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Navajo County, AZ</w:t>
      </w:r>
    </w:p>
    <w:p>
      <w:pPr>
        <w:spacing w:after="120" w:before="0"/>
      </w:pPr>
      <w:r>
        <w:rPr>
          <w:color w:val="555555"/>
          <w:sz w:val="24"/>
        </w:rPr>
        <w:t>Risk-assessment baseline packet</w:t>
      </w:r>
    </w:p>
    <w:p>
      <w:pPr>
        <w:spacing w:after="120" w:before="0"/>
      </w:pPr>
      <w:r>
        <w:rPr>
          <w:b/>
          <w:sz w:val="18"/>
        </w:rPr>
        <w:t xml:space="preserve">Unit: </w:t>
      </w:r>
      <w:r>
        <w:rPr>
          <w:sz w:val="18"/>
        </w:rPr>
        <w:t>County area 04017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2030-06-25</w:t>
      </w:r>
    </w:p>
    <w:p>
      <w:pPr>
        <w:keepNext/>
        <w:spacing w:after="40" w:before="0"/>
      </w:pPr>
      <w:r>
        <w:rPr>
          <w:b/>
        </w:rPr>
        <w:t xml:space="preserve">Plan: </w:t>
      </w:r>
      <w:r>
        <w:rPr/>
        <w:t>Navajo County (FEMA plan 108223)</w:t>
      </w:r>
    </w:p>
    <w:p>
      <w:pPr>
        <w:keepNext/>
        <w:spacing w:after="40" w:before="0"/>
      </w:pPr>
      <w:r>
        <w:rPr>
          <w:b/>
        </w:rPr>
        <w:t xml:space="preserve">Approved: </w:t>
      </w:r>
      <w:r>
        <w:rPr/>
        <w:t>2025-06-26</w:t>
      </w:r>
    </w:p>
    <w:p>
      <w:pPr>
        <w:keepNext/>
        <w:spacing w:after="40" w:before="0"/>
      </w:pPr>
      <w:r>
        <w:rPr>
          <w:b/>
        </w:rPr>
        <w:t xml:space="preserve">Expires: </w:t>
      </w:r>
      <w:r>
        <w:rPr/>
        <w:t>2030-06-25</w:t>
      </w:r>
    </w:p>
    <w:p>
      <w:pPr>
        <w:keepNext/>
        <w:spacing w:after="40" w:before="0"/>
      </w:pPr>
      <w:r>
        <w:rPr>
          <w:b/>
        </w:rPr>
        <w:t xml:space="preserve">As of: </w:t>
      </w:r>
      <w:r>
        <w:rPr/>
        <w:t>2026-09-28</w:t>
      </w:r>
    </w:p>
    <w:p>
      <w:pPr>
        <w:keepNext/>
        <w:spacing w:after="40" w:before="0"/>
      </w:pPr>
      <w:r>
        <w:rPr>
          <w:b/>
        </w:rPr>
        <w:t xml:space="preserve">Days: </w:t>
      </w:r>
      <w:r>
        <w:rPr/>
        <w:t>1,366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2"/>
        <w:gridCol w:w="680"/>
        <w:gridCol w:w="2595"/>
        <w:gridCol w:w="2933"/>
        <w:gridCol w:w="1037"/>
        <w:gridCol w:w="1037"/>
        <w:gridCol w:w="891"/>
        <w:gridCol w:w="945"/>
        <w:gridCol w:w="2422"/>
      </w:tblGrid>
      <w:tr>
        <w:trPr>
          <w:cantSplit/>
          <w:tblHeader/>
        </w:trPr>
        <w:tc>
          <w:tcPr>
            <w:tcW w:type="dxa" w:w="157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95"/>
            <w:shd w:val="clear" w:color="auto" w:fill="E8E8E8"/>
          </w:tcPr>
          <w:p>
            <w:pPr>
              <w:spacing w:after="0"/>
              <w:jc w:val="left"/>
            </w:pPr>
            <w:r>
              <w:rPr>
                <w:b/>
                <w:sz w:val="16"/>
              </w:rPr>
              <w:t>Status</w:t>
            </w:r>
          </w:p>
        </w:tc>
        <w:tc>
          <w:tcPr>
            <w:tcW w:type="dxa" w:w="293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5"/>
            <w:shd w:val="clear" w:color="auto" w:fill="E8E8E8"/>
          </w:tcPr>
          <w:p>
            <w:pPr>
              <w:spacing w:after="0"/>
              <w:jc w:val="left"/>
            </w:pPr>
            <w:r>
              <w:rPr>
                <w:b/>
                <w:sz w:val="16"/>
              </w:rPr>
              <w:t>Update underway</w:t>
            </w:r>
          </w:p>
        </w:tc>
        <w:tc>
          <w:tcPr>
            <w:tcW w:type="dxa" w:w="2422"/>
            <w:shd w:val="clear" w:color="auto" w:fill="E8E8E8"/>
          </w:tcPr>
          <w:p>
            <w:pPr>
              <w:spacing w:after="0"/>
              <w:jc w:val="left"/>
            </w:pPr>
            <w:r>
              <w:rPr>
                <w:b/>
                <w:sz w:val="16"/>
              </w:rPr>
              <w:t>Notes</w:t>
            </w:r>
          </w:p>
        </w:tc>
      </w:tr>
      <w:tr>
        <w:trPr>
          <w:cantSplit/>
        </w:trPr>
        <w:tc>
          <w:tcPr>
            <w:tcW w:type="dxa" w:w="1572"/>
          </w:tcPr>
          <w:p>
            <w:pPr>
              <w:spacing w:after="0"/>
              <w:jc w:val="left"/>
            </w:pPr>
            <w:r>
              <w:rPr>
                <w:sz w:val="16"/>
              </w:rPr>
              <w:t>Navajo County</w:t>
            </w:r>
          </w:p>
        </w:tc>
        <w:tc>
          <w:tcPr>
            <w:tcW w:type="dxa" w:w="680"/>
          </w:tcPr>
          <w:p>
            <w:pPr>
              <w:spacing w:after="0"/>
              <w:jc w:val="left"/>
            </w:pPr>
            <w:r>
              <w:rPr>
                <w:sz w:val="16"/>
              </w:rPr>
              <w:t>County</w:t>
            </w:r>
          </w:p>
        </w:tc>
        <w:tc>
          <w:tcPr>
            <w:tcW w:type="dxa" w:w="2595"/>
          </w:tcPr>
          <w:p>
            <w:pPr>
              <w:spacing w:after="0"/>
              <w:jc w:val="left"/>
            </w:pPr>
            <w:r>
              <w:rPr>
                <w:sz w:val="16"/>
              </w:rPr>
              <w:t>Approved, expires 2030-06-25</w:t>
            </w:r>
          </w:p>
        </w:tc>
        <w:tc>
          <w:tcPr>
            <w:tcW w:type="dxa" w:w="2933"/>
          </w:tcPr>
          <w:p>
            <w:pPr>
              <w:spacing w:after="0"/>
              <w:jc w:val="left"/>
            </w:pPr>
            <w:r>
              <w:rPr>
                <w:sz w:val="16"/>
              </w:rPr>
              <w:t>Navajo County (FEMA plan 108223)</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91"/>
          </w:tcPr>
          <w:p>
            <w:pPr>
              <w:spacing w:after="0"/>
              <w:jc w:val="right"/>
            </w:pPr>
            <w:r>
              <w:rPr>
                <w:sz w:val="16"/>
              </w:rPr>
              <w:t>1,366</w:t>
            </w:r>
          </w:p>
        </w:tc>
        <w:tc>
          <w:tcPr>
            <w:tcW w:type="dxa" w:w="945"/>
          </w:tcPr>
          <w:p>
            <w:pPr>
              <w:spacing w:after="0"/>
              <w:jc w:val="left"/>
            </w:pPr>
          </w:p>
        </w:tc>
        <w:tc>
          <w:tcPr>
            <w:tcW w:type="dxa" w:w="2422"/>
          </w:tcPr>
          <w:p>
            <w:pPr>
              <w:spacing w:after="0"/>
              <w:jc w:val="left"/>
            </w:pPr>
          </w:p>
        </w:tc>
      </w:tr>
      <w:tr>
        <w:trPr>
          <w:cantSplit/>
        </w:trPr>
        <w:tc>
          <w:tcPr>
            <w:tcW w:type="dxa" w:w="1572"/>
          </w:tcPr>
          <w:p>
            <w:pPr>
              <w:spacing w:after="0"/>
              <w:jc w:val="left"/>
            </w:pPr>
            <w:r>
              <w:rPr>
                <w:sz w:val="16"/>
              </w:rPr>
              <w:t>Holbrook city</w:t>
            </w:r>
          </w:p>
        </w:tc>
        <w:tc>
          <w:tcPr>
            <w:tcW w:type="dxa" w:w="680"/>
          </w:tcPr>
          <w:p>
            <w:pPr>
              <w:spacing w:after="0"/>
              <w:jc w:val="left"/>
            </w:pPr>
            <w:r>
              <w:rPr>
                <w:sz w:val="16"/>
              </w:rPr>
              <w:t>City</w:t>
            </w:r>
          </w:p>
        </w:tc>
        <w:tc>
          <w:tcPr>
            <w:tcW w:type="dxa" w:w="2595"/>
          </w:tcPr>
          <w:p>
            <w:pPr>
              <w:spacing w:after="0"/>
              <w:jc w:val="left"/>
            </w:pPr>
            <w:r>
              <w:rPr>
                <w:sz w:val="16"/>
              </w:rPr>
              <w:t>Approved, expires 2030-06-25</w:t>
            </w:r>
          </w:p>
        </w:tc>
        <w:tc>
          <w:tcPr>
            <w:tcW w:type="dxa" w:w="2933"/>
          </w:tcPr>
          <w:p>
            <w:pPr>
              <w:spacing w:after="0"/>
              <w:jc w:val="left"/>
            </w:pPr>
            <w:r>
              <w:rPr>
                <w:sz w:val="16"/>
              </w:rPr>
              <w:t>Navajo County (FEMA plan 108223)</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91"/>
          </w:tcPr>
          <w:p>
            <w:pPr>
              <w:spacing w:after="0"/>
              <w:jc w:val="right"/>
            </w:pPr>
            <w:r>
              <w:rPr>
                <w:sz w:val="16"/>
              </w:rPr>
              <w:t>1,366</w:t>
            </w:r>
          </w:p>
        </w:tc>
        <w:tc>
          <w:tcPr>
            <w:tcW w:type="dxa" w:w="945"/>
          </w:tcPr>
          <w:p>
            <w:pPr>
              <w:spacing w:after="0"/>
              <w:jc w:val="left"/>
            </w:pPr>
          </w:p>
        </w:tc>
        <w:tc>
          <w:tcPr>
            <w:tcW w:type="dxa" w:w="2422"/>
          </w:tcPr>
          <w:p>
            <w:pPr>
              <w:spacing w:after="0"/>
              <w:jc w:val="left"/>
            </w:pPr>
            <w:r>
              <w:rPr>
                <w:sz w:val="16"/>
              </w:rPr>
              <w:t>member approved 2025-08-04</w:t>
            </w:r>
          </w:p>
        </w:tc>
      </w:tr>
      <w:tr>
        <w:trPr>
          <w:cantSplit/>
        </w:trPr>
        <w:tc>
          <w:tcPr>
            <w:tcW w:type="dxa" w:w="1572"/>
          </w:tcPr>
          <w:p>
            <w:pPr>
              <w:spacing w:after="0"/>
              <w:jc w:val="left"/>
            </w:pPr>
            <w:r>
              <w:rPr>
                <w:sz w:val="16"/>
              </w:rPr>
              <w:t>Pinetop-Lakeside town</w:t>
            </w:r>
          </w:p>
        </w:tc>
        <w:tc>
          <w:tcPr>
            <w:tcW w:type="dxa" w:w="680"/>
          </w:tcPr>
          <w:p>
            <w:pPr>
              <w:spacing w:after="0"/>
              <w:jc w:val="left"/>
            </w:pPr>
            <w:r>
              <w:rPr>
                <w:sz w:val="16"/>
              </w:rPr>
              <w:t>Town</w:t>
            </w:r>
          </w:p>
        </w:tc>
        <w:tc>
          <w:tcPr>
            <w:tcW w:type="dxa" w:w="2595"/>
          </w:tcPr>
          <w:p>
            <w:pPr>
              <w:spacing w:after="0"/>
              <w:jc w:val="left"/>
            </w:pPr>
            <w:r>
              <w:rPr>
                <w:sz w:val="16"/>
              </w:rPr>
              <w:t>Approved, expires 2030-06-25</w:t>
            </w:r>
          </w:p>
        </w:tc>
        <w:tc>
          <w:tcPr>
            <w:tcW w:type="dxa" w:w="2933"/>
          </w:tcPr>
          <w:p>
            <w:pPr>
              <w:spacing w:after="0"/>
              <w:jc w:val="left"/>
            </w:pPr>
            <w:r>
              <w:rPr>
                <w:sz w:val="16"/>
              </w:rPr>
              <w:t>Navajo County (FEMA plan 108223)</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91"/>
          </w:tcPr>
          <w:p>
            <w:pPr>
              <w:spacing w:after="0"/>
              <w:jc w:val="right"/>
            </w:pPr>
            <w:r>
              <w:rPr>
                <w:sz w:val="16"/>
              </w:rPr>
              <w:t>1,366</w:t>
            </w:r>
          </w:p>
        </w:tc>
        <w:tc>
          <w:tcPr>
            <w:tcW w:type="dxa" w:w="945"/>
          </w:tcPr>
          <w:p>
            <w:pPr>
              <w:spacing w:after="0"/>
              <w:jc w:val="left"/>
            </w:pPr>
          </w:p>
        </w:tc>
        <w:tc>
          <w:tcPr>
            <w:tcW w:type="dxa" w:w="2422"/>
          </w:tcPr>
          <w:p>
            <w:pPr>
              <w:spacing w:after="0"/>
              <w:jc w:val="left"/>
            </w:pPr>
            <w:r>
              <w:rPr>
                <w:sz w:val="16"/>
              </w:rPr>
              <w:t>member approved 2025-08-04</w:t>
            </w:r>
          </w:p>
        </w:tc>
      </w:tr>
      <w:tr>
        <w:trPr>
          <w:cantSplit/>
        </w:trPr>
        <w:tc>
          <w:tcPr>
            <w:tcW w:type="dxa" w:w="1572"/>
          </w:tcPr>
          <w:p>
            <w:pPr>
              <w:spacing w:after="0"/>
              <w:jc w:val="left"/>
            </w:pPr>
            <w:r>
              <w:rPr>
                <w:sz w:val="16"/>
              </w:rPr>
              <w:t>Show Low city</w:t>
            </w:r>
          </w:p>
        </w:tc>
        <w:tc>
          <w:tcPr>
            <w:tcW w:type="dxa" w:w="680"/>
          </w:tcPr>
          <w:p>
            <w:pPr>
              <w:spacing w:after="0"/>
              <w:jc w:val="left"/>
            </w:pPr>
            <w:r>
              <w:rPr>
                <w:sz w:val="16"/>
              </w:rPr>
              <w:t>City</w:t>
            </w:r>
          </w:p>
        </w:tc>
        <w:tc>
          <w:tcPr>
            <w:tcW w:type="dxa" w:w="2595"/>
          </w:tcPr>
          <w:p>
            <w:pPr>
              <w:spacing w:after="0"/>
              <w:jc w:val="left"/>
            </w:pPr>
            <w:r>
              <w:rPr>
                <w:sz w:val="16"/>
              </w:rPr>
              <w:t>Approved, expires 2030-06-25</w:t>
            </w:r>
          </w:p>
        </w:tc>
        <w:tc>
          <w:tcPr>
            <w:tcW w:type="dxa" w:w="2933"/>
          </w:tcPr>
          <w:p>
            <w:pPr>
              <w:spacing w:after="0"/>
              <w:jc w:val="left"/>
            </w:pPr>
            <w:r>
              <w:rPr>
                <w:sz w:val="16"/>
              </w:rPr>
              <w:t>Navajo County (FEMA plan 108223)</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91"/>
          </w:tcPr>
          <w:p>
            <w:pPr>
              <w:spacing w:after="0"/>
              <w:jc w:val="right"/>
            </w:pPr>
            <w:r>
              <w:rPr>
                <w:sz w:val="16"/>
              </w:rPr>
              <w:t>1,366</w:t>
            </w:r>
          </w:p>
        </w:tc>
        <w:tc>
          <w:tcPr>
            <w:tcW w:type="dxa" w:w="945"/>
          </w:tcPr>
          <w:p>
            <w:pPr>
              <w:spacing w:after="0"/>
              <w:jc w:val="left"/>
            </w:pPr>
          </w:p>
        </w:tc>
        <w:tc>
          <w:tcPr>
            <w:tcW w:type="dxa" w:w="2422"/>
          </w:tcPr>
          <w:p>
            <w:pPr>
              <w:spacing w:after="0"/>
              <w:jc w:val="left"/>
            </w:pPr>
            <w:r>
              <w:rPr>
                <w:sz w:val="16"/>
              </w:rPr>
              <w:t>member approved 2025-08-04</w:t>
            </w:r>
          </w:p>
        </w:tc>
      </w:tr>
      <w:tr>
        <w:trPr>
          <w:cantSplit/>
        </w:trPr>
        <w:tc>
          <w:tcPr>
            <w:tcW w:type="dxa" w:w="1572"/>
          </w:tcPr>
          <w:p>
            <w:pPr>
              <w:spacing w:after="0"/>
              <w:jc w:val="left"/>
            </w:pPr>
            <w:r>
              <w:rPr>
                <w:sz w:val="16"/>
              </w:rPr>
              <w:t>Snowflake town</w:t>
            </w:r>
          </w:p>
        </w:tc>
        <w:tc>
          <w:tcPr>
            <w:tcW w:type="dxa" w:w="680"/>
          </w:tcPr>
          <w:p>
            <w:pPr>
              <w:spacing w:after="0"/>
              <w:jc w:val="left"/>
            </w:pPr>
            <w:r>
              <w:rPr>
                <w:sz w:val="16"/>
              </w:rPr>
              <w:t>Town</w:t>
            </w:r>
          </w:p>
        </w:tc>
        <w:tc>
          <w:tcPr>
            <w:tcW w:type="dxa" w:w="2595"/>
          </w:tcPr>
          <w:p>
            <w:pPr>
              <w:spacing w:after="0"/>
              <w:jc w:val="left"/>
            </w:pPr>
            <w:r>
              <w:rPr>
                <w:sz w:val="16"/>
              </w:rPr>
              <w:t>Approved, expires 2030-06-25</w:t>
            </w:r>
          </w:p>
        </w:tc>
        <w:tc>
          <w:tcPr>
            <w:tcW w:type="dxa" w:w="2933"/>
          </w:tcPr>
          <w:p>
            <w:pPr>
              <w:spacing w:after="0"/>
              <w:jc w:val="left"/>
            </w:pPr>
            <w:r>
              <w:rPr>
                <w:sz w:val="16"/>
              </w:rPr>
              <w:t>Navajo County (FEMA plan 108223)</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91"/>
          </w:tcPr>
          <w:p>
            <w:pPr>
              <w:spacing w:after="0"/>
              <w:jc w:val="right"/>
            </w:pPr>
            <w:r>
              <w:rPr>
                <w:sz w:val="16"/>
              </w:rPr>
              <w:t>1,366</w:t>
            </w:r>
          </w:p>
        </w:tc>
        <w:tc>
          <w:tcPr>
            <w:tcW w:type="dxa" w:w="945"/>
          </w:tcPr>
          <w:p>
            <w:pPr>
              <w:spacing w:after="0"/>
              <w:jc w:val="left"/>
            </w:pPr>
          </w:p>
        </w:tc>
        <w:tc>
          <w:tcPr>
            <w:tcW w:type="dxa" w:w="2422"/>
          </w:tcPr>
          <w:p>
            <w:pPr>
              <w:spacing w:after="0"/>
              <w:jc w:val="left"/>
            </w:pPr>
            <w:r>
              <w:rPr>
                <w:sz w:val="16"/>
              </w:rPr>
              <w:t>member approved 2025-08-04</w:t>
            </w:r>
          </w:p>
        </w:tc>
      </w:tr>
      <w:tr>
        <w:trPr>
          <w:cantSplit/>
        </w:trPr>
        <w:tc>
          <w:tcPr>
            <w:tcW w:type="dxa" w:w="1572"/>
          </w:tcPr>
          <w:p>
            <w:pPr>
              <w:spacing w:after="0"/>
              <w:jc w:val="left"/>
            </w:pPr>
            <w:r>
              <w:rPr>
                <w:sz w:val="16"/>
              </w:rPr>
              <w:t>Taylor town</w:t>
            </w:r>
          </w:p>
        </w:tc>
        <w:tc>
          <w:tcPr>
            <w:tcW w:type="dxa" w:w="680"/>
          </w:tcPr>
          <w:p>
            <w:pPr>
              <w:spacing w:after="0"/>
              <w:jc w:val="left"/>
            </w:pPr>
            <w:r>
              <w:rPr>
                <w:sz w:val="16"/>
              </w:rPr>
              <w:t>Town</w:t>
            </w:r>
          </w:p>
        </w:tc>
        <w:tc>
          <w:tcPr>
            <w:tcW w:type="dxa" w:w="2595"/>
          </w:tcPr>
          <w:p>
            <w:pPr>
              <w:spacing w:after="0"/>
              <w:jc w:val="left"/>
            </w:pPr>
            <w:r>
              <w:rPr>
                <w:sz w:val="16"/>
              </w:rPr>
              <w:t>Approved, expires 2030-06-25</w:t>
            </w:r>
          </w:p>
        </w:tc>
        <w:tc>
          <w:tcPr>
            <w:tcW w:type="dxa" w:w="2933"/>
          </w:tcPr>
          <w:p>
            <w:pPr>
              <w:spacing w:after="0"/>
              <w:jc w:val="left"/>
            </w:pPr>
            <w:r>
              <w:rPr>
                <w:sz w:val="16"/>
              </w:rPr>
              <w:t>Navajo County (FEMA plan 108223)</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91"/>
          </w:tcPr>
          <w:p>
            <w:pPr>
              <w:spacing w:after="0"/>
              <w:jc w:val="right"/>
            </w:pPr>
            <w:r>
              <w:rPr>
                <w:sz w:val="16"/>
              </w:rPr>
              <w:t>1,366</w:t>
            </w:r>
          </w:p>
        </w:tc>
        <w:tc>
          <w:tcPr>
            <w:tcW w:type="dxa" w:w="945"/>
          </w:tcPr>
          <w:p>
            <w:pPr>
              <w:spacing w:after="0"/>
              <w:jc w:val="left"/>
            </w:pPr>
          </w:p>
        </w:tc>
        <w:tc>
          <w:tcPr>
            <w:tcW w:type="dxa" w:w="2422"/>
          </w:tcPr>
          <w:p>
            <w:pPr>
              <w:spacing w:after="0"/>
              <w:jc w:val="left"/>
            </w:pPr>
            <w:r>
              <w:rPr>
                <w:sz w:val="16"/>
              </w:rPr>
              <w:t>member approved 2025-08-04</w:t>
            </w:r>
          </w:p>
        </w:tc>
      </w:tr>
      <w:tr>
        <w:trPr>
          <w:cantSplit/>
        </w:trPr>
        <w:tc>
          <w:tcPr>
            <w:tcW w:type="dxa" w:w="1572"/>
          </w:tcPr>
          <w:p>
            <w:pPr>
              <w:spacing w:after="0"/>
              <w:jc w:val="left"/>
            </w:pPr>
            <w:r>
              <w:rPr>
                <w:sz w:val="16"/>
              </w:rPr>
              <w:t>Winslow city</w:t>
            </w:r>
          </w:p>
        </w:tc>
        <w:tc>
          <w:tcPr>
            <w:tcW w:type="dxa" w:w="680"/>
          </w:tcPr>
          <w:p>
            <w:pPr>
              <w:spacing w:after="0"/>
              <w:jc w:val="left"/>
            </w:pPr>
            <w:r>
              <w:rPr>
                <w:sz w:val="16"/>
              </w:rPr>
              <w:t>City</w:t>
            </w:r>
          </w:p>
        </w:tc>
        <w:tc>
          <w:tcPr>
            <w:tcW w:type="dxa" w:w="2595"/>
          </w:tcPr>
          <w:p>
            <w:pPr>
              <w:spacing w:after="0"/>
              <w:jc w:val="left"/>
            </w:pPr>
            <w:r>
              <w:rPr>
                <w:sz w:val="16"/>
              </w:rPr>
              <w:t>Approved, expires 2030-06-25</w:t>
            </w:r>
          </w:p>
        </w:tc>
        <w:tc>
          <w:tcPr>
            <w:tcW w:type="dxa" w:w="2933"/>
          </w:tcPr>
          <w:p>
            <w:pPr>
              <w:spacing w:after="0"/>
              <w:jc w:val="left"/>
            </w:pPr>
            <w:r>
              <w:rPr>
                <w:sz w:val="16"/>
              </w:rPr>
              <w:t>Navajo County (FEMA plan 108223)</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91"/>
          </w:tcPr>
          <w:p>
            <w:pPr>
              <w:spacing w:after="0"/>
              <w:jc w:val="right"/>
            </w:pPr>
            <w:r>
              <w:rPr>
                <w:sz w:val="16"/>
              </w:rPr>
              <w:t>1,366</w:t>
            </w:r>
          </w:p>
        </w:tc>
        <w:tc>
          <w:tcPr>
            <w:tcW w:type="dxa" w:w="945"/>
          </w:tcPr>
          <w:p>
            <w:pPr>
              <w:spacing w:after="0"/>
              <w:jc w:val="left"/>
            </w:pPr>
          </w:p>
        </w:tc>
        <w:tc>
          <w:tcPr>
            <w:tcW w:type="dxa" w:w="2422"/>
          </w:tcPr>
          <w:p>
            <w:pPr>
              <w:spacing w:after="0"/>
              <w:jc w:val="left"/>
            </w:pPr>
            <w:r>
              <w:rPr>
                <w:sz w:val="16"/>
              </w:rPr>
              <w:t>member approved 2025-08-04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03"/>
        <w:gridCol w:w="1203"/>
        <w:gridCol w:w="1126"/>
        <w:gridCol w:w="1126"/>
        <w:gridCol w:w="1317"/>
        <w:gridCol w:w="1168"/>
        <w:gridCol w:w="1250"/>
        <w:gridCol w:w="2282"/>
        <w:gridCol w:w="1713"/>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3"/>
            <w:shd w:val="clear" w:color="auto" w:fill="E8E8E8"/>
          </w:tcPr>
          <w:p>
            <w:pPr>
              <w:spacing w:after="0"/>
              <w:jc w:val="left"/>
            </w:pPr>
            <w:r>
              <w:rPr>
                <w:b/>
                <w:sz w:val="16"/>
              </w:rPr>
              <w:t>NRI risk rating</w:t>
            </w:r>
          </w:p>
        </w:tc>
        <w:tc>
          <w:tcPr>
            <w:tcW w:type="dxa" w:w="120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5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3"/>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03"/>
          </w:tcPr>
          <w:p>
            <w:pPr>
              <w:spacing w:after="0"/>
              <w:jc w:val="left"/>
            </w:pPr>
            <w:r>
              <w:rPr>
                <w:sz w:val="16"/>
              </w:rPr>
              <w:t>Relatively Moderate</w:t>
            </w:r>
          </w:p>
        </w:tc>
        <w:tc>
          <w:tcPr>
            <w:tcW w:type="dxa" w:w="1203"/>
          </w:tcPr>
          <w:p>
            <w:pPr>
              <w:spacing w:after="0"/>
              <w:jc w:val="left"/>
            </w:pPr>
            <w:r>
              <w:rPr>
                <w:sz w:val="16"/>
              </w:rPr>
              <w:t>Relatively Moderate</w:t>
            </w:r>
          </w:p>
        </w:tc>
        <w:tc>
          <w:tcPr>
            <w:tcW w:type="dxa" w:w="1126"/>
          </w:tcPr>
          <w:p>
            <w:pPr>
              <w:spacing w:after="0"/>
              <w:jc w:val="right"/>
            </w:pPr>
            <w:r>
              <w:rPr>
                <w:sz w:val="16"/>
              </w:rPr>
              <w:t>$19,786,923</w:t>
            </w:r>
          </w:p>
        </w:tc>
        <w:tc>
          <w:tcPr>
            <w:tcW w:type="dxa" w:w="1126"/>
          </w:tcPr>
          <w:p>
            <w:pPr>
              <w:spacing w:after="0"/>
              <w:jc w:val="right"/>
            </w:pPr>
            <w:r>
              <w:rPr>
                <w:sz w:val="16"/>
              </w:rPr>
              <w:t>$12,540</w:t>
            </w:r>
          </w:p>
        </w:tc>
        <w:tc>
          <w:tcPr>
            <w:tcW w:type="dxa" w:w="1317"/>
          </w:tcPr>
          <w:p>
            <w:pPr>
              <w:spacing w:after="0"/>
              <w:jc w:val="right"/>
            </w:pPr>
            <w:r>
              <w:rPr>
                <w:sz w:val="16"/>
              </w:rPr>
              <w:t>$665,626</w:t>
            </w:r>
          </w:p>
        </w:tc>
        <w:tc>
          <w:tcPr>
            <w:tcW w:type="dxa" w:w="1168"/>
          </w:tcPr>
          <w:p>
            <w:pPr>
              <w:spacing w:after="0"/>
              <w:jc w:val="right"/>
            </w:pPr>
            <w:r>
              <w:rPr>
                <w:sz w:val="16"/>
              </w:rPr>
              <w:t>$20,465,090</w:t>
            </w:r>
          </w:p>
        </w:tc>
        <w:tc>
          <w:tcPr>
            <w:tcW w:type="dxa" w:w="1250"/>
          </w:tcPr>
          <w:p>
            <w:pPr>
              <w:spacing w:after="0"/>
              <w:jc w:val="right"/>
            </w:pPr>
            <w:r>
              <w:rPr>
                <w:sz w:val="16"/>
              </w:rPr>
              <w:t>142</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Wildfire</w:t>
            </w:r>
          </w:p>
        </w:tc>
        <w:tc>
          <w:tcPr>
            <w:tcW w:type="dxa" w:w="1203"/>
          </w:tcPr>
          <w:p>
            <w:pPr>
              <w:spacing w:after="0"/>
              <w:jc w:val="left"/>
            </w:pPr>
            <w:r>
              <w:rPr>
                <w:sz w:val="16"/>
              </w:rPr>
              <w:t>Relatively High</w:t>
            </w:r>
          </w:p>
        </w:tc>
        <w:tc>
          <w:tcPr>
            <w:tcW w:type="dxa" w:w="1203"/>
          </w:tcPr>
          <w:p>
            <w:pPr>
              <w:spacing w:after="0"/>
              <w:jc w:val="left"/>
            </w:pPr>
            <w:r>
              <w:rPr>
                <w:sz w:val="16"/>
              </w:rPr>
              <w:t>Relatively High</w:t>
            </w:r>
          </w:p>
        </w:tc>
        <w:tc>
          <w:tcPr>
            <w:tcW w:type="dxa" w:w="1126"/>
          </w:tcPr>
          <w:p>
            <w:pPr>
              <w:spacing w:after="0"/>
              <w:jc w:val="right"/>
            </w:pPr>
            <w:r>
              <w:rPr>
                <w:sz w:val="16"/>
              </w:rPr>
              <w:t>$11,714,378</w:t>
            </w:r>
          </w:p>
        </w:tc>
        <w:tc>
          <w:tcPr>
            <w:tcW w:type="dxa" w:w="1126"/>
          </w:tcPr>
          <w:p>
            <w:pPr>
              <w:spacing w:after="0"/>
              <w:jc w:val="right"/>
            </w:pPr>
            <w:r>
              <w:rPr>
                <w:sz w:val="16"/>
              </w:rPr>
              <w:t>$76</w:t>
            </w:r>
          </w:p>
        </w:tc>
        <w:tc>
          <w:tcPr>
            <w:tcW w:type="dxa" w:w="1317"/>
          </w:tcPr>
          <w:p>
            <w:pPr>
              <w:spacing w:after="0"/>
              <w:jc w:val="right"/>
            </w:pPr>
            <w:r>
              <w:rPr>
                <w:sz w:val="16"/>
              </w:rPr>
              <w:t>$619,235</w:t>
            </w:r>
          </w:p>
        </w:tc>
        <w:tc>
          <w:tcPr>
            <w:tcW w:type="dxa" w:w="1168"/>
          </w:tcPr>
          <w:p>
            <w:pPr>
              <w:spacing w:after="0"/>
              <w:jc w:val="right"/>
            </w:pPr>
            <w:r>
              <w:rPr>
                <w:sz w:val="16"/>
              </w:rPr>
              <w:t>$12,333,689</w:t>
            </w:r>
          </w:p>
        </w:tc>
        <w:tc>
          <w:tcPr>
            <w:tcW w:type="dxa" w:w="1250"/>
          </w:tcPr>
          <w:p>
            <w:pPr>
              <w:spacing w:after="0"/>
              <w:jc w:val="right"/>
            </w:pPr>
            <w:r>
              <w:rPr>
                <w:sz w:val="16"/>
              </w:rPr>
              <w:t>41</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Lightning</w:t>
            </w:r>
          </w:p>
        </w:tc>
        <w:tc>
          <w:tcPr>
            <w:tcW w:type="dxa" w:w="1203"/>
          </w:tcPr>
          <w:p>
            <w:pPr>
              <w:spacing w:after="0"/>
              <w:jc w:val="left"/>
            </w:pPr>
            <w:r>
              <w:rPr>
                <w:sz w:val="16"/>
              </w:rPr>
              <w:t>Very High</w:t>
            </w:r>
          </w:p>
        </w:tc>
        <w:tc>
          <w:tcPr>
            <w:tcW w:type="dxa" w:w="1203"/>
          </w:tcPr>
          <w:p>
            <w:pPr>
              <w:spacing w:after="0"/>
              <w:jc w:val="left"/>
            </w:pPr>
            <w:r>
              <w:rPr>
                <w:sz w:val="16"/>
              </w:rPr>
              <w:t>Very High</w:t>
            </w:r>
          </w:p>
        </w:tc>
        <w:tc>
          <w:tcPr>
            <w:tcW w:type="dxa" w:w="1126"/>
          </w:tcPr>
          <w:p>
            <w:pPr>
              <w:spacing w:after="0"/>
              <w:jc w:val="right"/>
            </w:pPr>
            <w:r>
              <w:rPr>
                <w:sz w:val="16"/>
              </w:rPr>
              <w:t>$6,121</w:t>
            </w:r>
          </w:p>
        </w:tc>
        <w:tc>
          <w:tcPr>
            <w:tcW w:type="dxa" w:w="1126"/>
          </w:tcPr>
          <w:p>
            <w:pPr>
              <w:spacing w:after="0"/>
              <w:jc w:val="right"/>
            </w:pPr>
          </w:p>
        </w:tc>
        <w:tc>
          <w:tcPr>
            <w:tcW w:type="dxa" w:w="1317"/>
          </w:tcPr>
          <w:p>
            <w:pPr>
              <w:spacing w:after="0"/>
              <w:jc w:val="right"/>
            </w:pPr>
            <w:r>
              <w:rPr>
                <w:sz w:val="16"/>
              </w:rPr>
              <w:t>$3,427,571</w:t>
            </w:r>
          </w:p>
        </w:tc>
        <w:tc>
          <w:tcPr>
            <w:tcW w:type="dxa" w:w="1168"/>
          </w:tcPr>
          <w:p>
            <w:pPr>
              <w:spacing w:after="0"/>
              <w:jc w:val="right"/>
            </w:pPr>
            <w:r>
              <w:rPr>
                <w:sz w:val="16"/>
              </w:rPr>
              <w:t>$3,433,692</w:t>
            </w:r>
          </w:p>
        </w:tc>
        <w:tc>
          <w:tcPr>
            <w:tcW w:type="dxa" w:w="1250"/>
          </w:tcPr>
          <w:p>
            <w:pPr>
              <w:spacing w:after="0"/>
              <w:jc w:val="right"/>
            </w:pPr>
            <w:r>
              <w:rPr>
                <w:sz w:val="16"/>
              </w:rPr>
              <w:t>5</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Cold Wave</w:t>
            </w:r>
          </w:p>
        </w:tc>
        <w:tc>
          <w:tcPr>
            <w:tcW w:type="dxa" w:w="1203"/>
          </w:tcPr>
          <w:p>
            <w:pPr>
              <w:spacing w:after="0"/>
              <w:jc w:val="left"/>
            </w:pPr>
            <w:r>
              <w:rPr>
                <w:sz w:val="16"/>
              </w:rPr>
              <w:t>Relatively Moderate</w:t>
            </w:r>
          </w:p>
        </w:tc>
        <w:tc>
          <w:tcPr>
            <w:tcW w:type="dxa" w:w="1203"/>
          </w:tcPr>
          <w:p>
            <w:pPr>
              <w:spacing w:after="0"/>
              <w:jc w:val="left"/>
            </w:pPr>
            <w:r>
              <w:rPr>
                <w:sz w:val="16"/>
              </w:rPr>
              <w:t>Relatively Moderate</w:t>
            </w:r>
          </w:p>
        </w:tc>
        <w:tc>
          <w:tcPr>
            <w:tcW w:type="dxa" w:w="1126"/>
          </w:tcPr>
          <w:p>
            <w:pPr>
              <w:spacing w:after="0"/>
              <w:jc w:val="right"/>
            </w:pPr>
            <w:r>
              <w:rPr>
                <w:sz w:val="16"/>
              </w:rPr>
              <w:t>$3,586</w:t>
            </w:r>
          </w:p>
        </w:tc>
        <w:tc>
          <w:tcPr>
            <w:tcW w:type="dxa" w:w="1126"/>
          </w:tcPr>
          <w:p>
            <w:pPr>
              <w:spacing w:after="0"/>
              <w:jc w:val="right"/>
            </w:pPr>
            <w:r>
              <w:rPr>
                <w:sz w:val="16"/>
              </w:rPr>
              <w:t>$217</w:t>
            </w:r>
          </w:p>
        </w:tc>
        <w:tc>
          <w:tcPr>
            <w:tcW w:type="dxa" w:w="1317"/>
          </w:tcPr>
          <w:p>
            <w:pPr>
              <w:spacing w:after="0"/>
              <w:jc w:val="right"/>
            </w:pPr>
            <w:r>
              <w:rPr>
                <w:sz w:val="16"/>
              </w:rPr>
              <w:t>$1,350,891</w:t>
            </w:r>
          </w:p>
        </w:tc>
        <w:tc>
          <w:tcPr>
            <w:tcW w:type="dxa" w:w="1168"/>
          </w:tcPr>
          <w:p>
            <w:pPr>
              <w:spacing w:after="0"/>
              <w:jc w:val="right"/>
            </w:pPr>
            <w:r>
              <w:rPr>
                <w:sz w:val="16"/>
              </w:rPr>
              <w:t>$1,354,693</w:t>
            </w:r>
          </w:p>
        </w:tc>
        <w:tc>
          <w:tcPr>
            <w:tcW w:type="dxa" w:w="1250"/>
          </w:tcPr>
          <w:p>
            <w:pPr>
              <w:spacing w:after="0"/>
              <w:jc w:val="right"/>
            </w:pPr>
            <w:r>
              <w:rPr>
                <w:sz w:val="16"/>
              </w:rPr>
              <w:t>6</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Earthquake</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126"/>
          </w:tcPr>
          <w:p>
            <w:pPr>
              <w:spacing w:after="0"/>
              <w:jc w:val="right"/>
            </w:pPr>
            <w:r>
              <w:rPr>
                <w:sz w:val="16"/>
              </w:rPr>
              <w:t>$824,913</w:t>
            </w:r>
          </w:p>
        </w:tc>
        <w:tc>
          <w:tcPr>
            <w:tcW w:type="dxa" w:w="1126"/>
          </w:tcPr>
          <w:p>
            <w:pPr>
              <w:spacing w:after="0"/>
              <w:jc w:val="right"/>
            </w:pPr>
          </w:p>
        </w:tc>
        <w:tc>
          <w:tcPr>
            <w:tcW w:type="dxa" w:w="1317"/>
          </w:tcPr>
          <w:p>
            <w:pPr>
              <w:spacing w:after="0"/>
              <w:jc w:val="right"/>
            </w:pPr>
            <w:r>
              <w:rPr>
                <w:sz w:val="16"/>
              </w:rPr>
              <w:t>$197,429</w:t>
            </w:r>
          </w:p>
        </w:tc>
        <w:tc>
          <w:tcPr>
            <w:tcW w:type="dxa" w:w="1168"/>
          </w:tcPr>
          <w:p>
            <w:pPr>
              <w:spacing w:after="0"/>
              <w:jc w:val="right"/>
            </w:pPr>
            <w:r>
              <w:rPr>
                <w:sz w:val="16"/>
              </w:rPr>
              <w:t>$1,022,342</w:t>
            </w:r>
          </w:p>
        </w:tc>
        <w:tc>
          <w:tcPr>
            <w:tcW w:type="dxa" w:w="1250"/>
          </w:tcPr>
          <w:p>
            <w:pPr>
              <w:spacing w:after="0"/>
              <w:jc w:val="right"/>
            </w:pPr>
          </w:p>
        </w:tc>
        <w:tc>
          <w:tcPr>
            <w:tcW w:type="dxa" w:w="2282"/>
          </w:tcPr>
          <w:p>
            <w:pPr>
              <w:spacing w:after="0"/>
              <w:jc w:val="left"/>
            </w:pPr>
          </w:p>
        </w:tc>
        <w:tc>
          <w:tcPr>
            <w:tcW w:type="dxa" w:w="1713"/>
          </w:tcPr>
          <w:p>
            <w:pPr>
              <w:spacing w:after="0"/>
              <w:jc w:val="left"/>
            </w:pPr>
            <w:r>
              <w:rPr>
                <w:sz w:val="16"/>
              </w:rPr>
              <w:t>Not in Storm Events. Storm Events coverage of this hazard is limited; absence is not evidence of low risk.</w:t>
            </w:r>
          </w:p>
        </w:tc>
      </w:tr>
      <w:tr>
        <w:trPr>
          <w:cantSplit/>
        </w:trPr>
        <w:tc>
          <w:tcPr>
            <w:tcW w:type="dxa" w:w="688"/>
          </w:tcPr>
          <w:p>
            <w:pPr>
              <w:spacing w:after="0"/>
              <w:jc w:val="right"/>
            </w:pPr>
            <w:r>
              <w:rPr>
                <w:sz w:val="16"/>
              </w:rPr>
              <w:t>6</w:t>
            </w:r>
          </w:p>
        </w:tc>
        <w:tc>
          <w:tcPr>
            <w:tcW w:type="dxa" w:w="1037"/>
          </w:tcPr>
          <w:p>
            <w:pPr>
              <w:spacing w:after="0"/>
              <w:jc w:val="left"/>
            </w:pPr>
            <w:r>
              <w:rPr>
                <w:sz w:val="16"/>
              </w:rPr>
              <w:t>Winter Weather</w:t>
            </w:r>
          </w:p>
        </w:tc>
        <w:tc>
          <w:tcPr>
            <w:tcW w:type="dxa" w:w="1203"/>
          </w:tcPr>
          <w:p>
            <w:pPr>
              <w:spacing w:after="0"/>
              <w:jc w:val="left"/>
            </w:pPr>
            <w:r>
              <w:rPr>
                <w:sz w:val="16"/>
              </w:rPr>
              <w:t>Very High</w:t>
            </w:r>
          </w:p>
        </w:tc>
        <w:tc>
          <w:tcPr>
            <w:tcW w:type="dxa" w:w="1203"/>
          </w:tcPr>
          <w:p>
            <w:pPr>
              <w:spacing w:after="0"/>
              <w:jc w:val="left"/>
            </w:pPr>
            <w:r>
              <w:rPr>
                <w:sz w:val="16"/>
              </w:rPr>
              <w:t>Relatively High</w:t>
            </w:r>
          </w:p>
        </w:tc>
        <w:tc>
          <w:tcPr>
            <w:tcW w:type="dxa" w:w="1126"/>
          </w:tcPr>
          <w:p>
            <w:pPr>
              <w:spacing w:after="0"/>
              <w:jc w:val="right"/>
            </w:pPr>
            <w:r>
              <w:rPr>
                <w:sz w:val="16"/>
              </w:rPr>
              <w:t>$6,666</w:t>
            </w:r>
          </w:p>
        </w:tc>
        <w:tc>
          <w:tcPr>
            <w:tcW w:type="dxa" w:w="1126"/>
          </w:tcPr>
          <w:p>
            <w:pPr>
              <w:spacing w:after="0"/>
              <w:jc w:val="right"/>
            </w:pPr>
            <w:r>
              <w:rPr>
                <w:sz w:val="16"/>
              </w:rPr>
              <w:t>under $1</w:t>
            </w:r>
          </w:p>
        </w:tc>
        <w:tc>
          <w:tcPr>
            <w:tcW w:type="dxa" w:w="1317"/>
          </w:tcPr>
          <w:p>
            <w:pPr>
              <w:spacing w:after="0"/>
              <w:jc w:val="right"/>
            </w:pPr>
            <w:r>
              <w:rPr>
                <w:sz w:val="16"/>
              </w:rPr>
              <w:t>$515,372</w:t>
            </w:r>
          </w:p>
        </w:tc>
        <w:tc>
          <w:tcPr>
            <w:tcW w:type="dxa" w:w="1168"/>
          </w:tcPr>
          <w:p>
            <w:pPr>
              <w:spacing w:after="0"/>
              <w:jc w:val="right"/>
            </w:pPr>
            <w:r>
              <w:rPr>
                <w:sz w:val="16"/>
              </w:rPr>
              <w:t>$522,038</w:t>
            </w:r>
          </w:p>
        </w:tc>
        <w:tc>
          <w:tcPr>
            <w:tcW w:type="dxa" w:w="1250"/>
          </w:tcPr>
          <w:p>
            <w:pPr>
              <w:spacing w:after="0"/>
              <w:jc w:val="right"/>
            </w:pPr>
            <w:r>
              <w:rPr>
                <w:sz w:val="16"/>
              </w:rPr>
              <w:t>167</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Heat Wave</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126"/>
          </w:tcPr>
          <w:p>
            <w:pPr>
              <w:spacing w:after="0"/>
              <w:jc w:val="right"/>
            </w:pPr>
            <w:r>
              <w:rPr>
                <w:sz w:val="16"/>
              </w:rPr>
              <w:t>$67</w:t>
            </w:r>
          </w:p>
        </w:tc>
        <w:tc>
          <w:tcPr>
            <w:tcW w:type="dxa" w:w="1126"/>
          </w:tcPr>
          <w:p>
            <w:pPr>
              <w:spacing w:after="0"/>
              <w:jc w:val="right"/>
            </w:pPr>
            <w:r>
              <w:rPr>
                <w:sz w:val="16"/>
              </w:rPr>
              <w:t>$2,000</w:t>
            </w:r>
          </w:p>
        </w:tc>
        <w:tc>
          <w:tcPr>
            <w:tcW w:type="dxa" w:w="1317"/>
          </w:tcPr>
          <w:p>
            <w:pPr>
              <w:spacing w:after="0"/>
              <w:jc w:val="right"/>
            </w:pPr>
            <w:r>
              <w:rPr>
                <w:sz w:val="16"/>
              </w:rPr>
              <w:t>$279,272</w:t>
            </w:r>
          </w:p>
        </w:tc>
        <w:tc>
          <w:tcPr>
            <w:tcW w:type="dxa" w:w="1168"/>
          </w:tcPr>
          <w:p>
            <w:pPr>
              <w:spacing w:after="0"/>
              <w:jc w:val="right"/>
            </w:pPr>
            <w:r>
              <w:rPr>
                <w:sz w:val="16"/>
              </w:rPr>
              <w:t>$281,339</w:t>
            </w:r>
          </w:p>
        </w:tc>
        <w:tc>
          <w:tcPr>
            <w:tcW w:type="dxa" w:w="1250"/>
          </w:tcPr>
          <w:p>
            <w:pPr>
              <w:spacing w:after="0"/>
              <w:jc w:val="right"/>
            </w:pPr>
            <w:r>
              <w:rPr>
                <w:sz w:val="16"/>
              </w:rPr>
              <w:t>6</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Strong Wind</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126"/>
          </w:tcPr>
          <w:p>
            <w:pPr>
              <w:spacing w:after="0"/>
              <w:jc w:val="right"/>
            </w:pPr>
            <w:r>
              <w:rPr>
                <w:sz w:val="16"/>
              </w:rPr>
              <w:t>$11,403</w:t>
            </w:r>
          </w:p>
        </w:tc>
        <w:tc>
          <w:tcPr>
            <w:tcW w:type="dxa" w:w="1126"/>
          </w:tcPr>
          <w:p>
            <w:pPr>
              <w:spacing w:after="0"/>
              <w:jc w:val="right"/>
            </w:pPr>
            <w:r>
              <w:rPr>
                <w:sz w:val="16"/>
              </w:rPr>
              <w:t>$11</w:t>
            </w:r>
          </w:p>
        </w:tc>
        <w:tc>
          <w:tcPr>
            <w:tcW w:type="dxa" w:w="1317"/>
          </w:tcPr>
          <w:p>
            <w:pPr>
              <w:spacing w:after="0"/>
              <w:jc w:val="right"/>
            </w:pPr>
            <w:r>
              <w:rPr>
                <w:sz w:val="16"/>
              </w:rPr>
              <w:t>$219,143</w:t>
            </w:r>
          </w:p>
        </w:tc>
        <w:tc>
          <w:tcPr>
            <w:tcW w:type="dxa" w:w="1168"/>
          </w:tcPr>
          <w:p>
            <w:pPr>
              <w:spacing w:after="0"/>
              <w:jc w:val="right"/>
            </w:pPr>
            <w:r>
              <w:rPr>
                <w:sz w:val="16"/>
              </w:rPr>
              <w:t>$230,556</w:t>
            </w:r>
          </w:p>
        </w:tc>
        <w:tc>
          <w:tcPr>
            <w:tcW w:type="dxa" w:w="1250"/>
          </w:tcPr>
          <w:p>
            <w:pPr>
              <w:spacing w:after="0"/>
              <w:jc w:val="right"/>
            </w:pPr>
            <w:r>
              <w:rPr>
                <w:sz w:val="16"/>
              </w:rPr>
              <w:t>178</w:t>
            </w:r>
          </w:p>
        </w:tc>
        <w:tc>
          <w:tcPr>
            <w:tcW w:type="dxa" w:w="2282"/>
          </w:tcPr>
          <w:p>
            <w:pPr>
              <w:spacing w:after="0"/>
              <w:jc w:val="left"/>
            </w:pPr>
          </w:p>
        </w:tc>
        <w:tc>
          <w:tcPr>
            <w:tcW w:type="dxa" w:w="1713"/>
          </w:tcPr>
          <w:p>
            <w:pPr>
              <w:spacing w:after="0"/>
              <w:jc w:val="left"/>
            </w:pPr>
            <w:r>
              <w:rPr>
                <w:sz w:val="16"/>
              </w:rPr>
              <w:t>Includes 155 High Wind records and 1 Strong Wind record, event types the NRI definition of this hazard leaves out.</w:t>
            </w:r>
          </w:p>
        </w:tc>
      </w:tr>
      <w:tr>
        <w:trPr>
          <w:cantSplit/>
        </w:trPr>
        <w:tc>
          <w:tcPr>
            <w:tcW w:type="dxa" w:w="688"/>
          </w:tcPr>
          <w:p>
            <w:pPr>
              <w:spacing w:after="0"/>
              <w:jc w:val="right"/>
            </w:pPr>
            <w:r>
              <w:rPr>
                <w:sz w:val="16"/>
              </w:rPr>
              <w:t>9</w:t>
            </w:r>
          </w:p>
        </w:tc>
        <w:tc>
          <w:tcPr>
            <w:tcW w:type="dxa" w:w="1037"/>
          </w:tcPr>
          <w:p>
            <w:pPr>
              <w:spacing w:after="0"/>
              <w:jc w:val="left"/>
            </w:pPr>
            <w:r>
              <w:rPr>
                <w:sz w:val="16"/>
              </w:rPr>
              <w:t>Drought</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$92,239</w:t>
            </w:r>
          </w:p>
        </w:tc>
        <w:tc>
          <w:tcPr>
            <w:tcW w:type="dxa" w:w="1317"/>
          </w:tcPr>
          <w:p>
            <w:pPr>
              <w:spacing w:after="0"/>
              <w:jc w:val="right"/>
            </w:pPr>
          </w:p>
        </w:tc>
        <w:tc>
          <w:tcPr>
            <w:tcW w:type="dxa" w:w="1168"/>
          </w:tcPr>
          <w:p>
            <w:pPr>
              <w:spacing w:after="0"/>
              <w:jc w:val="right"/>
            </w:pPr>
            <w:r>
              <w:rPr>
                <w:sz w:val="16"/>
              </w:rPr>
              <w:t>$92,239</w:t>
            </w:r>
          </w:p>
        </w:tc>
        <w:tc>
          <w:tcPr>
            <w:tcW w:type="dxa" w:w="1250"/>
          </w:tcPr>
          <w:p>
            <w:pPr>
              <w:spacing w:after="0"/>
              <w:jc w:val="right"/>
            </w:pPr>
            <w:r>
              <w:rPr>
                <w:sz w:val="16"/>
              </w:rPr>
              <w:t>0</w:t>
            </w:r>
          </w:p>
        </w:tc>
        <w:tc>
          <w:tcPr>
            <w:tcW w:type="dxa" w:w="2282"/>
          </w:tcPr>
          <w:p>
            <w:pPr>
              <w:spacing w:after="0"/>
              <w:jc w:val="left"/>
            </w:pPr>
          </w:p>
        </w:tc>
        <w:tc>
          <w:tcPr>
            <w:tcW w:type="dxa" w:w="1713"/>
          </w:tcPr>
          <w:p>
            <w:pPr>
              <w:spacing w:after="0"/>
              <w:jc w:val="left"/>
            </w:pPr>
            <w:r>
              <w:rPr>
                <w:sz w:val="16"/>
              </w:rPr>
              <w:t>Declared 1 time; no Storm Events record of this type.</w:t>
            </w:r>
          </w:p>
        </w:tc>
      </w:tr>
      <w:tr>
        <w:trPr>
          <w:cantSplit/>
        </w:trPr>
        <w:tc>
          <w:tcPr>
            <w:tcW w:type="dxa" w:w="688"/>
          </w:tcPr>
          <w:p>
            <w:pPr>
              <w:spacing w:after="0"/>
              <w:jc w:val="right"/>
            </w:pPr>
            <w:r>
              <w:rPr>
                <w:sz w:val="16"/>
              </w:rPr>
              <w:t>10</w:t>
            </w:r>
          </w:p>
        </w:tc>
        <w:tc>
          <w:tcPr>
            <w:tcW w:type="dxa" w:w="1037"/>
          </w:tcPr>
          <w:p>
            <w:pPr>
              <w:spacing w:after="0"/>
              <w:jc w:val="left"/>
            </w:pPr>
            <w:r>
              <w:rPr>
                <w:sz w:val="16"/>
              </w:rPr>
              <w:t>Ice Storm</w:t>
            </w:r>
          </w:p>
        </w:tc>
        <w:tc>
          <w:tcPr>
            <w:tcW w:type="dxa" w:w="1203"/>
          </w:tcPr>
          <w:p>
            <w:pPr>
              <w:spacing w:after="0"/>
              <w:jc w:val="left"/>
            </w:pPr>
            <w:r>
              <w:rPr>
                <w:sz w:val="16"/>
              </w:rPr>
              <w:t>Relatively Moderate</w:t>
            </w:r>
          </w:p>
        </w:tc>
        <w:tc>
          <w:tcPr>
            <w:tcW w:type="dxa" w:w="1203"/>
          </w:tcPr>
          <w:p>
            <w:pPr>
              <w:spacing w:after="0"/>
              <w:jc w:val="left"/>
            </w:pPr>
            <w:r>
              <w:rPr>
                <w:sz w:val="16"/>
              </w:rPr>
              <w:t>Relatively Low</w:t>
            </w:r>
          </w:p>
        </w:tc>
        <w:tc>
          <w:tcPr>
            <w:tcW w:type="dxa" w:w="1126"/>
          </w:tcPr>
          <w:p>
            <w:pPr>
              <w:spacing w:after="0"/>
              <w:jc w:val="right"/>
            </w:pPr>
            <w:r>
              <w:rPr>
                <w:sz w:val="16"/>
              </w:rPr>
              <w:t>$154</w:t>
            </w:r>
          </w:p>
        </w:tc>
        <w:tc>
          <w:tcPr>
            <w:tcW w:type="dxa" w:w="1126"/>
          </w:tcPr>
          <w:p>
            <w:pPr>
              <w:spacing w:after="0"/>
              <w:jc w:val="right"/>
            </w:pPr>
          </w:p>
        </w:tc>
        <w:tc>
          <w:tcPr>
            <w:tcW w:type="dxa" w:w="1317"/>
          </w:tcPr>
          <w:p>
            <w:pPr>
              <w:spacing w:after="0"/>
              <w:jc w:val="right"/>
            </w:pPr>
            <w:r>
              <w:rPr>
                <w:sz w:val="16"/>
              </w:rPr>
              <w:t>$85,755</w:t>
            </w:r>
          </w:p>
        </w:tc>
        <w:tc>
          <w:tcPr>
            <w:tcW w:type="dxa" w:w="1168"/>
          </w:tcPr>
          <w:p>
            <w:pPr>
              <w:spacing w:after="0"/>
              <w:jc w:val="right"/>
            </w:pPr>
            <w:r>
              <w:rPr>
                <w:sz w:val="16"/>
              </w:rPr>
              <w:t>$85,909</w:t>
            </w:r>
          </w:p>
        </w:tc>
        <w:tc>
          <w:tcPr>
            <w:tcW w:type="dxa" w:w="1250"/>
          </w:tcPr>
          <w:p>
            <w:pPr>
              <w:spacing w:after="0"/>
              <w:jc w:val="right"/>
            </w:pPr>
            <w:r>
              <w:rPr>
                <w:sz w:val="16"/>
              </w:rPr>
              <w:t>1</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Hail</w:t>
            </w:r>
          </w:p>
        </w:tc>
        <w:tc>
          <w:tcPr>
            <w:tcW w:type="dxa" w:w="1203"/>
          </w:tcPr>
          <w:p>
            <w:pPr>
              <w:spacing w:after="0"/>
              <w:jc w:val="left"/>
            </w:pPr>
            <w:r>
              <w:rPr>
                <w:sz w:val="16"/>
              </w:rPr>
              <w:t>Relatively Low</w:t>
            </w:r>
          </w:p>
        </w:tc>
        <w:tc>
          <w:tcPr>
            <w:tcW w:type="dxa" w:w="1203"/>
          </w:tcPr>
          <w:p>
            <w:pPr>
              <w:spacing w:after="0"/>
              <w:jc w:val="left"/>
            </w:pPr>
            <w:r>
              <w:rPr>
                <w:sz w:val="16"/>
              </w:rPr>
              <w:t>Very Low</w:t>
            </w:r>
          </w:p>
        </w:tc>
        <w:tc>
          <w:tcPr>
            <w:tcW w:type="dxa" w:w="1126"/>
          </w:tcPr>
          <w:p>
            <w:pPr>
              <w:spacing w:after="0"/>
              <w:jc w:val="right"/>
            </w:pPr>
            <w:r>
              <w:rPr>
                <w:sz w:val="16"/>
              </w:rPr>
              <w:t>$60,665</w:t>
            </w:r>
          </w:p>
        </w:tc>
        <w:tc>
          <w:tcPr>
            <w:tcW w:type="dxa" w:w="1126"/>
          </w:tcPr>
          <w:p>
            <w:pPr>
              <w:spacing w:after="0"/>
              <w:jc w:val="right"/>
            </w:pPr>
            <w:r>
              <w:rPr>
                <w:sz w:val="16"/>
              </w:rPr>
              <w:t>$1,204</w:t>
            </w:r>
          </w:p>
        </w:tc>
        <w:tc>
          <w:tcPr>
            <w:tcW w:type="dxa" w:w="1317"/>
          </w:tcPr>
          <w:p>
            <w:pPr>
              <w:spacing w:after="0"/>
              <w:jc w:val="right"/>
            </w:pPr>
            <w:r>
              <w:rPr>
                <w:sz w:val="16"/>
              </w:rPr>
              <w:t>$18,138</w:t>
            </w:r>
          </w:p>
        </w:tc>
        <w:tc>
          <w:tcPr>
            <w:tcW w:type="dxa" w:w="1168"/>
          </w:tcPr>
          <w:p>
            <w:pPr>
              <w:spacing w:after="0"/>
              <w:jc w:val="right"/>
            </w:pPr>
            <w:r>
              <w:rPr>
                <w:sz w:val="16"/>
              </w:rPr>
              <w:t>$80,006</w:t>
            </w:r>
          </w:p>
        </w:tc>
        <w:tc>
          <w:tcPr>
            <w:tcW w:type="dxa" w:w="1250"/>
          </w:tcPr>
          <w:p>
            <w:pPr>
              <w:spacing w:after="0"/>
              <w:jc w:val="right"/>
            </w:pPr>
            <w:r>
              <w:rPr>
                <w:sz w:val="16"/>
              </w:rPr>
              <w:t>53</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Landslide</w:t>
            </w:r>
          </w:p>
        </w:tc>
        <w:tc>
          <w:tcPr>
            <w:tcW w:type="dxa" w:w="1203"/>
          </w:tcPr>
          <w:p>
            <w:pPr>
              <w:spacing w:after="0"/>
              <w:jc w:val="left"/>
            </w:pPr>
            <w:r>
              <w:rPr>
                <w:sz w:val="16"/>
              </w:rPr>
              <w:t>Relatively Moderate</w:t>
            </w:r>
          </w:p>
        </w:tc>
        <w:tc>
          <w:tcPr>
            <w:tcW w:type="dxa" w:w="1203"/>
          </w:tcPr>
          <w:p>
            <w:pPr>
              <w:spacing w:after="0"/>
              <w:jc w:val="left"/>
            </w:pPr>
            <w:r>
              <w:rPr>
                <w:sz w:val="16"/>
              </w:rPr>
              <w:t>Relatively Low</w:t>
            </w:r>
          </w:p>
        </w:tc>
        <w:tc>
          <w:tcPr>
            <w:tcW w:type="dxa" w:w="1126"/>
          </w:tcPr>
          <w:p>
            <w:pPr>
              <w:spacing w:after="0"/>
              <w:jc w:val="right"/>
            </w:pPr>
            <w:r>
              <w:rPr>
                <w:sz w:val="16"/>
              </w:rPr>
              <w:t>$28,305</w:t>
            </w:r>
          </w:p>
        </w:tc>
        <w:tc>
          <w:tcPr>
            <w:tcW w:type="dxa" w:w="1126"/>
          </w:tcPr>
          <w:p>
            <w:pPr>
              <w:spacing w:after="0"/>
              <w:jc w:val="right"/>
            </w:pPr>
          </w:p>
        </w:tc>
        <w:tc>
          <w:tcPr>
            <w:tcW w:type="dxa" w:w="1317"/>
          </w:tcPr>
          <w:p>
            <w:pPr>
              <w:spacing w:after="0"/>
              <w:jc w:val="right"/>
            </w:pPr>
            <w:r>
              <w:rPr>
                <w:sz w:val="16"/>
              </w:rPr>
              <w:t>$28,392</w:t>
            </w:r>
          </w:p>
        </w:tc>
        <w:tc>
          <w:tcPr>
            <w:tcW w:type="dxa" w:w="1168"/>
          </w:tcPr>
          <w:p>
            <w:pPr>
              <w:spacing w:after="0"/>
              <w:jc w:val="right"/>
            </w:pPr>
            <w:r>
              <w:rPr>
                <w:sz w:val="16"/>
              </w:rPr>
              <w:t>$56,697</w:t>
            </w:r>
          </w:p>
        </w:tc>
        <w:tc>
          <w:tcPr>
            <w:tcW w:type="dxa" w:w="1250"/>
          </w:tcPr>
          <w:p>
            <w:pPr>
              <w:spacing w:after="0"/>
              <w:jc w:val="right"/>
            </w:pPr>
            <w:r>
              <w:rPr>
                <w:sz w:val="16"/>
              </w:rPr>
              <w:t>1</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Tornado</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$12,503</w:t>
            </w:r>
          </w:p>
        </w:tc>
        <w:tc>
          <w:tcPr>
            <w:tcW w:type="dxa" w:w="1126"/>
          </w:tcPr>
          <w:p>
            <w:pPr>
              <w:spacing w:after="0"/>
              <w:jc w:val="right"/>
            </w:pPr>
            <w:r>
              <w:rPr>
                <w:sz w:val="16"/>
              </w:rPr>
              <w:t>$390</w:t>
            </w:r>
          </w:p>
        </w:tc>
        <w:tc>
          <w:tcPr>
            <w:tcW w:type="dxa" w:w="1317"/>
          </w:tcPr>
          <w:p>
            <w:pPr>
              <w:spacing w:after="0"/>
              <w:jc w:val="right"/>
            </w:pPr>
            <w:r>
              <w:rPr>
                <w:sz w:val="16"/>
              </w:rPr>
              <w:t>$11,939</w:t>
            </w:r>
          </w:p>
        </w:tc>
        <w:tc>
          <w:tcPr>
            <w:tcW w:type="dxa" w:w="1168"/>
          </w:tcPr>
          <w:p>
            <w:pPr>
              <w:spacing w:after="0"/>
              <w:jc w:val="right"/>
            </w:pPr>
            <w:r>
              <w:rPr>
                <w:sz w:val="16"/>
              </w:rPr>
              <w:t>$24,832</w:t>
            </w:r>
          </w:p>
        </w:tc>
        <w:tc>
          <w:tcPr>
            <w:tcW w:type="dxa" w:w="1250"/>
          </w:tcPr>
          <w:p>
            <w:pPr>
              <w:spacing w:after="0"/>
              <w:jc w:val="right"/>
            </w:pPr>
            <w:r>
              <w:rPr>
                <w:sz w:val="16"/>
              </w:rPr>
              <w:t>20</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14</w:t>
            </w:r>
          </w:p>
        </w:tc>
        <w:tc>
          <w:tcPr>
            <w:tcW w:type="dxa" w:w="1037"/>
          </w:tcPr>
          <w:p>
            <w:pPr>
              <w:spacing w:after="0"/>
              <w:jc w:val="left"/>
            </w:pPr>
            <w:r>
              <w:rPr>
                <w:sz w:val="16"/>
              </w:rPr>
              <w:t>Avalanche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p>
        </w:tc>
        <w:tc>
          <w:tcPr>
            <w:tcW w:type="dxa" w:w="1317"/>
          </w:tcPr>
          <w:p>
            <w:pPr>
              <w:spacing w:after="0"/>
              <w:jc w:val="right"/>
            </w:pPr>
            <w:r>
              <w:rPr>
                <w:sz w:val="16"/>
              </w:rPr>
              <w:t>$322</w:t>
            </w:r>
          </w:p>
        </w:tc>
        <w:tc>
          <w:tcPr>
            <w:tcW w:type="dxa" w:w="1168"/>
          </w:tcPr>
          <w:p>
            <w:pPr>
              <w:spacing w:after="0"/>
              <w:jc w:val="right"/>
            </w:pPr>
            <w:r>
              <w:rPr>
                <w:sz w:val="16"/>
              </w:rPr>
              <w:t>$325</w:t>
            </w:r>
          </w:p>
        </w:tc>
        <w:tc>
          <w:tcPr>
            <w:tcW w:type="dxa" w:w="1250"/>
          </w:tcPr>
          <w:p>
            <w:pPr>
              <w:spacing w:after="0"/>
              <w:jc w:val="right"/>
            </w:pPr>
            <w:r>
              <w:rPr>
                <w:sz w:val="16"/>
              </w:rPr>
              <w:t>2</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15</w:t>
            </w:r>
          </w:p>
        </w:tc>
        <w:tc>
          <w:tcPr>
            <w:tcW w:type="dxa" w:w="1037"/>
          </w:tcPr>
          <w:p>
            <w:pPr>
              <w:spacing w:after="0"/>
              <w:jc w:val="left"/>
            </w:pPr>
            <w:r>
              <w:rPr>
                <w:sz w:val="16"/>
              </w:rPr>
              <w:t>Volcanic Activity</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7"/>
          </w:tcPr>
          <w:p>
            <w:pPr>
              <w:spacing w:after="0"/>
              <w:jc w:val="right"/>
            </w:pPr>
            <w:r>
              <w:rPr>
                <w:sz w:val="16"/>
              </w:rPr>
              <w:t>$9</w:t>
            </w:r>
          </w:p>
        </w:tc>
        <w:tc>
          <w:tcPr>
            <w:tcW w:type="dxa" w:w="1168"/>
          </w:tcPr>
          <w:p>
            <w:pPr>
              <w:spacing w:after="0"/>
              <w:jc w:val="right"/>
            </w:pPr>
            <w:r>
              <w:rPr>
                <w:sz w:val="16"/>
              </w:rPr>
              <w:t>$9</w:t>
            </w:r>
          </w:p>
        </w:tc>
        <w:tc>
          <w:tcPr>
            <w:tcW w:type="dxa" w:w="1250"/>
          </w:tcPr>
          <w:p>
            <w:pPr>
              <w:spacing w:after="0"/>
              <w:jc w:val="right"/>
            </w:pPr>
            <w:r>
              <w:rPr>
                <w:sz w:val="16"/>
              </w:rPr>
              <w:t>0</w:t>
            </w:r>
          </w:p>
        </w:tc>
        <w:tc>
          <w:tcPr>
            <w:tcW w:type="dxa" w:w="2282"/>
          </w:tcPr>
          <w:p>
            <w:pPr>
              <w:spacing w:after="0"/>
              <w:jc w:val="left"/>
            </w:pPr>
          </w:p>
        </w:tc>
        <w:tc>
          <w:tcPr>
            <w:tcW w:type="dxa" w:w="17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r>
              <w:rPr>
                <w:sz w:val="16"/>
              </w:rPr>
              <w:t>16</w:t>
            </w:r>
          </w:p>
        </w:tc>
        <w:tc>
          <w:tcPr>
            <w:tcW w:type="dxa" w:w="1037"/>
          </w:tcPr>
          <w:p>
            <w:pPr>
              <w:spacing w:after="0"/>
              <w:jc w:val="left"/>
            </w:pPr>
            <w:r>
              <w:rPr>
                <w:sz w:val="16"/>
              </w:rPr>
              <w:t>Hurricane</w:t>
            </w:r>
          </w:p>
        </w:tc>
        <w:tc>
          <w:tcPr>
            <w:tcW w:type="dxa" w:w="1203"/>
          </w:tcPr>
          <w:p>
            <w:pPr>
              <w:spacing w:after="0"/>
              <w:jc w:val="left"/>
            </w:pPr>
            <w:r>
              <w:rPr>
                <w:sz w:val="16"/>
              </w:rPr>
              <w:t>No Rating</w:t>
            </w:r>
          </w:p>
        </w:tc>
        <w:tc>
          <w:tcPr>
            <w:tcW w:type="dxa" w:w="120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7"/>
          </w:tcPr>
          <w:p>
            <w:pPr>
              <w:spacing w:after="0"/>
              <w:jc w:val="right"/>
            </w:pPr>
            <w:r>
              <w:rPr>
                <w:sz w:val="16"/>
              </w:rPr>
              <w:t>$0</w:t>
            </w:r>
          </w:p>
        </w:tc>
        <w:tc>
          <w:tcPr>
            <w:tcW w:type="dxa" w:w="1168"/>
          </w:tcPr>
          <w:p>
            <w:pPr>
              <w:spacing w:after="0"/>
              <w:jc w:val="right"/>
            </w:pPr>
            <w:r>
              <w:rPr>
                <w:sz w:val="16"/>
              </w:rPr>
              <w:t>$0</w:t>
            </w:r>
          </w:p>
        </w:tc>
        <w:tc>
          <w:tcPr>
            <w:tcW w:type="dxa" w:w="1250"/>
          </w:tcPr>
          <w:p>
            <w:pPr>
              <w:spacing w:after="0"/>
              <w:jc w:val="right"/>
            </w:pPr>
            <w:r>
              <w:rPr>
                <w:sz w:val="16"/>
              </w:rPr>
              <w:t>0</w:t>
            </w:r>
          </w:p>
        </w:tc>
        <w:tc>
          <w:tcPr>
            <w:tcW w:type="dxa" w:w="2282"/>
          </w:tcPr>
          <w:p>
            <w:pPr>
              <w:spacing w:after="0"/>
              <w:jc w:val="left"/>
            </w:pPr>
          </w:p>
        </w:tc>
        <w:tc>
          <w:tcPr>
            <w:tcW w:type="dxa" w:w="1713"/>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Coastal Flooding</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7"/>
          </w:tcPr>
          <w:p>
            <w:pPr>
              <w:spacing w:after="0"/>
              <w:jc w:val="right"/>
            </w:pPr>
          </w:p>
        </w:tc>
        <w:tc>
          <w:tcPr>
            <w:tcW w:type="dxa" w:w="1168"/>
          </w:tcPr>
          <w:p>
            <w:pPr>
              <w:spacing w:after="0"/>
              <w:jc w:val="right"/>
            </w:pPr>
          </w:p>
        </w:tc>
        <w:tc>
          <w:tcPr>
            <w:tcW w:type="dxa" w:w="1250"/>
          </w:tcPr>
          <w:p>
            <w:pPr>
              <w:spacing w:after="0"/>
              <w:jc w:val="right"/>
            </w:pPr>
            <w:r>
              <w:rPr>
                <w:sz w:val="16"/>
              </w:rPr>
              <w:t>0</w:t>
            </w:r>
          </w:p>
        </w:tc>
        <w:tc>
          <w:tcPr>
            <w:tcW w:type="dxa" w:w="2282"/>
          </w:tcPr>
          <w:p>
            <w:pPr>
              <w:spacing w:after="0"/>
              <w:jc w:val="left"/>
            </w:pPr>
            <w:r>
              <w:rPr>
                <w:sz w:val="16"/>
              </w:rPr>
              <w:t>NRI rates coastal flooding Not Applicable for this county, and no federal declaration for this county names it.</w:t>
            </w:r>
          </w:p>
        </w:tc>
        <w:tc>
          <w:tcPr>
            <w:tcW w:type="dxa" w:w="1713"/>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Tsunami</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7"/>
          </w:tcPr>
          <w:p>
            <w:pPr>
              <w:spacing w:after="0"/>
              <w:jc w:val="right"/>
            </w:pPr>
          </w:p>
        </w:tc>
        <w:tc>
          <w:tcPr>
            <w:tcW w:type="dxa" w:w="1168"/>
          </w:tcPr>
          <w:p>
            <w:pPr>
              <w:spacing w:after="0"/>
              <w:jc w:val="right"/>
            </w:pPr>
          </w:p>
        </w:tc>
        <w:tc>
          <w:tcPr>
            <w:tcW w:type="dxa" w:w="1250"/>
          </w:tcPr>
          <w:p>
            <w:pPr>
              <w:spacing w:after="0"/>
              <w:jc w:val="right"/>
            </w:pPr>
            <w:r>
              <w:rPr>
                <w:sz w:val="16"/>
              </w:rPr>
              <w:t>0</w:t>
            </w:r>
          </w:p>
        </w:tc>
        <w:tc>
          <w:tcPr>
            <w:tcW w:type="dxa" w:w="2282"/>
          </w:tcPr>
          <w:p>
            <w:pPr>
              <w:spacing w:after="0"/>
              <w:jc w:val="left"/>
            </w:pPr>
            <w:r>
              <w:rPr>
                <w:sz w:val="16"/>
              </w:rPr>
              <w:t>NRI rates tsunami Not Applicable for this county, and no federal declaration for this county names it.</w:t>
            </w:r>
          </w:p>
        </w:tc>
        <w:tc>
          <w:tcPr>
            <w:tcW w:type="dxa" w:w="17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37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37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37 of 37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37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790"/>
        <w:gridCol w:w="1628"/>
        <w:gridCol w:w="1465"/>
        <w:gridCol w:w="1629"/>
        <w:gridCol w:w="1712"/>
        <w:gridCol w:w="1707"/>
        <w:gridCol w:w="2359"/>
      </w:tblGrid>
      <w:tr>
        <w:trPr>
          <w:cantSplit/>
          <w:tblHeader/>
        </w:trPr>
        <w:tc>
          <w:tcPr>
            <w:tcW w:type="dxa" w:w="1823"/>
            <w:shd w:val="clear" w:color="auto" w:fill="E8E8E8"/>
          </w:tcPr>
          <w:p>
            <w:pPr>
              <w:spacing w:after="0"/>
              <w:jc w:val="left"/>
            </w:pPr>
            <w:r>
              <w:rPr>
                <w:b/>
                <w:sz w:val="16"/>
              </w:rPr>
              <w:t>Hazard</w:t>
            </w:r>
          </w:p>
        </w:tc>
        <w:tc>
          <w:tcPr>
            <w:tcW w:type="dxa" w:w="1790"/>
            <w:shd w:val="clear" w:color="auto" w:fill="E8E8E8"/>
          </w:tcPr>
          <w:p>
            <w:pPr>
              <w:spacing w:after="0"/>
              <w:jc w:val="left"/>
            </w:pPr>
            <w:r>
              <w:rPr>
                <w:b/>
                <w:sz w:val="16"/>
              </w:rPr>
              <w:t>Scale</w:t>
            </w:r>
          </w:p>
        </w:tc>
        <w:tc>
          <w:tcPr>
            <w:tcW w:type="dxa" w:w="1628"/>
            <w:shd w:val="clear" w:color="auto" w:fill="E8E8E8"/>
          </w:tcPr>
          <w:p>
            <w:pPr>
              <w:spacing w:after="0"/>
              <w:jc w:val="right"/>
            </w:pPr>
            <w:r>
              <w:rPr>
                <w:b/>
                <w:sz w:val="16"/>
              </w:rPr>
              <w:t>Records</w:t>
            </w:r>
          </w:p>
          <w:p>
            <w:pPr>
              <w:spacing w:after="0"/>
              <w:jc w:val="right"/>
            </w:pPr>
            <w:r>
              <w:rPr>
                <w:i/>
                <w:color w:val="555555"/>
                <w:sz w:val="14"/>
              </w:rPr>
              <w:t>count, years</w:t>
            </w:r>
          </w:p>
        </w:tc>
        <w:tc>
          <w:tcPr>
            <w:tcW w:type="dxa" w:w="1465"/>
            <w:shd w:val="clear" w:color="auto" w:fill="E8E8E8"/>
          </w:tcPr>
          <w:p>
            <w:pPr>
              <w:spacing w:after="0"/>
              <w:jc w:val="left"/>
            </w:pPr>
            <w:r>
              <w:rPr>
                <w:b/>
                <w:sz w:val="16"/>
              </w:rPr>
              <w:t>Observed range</w:t>
            </w:r>
          </w:p>
        </w:tc>
        <w:tc>
          <w:tcPr>
            <w:tcW w:type="dxa" w:w="1629"/>
            <w:shd w:val="clear" w:color="auto" w:fill="E8E8E8"/>
          </w:tcPr>
          <w:p>
            <w:pPr>
              <w:spacing w:after="0"/>
              <w:jc w:val="left"/>
            </w:pPr>
            <w:r>
              <w:rPr>
                <w:b/>
                <w:sz w:val="16"/>
              </w:rPr>
              <w:t>Worst recorded event</w:t>
            </w:r>
          </w:p>
        </w:tc>
        <w:tc>
          <w:tcPr>
            <w:tcW w:type="dxa" w:w="1712"/>
            <w:shd w:val="clear" w:color="auto" w:fill="E8E8E8"/>
          </w:tcPr>
          <w:p>
            <w:pPr>
              <w:spacing w:after="0"/>
              <w:jc w:val="left"/>
            </w:pPr>
            <w:r>
              <w:rPr>
                <w:b/>
                <w:sz w:val="16"/>
              </w:rPr>
              <w:t>Most damaging (when different)</w:t>
            </w:r>
          </w:p>
        </w:tc>
        <w:tc>
          <w:tcPr>
            <w:tcW w:type="dxa" w:w="1707"/>
            <w:shd w:val="clear" w:color="auto" w:fill="E8E8E8"/>
          </w:tcPr>
          <w:p>
            <w:pPr>
              <w:spacing w:after="0"/>
              <w:jc w:val="left"/>
            </w:pPr>
            <w:r>
              <w:rPr>
                <w:b/>
                <w:sz w:val="16"/>
              </w:rPr>
              <w:t>How it applies to members</w:t>
            </w:r>
          </w:p>
        </w:tc>
        <w:tc>
          <w:tcPr>
            <w:tcW w:type="dxa" w:w="2359"/>
            <w:shd w:val="clear" w:color="auto" w:fill="E8E8E8"/>
          </w:tcPr>
          <w:p>
            <w:pPr>
              <w:spacing w:after="0"/>
              <w:jc w:val="left"/>
            </w:pPr>
            <w:r>
              <w:rPr>
                <w:b/>
                <w:sz w:val="16"/>
              </w:rPr>
              <w:t>Note</w:t>
            </w:r>
          </w:p>
        </w:tc>
      </w:tr>
      <w:tr>
        <w:trPr>
          <w:cantSplit/>
        </w:trPr>
        <w:tc>
          <w:tcPr>
            <w:tcW w:type="dxa" w:w="1823"/>
          </w:tcPr>
          <w:p>
            <w:pPr>
              <w:spacing w:after="0"/>
              <w:jc w:val="left"/>
            </w:pPr>
            <w:r>
              <w:rPr>
                <w:sz w:val="16"/>
              </w:rPr>
              <w:t>Avalanche</w:t>
            </w:r>
          </w:p>
        </w:tc>
        <w:tc>
          <w:tcPr>
            <w:tcW w:type="dxa" w:w="1790"/>
          </w:tcPr>
          <w:p>
            <w:pPr>
              <w:spacing w:after="0"/>
              <w:jc w:val="left"/>
            </w:pPr>
            <w:r>
              <w:rPr>
                <w:sz w:val="16"/>
              </w:rPr>
              <w:t>none (count and damage)</w:t>
            </w:r>
          </w:p>
        </w:tc>
        <w:tc>
          <w:tcPr>
            <w:tcW w:type="dxa" w:w="1628"/>
          </w:tcPr>
          <w:p>
            <w:pPr>
              <w:spacing w:after="0"/>
              <w:jc w:val="right"/>
            </w:pPr>
            <w:r>
              <w:rPr>
                <w:sz w:val="16"/>
              </w:rPr>
              <w:t>2, 2019 to 2022 (2 zone-level)</w:t>
            </w:r>
          </w:p>
        </w:tc>
        <w:tc>
          <w:tcPr>
            <w:tcW w:type="dxa" w:w="1465"/>
          </w:tcPr>
          <w:p>
            <w:pPr>
              <w:spacing w:after="0"/>
              <w:jc w:val="left"/>
            </w:pPr>
          </w:p>
        </w:tc>
        <w:tc>
          <w:tcPr>
            <w:tcW w:type="dxa" w:w="1629"/>
          </w:tcPr>
          <w:p>
            <w:pPr>
              <w:spacing w:after="0"/>
              <w:jc w:val="left"/>
            </w:pPr>
            <w:r>
              <w:rPr>
                <w:sz w:val="16"/>
              </w:rPr>
              <w:t>No damage reported in 2 records.</w:t>
            </w:r>
          </w:p>
        </w:tc>
        <w:tc>
          <w:tcPr>
            <w:tcW w:type="dxa" w:w="1712"/>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Physical measure: in event narratives only; local data required.</w:t>
            </w:r>
          </w:p>
        </w:tc>
      </w:tr>
      <w:tr>
        <w:trPr>
          <w:cantSplit/>
        </w:trPr>
        <w:tc>
          <w:tcPr>
            <w:tcW w:type="dxa" w:w="1823"/>
          </w:tcPr>
          <w:p>
            <w:pPr>
              <w:spacing w:after="0"/>
              <w:jc w:val="left"/>
            </w:pPr>
            <w:r>
              <w:rPr>
                <w:sz w:val="16"/>
              </w:rPr>
              <w:t>Coastal Flood, Storm Surge/Tide</w:t>
            </w:r>
          </w:p>
        </w:tc>
        <w:tc>
          <w:tcPr>
            <w:tcW w:type="dxa" w:w="1790"/>
          </w:tcPr>
          <w:p>
            <w:pPr>
              <w:spacing w:after="0"/>
              <w:jc w:val="left"/>
            </w:pPr>
            <w:r>
              <w:rPr>
                <w:sz w:val="16"/>
              </w:rPr>
              <w:t>none in data (FIRM for depth)</w:t>
            </w:r>
          </w:p>
        </w:tc>
        <w:tc>
          <w:tcPr>
            <w:tcW w:type="dxa" w:w="1628"/>
          </w:tcPr>
          <w:p>
            <w:pPr>
              <w:spacing w:after="0"/>
              <w:jc w:val="right"/>
            </w:pPr>
            <w:r>
              <w:rPr>
                <w:sz w:val="16"/>
              </w:rPr>
              <w:t>0</w:t>
            </w:r>
          </w:p>
        </w:tc>
        <w:tc>
          <w:tcPr>
            <w:tcW w:type="dxa" w:w="1465"/>
          </w:tcPr>
          <w:p>
            <w:pPr>
              <w:spacing w:after="0"/>
              <w:jc w:val="left"/>
            </w:pPr>
          </w:p>
        </w:tc>
        <w:tc>
          <w:tcPr>
            <w:tcW w:type="dxa" w:w="1629"/>
          </w:tcPr>
          <w:p>
            <w:pPr>
              <w:spacing w:after="0"/>
              <w:jc w:val="left"/>
            </w:pPr>
          </w:p>
        </w:tc>
        <w:tc>
          <w:tcPr>
            <w:tcW w:type="dxa" w:w="1712"/>
          </w:tcPr>
          <w:p>
            <w:pPr>
              <w:spacing w:after="0"/>
              <w:jc w:val="left"/>
            </w:pPr>
          </w:p>
        </w:tc>
        <w:tc>
          <w:tcPr>
            <w:tcW w:type="dxa" w:w="1707"/>
          </w:tcPr>
          <w:p>
            <w:pPr>
              <w:spacing w:after="0"/>
              <w:jc w:val="left"/>
            </w:pPr>
          </w:p>
        </w:tc>
        <w:tc>
          <w:tcPr>
            <w:tcW w:type="dxa" w:w="2359"/>
          </w:tcPr>
          <w:p>
            <w:pPr>
              <w:spacing w:after="0"/>
              <w:jc w:val="left"/>
            </w:pPr>
            <w:r>
              <w:rPr>
                <w:sz w:val="16"/>
              </w:rPr>
              <w:t>Flood depth: see the FEMA Flood Insurance Rate Map.</w:t>
            </w:r>
          </w:p>
        </w:tc>
      </w:tr>
      <w:tr>
        <w:trPr>
          <w:cantSplit/>
        </w:trPr>
        <w:tc>
          <w:tcPr>
            <w:tcW w:type="dxa" w:w="1823"/>
          </w:tcPr>
          <w:p>
            <w:pPr>
              <w:spacing w:after="0"/>
              <w:jc w:val="left"/>
            </w:pPr>
            <w:r>
              <w:rPr>
                <w:sz w:val="16"/>
              </w:rPr>
              <w:t>Cold/Wind Chill, Extreme Cold/Wind Chill</w:t>
            </w:r>
          </w:p>
        </w:tc>
        <w:tc>
          <w:tcPr>
            <w:tcW w:type="dxa" w:w="1790"/>
          </w:tcPr>
          <w:p>
            <w:pPr>
              <w:spacing w:after="0"/>
              <w:jc w:val="left"/>
            </w:pPr>
            <w:r>
              <w:rPr>
                <w:sz w:val="16"/>
              </w:rPr>
              <w:t>wind chill</w:t>
            </w:r>
          </w:p>
        </w:tc>
        <w:tc>
          <w:tcPr>
            <w:tcW w:type="dxa" w:w="1628"/>
          </w:tcPr>
          <w:p>
            <w:pPr>
              <w:spacing w:after="0"/>
              <w:jc w:val="right"/>
            </w:pPr>
            <w:r>
              <w:rPr>
                <w:sz w:val="16"/>
              </w:rPr>
              <w:t>6, 2011 to 2022 (6 zone-level)</w:t>
            </w:r>
          </w:p>
        </w:tc>
        <w:tc>
          <w:tcPr>
            <w:tcW w:type="dxa" w:w="1465"/>
          </w:tcPr>
          <w:p>
            <w:pPr>
              <w:spacing w:after="0"/>
              <w:jc w:val="left"/>
            </w:pPr>
            <w:r>
              <w:rPr>
                <w:sz w:val="16"/>
              </w:rPr>
              <w:t>2 days to 6 days (median 3 days); 5 with a recorded value</w:t>
            </w:r>
          </w:p>
        </w:tc>
        <w:tc>
          <w:tcPr>
            <w:tcW w:type="dxa" w:w="1629"/>
          </w:tcPr>
          <w:p>
            <w:pPr>
              <w:spacing w:after="0"/>
              <w:jc w:val="left"/>
            </w:pPr>
            <w:r>
              <w:rPr>
                <w:sz w:val="16"/>
              </w:rPr>
              <w:t>6 consecutive days, 2011-01-01 to 2011-01-06, zone-level</w:t>
            </w:r>
          </w:p>
        </w:tc>
        <w:tc>
          <w:tcPr>
            <w:tcW w:type="dxa" w:w="1712"/>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Wind chill: in event narratives only; local data required.</w:t>
            </w:r>
          </w:p>
        </w:tc>
      </w:tr>
      <w:tr>
        <w:trPr>
          <w:cantSplit/>
        </w:trPr>
        <w:tc>
          <w:tcPr>
            <w:tcW w:type="dxa" w:w="1823"/>
          </w:tcPr>
          <w:p>
            <w:pPr>
              <w:spacing w:after="0"/>
              <w:jc w:val="left"/>
            </w:pPr>
            <w:r>
              <w:rPr>
                <w:sz w:val="16"/>
              </w:rPr>
              <w:t>Frost/Freeze (outside NRI Cold Wave definition)</w:t>
            </w:r>
          </w:p>
        </w:tc>
        <w:tc>
          <w:tcPr>
            <w:tcW w:type="dxa" w:w="1790"/>
          </w:tcPr>
          <w:p>
            <w:pPr>
              <w:spacing w:after="0"/>
              <w:jc w:val="left"/>
            </w:pPr>
            <w:r>
              <w:rPr>
                <w:sz w:val="16"/>
              </w:rPr>
              <w:t>crop damage</w:t>
            </w:r>
          </w:p>
        </w:tc>
        <w:tc>
          <w:tcPr>
            <w:tcW w:type="dxa" w:w="1628"/>
          </w:tcPr>
          <w:p>
            <w:pPr>
              <w:spacing w:after="0"/>
              <w:jc w:val="right"/>
            </w:pPr>
            <w:r>
              <w:rPr>
                <w:sz w:val="16"/>
              </w:rPr>
              <w:t>0</w:t>
            </w:r>
          </w:p>
        </w:tc>
        <w:tc>
          <w:tcPr>
            <w:tcW w:type="dxa" w:w="1465"/>
          </w:tcPr>
          <w:p>
            <w:pPr>
              <w:spacing w:after="0"/>
              <w:jc w:val="left"/>
            </w:pPr>
          </w:p>
        </w:tc>
        <w:tc>
          <w:tcPr>
            <w:tcW w:type="dxa" w:w="1629"/>
          </w:tcPr>
          <w:p>
            <w:pPr>
              <w:spacing w:after="0"/>
              <w:jc w:val="left"/>
            </w:pPr>
          </w:p>
        </w:tc>
        <w:tc>
          <w:tcPr>
            <w:tcW w:type="dxa" w:w="1712"/>
          </w:tcPr>
          <w:p>
            <w:pPr>
              <w:spacing w:after="0"/>
              <w:jc w:val="left"/>
            </w:pPr>
          </w:p>
        </w:tc>
        <w:tc>
          <w:tcPr>
            <w:tcW w:type="dxa" w:w="1707"/>
          </w:tcPr>
          <w:p>
            <w:pPr>
              <w:spacing w:after="0"/>
              <w:jc w:val="left"/>
            </w:pPr>
          </w:p>
        </w:tc>
        <w:tc>
          <w:tcPr>
            <w:tcW w:type="dxa" w:w="2359"/>
          </w:tcPr>
          <w:p>
            <w:pPr>
              <w:spacing w:after="0"/>
              <w:jc w:val="left"/>
            </w:pPr>
            <w:r>
              <w:rPr>
                <w:sz w:val="16"/>
              </w:rPr>
              <w:t>Temperature: in event narratives only; local data required.</w:t>
            </w:r>
          </w:p>
        </w:tc>
      </w:tr>
      <w:tr>
        <w:trPr>
          <w:cantSplit/>
        </w:trPr>
        <w:tc>
          <w:tcPr>
            <w:tcW w:type="dxa" w:w="1823"/>
          </w:tcPr>
          <w:p>
            <w:pPr>
              <w:spacing w:after="0"/>
              <w:jc w:val="left"/>
            </w:pPr>
            <w:r>
              <w:rPr>
                <w:sz w:val="16"/>
              </w:rPr>
              <w:t>Drought</w:t>
            </w:r>
          </w:p>
        </w:tc>
        <w:tc>
          <w:tcPr>
            <w:tcW w:type="dxa" w:w="1790"/>
          </w:tcPr>
          <w:p>
            <w:pPr>
              <w:spacing w:after="0"/>
              <w:jc w:val="left"/>
            </w:pPr>
            <w:r>
              <w:rPr>
                <w:sz w:val="16"/>
              </w:rPr>
              <w:t>US Drought Monitor D-scale</w:t>
            </w:r>
          </w:p>
        </w:tc>
        <w:tc>
          <w:tcPr>
            <w:tcW w:type="dxa" w:w="1628"/>
          </w:tcPr>
          <w:p>
            <w:pPr>
              <w:spacing w:after="0"/>
              <w:jc w:val="right"/>
            </w:pPr>
            <w:r>
              <w:rPr>
                <w:sz w:val="16"/>
              </w:rPr>
              <w:t>0</w:t>
            </w:r>
          </w:p>
        </w:tc>
        <w:tc>
          <w:tcPr>
            <w:tcW w:type="dxa" w:w="1465"/>
          </w:tcPr>
          <w:p>
            <w:pPr>
              <w:spacing w:after="0"/>
              <w:jc w:val="left"/>
            </w:pPr>
          </w:p>
        </w:tc>
        <w:tc>
          <w:tcPr>
            <w:tcW w:type="dxa" w:w="1629"/>
          </w:tcPr>
          <w:p>
            <w:pPr>
              <w:spacing w:after="0"/>
              <w:jc w:val="left"/>
            </w:pPr>
          </w:p>
        </w:tc>
        <w:tc>
          <w:tcPr>
            <w:tcW w:type="dxa" w:w="1712"/>
          </w:tcPr>
          <w:p>
            <w:pPr>
              <w:spacing w:after="0"/>
              <w:jc w:val="left"/>
            </w:pPr>
          </w:p>
        </w:tc>
        <w:tc>
          <w:tcPr>
            <w:tcW w:type="dxa" w:w="1707"/>
          </w:tcPr>
          <w:p>
            <w:pPr>
              <w:spacing w:after="0"/>
              <w:jc w:val="left"/>
            </w:pPr>
          </w:p>
        </w:tc>
        <w:tc>
          <w:tcPr>
            <w:tcW w:type="dxa" w:w="23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790"/>
          </w:tcPr>
          <w:p>
            <w:pPr>
              <w:spacing w:after="0"/>
              <w:jc w:val="left"/>
            </w:pPr>
            <w:r>
              <w:rPr>
                <w:sz w:val="16"/>
              </w:rPr>
              <w:t>Modified Mercalli (local data)</w:t>
            </w:r>
          </w:p>
        </w:tc>
        <w:tc>
          <w:tcPr>
            <w:tcW w:type="dxa" w:w="1628"/>
          </w:tcPr>
          <w:p>
            <w:pPr>
              <w:spacing w:after="0"/>
              <w:jc w:val="right"/>
            </w:pPr>
            <w:r>
              <w:rPr>
                <w:sz w:val="16"/>
              </w:rPr>
              <w:t>0</w:t>
            </w:r>
          </w:p>
        </w:tc>
        <w:tc>
          <w:tcPr>
            <w:tcW w:type="dxa" w:w="1465"/>
          </w:tcPr>
          <w:p>
            <w:pPr>
              <w:spacing w:after="0"/>
              <w:jc w:val="left"/>
            </w:pPr>
          </w:p>
        </w:tc>
        <w:tc>
          <w:tcPr>
            <w:tcW w:type="dxa" w:w="1629"/>
          </w:tcPr>
          <w:p>
            <w:pPr>
              <w:spacing w:after="0"/>
              <w:jc w:val="left"/>
            </w:pPr>
          </w:p>
        </w:tc>
        <w:tc>
          <w:tcPr>
            <w:tcW w:type="dxa" w:w="1712"/>
          </w:tcPr>
          <w:p>
            <w:pPr>
              <w:spacing w:after="0"/>
              <w:jc w:val="left"/>
            </w:pPr>
          </w:p>
        </w:tc>
        <w:tc>
          <w:tcPr>
            <w:tcW w:type="dxa" w:w="1707"/>
          </w:tcPr>
          <w:p>
            <w:pPr>
              <w:spacing w:after="0"/>
              <w:jc w:val="left"/>
            </w:pPr>
          </w:p>
        </w:tc>
        <w:tc>
          <w:tcPr>
            <w:tcW w:type="dxa" w:w="2359"/>
          </w:tcPr>
          <w:p>
            <w:pPr>
              <w:spacing w:after="0"/>
              <w:jc w:val="left"/>
            </w:pPr>
            <w:r>
              <w:rPr>
                <w:sz w:val="16"/>
              </w:rPr>
              <w:t>No Storm Events record; local data required (e.g., USGS).</w:t>
            </w:r>
          </w:p>
        </w:tc>
      </w:tr>
      <w:tr>
        <w:trPr>
          <w:cantSplit/>
        </w:trPr>
        <w:tc>
          <w:tcPr>
            <w:tcW w:type="dxa" w:w="1823"/>
          </w:tcPr>
          <w:p>
            <w:pPr>
              <w:spacing w:after="0"/>
              <w:jc w:val="left"/>
            </w:pPr>
            <w:r>
              <w:rPr>
                <w:sz w:val="16"/>
              </w:rPr>
              <w:t>Hail</w:t>
            </w:r>
          </w:p>
        </w:tc>
        <w:tc>
          <w:tcPr>
            <w:tcW w:type="dxa" w:w="1790"/>
          </w:tcPr>
          <w:p>
            <w:pPr>
              <w:spacing w:after="0"/>
              <w:jc w:val="left"/>
            </w:pPr>
            <w:r>
              <w:rPr>
                <w:sz w:val="16"/>
              </w:rPr>
              <w:t>hail size (inches)</w:t>
            </w:r>
          </w:p>
        </w:tc>
        <w:tc>
          <w:tcPr>
            <w:tcW w:type="dxa" w:w="1628"/>
          </w:tcPr>
          <w:p>
            <w:pPr>
              <w:spacing w:after="0"/>
              <w:jc w:val="right"/>
            </w:pPr>
            <w:r>
              <w:rPr>
                <w:sz w:val="16"/>
              </w:rPr>
              <w:t>58, 1955 to 2024</w:t>
            </w:r>
          </w:p>
        </w:tc>
        <w:tc>
          <w:tcPr>
            <w:tcW w:type="dxa" w:w="1465"/>
          </w:tcPr>
          <w:p>
            <w:pPr>
              <w:spacing w:after="0"/>
              <w:jc w:val="left"/>
            </w:pPr>
            <w:r>
              <w:rPr>
                <w:sz w:val="16"/>
              </w:rPr>
              <w:t>0.75 in to 2.75 in (median 1 in); 58 with a recorded value</w:t>
            </w:r>
          </w:p>
        </w:tc>
        <w:tc>
          <w:tcPr>
            <w:tcW w:type="dxa" w:w="1629"/>
          </w:tcPr>
          <w:p>
            <w:pPr>
              <w:spacing w:after="0"/>
              <w:jc w:val="left"/>
            </w:pPr>
            <w:r>
              <w:rPr>
                <w:sz w:val="16"/>
              </w:rPr>
              <w:t>2.75 in hail, 2018-09-01</w:t>
            </w:r>
          </w:p>
        </w:tc>
        <w:tc>
          <w:tcPr>
            <w:tcW w:type="dxa" w:w="1712"/>
          </w:tcPr>
          <w:p>
            <w:pPr>
              <w:spacing w:after="0"/>
              <w:jc w:val="left"/>
            </w:pPr>
          </w:p>
        </w:tc>
        <w:tc>
          <w:tcPr>
            <w:tcW w:type="dxa" w:w="1707"/>
          </w:tcPr>
          <w:p>
            <w:pPr>
              <w:spacing w:after="0"/>
              <w:jc w:val="left"/>
            </w:pPr>
            <w:r>
              <w:rPr>
                <w:sz w:val="16"/>
              </w:rPr>
              <w:t>Event records naming member places: Snowflake town (5 records), Show Low city (3 records), Winslow city (3 records), Holbrook city (2 records).</w:t>
            </w:r>
          </w:p>
        </w:tc>
        <w:tc>
          <w:tcPr>
            <w:tcW w:type="dxa" w:w="2359"/>
          </w:tcPr>
          <w:p>
            <w:pPr>
              <w:spacing w:after="0"/>
              <w:jc w:val="left"/>
            </w:pPr>
          </w:p>
        </w:tc>
      </w:tr>
      <w:tr>
        <w:trPr>
          <w:cantSplit/>
        </w:trPr>
        <w:tc>
          <w:tcPr>
            <w:tcW w:type="dxa" w:w="1823"/>
          </w:tcPr>
          <w:p>
            <w:pPr>
              <w:spacing w:after="0"/>
              <w:jc w:val="left"/>
            </w:pPr>
            <w:r>
              <w:rPr>
                <w:sz w:val="16"/>
              </w:rPr>
              <w:t>Excessive Heat, Heat</w:t>
            </w:r>
          </w:p>
        </w:tc>
        <w:tc>
          <w:tcPr>
            <w:tcW w:type="dxa" w:w="1790"/>
          </w:tcPr>
          <w:p>
            <w:pPr>
              <w:spacing w:after="0"/>
              <w:jc w:val="left"/>
            </w:pPr>
            <w:r>
              <w:rPr>
                <w:sz w:val="16"/>
              </w:rPr>
              <w:t>heat index (narratives)</w:t>
            </w:r>
          </w:p>
        </w:tc>
        <w:tc>
          <w:tcPr>
            <w:tcW w:type="dxa" w:w="1628"/>
          </w:tcPr>
          <w:p>
            <w:pPr>
              <w:spacing w:after="0"/>
              <w:jc w:val="right"/>
            </w:pPr>
            <w:r>
              <w:rPr>
                <w:sz w:val="16"/>
              </w:rPr>
              <w:t>6, 2013 to 2017 (6 zone-level)</w:t>
            </w:r>
          </w:p>
        </w:tc>
        <w:tc>
          <w:tcPr>
            <w:tcW w:type="dxa" w:w="1465"/>
          </w:tcPr>
          <w:p>
            <w:pPr>
              <w:spacing w:after="0"/>
              <w:jc w:val="left"/>
            </w:pPr>
            <w:r>
              <w:rPr>
                <w:sz w:val="16"/>
              </w:rPr>
              <w:t>2 days to 8 days (median 3 days); 3 with a recorded value</w:t>
            </w:r>
          </w:p>
        </w:tc>
        <w:tc>
          <w:tcPr>
            <w:tcW w:type="dxa" w:w="1629"/>
          </w:tcPr>
          <w:p>
            <w:pPr>
              <w:spacing w:after="0"/>
              <w:jc w:val="left"/>
            </w:pPr>
            <w:r>
              <w:rPr>
                <w:sz w:val="16"/>
              </w:rPr>
              <w:t>8 consecutive days, 2017-06-17 to 2017-06-24, zone-level</w:t>
            </w:r>
          </w:p>
        </w:tc>
        <w:tc>
          <w:tcPr>
            <w:tcW w:type="dxa" w:w="1712"/>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Heat index: in event narratives only; local data required.</w:t>
            </w:r>
          </w:p>
        </w:tc>
      </w:tr>
      <w:tr>
        <w:trPr>
          <w:cantSplit/>
        </w:trPr>
        <w:tc>
          <w:tcPr>
            <w:tcW w:type="dxa" w:w="1823"/>
          </w:tcPr>
          <w:p>
            <w:pPr>
              <w:spacing w:after="0"/>
              <w:jc w:val="left"/>
            </w:pPr>
            <w:r>
              <w:rPr>
                <w:sz w:val="16"/>
              </w:rPr>
              <w:t>Hurricane, Tropical Storm, Tropical Depression</w:t>
            </w:r>
          </w:p>
        </w:tc>
        <w:tc>
          <w:tcPr>
            <w:tcW w:type="dxa" w:w="1790"/>
          </w:tcPr>
          <w:p>
            <w:pPr>
              <w:spacing w:after="0"/>
              <w:jc w:val="left"/>
            </w:pPr>
            <w:r>
              <w:rPr>
                <w:sz w:val="16"/>
              </w:rPr>
              <w:t>Saffir-Simpson</w:t>
            </w:r>
          </w:p>
        </w:tc>
        <w:tc>
          <w:tcPr>
            <w:tcW w:type="dxa" w:w="1628"/>
          </w:tcPr>
          <w:p>
            <w:pPr>
              <w:spacing w:after="0"/>
              <w:jc w:val="right"/>
            </w:pPr>
            <w:r>
              <w:rPr>
                <w:sz w:val="16"/>
              </w:rPr>
              <w:t>0</w:t>
            </w:r>
          </w:p>
        </w:tc>
        <w:tc>
          <w:tcPr>
            <w:tcW w:type="dxa" w:w="1465"/>
          </w:tcPr>
          <w:p>
            <w:pPr>
              <w:spacing w:after="0"/>
              <w:jc w:val="left"/>
            </w:pPr>
          </w:p>
        </w:tc>
        <w:tc>
          <w:tcPr>
            <w:tcW w:type="dxa" w:w="1629"/>
          </w:tcPr>
          <w:p>
            <w:pPr>
              <w:spacing w:after="0"/>
              <w:jc w:val="left"/>
            </w:pPr>
          </w:p>
        </w:tc>
        <w:tc>
          <w:tcPr>
            <w:tcW w:type="dxa" w:w="1712"/>
          </w:tcPr>
          <w:p>
            <w:pPr>
              <w:spacing w:after="0"/>
              <w:jc w:val="left"/>
            </w:pPr>
          </w:p>
        </w:tc>
        <w:tc>
          <w:tcPr>
            <w:tcW w:type="dxa" w:w="1707"/>
          </w:tcPr>
          <w:p>
            <w:pPr>
              <w:spacing w:after="0"/>
              <w:jc w:val="left"/>
            </w:pPr>
          </w:p>
        </w:tc>
        <w:tc>
          <w:tcPr>
            <w:tcW w:type="dxa" w:w="23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3"/>
          </w:tcPr>
          <w:p>
            <w:pPr>
              <w:spacing w:after="0"/>
              <w:jc w:val="left"/>
            </w:pPr>
            <w:r>
              <w:rPr>
                <w:sz w:val="16"/>
              </w:rPr>
              <w:t>Ice Storm</w:t>
            </w:r>
          </w:p>
        </w:tc>
        <w:tc>
          <w:tcPr>
            <w:tcW w:type="dxa" w:w="1790"/>
          </w:tcPr>
          <w:p>
            <w:pPr>
              <w:spacing w:after="0"/>
              <w:jc w:val="left"/>
            </w:pPr>
            <w:r>
              <w:rPr>
                <w:sz w:val="16"/>
              </w:rPr>
              <w:t>Sperry-Piltz (local data)</w:t>
            </w:r>
          </w:p>
        </w:tc>
        <w:tc>
          <w:tcPr>
            <w:tcW w:type="dxa" w:w="1628"/>
          </w:tcPr>
          <w:p>
            <w:pPr>
              <w:spacing w:after="0"/>
              <w:jc w:val="right"/>
            </w:pPr>
            <w:r>
              <w:rPr>
                <w:sz w:val="16"/>
              </w:rPr>
              <w:t>1, 2006 to 2006 (1 zone-level)</w:t>
            </w:r>
          </w:p>
        </w:tc>
        <w:tc>
          <w:tcPr>
            <w:tcW w:type="dxa" w:w="1465"/>
          </w:tcPr>
          <w:p>
            <w:pPr>
              <w:spacing w:after="0"/>
              <w:jc w:val="left"/>
            </w:pPr>
          </w:p>
        </w:tc>
        <w:tc>
          <w:tcPr>
            <w:tcW w:type="dxa" w:w="1629"/>
          </w:tcPr>
          <w:p>
            <w:pPr>
              <w:spacing w:after="0"/>
              <w:jc w:val="left"/>
            </w:pPr>
            <w:r>
              <w:rPr>
                <w:sz w:val="16"/>
              </w:rPr>
              <w:t>No damage reported in 1 records.</w:t>
            </w:r>
          </w:p>
        </w:tc>
        <w:tc>
          <w:tcPr>
            <w:tcW w:type="dxa" w:w="1712"/>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Ice thickness: in event narratives only; local data required.</w:t>
            </w:r>
          </w:p>
        </w:tc>
      </w:tr>
      <w:tr>
        <w:trPr>
          <w:cantSplit/>
        </w:trPr>
        <w:tc>
          <w:tcPr>
            <w:tcW w:type="dxa" w:w="1823"/>
          </w:tcPr>
          <w:p>
            <w:pPr>
              <w:spacing w:after="0"/>
              <w:jc w:val="left"/>
            </w:pPr>
            <w:r>
              <w:rPr>
                <w:sz w:val="16"/>
              </w:rPr>
              <w:t>Flash Flood, Flood, Lakeshore Flood</w:t>
            </w:r>
          </w:p>
        </w:tc>
        <w:tc>
          <w:tcPr>
            <w:tcW w:type="dxa" w:w="1790"/>
          </w:tcPr>
          <w:p>
            <w:pPr>
              <w:spacing w:after="0"/>
              <w:jc w:val="left"/>
            </w:pPr>
            <w:r>
              <w:rPr>
                <w:sz w:val="16"/>
              </w:rPr>
              <w:t>damage and flood days (FIRM for depth)</w:t>
            </w:r>
          </w:p>
        </w:tc>
        <w:tc>
          <w:tcPr>
            <w:tcW w:type="dxa" w:w="1628"/>
          </w:tcPr>
          <w:p>
            <w:pPr>
              <w:spacing w:after="0"/>
              <w:jc w:val="right"/>
            </w:pPr>
            <w:r>
              <w:rPr>
                <w:sz w:val="16"/>
              </w:rPr>
              <w:t>142, 1996 to 2025 (1 zone-level)</w:t>
            </w:r>
          </w:p>
        </w:tc>
        <w:tc>
          <w:tcPr>
            <w:tcW w:type="dxa" w:w="1465"/>
          </w:tcPr>
          <w:p>
            <w:pPr>
              <w:spacing w:after="0"/>
              <w:jc w:val="left"/>
            </w:pPr>
          </w:p>
        </w:tc>
        <w:tc>
          <w:tcPr>
            <w:tcW w:type="dxa" w:w="1629"/>
          </w:tcPr>
          <w:p>
            <w:pPr>
              <w:spacing w:after="0"/>
              <w:jc w:val="left"/>
            </w:pPr>
            <w:r>
              <w:rPr>
                <w:sz w:val="16"/>
              </w:rPr>
              <w:t>Flood, 2004-12-28, $66,000 property; crops not reported, reported for the zone (2004 dollars); NWS zone AZZ016 (EASTERN MOGOLLON RIM), zone-level: may include parts of neighboring counties</w:t>
            </w:r>
          </w:p>
        </w:tc>
        <w:tc>
          <w:tcPr>
            <w:tcW w:type="dxa" w:w="1712"/>
          </w:tcPr>
          <w:p>
            <w:pPr>
              <w:spacing w:after="0"/>
              <w:jc w:val="left"/>
            </w:pPr>
          </w:p>
        </w:tc>
        <w:tc>
          <w:tcPr>
            <w:tcW w:type="dxa" w:w="1707"/>
          </w:tcPr>
          <w:p>
            <w:pPr>
              <w:spacing w:after="0"/>
              <w:jc w:val="left"/>
            </w:pPr>
            <w:r>
              <w:rPr>
                <w:sz w:val="16"/>
              </w:rPr>
              <w:t>Event records naming member places: Holbrook city (9 records), Snowflake town (8 records), Taylor town (6 records), Show Low city (4 records), Winslow city (2 records). Zone-level records (1) apply countywide.</w:t>
            </w:r>
          </w:p>
        </w:tc>
        <w:tc>
          <w:tcPr>
            <w:tcW w:type="dxa" w:w="23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3"/>
          </w:tcPr>
          <w:p>
            <w:pPr>
              <w:spacing w:after="0"/>
              <w:jc w:val="left"/>
            </w:pPr>
            <w:r>
              <w:rPr>
                <w:sz w:val="16"/>
              </w:rPr>
              <w:t>Debris Flow</w:t>
            </w:r>
          </w:p>
        </w:tc>
        <w:tc>
          <w:tcPr>
            <w:tcW w:type="dxa" w:w="1790"/>
          </w:tcPr>
          <w:p>
            <w:pPr>
              <w:spacing w:after="0"/>
              <w:jc w:val="left"/>
            </w:pPr>
            <w:r>
              <w:rPr>
                <w:sz w:val="16"/>
              </w:rPr>
              <w:t>none (count and damage)</w:t>
            </w:r>
          </w:p>
        </w:tc>
        <w:tc>
          <w:tcPr>
            <w:tcW w:type="dxa" w:w="1628"/>
          </w:tcPr>
          <w:p>
            <w:pPr>
              <w:spacing w:after="0"/>
              <w:jc w:val="right"/>
            </w:pPr>
            <w:r>
              <w:rPr>
                <w:sz w:val="16"/>
              </w:rPr>
              <w:t>1, 2010 to 2010 (1 zone-level)</w:t>
            </w:r>
          </w:p>
        </w:tc>
        <w:tc>
          <w:tcPr>
            <w:tcW w:type="dxa" w:w="1465"/>
          </w:tcPr>
          <w:p>
            <w:pPr>
              <w:spacing w:after="0"/>
              <w:jc w:val="left"/>
            </w:pPr>
          </w:p>
        </w:tc>
        <w:tc>
          <w:tcPr>
            <w:tcW w:type="dxa" w:w="1629"/>
          </w:tcPr>
          <w:p>
            <w:pPr>
              <w:spacing w:after="0"/>
              <w:jc w:val="left"/>
            </w:pPr>
            <w:r>
              <w:rPr>
                <w:sz w:val="16"/>
              </w:rPr>
              <w:t>No damage reported in 1 records.</w:t>
            </w:r>
          </w:p>
        </w:tc>
        <w:tc>
          <w:tcPr>
            <w:tcW w:type="dxa" w:w="1712"/>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Physical measure: in event narratives only; local data required.</w:t>
            </w:r>
          </w:p>
        </w:tc>
      </w:tr>
      <w:tr>
        <w:trPr>
          <w:cantSplit/>
        </w:trPr>
        <w:tc>
          <w:tcPr>
            <w:tcW w:type="dxa" w:w="1823"/>
          </w:tcPr>
          <w:p>
            <w:pPr>
              <w:spacing w:after="0"/>
              <w:jc w:val="left"/>
            </w:pPr>
            <w:r>
              <w:rPr>
                <w:sz w:val="16"/>
              </w:rPr>
              <w:t>Lightning</w:t>
            </w:r>
          </w:p>
        </w:tc>
        <w:tc>
          <w:tcPr>
            <w:tcW w:type="dxa" w:w="1790"/>
          </w:tcPr>
          <w:p>
            <w:pPr>
              <w:spacing w:after="0"/>
              <w:jc w:val="left"/>
            </w:pPr>
            <w:r>
              <w:rPr>
                <w:sz w:val="16"/>
              </w:rPr>
              <w:t>annualized frequency (the measure FEMA's Local Mitigation Planning Handbook names)</w:t>
            </w:r>
          </w:p>
        </w:tc>
        <w:tc>
          <w:tcPr>
            <w:tcW w:type="dxa" w:w="1628"/>
          </w:tcPr>
          <w:p>
            <w:pPr>
              <w:spacing w:after="0"/>
              <w:jc w:val="right"/>
            </w:pPr>
            <w:r>
              <w:rPr>
                <w:sz w:val="16"/>
              </w:rPr>
              <w:t>5, 2004 to 2013</w:t>
            </w:r>
          </w:p>
        </w:tc>
        <w:tc>
          <w:tcPr>
            <w:tcW w:type="dxa" w:w="1465"/>
          </w:tcPr>
          <w:p>
            <w:pPr>
              <w:spacing w:after="0"/>
              <w:jc w:val="left"/>
            </w:pPr>
          </w:p>
        </w:tc>
        <w:tc>
          <w:tcPr>
            <w:tcW w:type="dxa" w:w="1629"/>
          </w:tcPr>
          <w:p>
            <w:pPr>
              <w:spacing w:after="0"/>
              <w:jc w:val="left"/>
            </w:pPr>
            <w:r>
              <w:rPr>
                <w:sz w:val="16"/>
              </w:rPr>
              <w:t>Lightning, 2009-09-20, $0 property; $0 crops (2009 dollars), 1 direct death, 3 direct injuries</w:t>
            </w:r>
          </w:p>
        </w:tc>
        <w:tc>
          <w:tcPr>
            <w:tcW w:type="dxa" w:w="1712"/>
          </w:tcPr>
          <w:p>
            <w:pPr>
              <w:spacing w:after="0"/>
              <w:jc w:val="left"/>
            </w:pPr>
            <w:r>
              <w:rPr>
                <w:sz w:val="16"/>
              </w:rPr>
              <w:t>Lightning, 2007-09-02, $50,000 property; $0 crops (2007 dollars)</w:t>
            </w:r>
          </w:p>
        </w:tc>
        <w:tc>
          <w:tcPr>
            <w:tcW w:type="dxa" w:w="1707"/>
          </w:tcPr>
          <w:p>
            <w:pPr>
              <w:spacing w:after="0"/>
              <w:jc w:val="left"/>
            </w:pPr>
            <w:r>
              <w:rPr>
                <w:sz w:val="16"/>
              </w:rPr>
              <w:t>Event records naming member places: Show Low city (2 records), Holbrook city (1 record), Winslow city (1 record).</w:t>
            </w:r>
          </w:p>
        </w:tc>
        <w:tc>
          <w:tcPr>
            <w:tcW w:type="dxa" w:w="2359"/>
          </w:tcPr>
          <w:p>
            <w:pPr>
              <w:spacing w:after="0"/>
              <w:jc w:val="left"/>
            </w:pPr>
            <w:r>
              <w:rPr>
                <w:sz w:val="16"/>
              </w:rPr>
              <w:t>Storm Events lists lightning with damage or casualties; physical measure in event narratives only; local data required.</w:t>
            </w:r>
          </w:p>
        </w:tc>
      </w:tr>
      <w:tr>
        <w:trPr>
          <w:cantSplit/>
        </w:trPr>
        <w:tc>
          <w:tcPr>
            <w:tcW w:type="dxa" w:w="1823"/>
          </w:tcPr>
          <w:p>
            <w:pPr>
              <w:spacing w:after="0"/>
              <w:jc w:val="left"/>
            </w:pPr>
            <w:r>
              <w:rPr>
                <w:sz w:val="16"/>
              </w:rPr>
              <w:t>High Wind and Strong Wind (outside NRI Strong Wind definition)</w:t>
            </w:r>
          </w:p>
        </w:tc>
        <w:tc>
          <w:tcPr>
            <w:tcW w:type="dxa" w:w="1790"/>
          </w:tcPr>
          <w:p>
            <w:pPr>
              <w:spacing w:after="0"/>
              <w:jc w:val="left"/>
            </w:pPr>
            <w:r>
              <w:rPr>
                <w:sz w:val="16"/>
              </w:rPr>
              <w:t>wind speed (kt and mph)</w:t>
            </w:r>
          </w:p>
        </w:tc>
        <w:tc>
          <w:tcPr>
            <w:tcW w:type="dxa" w:w="1628"/>
          </w:tcPr>
          <w:p>
            <w:pPr>
              <w:spacing w:after="0"/>
              <w:jc w:val="right"/>
            </w:pPr>
            <w:r>
              <w:rPr>
                <w:sz w:val="16"/>
              </w:rPr>
              <w:t>156, 1996 to 2026 (156 zone-level)</w:t>
            </w:r>
          </w:p>
        </w:tc>
        <w:tc>
          <w:tcPr>
            <w:tcW w:type="dxa" w:w="1465"/>
          </w:tcPr>
          <w:p>
            <w:pPr>
              <w:spacing w:after="0"/>
              <w:jc w:val="left"/>
            </w:pPr>
            <w:r>
              <w:rPr>
                <w:sz w:val="16"/>
              </w:rPr>
              <w:t>35 kt (40 mph) to 87 kt (100 mph) (median 56 kt (64 mph)); 155 with a recorded value</w:t>
            </w:r>
          </w:p>
        </w:tc>
        <w:tc>
          <w:tcPr>
            <w:tcW w:type="dxa" w:w="1629"/>
          </w:tcPr>
          <w:p>
            <w:pPr>
              <w:spacing w:after="0"/>
              <w:jc w:val="left"/>
            </w:pPr>
            <w:r>
              <w:rPr>
                <w:sz w:val="16"/>
              </w:rPr>
              <w:t>87 kt (100 mph), measurement type not recorded, High Wind, 1999-03-31, 17 direct injuries (reported for the zone); NWS zone AZZ040 (NORTHEAST PLATEAUS AND MESAS SOUTH OF HIGHWAY 264), zone-level: may include parts of neighboring counties</w:t>
            </w:r>
          </w:p>
        </w:tc>
        <w:tc>
          <w:tcPr>
            <w:tcW w:type="dxa" w:w="1712"/>
          </w:tcPr>
          <w:p>
            <w:pPr>
              <w:spacing w:after="0"/>
              <w:jc w:val="left"/>
            </w:pPr>
            <w:r>
              <w:rPr>
                <w:sz w:val="16"/>
              </w:rPr>
              <w:t>High Wind, 2010-04-28, $100,000 property; $0 crops, reported for the zone (2010 dollars)</w:t>
            </w:r>
          </w:p>
        </w:tc>
        <w:tc>
          <w:tcPr>
            <w:tcW w:type="dxa" w:w="1707"/>
          </w:tcPr>
          <w:p>
            <w:pPr>
              <w:spacing w:after="0"/>
              <w:jc w:val="left"/>
            </w:pPr>
            <w:r>
              <w:rPr>
                <w:sz w:val="16"/>
              </w:rPr>
              <w:t>Zone-level records: applies countywide; national data do not locate these events within the county.</w:t>
            </w:r>
          </w:p>
        </w:tc>
        <w:tc>
          <w:tcPr>
            <w:tcW w:type="dxa" w:w="2359"/>
          </w:tcPr>
          <w:p>
            <w:pPr>
              <w:spacing w:after="0"/>
              <w:jc w:val="left"/>
            </w:pPr>
          </w:p>
        </w:tc>
      </w:tr>
      <w:tr>
        <w:trPr>
          <w:cantSplit/>
        </w:trPr>
        <w:tc>
          <w:tcPr>
            <w:tcW w:type="dxa" w:w="1823"/>
          </w:tcPr>
          <w:p>
            <w:pPr>
              <w:spacing w:after="0"/>
              <w:jc w:val="left"/>
            </w:pPr>
            <w:r>
              <w:rPr>
                <w:sz w:val="16"/>
              </w:rPr>
              <w:t>Thunderstorm Wind</w:t>
            </w:r>
          </w:p>
        </w:tc>
        <w:tc>
          <w:tcPr>
            <w:tcW w:type="dxa" w:w="1790"/>
          </w:tcPr>
          <w:p>
            <w:pPr>
              <w:spacing w:after="0"/>
              <w:jc w:val="left"/>
            </w:pPr>
            <w:r>
              <w:rPr>
                <w:sz w:val="16"/>
              </w:rPr>
              <w:t>wind speed (kt and mph)</w:t>
            </w:r>
          </w:p>
        </w:tc>
        <w:tc>
          <w:tcPr>
            <w:tcW w:type="dxa" w:w="1628"/>
          </w:tcPr>
          <w:p>
            <w:pPr>
              <w:spacing w:after="0"/>
              <w:jc w:val="right"/>
            </w:pPr>
            <w:r>
              <w:rPr>
                <w:sz w:val="16"/>
              </w:rPr>
              <w:t>32, 1962 to 2025</w:t>
            </w:r>
          </w:p>
        </w:tc>
        <w:tc>
          <w:tcPr>
            <w:tcW w:type="dxa" w:w="1465"/>
          </w:tcPr>
          <w:p>
            <w:pPr>
              <w:spacing w:after="0"/>
              <w:jc w:val="left"/>
            </w:pPr>
            <w:r>
              <w:rPr>
                <w:sz w:val="16"/>
              </w:rPr>
              <w:t>45 kt (52 mph) to 65 kt (75 mph) (median 52 kt (60 mph)); 30 with a recorded value</w:t>
            </w:r>
          </w:p>
        </w:tc>
        <w:tc>
          <w:tcPr>
            <w:tcW w:type="dxa" w:w="1629"/>
          </w:tcPr>
          <w:p>
            <w:pPr>
              <w:spacing w:after="0"/>
              <w:jc w:val="left"/>
            </w:pPr>
            <w:r>
              <w:rPr>
                <w:sz w:val="16"/>
              </w:rPr>
              <w:t>65 kt (75 mph) measured gust, Thunderstorm Wind, 2006-07-26</w:t>
            </w:r>
          </w:p>
        </w:tc>
        <w:tc>
          <w:tcPr>
            <w:tcW w:type="dxa" w:w="1712"/>
          </w:tcPr>
          <w:p>
            <w:pPr>
              <w:spacing w:after="0"/>
              <w:jc w:val="left"/>
            </w:pPr>
            <w:r>
              <w:rPr>
                <w:sz w:val="16"/>
              </w:rPr>
              <w:t>Thunderstorm Wind, 1997-04-23, $6,000 property; $0 crops (1997 dollars)</w:t>
            </w:r>
          </w:p>
        </w:tc>
        <w:tc>
          <w:tcPr>
            <w:tcW w:type="dxa" w:w="1707"/>
          </w:tcPr>
          <w:p>
            <w:pPr>
              <w:spacing w:after="0"/>
              <w:jc w:val="left"/>
            </w:pPr>
            <w:r>
              <w:rPr>
                <w:sz w:val="16"/>
              </w:rPr>
              <w:t>Event records naming member places: Winslow city (4 records), Snowflake town (1 record).</w:t>
            </w:r>
          </w:p>
        </w:tc>
        <w:tc>
          <w:tcPr>
            <w:tcW w:type="dxa" w:w="2359"/>
          </w:tcPr>
          <w:p>
            <w:pPr>
              <w:spacing w:after="0"/>
              <w:jc w:val="left"/>
            </w:pPr>
          </w:p>
        </w:tc>
      </w:tr>
      <w:tr>
        <w:trPr>
          <w:cantSplit/>
        </w:trPr>
        <w:tc>
          <w:tcPr>
            <w:tcW w:type="dxa" w:w="1823"/>
          </w:tcPr>
          <w:p>
            <w:pPr>
              <w:spacing w:after="0"/>
              <w:jc w:val="left"/>
            </w:pPr>
            <w:r>
              <w:rPr>
                <w:sz w:val="16"/>
              </w:rPr>
              <w:t>Tornado</w:t>
            </w:r>
          </w:p>
        </w:tc>
        <w:tc>
          <w:tcPr>
            <w:tcW w:type="dxa" w:w="1790"/>
          </w:tcPr>
          <w:p>
            <w:pPr>
              <w:spacing w:after="0"/>
              <w:jc w:val="left"/>
            </w:pPr>
            <w:r>
              <w:rPr>
                <w:sz w:val="16"/>
              </w:rPr>
              <w:t>Enhanced Fujita (F before Feb 2007)</w:t>
            </w:r>
          </w:p>
        </w:tc>
        <w:tc>
          <w:tcPr>
            <w:tcW w:type="dxa" w:w="1628"/>
          </w:tcPr>
          <w:p>
            <w:pPr>
              <w:spacing w:after="0"/>
              <w:jc w:val="right"/>
            </w:pPr>
            <w:r>
              <w:rPr>
                <w:sz w:val="16"/>
              </w:rPr>
              <w:t>23, 1960 to 2025</w:t>
            </w:r>
          </w:p>
        </w:tc>
        <w:tc>
          <w:tcPr>
            <w:tcW w:type="dxa" w:w="1465"/>
          </w:tcPr>
          <w:p>
            <w:pPr>
              <w:spacing w:after="0"/>
              <w:jc w:val="left"/>
            </w:pPr>
            <w:r>
              <w:rPr>
                <w:sz w:val="16"/>
              </w:rPr>
              <w:t>F/EF0; 21 with a recorded value</w:t>
            </w:r>
          </w:p>
        </w:tc>
        <w:tc>
          <w:tcPr>
            <w:tcW w:type="dxa" w:w="1629"/>
          </w:tcPr>
          <w:p>
            <w:pPr>
              <w:spacing w:after="0"/>
              <w:jc w:val="left"/>
            </w:pPr>
            <w:r>
              <w:rPr>
                <w:sz w:val="16"/>
              </w:rPr>
              <w:t>F0 tornado, 2005-10-18, 30 mi within this county, 100 yd wide, $10,000 property; crops not reported (2005 dollars)</w:t>
            </w:r>
          </w:p>
        </w:tc>
        <w:tc>
          <w:tcPr>
            <w:tcW w:type="dxa" w:w="1712"/>
          </w:tcPr>
          <w:p>
            <w:pPr>
              <w:spacing w:after="0"/>
              <w:jc w:val="left"/>
            </w:pPr>
          </w:p>
        </w:tc>
        <w:tc>
          <w:tcPr>
            <w:tcW w:type="dxa" w:w="1707"/>
          </w:tcPr>
          <w:p>
            <w:pPr>
              <w:spacing w:after="0"/>
              <w:jc w:val="left"/>
            </w:pPr>
            <w:r>
              <w:rPr>
                <w:sz w:val="16"/>
              </w:rPr>
              <w:t>Event records naming member places: Holbrook city (4 records), Snowflake town (3 records), Winslow city (2 records).</w:t>
            </w:r>
          </w:p>
        </w:tc>
        <w:tc>
          <w:tcPr>
            <w:tcW w:type="dxa" w:w="23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3"/>
          </w:tcPr>
          <w:p>
            <w:pPr>
              <w:spacing w:after="0"/>
              <w:jc w:val="left"/>
            </w:pPr>
            <w:r>
              <w:rPr>
                <w:sz w:val="16"/>
              </w:rPr>
              <w:t>Tsunami</w:t>
            </w:r>
          </w:p>
        </w:tc>
        <w:tc>
          <w:tcPr>
            <w:tcW w:type="dxa" w:w="1790"/>
          </w:tcPr>
          <w:p>
            <w:pPr>
              <w:spacing w:after="0"/>
              <w:jc w:val="left"/>
            </w:pPr>
            <w:r>
              <w:rPr>
                <w:sz w:val="16"/>
              </w:rPr>
              <w:t>none (count and damage)</w:t>
            </w:r>
          </w:p>
        </w:tc>
        <w:tc>
          <w:tcPr>
            <w:tcW w:type="dxa" w:w="1628"/>
          </w:tcPr>
          <w:p>
            <w:pPr>
              <w:spacing w:after="0"/>
              <w:jc w:val="right"/>
            </w:pPr>
            <w:r>
              <w:rPr>
                <w:sz w:val="16"/>
              </w:rPr>
              <w:t>0</w:t>
            </w:r>
          </w:p>
        </w:tc>
        <w:tc>
          <w:tcPr>
            <w:tcW w:type="dxa" w:w="1465"/>
          </w:tcPr>
          <w:p>
            <w:pPr>
              <w:spacing w:after="0"/>
              <w:jc w:val="left"/>
            </w:pPr>
          </w:p>
        </w:tc>
        <w:tc>
          <w:tcPr>
            <w:tcW w:type="dxa" w:w="1629"/>
          </w:tcPr>
          <w:p>
            <w:pPr>
              <w:spacing w:after="0"/>
              <w:jc w:val="left"/>
            </w:pPr>
          </w:p>
        </w:tc>
        <w:tc>
          <w:tcPr>
            <w:tcW w:type="dxa" w:w="1712"/>
          </w:tcPr>
          <w:p>
            <w:pPr>
              <w:spacing w:after="0"/>
              <w:jc w:val="left"/>
            </w:pPr>
          </w:p>
        </w:tc>
        <w:tc>
          <w:tcPr>
            <w:tcW w:type="dxa" w:w="1707"/>
          </w:tcPr>
          <w:p>
            <w:pPr>
              <w:spacing w:after="0"/>
              <w:jc w:val="left"/>
            </w:pPr>
          </w:p>
        </w:tc>
        <w:tc>
          <w:tcPr>
            <w:tcW w:type="dxa" w:w="2359"/>
          </w:tcPr>
          <w:p>
            <w:pPr>
              <w:spacing w:after="0"/>
              <w:jc w:val="left"/>
            </w:pPr>
            <w:r>
              <w:rPr>
                <w:sz w:val="16"/>
              </w:rPr>
              <w:t>Physical measure: in event narratives only; local data required.</w:t>
            </w:r>
          </w:p>
        </w:tc>
      </w:tr>
      <w:tr>
        <w:trPr>
          <w:cantSplit/>
        </w:trPr>
        <w:tc>
          <w:tcPr>
            <w:tcW w:type="dxa" w:w="1823"/>
          </w:tcPr>
          <w:p>
            <w:pPr>
              <w:spacing w:after="0"/>
              <w:jc w:val="left"/>
            </w:pPr>
            <w:r>
              <w:rPr>
                <w:sz w:val="16"/>
              </w:rPr>
              <w:t>Volcanic Ash, Volcanic Ashfall</w:t>
            </w:r>
          </w:p>
        </w:tc>
        <w:tc>
          <w:tcPr>
            <w:tcW w:type="dxa" w:w="1790"/>
          </w:tcPr>
          <w:p>
            <w:pPr>
              <w:spacing w:after="0"/>
              <w:jc w:val="left"/>
            </w:pPr>
            <w:r>
              <w:rPr>
                <w:sz w:val="16"/>
              </w:rPr>
              <w:t>Volcanic Explosivity Index (local data)</w:t>
            </w:r>
          </w:p>
        </w:tc>
        <w:tc>
          <w:tcPr>
            <w:tcW w:type="dxa" w:w="1628"/>
          </w:tcPr>
          <w:p>
            <w:pPr>
              <w:spacing w:after="0"/>
              <w:jc w:val="right"/>
            </w:pPr>
            <w:r>
              <w:rPr>
                <w:sz w:val="16"/>
              </w:rPr>
              <w:t>0</w:t>
            </w:r>
          </w:p>
        </w:tc>
        <w:tc>
          <w:tcPr>
            <w:tcW w:type="dxa" w:w="1465"/>
          </w:tcPr>
          <w:p>
            <w:pPr>
              <w:spacing w:after="0"/>
              <w:jc w:val="left"/>
            </w:pPr>
          </w:p>
        </w:tc>
        <w:tc>
          <w:tcPr>
            <w:tcW w:type="dxa" w:w="1629"/>
          </w:tcPr>
          <w:p>
            <w:pPr>
              <w:spacing w:after="0"/>
              <w:jc w:val="left"/>
            </w:pPr>
          </w:p>
        </w:tc>
        <w:tc>
          <w:tcPr>
            <w:tcW w:type="dxa" w:w="1712"/>
          </w:tcPr>
          <w:p>
            <w:pPr>
              <w:spacing w:after="0"/>
              <w:jc w:val="left"/>
            </w:pPr>
          </w:p>
        </w:tc>
        <w:tc>
          <w:tcPr>
            <w:tcW w:type="dxa" w:w="1707"/>
          </w:tcPr>
          <w:p>
            <w:pPr>
              <w:spacing w:after="0"/>
              <w:jc w:val="left"/>
            </w:pPr>
          </w:p>
        </w:tc>
        <w:tc>
          <w:tcPr>
            <w:tcW w:type="dxa" w:w="2359"/>
          </w:tcPr>
          <w:p>
            <w:pPr>
              <w:spacing w:after="0"/>
              <w:jc w:val="left"/>
            </w:pPr>
            <w:r>
              <w:rPr>
                <w:sz w:val="16"/>
              </w:rPr>
              <w:t>Physical measure: in event narratives only; local data required.</w:t>
            </w:r>
          </w:p>
        </w:tc>
      </w:tr>
      <w:tr>
        <w:trPr>
          <w:cantSplit/>
        </w:trPr>
        <w:tc>
          <w:tcPr>
            <w:tcW w:type="dxa" w:w="1823"/>
          </w:tcPr>
          <w:p>
            <w:pPr>
              <w:spacing w:after="0"/>
              <w:jc w:val="left"/>
            </w:pPr>
            <w:r>
              <w:rPr>
                <w:sz w:val="16"/>
              </w:rPr>
              <w:t>Wildfire</w:t>
            </w:r>
          </w:p>
        </w:tc>
        <w:tc>
          <w:tcPr>
            <w:tcW w:type="dxa" w:w="1790"/>
          </w:tcPr>
          <w:p>
            <w:pPr>
              <w:spacing w:after="0"/>
              <w:jc w:val="left"/>
            </w:pPr>
            <w:r>
              <w:rPr>
                <w:sz w:val="16"/>
              </w:rPr>
              <w:t>acres burned (local data)</w:t>
            </w:r>
          </w:p>
        </w:tc>
        <w:tc>
          <w:tcPr>
            <w:tcW w:type="dxa" w:w="1628"/>
          </w:tcPr>
          <w:p>
            <w:pPr>
              <w:spacing w:after="0"/>
              <w:jc w:val="right"/>
            </w:pPr>
            <w:r>
              <w:rPr>
                <w:sz w:val="16"/>
              </w:rPr>
              <w:t>41, 1996 to 2021 (35 zone-level)</w:t>
            </w:r>
          </w:p>
        </w:tc>
        <w:tc>
          <w:tcPr>
            <w:tcW w:type="dxa" w:w="1465"/>
          </w:tcPr>
          <w:p>
            <w:pPr>
              <w:spacing w:after="0"/>
              <w:jc w:val="left"/>
            </w:pPr>
          </w:p>
        </w:tc>
        <w:tc>
          <w:tcPr>
            <w:tcW w:type="dxa" w:w="1629"/>
          </w:tcPr>
          <w:p>
            <w:pPr>
              <w:spacing w:after="0"/>
              <w:jc w:val="left"/>
            </w:pPr>
            <w:r>
              <w:rPr>
                <w:sz w:val="16"/>
              </w:rPr>
              <w:t>Wildfire, 2011-06-01, $58,000,000 property; $0 crops, reported for the zone (2011 dollars); NWS zone AZZ017 (WHITE MOUNTAINS), zone-level: may include parts of neighboring counties</w:t>
            </w:r>
          </w:p>
        </w:tc>
        <w:tc>
          <w:tcPr>
            <w:tcW w:type="dxa" w:w="1712"/>
          </w:tcPr>
          <w:p>
            <w:pPr>
              <w:spacing w:after="0"/>
              <w:jc w:val="left"/>
            </w:pPr>
          </w:p>
        </w:tc>
        <w:tc>
          <w:tcPr>
            <w:tcW w:type="dxa" w:w="1707"/>
          </w:tcPr>
          <w:p>
            <w:pPr>
              <w:spacing w:after="0"/>
              <w:jc w:val="left"/>
            </w:pPr>
            <w:r>
              <w:rPr>
                <w:sz w:val="16"/>
              </w:rPr>
              <w:t>No event record names a member place. Zone-level records (35) apply countywide.</w:t>
            </w:r>
          </w:p>
        </w:tc>
        <w:tc>
          <w:tcPr>
            <w:tcW w:type="dxa" w:w="2359"/>
          </w:tcPr>
          <w:p>
            <w:pPr>
              <w:spacing w:after="0"/>
              <w:jc w:val="left"/>
            </w:pPr>
            <w:r>
              <w:rPr>
                <w:sz w:val="16"/>
              </w:rPr>
              <w:t>Acres burned: in event narratives only; local data required.</w:t>
            </w:r>
          </w:p>
        </w:tc>
      </w:tr>
      <w:tr>
        <w:trPr>
          <w:cantSplit/>
        </w:trPr>
        <w:tc>
          <w:tcPr>
            <w:tcW w:type="dxa" w:w="1823"/>
          </w:tcPr>
          <w:p>
            <w:pPr>
              <w:spacing w:after="0"/>
              <w:jc w:val="left"/>
            </w:pPr>
            <w:r>
              <w:rPr>
                <w:sz w:val="16"/>
              </w:rPr>
              <w:t>Winter Storm, Heavy Snow, Blizzard, Lake-Effect Snow, Winter Weather, Sleet</w:t>
            </w:r>
          </w:p>
        </w:tc>
        <w:tc>
          <w:tcPr>
            <w:tcW w:type="dxa" w:w="1790"/>
          </w:tcPr>
          <w:p>
            <w:pPr>
              <w:spacing w:after="0"/>
              <w:jc w:val="left"/>
            </w:pPr>
            <w:r>
              <w:rPr>
                <w:sz w:val="16"/>
              </w:rPr>
              <w:t>none in data (snowfall local)</w:t>
            </w:r>
          </w:p>
        </w:tc>
        <w:tc>
          <w:tcPr>
            <w:tcW w:type="dxa" w:w="1628"/>
          </w:tcPr>
          <w:p>
            <w:pPr>
              <w:spacing w:after="0"/>
              <w:jc w:val="right"/>
            </w:pPr>
            <w:r>
              <w:rPr>
                <w:sz w:val="16"/>
              </w:rPr>
              <w:t>167, 1996 to 2026 (167 zone-level)</w:t>
            </w:r>
          </w:p>
        </w:tc>
        <w:tc>
          <w:tcPr>
            <w:tcW w:type="dxa" w:w="1465"/>
          </w:tcPr>
          <w:p>
            <w:pPr>
              <w:spacing w:after="0"/>
              <w:jc w:val="left"/>
            </w:pPr>
          </w:p>
        </w:tc>
        <w:tc>
          <w:tcPr>
            <w:tcW w:type="dxa" w:w="1629"/>
          </w:tcPr>
          <w:p>
            <w:pPr>
              <w:spacing w:after="0"/>
              <w:jc w:val="left"/>
            </w:pPr>
            <w:r>
              <w:rPr>
                <w:sz w:val="16"/>
              </w:rPr>
              <w:t>No damage reported in 167 records.</w:t>
            </w:r>
          </w:p>
        </w:tc>
        <w:tc>
          <w:tcPr>
            <w:tcW w:type="dxa" w:w="1712"/>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8"/>
        <w:gridCol w:w="1198"/>
        <w:gridCol w:w="1198"/>
        <w:gridCol w:w="1611"/>
        <w:gridCol w:w="2849"/>
        <w:gridCol w:w="2622"/>
        <w:gridCol w:w="1652"/>
        <w:gridCol w:w="749"/>
        <w:gridCol w:w="1033"/>
      </w:tblGrid>
      <w:tr>
        <w:trPr>
          <w:cantSplit/>
          <w:tblHeader/>
        </w:trPr>
        <w:tc>
          <w:tcPr>
            <w:tcW w:type="dxa" w:w="1198"/>
            <w:shd w:val="clear" w:color="auto" w:fill="E8E8E8"/>
          </w:tcPr>
          <w:p>
            <w:pPr>
              <w:spacing w:after="0"/>
              <w:jc w:val="left"/>
            </w:pPr>
            <w:r>
              <w:rPr>
                <w:b/>
                <w:sz w:val="16"/>
              </w:rPr>
              <w:t>Declared</w:t>
            </w:r>
          </w:p>
        </w:tc>
        <w:tc>
          <w:tcPr>
            <w:tcW w:type="dxa" w:w="1198"/>
            <w:shd w:val="clear" w:color="auto" w:fill="E8E8E8"/>
          </w:tcPr>
          <w:p>
            <w:pPr>
              <w:spacing w:after="0"/>
              <w:jc w:val="left"/>
            </w:pPr>
            <w:r>
              <w:rPr>
                <w:b/>
                <w:sz w:val="16"/>
              </w:rPr>
              <w:t>Incident began</w:t>
            </w:r>
          </w:p>
        </w:tc>
        <w:tc>
          <w:tcPr>
            <w:tcW w:type="dxa" w:w="1198"/>
            <w:shd w:val="clear" w:color="auto" w:fill="E8E8E8"/>
          </w:tcPr>
          <w:p>
            <w:pPr>
              <w:spacing w:after="0"/>
              <w:jc w:val="left"/>
            </w:pPr>
            <w:r>
              <w:rPr>
                <w:b/>
                <w:sz w:val="16"/>
              </w:rPr>
              <w:t>FEMA number</w:t>
            </w:r>
          </w:p>
        </w:tc>
        <w:tc>
          <w:tcPr>
            <w:tcW w:type="dxa" w:w="1611"/>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Title</w:t>
            </w:r>
          </w:p>
        </w:tc>
        <w:tc>
          <w:tcPr>
            <w:tcW w:type="dxa" w:w="2622"/>
            <w:shd w:val="clear" w:color="auto" w:fill="E8E8E8"/>
          </w:tcPr>
          <w:p>
            <w:pPr>
              <w:spacing w:after="0"/>
              <w:jc w:val="left"/>
            </w:pPr>
            <w:r>
              <w:rPr>
                <w:b/>
                <w:sz w:val="16"/>
              </w:rPr>
              <w:t>Mapped hazard</w:t>
            </w:r>
          </w:p>
        </w:tc>
        <w:tc>
          <w:tcPr>
            <w:tcW w:type="dxa" w:w="16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9"/>
            <w:shd w:val="clear" w:color="auto" w:fill="E8E8E8"/>
          </w:tcPr>
          <w:p>
            <w:pPr>
              <w:spacing w:after="0"/>
              <w:jc w:val="left"/>
            </w:pPr>
            <w:r>
              <w:rPr>
                <w:b/>
                <w:sz w:val="16"/>
              </w:rPr>
              <w:t>Flags</w:t>
            </w:r>
          </w:p>
        </w:tc>
        <w:tc>
          <w:tcPr>
            <w:tcW w:type="dxa" w:w="1033"/>
            <w:shd w:val="clear" w:color="auto" w:fill="E8E8E8"/>
          </w:tcPr>
          <w:p>
            <w:pPr>
              <w:spacing w:after="0"/>
              <w:jc w:val="left"/>
            </w:pPr>
            <w:r>
              <w:rPr>
                <w:b/>
                <w:sz w:val="16"/>
              </w:rPr>
              <w:t>Notes</w:t>
            </w:r>
          </w:p>
        </w:tc>
      </w:tr>
      <w:tr>
        <w:trPr>
          <w:cantSplit/>
        </w:trPr>
        <w:tc>
          <w:tcPr>
            <w:tcW w:type="dxa" w:w="1198"/>
          </w:tcPr>
          <w:p>
            <w:pPr>
              <w:spacing w:after="0"/>
              <w:jc w:val="left"/>
            </w:pPr>
            <w:r>
              <w:rPr>
                <w:sz w:val="16"/>
              </w:rPr>
              <w:t>2021-09-13</w:t>
            </w:r>
          </w:p>
        </w:tc>
        <w:tc>
          <w:tcPr>
            <w:tcW w:type="dxa" w:w="1198"/>
          </w:tcPr>
          <w:p>
            <w:pPr>
              <w:spacing w:after="0"/>
              <w:jc w:val="left"/>
            </w:pPr>
            <w:r>
              <w:rPr>
                <w:sz w:val="16"/>
              </w:rPr>
              <w:t>2021-07-22</w:t>
            </w:r>
          </w:p>
        </w:tc>
        <w:tc>
          <w:tcPr>
            <w:tcW w:type="dxa" w:w="1198"/>
          </w:tcPr>
          <w:p>
            <w:pPr>
              <w:spacing w:after="0"/>
              <w:jc w:val="left"/>
            </w:pPr>
            <w:r>
              <w:rPr>
                <w:sz w:val="16"/>
              </w:rPr>
              <w:t>DR-4620-AZ</w:t>
            </w:r>
          </w:p>
        </w:tc>
        <w:tc>
          <w:tcPr>
            <w:tcW w:type="dxa" w:w="1611"/>
          </w:tcPr>
          <w:p>
            <w:pPr>
              <w:spacing w:after="0"/>
              <w:jc w:val="left"/>
            </w:pPr>
            <w:r>
              <w:rPr>
                <w:sz w:val="16"/>
              </w:rPr>
              <w:t>Major disaster</w:t>
            </w:r>
          </w:p>
        </w:tc>
        <w:tc>
          <w:tcPr>
            <w:tcW w:type="dxa" w:w="2849"/>
          </w:tcPr>
          <w:p>
            <w:pPr>
              <w:spacing w:after="0"/>
              <w:jc w:val="left"/>
            </w:pPr>
            <w:r>
              <w:rPr>
                <w:sz w:val="16"/>
              </w:rPr>
              <w:t>SEVERE STORMS AND FLOODING</w:t>
            </w:r>
          </w:p>
        </w:tc>
        <w:tc>
          <w:tcPr>
            <w:tcW w:type="dxa" w:w="2622"/>
          </w:tcPr>
          <w:p>
            <w:pPr>
              <w:spacing w:after="0"/>
              <w:jc w:val="left"/>
            </w:pPr>
            <w:r>
              <w:rPr>
                <w:sz w:val="16"/>
              </w:rPr>
              <w:t>Inland Flooding</w:t>
            </w:r>
          </w:p>
        </w:tc>
        <w:tc>
          <w:tcPr>
            <w:tcW w:type="dxa" w:w="1652"/>
          </w:tcPr>
          <w:p>
            <w:pPr>
              <w:spacing w:after="0"/>
              <w:jc w:val="right"/>
            </w:pPr>
            <w:r>
              <w:rPr>
                <w:sz w:val="16"/>
              </w:rPr>
              <w:t>$371,662.73</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2020-04-04</w:t>
            </w:r>
          </w:p>
        </w:tc>
        <w:tc>
          <w:tcPr>
            <w:tcW w:type="dxa" w:w="1198"/>
          </w:tcPr>
          <w:p>
            <w:pPr>
              <w:spacing w:after="0"/>
              <w:jc w:val="left"/>
            </w:pPr>
            <w:r>
              <w:rPr>
                <w:sz w:val="16"/>
              </w:rPr>
              <w:t>2020-01-20</w:t>
            </w:r>
          </w:p>
        </w:tc>
        <w:tc>
          <w:tcPr>
            <w:tcW w:type="dxa" w:w="1198"/>
          </w:tcPr>
          <w:p>
            <w:pPr>
              <w:spacing w:after="0"/>
              <w:jc w:val="left"/>
            </w:pPr>
            <w:r>
              <w:rPr>
                <w:sz w:val="16"/>
              </w:rPr>
              <w:t>DR-4524-AZ</w:t>
            </w:r>
          </w:p>
        </w:tc>
        <w:tc>
          <w:tcPr>
            <w:tcW w:type="dxa" w:w="1611"/>
          </w:tcPr>
          <w:p>
            <w:pPr>
              <w:spacing w:after="0"/>
              <w:jc w:val="left"/>
            </w:pPr>
            <w:r>
              <w:rPr>
                <w:sz w:val="16"/>
              </w:rPr>
              <w:t>Major disaster</w:t>
            </w:r>
          </w:p>
        </w:tc>
        <w:tc>
          <w:tcPr>
            <w:tcW w:type="dxa" w:w="2849"/>
          </w:tcPr>
          <w:p>
            <w:pPr>
              <w:spacing w:after="0"/>
              <w:jc w:val="left"/>
            </w:pPr>
            <w:r>
              <w:rPr>
                <w:sz w:val="16"/>
              </w:rPr>
              <w:t>COVID-19 PANDEMIC</w:t>
            </w:r>
          </w:p>
        </w:tc>
        <w:tc>
          <w:tcPr>
            <w:tcW w:type="dxa" w:w="2622"/>
          </w:tcPr>
          <w:p>
            <w:pPr>
              <w:spacing w:after="0"/>
              <w:jc w:val="left"/>
            </w:pPr>
            <w:r>
              <w:rPr>
                <w:sz w:val="16"/>
              </w:rPr>
              <w:t>Non-natural, not counted</w:t>
            </w:r>
          </w:p>
        </w:tc>
        <w:tc>
          <w:tcPr>
            <w:tcW w:type="dxa" w:w="1652"/>
          </w:tcPr>
          <w:p>
            <w:pPr>
              <w:spacing w:after="0"/>
              <w:jc w:val="right"/>
            </w:pPr>
            <w:r>
              <w:rPr>
                <w:sz w:val="16"/>
              </w:rPr>
              <w:t>$568,241.66</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2020-03-13</w:t>
            </w:r>
          </w:p>
        </w:tc>
        <w:tc>
          <w:tcPr>
            <w:tcW w:type="dxa" w:w="1198"/>
          </w:tcPr>
          <w:p>
            <w:pPr>
              <w:spacing w:after="0"/>
              <w:jc w:val="left"/>
            </w:pPr>
            <w:r>
              <w:rPr>
                <w:sz w:val="16"/>
              </w:rPr>
              <w:t>2020-01-20</w:t>
            </w:r>
          </w:p>
        </w:tc>
        <w:tc>
          <w:tcPr>
            <w:tcW w:type="dxa" w:w="1198"/>
          </w:tcPr>
          <w:p>
            <w:pPr>
              <w:spacing w:after="0"/>
              <w:jc w:val="left"/>
            </w:pPr>
            <w:r>
              <w:rPr>
                <w:sz w:val="16"/>
              </w:rPr>
              <w:t>EM-3442-AZ</w:t>
            </w:r>
          </w:p>
        </w:tc>
        <w:tc>
          <w:tcPr>
            <w:tcW w:type="dxa" w:w="1611"/>
          </w:tcPr>
          <w:p>
            <w:pPr>
              <w:spacing w:after="0"/>
              <w:jc w:val="left"/>
            </w:pPr>
            <w:r>
              <w:rPr>
                <w:sz w:val="16"/>
              </w:rPr>
              <w:t>Emergency</w:t>
            </w:r>
          </w:p>
        </w:tc>
        <w:tc>
          <w:tcPr>
            <w:tcW w:type="dxa" w:w="2849"/>
          </w:tcPr>
          <w:p>
            <w:pPr>
              <w:spacing w:after="0"/>
              <w:jc w:val="left"/>
            </w:pPr>
            <w:r>
              <w:rPr>
                <w:sz w:val="16"/>
              </w:rPr>
              <w:t>COVID-19</w:t>
            </w:r>
          </w:p>
        </w:tc>
        <w:tc>
          <w:tcPr>
            <w:tcW w:type="dxa" w:w="2622"/>
          </w:tcPr>
          <w:p>
            <w:pPr>
              <w:spacing w:after="0"/>
              <w:jc w:val="left"/>
            </w:pPr>
            <w:r>
              <w:rPr>
                <w:sz w:val="16"/>
              </w:rPr>
              <w:t>Non-natural, not counted</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r>
              <w:rPr>
                <w:sz w:val="16"/>
              </w:rPr>
              <w:t>same incident as DR-4524</w:t>
            </w:r>
          </w:p>
        </w:tc>
      </w:tr>
      <w:tr>
        <w:trPr>
          <w:cantSplit/>
        </w:trPr>
        <w:tc>
          <w:tcPr>
            <w:tcW w:type="dxa" w:w="1198"/>
          </w:tcPr>
          <w:p>
            <w:pPr>
              <w:spacing w:after="0"/>
              <w:jc w:val="left"/>
            </w:pPr>
            <w:r>
              <w:rPr>
                <w:sz w:val="16"/>
              </w:rPr>
              <w:t>2010-03-18</w:t>
            </w:r>
          </w:p>
        </w:tc>
        <w:tc>
          <w:tcPr>
            <w:tcW w:type="dxa" w:w="1198"/>
          </w:tcPr>
          <w:p>
            <w:pPr>
              <w:spacing w:after="0"/>
              <w:jc w:val="left"/>
            </w:pPr>
            <w:r>
              <w:rPr>
                <w:sz w:val="16"/>
              </w:rPr>
              <w:t>2010-01-18</w:t>
            </w:r>
          </w:p>
        </w:tc>
        <w:tc>
          <w:tcPr>
            <w:tcW w:type="dxa" w:w="1198"/>
          </w:tcPr>
          <w:p>
            <w:pPr>
              <w:spacing w:after="0"/>
              <w:jc w:val="left"/>
            </w:pPr>
            <w:r>
              <w:rPr>
                <w:sz w:val="16"/>
              </w:rPr>
              <w:t>DR-1888-AZ</w:t>
            </w:r>
          </w:p>
        </w:tc>
        <w:tc>
          <w:tcPr>
            <w:tcW w:type="dxa" w:w="1611"/>
          </w:tcPr>
          <w:p>
            <w:pPr>
              <w:spacing w:after="0"/>
              <w:jc w:val="left"/>
            </w:pPr>
            <w:r>
              <w:rPr>
                <w:sz w:val="16"/>
              </w:rPr>
              <w:t>Major disaster</w:t>
            </w:r>
          </w:p>
        </w:tc>
        <w:tc>
          <w:tcPr>
            <w:tcW w:type="dxa" w:w="2849"/>
          </w:tcPr>
          <w:p>
            <w:pPr>
              <w:spacing w:after="0"/>
              <w:jc w:val="left"/>
            </w:pPr>
            <w:r>
              <w:rPr>
                <w:sz w:val="16"/>
              </w:rPr>
              <w:t>SEVERE WINTER STORMS AND FLOODING</w:t>
            </w:r>
          </w:p>
        </w:tc>
        <w:tc>
          <w:tcPr>
            <w:tcW w:type="dxa" w:w="2622"/>
          </w:tcPr>
          <w:p>
            <w:pPr>
              <w:spacing w:after="0"/>
              <w:jc w:val="left"/>
            </w:pPr>
            <w:r>
              <w:rPr>
                <w:sz w:val="16"/>
              </w:rPr>
              <w:t>Inland Flooding; Winter Weather</w:t>
            </w:r>
          </w:p>
        </w:tc>
        <w:tc>
          <w:tcPr>
            <w:tcW w:type="dxa" w:w="1652"/>
          </w:tcPr>
          <w:p>
            <w:pPr>
              <w:spacing w:after="0"/>
              <w:jc w:val="right"/>
            </w:pPr>
            <w:r>
              <w:rPr>
                <w:sz w:val="16"/>
              </w:rPr>
              <w:t>$994,045.83</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2010-01-24</w:t>
            </w:r>
          </w:p>
        </w:tc>
        <w:tc>
          <w:tcPr>
            <w:tcW w:type="dxa" w:w="1198"/>
          </w:tcPr>
          <w:p>
            <w:pPr>
              <w:spacing w:after="0"/>
              <w:jc w:val="left"/>
            </w:pPr>
            <w:r>
              <w:rPr>
                <w:sz w:val="16"/>
              </w:rPr>
              <w:t>2010-01-20</w:t>
            </w:r>
          </w:p>
        </w:tc>
        <w:tc>
          <w:tcPr>
            <w:tcW w:type="dxa" w:w="1198"/>
          </w:tcPr>
          <w:p>
            <w:pPr>
              <w:spacing w:after="0"/>
              <w:jc w:val="left"/>
            </w:pPr>
            <w:r>
              <w:rPr>
                <w:sz w:val="16"/>
              </w:rPr>
              <w:t>EM-3307-AZ</w:t>
            </w:r>
          </w:p>
        </w:tc>
        <w:tc>
          <w:tcPr>
            <w:tcW w:type="dxa" w:w="1611"/>
          </w:tcPr>
          <w:p>
            <w:pPr>
              <w:spacing w:after="0"/>
              <w:jc w:val="left"/>
            </w:pPr>
            <w:r>
              <w:rPr>
                <w:sz w:val="16"/>
              </w:rPr>
              <w:t>Emergency</w:t>
            </w:r>
          </w:p>
        </w:tc>
        <w:tc>
          <w:tcPr>
            <w:tcW w:type="dxa" w:w="2849"/>
          </w:tcPr>
          <w:p>
            <w:pPr>
              <w:spacing w:after="0"/>
              <w:jc w:val="left"/>
            </w:pPr>
            <w:r>
              <w:rPr>
                <w:sz w:val="16"/>
              </w:rPr>
              <w:t>SEVERE WINTER STORM</w:t>
            </w:r>
          </w:p>
        </w:tc>
        <w:tc>
          <w:tcPr>
            <w:tcW w:type="dxa" w:w="2622"/>
          </w:tcPr>
          <w:p>
            <w:pPr>
              <w:spacing w:after="0"/>
              <w:jc w:val="left"/>
            </w:pPr>
            <w:r>
              <w:rPr>
                <w:sz w:val="16"/>
              </w:rPr>
              <w:t>Winter Weather</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r>
              <w:rPr>
                <w:sz w:val="16"/>
              </w:rPr>
              <w:t>same incident as DR-1888</w:t>
            </w:r>
          </w:p>
        </w:tc>
      </w:tr>
      <w:tr>
        <w:trPr>
          <w:cantSplit/>
        </w:trPr>
        <w:tc>
          <w:tcPr>
            <w:tcW w:type="dxa" w:w="1198"/>
          </w:tcPr>
          <w:p>
            <w:pPr>
              <w:spacing w:after="0"/>
              <w:jc w:val="left"/>
            </w:pPr>
            <w:r>
              <w:rPr>
                <w:sz w:val="16"/>
              </w:rPr>
              <w:t>2006-09-07</w:t>
            </w:r>
          </w:p>
        </w:tc>
        <w:tc>
          <w:tcPr>
            <w:tcW w:type="dxa" w:w="1198"/>
          </w:tcPr>
          <w:p>
            <w:pPr>
              <w:spacing w:after="0"/>
              <w:jc w:val="left"/>
            </w:pPr>
            <w:r>
              <w:rPr>
                <w:sz w:val="16"/>
              </w:rPr>
              <w:t>2006-07-25</w:t>
            </w:r>
          </w:p>
        </w:tc>
        <w:tc>
          <w:tcPr>
            <w:tcW w:type="dxa" w:w="1198"/>
          </w:tcPr>
          <w:p>
            <w:pPr>
              <w:spacing w:after="0"/>
              <w:jc w:val="left"/>
            </w:pPr>
            <w:r>
              <w:rPr>
                <w:sz w:val="16"/>
              </w:rPr>
              <w:t>DR-1660-AZ</w:t>
            </w:r>
          </w:p>
        </w:tc>
        <w:tc>
          <w:tcPr>
            <w:tcW w:type="dxa" w:w="1611"/>
          </w:tcPr>
          <w:p>
            <w:pPr>
              <w:spacing w:after="0"/>
              <w:jc w:val="left"/>
            </w:pPr>
            <w:r>
              <w:rPr>
                <w:sz w:val="16"/>
              </w:rPr>
              <w:t>Major disaster</w:t>
            </w:r>
          </w:p>
        </w:tc>
        <w:tc>
          <w:tcPr>
            <w:tcW w:type="dxa" w:w="2849"/>
          </w:tcPr>
          <w:p>
            <w:pPr>
              <w:spacing w:after="0"/>
              <w:jc w:val="left"/>
            </w:pPr>
            <w:r>
              <w:rPr>
                <w:sz w:val="16"/>
              </w:rPr>
              <w:t>SEVERE STORMS AND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2006-06-13</w:t>
            </w:r>
          </w:p>
        </w:tc>
        <w:tc>
          <w:tcPr>
            <w:tcW w:type="dxa" w:w="1198"/>
          </w:tcPr>
          <w:p>
            <w:pPr>
              <w:spacing w:after="0"/>
              <w:jc w:val="left"/>
            </w:pPr>
            <w:r>
              <w:rPr>
                <w:sz w:val="16"/>
              </w:rPr>
              <w:t>2006-06-12</w:t>
            </w:r>
          </w:p>
        </w:tc>
        <w:tc>
          <w:tcPr>
            <w:tcW w:type="dxa" w:w="1198"/>
          </w:tcPr>
          <w:p>
            <w:pPr>
              <w:spacing w:after="0"/>
              <w:jc w:val="left"/>
            </w:pPr>
            <w:r>
              <w:rPr>
                <w:sz w:val="16"/>
              </w:rPr>
              <w:t>FM-2642-AZ</w:t>
            </w:r>
          </w:p>
        </w:tc>
        <w:tc>
          <w:tcPr>
            <w:tcW w:type="dxa" w:w="1611"/>
          </w:tcPr>
          <w:p>
            <w:pPr>
              <w:spacing w:after="0"/>
              <w:jc w:val="left"/>
            </w:pPr>
            <w:r>
              <w:rPr>
                <w:sz w:val="16"/>
              </w:rPr>
              <w:t>Fire management</w:t>
            </w:r>
          </w:p>
        </w:tc>
        <w:tc>
          <w:tcPr>
            <w:tcW w:type="dxa" w:w="2849"/>
          </w:tcPr>
          <w:p>
            <w:pPr>
              <w:spacing w:after="0"/>
              <w:jc w:val="left"/>
            </w:pPr>
            <w:r>
              <w:rPr>
                <w:sz w:val="16"/>
              </w:rPr>
              <w:t>POTATO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2005-09-12</w:t>
            </w:r>
          </w:p>
        </w:tc>
        <w:tc>
          <w:tcPr>
            <w:tcW w:type="dxa" w:w="1198"/>
          </w:tcPr>
          <w:p>
            <w:pPr>
              <w:spacing w:after="0"/>
              <w:jc w:val="left"/>
            </w:pPr>
            <w:r>
              <w:rPr>
                <w:sz w:val="16"/>
              </w:rPr>
              <w:t>2005-08-29</w:t>
            </w:r>
          </w:p>
        </w:tc>
        <w:tc>
          <w:tcPr>
            <w:tcW w:type="dxa" w:w="1198"/>
          </w:tcPr>
          <w:p>
            <w:pPr>
              <w:spacing w:after="0"/>
              <w:jc w:val="left"/>
            </w:pPr>
            <w:r>
              <w:rPr>
                <w:sz w:val="16"/>
              </w:rPr>
              <w:t>EM-3241-AZ</w:t>
            </w:r>
          </w:p>
        </w:tc>
        <w:tc>
          <w:tcPr>
            <w:tcW w:type="dxa" w:w="1611"/>
          </w:tcPr>
          <w:p>
            <w:pPr>
              <w:spacing w:after="0"/>
              <w:jc w:val="left"/>
            </w:pPr>
            <w:r>
              <w:rPr>
                <w:sz w:val="16"/>
              </w:rPr>
              <w:t>Emergency</w:t>
            </w:r>
          </w:p>
        </w:tc>
        <w:tc>
          <w:tcPr>
            <w:tcW w:type="dxa" w:w="2849"/>
          </w:tcPr>
          <w:p>
            <w:pPr>
              <w:spacing w:after="0"/>
              <w:jc w:val="left"/>
            </w:pPr>
            <w:r>
              <w:rPr>
                <w:sz w:val="16"/>
              </w:rPr>
              <w:t>HURRICANE KATRINA EVACUATION</w:t>
            </w:r>
          </w:p>
        </w:tc>
        <w:tc>
          <w:tcPr>
            <w:tcW w:type="dxa" w:w="2622"/>
          </w:tcPr>
          <w:p>
            <w:pPr>
              <w:spacing w:after="0"/>
              <w:jc w:val="left"/>
            </w:pPr>
            <w:r>
              <w:rPr>
                <w:sz w:val="16"/>
              </w:rPr>
              <w:t>Hurricane: evacuation support, not a local hazard event; not counted</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2005-02-17</w:t>
            </w:r>
          </w:p>
        </w:tc>
        <w:tc>
          <w:tcPr>
            <w:tcW w:type="dxa" w:w="1198"/>
          </w:tcPr>
          <w:p>
            <w:pPr>
              <w:spacing w:after="0"/>
              <w:jc w:val="left"/>
            </w:pPr>
            <w:r>
              <w:rPr>
                <w:sz w:val="16"/>
              </w:rPr>
              <w:t>2004-12-28</w:t>
            </w:r>
          </w:p>
        </w:tc>
        <w:tc>
          <w:tcPr>
            <w:tcW w:type="dxa" w:w="1198"/>
          </w:tcPr>
          <w:p>
            <w:pPr>
              <w:spacing w:after="0"/>
              <w:jc w:val="left"/>
            </w:pPr>
            <w:r>
              <w:rPr>
                <w:sz w:val="16"/>
              </w:rPr>
              <w:t>DR-1581-AZ</w:t>
            </w:r>
          </w:p>
        </w:tc>
        <w:tc>
          <w:tcPr>
            <w:tcW w:type="dxa" w:w="1611"/>
          </w:tcPr>
          <w:p>
            <w:pPr>
              <w:spacing w:after="0"/>
              <w:jc w:val="left"/>
            </w:pPr>
            <w:r>
              <w:rPr>
                <w:sz w:val="16"/>
              </w:rPr>
              <w:t>Major disaster</w:t>
            </w:r>
          </w:p>
        </w:tc>
        <w:tc>
          <w:tcPr>
            <w:tcW w:type="dxa" w:w="2849"/>
          </w:tcPr>
          <w:p>
            <w:pPr>
              <w:spacing w:after="0"/>
              <w:jc w:val="left"/>
            </w:pPr>
            <w:r>
              <w:rPr>
                <w:sz w:val="16"/>
              </w:rPr>
              <w:t>SEVERE STORMS AND FLOODING</w:t>
            </w:r>
          </w:p>
        </w:tc>
        <w:tc>
          <w:tcPr>
            <w:tcW w:type="dxa" w:w="2622"/>
          </w:tcPr>
          <w:p>
            <w:pPr>
              <w:spacing w:after="0"/>
              <w:jc w:val="left"/>
            </w:pPr>
            <w:r>
              <w:rPr>
                <w:sz w:val="16"/>
              </w:rPr>
              <w:t>Inland Flooding</w:t>
            </w:r>
          </w:p>
        </w:tc>
        <w:tc>
          <w:tcPr>
            <w:tcW w:type="dxa" w:w="1652"/>
          </w:tcPr>
          <w:p>
            <w:pPr>
              <w:spacing w:after="0"/>
              <w:jc w:val="right"/>
            </w:pPr>
            <w:r>
              <w:rPr>
                <w:sz w:val="16"/>
              </w:rPr>
              <w:t>$441,213.67</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2003-07-14</w:t>
            </w:r>
          </w:p>
        </w:tc>
        <w:tc>
          <w:tcPr>
            <w:tcW w:type="dxa" w:w="1198"/>
          </w:tcPr>
          <w:p>
            <w:pPr>
              <w:spacing w:after="0"/>
              <w:jc w:val="left"/>
            </w:pPr>
            <w:r>
              <w:rPr>
                <w:sz w:val="16"/>
              </w:rPr>
              <w:t>2003-07-13</w:t>
            </w:r>
          </w:p>
        </w:tc>
        <w:tc>
          <w:tcPr>
            <w:tcW w:type="dxa" w:w="1198"/>
          </w:tcPr>
          <w:p>
            <w:pPr>
              <w:spacing w:after="0"/>
              <w:jc w:val="left"/>
            </w:pPr>
            <w:r>
              <w:rPr>
                <w:sz w:val="16"/>
              </w:rPr>
              <w:t>FM-2478-AZ</w:t>
            </w:r>
          </w:p>
        </w:tc>
        <w:tc>
          <w:tcPr>
            <w:tcW w:type="dxa" w:w="1611"/>
          </w:tcPr>
          <w:p>
            <w:pPr>
              <w:spacing w:after="0"/>
              <w:jc w:val="left"/>
            </w:pPr>
            <w:r>
              <w:rPr>
                <w:sz w:val="16"/>
              </w:rPr>
              <w:t>Fire management</w:t>
            </w:r>
          </w:p>
        </w:tc>
        <w:tc>
          <w:tcPr>
            <w:tcW w:type="dxa" w:w="2849"/>
          </w:tcPr>
          <w:p>
            <w:pPr>
              <w:spacing w:after="0"/>
              <w:jc w:val="left"/>
            </w:pPr>
            <w:r>
              <w:rPr>
                <w:sz w:val="16"/>
              </w:rPr>
              <w:t>KINISHBA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2002-06-25</w:t>
            </w:r>
          </w:p>
        </w:tc>
        <w:tc>
          <w:tcPr>
            <w:tcW w:type="dxa" w:w="1198"/>
          </w:tcPr>
          <w:p>
            <w:pPr>
              <w:spacing w:after="0"/>
              <w:jc w:val="left"/>
            </w:pPr>
            <w:r>
              <w:rPr>
                <w:sz w:val="16"/>
              </w:rPr>
              <w:t>2002-06-18</w:t>
            </w:r>
          </w:p>
        </w:tc>
        <w:tc>
          <w:tcPr>
            <w:tcW w:type="dxa" w:w="1198"/>
          </w:tcPr>
          <w:p>
            <w:pPr>
              <w:spacing w:after="0"/>
              <w:jc w:val="left"/>
            </w:pPr>
            <w:r>
              <w:rPr>
                <w:sz w:val="16"/>
              </w:rPr>
              <w:t>DR-1422-AZ</w:t>
            </w:r>
          </w:p>
        </w:tc>
        <w:tc>
          <w:tcPr>
            <w:tcW w:type="dxa" w:w="1611"/>
          </w:tcPr>
          <w:p>
            <w:pPr>
              <w:spacing w:after="0"/>
              <w:jc w:val="left"/>
            </w:pPr>
            <w:r>
              <w:rPr>
                <w:sz w:val="16"/>
              </w:rPr>
              <w:t>Major disaster</w:t>
            </w:r>
          </w:p>
        </w:tc>
        <w:tc>
          <w:tcPr>
            <w:tcW w:type="dxa" w:w="2849"/>
          </w:tcPr>
          <w:p>
            <w:pPr>
              <w:spacing w:after="0"/>
              <w:jc w:val="left"/>
            </w:pPr>
            <w:r>
              <w:rPr>
                <w:sz w:val="16"/>
              </w:rPr>
              <w:t>WILDFIRES</w:t>
            </w:r>
          </w:p>
        </w:tc>
        <w:tc>
          <w:tcPr>
            <w:tcW w:type="dxa" w:w="2622"/>
          </w:tcPr>
          <w:p>
            <w:pPr>
              <w:spacing w:after="0"/>
              <w:jc w:val="left"/>
            </w:pPr>
            <w:r>
              <w:rPr>
                <w:sz w:val="16"/>
              </w:rPr>
              <w:t>Wildfire</w:t>
            </w:r>
          </w:p>
        </w:tc>
        <w:tc>
          <w:tcPr>
            <w:tcW w:type="dxa" w:w="1652"/>
          </w:tcPr>
          <w:p>
            <w:pPr>
              <w:spacing w:after="0"/>
              <w:jc w:val="right"/>
            </w:pPr>
            <w:r>
              <w:rPr>
                <w:sz w:val="16"/>
              </w:rPr>
              <w:t>$890,203.66</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2002-06-21</w:t>
            </w:r>
          </w:p>
        </w:tc>
        <w:tc>
          <w:tcPr>
            <w:tcW w:type="dxa" w:w="1198"/>
          </w:tcPr>
          <w:p>
            <w:pPr>
              <w:spacing w:after="0"/>
              <w:jc w:val="left"/>
            </w:pPr>
            <w:r>
              <w:rPr>
                <w:sz w:val="16"/>
              </w:rPr>
              <w:t>2002-06-20</w:t>
            </w:r>
          </w:p>
        </w:tc>
        <w:tc>
          <w:tcPr>
            <w:tcW w:type="dxa" w:w="1198"/>
          </w:tcPr>
          <w:p>
            <w:pPr>
              <w:spacing w:after="0"/>
              <w:jc w:val="left"/>
            </w:pPr>
            <w:r>
              <w:rPr>
                <w:sz w:val="16"/>
              </w:rPr>
              <w:t>FM-2430-AZ</w:t>
            </w:r>
          </w:p>
        </w:tc>
        <w:tc>
          <w:tcPr>
            <w:tcW w:type="dxa" w:w="1611"/>
          </w:tcPr>
          <w:p>
            <w:pPr>
              <w:spacing w:after="0"/>
              <w:jc w:val="left"/>
            </w:pPr>
            <w:r>
              <w:rPr>
                <w:sz w:val="16"/>
              </w:rPr>
              <w:t>Fire management</w:t>
            </w:r>
          </w:p>
        </w:tc>
        <w:tc>
          <w:tcPr>
            <w:tcW w:type="dxa" w:w="2849"/>
          </w:tcPr>
          <w:p>
            <w:pPr>
              <w:spacing w:after="0"/>
              <w:jc w:val="left"/>
            </w:pPr>
            <w:r>
              <w:rPr>
                <w:sz w:val="16"/>
              </w:rPr>
              <w:t>AZ - CHEDISKI FARMS FIRE - 06/21/2002</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r>
              <w:rPr>
                <w:sz w:val="16"/>
              </w:rPr>
              <w:t>same incident as DR-1422</w:t>
            </w:r>
          </w:p>
        </w:tc>
      </w:tr>
      <w:tr>
        <w:trPr>
          <w:cantSplit/>
        </w:trPr>
        <w:tc>
          <w:tcPr>
            <w:tcW w:type="dxa" w:w="1198"/>
          </w:tcPr>
          <w:p>
            <w:pPr>
              <w:spacing w:after="0"/>
              <w:jc w:val="left"/>
            </w:pPr>
            <w:r>
              <w:rPr>
                <w:sz w:val="16"/>
              </w:rPr>
              <w:t>2002-06-19</w:t>
            </w:r>
          </w:p>
        </w:tc>
        <w:tc>
          <w:tcPr>
            <w:tcW w:type="dxa" w:w="1198"/>
          </w:tcPr>
          <w:p>
            <w:pPr>
              <w:spacing w:after="0"/>
              <w:jc w:val="left"/>
            </w:pPr>
            <w:r>
              <w:rPr>
                <w:sz w:val="16"/>
              </w:rPr>
              <w:t>2002-06-18</w:t>
            </w:r>
          </w:p>
        </w:tc>
        <w:tc>
          <w:tcPr>
            <w:tcW w:type="dxa" w:w="1198"/>
          </w:tcPr>
          <w:p>
            <w:pPr>
              <w:spacing w:after="0"/>
              <w:jc w:val="left"/>
            </w:pPr>
            <w:r>
              <w:rPr>
                <w:sz w:val="16"/>
              </w:rPr>
              <w:t>FM-2429-AZ</w:t>
            </w:r>
          </w:p>
        </w:tc>
        <w:tc>
          <w:tcPr>
            <w:tcW w:type="dxa" w:w="1611"/>
          </w:tcPr>
          <w:p>
            <w:pPr>
              <w:spacing w:after="0"/>
              <w:jc w:val="left"/>
            </w:pPr>
            <w:r>
              <w:rPr>
                <w:sz w:val="16"/>
              </w:rPr>
              <w:t>Fire management</w:t>
            </w:r>
          </w:p>
        </w:tc>
        <w:tc>
          <w:tcPr>
            <w:tcW w:type="dxa" w:w="2849"/>
          </w:tcPr>
          <w:p>
            <w:pPr>
              <w:spacing w:after="0"/>
              <w:jc w:val="left"/>
            </w:pPr>
            <w:r>
              <w:rPr>
                <w:sz w:val="16"/>
              </w:rPr>
              <w:t>RODEO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r>
              <w:rPr>
                <w:sz w:val="16"/>
              </w:rPr>
              <w:t>same incident as DR-1422</w:t>
            </w:r>
          </w:p>
        </w:tc>
      </w:tr>
      <w:tr>
        <w:trPr>
          <w:cantSplit/>
        </w:trPr>
        <w:tc>
          <w:tcPr>
            <w:tcW w:type="dxa" w:w="1198"/>
          </w:tcPr>
          <w:p>
            <w:pPr>
              <w:spacing w:after="0"/>
              <w:jc w:val="left"/>
            </w:pPr>
            <w:r>
              <w:rPr>
                <w:sz w:val="16"/>
              </w:rPr>
              <w:t>1999-06-12</w:t>
            </w:r>
          </w:p>
        </w:tc>
        <w:tc>
          <w:tcPr>
            <w:tcW w:type="dxa" w:w="1198"/>
          </w:tcPr>
          <w:p>
            <w:pPr>
              <w:spacing w:after="0"/>
              <w:jc w:val="left"/>
            </w:pPr>
            <w:r>
              <w:rPr>
                <w:sz w:val="16"/>
              </w:rPr>
              <w:t>1999-06-11</w:t>
            </w:r>
          </w:p>
        </w:tc>
        <w:tc>
          <w:tcPr>
            <w:tcW w:type="dxa" w:w="1198"/>
          </w:tcPr>
          <w:p>
            <w:pPr>
              <w:spacing w:after="0"/>
              <w:jc w:val="left"/>
            </w:pPr>
            <w:r>
              <w:rPr>
                <w:sz w:val="16"/>
              </w:rPr>
              <w:t>FM-2263-AZ</w:t>
            </w:r>
          </w:p>
        </w:tc>
        <w:tc>
          <w:tcPr>
            <w:tcW w:type="dxa" w:w="1611"/>
          </w:tcPr>
          <w:p>
            <w:pPr>
              <w:spacing w:after="0"/>
              <w:jc w:val="left"/>
            </w:pPr>
            <w:r>
              <w:rPr>
                <w:sz w:val="16"/>
              </w:rPr>
              <w:t>Fire management</w:t>
            </w:r>
          </w:p>
        </w:tc>
        <w:tc>
          <w:tcPr>
            <w:tcW w:type="dxa" w:w="2849"/>
          </w:tcPr>
          <w:p>
            <w:pPr>
              <w:spacing w:after="0"/>
              <w:jc w:val="left"/>
            </w:pPr>
            <w:r>
              <w:rPr>
                <w:sz w:val="16"/>
              </w:rPr>
              <w:t>AZ - RAINBOW FIRE - 06/11/1999</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1993-01-19</w:t>
            </w:r>
          </w:p>
        </w:tc>
        <w:tc>
          <w:tcPr>
            <w:tcW w:type="dxa" w:w="1198"/>
          </w:tcPr>
          <w:p>
            <w:pPr>
              <w:spacing w:after="0"/>
              <w:jc w:val="left"/>
            </w:pPr>
            <w:r>
              <w:rPr>
                <w:sz w:val="16"/>
              </w:rPr>
              <w:t>1993-01-05</w:t>
            </w:r>
          </w:p>
        </w:tc>
        <w:tc>
          <w:tcPr>
            <w:tcW w:type="dxa" w:w="1198"/>
          </w:tcPr>
          <w:p>
            <w:pPr>
              <w:spacing w:after="0"/>
              <w:jc w:val="left"/>
            </w:pPr>
            <w:r>
              <w:rPr>
                <w:sz w:val="16"/>
              </w:rPr>
              <w:t>DR-977-AZ</w:t>
            </w:r>
          </w:p>
        </w:tc>
        <w:tc>
          <w:tcPr>
            <w:tcW w:type="dxa" w:w="1611"/>
          </w:tcPr>
          <w:p>
            <w:pPr>
              <w:spacing w:after="0"/>
              <w:jc w:val="left"/>
            </w:pPr>
            <w:r>
              <w:rPr>
                <w:sz w:val="16"/>
              </w:rPr>
              <w:t>Major disaster</w:t>
            </w:r>
          </w:p>
        </w:tc>
        <w:tc>
          <w:tcPr>
            <w:tcW w:type="dxa" w:w="2849"/>
          </w:tcPr>
          <w:p>
            <w:pPr>
              <w:spacing w:after="0"/>
              <w:jc w:val="left"/>
            </w:pPr>
            <w:r>
              <w:rPr>
                <w:sz w:val="16"/>
              </w:rPr>
              <w:t>SEVERE STORMS, TORNADOES &amp; FLOODING</w:t>
            </w:r>
          </w:p>
        </w:tc>
        <w:tc>
          <w:tcPr>
            <w:tcW w:type="dxa" w:w="2622"/>
          </w:tcPr>
          <w:p>
            <w:pPr>
              <w:spacing w:after="0"/>
              <w:jc w:val="left"/>
            </w:pPr>
            <w:r>
              <w:rPr>
                <w:sz w:val="16"/>
              </w:rPr>
              <w:t>Inland Flooding (primary); also designated: Tornado</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1983-10-05</w:t>
            </w:r>
          </w:p>
        </w:tc>
        <w:tc>
          <w:tcPr>
            <w:tcW w:type="dxa" w:w="1198"/>
          </w:tcPr>
          <w:p>
            <w:pPr>
              <w:spacing w:after="0"/>
              <w:jc w:val="left"/>
            </w:pPr>
            <w:r>
              <w:rPr>
                <w:sz w:val="16"/>
              </w:rPr>
              <w:t>1983-09-23</w:t>
            </w:r>
          </w:p>
        </w:tc>
        <w:tc>
          <w:tcPr>
            <w:tcW w:type="dxa" w:w="1198"/>
          </w:tcPr>
          <w:p>
            <w:pPr>
              <w:spacing w:after="0"/>
              <w:jc w:val="left"/>
            </w:pPr>
            <w:r>
              <w:rPr>
                <w:sz w:val="16"/>
              </w:rPr>
              <w:t>DR-691-AZ</w:t>
            </w:r>
          </w:p>
        </w:tc>
        <w:tc>
          <w:tcPr>
            <w:tcW w:type="dxa" w:w="1611"/>
          </w:tcPr>
          <w:p>
            <w:pPr>
              <w:spacing w:after="0"/>
              <w:jc w:val="left"/>
            </w:pPr>
            <w:r>
              <w:rPr>
                <w:sz w:val="16"/>
              </w:rPr>
              <w:t>Major disaster</w:t>
            </w:r>
          </w:p>
        </w:tc>
        <w:tc>
          <w:tcPr>
            <w:tcW w:type="dxa" w:w="2849"/>
          </w:tcPr>
          <w:p>
            <w:pPr>
              <w:spacing w:after="0"/>
              <w:jc w:val="left"/>
            </w:pPr>
            <w:r>
              <w:rPr>
                <w:sz w:val="16"/>
              </w:rPr>
              <w:t>SEVERE STORMS &amp;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1980-02-19</w:t>
            </w:r>
          </w:p>
        </w:tc>
        <w:tc>
          <w:tcPr>
            <w:tcW w:type="dxa" w:w="1198"/>
          </w:tcPr>
          <w:p>
            <w:pPr>
              <w:spacing w:after="0"/>
              <w:jc w:val="left"/>
            </w:pPr>
            <w:r>
              <w:rPr>
                <w:sz w:val="16"/>
              </w:rPr>
              <w:t>1980-02-19</w:t>
            </w:r>
          </w:p>
        </w:tc>
        <w:tc>
          <w:tcPr>
            <w:tcW w:type="dxa" w:w="1198"/>
          </w:tcPr>
          <w:p>
            <w:pPr>
              <w:spacing w:after="0"/>
              <w:jc w:val="left"/>
            </w:pPr>
            <w:r>
              <w:rPr>
                <w:sz w:val="16"/>
              </w:rPr>
              <w:t>DR-614-AZ</w:t>
            </w:r>
          </w:p>
        </w:tc>
        <w:tc>
          <w:tcPr>
            <w:tcW w:type="dxa" w:w="1611"/>
          </w:tcPr>
          <w:p>
            <w:pPr>
              <w:spacing w:after="0"/>
              <w:jc w:val="left"/>
            </w:pPr>
            <w:r>
              <w:rPr>
                <w:sz w:val="16"/>
              </w:rPr>
              <w:t>Major disaster</w:t>
            </w:r>
          </w:p>
        </w:tc>
        <w:tc>
          <w:tcPr>
            <w:tcW w:type="dxa" w:w="2849"/>
          </w:tcPr>
          <w:p>
            <w:pPr>
              <w:spacing w:after="0"/>
              <w:jc w:val="left"/>
            </w:pPr>
            <w:r>
              <w:rPr>
                <w:sz w:val="16"/>
              </w:rPr>
              <w:t>SEVERE STORMS &amp;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1978-12-21</w:t>
            </w:r>
          </w:p>
        </w:tc>
        <w:tc>
          <w:tcPr>
            <w:tcW w:type="dxa" w:w="1198"/>
          </w:tcPr>
          <w:p>
            <w:pPr>
              <w:spacing w:after="0"/>
              <w:jc w:val="left"/>
            </w:pPr>
            <w:r>
              <w:rPr>
                <w:sz w:val="16"/>
              </w:rPr>
              <w:t>1978-12-21</w:t>
            </w:r>
          </w:p>
        </w:tc>
        <w:tc>
          <w:tcPr>
            <w:tcW w:type="dxa" w:w="1198"/>
          </w:tcPr>
          <w:p>
            <w:pPr>
              <w:spacing w:after="0"/>
              <w:jc w:val="left"/>
            </w:pPr>
            <w:r>
              <w:rPr>
                <w:sz w:val="16"/>
              </w:rPr>
              <w:t>DR-570-AZ</w:t>
            </w:r>
          </w:p>
        </w:tc>
        <w:tc>
          <w:tcPr>
            <w:tcW w:type="dxa" w:w="1611"/>
          </w:tcPr>
          <w:p>
            <w:pPr>
              <w:spacing w:after="0"/>
              <w:jc w:val="left"/>
            </w:pPr>
            <w:r>
              <w:rPr>
                <w:sz w:val="16"/>
              </w:rPr>
              <w:t>Major disaster</w:t>
            </w:r>
          </w:p>
        </w:tc>
        <w:tc>
          <w:tcPr>
            <w:tcW w:type="dxa" w:w="2849"/>
          </w:tcPr>
          <w:p>
            <w:pPr>
              <w:spacing w:after="0"/>
              <w:jc w:val="left"/>
            </w:pPr>
            <w:r>
              <w:rPr>
                <w:sz w:val="16"/>
              </w:rPr>
              <w:t>SEVERE STORMS &amp;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1978-03-04</w:t>
            </w:r>
          </w:p>
        </w:tc>
        <w:tc>
          <w:tcPr>
            <w:tcW w:type="dxa" w:w="1198"/>
          </w:tcPr>
          <w:p>
            <w:pPr>
              <w:spacing w:after="0"/>
              <w:jc w:val="left"/>
            </w:pPr>
            <w:r>
              <w:rPr>
                <w:sz w:val="16"/>
              </w:rPr>
              <w:t>1978-03-04</w:t>
            </w:r>
          </w:p>
        </w:tc>
        <w:tc>
          <w:tcPr>
            <w:tcW w:type="dxa" w:w="1198"/>
          </w:tcPr>
          <w:p>
            <w:pPr>
              <w:spacing w:after="0"/>
              <w:jc w:val="left"/>
            </w:pPr>
            <w:r>
              <w:rPr>
                <w:sz w:val="16"/>
              </w:rPr>
              <w:t>DR-551-AZ</w:t>
            </w:r>
          </w:p>
        </w:tc>
        <w:tc>
          <w:tcPr>
            <w:tcW w:type="dxa" w:w="1611"/>
          </w:tcPr>
          <w:p>
            <w:pPr>
              <w:spacing w:after="0"/>
              <w:jc w:val="left"/>
            </w:pPr>
            <w:r>
              <w:rPr>
                <w:sz w:val="16"/>
              </w:rPr>
              <w:t>Major disaster</w:t>
            </w:r>
          </w:p>
        </w:tc>
        <w:tc>
          <w:tcPr>
            <w:tcW w:type="dxa" w:w="2849"/>
          </w:tcPr>
          <w:p>
            <w:pPr>
              <w:spacing w:after="0"/>
              <w:jc w:val="left"/>
            </w:pPr>
            <w:r>
              <w:rPr>
                <w:sz w:val="16"/>
              </w:rPr>
              <w:t>SEVERE STORMS &amp;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1977-04-15</w:t>
            </w:r>
          </w:p>
        </w:tc>
        <w:tc>
          <w:tcPr>
            <w:tcW w:type="dxa" w:w="1198"/>
          </w:tcPr>
          <w:p>
            <w:pPr>
              <w:spacing w:after="0"/>
              <w:jc w:val="left"/>
            </w:pPr>
            <w:r>
              <w:rPr>
                <w:sz w:val="16"/>
              </w:rPr>
              <w:t>1977-04-15</w:t>
            </w:r>
          </w:p>
        </w:tc>
        <w:tc>
          <w:tcPr>
            <w:tcW w:type="dxa" w:w="1198"/>
          </w:tcPr>
          <w:p>
            <w:pPr>
              <w:spacing w:after="0"/>
              <w:jc w:val="left"/>
            </w:pPr>
            <w:r>
              <w:rPr>
                <w:sz w:val="16"/>
              </w:rPr>
              <w:t>EM-3038-AZ</w:t>
            </w:r>
          </w:p>
        </w:tc>
        <w:tc>
          <w:tcPr>
            <w:tcW w:type="dxa" w:w="1611"/>
          </w:tcPr>
          <w:p>
            <w:pPr>
              <w:spacing w:after="0"/>
              <w:jc w:val="left"/>
            </w:pPr>
            <w:r>
              <w:rPr>
                <w:sz w:val="16"/>
              </w:rPr>
              <w:t>Emergency</w:t>
            </w:r>
          </w:p>
        </w:tc>
        <w:tc>
          <w:tcPr>
            <w:tcW w:type="dxa" w:w="2849"/>
          </w:tcPr>
          <w:p>
            <w:pPr>
              <w:spacing w:after="0"/>
              <w:jc w:val="left"/>
            </w:pPr>
            <w:r>
              <w:rPr>
                <w:sz w:val="16"/>
              </w:rPr>
              <w:t>DROUGHT</w:t>
            </w:r>
          </w:p>
        </w:tc>
        <w:tc>
          <w:tcPr>
            <w:tcW w:type="dxa" w:w="2622"/>
          </w:tcPr>
          <w:p>
            <w:pPr>
              <w:spacing w:after="0"/>
              <w:jc w:val="left"/>
            </w:pPr>
            <w:r>
              <w:rPr>
                <w:sz w:val="16"/>
              </w:rPr>
              <w:t>Drought</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1970-09-22</w:t>
            </w:r>
          </w:p>
        </w:tc>
        <w:tc>
          <w:tcPr>
            <w:tcW w:type="dxa" w:w="1198"/>
          </w:tcPr>
          <w:p>
            <w:pPr>
              <w:spacing w:after="0"/>
              <w:jc w:val="left"/>
            </w:pPr>
            <w:r>
              <w:rPr>
                <w:sz w:val="16"/>
              </w:rPr>
              <w:t>1970-09-22</w:t>
            </w:r>
          </w:p>
        </w:tc>
        <w:tc>
          <w:tcPr>
            <w:tcW w:type="dxa" w:w="1198"/>
          </w:tcPr>
          <w:p>
            <w:pPr>
              <w:spacing w:after="0"/>
              <w:jc w:val="left"/>
            </w:pPr>
            <w:r>
              <w:rPr>
                <w:sz w:val="16"/>
              </w:rPr>
              <w:t>DR-294-AZ</w:t>
            </w:r>
          </w:p>
        </w:tc>
        <w:tc>
          <w:tcPr>
            <w:tcW w:type="dxa" w:w="1611"/>
          </w:tcPr>
          <w:p>
            <w:pPr>
              <w:spacing w:after="0"/>
              <w:jc w:val="left"/>
            </w:pPr>
            <w:r>
              <w:rPr>
                <w:sz w:val="16"/>
              </w:rPr>
              <w:t>Major disaster</w:t>
            </w:r>
          </w:p>
        </w:tc>
        <w:tc>
          <w:tcPr>
            <w:tcW w:type="dxa" w:w="2849"/>
          </w:tcPr>
          <w:p>
            <w:pPr>
              <w:spacing w:after="0"/>
              <w:jc w:val="left"/>
            </w:pPr>
            <w:r>
              <w:rPr>
                <w:sz w:val="16"/>
              </w:rPr>
              <w:t>HEAVY RAINS &amp; FLASH</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01"/>
        <w:gridCol w:w="1501"/>
        <w:gridCol w:w="1501"/>
        <w:gridCol w:w="2018"/>
        <w:gridCol w:w="3569"/>
        <w:gridCol w:w="2147"/>
        <w:gridCol w:w="938"/>
        <w:gridCol w:w="938"/>
      </w:tblGrid>
      <w:tr>
        <w:trPr>
          <w:cantSplit/>
          <w:tblHeader/>
        </w:trPr>
        <w:tc>
          <w:tcPr>
            <w:tcW w:type="dxa" w:w="1501"/>
            <w:shd w:val="clear" w:color="auto" w:fill="E8E8E8"/>
          </w:tcPr>
          <w:p>
            <w:pPr>
              <w:spacing w:after="0"/>
              <w:jc w:val="left"/>
            </w:pPr>
            <w:r>
              <w:rPr>
                <w:b/>
                <w:sz w:val="16"/>
              </w:rPr>
              <w:t>Declared</w:t>
            </w:r>
          </w:p>
        </w:tc>
        <w:tc>
          <w:tcPr>
            <w:tcW w:type="dxa" w:w="1501"/>
            <w:shd w:val="clear" w:color="auto" w:fill="E8E8E8"/>
          </w:tcPr>
          <w:p>
            <w:pPr>
              <w:spacing w:after="0"/>
              <w:jc w:val="left"/>
            </w:pPr>
            <w:r>
              <w:rPr>
                <w:b/>
                <w:sz w:val="16"/>
              </w:rPr>
              <w:t>Incident began</w:t>
            </w:r>
          </w:p>
        </w:tc>
        <w:tc>
          <w:tcPr>
            <w:tcW w:type="dxa" w:w="1501"/>
            <w:shd w:val="clear" w:color="auto" w:fill="E8E8E8"/>
          </w:tcPr>
          <w:p>
            <w:pPr>
              <w:spacing w:after="0"/>
              <w:jc w:val="left"/>
            </w:pPr>
            <w:r>
              <w:rPr>
                <w:b/>
                <w:sz w:val="16"/>
              </w:rPr>
              <w:t>FEMA number</w:t>
            </w:r>
          </w:p>
        </w:tc>
        <w:tc>
          <w:tcPr>
            <w:tcW w:type="dxa" w:w="2018"/>
            <w:shd w:val="clear" w:color="auto" w:fill="E8E8E8"/>
          </w:tcPr>
          <w:p>
            <w:pPr>
              <w:spacing w:after="0"/>
              <w:jc w:val="left"/>
            </w:pPr>
            <w:r>
              <w:rPr>
                <w:b/>
                <w:sz w:val="16"/>
              </w:rPr>
              <w:t>Type</w:t>
            </w:r>
          </w:p>
        </w:tc>
        <w:tc>
          <w:tcPr>
            <w:tcW w:type="dxa" w:w="3569"/>
            <w:shd w:val="clear" w:color="auto" w:fill="E8E8E8"/>
          </w:tcPr>
          <w:p>
            <w:pPr>
              <w:spacing w:after="0"/>
              <w:jc w:val="left"/>
            </w:pPr>
            <w:r>
              <w:rPr>
                <w:b/>
                <w:sz w:val="16"/>
              </w:rPr>
              <w:t>Title</w:t>
            </w:r>
          </w:p>
        </w:tc>
        <w:tc>
          <w:tcPr>
            <w:tcW w:type="dxa" w:w="2147"/>
            <w:shd w:val="clear" w:color="auto" w:fill="E8E8E8"/>
          </w:tcPr>
          <w:p>
            <w:pPr>
              <w:spacing w:after="0"/>
              <w:jc w:val="left"/>
            </w:pPr>
            <w:r>
              <w:rPr>
                <w:b/>
                <w:sz w:val="16"/>
              </w:rPr>
              <w:t>Mapped hazard</w:t>
            </w:r>
          </w:p>
        </w:tc>
        <w:tc>
          <w:tcPr>
            <w:tcW w:type="dxa" w:w="938"/>
            <w:shd w:val="clear" w:color="auto" w:fill="E8E8E8"/>
          </w:tcPr>
          <w:p>
            <w:pPr>
              <w:spacing w:after="0"/>
              <w:jc w:val="left"/>
            </w:pPr>
            <w:r>
              <w:rPr>
                <w:b/>
                <w:sz w:val="16"/>
              </w:rPr>
              <w:t>Flags</w:t>
            </w:r>
          </w:p>
        </w:tc>
        <w:tc>
          <w:tcPr>
            <w:tcW w:type="dxa" w:w="938"/>
            <w:shd w:val="clear" w:color="auto" w:fill="E8E8E8"/>
          </w:tcPr>
          <w:p>
            <w:pPr>
              <w:spacing w:after="0"/>
              <w:jc w:val="left"/>
            </w:pPr>
            <w:r>
              <w:rPr>
                <w:b/>
                <w:sz w:val="16"/>
              </w:rPr>
              <w:t>Notes</w:t>
            </w:r>
          </w:p>
        </w:tc>
      </w:tr>
      <w:tr>
        <w:trPr>
          <w:cantSplit/>
        </w:trPr>
        <w:tc>
          <w:tcPr>
            <w:tcW w:type="dxa" w:w="1501"/>
          </w:tcPr>
          <w:p>
            <w:pPr>
              <w:spacing w:after="0"/>
              <w:jc w:val="left"/>
            </w:pPr>
            <w:r>
              <w:rPr>
                <w:sz w:val="16"/>
              </w:rPr>
              <w:t>2000-10-27</w:t>
            </w:r>
          </w:p>
        </w:tc>
        <w:tc>
          <w:tcPr>
            <w:tcW w:type="dxa" w:w="1501"/>
          </w:tcPr>
          <w:p>
            <w:pPr>
              <w:spacing w:after="0"/>
              <w:jc w:val="left"/>
            </w:pPr>
            <w:r>
              <w:rPr>
                <w:sz w:val="16"/>
              </w:rPr>
              <w:t>2000-10-21</w:t>
            </w:r>
          </w:p>
        </w:tc>
        <w:tc>
          <w:tcPr>
            <w:tcW w:type="dxa" w:w="1501"/>
          </w:tcPr>
          <w:p>
            <w:pPr>
              <w:spacing w:after="0"/>
              <w:jc w:val="left"/>
            </w:pPr>
            <w:r>
              <w:rPr>
                <w:sz w:val="16"/>
              </w:rPr>
              <w:t>DR-1347-AZ</w:t>
            </w:r>
          </w:p>
        </w:tc>
        <w:tc>
          <w:tcPr>
            <w:tcW w:type="dxa" w:w="2018"/>
          </w:tcPr>
          <w:p>
            <w:pPr>
              <w:spacing w:after="0"/>
              <w:jc w:val="left"/>
            </w:pPr>
            <w:r>
              <w:rPr>
                <w:sz w:val="16"/>
              </w:rPr>
              <w:t>Major disaster</w:t>
            </w:r>
          </w:p>
        </w:tc>
        <w:tc>
          <w:tcPr>
            <w:tcW w:type="dxa" w:w="3569"/>
          </w:tcPr>
          <w:p>
            <w:pPr>
              <w:spacing w:after="0"/>
              <w:jc w:val="left"/>
            </w:pPr>
            <w:r>
              <w:rPr>
                <w:sz w:val="16"/>
              </w:rPr>
              <w:t>SEVERE STORMS AND FLOODING</w:t>
            </w:r>
          </w:p>
        </w:tc>
        <w:tc>
          <w:tcPr>
            <w:tcW w:type="dxa" w:w="2147"/>
          </w:tcPr>
          <w:p>
            <w:pPr>
              <w:spacing w:after="0"/>
              <w:jc w:val="left"/>
            </w:pPr>
            <w:r>
              <w:rPr>
                <w:sz w:val="16"/>
              </w:rPr>
              <w:t>Inland Flooding</w:t>
            </w:r>
          </w:p>
        </w:tc>
        <w:tc>
          <w:tcPr>
            <w:tcW w:type="dxa" w:w="938"/>
          </w:tcPr>
          <w:p>
            <w:pPr>
              <w:spacing w:after="0"/>
              <w:jc w:val="left"/>
            </w:pPr>
          </w:p>
        </w:tc>
        <w:tc>
          <w:tcPr>
            <w:tcW w:type="dxa" w:w="93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15 Fire Management declarations (1990-06-27 to 1996-06-24)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142</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26</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188</w:t>
            </w:r>
          </w:p>
        </w:tc>
        <w:tc>
          <w:tcPr>
            <w:tcW w:type="dxa" w:w="1422"/>
          </w:tcPr>
          <w:p>
            <w:pPr>
              <w:spacing w:after="0"/>
              <w:jc w:val="right"/>
            </w:pPr>
            <w:r>
              <w:rPr>
                <w:sz w:val="16"/>
              </w:rPr>
              <w:t>3</w:t>
            </w:r>
          </w:p>
        </w:tc>
        <w:tc>
          <w:tcPr>
            <w:tcW w:type="dxa" w:w="1356"/>
          </w:tcPr>
          <w:p>
            <w:pPr>
              <w:spacing w:after="0"/>
              <w:jc w:val="right"/>
            </w:pPr>
            <w:r>
              <w:rPr>
                <w:sz w:val="16"/>
              </w:rPr>
              <w:t>10</w:t>
            </w:r>
          </w:p>
        </w:tc>
        <w:tc>
          <w:tcPr>
            <w:tcW w:type="dxa" w:w="963"/>
          </w:tcPr>
          <w:p>
            <w:pPr>
              <w:spacing w:after="0"/>
              <w:jc w:val="right"/>
            </w:pPr>
            <w:r>
              <w:rPr>
                <w:sz w:val="16"/>
              </w:rPr>
              <w:t>48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155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167</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37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22"/>
        <w:gridCol w:w="1731"/>
        <w:gridCol w:w="1198"/>
        <w:gridCol w:w="2298"/>
        <w:gridCol w:w="718"/>
        <w:gridCol w:w="37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22"/>
            <w:shd w:val="clear" w:color="auto" w:fill="E8E8E8"/>
          </w:tcPr>
          <w:p>
            <w:pPr>
              <w:spacing w:after="0"/>
              <w:jc w:val="left"/>
            </w:pPr>
            <w:r>
              <w:rPr>
                <w:b/>
                <w:sz w:val="16"/>
              </w:rPr>
              <w:t>Magnitude or extent</w:t>
            </w:r>
          </w:p>
        </w:tc>
        <w:tc>
          <w:tcPr>
            <w:tcW w:type="dxa" w:w="1731"/>
            <w:shd w:val="clear" w:color="auto" w:fill="E8E8E8"/>
          </w:tcPr>
          <w:p>
            <w:pPr>
              <w:spacing w:after="0"/>
              <w:jc w:val="left"/>
            </w:pPr>
            <w:r>
              <w:rPr>
                <w:b/>
                <w:sz w:val="16"/>
              </w:rPr>
              <w:t>Damage</w:t>
            </w:r>
          </w:p>
          <w:p>
            <w:pPr>
              <w:spacing w:after="0"/>
              <w:jc w:val="left"/>
            </w:pPr>
            <w:r>
              <w:rPr>
                <w:i/>
                <w:color w:val="555555"/>
                <w:sz w:val="14"/>
              </w:rPr>
              <w:t>nominal dollars</w:t>
            </w:r>
          </w:p>
        </w:tc>
        <w:tc>
          <w:tcPr>
            <w:tcW w:type="dxa" w:w="11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98"/>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37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2023-03-22</w:t>
            </w:r>
          </w:p>
        </w:tc>
        <w:tc>
          <w:tcPr>
            <w:tcW w:type="dxa" w:w="1215"/>
          </w:tcPr>
          <w:p>
            <w:pPr>
              <w:spacing w:after="0"/>
              <w:jc w:val="left"/>
            </w:pPr>
            <w:r>
              <w:rPr>
                <w:sz w:val="16"/>
              </w:rPr>
              <w:t>Flood</w:t>
            </w:r>
          </w:p>
        </w:tc>
        <w:tc>
          <w:tcPr>
            <w:tcW w:type="dxa" w:w="2122"/>
          </w:tcPr>
          <w:p>
            <w:pPr>
              <w:spacing w:after="0"/>
              <w:jc w:val="left"/>
            </w:pPr>
          </w:p>
        </w:tc>
        <w:tc>
          <w:tcPr>
            <w:tcW w:type="dxa" w:w="1731"/>
          </w:tcPr>
          <w:p>
            <w:pPr>
              <w:spacing w:after="0"/>
              <w:jc w:val="left"/>
            </w:pPr>
            <w:r>
              <w:rPr>
                <w:sz w:val="16"/>
              </w:rPr>
              <w:t>$0 property; $0 crops (2023 dollars)</w:t>
            </w:r>
          </w:p>
        </w:tc>
        <w:tc>
          <w:tcPr>
            <w:tcW w:type="dxa" w:w="1198"/>
          </w:tcPr>
          <w:p>
            <w:pPr>
              <w:spacing w:after="0"/>
              <w:jc w:val="right"/>
            </w:pPr>
            <w:r>
              <w:rPr>
                <w:sz w:val="16"/>
              </w:rPr>
              <w:t>1, 0</w:t>
            </w:r>
          </w:p>
        </w:tc>
        <w:tc>
          <w:tcPr>
            <w:tcW w:type="dxa" w:w="2298"/>
          </w:tcPr>
          <w:p>
            <w:pPr>
              <w:spacing w:after="0"/>
              <w:jc w:val="left"/>
            </w:pPr>
            <w:r>
              <w:rPr>
                <w:sz w:val="16"/>
              </w:rPr>
              <w:t>ZENIFF to HEBER</w:t>
            </w:r>
          </w:p>
        </w:tc>
        <w:tc>
          <w:tcPr>
            <w:tcW w:type="dxa" w:w="718"/>
          </w:tcPr>
          <w:p>
            <w:pPr>
              <w:spacing w:after="0"/>
              <w:jc w:val="left"/>
            </w:pPr>
            <w:r>
              <w:rPr>
                <w:sz w:val="16"/>
              </w:rPr>
              <w:t>within last 5 years</w:t>
            </w:r>
          </w:p>
        </w:tc>
        <w:tc>
          <w:tcPr>
            <w:tcW w:type="dxa" w:w="3793"/>
          </w:tcPr>
          <w:p>
            <w:pPr>
              <w:spacing w:after="0"/>
              <w:jc w:val="left"/>
            </w:pPr>
            <w:r>
              <w:rPr>
                <w:sz w:val="16"/>
              </w:rPr>
              <w:t>deaths or injuries recorded</w:t>
            </w:r>
          </w:p>
        </w:tc>
      </w:tr>
      <w:tr>
        <w:trPr>
          <w:cantSplit/>
        </w:trPr>
        <w:tc>
          <w:tcPr>
            <w:tcW w:type="dxa" w:w="1037"/>
          </w:tcPr>
          <w:p>
            <w:pPr>
              <w:spacing w:after="0"/>
              <w:jc w:val="left"/>
            </w:pPr>
            <w:r>
              <w:rPr>
                <w:sz w:val="16"/>
              </w:rPr>
              <w:t>2018-09-01</w:t>
            </w:r>
          </w:p>
        </w:tc>
        <w:tc>
          <w:tcPr>
            <w:tcW w:type="dxa" w:w="1215"/>
          </w:tcPr>
          <w:p>
            <w:pPr>
              <w:spacing w:after="0"/>
              <w:jc w:val="left"/>
            </w:pPr>
            <w:r>
              <w:rPr>
                <w:sz w:val="16"/>
              </w:rPr>
              <w:t>Hail</w:t>
            </w:r>
          </w:p>
        </w:tc>
        <w:tc>
          <w:tcPr>
            <w:tcW w:type="dxa" w:w="2122"/>
          </w:tcPr>
          <w:p>
            <w:pPr>
              <w:spacing w:after="0"/>
              <w:jc w:val="left"/>
            </w:pPr>
            <w:r>
              <w:rPr>
                <w:sz w:val="16"/>
              </w:rPr>
              <w:t>2.75 in</w:t>
            </w:r>
          </w:p>
        </w:tc>
        <w:tc>
          <w:tcPr>
            <w:tcW w:type="dxa" w:w="1731"/>
          </w:tcPr>
          <w:p>
            <w:pPr>
              <w:spacing w:after="0"/>
              <w:jc w:val="left"/>
            </w:pPr>
            <w:r>
              <w:rPr>
                <w:sz w:val="16"/>
              </w:rPr>
              <w:t>$0 property; $0 crops (2018 dollars)</w:t>
            </w:r>
          </w:p>
        </w:tc>
        <w:tc>
          <w:tcPr>
            <w:tcW w:type="dxa" w:w="1198"/>
          </w:tcPr>
          <w:p>
            <w:pPr>
              <w:spacing w:after="0"/>
              <w:jc w:val="right"/>
            </w:pPr>
            <w:r>
              <w:rPr>
                <w:sz w:val="16"/>
              </w:rPr>
              <w:t>0, 0</w:t>
            </w:r>
          </w:p>
        </w:tc>
        <w:tc>
          <w:tcPr>
            <w:tcW w:type="dxa" w:w="2298"/>
          </w:tcPr>
          <w:p>
            <w:pPr>
              <w:spacing w:after="0"/>
              <w:jc w:val="left"/>
            </w:pPr>
            <w:r>
              <w:rPr>
                <w:sz w:val="16"/>
              </w:rPr>
              <w:t>SUN VLY to HOLBROOK</w:t>
            </w:r>
          </w:p>
        </w:tc>
        <w:tc>
          <w:tcPr>
            <w:tcW w:type="dxa" w:w="718"/>
          </w:tcPr>
          <w:p>
            <w:pPr>
              <w:spacing w:after="0"/>
              <w:jc w:val="left"/>
            </w:pPr>
          </w:p>
        </w:tc>
        <w:tc>
          <w:tcPr>
            <w:tcW w:type="dxa" w:w="3793"/>
          </w:tcPr>
          <w:p>
            <w:pPr>
              <w:spacing w:after="0"/>
              <w:jc w:val="left"/>
            </w:pPr>
            <w:r>
              <w:rPr>
                <w:sz w:val="16"/>
              </w:rPr>
              <w:t>B1-c worst recorded: Hail</w:t>
            </w:r>
          </w:p>
        </w:tc>
      </w:tr>
      <w:tr>
        <w:trPr>
          <w:cantSplit/>
        </w:trPr>
        <w:tc>
          <w:tcPr>
            <w:tcW w:type="dxa" w:w="1037"/>
          </w:tcPr>
          <w:p>
            <w:pPr>
              <w:spacing w:after="0"/>
              <w:jc w:val="left"/>
            </w:pPr>
            <w:r>
              <w:rPr>
                <w:sz w:val="16"/>
              </w:rPr>
              <w:t>2011-06-01</w:t>
            </w:r>
          </w:p>
        </w:tc>
        <w:tc>
          <w:tcPr>
            <w:tcW w:type="dxa" w:w="1215"/>
          </w:tcPr>
          <w:p>
            <w:pPr>
              <w:spacing w:after="0"/>
              <w:jc w:val="left"/>
            </w:pPr>
            <w:r>
              <w:rPr>
                <w:sz w:val="16"/>
              </w:rPr>
              <w:t>Wildfire</w:t>
            </w:r>
          </w:p>
        </w:tc>
        <w:tc>
          <w:tcPr>
            <w:tcW w:type="dxa" w:w="2122"/>
          </w:tcPr>
          <w:p>
            <w:pPr>
              <w:spacing w:after="0"/>
              <w:jc w:val="left"/>
            </w:pPr>
          </w:p>
        </w:tc>
        <w:tc>
          <w:tcPr>
            <w:tcW w:type="dxa" w:w="1731"/>
          </w:tcPr>
          <w:p>
            <w:pPr>
              <w:spacing w:after="0"/>
              <w:jc w:val="left"/>
            </w:pPr>
            <w:r>
              <w:rPr>
                <w:sz w:val="16"/>
              </w:rPr>
              <w:t>$58,000,000 property; $0 crops, reported for the zone (2011 dollars)</w:t>
            </w:r>
          </w:p>
        </w:tc>
        <w:tc>
          <w:tcPr>
            <w:tcW w:type="dxa" w:w="1198"/>
          </w:tcPr>
          <w:p>
            <w:pPr>
              <w:spacing w:after="0"/>
              <w:jc w:val="right"/>
            </w:pPr>
            <w:r>
              <w:rPr>
                <w:sz w:val="16"/>
              </w:rPr>
              <w:t>0, 0</w:t>
            </w:r>
          </w:p>
        </w:tc>
        <w:tc>
          <w:tcPr>
            <w:tcW w:type="dxa" w:w="2298"/>
          </w:tcPr>
          <w:p>
            <w:pPr>
              <w:spacing w:after="0"/>
              <w:jc w:val="left"/>
            </w:pPr>
            <w:r>
              <w:rPr>
                <w:sz w:val="16"/>
              </w:rPr>
              <w:t>NWS zone AZZ017 (WHITE MOUNTAINS), zone-level: may include parts of neighboring counties</w:t>
            </w:r>
          </w:p>
        </w:tc>
        <w:tc>
          <w:tcPr>
            <w:tcW w:type="dxa" w:w="718"/>
          </w:tcPr>
          <w:p>
            <w:pPr>
              <w:spacing w:after="0"/>
              <w:jc w:val="left"/>
            </w:pPr>
          </w:p>
        </w:tc>
        <w:tc>
          <w:tcPr>
            <w:tcW w:type="dxa" w:w="3793"/>
          </w:tcPr>
          <w:p>
            <w:pPr>
              <w:spacing w:after="0"/>
              <w:jc w:val="left"/>
            </w:pPr>
            <w:r>
              <w:rPr>
                <w:sz w:val="16"/>
              </w:rPr>
              <w:t>B1-c worst recorded: Wildfire</w:t>
            </w:r>
          </w:p>
        </w:tc>
      </w:tr>
      <w:tr>
        <w:trPr>
          <w:cantSplit/>
        </w:trPr>
        <w:tc>
          <w:tcPr>
            <w:tcW w:type="dxa" w:w="1037"/>
          </w:tcPr>
          <w:p>
            <w:pPr>
              <w:spacing w:after="0"/>
              <w:jc w:val="left"/>
            </w:pPr>
            <w:r>
              <w:rPr>
                <w:sz w:val="16"/>
              </w:rPr>
              <w:t>2011-01-01</w:t>
            </w:r>
          </w:p>
        </w:tc>
        <w:tc>
          <w:tcPr>
            <w:tcW w:type="dxa" w:w="1215"/>
          </w:tcPr>
          <w:p>
            <w:pPr>
              <w:spacing w:after="0"/>
              <w:jc w:val="left"/>
            </w:pPr>
            <w:r>
              <w:rPr>
                <w:sz w:val="16"/>
              </w:rPr>
              <w:t>Extreme Cold/Wind Chill</w:t>
            </w:r>
          </w:p>
        </w:tc>
        <w:tc>
          <w:tcPr>
            <w:tcW w:type="dxa" w:w="2122"/>
          </w:tcPr>
          <w:p>
            <w:pPr>
              <w:spacing w:after="0"/>
              <w:jc w:val="left"/>
            </w:pPr>
          </w:p>
        </w:tc>
        <w:tc>
          <w:tcPr>
            <w:tcW w:type="dxa" w:w="1731"/>
          </w:tcPr>
          <w:p>
            <w:pPr>
              <w:spacing w:after="0"/>
              <w:jc w:val="left"/>
            </w:pPr>
            <w:r>
              <w:rPr>
                <w:sz w:val="16"/>
              </w:rPr>
              <w:t>$50,000 property; $0 crops, reported for the zone (2011 dollars)</w:t>
            </w:r>
          </w:p>
        </w:tc>
        <w:tc>
          <w:tcPr>
            <w:tcW w:type="dxa" w:w="1198"/>
          </w:tcPr>
          <w:p>
            <w:pPr>
              <w:spacing w:after="0"/>
              <w:jc w:val="right"/>
            </w:pPr>
            <w:r>
              <w:rPr>
                <w:sz w:val="16"/>
              </w:rPr>
              <w:t>0, 0</w:t>
            </w:r>
          </w:p>
        </w:tc>
        <w:tc>
          <w:tcPr>
            <w:tcW w:type="dxa" w:w="2298"/>
          </w:tcPr>
          <w:p>
            <w:pPr>
              <w:spacing w:after="0"/>
              <w:jc w:val="left"/>
            </w:pPr>
            <w:r>
              <w:rPr>
                <w:sz w:val="16"/>
              </w:rPr>
              <w:t>NWS zone AZZ017 (WHITE MOUNTAINS), zone-level: may include parts of neighboring counties</w:t>
            </w:r>
          </w:p>
        </w:tc>
        <w:tc>
          <w:tcPr>
            <w:tcW w:type="dxa" w:w="718"/>
          </w:tcPr>
          <w:p>
            <w:pPr>
              <w:spacing w:after="0"/>
              <w:jc w:val="left"/>
            </w:pPr>
          </w:p>
        </w:tc>
        <w:tc>
          <w:tcPr>
            <w:tcW w:type="dxa" w:w="37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2010-04-28</w:t>
            </w:r>
          </w:p>
        </w:tc>
        <w:tc>
          <w:tcPr>
            <w:tcW w:type="dxa" w:w="1215"/>
          </w:tcPr>
          <w:p>
            <w:pPr>
              <w:spacing w:after="0"/>
              <w:jc w:val="left"/>
            </w:pPr>
            <w:r>
              <w:rPr>
                <w:sz w:val="16"/>
              </w:rPr>
              <w:t>High Wind</w:t>
            </w:r>
          </w:p>
        </w:tc>
        <w:tc>
          <w:tcPr>
            <w:tcW w:type="dxa" w:w="2122"/>
          </w:tcPr>
          <w:p>
            <w:pPr>
              <w:spacing w:after="0"/>
              <w:jc w:val="left"/>
            </w:pPr>
            <w:r>
              <w:rPr>
                <w:sz w:val="16"/>
              </w:rPr>
              <w:t>70 kt (81 mph) measured gust</w:t>
            </w:r>
          </w:p>
        </w:tc>
        <w:tc>
          <w:tcPr>
            <w:tcW w:type="dxa" w:w="1731"/>
          </w:tcPr>
          <w:p>
            <w:pPr>
              <w:spacing w:after="0"/>
              <w:jc w:val="left"/>
            </w:pPr>
            <w:r>
              <w:rPr>
                <w:sz w:val="16"/>
              </w:rPr>
              <w:t>$100,000 property; $0 crops, reported for the zone (2010 dollars)</w:t>
            </w:r>
          </w:p>
        </w:tc>
        <w:tc>
          <w:tcPr>
            <w:tcW w:type="dxa" w:w="1198"/>
          </w:tcPr>
          <w:p>
            <w:pPr>
              <w:spacing w:after="0"/>
              <w:jc w:val="right"/>
            </w:pPr>
            <w:r>
              <w:rPr>
                <w:sz w:val="16"/>
              </w:rPr>
              <w:t>0, 0</w:t>
            </w:r>
          </w:p>
        </w:tc>
        <w:tc>
          <w:tcPr>
            <w:tcW w:type="dxa" w:w="2298"/>
          </w:tcPr>
          <w:p>
            <w:pPr>
              <w:spacing w:after="0"/>
              <w:jc w:val="left"/>
            </w:pPr>
            <w:r>
              <w:rPr>
                <w:sz w:val="16"/>
              </w:rPr>
              <w:t>NWS zone AZZ013 (LITTLE COLORADO RIVER VALLEY IN NAVAJO COUNTY), zone-level: may include parts of neighboring counties</w:t>
            </w:r>
          </w:p>
        </w:tc>
        <w:tc>
          <w:tcPr>
            <w:tcW w:type="dxa" w:w="718"/>
          </w:tcPr>
          <w:p>
            <w:pPr>
              <w:spacing w:after="0"/>
              <w:jc w:val="left"/>
            </w:pPr>
          </w:p>
        </w:tc>
        <w:tc>
          <w:tcPr>
            <w:tcW w:type="dxa" w:w="379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2009-09-20</w:t>
            </w:r>
          </w:p>
        </w:tc>
        <w:tc>
          <w:tcPr>
            <w:tcW w:type="dxa" w:w="1215"/>
          </w:tcPr>
          <w:p>
            <w:pPr>
              <w:spacing w:after="0"/>
              <w:jc w:val="left"/>
            </w:pPr>
            <w:r>
              <w:rPr>
                <w:sz w:val="16"/>
              </w:rPr>
              <w:t>Lightning</w:t>
            </w:r>
          </w:p>
        </w:tc>
        <w:tc>
          <w:tcPr>
            <w:tcW w:type="dxa" w:w="2122"/>
          </w:tcPr>
          <w:p>
            <w:pPr>
              <w:spacing w:after="0"/>
              <w:jc w:val="left"/>
            </w:pPr>
          </w:p>
        </w:tc>
        <w:tc>
          <w:tcPr>
            <w:tcW w:type="dxa" w:w="1731"/>
          </w:tcPr>
          <w:p>
            <w:pPr>
              <w:spacing w:after="0"/>
              <w:jc w:val="left"/>
            </w:pPr>
            <w:r>
              <w:rPr>
                <w:sz w:val="16"/>
              </w:rPr>
              <w:t>$0 property; $0 crops (2009 dollars)</w:t>
            </w:r>
          </w:p>
        </w:tc>
        <w:tc>
          <w:tcPr>
            <w:tcW w:type="dxa" w:w="1198"/>
          </w:tcPr>
          <w:p>
            <w:pPr>
              <w:spacing w:after="0"/>
              <w:jc w:val="right"/>
            </w:pPr>
            <w:r>
              <w:rPr>
                <w:sz w:val="16"/>
              </w:rPr>
              <w:t>1, 3</w:t>
            </w:r>
          </w:p>
        </w:tc>
        <w:tc>
          <w:tcPr>
            <w:tcW w:type="dxa" w:w="2298"/>
          </w:tcPr>
          <w:p>
            <w:pPr>
              <w:spacing w:after="0"/>
              <w:jc w:val="left"/>
            </w:pPr>
            <w:r>
              <w:rPr>
                <w:sz w:val="16"/>
              </w:rPr>
              <w:t>CLAY SPGS</w:t>
            </w:r>
          </w:p>
        </w:tc>
        <w:tc>
          <w:tcPr>
            <w:tcW w:type="dxa" w:w="718"/>
          </w:tcPr>
          <w:p>
            <w:pPr>
              <w:spacing w:after="0"/>
              <w:jc w:val="left"/>
            </w:pPr>
          </w:p>
        </w:tc>
        <w:tc>
          <w:tcPr>
            <w:tcW w:type="dxa" w:w="3793"/>
          </w:tcPr>
          <w:p>
            <w:pPr>
              <w:spacing w:after="0"/>
              <w:jc w:val="left"/>
            </w:pPr>
            <w:r>
              <w:rPr>
                <w:sz w:val="16"/>
              </w:rPr>
              <w:t>deaths or injuries recorded</w:t>
            </w:r>
          </w:p>
        </w:tc>
      </w:tr>
      <w:tr>
        <w:trPr>
          <w:cantSplit/>
        </w:trPr>
        <w:tc>
          <w:tcPr>
            <w:tcW w:type="dxa" w:w="1037"/>
          </w:tcPr>
          <w:p>
            <w:pPr>
              <w:spacing w:after="0"/>
              <w:jc w:val="left"/>
            </w:pPr>
            <w:r>
              <w:rPr>
                <w:sz w:val="16"/>
              </w:rPr>
              <w:t>2007-09-02</w:t>
            </w:r>
          </w:p>
        </w:tc>
        <w:tc>
          <w:tcPr>
            <w:tcW w:type="dxa" w:w="1215"/>
          </w:tcPr>
          <w:p>
            <w:pPr>
              <w:spacing w:after="0"/>
              <w:jc w:val="left"/>
            </w:pPr>
            <w:r>
              <w:rPr>
                <w:sz w:val="16"/>
              </w:rPr>
              <w:t>Lightning</w:t>
            </w:r>
          </w:p>
        </w:tc>
        <w:tc>
          <w:tcPr>
            <w:tcW w:type="dxa" w:w="2122"/>
          </w:tcPr>
          <w:p>
            <w:pPr>
              <w:spacing w:after="0"/>
              <w:jc w:val="left"/>
            </w:pPr>
          </w:p>
        </w:tc>
        <w:tc>
          <w:tcPr>
            <w:tcW w:type="dxa" w:w="1731"/>
          </w:tcPr>
          <w:p>
            <w:pPr>
              <w:spacing w:after="0"/>
              <w:jc w:val="left"/>
            </w:pPr>
            <w:r>
              <w:rPr>
                <w:sz w:val="16"/>
              </w:rPr>
              <w:t>$50,000 property; $0 crops (2007 dollars)</w:t>
            </w:r>
          </w:p>
        </w:tc>
        <w:tc>
          <w:tcPr>
            <w:tcW w:type="dxa" w:w="1198"/>
          </w:tcPr>
          <w:p>
            <w:pPr>
              <w:spacing w:after="0"/>
              <w:jc w:val="right"/>
            </w:pPr>
            <w:r>
              <w:rPr>
                <w:sz w:val="16"/>
              </w:rPr>
              <w:t>0, 0</w:t>
            </w:r>
          </w:p>
        </w:tc>
        <w:tc>
          <w:tcPr>
            <w:tcW w:type="dxa" w:w="2298"/>
          </w:tcPr>
          <w:p>
            <w:pPr>
              <w:spacing w:after="0"/>
              <w:jc w:val="left"/>
            </w:pPr>
            <w:r>
              <w:rPr>
                <w:sz w:val="16"/>
              </w:rPr>
              <w:t>WINSLOW</w:t>
            </w:r>
          </w:p>
        </w:tc>
        <w:tc>
          <w:tcPr>
            <w:tcW w:type="dxa" w:w="718"/>
          </w:tcPr>
          <w:p>
            <w:pPr>
              <w:spacing w:after="0"/>
              <w:jc w:val="left"/>
            </w:pPr>
          </w:p>
        </w:tc>
        <w:tc>
          <w:tcPr>
            <w:tcW w:type="dxa" w:w="3793"/>
          </w:tcPr>
          <w:p>
            <w:pPr>
              <w:spacing w:after="0"/>
              <w:jc w:val="left"/>
            </w:pPr>
            <w:r>
              <w:rPr>
                <w:sz w:val="16"/>
              </w:rPr>
              <w:t>B1-c most damaging: Lightning</w:t>
            </w:r>
          </w:p>
        </w:tc>
      </w:tr>
      <w:tr>
        <w:trPr>
          <w:cantSplit/>
        </w:trPr>
        <w:tc>
          <w:tcPr>
            <w:tcW w:type="dxa" w:w="1037"/>
          </w:tcPr>
          <w:p>
            <w:pPr>
              <w:spacing w:after="0"/>
              <w:jc w:val="left"/>
            </w:pPr>
            <w:r>
              <w:rPr>
                <w:sz w:val="16"/>
              </w:rPr>
              <w:t>2006-07-26</w:t>
            </w:r>
          </w:p>
        </w:tc>
        <w:tc>
          <w:tcPr>
            <w:tcW w:type="dxa" w:w="1215"/>
          </w:tcPr>
          <w:p>
            <w:pPr>
              <w:spacing w:after="0"/>
              <w:jc w:val="left"/>
            </w:pPr>
            <w:r>
              <w:rPr>
                <w:sz w:val="16"/>
              </w:rPr>
              <w:t>Thunderstorm Wind</w:t>
            </w:r>
          </w:p>
        </w:tc>
        <w:tc>
          <w:tcPr>
            <w:tcW w:type="dxa" w:w="2122"/>
          </w:tcPr>
          <w:p>
            <w:pPr>
              <w:spacing w:after="0"/>
              <w:jc w:val="left"/>
            </w:pPr>
            <w:r>
              <w:rPr>
                <w:sz w:val="16"/>
              </w:rPr>
              <w:t>65 kt (75 mph) measured gust</w:t>
            </w:r>
          </w:p>
        </w:tc>
        <w:tc>
          <w:tcPr>
            <w:tcW w:type="dxa" w:w="1731"/>
          </w:tcPr>
          <w:p>
            <w:pPr>
              <w:spacing w:after="0"/>
              <w:jc w:val="left"/>
            </w:pPr>
            <w:r>
              <w:rPr>
                <w:sz w:val="16"/>
              </w:rPr>
              <w:t>damage not reported</w:t>
            </w:r>
          </w:p>
        </w:tc>
        <w:tc>
          <w:tcPr>
            <w:tcW w:type="dxa" w:w="1198"/>
          </w:tcPr>
          <w:p>
            <w:pPr>
              <w:spacing w:after="0"/>
              <w:jc w:val="right"/>
            </w:pPr>
            <w:r>
              <w:rPr>
                <w:sz w:val="16"/>
              </w:rPr>
              <w:t>0, 0</w:t>
            </w:r>
          </w:p>
        </w:tc>
        <w:tc>
          <w:tcPr>
            <w:tcW w:type="dxa" w:w="2298"/>
          </w:tcPr>
          <w:p>
            <w:pPr>
              <w:spacing w:after="0"/>
              <w:jc w:val="left"/>
            </w:pPr>
            <w:r>
              <w:rPr>
                <w:sz w:val="16"/>
              </w:rPr>
              <w:t>SHOW LOW MUNI ARPT</w:t>
            </w:r>
          </w:p>
        </w:tc>
        <w:tc>
          <w:tcPr>
            <w:tcW w:type="dxa" w:w="718"/>
          </w:tcPr>
          <w:p>
            <w:pPr>
              <w:spacing w:after="0"/>
              <w:jc w:val="left"/>
            </w:pPr>
          </w:p>
        </w:tc>
        <w:tc>
          <w:tcPr>
            <w:tcW w:type="dxa" w:w="3793"/>
          </w:tcPr>
          <w:p>
            <w:pPr>
              <w:spacing w:after="0"/>
              <w:jc w:val="left"/>
            </w:pPr>
            <w:r>
              <w:rPr>
                <w:sz w:val="16"/>
              </w:rPr>
              <w:t>B1-c worst recorded: Thunderstorm Wind</w:t>
            </w:r>
          </w:p>
        </w:tc>
      </w:tr>
      <w:tr>
        <w:trPr>
          <w:cantSplit/>
        </w:trPr>
        <w:tc>
          <w:tcPr>
            <w:tcW w:type="dxa" w:w="1037"/>
          </w:tcPr>
          <w:p>
            <w:pPr>
              <w:spacing w:after="0"/>
              <w:jc w:val="left"/>
            </w:pPr>
            <w:r>
              <w:rPr>
                <w:sz w:val="16"/>
              </w:rPr>
              <w:t>2005-10-18</w:t>
            </w:r>
          </w:p>
        </w:tc>
        <w:tc>
          <w:tcPr>
            <w:tcW w:type="dxa" w:w="1215"/>
          </w:tcPr>
          <w:p>
            <w:pPr>
              <w:spacing w:after="0"/>
              <w:jc w:val="left"/>
            </w:pPr>
            <w:r>
              <w:rPr>
                <w:sz w:val="16"/>
              </w:rPr>
              <w:t>Tornado</w:t>
            </w:r>
          </w:p>
        </w:tc>
        <w:tc>
          <w:tcPr>
            <w:tcW w:type="dxa" w:w="2122"/>
          </w:tcPr>
          <w:p>
            <w:pPr>
              <w:spacing w:after="0"/>
              <w:jc w:val="left"/>
            </w:pPr>
            <w:r>
              <w:rPr>
                <w:sz w:val="16"/>
              </w:rPr>
              <w:t>F0, 30 mi within this county, 100 yd wide</w:t>
            </w:r>
          </w:p>
        </w:tc>
        <w:tc>
          <w:tcPr>
            <w:tcW w:type="dxa" w:w="1731"/>
          </w:tcPr>
          <w:p>
            <w:pPr>
              <w:spacing w:after="0"/>
              <w:jc w:val="left"/>
            </w:pPr>
            <w:r>
              <w:rPr>
                <w:sz w:val="16"/>
              </w:rPr>
              <w:t>$10,000 property; crops not reported (2005 dollars)</w:t>
            </w:r>
          </w:p>
        </w:tc>
        <w:tc>
          <w:tcPr>
            <w:tcW w:type="dxa" w:w="1198"/>
          </w:tcPr>
          <w:p>
            <w:pPr>
              <w:spacing w:after="0"/>
              <w:jc w:val="right"/>
            </w:pPr>
            <w:r>
              <w:rPr>
                <w:sz w:val="16"/>
              </w:rPr>
              <w:t>0, 0</w:t>
            </w:r>
          </w:p>
        </w:tc>
        <w:tc>
          <w:tcPr>
            <w:tcW w:type="dxa" w:w="2298"/>
          </w:tcPr>
          <w:p>
            <w:pPr>
              <w:spacing w:after="0"/>
              <w:jc w:val="left"/>
            </w:pPr>
            <w:r>
              <w:rPr>
                <w:sz w:val="16"/>
              </w:rPr>
              <w:t>KYKOTSMOVI</w:t>
            </w:r>
          </w:p>
        </w:tc>
        <w:tc>
          <w:tcPr>
            <w:tcW w:type="dxa" w:w="718"/>
          </w:tcPr>
          <w:p>
            <w:pPr>
              <w:spacing w:after="0"/>
              <w:jc w:val="left"/>
            </w:pPr>
          </w:p>
        </w:tc>
        <w:tc>
          <w:tcPr>
            <w:tcW w:type="dxa" w:w="3793"/>
          </w:tcPr>
          <w:p>
            <w:pPr>
              <w:spacing w:after="0"/>
              <w:jc w:val="left"/>
            </w:pPr>
            <w:r>
              <w:rPr>
                <w:sz w:val="16"/>
              </w:rPr>
              <w:t>B1-c worst recorded: Tornado</w:t>
            </w:r>
          </w:p>
        </w:tc>
      </w:tr>
      <w:tr>
        <w:trPr>
          <w:cantSplit/>
        </w:trPr>
        <w:tc>
          <w:tcPr>
            <w:tcW w:type="dxa" w:w="1037"/>
          </w:tcPr>
          <w:p>
            <w:pPr>
              <w:spacing w:after="0"/>
              <w:jc w:val="left"/>
            </w:pPr>
            <w:r>
              <w:rPr>
                <w:sz w:val="16"/>
              </w:rPr>
              <w:t>2004-12-28</w:t>
            </w:r>
          </w:p>
        </w:tc>
        <w:tc>
          <w:tcPr>
            <w:tcW w:type="dxa" w:w="1215"/>
          </w:tcPr>
          <w:p>
            <w:pPr>
              <w:spacing w:after="0"/>
              <w:jc w:val="left"/>
            </w:pPr>
            <w:r>
              <w:rPr>
                <w:sz w:val="16"/>
              </w:rPr>
              <w:t>Flood</w:t>
            </w:r>
          </w:p>
        </w:tc>
        <w:tc>
          <w:tcPr>
            <w:tcW w:type="dxa" w:w="2122"/>
          </w:tcPr>
          <w:p>
            <w:pPr>
              <w:spacing w:after="0"/>
              <w:jc w:val="left"/>
            </w:pPr>
          </w:p>
        </w:tc>
        <w:tc>
          <w:tcPr>
            <w:tcW w:type="dxa" w:w="1731"/>
          </w:tcPr>
          <w:p>
            <w:pPr>
              <w:spacing w:after="0"/>
              <w:jc w:val="left"/>
            </w:pPr>
            <w:r>
              <w:rPr>
                <w:sz w:val="16"/>
              </w:rPr>
              <w:t>$66,000 property; crops not reported, reported for the zone (2004 dollars)</w:t>
            </w:r>
          </w:p>
        </w:tc>
        <w:tc>
          <w:tcPr>
            <w:tcW w:type="dxa" w:w="1198"/>
          </w:tcPr>
          <w:p>
            <w:pPr>
              <w:spacing w:after="0"/>
              <w:jc w:val="right"/>
            </w:pPr>
            <w:r>
              <w:rPr>
                <w:sz w:val="16"/>
              </w:rPr>
              <w:t>0, 0</w:t>
            </w:r>
          </w:p>
        </w:tc>
        <w:tc>
          <w:tcPr>
            <w:tcW w:type="dxa" w:w="2298"/>
          </w:tcPr>
          <w:p>
            <w:pPr>
              <w:spacing w:after="0"/>
              <w:jc w:val="left"/>
            </w:pPr>
            <w:r>
              <w:rPr>
                <w:sz w:val="16"/>
              </w:rPr>
              <w:t>NWS zone AZZ016 (EASTERN MOGOLLON RIM), zone-level: may include parts of neighboring counties</w:t>
            </w:r>
          </w:p>
        </w:tc>
        <w:tc>
          <w:tcPr>
            <w:tcW w:type="dxa" w:w="718"/>
          </w:tcPr>
          <w:p>
            <w:pPr>
              <w:spacing w:after="0"/>
              <w:jc w:val="left"/>
            </w:pPr>
          </w:p>
        </w:tc>
        <w:tc>
          <w:tcPr>
            <w:tcW w:type="dxa" w:w="37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1999-03-31</w:t>
            </w:r>
          </w:p>
        </w:tc>
        <w:tc>
          <w:tcPr>
            <w:tcW w:type="dxa" w:w="1215"/>
          </w:tcPr>
          <w:p>
            <w:pPr>
              <w:spacing w:after="0"/>
              <w:jc w:val="left"/>
            </w:pPr>
            <w:r>
              <w:rPr>
                <w:sz w:val="16"/>
              </w:rPr>
              <w:t>High Wind</w:t>
            </w:r>
          </w:p>
        </w:tc>
        <w:tc>
          <w:tcPr>
            <w:tcW w:type="dxa" w:w="2122"/>
          </w:tcPr>
          <w:p>
            <w:pPr>
              <w:spacing w:after="0"/>
              <w:jc w:val="left"/>
            </w:pPr>
            <w:r>
              <w:rPr>
                <w:sz w:val="16"/>
              </w:rPr>
              <w:t>87 kt (100 mph), measurement type not recorded</w:t>
            </w:r>
          </w:p>
        </w:tc>
        <w:tc>
          <w:tcPr>
            <w:tcW w:type="dxa" w:w="1731"/>
          </w:tcPr>
          <w:p>
            <w:pPr>
              <w:spacing w:after="0"/>
              <w:jc w:val="left"/>
            </w:pPr>
            <w:r>
              <w:rPr>
                <w:sz w:val="16"/>
              </w:rPr>
              <w:t>$2,000 property; $0 crops, reported for the zone (1999 dollars)</w:t>
            </w:r>
          </w:p>
        </w:tc>
        <w:tc>
          <w:tcPr>
            <w:tcW w:type="dxa" w:w="1198"/>
          </w:tcPr>
          <w:p>
            <w:pPr>
              <w:spacing w:after="0"/>
              <w:jc w:val="right"/>
            </w:pPr>
            <w:r>
              <w:rPr>
                <w:sz w:val="16"/>
              </w:rPr>
              <w:t>0, 17</w:t>
            </w:r>
          </w:p>
        </w:tc>
        <w:tc>
          <w:tcPr>
            <w:tcW w:type="dxa" w:w="2298"/>
          </w:tcPr>
          <w:p>
            <w:pPr>
              <w:spacing w:after="0"/>
              <w:jc w:val="left"/>
            </w:pPr>
            <w:r>
              <w:rPr>
                <w:sz w:val="16"/>
              </w:rPr>
              <w:t>NWS zone AZZ040 (NORTHEAST PLATEAUS AND MESAS SOUTH OF HIGHWAY 264), zone-level: may include parts of neighboring counties</w:t>
            </w:r>
          </w:p>
        </w:tc>
        <w:tc>
          <w:tcPr>
            <w:tcW w:type="dxa" w:w="718"/>
          </w:tcPr>
          <w:p>
            <w:pPr>
              <w:spacing w:after="0"/>
              <w:jc w:val="left"/>
            </w:pPr>
          </w:p>
        </w:tc>
        <w:tc>
          <w:tcPr>
            <w:tcW w:type="dxa" w:w="37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1999-03-31</w:t>
            </w:r>
          </w:p>
        </w:tc>
        <w:tc>
          <w:tcPr>
            <w:tcW w:type="dxa" w:w="1215"/>
          </w:tcPr>
          <w:p>
            <w:pPr>
              <w:spacing w:after="0"/>
              <w:jc w:val="left"/>
            </w:pPr>
            <w:r>
              <w:rPr>
                <w:sz w:val="16"/>
              </w:rPr>
              <w:t>High Wind</w:t>
            </w:r>
          </w:p>
        </w:tc>
        <w:tc>
          <w:tcPr>
            <w:tcW w:type="dxa" w:w="2122"/>
          </w:tcPr>
          <w:p>
            <w:pPr>
              <w:spacing w:after="0"/>
              <w:jc w:val="left"/>
            </w:pPr>
            <w:r>
              <w:rPr>
                <w:sz w:val="16"/>
              </w:rPr>
              <w:t>81 kt (93 mph), measurement type not recorded</w:t>
            </w:r>
          </w:p>
        </w:tc>
        <w:tc>
          <w:tcPr>
            <w:tcW w:type="dxa" w:w="1731"/>
          </w:tcPr>
          <w:p>
            <w:pPr>
              <w:spacing w:after="0"/>
              <w:jc w:val="left"/>
            </w:pPr>
            <w:r>
              <w:rPr>
                <w:sz w:val="16"/>
              </w:rPr>
              <w:t>$25,000 property; $0 crops, reported for the zone (1999 dollars)</w:t>
            </w:r>
          </w:p>
        </w:tc>
        <w:tc>
          <w:tcPr>
            <w:tcW w:type="dxa" w:w="1198"/>
          </w:tcPr>
          <w:p>
            <w:pPr>
              <w:spacing w:after="0"/>
              <w:jc w:val="right"/>
            </w:pPr>
            <w:r>
              <w:rPr>
                <w:sz w:val="16"/>
              </w:rPr>
              <w:t>2, 0</w:t>
            </w:r>
          </w:p>
        </w:tc>
        <w:tc>
          <w:tcPr>
            <w:tcW w:type="dxa" w:w="2298"/>
          </w:tcPr>
          <w:p>
            <w:pPr>
              <w:spacing w:after="0"/>
              <w:jc w:val="left"/>
            </w:pPr>
            <w:r>
              <w:rPr>
                <w:sz w:val="16"/>
              </w:rPr>
              <w:t>NWS zone AZZ013 (LITTLE COLORADO RIVER VALLEY IN NAVAJO COUNTY), zone-level: may include parts of neighboring counties</w:t>
            </w:r>
          </w:p>
        </w:tc>
        <w:tc>
          <w:tcPr>
            <w:tcW w:type="dxa" w:w="718"/>
          </w:tcPr>
          <w:p>
            <w:pPr>
              <w:spacing w:after="0"/>
              <w:jc w:val="left"/>
            </w:pPr>
          </w:p>
        </w:tc>
        <w:tc>
          <w:tcPr>
            <w:tcW w:type="dxa" w:w="37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506"/>
        <w:gridCol w:w="1635"/>
        <w:gridCol w:w="1037"/>
        <w:gridCol w:w="1847"/>
        <w:gridCol w:w="1543"/>
        <w:gridCol w:w="1652"/>
        <w:gridCol w:w="1037"/>
        <w:gridCol w:w="1542"/>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06"/>
            <w:shd w:val="clear" w:color="auto" w:fill="E8E8E8"/>
          </w:tcPr>
          <w:p>
            <w:pPr>
              <w:spacing w:after="0"/>
              <w:jc w:val="left"/>
            </w:pPr>
            <w:r>
              <w:rPr>
                <w:b/>
                <w:sz w:val="16"/>
              </w:rPr>
              <w:t>Unit</w:t>
            </w:r>
          </w:p>
        </w:tc>
        <w:tc>
          <w:tcPr>
            <w:tcW w:type="dxa" w:w="163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47"/>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65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506"/>
          </w:tcPr>
          <w:p>
            <w:pPr>
              <w:spacing w:after="0"/>
              <w:jc w:val="left"/>
            </w:pPr>
            <w:r>
              <w:rPr>
                <w:sz w:val="16"/>
              </w:rPr>
              <w:t>events per year</w:t>
            </w:r>
          </w:p>
        </w:tc>
        <w:tc>
          <w:tcPr>
            <w:tcW w:type="dxa" w:w="1635"/>
          </w:tcPr>
          <w:p>
            <w:pPr>
              <w:spacing w:after="0"/>
              <w:jc w:val="left"/>
            </w:pPr>
            <w:r>
              <w:rPr>
                <w:sz w:val="16"/>
              </w:rPr>
              <w:t>about 1 in 100 years</w:t>
            </w:r>
          </w:p>
        </w:tc>
        <w:tc>
          <w:tcPr>
            <w:tcW w:type="dxa" w:w="1037"/>
          </w:tcPr>
          <w:p>
            <w:pPr>
              <w:spacing w:after="0"/>
              <w:jc w:val="left"/>
            </w:pPr>
            <w:r>
              <w:rPr>
                <w:sz w:val="16"/>
              </w:rPr>
              <w:t>Possible</w:t>
            </w:r>
          </w:p>
        </w:tc>
        <w:tc>
          <w:tcPr>
            <w:tcW w:type="dxa" w:w="1847"/>
          </w:tcPr>
          <w:p>
            <w:pPr>
              <w:spacing w:after="0"/>
              <w:jc w:val="left"/>
            </w:pPr>
            <w:r>
              <w:rPr>
                <w:sz w:val="16"/>
              </w:rPr>
              <w:t>FEMA annualized frequency (modeled)</w:t>
            </w:r>
          </w:p>
        </w:tc>
        <w:tc>
          <w:tcPr>
            <w:tcW w:type="dxa" w:w="1543"/>
          </w:tcPr>
          <w:p>
            <w:pPr>
              <w:spacing w:after="0"/>
              <w:jc w:val="right"/>
            </w:pPr>
            <w:r>
              <w:rPr>
                <w:sz w:val="16"/>
              </w:rPr>
              <w:t>0</w:t>
            </w:r>
          </w:p>
        </w:tc>
        <w:tc>
          <w:tcPr>
            <w:tcW w:type="dxa" w:w="1652"/>
          </w:tcPr>
          <w:p>
            <w:pPr>
              <w:spacing w:after="0"/>
              <w:jc w:val="left"/>
            </w:pPr>
            <w:r>
              <w:rPr>
                <w:sz w:val="16"/>
              </w:rPr>
              <w:t>1994 to 2023 (30 years)</w:t>
            </w:r>
          </w:p>
        </w:tc>
        <w:tc>
          <w:tcPr>
            <w:tcW w:type="dxa" w:w="1037"/>
          </w:tcPr>
          <w:p>
            <w:pPr>
              <w:spacing w:after="0"/>
              <w:jc w:val="left"/>
            </w:pPr>
            <w:r>
              <w:rPr>
                <w:sz w:val="16"/>
              </w:rPr>
              <w:t>see B1-f</w:t>
            </w:r>
          </w:p>
        </w:tc>
        <w:tc>
          <w:tcPr>
            <w:tcW w:type="dxa" w:w="15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78"/>
          </w:tcPr>
          <w:p>
            <w:pPr>
              <w:spacing w:after="0"/>
              <w:jc w:val="right"/>
            </w:pPr>
          </w:p>
        </w:tc>
        <w:tc>
          <w:tcPr>
            <w:tcW w:type="dxa" w:w="1506"/>
          </w:tcPr>
          <w:p>
            <w:pPr>
              <w:spacing w:after="0"/>
              <w:jc w:val="left"/>
            </w:pPr>
            <w:r>
              <w:rPr>
                <w:sz w:val="16"/>
              </w:rPr>
              <w:t>events per year at a location (modeled)</w:t>
            </w:r>
          </w:p>
        </w:tc>
        <w:tc>
          <w:tcPr>
            <w:tcW w:type="dxa" w:w="1635"/>
          </w:tcPr>
          <w:p>
            <w:pPr>
              <w:spacing w:after="0"/>
              <w:jc w:val="left"/>
            </w:pPr>
          </w:p>
        </w:tc>
        <w:tc>
          <w:tcPr>
            <w:tcW w:type="dxa" w:w="1037"/>
          </w:tcPr>
          <w:p>
            <w:pPr>
              <w:spacing w:after="0"/>
              <w:jc w:val="left"/>
            </w:pPr>
          </w:p>
        </w:tc>
        <w:tc>
          <w:tcPr>
            <w:tcW w:type="dxa" w:w="1847"/>
          </w:tcPr>
          <w:p>
            <w:pPr>
              <w:spacing w:after="0"/>
              <w:jc w:val="left"/>
            </w:pPr>
          </w:p>
        </w:tc>
        <w:tc>
          <w:tcPr>
            <w:tcW w:type="dxa" w:w="1543"/>
          </w:tcPr>
          <w:p>
            <w:pPr>
              <w:spacing w:after="0"/>
              <w:jc w:val="right"/>
            </w:pPr>
            <w:r>
              <w:rPr>
                <w:sz w:val="16"/>
              </w:rPr>
              <w:t>not shown</w:t>
            </w:r>
          </w:p>
        </w:tc>
        <w:tc>
          <w:tcPr>
            <w:tcW w:type="dxa" w:w="1652"/>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0.0171</w:t>
            </w:r>
          </w:p>
        </w:tc>
        <w:tc>
          <w:tcPr>
            <w:tcW w:type="dxa" w:w="1506"/>
          </w:tcPr>
          <w:p>
            <w:pPr>
              <w:spacing w:after="0"/>
              <w:jc w:val="left"/>
            </w:pPr>
            <w:r>
              <w:rPr>
                <w:sz w:val="16"/>
              </w:rPr>
              <w:t>event-days per year</w:t>
            </w:r>
          </w:p>
        </w:tc>
        <w:tc>
          <w:tcPr>
            <w:tcW w:type="dxa" w:w="1635"/>
          </w:tcPr>
          <w:p>
            <w:pPr>
              <w:spacing w:after="0"/>
              <w:jc w:val="left"/>
            </w:pPr>
            <w:r>
              <w:rPr>
                <w:sz w:val="16"/>
              </w:rPr>
              <w:t>about 0.0171 days per year</w:t>
            </w:r>
          </w:p>
        </w:tc>
        <w:tc>
          <w:tcPr>
            <w:tcW w:type="dxa" w:w="1037"/>
          </w:tcPr>
          <w:p>
            <w:pPr>
              <w:spacing w:after="0"/>
              <w:jc w:val="left"/>
            </w:pPr>
            <w:r>
              <w:rPr>
                <w:sz w:val="16"/>
              </w:rPr>
              <w:t>Likely</w:t>
            </w:r>
          </w:p>
        </w:tc>
        <w:tc>
          <w:tcPr>
            <w:tcW w:type="dxa" w:w="1847"/>
          </w:tcPr>
          <w:p>
            <w:pPr>
              <w:spacing w:after="0"/>
              <w:jc w:val="left"/>
            </w:pPr>
            <w:r>
              <w:rPr>
                <w:sz w:val="16"/>
              </w:rPr>
              <w:t>event-days in 3 of 30 years, 1996 to 2025 (10%)</w:t>
            </w:r>
          </w:p>
        </w:tc>
        <w:tc>
          <w:tcPr>
            <w:tcW w:type="dxa" w:w="1543"/>
          </w:tcPr>
          <w:p>
            <w:pPr>
              <w:spacing w:after="0"/>
              <w:jc w:val="right"/>
            </w:pPr>
            <w:r>
              <w:rPr>
                <w:sz w:val="16"/>
              </w:rPr>
              <w:t>0.325</w:t>
            </w:r>
          </w:p>
        </w:tc>
        <w:tc>
          <w:tcPr>
            <w:tcW w:type="dxa" w:w="1652"/>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78"/>
          </w:tcPr>
          <w:p>
            <w:pPr>
              <w:spacing w:after="0"/>
              <w:jc w:val="right"/>
            </w:pPr>
            <w:r>
              <w:rPr>
                <w:sz w:val="16"/>
              </w:rPr>
              <w:t>103</w:t>
            </w:r>
          </w:p>
        </w:tc>
        <w:tc>
          <w:tcPr>
            <w:tcW w:type="dxa" w:w="1506"/>
          </w:tcPr>
          <w:p>
            <w:pPr>
              <w:spacing w:after="0"/>
              <w:jc w:val="left"/>
            </w:pPr>
            <w:r>
              <w:rPr>
                <w:sz w:val="16"/>
              </w:rPr>
              <w:t>event-days per year</w:t>
            </w:r>
          </w:p>
        </w:tc>
        <w:tc>
          <w:tcPr>
            <w:tcW w:type="dxa" w:w="1635"/>
          </w:tcPr>
          <w:p>
            <w:pPr>
              <w:spacing w:after="0"/>
              <w:jc w:val="left"/>
            </w:pPr>
            <w:r>
              <w:rPr>
                <w:sz w:val="16"/>
              </w:rPr>
              <w:t>about 103 days per year</w:t>
            </w:r>
          </w:p>
        </w:tc>
        <w:tc>
          <w:tcPr>
            <w:tcW w:type="dxa" w:w="1037"/>
          </w:tcPr>
          <w:p>
            <w:pPr>
              <w:spacing w:after="0"/>
              <w:jc w:val="left"/>
            </w:pPr>
          </w:p>
        </w:tc>
        <w:tc>
          <w:tcPr>
            <w:tcW w:type="dxa" w:w="1847"/>
          </w:tcPr>
          <w:p>
            <w:pPr>
              <w:spacing w:after="0"/>
              <w:jc w:val="left"/>
            </w:pPr>
            <w:r>
              <w:rPr>
                <w:sz w:val="16"/>
              </w:rPr>
              <w:t>event-days in 0 of 30 years, 1996 to 2025 (0%)</w:t>
            </w:r>
          </w:p>
        </w:tc>
        <w:tc>
          <w:tcPr>
            <w:tcW w:type="dxa" w:w="1543"/>
          </w:tcPr>
          <w:p>
            <w:pPr>
              <w:spacing w:after="0"/>
              <w:jc w:val="right"/>
            </w:pPr>
            <w:r>
              <w:rPr>
                <w:sz w:val="16"/>
              </w:rPr>
              <w:t>4,732</w:t>
            </w:r>
          </w:p>
        </w:tc>
        <w:tc>
          <w:tcPr>
            <w:tcW w:type="dxa" w:w="165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0.00175</w:t>
            </w:r>
          </w:p>
        </w:tc>
        <w:tc>
          <w:tcPr>
            <w:tcW w:type="dxa" w:w="1506"/>
          </w:tcPr>
          <w:p>
            <w:pPr>
              <w:spacing w:after="0"/>
              <w:jc w:val="left"/>
            </w:pPr>
            <w:r>
              <w:rPr>
                <w:sz w:val="16"/>
              </w:rPr>
              <w:t>annual probability at a location</w:t>
            </w:r>
          </w:p>
        </w:tc>
        <w:tc>
          <w:tcPr>
            <w:tcW w:type="dxa" w:w="1635"/>
          </w:tcPr>
          <w:p>
            <w:pPr>
              <w:spacing w:after="0"/>
              <w:jc w:val="left"/>
            </w:pPr>
            <w:r>
              <w:rPr>
                <w:sz w:val="16"/>
              </w:rPr>
              <w:t>chance a given location in the county has at least minor-damage shaking in a year: 0.175%</w:t>
            </w:r>
          </w:p>
        </w:tc>
        <w:tc>
          <w:tcPr>
            <w:tcW w:type="dxa" w:w="1037"/>
          </w:tcPr>
          <w:p>
            <w:pPr>
              <w:spacing w:after="0"/>
              <w:jc w:val="left"/>
            </w:pPr>
          </w:p>
        </w:tc>
        <w:tc>
          <w:tcPr>
            <w:tcW w:type="dxa" w:w="1847"/>
          </w:tcPr>
          <w:p>
            <w:pPr>
              <w:spacing w:after="0"/>
              <w:jc w:val="left"/>
            </w:pPr>
          </w:p>
        </w:tc>
        <w:tc>
          <w:tcPr>
            <w:tcW w:type="dxa" w:w="1543"/>
          </w:tcPr>
          <w:p>
            <w:pPr>
              <w:spacing w:after="0"/>
              <w:jc w:val="right"/>
            </w:pPr>
            <w:r>
              <w:rPr>
                <w:sz w:val="16"/>
              </w:rPr>
              <w:t>not shown</w:t>
            </w:r>
          </w:p>
        </w:tc>
        <w:tc>
          <w:tcPr>
            <w:tcW w:type="dxa" w:w="1652"/>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0.109</w:t>
            </w:r>
          </w:p>
        </w:tc>
        <w:tc>
          <w:tcPr>
            <w:tcW w:type="dxa" w:w="1506"/>
          </w:tcPr>
          <w:p>
            <w:pPr>
              <w:spacing w:after="0"/>
              <w:jc w:val="left"/>
            </w:pPr>
            <w:r>
              <w:rPr>
                <w:sz w:val="16"/>
              </w:rPr>
              <w:t>events per year</w:t>
            </w:r>
          </w:p>
        </w:tc>
        <w:tc>
          <w:tcPr>
            <w:tcW w:type="dxa" w:w="1635"/>
          </w:tcPr>
          <w:p>
            <w:pPr>
              <w:spacing w:after="0"/>
              <w:jc w:val="left"/>
            </w:pPr>
            <w:r>
              <w:rPr>
                <w:sz w:val="16"/>
              </w:rPr>
              <w:t>about 1 in 9 years</w:t>
            </w:r>
          </w:p>
        </w:tc>
        <w:tc>
          <w:tcPr>
            <w:tcW w:type="dxa" w:w="1037"/>
          </w:tcPr>
          <w:p>
            <w:pPr>
              <w:spacing w:after="0"/>
              <w:jc w:val="left"/>
            </w:pPr>
            <w:r>
              <w:rPr>
                <w:sz w:val="16"/>
              </w:rPr>
              <w:t>Likely</w:t>
            </w:r>
          </w:p>
        </w:tc>
        <w:tc>
          <w:tcPr>
            <w:tcW w:type="dxa" w:w="1847"/>
          </w:tcPr>
          <w:p>
            <w:pPr>
              <w:spacing w:after="0"/>
              <w:jc w:val="left"/>
            </w:pPr>
            <w:r>
              <w:rPr>
                <w:sz w:val="16"/>
              </w:rPr>
              <w:t>FEMA annualized frequency (modeled)</w:t>
            </w:r>
          </w:p>
        </w:tc>
        <w:tc>
          <w:tcPr>
            <w:tcW w:type="dxa" w:w="1543"/>
          </w:tcPr>
          <w:p>
            <w:pPr>
              <w:spacing w:after="0"/>
              <w:jc w:val="right"/>
            </w:pPr>
            <w:r>
              <w:rPr>
                <w:sz w:val="16"/>
              </w:rPr>
              <w:t>4.1 (modeled)</w:t>
            </w:r>
          </w:p>
        </w:tc>
        <w:tc>
          <w:tcPr>
            <w:tcW w:type="dxa" w:w="1652"/>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0.771</w:t>
            </w:r>
          </w:p>
        </w:tc>
        <w:tc>
          <w:tcPr>
            <w:tcW w:type="dxa" w:w="1506"/>
          </w:tcPr>
          <w:p>
            <w:pPr>
              <w:spacing w:after="0"/>
              <w:jc w:val="left"/>
            </w:pPr>
            <w:r>
              <w:rPr>
                <w:sz w:val="16"/>
              </w:rPr>
              <w:t>event-days per year</w:t>
            </w:r>
          </w:p>
        </w:tc>
        <w:tc>
          <w:tcPr>
            <w:tcW w:type="dxa" w:w="1635"/>
          </w:tcPr>
          <w:p>
            <w:pPr>
              <w:spacing w:after="0"/>
              <w:jc w:val="left"/>
            </w:pPr>
            <w:r>
              <w:rPr>
                <w:sz w:val="16"/>
              </w:rPr>
              <w:t>about 0.771 days per year</w:t>
            </w:r>
          </w:p>
        </w:tc>
        <w:tc>
          <w:tcPr>
            <w:tcW w:type="dxa" w:w="1037"/>
          </w:tcPr>
          <w:p>
            <w:pPr>
              <w:spacing w:after="0"/>
              <w:jc w:val="left"/>
            </w:pPr>
            <w:r>
              <w:rPr>
                <w:sz w:val="16"/>
              </w:rPr>
              <w:t>Possible</w:t>
            </w:r>
          </w:p>
        </w:tc>
        <w:tc>
          <w:tcPr>
            <w:tcW w:type="dxa" w:w="1847"/>
          </w:tcPr>
          <w:p>
            <w:pPr>
              <w:spacing w:after="0"/>
              <w:jc w:val="left"/>
            </w:pPr>
            <w:r>
              <w:rPr>
                <w:sz w:val="16"/>
              </w:rPr>
              <w:t>event-days in 2 of 30 years, 1996 to 2025 (6.67%)</w:t>
            </w:r>
          </w:p>
        </w:tc>
        <w:tc>
          <w:tcPr>
            <w:tcW w:type="dxa" w:w="1543"/>
          </w:tcPr>
          <w:p>
            <w:pPr>
              <w:spacing w:after="0"/>
              <w:jc w:val="right"/>
            </w:pPr>
            <w:r>
              <w:rPr>
                <w:sz w:val="16"/>
              </w:rPr>
              <w:t>13.1</w:t>
            </w:r>
          </w:p>
        </w:tc>
        <w:tc>
          <w:tcPr>
            <w:tcW w:type="dxa" w:w="1652"/>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w:t>
            </w:r>
          </w:p>
        </w:tc>
        <w:tc>
          <w:tcPr>
            <w:tcW w:type="dxa" w:w="1506"/>
          </w:tcPr>
          <w:p>
            <w:pPr>
              <w:spacing w:after="0"/>
              <w:jc w:val="left"/>
            </w:pPr>
            <w:r>
              <w:rPr>
                <w:sz w:val="16"/>
              </w:rPr>
              <w:t>events per year</w:t>
            </w:r>
          </w:p>
        </w:tc>
        <w:tc>
          <w:tcPr>
            <w:tcW w:type="dxa" w:w="1635"/>
          </w:tcPr>
          <w:p>
            <w:pPr>
              <w:spacing w:after="0"/>
              <w:jc w:val="left"/>
            </w:pPr>
            <w:r>
              <w:rPr>
                <w:sz w:val="16"/>
              </w:rPr>
              <w:t>none modeled</w:t>
            </w:r>
          </w:p>
        </w:tc>
        <w:tc>
          <w:tcPr>
            <w:tcW w:type="dxa" w:w="1037"/>
          </w:tcPr>
          <w:p>
            <w:pPr>
              <w:spacing w:after="0"/>
              <w:jc w:val="left"/>
            </w:pPr>
            <w:r>
              <w:rPr>
                <w:sz w:val="16"/>
              </w:rPr>
              <w:t>Unlikely</w:t>
            </w:r>
          </w:p>
        </w:tc>
        <w:tc>
          <w:tcPr>
            <w:tcW w:type="dxa" w:w="1847"/>
          </w:tcPr>
          <w:p>
            <w:pPr>
              <w:spacing w:after="0"/>
              <w:jc w:val="left"/>
            </w:pPr>
            <w:r>
              <w:rPr>
                <w:sz w:val="16"/>
              </w:rPr>
              <w:t>FEMA annualized frequency (modeled)</w:t>
            </w:r>
          </w:p>
        </w:tc>
        <w:tc>
          <w:tcPr>
            <w:tcW w:type="dxa" w:w="1543"/>
          </w:tcPr>
          <w:p>
            <w:pPr>
              <w:spacing w:after="0"/>
              <w:jc w:val="right"/>
            </w:pPr>
            <w:r>
              <w:rPr>
                <w:sz w:val="16"/>
              </w:rPr>
              <w:t>0</w:t>
            </w:r>
          </w:p>
        </w:tc>
        <w:tc>
          <w:tcPr>
            <w:tcW w:type="dxa" w:w="165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4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506"/>
          </w:tcPr>
          <w:p>
            <w:pPr>
              <w:spacing w:after="0"/>
              <w:jc w:val="left"/>
            </w:pPr>
            <w:r>
              <w:rPr>
                <w:sz w:val="16"/>
              </w:rPr>
              <w:t>event-days per year</w:t>
            </w:r>
          </w:p>
        </w:tc>
        <w:tc>
          <w:tcPr>
            <w:tcW w:type="dxa" w:w="1635"/>
          </w:tcPr>
          <w:p>
            <w:pPr>
              <w:spacing w:after="0"/>
              <w:jc w:val="left"/>
            </w:pPr>
            <w:r>
              <w:rPr>
                <w:sz w:val="16"/>
              </w:rPr>
              <w:t>about 0.0149 days per year</w:t>
            </w:r>
          </w:p>
        </w:tc>
        <w:tc>
          <w:tcPr>
            <w:tcW w:type="dxa" w:w="1037"/>
          </w:tcPr>
          <w:p>
            <w:pPr>
              <w:spacing w:after="0"/>
              <w:jc w:val="left"/>
            </w:pPr>
            <w:r>
              <w:rPr>
                <w:sz w:val="16"/>
              </w:rPr>
              <w:t>Possible</w:t>
            </w:r>
          </w:p>
        </w:tc>
        <w:tc>
          <w:tcPr>
            <w:tcW w:type="dxa" w:w="1847"/>
          </w:tcPr>
          <w:p>
            <w:pPr>
              <w:spacing w:after="0"/>
              <w:jc w:val="left"/>
            </w:pPr>
            <w:r>
              <w:rPr>
                <w:sz w:val="16"/>
              </w:rPr>
              <w:t>event-days in 1 of 30 years, 1996 to 2025 (3.33%)</w:t>
            </w:r>
          </w:p>
        </w:tc>
        <w:tc>
          <w:tcPr>
            <w:tcW w:type="dxa" w:w="1543"/>
          </w:tcPr>
          <w:p>
            <w:pPr>
              <w:spacing w:after="0"/>
              <w:jc w:val="right"/>
            </w:pPr>
            <w:r>
              <w:rPr>
                <w:sz w:val="16"/>
              </w:rPr>
              <w:t>0</w:t>
            </w:r>
          </w:p>
        </w:tc>
        <w:tc>
          <w:tcPr>
            <w:tcW w:type="dxa" w:w="1652"/>
          </w:tcPr>
          <w:p>
            <w:pPr>
              <w:spacing w:after="0"/>
              <w:jc w:val="left"/>
            </w:pPr>
            <w:r>
              <w:rPr>
                <w:sz w:val="16"/>
              </w:rPr>
              <w:t>1946-12-31 to 2014-02-12 (67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4.14</w:t>
            </w:r>
          </w:p>
        </w:tc>
        <w:tc>
          <w:tcPr>
            <w:tcW w:type="dxa" w:w="1506"/>
          </w:tcPr>
          <w:p>
            <w:pPr>
              <w:spacing w:after="0"/>
              <w:jc w:val="left"/>
            </w:pPr>
            <w:r>
              <w:rPr>
                <w:sz w:val="16"/>
              </w:rPr>
              <w:t>event-days per year</w:t>
            </w:r>
          </w:p>
        </w:tc>
        <w:tc>
          <w:tcPr>
            <w:tcW w:type="dxa" w:w="1635"/>
          </w:tcPr>
          <w:p>
            <w:pPr>
              <w:spacing w:after="0"/>
              <w:jc w:val="left"/>
            </w:pPr>
            <w:r>
              <w:rPr>
                <w:sz w:val="16"/>
              </w:rPr>
              <w:t>about 4.14 days per year</w:t>
            </w:r>
          </w:p>
        </w:tc>
        <w:tc>
          <w:tcPr>
            <w:tcW w:type="dxa" w:w="1037"/>
          </w:tcPr>
          <w:p>
            <w:pPr>
              <w:spacing w:after="0"/>
              <w:jc w:val="left"/>
            </w:pPr>
            <w:r>
              <w:rPr>
                <w:sz w:val="16"/>
              </w:rPr>
              <w:t>Likely</w:t>
            </w:r>
          </w:p>
        </w:tc>
        <w:tc>
          <w:tcPr>
            <w:tcW w:type="dxa" w:w="1847"/>
          </w:tcPr>
          <w:p>
            <w:pPr>
              <w:spacing w:after="0"/>
              <w:jc w:val="left"/>
            </w:pPr>
            <w:r>
              <w:rPr>
                <w:sz w:val="16"/>
              </w:rPr>
              <w:t>event-days in 26 of 30 years, 1996 to 2025 (86.7%)</w:t>
            </w:r>
          </w:p>
        </w:tc>
        <w:tc>
          <w:tcPr>
            <w:tcW w:type="dxa" w:w="1543"/>
          </w:tcPr>
          <w:p>
            <w:pPr>
              <w:spacing w:after="0"/>
              <w:jc w:val="right"/>
            </w:pPr>
            <w:r>
              <w:rPr>
                <w:sz w:val="16"/>
              </w:rPr>
              <w:t>116</w:t>
            </w:r>
          </w:p>
        </w:tc>
        <w:tc>
          <w:tcPr>
            <w:tcW w:type="dxa" w:w="1652"/>
          </w:tcPr>
          <w:p>
            <w:pPr>
              <w:spacing w:after="0"/>
              <w:jc w:val="left"/>
            </w:pPr>
            <w:r>
              <w:rPr>
                <w:sz w:val="16"/>
              </w:rPr>
              <w:t>1996 to 2023 (28 years)</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2.54</w:t>
            </w:r>
          </w:p>
        </w:tc>
        <w:tc>
          <w:tcPr>
            <w:tcW w:type="dxa" w:w="1506"/>
          </w:tcPr>
          <w:p>
            <w:pPr>
              <w:spacing w:after="0"/>
              <w:jc w:val="left"/>
            </w:pPr>
            <w:r>
              <w:rPr>
                <w:sz w:val="16"/>
              </w:rPr>
              <w:t>events per year (modeled)</w:t>
            </w:r>
          </w:p>
        </w:tc>
        <w:tc>
          <w:tcPr>
            <w:tcW w:type="dxa" w:w="1635"/>
          </w:tcPr>
          <w:p>
            <w:pPr>
              <w:spacing w:after="0"/>
              <w:jc w:val="left"/>
            </w:pPr>
            <w:r>
              <w:rPr>
                <w:sz w:val="16"/>
              </w:rPr>
              <w:t>about 2.54 per year</w:t>
            </w:r>
          </w:p>
        </w:tc>
        <w:tc>
          <w:tcPr>
            <w:tcW w:type="dxa" w:w="1037"/>
          </w:tcPr>
          <w:p>
            <w:pPr>
              <w:spacing w:after="0"/>
              <w:jc w:val="left"/>
            </w:pPr>
            <w:r>
              <w:rPr>
                <w:sz w:val="16"/>
              </w:rPr>
              <w:t>Highly likely</w:t>
            </w:r>
          </w:p>
        </w:tc>
        <w:tc>
          <w:tcPr>
            <w:tcW w:type="dxa" w:w="1847"/>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2"/>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47.6</w:t>
            </w:r>
          </w:p>
        </w:tc>
        <w:tc>
          <w:tcPr>
            <w:tcW w:type="dxa" w:w="1506"/>
          </w:tcPr>
          <w:p>
            <w:pPr>
              <w:spacing w:after="0"/>
              <w:jc w:val="left"/>
            </w:pPr>
            <w:r>
              <w:rPr>
                <w:sz w:val="16"/>
              </w:rPr>
              <w:t>days per year with a strike</w:t>
            </w:r>
          </w:p>
        </w:tc>
        <w:tc>
          <w:tcPr>
            <w:tcW w:type="dxa" w:w="1635"/>
          </w:tcPr>
          <w:p>
            <w:pPr>
              <w:spacing w:after="0"/>
              <w:jc w:val="left"/>
            </w:pPr>
            <w:r>
              <w:rPr>
                <w:sz w:val="16"/>
              </w:rPr>
              <w:t>about 47.6 days per year</w:t>
            </w:r>
          </w:p>
        </w:tc>
        <w:tc>
          <w:tcPr>
            <w:tcW w:type="dxa" w:w="1037"/>
          </w:tcPr>
          <w:p>
            <w:pPr>
              <w:spacing w:after="0"/>
              <w:jc w:val="left"/>
            </w:pPr>
            <w:r>
              <w:rPr>
                <w:sz w:val="16"/>
              </w:rPr>
              <w:t>Highly likely</w:t>
            </w:r>
          </w:p>
        </w:tc>
        <w:tc>
          <w:tcPr>
            <w:tcW w:type="dxa" w:w="1847"/>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2"/>
          </w:tcPr>
          <w:p>
            <w:pPr>
              <w:spacing w:after="0"/>
              <w:jc w:val="left"/>
            </w:pPr>
            <w:r>
              <w:rPr>
                <w:sz w:val="16"/>
              </w:rPr>
              <w:t>1995 to 2023 (29 years; CONUS)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0.0552</w:t>
            </w:r>
          </w:p>
        </w:tc>
        <w:tc>
          <w:tcPr>
            <w:tcW w:type="dxa" w:w="1506"/>
          </w:tcPr>
          <w:p>
            <w:pPr>
              <w:spacing w:after="0"/>
              <w:jc w:val="left"/>
            </w:pPr>
            <w:r>
              <w:rPr>
                <w:sz w:val="16"/>
              </w:rPr>
              <w:t>events per year</w:t>
            </w:r>
          </w:p>
        </w:tc>
        <w:tc>
          <w:tcPr>
            <w:tcW w:type="dxa" w:w="1635"/>
          </w:tcPr>
          <w:p>
            <w:pPr>
              <w:spacing w:after="0"/>
              <w:jc w:val="left"/>
            </w:pPr>
            <w:r>
              <w:rPr>
                <w:sz w:val="16"/>
              </w:rPr>
              <w:t>about 1 in 18 years</w:t>
            </w:r>
          </w:p>
        </w:tc>
        <w:tc>
          <w:tcPr>
            <w:tcW w:type="dxa" w:w="1037"/>
          </w:tcPr>
          <w:p>
            <w:pPr>
              <w:spacing w:after="0"/>
              <w:jc w:val="left"/>
            </w:pPr>
            <w:r>
              <w:rPr>
                <w:sz w:val="16"/>
              </w:rPr>
              <w:t>Possible</w:t>
            </w:r>
          </w:p>
        </w:tc>
        <w:tc>
          <w:tcPr>
            <w:tcW w:type="dxa" w:w="1847"/>
          </w:tcPr>
          <w:p>
            <w:pPr>
              <w:spacing w:after="0"/>
              <w:jc w:val="left"/>
            </w:pPr>
            <w:r>
              <w:rPr>
                <w:sz w:val="16"/>
              </w:rPr>
              <w:t>FEMA annualized frequency (modeled)</w:t>
            </w:r>
          </w:p>
        </w:tc>
        <w:tc>
          <w:tcPr>
            <w:tcW w:type="dxa" w:w="1543"/>
          </w:tcPr>
          <w:p>
            <w:pPr>
              <w:spacing w:after="0"/>
              <w:jc w:val="right"/>
            </w:pPr>
            <w:r>
              <w:rPr>
                <w:sz w:val="16"/>
              </w:rPr>
              <w:t>3</w:t>
            </w:r>
          </w:p>
        </w:tc>
        <w:tc>
          <w:tcPr>
            <w:tcW w:type="dxa" w:w="1652"/>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0.395</w:t>
            </w:r>
          </w:p>
        </w:tc>
        <w:tc>
          <w:tcPr>
            <w:tcW w:type="dxa" w:w="1506"/>
          </w:tcPr>
          <w:p>
            <w:pPr>
              <w:spacing w:after="0"/>
              <w:jc w:val="left"/>
            </w:pPr>
            <w:r>
              <w:rPr>
                <w:sz w:val="16"/>
              </w:rPr>
              <w:t>events per year</w:t>
            </w:r>
          </w:p>
        </w:tc>
        <w:tc>
          <w:tcPr>
            <w:tcW w:type="dxa" w:w="1635"/>
          </w:tcPr>
          <w:p>
            <w:pPr>
              <w:spacing w:after="0"/>
              <w:jc w:val="left"/>
            </w:pPr>
            <w:r>
              <w:rPr>
                <w:sz w:val="16"/>
              </w:rPr>
              <w:t>about 1 in 3 years</w:t>
            </w:r>
          </w:p>
        </w:tc>
        <w:tc>
          <w:tcPr>
            <w:tcW w:type="dxa" w:w="1037"/>
          </w:tcPr>
          <w:p>
            <w:pPr>
              <w:spacing w:after="0"/>
              <w:jc w:val="left"/>
            </w:pPr>
            <w:r>
              <w:rPr>
                <w:sz w:val="16"/>
              </w:rPr>
              <w:t>Likely</w:t>
            </w:r>
          </w:p>
        </w:tc>
        <w:tc>
          <w:tcPr>
            <w:tcW w:type="dxa" w:w="1847"/>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2"/>
          </w:tcPr>
          <w:p>
            <w:pPr>
              <w:spacing w:after="0"/>
              <w:jc w:val="left"/>
            </w:pPr>
            <w:r>
              <w:rPr>
                <w:sz w:val="16"/>
              </w:rPr>
              <w:t>1950 to 2023 (EF2+); 1986 to 2023 (EF0-1)</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Tsunami</w:t>
            </w:r>
          </w:p>
        </w:tc>
        <w:tc>
          <w:tcPr>
            <w:tcW w:type="dxa" w:w="1278"/>
          </w:tcPr>
          <w:p>
            <w:pPr>
              <w:spacing w:after="0"/>
              <w:jc w:val="right"/>
            </w:pPr>
          </w:p>
        </w:tc>
        <w:tc>
          <w:tcPr>
            <w:tcW w:type="dxa" w:w="1506"/>
          </w:tcPr>
          <w:p>
            <w:pPr>
              <w:spacing w:after="0"/>
              <w:jc w:val="left"/>
            </w:pPr>
            <w:r>
              <w:rPr>
                <w:sz w:val="16"/>
              </w:rPr>
              <w:t>annual probability at the most exposed location (used in place of a county value)</w:t>
            </w:r>
          </w:p>
        </w:tc>
        <w:tc>
          <w:tcPr>
            <w:tcW w:type="dxa" w:w="1635"/>
          </w:tcPr>
          <w:p>
            <w:pPr>
              <w:spacing w:after="0"/>
              <w:jc w:val="left"/>
            </w:pPr>
          </w:p>
        </w:tc>
        <w:tc>
          <w:tcPr>
            <w:tcW w:type="dxa" w:w="1037"/>
          </w:tcPr>
          <w:p>
            <w:pPr>
              <w:spacing w:after="0"/>
              <w:jc w:val="left"/>
            </w:pPr>
          </w:p>
        </w:tc>
        <w:tc>
          <w:tcPr>
            <w:tcW w:type="dxa" w:w="1847"/>
          </w:tcPr>
          <w:p>
            <w:pPr>
              <w:spacing w:after="0"/>
              <w:jc w:val="left"/>
            </w:pPr>
          </w:p>
        </w:tc>
        <w:tc>
          <w:tcPr>
            <w:tcW w:type="dxa" w:w="1543"/>
          </w:tcPr>
          <w:p>
            <w:pPr>
              <w:spacing w:after="0"/>
              <w:jc w:val="right"/>
            </w:pPr>
            <w:r>
              <w:rPr>
                <w:sz w:val="16"/>
              </w:rPr>
              <w:t>not shown</w:t>
            </w:r>
          </w:p>
        </w:tc>
        <w:tc>
          <w:tcPr>
            <w:tcW w:type="dxa" w:w="1652"/>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0.0002</w:t>
            </w:r>
          </w:p>
        </w:tc>
        <w:tc>
          <w:tcPr>
            <w:tcW w:type="dxa" w:w="1506"/>
          </w:tcPr>
          <w:p>
            <w:pPr>
              <w:spacing w:after="0"/>
              <w:jc w:val="left"/>
            </w:pPr>
            <w:r>
              <w:rPr>
                <w:sz w:val="16"/>
              </w:rPr>
              <w:t>annual probability</w:t>
            </w:r>
          </w:p>
        </w:tc>
        <w:tc>
          <w:tcPr>
            <w:tcW w:type="dxa" w:w="1635"/>
          </w:tcPr>
          <w:p>
            <w:pPr>
              <w:spacing w:after="0"/>
              <w:jc w:val="left"/>
            </w:pPr>
            <w:r>
              <w:rPr>
                <w:sz w:val="16"/>
              </w:rPr>
              <w:t>about 1 in 5,000 years</w:t>
            </w:r>
          </w:p>
        </w:tc>
        <w:tc>
          <w:tcPr>
            <w:tcW w:type="dxa" w:w="1037"/>
          </w:tcPr>
          <w:p>
            <w:pPr>
              <w:spacing w:after="0"/>
              <w:jc w:val="left"/>
            </w:pPr>
            <w:r>
              <w:rPr>
                <w:sz w:val="16"/>
              </w:rPr>
              <w:t>Unlikely</w:t>
            </w:r>
          </w:p>
        </w:tc>
        <w:tc>
          <w:tcPr>
            <w:tcW w:type="dxa" w:w="1847"/>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2"/>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0.00444</w:t>
            </w:r>
          </w:p>
        </w:tc>
        <w:tc>
          <w:tcPr>
            <w:tcW w:type="dxa" w:w="1506"/>
          </w:tcPr>
          <w:p>
            <w:pPr>
              <w:spacing w:after="0"/>
              <w:jc w:val="left"/>
            </w:pPr>
            <w:r>
              <w:rPr>
                <w:sz w:val="16"/>
              </w:rPr>
              <w:t>annual probability at a location</w:t>
            </w:r>
          </w:p>
        </w:tc>
        <w:tc>
          <w:tcPr>
            <w:tcW w:type="dxa" w:w="1635"/>
          </w:tcPr>
          <w:p>
            <w:pPr>
              <w:spacing w:after="0"/>
              <w:jc w:val="left"/>
            </w:pPr>
            <w:r>
              <w:rPr>
                <w:sz w:val="16"/>
              </w:rPr>
              <w:t>chance a given location in the county burns in a year: 0.444%</w:t>
            </w:r>
          </w:p>
        </w:tc>
        <w:tc>
          <w:tcPr>
            <w:tcW w:type="dxa" w:w="1037"/>
          </w:tcPr>
          <w:p>
            <w:pPr>
              <w:spacing w:after="0"/>
              <w:jc w:val="left"/>
            </w:pPr>
            <w:r>
              <w:rPr>
                <w:sz w:val="16"/>
              </w:rPr>
              <w:t>Likely</w:t>
            </w:r>
          </w:p>
        </w:tc>
        <w:tc>
          <w:tcPr>
            <w:tcW w:type="dxa" w:w="1847"/>
          </w:tcPr>
          <w:p>
            <w:pPr>
              <w:spacing w:after="0"/>
              <w:jc w:val="left"/>
            </w:pPr>
            <w:r>
              <w:rPr>
                <w:sz w:val="16"/>
              </w:rPr>
              <w:t>Storm Events records in 18 of 30 years, 1996 to 2025 (60%)</w:t>
            </w:r>
          </w:p>
        </w:tc>
        <w:tc>
          <w:tcPr>
            <w:tcW w:type="dxa" w:w="1543"/>
          </w:tcPr>
          <w:p>
            <w:pPr>
              <w:spacing w:after="0"/>
              <w:jc w:val="right"/>
            </w:pPr>
            <w:r>
              <w:rPr>
                <w:sz w:val="16"/>
              </w:rPr>
              <w:t>not shown</w:t>
            </w:r>
          </w:p>
        </w:tc>
        <w:tc>
          <w:tcPr>
            <w:tcW w:type="dxa" w:w="1652"/>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5.79</w:t>
            </w:r>
          </w:p>
        </w:tc>
        <w:tc>
          <w:tcPr>
            <w:tcW w:type="dxa" w:w="1506"/>
          </w:tcPr>
          <w:p>
            <w:pPr>
              <w:spacing w:after="0"/>
              <w:jc w:val="left"/>
            </w:pPr>
            <w:r>
              <w:rPr>
                <w:sz w:val="16"/>
              </w:rPr>
              <w:t>event-days per year</w:t>
            </w:r>
          </w:p>
        </w:tc>
        <w:tc>
          <w:tcPr>
            <w:tcW w:type="dxa" w:w="1635"/>
          </w:tcPr>
          <w:p>
            <w:pPr>
              <w:spacing w:after="0"/>
              <w:jc w:val="left"/>
            </w:pPr>
            <w:r>
              <w:rPr>
                <w:sz w:val="16"/>
              </w:rPr>
              <w:t>about 5.79 days per year</w:t>
            </w:r>
          </w:p>
        </w:tc>
        <w:tc>
          <w:tcPr>
            <w:tcW w:type="dxa" w:w="1037"/>
          </w:tcPr>
          <w:p>
            <w:pPr>
              <w:spacing w:after="0"/>
              <w:jc w:val="left"/>
            </w:pPr>
            <w:r>
              <w:rPr>
                <w:sz w:val="16"/>
              </w:rPr>
              <w:t>Highly likely</w:t>
            </w:r>
          </w:p>
        </w:tc>
        <w:tc>
          <w:tcPr>
            <w:tcW w:type="dxa" w:w="1847"/>
          </w:tcPr>
          <w:p>
            <w:pPr>
              <w:spacing w:after="0"/>
              <w:jc w:val="left"/>
            </w:pPr>
            <w:r>
              <w:rPr>
                <w:sz w:val="16"/>
              </w:rPr>
              <w:t>event-days in 30 of 30 years, 1996 to 2025 (100%)</w:t>
            </w:r>
          </w:p>
        </w:tc>
        <w:tc>
          <w:tcPr>
            <w:tcW w:type="dxa" w:w="1543"/>
          </w:tcPr>
          <w:p>
            <w:pPr>
              <w:spacing w:after="0"/>
              <w:jc w:val="right"/>
            </w:pPr>
            <w:r>
              <w:rPr>
                <w:sz w:val="16"/>
              </w:rPr>
              <w:t>110</w:t>
            </w:r>
          </w:p>
        </w:tc>
        <w:tc>
          <w:tcPr>
            <w:tcW w:type="dxa" w:w="1652"/>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12 of 37</w:t>
            </w:r>
          </w:p>
        </w:tc>
        <w:tc>
          <w:tcPr>
            <w:tcW w:type="dxa" w:w="850"/>
          </w:tcPr>
          <w:p>
            <w:pPr>
              <w:spacing w:after="0"/>
              <w:jc w:val="right"/>
            </w:pPr>
            <w:r>
              <w:rPr>
                <w:sz w:val="16"/>
              </w:rPr>
              <w:t>31.7</w:t>
            </w:r>
          </w:p>
        </w:tc>
        <w:tc>
          <w:tcPr>
            <w:tcW w:type="dxa" w:w="680"/>
          </w:tcPr>
          <w:p>
            <w:pPr>
              <w:spacing w:after="0"/>
              <w:jc w:val="right"/>
            </w:pPr>
            <w:r>
              <w:rPr>
                <w:sz w:val="16"/>
              </w:rPr>
              <w:t>38.1</w:t>
            </w:r>
          </w:p>
        </w:tc>
        <w:tc>
          <w:tcPr>
            <w:tcW w:type="dxa" w:w="648"/>
          </w:tcPr>
          <w:p>
            <w:pPr>
              <w:spacing w:after="0"/>
              <w:jc w:val="right"/>
            </w:pPr>
            <w:r>
              <w:rPr>
                <w:sz w:val="16"/>
              </w:rPr>
              <w:t>38.3</w:t>
            </w:r>
          </w:p>
        </w:tc>
        <w:tc>
          <w:tcPr>
            <w:tcW w:type="dxa" w:w="4186"/>
          </w:tcPr>
          <w:p>
            <w:pPr>
              <w:spacing w:after="0"/>
              <w:jc w:val="left"/>
            </w:pPr>
            <w:r>
              <w:rPr>
                <w:sz w:val="16"/>
              </w:rPr>
              <w:t>Very Low 12, Not Applicable 25</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37</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37</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30 of 37</w:t>
            </w:r>
          </w:p>
        </w:tc>
        <w:tc>
          <w:tcPr>
            <w:tcW w:type="dxa" w:w="850"/>
          </w:tcPr>
          <w:p>
            <w:pPr>
              <w:spacing w:after="0"/>
              <w:jc w:val="right"/>
            </w:pPr>
            <w:r>
              <w:rPr>
                <w:sz w:val="16"/>
              </w:rPr>
              <w:t>15.8</w:t>
            </w:r>
          </w:p>
        </w:tc>
        <w:tc>
          <w:tcPr>
            <w:tcW w:type="dxa" w:w="680"/>
          </w:tcPr>
          <w:p>
            <w:pPr>
              <w:spacing w:after="0"/>
              <w:jc w:val="right"/>
            </w:pPr>
            <w:r>
              <w:rPr>
                <w:sz w:val="16"/>
              </w:rPr>
              <w:t>49.8</w:t>
            </w:r>
          </w:p>
        </w:tc>
        <w:tc>
          <w:tcPr>
            <w:tcW w:type="dxa" w:w="648"/>
          </w:tcPr>
          <w:p>
            <w:pPr>
              <w:spacing w:after="0"/>
              <w:jc w:val="right"/>
            </w:pPr>
            <w:r>
              <w:rPr>
                <w:sz w:val="16"/>
              </w:rPr>
              <w:t>85.3</w:t>
            </w:r>
          </w:p>
        </w:tc>
        <w:tc>
          <w:tcPr>
            <w:tcW w:type="dxa" w:w="4186"/>
          </w:tcPr>
          <w:p>
            <w:pPr>
              <w:spacing w:after="0"/>
              <w:jc w:val="left"/>
            </w:pPr>
            <w:r>
              <w:rPr>
                <w:sz w:val="16"/>
              </w:rPr>
              <w:t>Relatively High 2, Relatively Moderate 14, Relatively Low 9, Very Low 5, No Rating 7</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 of 37</w:t>
            </w:r>
          </w:p>
        </w:tc>
        <w:tc>
          <w:tcPr>
            <w:tcW w:type="dxa" w:w="850"/>
          </w:tcPr>
          <w:p>
            <w:pPr>
              <w:spacing w:after="0"/>
              <w:jc w:val="right"/>
            </w:pPr>
            <w:r>
              <w:rPr>
                <w:sz w:val="16"/>
              </w:rPr>
              <w:t>96.8</w:t>
            </w:r>
          </w:p>
        </w:tc>
        <w:tc>
          <w:tcPr>
            <w:tcW w:type="dxa" w:w="680"/>
          </w:tcPr>
          <w:p>
            <w:pPr>
              <w:spacing w:after="0"/>
              <w:jc w:val="right"/>
            </w:pPr>
            <w:r>
              <w:rPr>
                <w:sz w:val="16"/>
              </w:rPr>
              <w:t>96.8</w:t>
            </w:r>
          </w:p>
        </w:tc>
        <w:tc>
          <w:tcPr>
            <w:tcW w:type="dxa" w:w="648"/>
          </w:tcPr>
          <w:p>
            <w:pPr>
              <w:spacing w:after="0"/>
              <w:jc w:val="right"/>
            </w:pPr>
            <w:r>
              <w:rPr>
                <w:sz w:val="16"/>
              </w:rPr>
              <w:t>96.8</w:t>
            </w:r>
          </w:p>
        </w:tc>
        <w:tc>
          <w:tcPr>
            <w:tcW w:type="dxa" w:w="4186"/>
          </w:tcPr>
          <w:p>
            <w:pPr>
              <w:spacing w:after="0"/>
              <w:jc w:val="left"/>
            </w:pPr>
            <w:r>
              <w:rPr>
                <w:sz w:val="16"/>
              </w:rPr>
              <w:t>Relatively Moderate 1, No Rating 36</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37 of 37</w:t>
            </w:r>
          </w:p>
        </w:tc>
        <w:tc>
          <w:tcPr>
            <w:tcW w:type="dxa" w:w="850"/>
          </w:tcPr>
          <w:p>
            <w:pPr>
              <w:spacing w:after="0"/>
              <w:jc w:val="right"/>
            </w:pPr>
            <w:r>
              <w:rPr>
                <w:sz w:val="16"/>
              </w:rPr>
              <w:t>19.4</w:t>
            </w:r>
          </w:p>
        </w:tc>
        <w:tc>
          <w:tcPr>
            <w:tcW w:type="dxa" w:w="680"/>
          </w:tcPr>
          <w:p>
            <w:pPr>
              <w:spacing w:after="0"/>
              <w:jc w:val="right"/>
            </w:pPr>
            <w:r>
              <w:rPr>
                <w:sz w:val="16"/>
              </w:rPr>
              <w:t>45.9</w:t>
            </w:r>
          </w:p>
        </w:tc>
        <w:tc>
          <w:tcPr>
            <w:tcW w:type="dxa" w:w="648"/>
          </w:tcPr>
          <w:p>
            <w:pPr>
              <w:spacing w:after="0"/>
              <w:jc w:val="right"/>
            </w:pPr>
            <w:r>
              <w:rPr>
                <w:sz w:val="16"/>
              </w:rPr>
              <w:t>80.7</w:t>
            </w:r>
          </w:p>
        </w:tc>
        <w:tc>
          <w:tcPr>
            <w:tcW w:type="dxa" w:w="4186"/>
          </w:tcPr>
          <w:p>
            <w:pPr>
              <w:spacing w:after="0"/>
              <w:jc w:val="left"/>
            </w:pPr>
            <w:r>
              <w:rPr>
                <w:sz w:val="16"/>
              </w:rPr>
              <w:t>Relatively Moderate 1, Relatively Low 24, Very Low 12</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37 of 37</w:t>
            </w:r>
          </w:p>
        </w:tc>
        <w:tc>
          <w:tcPr>
            <w:tcW w:type="dxa" w:w="850"/>
          </w:tcPr>
          <w:p>
            <w:pPr>
              <w:spacing w:after="0"/>
              <w:jc w:val="right"/>
            </w:pPr>
            <w:r>
              <w:rPr>
                <w:sz w:val="16"/>
              </w:rPr>
              <w:t>8.6</w:t>
            </w:r>
          </w:p>
        </w:tc>
        <w:tc>
          <w:tcPr>
            <w:tcW w:type="dxa" w:w="680"/>
          </w:tcPr>
          <w:p>
            <w:pPr>
              <w:spacing w:after="0"/>
              <w:jc w:val="right"/>
            </w:pPr>
            <w:r>
              <w:rPr>
                <w:sz w:val="16"/>
              </w:rPr>
              <w:t>33.7</w:t>
            </w:r>
          </w:p>
        </w:tc>
        <w:tc>
          <w:tcPr>
            <w:tcW w:type="dxa" w:w="648"/>
          </w:tcPr>
          <w:p>
            <w:pPr>
              <w:spacing w:after="0"/>
              <w:jc w:val="right"/>
            </w:pPr>
            <w:r>
              <w:rPr>
                <w:sz w:val="16"/>
              </w:rPr>
              <w:t>61.4</w:t>
            </w:r>
          </w:p>
        </w:tc>
        <w:tc>
          <w:tcPr>
            <w:tcW w:type="dxa" w:w="4186"/>
          </w:tcPr>
          <w:p>
            <w:pPr>
              <w:spacing w:after="0"/>
              <w:jc w:val="left"/>
            </w:pPr>
            <w:r>
              <w:rPr>
                <w:sz w:val="16"/>
              </w:rPr>
              <w:t>Relatively Low 12, Very Low 25</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37 of 37</w:t>
            </w:r>
          </w:p>
        </w:tc>
        <w:tc>
          <w:tcPr>
            <w:tcW w:type="dxa" w:w="850"/>
          </w:tcPr>
          <w:p>
            <w:pPr>
              <w:spacing w:after="0"/>
              <w:jc w:val="right"/>
            </w:pPr>
            <w:r>
              <w:rPr>
                <w:sz w:val="16"/>
              </w:rPr>
              <w:t>3.8</w:t>
            </w:r>
          </w:p>
        </w:tc>
        <w:tc>
          <w:tcPr>
            <w:tcW w:type="dxa" w:w="680"/>
          </w:tcPr>
          <w:p>
            <w:pPr>
              <w:spacing w:after="0"/>
              <w:jc w:val="right"/>
            </w:pPr>
            <w:r>
              <w:rPr>
                <w:sz w:val="16"/>
              </w:rPr>
              <w:t>12.5</w:t>
            </w:r>
          </w:p>
        </w:tc>
        <w:tc>
          <w:tcPr>
            <w:tcW w:type="dxa" w:w="648"/>
          </w:tcPr>
          <w:p>
            <w:pPr>
              <w:spacing w:after="0"/>
              <w:jc w:val="right"/>
            </w:pPr>
            <w:r>
              <w:rPr>
                <w:sz w:val="16"/>
              </w:rPr>
              <w:t>38.6</w:t>
            </w:r>
          </w:p>
        </w:tc>
        <w:tc>
          <w:tcPr>
            <w:tcW w:type="dxa" w:w="4186"/>
          </w:tcPr>
          <w:p>
            <w:pPr>
              <w:spacing w:after="0"/>
              <w:jc w:val="left"/>
            </w:pPr>
            <w:r>
              <w:rPr>
                <w:sz w:val="16"/>
              </w:rPr>
              <w:t>Relatively Low 11, Very Low 26</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0 of 37</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37</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37 of 37</w:t>
            </w:r>
          </w:p>
        </w:tc>
        <w:tc>
          <w:tcPr>
            <w:tcW w:type="dxa" w:w="850"/>
          </w:tcPr>
          <w:p>
            <w:pPr>
              <w:spacing w:after="0"/>
              <w:jc w:val="right"/>
            </w:pPr>
            <w:r>
              <w:rPr>
                <w:sz w:val="16"/>
              </w:rPr>
              <w:t>13.2</w:t>
            </w:r>
          </w:p>
        </w:tc>
        <w:tc>
          <w:tcPr>
            <w:tcW w:type="dxa" w:w="680"/>
          </w:tcPr>
          <w:p>
            <w:pPr>
              <w:spacing w:after="0"/>
              <w:jc w:val="right"/>
            </w:pPr>
            <w:r>
              <w:rPr>
                <w:sz w:val="16"/>
              </w:rPr>
              <w:t>38.7</w:t>
            </w:r>
          </w:p>
        </w:tc>
        <w:tc>
          <w:tcPr>
            <w:tcW w:type="dxa" w:w="648"/>
          </w:tcPr>
          <w:p>
            <w:pPr>
              <w:spacing w:after="0"/>
              <w:jc w:val="right"/>
            </w:pPr>
            <w:r>
              <w:rPr>
                <w:sz w:val="16"/>
              </w:rPr>
              <w:t>58.4</w:t>
            </w:r>
          </w:p>
        </w:tc>
        <w:tc>
          <w:tcPr>
            <w:tcW w:type="dxa" w:w="4186"/>
          </w:tcPr>
          <w:p>
            <w:pPr>
              <w:spacing w:after="0"/>
              <w:jc w:val="left"/>
            </w:pPr>
            <w:r>
              <w:rPr>
                <w:sz w:val="16"/>
              </w:rPr>
              <w:t>Relatively Low 24, Very Low 13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37 of 37</w:t>
            </w:r>
          </w:p>
        </w:tc>
        <w:tc>
          <w:tcPr>
            <w:tcW w:type="dxa" w:w="850"/>
          </w:tcPr>
          <w:p>
            <w:pPr>
              <w:spacing w:after="0"/>
              <w:jc w:val="right"/>
            </w:pPr>
            <w:r>
              <w:rPr>
                <w:sz w:val="16"/>
              </w:rPr>
              <w:t>13.8</w:t>
            </w:r>
          </w:p>
        </w:tc>
        <w:tc>
          <w:tcPr>
            <w:tcW w:type="dxa" w:w="680"/>
          </w:tcPr>
          <w:p>
            <w:pPr>
              <w:spacing w:after="0"/>
              <w:jc w:val="right"/>
            </w:pPr>
            <w:r>
              <w:rPr>
                <w:sz w:val="16"/>
              </w:rPr>
              <w:t>49.6</w:t>
            </w:r>
          </w:p>
        </w:tc>
        <w:tc>
          <w:tcPr>
            <w:tcW w:type="dxa" w:w="648"/>
          </w:tcPr>
          <w:p>
            <w:pPr>
              <w:spacing w:after="0"/>
              <w:jc w:val="right"/>
            </w:pPr>
            <w:r>
              <w:rPr>
                <w:sz w:val="16"/>
              </w:rPr>
              <w:t>95.4</w:t>
            </w:r>
          </w:p>
        </w:tc>
        <w:tc>
          <w:tcPr>
            <w:tcW w:type="dxa" w:w="4186"/>
          </w:tcPr>
          <w:p>
            <w:pPr>
              <w:spacing w:after="0"/>
              <w:jc w:val="left"/>
            </w:pPr>
            <w:r>
              <w:rPr>
                <w:sz w:val="16"/>
              </w:rPr>
              <w:t>Relatively High 7, Relatively Moderate 12, Relatively Low 16, Very Low 2</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37 of 37</w:t>
            </w:r>
          </w:p>
        </w:tc>
        <w:tc>
          <w:tcPr>
            <w:tcW w:type="dxa" w:w="850"/>
          </w:tcPr>
          <w:p>
            <w:pPr>
              <w:spacing w:after="0"/>
              <w:jc w:val="right"/>
            </w:pPr>
            <w:r>
              <w:rPr>
                <w:sz w:val="16"/>
              </w:rPr>
              <w:t>21.8</w:t>
            </w:r>
          </w:p>
        </w:tc>
        <w:tc>
          <w:tcPr>
            <w:tcW w:type="dxa" w:w="680"/>
          </w:tcPr>
          <w:p>
            <w:pPr>
              <w:spacing w:after="0"/>
              <w:jc w:val="right"/>
            </w:pPr>
            <w:r>
              <w:rPr>
                <w:sz w:val="16"/>
              </w:rPr>
              <w:t>81.9</w:t>
            </w:r>
          </w:p>
        </w:tc>
        <w:tc>
          <w:tcPr>
            <w:tcW w:type="dxa" w:w="648"/>
          </w:tcPr>
          <w:p>
            <w:pPr>
              <w:spacing w:after="0"/>
              <w:jc w:val="right"/>
            </w:pPr>
            <w:r>
              <w:rPr>
                <w:sz w:val="16"/>
              </w:rPr>
              <w:t>99.2</w:t>
            </w:r>
          </w:p>
        </w:tc>
        <w:tc>
          <w:tcPr>
            <w:tcW w:type="dxa" w:w="4186"/>
          </w:tcPr>
          <w:p>
            <w:pPr>
              <w:spacing w:after="0"/>
              <w:jc w:val="left"/>
            </w:pPr>
            <w:r>
              <w:rPr>
                <w:sz w:val="16"/>
              </w:rPr>
              <w:t>Relatively Moderate 5, Relatively Low 14, Very Low 18</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37 of 37</w:t>
            </w:r>
          </w:p>
        </w:tc>
        <w:tc>
          <w:tcPr>
            <w:tcW w:type="dxa" w:w="850"/>
          </w:tcPr>
          <w:p>
            <w:pPr>
              <w:spacing w:after="0"/>
              <w:jc w:val="right"/>
            </w:pPr>
            <w:r>
              <w:rPr>
                <w:sz w:val="16"/>
              </w:rPr>
              <w:t>92.4</w:t>
            </w:r>
          </w:p>
        </w:tc>
        <w:tc>
          <w:tcPr>
            <w:tcW w:type="dxa" w:w="680"/>
          </w:tcPr>
          <w:p>
            <w:pPr>
              <w:spacing w:after="0"/>
              <w:jc w:val="right"/>
            </w:pPr>
            <w:r>
              <w:rPr>
                <w:sz w:val="16"/>
              </w:rPr>
              <w:t>98.9</w:t>
            </w:r>
          </w:p>
        </w:tc>
        <w:tc>
          <w:tcPr>
            <w:tcW w:type="dxa" w:w="648"/>
          </w:tcPr>
          <w:p>
            <w:pPr>
              <w:spacing w:after="0"/>
              <w:jc w:val="right"/>
            </w:pPr>
            <w:r>
              <w:rPr>
                <w:sz w:val="16"/>
              </w:rPr>
              <w:t>99.9</w:t>
            </w:r>
          </w:p>
        </w:tc>
        <w:tc>
          <w:tcPr>
            <w:tcW w:type="dxa" w:w="4186"/>
          </w:tcPr>
          <w:p>
            <w:pPr>
              <w:spacing w:after="0"/>
              <w:jc w:val="left"/>
            </w:pPr>
            <w:r>
              <w:rPr>
                <w:sz w:val="16"/>
              </w:rPr>
              <w:t>Very High 31, Relatively High 6</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37 of 37</w:t>
            </w:r>
          </w:p>
        </w:tc>
        <w:tc>
          <w:tcPr>
            <w:tcW w:type="dxa" w:w="850"/>
          </w:tcPr>
          <w:p>
            <w:pPr>
              <w:spacing w:after="0"/>
              <w:jc w:val="right"/>
            </w:pPr>
            <w:r>
              <w:rPr>
                <w:sz w:val="16"/>
              </w:rPr>
              <w:t>3.2</w:t>
            </w:r>
          </w:p>
        </w:tc>
        <w:tc>
          <w:tcPr>
            <w:tcW w:type="dxa" w:w="680"/>
          </w:tcPr>
          <w:p>
            <w:pPr>
              <w:spacing w:after="0"/>
              <w:jc w:val="right"/>
            </w:pPr>
            <w:r>
              <w:rPr>
                <w:sz w:val="16"/>
              </w:rPr>
              <w:t>27.6</w:t>
            </w:r>
          </w:p>
        </w:tc>
        <w:tc>
          <w:tcPr>
            <w:tcW w:type="dxa" w:w="648"/>
          </w:tcPr>
          <w:p>
            <w:pPr>
              <w:spacing w:after="0"/>
              <w:jc w:val="right"/>
            </w:pPr>
            <w:r>
              <w:rPr>
                <w:sz w:val="16"/>
              </w:rPr>
              <w:t>68.8</w:t>
            </w:r>
          </w:p>
        </w:tc>
        <w:tc>
          <w:tcPr>
            <w:tcW w:type="dxa" w:w="4186"/>
          </w:tcPr>
          <w:p>
            <w:pPr>
              <w:spacing w:after="0"/>
              <w:jc w:val="left"/>
            </w:pPr>
            <w:r>
              <w:rPr>
                <w:sz w:val="16"/>
              </w:rPr>
              <w:t>Relatively Moderate 3, Relatively Low 21, Very Low 13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37 of 37</w:t>
            </w:r>
          </w:p>
        </w:tc>
        <w:tc>
          <w:tcPr>
            <w:tcW w:type="dxa" w:w="850"/>
          </w:tcPr>
          <w:p>
            <w:pPr>
              <w:spacing w:after="0"/>
              <w:jc w:val="right"/>
            </w:pPr>
            <w:r>
              <w:rPr>
                <w:sz w:val="16"/>
              </w:rPr>
              <w:t>0.4</w:t>
            </w:r>
          </w:p>
        </w:tc>
        <w:tc>
          <w:tcPr>
            <w:tcW w:type="dxa" w:w="680"/>
          </w:tcPr>
          <w:p>
            <w:pPr>
              <w:spacing w:after="0"/>
              <w:jc w:val="right"/>
            </w:pPr>
            <w:r>
              <w:rPr>
                <w:sz w:val="16"/>
              </w:rPr>
              <w:t>1.7</w:t>
            </w:r>
          </w:p>
        </w:tc>
        <w:tc>
          <w:tcPr>
            <w:tcW w:type="dxa" w:w="648"/>
          </w:tcPr>
          <w:p>
            <w:pPr>
              <w:spacing w:after="0"/>
              <w:jc w:val="right"/>
            </w:pPr>
            <w:r>
              <w:rPr>
                <w:sz w:val="16"/>
              </w:rPr>
              <w:t>24.2</w:t>
            </w:r>
          </w:p>
        </w:tc>
        <w:tc>
          <w:tcPr>
            <w:tcW w:type="dxa" w:w="4186"/>
          </w:tcPr>
          <w:p>
            <w:pPr>
              <w:spacing w:after="0"/>
              <w:jc w:val="left"/>
            </w:pPr>
            <w:r>
              <w:rPr>
                <w:sz w:val="16"/>
              </w:rPr>
              <w:t>Very Low 37</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37</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37</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14 of 37</w:t>
            </w:r>
          </w:p>
        </w:tc>
        <w:tc>
          <w:tcPr>
            <w:tcW w:type="dxa" w:w="850"/>
          </w:tcPr>
          <w:p>
            <w:pPr>
              <w:spacing w:after="0"/>
              <w:jc w:val="right"/>
            </w:pPr>
            <w:r>
              <w:rPr>
                <w:sz w:val="16"/>
              </w:rPr>
              <w:t>40.1</w:t>
            </w:r>
          </w:p>
        </w:tc>
        <w:tc>
          <w:tcPr>
            <w:tcW w:type="dxa" w:w="680"/>
          </w:tcPr>
          <w:p>
            <w:pPr>
              <w:spacing w:after="0"/>
              <w:jc w:val="right"/>
            </w:pPr>
            <w:r>
              <w:rPr>
                <w:sz w:val="16"/>
              </w:rPr>
              <w:t>64.2</w:t>
            </w:r>
          </w:p>
        </w:tc>
        <w:tc>
          <w:tcPr>
            <w:tcW w:type="dxa" w:w="648"/>
          </w:tcPr>
          <w:p>
            <w:pPr>
              <w:spacing w:after="0"/>
              <w:jc w:val="right"/>
            </w:pPr>
            <w:r>
              <w:rPr>
                <w:sz w:val="16"/>
              </w:rPr>
              <w:t>74.8</w:t>
            </w:r>
          </w:p>
        </w:tc>
        <w:tc>
          <w:tcPr>
            <w:tcW w:type="dxa" w:w="4186"/>
          </w:tcPr>
          <w:p>
            <w:pPr>
              <w:spacing w:after="0"/>
              <w:jc w:val="left"/>
            </w:pPr>
            <w:r>
              <w:rPr>
                <w:sz w:val="16"/>
              </w:rPr>
              <w:t>Very Low 14, No Rating 23</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37 of 37</w:t>
            </w:r>
          </w:p>
        </w:tc>
        <w:tc>
          <w:tcPr>
            <w:tcW w:type="dxa" w:w="850"/>
          </w:tcPr>
          <w:p>
            <w:pPr>
              <w:spacing w:after="0"/>
              <w:jc w:val="right"/>
            </w:pPr>
            <w:r>
              <w:rPr>
                <w:sz w:val="16"/>
              </w:rPr>
              <w:t>59.8</w:t>
            </w:r>
          </w:p>
        </w:tc>
        <w:tc>
          <w:tcPr>
            <w:tcW w:type="dxa" w:w="680"/>
          </w:tcPr>
          <w:p>
            <w:pPr>
              <w:spacing w:after="0"/>
              <w:jc w:val="right"/>
            </w:pPr>
            <w:r>
              <w:rPr>
                <w:sz w:val="16"/>
              </w:rPr>
              <w:t>91.8</w:t>
            </w:r>
          </w:p>
        </w:tc>
        <w:tc>
          <w:tcPr>
            <w:tcW w:type="dxa" w:w="648"/>
          </w:tcPr>
          <w:p>
            <w:pPr>
              <w:spacing w:after="0"/>
              <w:jc w:val="right"/>
            </w:pPr>
            <w:r>
              <w:rPr>
                <w:sz w:val="16"/>
              </w:rPr>
              <w:t>99.6</w:t>
            </w:r>
          </w:p>
        </w:tc>
        <w:tc>
          <w:tcPr>
            <w:tcW w:type="dxa" w:w="4186"/>
          </w:tcPr>
          <w:p>
            <w:pPr>
              <w:spacing w:after="0"/>
              <w:jc w:val="left"/>
            </w:pPr>
            <w:r>
              <w:rPr>
                <w:sz w:val="16"/>
              </w:rPr>
              <w:t>Very High 4, Relatively High 12, Relatively Moderate 6, Relatively Low 9, Very Low 6</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37 of 37</w:t>
            </w:r>
          </w:p>
        </w:tc>
        <w:tc>
          <w:tcPr>
            <w:tcW w:type="dxa" w:w="850"/>
          </w:tcPr>
          <w:p>
            <w:pPr>
              <w:spacing w:after="0"/>
              <w:jc w:val="right"/>
            </w:pPr>
            <w:r>
              <w:rPr>
                <w:sz w:val="16"/>
              </w:rPr>
              <w:t>63.7</w:t>
            </w:r>
          </w:p>
        </w:tc>
        <w:tc>
          <w:tcPr>
            <w:tcW w:type="dxa" w:w="680"/>
          </w:tcPr>
          <w:p>
            <w:pPr>
              <w:spacing w:after="0"/>
              <w:jc w:val="right"/>
            </w:pPr>
            <w:r>
              <w:rPr>
                <w:sz w:val="16"/>
              </w:rPr>
              <w:t>89.3</w:t>
            </w:r>
          </w:p>
        </w:tc>
        <w:tc>
          <w:tcPr>
            <w:tcW w:type="dxa" w:w="648"/>
          </w:tcPr>
          <w:p>
            <w:pPr>
              <w:spacing w:after="0"/>
              <w:jc w:val="right"/>
            </w:pPr>
            <w:r>
              <w:rPr>
                <w:sz w:val="16"/>
              </w:rPr>
              <w:t>99.2</w:t>
            </w:r>
          </w:p>
        </w:tc>
        <w:tc>
          <w:tcPr>
            <w:tcW w:type="dxa" w:w="4186"/>
          </w:tcPr>
          <w:p>
            <w:pPr>
              <w:spacing w:after="0"/>
              <w:jc w:val="left"/>
            </w:pPr>
            <w:r>
              <w:rPr>
                <w:sz w:val="16"/>
              </w:rPr>
              <w:t>Very High 8, Relatively High 22, Relatively Moderate 7</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3"/>
        <w:gridCol w:w="745"/>
        <w:gridCol w:w="2898"/>
        <w:gridCol w:w="2310"/>
        <w:gridCol w:w="1626"/>
        <w:gridCol w:w="1978"/>
        <w:gridCol w:w="2832"/>
      </w:tblGrid>
      <w:tr>
        <w:trPr>
          <w:cantSplit/>
          <w:tblHeader/>
        </w:trPr>
        <w:tc>
          <w:tcPr>
            <w:tcW w:type="dxa" w:w="1723"/>
            <w:shd w:val="clear" w:color="auto" w:fill="E8E8E8"/>
          </w:tcPr>
          <w:p>
            <w:pPr>
              <w:spacing w:after="0"/>
              <w:jc w:val="left"/>
            </w:pPr>
            <w:r>
              <w:rPr>
                <w:b/>
                <w:sz w:val="16"/>
              </w:rPr>
              <w:t>Member</w:t>
            </w:r>
          </w:p>
        </w:tc>
        <w:tc>
          <w:tcPr>
            <w:tcW w:type="dxa" w:w="745"/>
            <w:shd w:val="clear" w:color="auto" w:fill="E8E8E8"/>
          </w:tcPr>
          <w:p>
            <w:pPr>
              <w:spacing w:after="0"/>
              <w:jc w:val="left"/>
            </w:pPr>
            <w:r>
              <w:rPr>
                <w:b/>
                <w:sz w:val="16"/>
              </w:rPr>
              <w:t>Type</w:t>
            </w:r>
          </w:p>
        </w:tc>
        <w:tc>
          <w:tcPr>
            <w:tcW w:type="dxa" w:w="2898"/>
            <w:shd w:val="clear" w:color="auto" w:fill="E8E8E8"/>
          </w:tcPr>
          <w:p>
            <w:pPr>
              <w:spacing w:after="0"/>
              <w:jc w:val="left"/>
            </w:pPr>
            <w:r>
              <w:rPr>
                <w:b/>
                <w:sz w:val="16"/>
              </w:rPr>
              <w:t>Plan status</w:t>
            </w:r>
          </w:p>
        </w:tc>
        <w:tc>
          <w:tcPr>
            <w:tcW w:type="dxa" w:w="23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2"/>
            <w:shd w:val="clear" w:color="auto" w:fill="E8E8E8"/>
          </w:tcPr>
          <w:p>
            <w:pPr>
              <w:spacing w:after="0"/>
              <w:jc w:val="left"/>
            </w:pPr>
            <w:r>
              <w:rPr>
                <w:b/>
                <w:sz w:val="16"/>
              </w:rPr>
              <w:t>Notes</w:t>
            </w:r>
          </w:p>
        </w:tc>
      </w:tr>
      <w:tr>
        <w:trPr>
          <w:cantSplit/>
        </w:trPr>
        <w:tc>
          <w:tcPr>
            <w:tcW w:type="dxa" w:w="1723"/>
          </w:tcPr>
          <w:p>
            <w:pPr>
              <w:spacing w:after="0"/>
              <w:jc w:val="left"/>
            </w:pPr>
            <w:r>
              <w:rPr>
                <w:sz w:val="16"/>
              </w:rPr>
              <w:t>Navajo County</w:t>
            </w:r>
          </w:p>
        </w:tc>
        <w:tc>
          <w:tcPr>
            <w:tcW w:type="dxa" w:w="745"/>
          </w:tcPr>
          <w:p>
            <w:pPr>
              <w:spacing w:after="0"/>
              <w:jc w:val="left"/>
            </w:pPr>
            <w:r>
              <w:rPr>
                <w:sz w:val="16"/>
              </w:rPr>
              <w:t>County</w:t>
            </w:r>
          </w:p>
        </w:tc>
        <w:tc>
          <w:tcPr>
            <w:tcW w:type="dxa" w:w="2898"/>
          </w:tcPr>
          <w:p>
            <w:pPr>
              <w:spacing w:after="0"/>
              <w:jc w:val="left"/>
            </w:pPr>
            <w:r>
              <w:rPr>
                <w:sz w:val="16"/>
              </w:rPr>
              <w:t>Approved, expires 2030-06-25</w:t>
            </w:r>
          </w:p>
        </w:tc>
        <w:tc>
          <w:tcPr>
            <w:tcW w:type="dxa" w:w="2310"/>
          </w:tcPr>
          <w:p>
            <w:pPr>
              <w:spacing w:after="0"/>
              <w:jc w:val="right"/>
            </w:pPr>
            <w:r>
              <w:rPr>
                <w:sz w:val="16"/>
              </w:rPr>
              <w:t>FMA RL 0, SRL 0; any 1</w:t>
            </w:r>
          </w:p>
        </w:tc>
        <w:tc>
          <w:tcPr>
            <w:tcW w:type="dxa" w:w="1626"/>
          </w:tcPr>
          <w:p>
            <w:pPr>
              <w:spacing w:after="0"/>
              <w:jc w:val="right"/>
            </w:pPr>
            <w:r>
              <w:rPr>
                <w:sz w:val="16"/>
              </w:rPr>
              <w:t>$1,891,942.17</w:t>
            </w:r>
          </w:p>
        </w:tc>
        <w:tc>
          <w:tcPr>
            <w:tcW w:type="dxa" w:w="1978"/>
          </w:tcPr>
          <w:p>
            <w:pPr>
              <w:spacing w:after="0"/>
              <w:jc w:val="right"/>
            </w:pPr>
            <w:r>
              <w:rPr>
                <w:sz w:val="16"/>
              </w:rPr>
              <w:t>0; 0</w:t>
            </w:r>
          </w:p>
        </w:tc>
        <w:tc>
          <w:tcPr>
            <w:tcW w:type="dxa" w:w="2832"/>
          </w:tcPr>
          <w:p>
            <w:pPr>
              <w:spacing w:after="0"/>
              <w:jc w:val="left"/>
            </w:pPr>
            <w:r>
              <w:rPr>
                <w:sz w:val="16"/>
              </w:rPr>
              <w:t>Includes $449,850.38 for declarations not counted as hazard incidents (DR-4524-AZ).</w:t>
            </w:r>
          </w:p>
        </w:tc>
      </w:tr>
      <w:tr>
        <w:trPr>
          <w:cantSplit/>
        </w:trPr>
        <w:tc>
          <w:tcPr>
            <w:tcW w:type="dxa" w:w="1723"/>
          </w:tcPr>
          <w:p>
            <w:pPr>
              <w:spacing w:after="0"/>
              <w:jc w:val="left"/>
            </w:pPr>
            <w:r>
              <w:rPr>
                <w:sz w:val="16"/>
              </w:rPr>
              <w:t>Holbrook city</w:t>
            </w:r>
          </w:p>
        </w:tc>
        <w:tc>
          <w:tcPr>
            <w:tcW w:type="dxa" w:w="745"/>
          </w:tcPr>
          <w:p>
            <w:pPr>
              <w:spacing w:after="0"/>
              <w:jc w:val="left"/>
            </w:pPr>
            <w:r>
              <w:rPr>
                <w:sz w:val="16"/>
              </w:rPr>
              <w:t>City</w:t>
            </w:r>
          </w:p>
        </w:tc>
        <w:tc>
          <w:tcPr>
            <w:tcW w:type="dxa" w:w="2898"/>
          </w:tcPr>
          <w:p>
            <w:pPr>
              <w:spacing w:after="0"/>
              <w:jc w:val="left"/>
            </w:pPr>
            <w:r>
              <w:rPr>
                <w:sz w:val="16"/>
              </w:rPr>
              <w:t>Approved, expires 2030-06-25</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16; 0</w:t>
            </w:r>
          </w:p>
        </w:tc>
        <w:tc>
          <w:tcPr>
            <w:tcW w:type="dxa" w:w="2832"/>
          </w:tcPr>
          <w:p>
            <w:pPr>
              <w:spacing w:after="0"/>
              <w:jc w:val="left"/>
            </w:pPr>
          </w:p>
        </w:tc>
      </w:tr>
      <w:tr>
        <w:trPr>
          <w:cantSplit/>
        </w:trPr>
        <w:tc>
          <w:tcPr>
            <w:tcW w:type="dxa" w:w="1723"/>
          </w:tcPr>
          <w:p>
            <w:pPr>
              <w:spacing w:after="0"/>
              <w:jc w:val="left"/>
            </w:pPr>
            <w:r>
              <w:rPr>
                <w:sz w:val="16"/>
              </w:rPr>
              <w:t>Pinetop-Lakeside town</w:t>
            </w:r>
          </w:p>
        </w:tc>
        <w:tc>
          <w:tcPr>
            <w:tcW w:type="dxa" w:w="745"/>
          </w:tcPr>
          <w:p>
            <w:pPr>
              <w:spacing w:after="0"/>
              <w:jc w:val="left"/>
            </w:pPr>
            <w:r>
              <w:rPr>
                <w:sz w:val="16"/>
              </w:rPr>
              <w:t>Town</w:t>
            </w:r>
          </w:p>
        </w:tc>
        <w:tc>
          <w:tcPr>
            <w:tcW w:type="dxa" w:w="2898"/>
          </w:tcPr>
          <w:p>
            <w:pPr>
              <w:spacing w:after="0"/>
              <w:jc w:val="left"/>
            </w:pPr>
            <w:r>
              <w:rPr>
                <w:sz w:val="16"/>
              </w:rPr>
              <w:t>Approved, expires 2030-06-25</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0; 0</w:t>
            </w:r>
          </w:p>
        </w:tc>
        <w:tc>
          <w:tcPr>
            <w:tcW w:type="dxa" w:w="2832"/>
          </w:tcPr>
          <w:p>
            <w:pPr>
              <w:spacing w:after="0"/>
              <w:jc w:val="left"/>
            </w:pPr>
          </w:p>
        </w:tc>
      </w:tr>
      <w:tr>
        <w:trPr>
          <w:cantSplit/>
        </w:trPr>
        <w:tc>
          <w:tcPr>
            <w:tcW w:type="dxa" w:w="1723"/>
          </w:tcPr>
          <w:p>
            <w:pPr>
              <w:spacing w:after="0"/>
              <w:jc w:val="left"/>
            </w:pPr>
            <w:r>
              <w:rPr>
                <w:sz w:val="16"/>
              </w:rPr>
              <w:t>Show Low city</w:t>
            </w:r>
          </w:p>
        </w:tc>
        <w:tc>
          <w:tcPr>
            <w:tcW w:type="dxa" w:w="745"/>
          </w:tcPr>
          <w:p>
            <w:pPr>
              <w:spacing w:after="0"/>
              <w:jc w:val="left"/>
            </w:pPr>
            <w:r>
              <w:rPr>
                <w:sz w:val="16"/>
              </w:rPr>
              <w:t>City</w:t>
            </w:r>
          </w:p>
        </w:tc>
        <w:tc>
          <w:tcPr>
            <w:tcW w:type="dxa" w:w="2898"/>
          </w:tcPr>
          <w:p>
            <w:pPr>
              <w:spacing w:after="0"/>
              <w:jc w:val="left"/>
            </w:pPr>
            <w:r>
              <w:rPr>
                <w:sz w:val="16"/>
              </w:rPr>
              <w:t>Approved, expires 2030-06-25</w:t>
            </w:r>
          </w:p>
        </w:tc>
        <w:tc>
          <w:tcPr>
            <w:tcW w:type="dxa" w:w="2310"/>
          </w:tcPr>
          <w:p>
            <w:pPr>
              <w:spacing w:after="0"/>
              <w:jc w:val="right"/>
            </w:pPr>
            <w:r>
              <w:rPr>
                <w:sz w:val="16"/>
              </w:rPr>
              <w:t>FMA RL 0, SRL 0; any 0</w:t>
            </w:r>
          </w:p>
        </w:tc>
        <w:tc>
          <w:tcPr>
            <w:tcW w:type="dxa" w:w="1626"/>
          </w:tcPr>
          <w:p>
            <w:pPr>
              <w:spacing w:after="0"/>
              <w:jc w:val="right"/>
            </w:pPr>
            <w:r>
              <w:rPr>
                <w:sz w:val="16"/>
              </w:rPr>
              <w:t>$46,175.42</w:t>
            </w:r>
          </w:p>
        </w:tc>
        <w:tc>
          <w:tcPr>
            <w:tcW w:type="dxa" w:w="1978"/>
          </w:tcPr>
          <w:p>
            <w:pPr>
              <w:spacing w:after="0"/>
              <w:jc w:val="right"/>
            </w:pPr>
            <w:r>
              <w:rPr>
                <w:sz w:val="16"/>
              </w:rPr>
              <w:t>9; 0</w:t>
            </w:r>
          </w:p>
        </w:tc>
        <w:tc>
          <w:tcPr>
            <w:tcW w:type="dxa" w:w="2832"/>
          </w:tcPr>
          <w:p>
            <w:pPr>
              <w:spacing w:after="0"/>
              <w:jc w:val="left"/>
            </w:pPr>
            <w:r>
              <w:rPr>
                <w:sz w:val="16"/>
              </w:rPr>
              <w:t>Includes $46,175.42 for declarations not counted as hazard incidents (DR-4524-AZ).</w:t>
            </w:r>
          </w:p>
        </w:tc>
      </w:tr>
      <w:tr>
        <w:trPr>
          <w:cantSplit/>
        </w:trPr>
        <w:tc>
          <w:tcPr>
            <w:tcW w:type="dxa" w:w="1723"/>
          </w:tcPr>
          <w:p>
            <w:pPr>
              <w:spacing w:after="0"/>
              <w:jc w:val="left"/>
            </w:pPr>
            <w:r>
              <w:rPr>
                <w:sz w:val="16"/>
              </w:rPr>
              <w:t>Snowflake town</w:t>
            </w:r>
          </w:p>
        </w:tc>
        <w:tc>
          <w:tcPr>
            <w:tcW w:type="dxa" w:w="745"/>
          </w:tcPr>
          <w:p>
            <w:pPr>
              <w:spacing w:after="0"/>
              <w:jc w:val="left"/>
            </w:pPr>
            <w:r>
              <w:rPr>
                <w:sz w:val="16"/>
              </w:rPr>
              <w:t>Town</w:t>
            </w:r>
          </w:p>
        </w:tc>
        <w:tc>
          <w:tcPr>
            <w:tcW w:type="dxa" w:w="2898"/>
          </w:tcPr>
          <w:p>
            <w:pPr>
              <w:spacing w:after="0"/>
              <w:jc w:val="left"/>
            </w:pPr>
            <w:r>
              <w:rPr>
                <w:sz w:val="16"/>
              </w:rPr>
              <w:t>Approved, expires 2030-06-25</w:t>
            </w:r>
          </w:p>
        </w:tc>
        <w:tc>
          <w:tcPr>
            <w:tcW w:type="dxa" w:w="2310"/>
          </w:tcPr>
          <w:p>
            <w:pPr>
              <w:spacing w:after="0"/>
              <w:jc w:val="right"/>
            </w:pPr>
            <w:r>
              <w:rPr>
                <w:sz w:val="16"/>
              </w:rPr>
              <w:t>FMA RL 0, SRL 0; any 1</w:t>
            </w:r>
          </w:p>
        </w:tc>
        <w:tc>
          <w:tcPr>
            <w:tcW w:type="dxa" w:w="1626"/>
          </w:tcPr>
          <w:p>
            <w:pPr>
              <w:spacing w:after="0"/>
              <w:jc w:val="right"/>
            </w:pPr>
            <w:r>
              <w:rPr>
                <w:sz w:val="16"/>
              </w:rPr>
              <w:t>$231,651.84</w:t>
            </w:r>
          </w:p>
        </w:tc>
        <w:tc>
          <w:tcPr>
            <w:tcW w:type="dxa" w:w="1978"/>
          </w:tcPr>
          <w:p>
            <w:pPr>
              <w:spacing w:after="0"/>
              <w:jc w:val="right"/>
            </w:pPr>
            <w:r>
              <w:rPr>
                <w:sz w:val="16"/>
              </w:rPr>
              <w:t>17; 0</w:t>
            </w:r>
          </w:p>
        </w:tc>
        <w:tc>
          <w:tcPr>
            <w:tcW w:type="dxa" w:w="2832"/>
          </w:tcPr>
          <w:p>
            <w:pPr>
              <w:spacing w:after="0"/>
              <w:jc w:val="left"/>
            </w:pPr>
          </w:p>
        </w:tc>
      </w:tr>
      <w:tr>
        <w:trPr>
          <w:cantSplit/>
        </w:trPr>
        <w:tc>
          <w:tcPr>
            <w:tcW w:type="dxa" w:w="1723"/>
          </w:tcPr>
          <w:p>
            <w:pPr>
              <w:spacing w:after="0"/>
              <w:jc w:val="left"/>
            </w:pPr>
            <w:r>
              <w:rPr>
                <w:sz w:val="16"/>
              </w:rPr>
              <w:t>Taylor town</w:t>
            </w:r>
          </w:p>
        </w:tc>
        <w:tc>
          <w:tcPr>
            <w:tcW w:type="dxa" w:w="745"/>
          </w:tcPr>
          <w:p>
            <w:pPr>
              <w:spacing w:after="0"/>
              <w:jc w:val="left"/>
            </w:pPr>
            <w:r>
              <w:rPr>
                <w:sz w:val="16"/>
              </w:rPr>
              <w:t>Town</w:t>
            </w:r>
          </w:p>
        </w:tc>
        <w:tc>
          <w:tcPr>
            <w:tcW w:type="dxa" w:w="2898"/>
          </w:tcPr>
          <w:p>
            <w:pPr>
              <w:spacing w:after="0"/>
              <w:jc w:val="left"/>
            </w:pPr>
            <w:r>
              <w:rPr>
                <w:sz w:val="16"/>
              </w:rPr>
              <w:t>Approved, expires 2030-06-25</w:t>
            </w:r>
          </w:p>
        </w:tc>
        <w:tc>
          <w:tcPr>
            <w:tcW w:type="dxa" w:w="2310"/>
          </w:tcPr>
          <w:p>
            <w:pPr>
              <w:spacing w:after="0"/>
              <w:jc w:val="right"/>
            </w:pPr>
            <w:r>
              <w:rPr>
                <w:sz w:val="16"/>
              </w:rPr>
              <w:t>FMA RL 0, SRL 0; any 1</w:t>
            </w:r>
          </w:p>
        </w:tc>
        <w:tc>
          <w:tcPr>
            <w:tcW w:type="dxa" w:w="1626"/>
          </w:tcPr>
          <w:p>
            <w:pPr>
              <w:spacing w:after="0"/>
              <w:jc w:val="right"/>
            </w:pPr>
            <w:r>
              <w:rPr>
                <w:sz w:val="16"/>
              </w:rPr>
              <w:t>$238,396.65</w:t>
            </w:r>
          </w:p>
        </w:tc>
        <w:tc>
          <w:tcPr>
            <w:tcW w:type="dxa" w:w="1978"/>
          </w:tcPr>
          <w:p>
            <w:pPr>
              <w:spacing w:after="0"/>
              <w:jc w:val="right"/>
            </w:pPr>
            <w:r>
              <w:rPr>
                <w:sz w:val="16"/>
              </w:rPr>
              <w:t>6; 0</w:t>
            </w:r>
          </w:p>
        </w:tc>
        <w:tc>
          <w:tcPr>
            <w:tcW w:type="dxa" w:w="2832"/>
          </w:tcPr>
          <w:p>
            <w:pPr>
              <w:spacing w:after="0"/>
              <w:jc w:val="left"/>
            </w:pPr>
          </w:p>
        </w:tc>
      </w:tr>
      <w:tr>
        <w:trPr>
          <w:cantSplit/>
        </w:trPr>
        <w:tc>
          <w:tcPr>
            <w:tcW w:type="dxa" w:w="1723"/>
          </w:tcPr>
          <w:p>
            <w:pPr>
              <w:spacing w:after="0"/>
              <w:jc w:val="left"/>
            </w:pPr>
            <w:r>
              <w:rPr>
                <w:sz w:val="16"/>
              </w:rPr>
              <w:t>Winslow city</w:t>
            </w:r>
          </w:p>
        </w:tc>
        <w:tc>
          <w:tcPr>
            <w:tcW w:type="dxa" w:w="745"/>
          </w:tcPr>
          <w:p>
            <w:pPr>
              <w:spacing w:after="0"/>
              <w:jc w:val="left"/>
            </w:pPr>
            <w:r>
              <w:rPr>
                <w:sz w:val="16"/>
              </w:rPr>
              <w:t>City</w:t>
            </w:r>
          </w:p>
        </w:tc>
        <w:tc>
          <w:tcPr>
            <w:tcW w:type="dxa" w:w="2898"/>
          </w:tcPr>
          <w:p>
            <w:pPr>
              <w:spacing w:after="0"/>
              <w:jc w:val="left"/>
            </w:pPr>
            <w:r>
              <w:rPr>
                <w:sz w:val="16"/>
              </w:rPr>
              <w:t>Approved, expires 2030-06-25</w:t>
            </w:r>
          </w:p>
        </w:tc>
        <w:tc>
          <w:tcPr>
            <w:tcW w:type="dxa" w:w="2310"/>
          </w:tcPr>
          <w:p>
            <w:pPr>
              <w:spacing w:after="0"/>
              <w:jc w:val="right"/>
            </w:pPr>
            <w:r>
              <w:rPr>
                <w:sz w:val="16"/>
              </w:rPr>
              <w:t>FMA RL 0, SRL 0; any 2</w:t>
            </w:r>
          </w:p>
        </w:tc>
        <w:tc>
          <w:tcPr>
            <w:tcW w:type="dxa" w:w="1626"/>
          </w:tcPr>
          <w:p>
            <w:pPr>
              <w:spacing w:after="0"/>
              <w:jc w:val="right"/>
            </w:pPr>
            <w:r>
              <w:rPr>
                <w:sz w:val="16"/>
              </w:rPr>
              <w:t>$93,307.80</w:t>
            </w:r>
          </w:p>
        </w:tc>
        <w:tc>
          <w:tcPr>
            <w:tcW w:type="dxa" w:w="1978"/>
          </w:tcPr>
          <w:p>
            <w:pPr>
              <w:spacing w:after="0"/>
              <w:jc w:val="right"/>
            </w:pPr>
            <w:r>
              <w:rPr>
                <w:sz w:val="16"/>
              </w:rPr>
              <w:t>12; 1</w:t>
            </w:r>
          </w:p>
        </w:tc>
        <w:tc>
          <w:tcPr>
            <w:tcW w:type="dxa" w:w="2832"/>
          </w:tcPr>
          <w:p>
            <w:pPr>
              <w:spacing w:after="0"/>
              <w:jc w:val="left"/>
            </w:pPr>
            <w:r>
              <w:rPr>
                <w:sz w:val="16"/>
              </w:rPr>
              <w:t>Includes $37,432.80 for declarations not counted as hazard incidents (DR-4524-AZ).</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2025-06-26</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$5,523,233</w:t>
            </w:r>
          </w:p>
        </w:tc>
        <w:tc>
          <w:tcPr>
            <w:tcW w:type="dxa" w:w="1136"/>
          </w:tcPr>
          <w:p>
            <w:pPr>
              <w:spacing w:after="0"/>
              <w:jc w:val="right"/>
            </w:pPr>
          </w:p>
        </w:tc>
        <w:tc>
          <w:tcPr>
            <w:tcW w:type="dxa" w:w="1045"/>
          </w:tcPr>
          <w:p>
            <w:pPr>
              <w:spacing w:after="0"/>
              <w:jc w:val="right"/>
            </w:pPr>
            <w:r>
              <w:rPr>
                <w:sz w:val="16"/>
              </w:rPr>
              <w:t>1</w:t>
            </w:r>
          </w:p>
        </w:tc>
        <w:tc>
          <w:tcPr>
            <w:tcW w:type="dxa" w:w="1126"/>
          </w:tcPr>
          <w:p>
            <w:pPr>
              <w:spacing w:after="0"/>
              <w:jc w:val="right"/>
            </w:pPr>
            <w:r>
              <w:rPr>
                <w:sz w:val="16"/>
              </w:rPr>
              <w:t>$3</w:t>
            </w:r>
          </w:p>
        </w:tc>
        <w:tc>
          <w:tcPr>
            <w:tcW w:type="dxa" w:w="1126"/>
          </w:tcPr>
          <w:p>
            <w:pPr>
              <w:spacing w:after="0"/>
              <w:jc w:val="right"/>
            </w:pPr>
          </w:p>
        </w:tc>
        <w:tc>
          <w:tcPr>
            <w:tcW w:type="dxa" w:w="1173"/>
          </w:tcPr>
          <w:p>
            <w:pPr>
              <w:spacing w:after="0"/>
              <w:jc w:val="right"/>
            </w:pPr>
            <w:r>
              <w:rPr>
                <w:sz w:val="16"/>
              </w:rPr>
              <w:t>$322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$11,634,532,703</w:t>
            </w:r>
          </w:p>
        </w:tc>
        <w:tc>
          <w:tcPr>
            <w:tcW w:type="dxa" w:w="1136"/>
          </w:tcPr>
          <w:p>
            <w:pPr>
              <w:spacing w:after="0"/>
              <w:jc w:val="right"/>
            </w:pPr>
            <w:r>
              <w:rPr>
                <w:sz w:val="16"/>
              </w:rPr>
              <w:t>$8,292,292</w:t>
            </w:r>
          </w:p>
        </w:tc>
        <w:tc>
          <w:tcPr>
            <w:tcW w:type="dxa" w:w="1045"/>
          </w:tcPr>
          <w:p>
            <w:pPr>
              <w:spacing w:after="0"/>
              <w:jc w:val="right"/>
            </w:pPr>
            <w:r>
              <w:rPr>
                <w:sz w:val="16"/>
              </w:rPr>
              <w:t>50,399</w:t>
            </w:r>
          </w:p>
        </w:tc>
        <w:tc>
          <w:tcPr>
            <w:tcW w:type="dxa" w:w="1126"/>
          </w:tcPr>
          <w:p>
            <w:pPr>
              <w:spacing w:after="0"/>
              <w:jc w:val="right"/>
            </w:pPr>
            <w:r>
              <w:rPr>
                <w:sz w:val="16"/>
              </w:rPr>
              <w:t>$3,586</w:t>
            </w:r>
          </w:p>
        </w:tc>
        <w:tc>
          <w:tcPr>
            <w:tcW w:type="dxa" w:w="1126"/>
          </w:tcPr>
          <w:p>
            <w:pPr>
              <w:spacing w:after="0"/>
              <w:jc w:val="right"/>
            </w:pPr>
            <w:r>
              <w:rPr>
                <w:sz w:val="16"/>
              </w:rPr>
              <w:t>$217</w:t>
            </w:r>
          </w:p>
        </w:tc>
        <w:tc>
          <w:tcPr>
            <w:tcW w:type="dxa" w:w="1173"/>
          </w:tcPr>
          <w:p>
            <w:pPr>
              <w:spacing w:after="0"/>
              <w:jc w:val="right"/>
            </w:pPr>
            <w:r>
              <w:rPr>
                <w:sz w:val="16"/>
              </w:rPr>
              <w:t>$1,350,891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$4,342,960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$92,239</w:t>
            </w:r>
          </w:p>
        </w:tc>
        <w:tc>
          <w:tcPr>
            <w:tcW w:type="dxa" w:w="1173"/>
          </w:tcPr>
          <w:p>
            <w:pPr>
              <w:spacing w:after="0"/>
              <w:jc w:val="right"/>
            </w:pPr>
          </w:p>
        </w:tc>
        <w:tc>
          <w:tcPr>
            <w:tcW w:type="dxa" w:w="1305"/>
          </w:tcPr>
          <w:p>
            <w:pPr>
              <w:spacing w:after="0"/>
              <w:jc w:val="right"/>
            </w:pPr>
            <w:r>
              <w:rPr>
                <w:sz w:val="16"/>
              </w:rPr>
              <w:t>2.12%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$36,030,124,978</w:t>
            </w:r>
          </w:p>
        </w:tc>
        <w:tc>
          <w:tcPr>
            <w:tcW w:type="dxa" w:w="1136"/>
          </w:tcPr>
          <w:p>
            <w:pPr>
              <w:spacing w:after="0"/>
              <w:jc w:val="right"/>
            </w:pPr>
          </w:p>
        </w:tc>
        <w:tc>
          <w:tcPr>
            <w:tcW w:type="dxa" w:w="1045"/>
          </w:tcPr>
          <w:p>
            <w:pPr>
              <w:spacing w:after="0"/>
              <w:jc w:val="right"/>
            </w:pPr>
            <w:r>
              <w:rPr>
                <w:sz w:val="16"/>
              </w:rPr>
              <w:t>106,717</w:t>
            </w:r>
          </w:p>
        </w:tc>
        <w:tc>
          <w:tcPr>
            <w:tcW w:type="dxa" w:w="1126"/>
          </w:tcPr>
          <w:p>
            <w:pPr>
              <w:spacing w:after="0"/>
              <w:jc w:val="right"/>
            </w:pPr>
            <w:r>
              <w:rPr>
                <w:sz w:val="16"/>
              </w:rPr>
              <w:t>$824,913</w:t>
            </w:r>
          </w:p>
        </w:tc>
        <w:tc>
          <w:tcPr>
            <w:tcW w:type="dxa" w:w="1126"/>
          </w:tcPr>
          <w:p>
            <w:pPr>
              <w:spacing w:after="0"/>
              <w:jc w:val="right"/>
            </w:pPr>
          </w:p>
        </w:tc>
        <w:tc>
          <w:tcPr>
            <w:tcW w:type="dxa" w:w="1173"/>
          </w:tcPr>
          <w:p>
            <w:pPr>
              <w:spacing w:after="0"/>
              <w:jc w:val="right"/>
            </w:pPr>
            <w:r>
              <w:rPr>
                <w:sz w:val="16"/>
              </w:rPr>
              <w:t>$197,429</w:t>
            </w:r>
          </w:p>
        </w:tc>
        <w:tc>
          <w:tcPr>
            <w:tcW w:type="dxa" w:w="1305"/>
          </w:tcPr>
          <w:p>
            <w:pPr>
              <w:spacing w:after="0"/>
              <w:jc w:val="right"/>
            </w:pPr>
            <w:r>
              <w:rPr>
                <w:sz w:val="16"/>
              </w:rPr>
              <w:t>0.00229%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$21,221,037,189</w:t>
            </w:r>
          </w:p>
        </w:tc>
        <w:tc>
          <w:tcPr>
            <w:tcW w:type="dxa" w:w="1136"/>
          </w:tcPr>
          <w:p>
            <w:pPr>
              <w:spacing w:after="0"/>
              <w:jc w:val="right"/>
            </w:pPr>
            <w:r>
              <w:rPr>
                <w:sz w:val="16"/>
              </w:rPr>
              <w:t>$64,271,407</w:t>
            </w:r>
          </w:p>
        </w:tc>
        <w:tc>
          <w:tcPr>
            <w:tcW w:type="dxa" w:w="1045"/>
          </w:tcPr>
          <w:p>
            <w:pPr>
              <w:spacing w:after="0"/>
              <w:jc w:val="right"/>
            </w:pPr>
            <w:r>
              <w:rPr>
                <w:sz w:val="16"/>
              </w:rPr>
              <w:t>106,501</w:t>
            </w:r>
          </w:p>
        </w:tc>
        <w:tc>
          <w:tcPr>
            <w:tcW w:type="dxa" w:w="1126"/>
          </w:tcPr>
          <w:p>
            <w:pPr>
              <w:spacing w:after="0"/>
              <w:jc w:val="right"/>
            </w:pPr>
            <w:r>
              <w:rPr>
                <w:sz w:val="16"/>
              </w:rPr>
              <w:t>$60,665</w:t>
            </w:r>
          </w:p>
        </w:tc>
        <w:tc>
          <w:tcPr>
            <w:tcW w:type="dxa" w:w="1126"/>
          </w:tcPr>
          <w:p>
            <w:pPr>
              <w:spacing w:after="0"/>
              <w:jc w:val="right"/>
            </w:pPr>
            <w:r>
              <w:rPr>
                <w:sz w:val="16"/>
              </w:rPr>
              <w:t>$1,204</w:t>
            </w:r>
          </w:p>
        </w:tc>
        <w:tc>
          <w:tcPr>
            <w:tcW w:type="dxa" w:w="1173"/>
          </w:tcPr>
          <w:p>
            <w:pPr>
              <w:spacing w:after="0"/>
              <w:jc w:val="right"/>
            </w:pPr>
            <w:r>
              <w:rPr>
                <w:sz w:val="16"/>
              </w:rPr>
              <w:t>$18,138</w:t>
            </w:r>
          </w:p>
        </w:tc>
        <w:tc>
          <w:tcPr>
            <w:tcW w:type="dxa" w:w="1305"/>
          </w:tcPr>
          <w:p>
            <w:pPr>
              <w:spacing w:after="0"/>
              <w:jc w:val="right"/>
            </w:pPr>
            <w:r>
              <w:rPr>
                <w:sz w:val="16"/>
              </w:rPr>
              <w:t>0.000286%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$21,221,037,189</w:t>
            </w:r>
          </w:p>
        </w:tc>
        <w:tc>
          <w:tcPr>
            <w:tcW w:type="dxa" w:w="1136"/>
          </w:tcPr>
          <w:p>
            <w:pPr>
              <w:spacing w:after="0"/>
              <w:jc w:val="right"/>
            </w:pPr>
            <w:r>
              <w:rPr>
                <w:sz w:val="16"/>
              </w:rPr>
              <w:t>$64,271,407</w:t>
            </w:r>
          </w:p>
        </w:tc>
        <w:tc>
          <w:tcPr>
            <w:tcW w:type="dxa" w:w="1045"/>
          </w:tcPr>
          <w:p>
            <w:pPr>
              <w:spacing w:after="0"/>
              <w:jc w:val="right"/>
            </w:pPr>
            <w:r>
              <w:rPr>
                <w:sz w:val="16"/>
              </w:rPr>
              <w:t>106,501</w:t>
            </w:r>
          </w:p>
        </w:tc>
        <w:tc>
          <w:tcPr>
            <w:tcW w:type="dxa" w:w="1126"/>
          </w:tcPr>
          <w:p>
            <w:pPr>
              <w:spacing w:after="0"/>
              <w:jc w:val="right"/>
            </w:pPr>
            <w:r>
              <w:rPr>
                <w:sz w:val="16"/>
              </w:rPr>
              <w:t>$67</w:t>
            </w:r>
          </w:p>
        </w:tc>
        <w:tc>
          <w:tcPr>
            <w:tcW w:type="dxa" w:w="1126"/>
          </w:tcPr>
          <w:p>
            <w:pPr>
              <w:spacing w:after="0"/>
              <w:jc w:val="right"/>
            </w:pPr>
            <w:r>
              <w:rPr>
                <w:sz w:val="16"/>
              </w:rPr>
              <w:t>$2,000</w:t>
            </w:r>
          </w:p>
        </w:tc>
        <w:tc>
          <w:tcPr>
            <w:tcW w:type="dxa" w:w="1173"/>
          </w:tcPr>
          <w:p>
            <w:pPr>
              <w:spacing w:after="0"/>
              <w:jc w:val="right"/>
            </w:pPr>
            <w:r>
              <w:rPr>
                <w:sz w:val="16"/>
              </w:rPr>
              <w:t>$279,272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$21,221,037,189</w:t>
            </w:r>
          </w:p>
        </w:tc>
        <w:tc>
          <w:tcPr>
            <w:tcW w:type="dxa" w:w="1136"/>
          </w:tcPr>
          <w:p>
            <w:pPr>
              <w:spacing w:after="0"/>
              <w:jc w:val="right"/>
            </w:pPr>
            <w:r>
              <w:rPr>
                <w:sz w:val="16"/>
              </w:rPr>
              <w:t>$64,271,407</w:t>
            </w:r>
          </w:p>
        </w:tc>
        <w:tc>
          <w:tcPr>
            <w:tcW w:type="dxa" w:w="1045"/>
          </w:tcPr>
          <w:p>
            <w:pPr>
              <w:spacing w:after="0"/>
              <w:jc w:val="right"/>
            </w:pPr>
            <w:r>
              <w:rPr>
                <w:sz w:val="16"/>
              </w:rPr>
              <w:t>106,501</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3"/>
          </w:tcPr>
          <w:p>
            <w:pPr>
              <w:spacing w:after="0"/>
              <w:jc w:val="right"/>
            </w:pPr>
            <w:r>
              <w:rPr>
                <w:sz w:val="16"/>
              </w:rPr>
              <w:t>$0</w:t>
            </w:r>
          </w:p>
        </w:tc>
        <w:tc>
          <w:tcPr>
            <w:tcW w:type="dxa" w:w="1305"/>
          </w:tcPr>
          <w:p>
            <w:pPr>
              <w:spacing w:after="0"/>
              <w:jc w:val="right"/>
            </w:pPr>
            <w:r>
              <w:rPr>
                <w:sz w:val="16"/>
              </w:rPr>
              <w:t>0%</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$21,221,037,189</w:t>
            </w:r>
          </w:p>
        </w:tc>
        <w:tc>
          <w:tcPr>
            <w:tcW w:type="dxa" w:w="1136"/>
          </w:tcPr>
          <w:p>
            <w:pPr>
              <w:spacing w:after="0"/>
              <w:jc w:val="right"/>
            </w:pPr>
          </w:p>
        </w:tc>
        <w:tc>
          <w:tcPr>
            <w:tcW w:type="dxa" w:w="1045"/>
          </w:tcPr>
          <w:p>
            <w:pPr>
              <w:spacing w:after="0"/>
              <w:jc w:val="right"/>
            </w:pPr>
            <w:r>
              <w:rPr>
                <w:sz w:val="16"/>
              </w:rPr>
              <w:t>106,501</w:t>
            </w:r>
          </w:p>
        </w:tc>
        <w:tc>
          <w:tcPr>
            <w:tcW w:type="dxa" w:w="1126"/>
          </w:tcPr>
          <w:p>
            <w:pPr>
              <w:spacing w:after="0"/>
              <w:jc w:val="right"/>
            </w:pPr>
            <w:r>
              <w:rPr>
                <w:sz w:val="16"/>
              </w:rPr>
              <w:t>$154</w:t>
            </w:r>
          </w:p>
        </w:tc>
        <w:tc>
          <w:tcPr>
            <w:tcW w:type="dxa" w:w="1126"/>
          </w:tcPr>
          <w:p>
            <w:pPr>
              <w:spacing w:after="0"/>
              <w:jc w:val="right"/>
            </w:pPr>
          </w:p>
        </w:tc>
        <w:tc>
          <w:tcPr>
            <w:tcW w:type="dxa" w:w="1173"/>
          </w:tcPr>
          <w:p>
            <w:pPr>
              <w:spacing w:after="0"/>
              <w:jc w:val="right"/>
            </w:pPr>
            <w:r>
              <w:rPr>
                <w:sz w:val="16"/>
              </w:rPr>
              <w:t>$85,755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$21,214,278,548</w:t>
            </w:r>
          </w:p>
        </w:tc>
        <w:tc>
          <w:tcPr>
            <w:tcW w:type="dxa" w:w="1136"/>
          </w:tcPr>
          <w:p>
            <w:pPr>
              <w:spacing w:after="0"/>
              <w:jc w:val="right"/>
            </w:pPr>
            <w:r>
              <w:rPr>
                <w:sz w:val="16"/>
              </w:rPr>
              <w:t>$29,418,520</w:t>
            </w:r>
          </w:p>
        </w:tc>
        <w:tc>
          <w:tcPr>
            <w:tcW w:type="dxa" w:w="1045"/>
          </w:tcPr>
          <w:p>
            <w:pPr>
              <w:spacing w:after="0"/>
              <w:jc w:val="right"/>
            </w:pPr>
            <w:r>
              <w:rPr>
                <w:sz w:val="16"/>
              </w:rPr>
              <w:t>5,165</w:t>
            </w:r>
          </w:p>
        </w:tc>
        <w:tc>
          <w:tcPr>
            <w:tcW w:type="dxa" w:w="1126"/>
          </w:tcPr>
          <w:p>
            <w:pPr>
              <w:spacing w:after="0"/>
              <w:jc w:val="right"/>
            </w:pPr>
            <w:r>
              <w:rPr>
                <w:sz w:val="16"/>
              </w:rPr>
              <w:t>$19,786,923</w:t>
            </w:r>
          </w:p>
        </w:tc>
        <w:tc>
          <w:tcPr>
            <w:tcW w:type="dxa" w:w="1126"/>
          </w:tcPr>
          <w:p>
            <w:pPr>
              <w:spacing w:after="0"/>
              <w:jc w:val="right"/>
            </w:pPr>
            <w:r>
              <w:rPr>
                <w:sz w:val="16"/>
              </w:rPr>
              <w:t>$12,540</w:t>
            </w:r>
          </w:p>
        </w:tc>
        <w:tc>
          <w:tcPr>
            <w:tcW w:type="dxa" w:w="1173"/>
          </w:tcPr>
          <w:p>
            <w:pPr>
              <w:spacing w:after="0"/>
              <w:jc w:val="right"/>
            </w:pPr>
            <w:r>
              <w:rPr>
                <w:sz w:val="16"/>
              </w:rPr>
              <w:t>$665,626</w:t>
            </w:r>
          </w:p>
        </w:tc>
        <w:tc>
          <w:tcPr>
            <w:tcW w:type="dxa" w:w="1305"/>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$293,504,663</w:t>
            </w:r>
          </w:p>
        </w:tc>
        <w:tc>
          <w:tcPr>
            <w:tcW w:type="dxa" w:w="1136"/>
          </w:tcPr>
          <w:p>
            <w:pPr>
              <w:spacing w:after="0"/>
              <w:jc w:val="right"/>
            </w:pPr>
          </w:p>
        </w:tc>
        <w:tc>
          <w:tcPr>
            <w:tcW w:type="dxa" w:w="1045"/>
          </w:tcPr>
          <w:p>
            <w:pPr>
              <w:spacing w:after="0"/>
              <w:jc w:val="right"/>
            </w:pPr>
            <w:r>
              <w:rPr>
                <w:sz w:val="16"/>
              </w:rPr>
              <w:t>1,336</w:t>
            </w:r>
          </w:p>
        </w:tc>
        <w:tc>
          <w:tcPr>
            <w:tcW w:type="dxa" w:w="1126"/>
          </w:tcPr>
          <w:p>
            <w:pPr>
              <w:spacing w:after="0"/>
              <w:jc w:val="right"/>
            </w:pPr>
            <w:r>
              <w:rPr>
                <w:sz w:val="16"/>
              </w:rPr>
              <w:t>$28,305</w:t>
            </w:r>
          </w:p>
        </w:tc>
        <w:tc>
          <w:tcPr>
            <w:tcW w:type="dxa" w:w="1126"/>
          </w:tcPr>
          <w:p>
            <w:pPr>
              <w:spacing w:after="0"/>
              <w:jc w:val="right"/>
            </w:pPr>
          </w:p>
        </w:tc>
        <w:tc>
          <w:tcPr>
            <w:tcW w:type="dxa" w:w="1173"/>
          </w:tcPr>
          <w:p>
            <w:pPr>
              <w:spacing w:after="0"/>
              <w:jc w:val="right"/>
            </w:pPr>
            <w:r>
              <w:rPr>
                <w:sz w:val="16"/>
              </w:rPr>
              <w:t>$28,392</w:t>
            </w:r>
          </w:p>
        </w:tc>
        <w:tc>
          <w:tcPr>
            <w:tcW w:type="dxa" w:w="1305"/>
          </w:tcPr>
          <w:p>
            <w:pPr>
              <w:spacing w:after="0"/>
              <w:jc w:val="right"/>
            </w:pPr>
            <w:r>
              <w:rPr>
                <w:sz w:val="16"/>
              </w:rPr>
              <w:t>0.00964%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$21,221,037,189</w:t>
            </w:r>
          </w:p>
        </w:tc>
        <w:tc>
          <w:tcPr>
            <w:tcW w:type="dxa" w:w="1136"/>
          </w:tcPr>
          <w:p>
            <w:pPr>
              <w:spacing w:after="0"/>
              <w:jc w:val="right"/>
            </w:pPr>
          </w:p>
        </w:tc>
        <w:tc>
          <w:tcPr>
            <w:tcW w:type="dxa" w:w="1045"/>
          </w:tcPr>
          <w:p>
            <w:pPr>
              <w:spacing w:after="0"/>
              <w:jc w:val="right"/>
            </w:pPr>
            <w:r>
              <w:rPr>
                <w:sz w:val="16"/>
              </w:rPr>
              <w:t>106,501</w:t>
            </w:r>
          </w:p>
        </w:tc>
        <w:tc>
          <w:tcPr>
            <w:tcW w:type="dxa" w:w="1126"/>
          </w:tcPr>
          <w:p>
            <w:pPr>
              <w:spacing w:after="0"/>
              <w:jc w:val="right"/>
            </w:pPr>
            <w:r>
              <w:rPr>
                <w:sz w:val="16"/>
              </w:rPr>
              <w:t>$6,121</w:t>
            </w:r>
          </w:p>
        </w:tc>
        <w:tc>
          <w:tcPr>
            <w:tcW w:type="dxa" w:w="1126"/>
          </w:tcPr>
          <w:p>
            <w:pPr>
              <w:spacing w:after="0"/>
              <w:jc w:val="right"/>
            </w:pPr>
          </w:p>
        </w:tc>
        <w:tc>
          <w:tcPr>
            <w:tcW w:type="dxa" w:w="1173"/>
          </w:tcPr>
          <w:p>
            <w:pPr>
              <w:spacing w:after="0"/>
              <w:jc w:val="right"/>
            </w:pPr>
            <w:r>
              <w:rPr>
                <w:sz w:val="16"/>
              </w:rPr>
              <w:t>$3,427,571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$21,221,037,189</w:t>
            </w:r>
          </w:p>
        </w:tc>
        <w:tc>
          <w:tcPr>
            <w:tcW w:type="dxa" w:w="1136"/>
          </w:tcPr>
          <w:p>
            <w:pPr>
              <w:spacing w:after="0"/>
              <w:jc w:val="right"/>
            </w:pPr>
            <w:r>
              <w:rPr>
                <w:sz w:val="16"/>
              </w:rPr>
              <w:t>$64,271,407</w:t>
            </w:r>
          </w:p>
        </w:tc>
        <w:tc>
          <w:tcPr>
            <w:tcW w:type="dxa" w:w="1045"/>
          </w:tcPr>
          <w:p>
            <w:pPr>
              <w:spacing w:after="0"/>
              <w:jc w:val="right"/>
            </w:pPr>
            <w:r>
              <w:rPr>
                <w:sz w:val="16"/>
              </w:rPr>
              <w:t>106,501</w:t>
            </w:r>
          </w:p>
        </w:tc>
        <w:tc>
          <w:tcPr>
            <w:tcW w:type="dxa" w:w="1126"/>
          </w:tcPr>
          <w:p>
            <w:pPr>
              <w:spacing w:after="0"/>
              <w:jc w:val="right"/>
            </w:pPr>
            <w:r>
              <w:rPr>
                <w:sz w:val="16"/>
              </w:rPr>
              <w:t>$11,403</w:t>
            </w:r>
          </w:p>
        </w:tc>
        <w:tc>
          <w:tcPr>
            <w:tcW w:type="dxa" w:w="1126"/>
          </w:tcPr>
          <w:p>
            <w:pPr>
              <w:spacing w:after="0"/>
              <w:jc w:val="right"/>
            </w:pPr>
            <w:r>
              <w:rPr>
                <w:sz w:val="16"/>
              </w:rPr>
              <w:t>$11</w:t>
            </w:r>
          </w:p>
        </w:tc>
        <w:tc>
          <w:tcPr>
            <w:tcW w:type="dxa" w:w="1173"/>
          </w:tcPr>
          <w:p>
            <w:pPr>
              <w:spacing w:after="0"/>
              <w:jc w:val="right"/>
            </w:pPr>
            <w:r>
              <w:rPr>
                <w:sz w:val="16"/>
              </w:rPr>
              <w:t>$219,143</w:t>
            </w:r>
          </w:p>
        </w:tc>
        <w:tc>
          <w:tcPr>
            <w:tcW w:type="dxa" w:w="1305"/>
          </w:tcPr>
          <w:p>
            <w:pPr>
              <w:spacing w:after="0"/>
              <w:jc w:val="right"/>
            </w:pPr>
            <w:r>
              <w:rPr>
                <w:sz w:val="16"/>
              </w:rPr>
              <w:t>under 0.0001%</w:t>
            </w:r>
          </w:p>
        </w:tc>
        <w:tc>
          <w:tcPr>
            <w:tcW w:type="dxa" w:w="1219"/>
          </w:tcPr>
          <w:p>
            <w:pPr>
              <w:spacing w:after="0"/>
              <w:jc w:val="right"/>
            </w:pPr>
            <w:r>
              <w:rPr>
                <w:sz w:val="16"/>
              </w:rPr>
              <w:t>$0</w:t>
            </w: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$21,221,037,189</w:t>
            </w:r>
          </w:p>
        </w:tc>
        <w:tc>
          <w:tcPr>
            <w:tcW w:type="dxa" w:w="1136"/>
          </w:tcPr>
          <w:p>
            <w:pPr>
              <w:spacing w:after="0"/>
              <w:jc w:val="right"/>
            </w:pPr>
            <w:r>
              <w:rPr>
                <w:sz w:val="16"/>
              </w:rPr>
              <w:t>$64,271,407</w:t>
            </w:r>
          </w:p>
        </w:tc>
        <w:tc>
          <w:tcPr>
            <w:tcW w:type="dxa" w:w="1045"/>
          </w:tcPr>
          <w:p>
            <w:pPr>
              <w:spacing w:after="0"/>
              <w:jc w:val="right"/>
            </w:pPr>
            <w:r>
              <w:rPr>
                <w:sz w:val="16"/>
              </w:rPr>
              <w:t>106,501</w:t>
            </w:r>
          </w:p>
        </w:tc>
        <w:tc>
          <w:tcPr>
            <w:tcW w:type="dxa" w:w="1126"/>
          </w:tcPr>
          <w:p>
            <w:pPr>
              <w:spacing w:after="0"/>
              <w:jc w:val="right"/>
            </w:pPr>
            <w:r>
              <w:rPr>
                <w:sz w:val="16"/>
              </w:rPr>
              <w:t>$12,503</w:t>
            </w:r>
          </w:p>
        </w:tc>
        <w:tc>
          <w:tcPr>
            <w:tcW w:type="dxa" w:w="1126"/>
          </w:tcPr>
          <w:p>
            <w:pPr>
              <w:spacing w:after="0"/>
              <w:jc w:val="right"/>
            </w:pPr>
            <w:r>
              <w:rPr>
                <w:sz w:val="16"/>
              </w:rPr>
              <w:t>$390</w:t>
            </w:r>
          </w:p>
        </w:tc>
        <w:tc>
          <w:tcPr>
            <w:tcW w:type="dxa" w:w="1173"/>
          </w:tcPr>
          <w:p>
            <w:pPr>
              <w:spacing w:after="0"/>
              <w:jc w:val="right"/>
            </w:pPr>
            <w:r>
              <w:rPr>
                <w:sz w:val="16"/>
              </w:rPr>
              <w:t>$11,939</w:t>
            </w:r>
          </w:p>
        </w:tc>
        <w:tc>
          <w:tcPr>
            <w:tcW w:type="dxa" w:w="1305"/>
          </w:tcPr>
          <w:p>
            <w:pPr>
              <w:spacing w:after="0"/>
              <w:jc w:val="right"/>
            </w:pPr>
            <w:r>
              <w:rPr>
                <w:sz w:val="16"/>
              </w:rPr>
              <w:t>under 0.0001%</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$21,221,037,189</w:t>
            </w:r>
          </w:p>
        </w:tc>
        <w:tc>
          <w:tcPr>
            <w:tcW w:type="dxa" w:w="1136"/>
          </w:tcPr>
          <w:p>
            <w:pPr>
              <w:spacing w:after="0"/>
              <w:jc w:val="right"/>
            </w:pPr>
          </w:p>
        </w:tc>
        <w:tc>
          <w:tcPr>
            <w:tcW w:type="dxa" w:w="1045"/>
          </w:tcPr>
          <w:p>
            <w:pPr>
              <w:spacing w:after="0"/>
              <w:jc w:val="right"/>
            </w:pPr>
            <w:r>
              <w:rPr>
                <w:sz w:val="16"/>
              </w:rPr>
              <w:t>106,501</w:t>
            </w:r>
          </w:p>
        </w:tc>
        <w:tc>
          <w:tcPr>
            <w:tcW w:type="dxa" w:w="1126"/>
          </w:tcPr>
          <w:p>
            <w:pPr>
              <w:spacing w:after="0"/>
              <w:jc w:val="right"/>
            </w:pPr>
            <w:r>
              <w:rPr>
                <w:sz w:val="16"/>
              </w:rPr>
              <w:t>under $1</w:t>
            </w:r>
          </w:p>
        </w:tc>
        <w:tc>
          <w:tcPr>
            <w:tcW w:type="dxa" w:w="1126"/>
          </w:tcPr>
          <w:p>
            <w:pPr>
              <w:spacing w:after="0"/>
              <w:jc w:val="right"/>
            </w:pPr>
          </w:p>
        </w:tc>
        <w:tc>
          <w:tcPr>
            <w:tcW w:type="dxa" w:w="1173"/>
          </w:tcPr>
          <w:p>
            <w:pPr>
              <w:spacing w:after="0"/>
              <w:jc w:val="right"/>
            </w:pPr>
            <w:r>
              <w:rPr>
                <w:sz w:val="16"/>
              </w:rPr>
              <w:t>$9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$7,704,347,752</w:t>
            </w:r>
          </w:p>
        </w:tc>
        <w:tc>
          <w:tcPr>
            <w:tcW w:type="dxa" w:w="1136"/>
          </w:tcPr>
          <w:p>
            <w:pPr>
              <w:spacing w:after="0"/>
              <w:jc w:val="right"/>
            </w:pPr>
            <w:r>
              <w:rPr>
                <w:sz w:val="16"/>
              </w:rPr>
              <w:t>$33,025,331</w:t>
            </w:r>
          </w:p>
        </w:tc>
        <w:tc>
          <w:tcPr>
            <w:tcW w:type="dxa" w:w="1045"/>
          </w:tcPr>
          <w:p>
            <w:pPr>
              <w:spacing w:after="0"/>
              <w:jc w:val="right"/>
            </w:pPr>
            <w:r>
              <w:rPr>
                <w:sz w:val="16"/>
              </w:rPr>
              <w:t>49,774</w:t>
            </w:r>
          </w:p>
        </w:tc>
        <w:tc>
          <w:tcPr>
            <w:tcW w:type="dxa" w:w="1126"/>
          </w:tcPr>
          <w:p>
            <w:pPr>
              <w:spacing w:after="0"/>
              <w:jc w:val="right"/>
            </w:pPr>
            <w:r>
              <w:rPr>
                <w:sz w:val="16"/>
              </w:rPr>
              <w:t>$11,714,378</w:t>
            </w:r>
          </w:p>
        </w:tc>
        <w:tc>
          <w:tcPr>
            <w:tcW w:type="dxa" w:w="1126"/>
          </w:tcPr>
          <w:p>
            <w:pPr>
              <w:spacing w:after="0"/>
              <w:jc w:val="right"/>
            </w:pPr>
            <w:r>
              <w:rPr>
                <w:sz w:val="16"/>
              </w:rPr>
              <w:t>$76</w:t>
            </w:r>
          </w:p>
        </w:tc>
        <w:tc>
          <w:tcPr>
            <w:tcW w:type="dxa" w:w="1173"/>
          </w:tcPr>
          <w:p>
            <w:pPr>
              <w:spacing w:after="0"/>
              <w:jc w:val="right"/>
            </w:pPr>
            <w:r>
              <w:rPr>
                <w:sz w:val="16"/>
              </w:rPr>
              <w:t>$619,235</w:t>
            </w:r>
          </w:p>
        </w:tc>
        <w:tc>
          <w:tcPr>
            <w:tcW w:type="dxa" w:w="1305"/>
          </w:tcPr>
          <w:p>
            <w:pPr>
              <w:spacing w:after="0"/>
              <w:jc w:val="right"/>
            </w:pPr>
            <w:r>
              <w:rPr>
                <w:sz w:val="16"/>
              </w:rPr>
              <w:t>0.152%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$21,221,037,189</w:t>
            </w:r>
          </w:p>
        </w:tc>
        <w:tc>
          <w:tcPr>
            <w:tcW w:type="dxa" w:w="1136"/>
          </w:tcPr>
          <w:p>
            <w:pPr>
              <w:spacing w:after="0"/>
              <w:jc w:val="right"/>
            </w:pPr>
            <w:r>
              <w:rPr>
                <w:sz w:val="16"/>
              </w:rPr>
              <w:t>$64,271,407</w:t>
            </w:r>
          </w:p>
        </w:tc>
        <w:tc>
          <w:tcPr>
            <w:tcW w:type="dxa" w:w="1045"/>
          </w:tcPr>
          <w:p>
            <w:pPr>
              <w:spacing w:after="0"/>
              <w:jc w:val="right"/>
            </w:pPr>
            <w:r>
              <w:rPr>
                <w:sz w:val="16"/>
              </w:rPr>
              <w:t>106,501</w:t>
            </w:r>
          </w:p>
        </w:tc>
        <w:tc>
          <w:tcPr>
            <w:tcW w:type="dxa" w:w="1126"/>
          </w:tcPr>
          <w:p>
            <w:pPr>
              <w:spacing w:after="0"/>
              <w:jc w:val="right"/>
            </w:pPr>
            <w:r>
              <w:rPr>
                <w:sz w:val="16"/>
              </w:rPr>
              <w:t>$6,666</w:t>
            </w:r>
          </w:p>
        </w:tc>
        <w:tc>
          <w:tcPr>
            <w:tcW w:type="dxa" w:w="1126"/>
          </w:tcPr>
          <w:p>
            <w:pPr>
              <w:spacing w:after="0"/>
              <w:jc w:val="right"/>
            </w:pPr>
            <w:r>
              <w:rPr>
                <w:sz w:val="16"/>
              </w:rPr>
              <w:t>under $1</w:t>
            </w:r>
          </w:p>
        </w:tc>
        <w:tc>
          <w:tcPr>
            <w:tcW w:type="dxa" w:w="1173"/>
          </w:tcPr>
          <w:p>
            <w:pPr>
              <w:spacing w:after="0"/>
              <w:jc w:val="right"/>
            </w:pPr>
            <w:r>
              <w:rPr>
                <w:sz w:val="16"/>
              </w:rPr>
              <w:t>$515,372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2025-06-26 (Storm Events through 2026-06-30): 7 county-coded records, 7 with a damage value recorded (including $0), $0; 5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106,501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$21,221,037,189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$64,271,407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$32,564,364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$7,419,095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NAVAJO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SNOWFLAKE,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TAYLOR,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WINSLOW,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Navajo County</w:t>
            </w:r>
          </w:p>
        </w:tc>
        <w:tc>
          <w:tcPr>
            <w:tcW w:type="dxa" w:w="1486"/>
          </w:tcPr>
          <w:p>
            <w:pPr>
              <w:spacing w:after="0"/>
              <w:jc w:val="left"/>
            </w:pPr>
            <w:r>
              <w:rPr>
                <w:sz w:val="16"/>
              </w:rPr>
              <w:t>040066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Holbrook city</w:t>
            </w:r>
          </w:p>
        </w:tc>
        <w:tc>
          <w:tcPr>
            <w:tcW w:type="dxa" w:w="1486"/>
          </w:tcPr>
          <w:p>
            <w:pPr>
              <w:spacing w:after="0"/>
              <w:jc w:val="left"/>
            </w:pPr>
            <w:r>
              <w:rPr>
                <w:sz w:val="16"/>
              </w:rPr>
              <w:t>040067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Pinetop-Lakeside town</w:t>
            </w:r>
          </w:p>
        </w:tc>
        <w:tc>
          <w:tcPr>
            <w:tcW w:type="dxa" w:w="1486"/>
          </w:tcPr>
          <w:p>
            <w:pPr>
              <w:spacing w:after="0"/>
              <w:jc w:val="left"/>
            </w:pPr>
            <w:r>
              <w:rPr>
                <w:sz w:val="16"/>
              </w:rPr>
              <w:t>040127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Show Low city</w:t>
            </w:r>
          </w:p>
        </w:tc>
        <w:tc>
          <w:tcPr>
            <w:tcW w:type="dxa" w:w="1486"/>
          </w:tcPr>
          <w:p>
            <w:pPr>
              <w:spacing w:after="0"/>
              <w:jc w:val="left"/>
            </w:pPr>
            <w:r>
              <w:rPr>
                <w:sz w:val="16"/>
              </w:rPr>
              <w:t>040069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Snowflake town</w:t>
            </w:r>
          </w:p>
        </w:tc>
        <w:tc>
          <w:tcPr>
            <w:tcW w:type="dxa" w:w="1486"/>
          </w:tcPr>
          <w:p>
            <w:pPr>
              <w:spacing w:after="0"/>
              <w:jc w:val="left"/>
            </w:pPr>
            <w:r>
              <w:rPr>
                <w:sz w:val="16"/>
              </w:rPr>
              <w:t>040070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Taylor town</w:t>
            </w:r>
          </w:p>
        </w:tc>
        <w:tc>
          <w:tcPr>
            <w:tcW w:type="dxa" w:w="1486"/>
          </w:tcPr>
          <w:p>
            <w:pPr>
              <w:spacing w:after="0"/>
              <w:jc w:val="left"/>
            </w:pPr>
            <w:r>
              <w:rPr>
                <w:sz w:val="16"/>
              </w:rPr>
              <w:t>040071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Winslow city</w:t>
            </w:r>
          </w:p>
        </w:tc>
        <w:tc>
          <w:tcPr>
            <w:tcW w:type="dxa" w:w="1486"/>
          </w:tcPr>
          <w:p>
            <w:pPr>
              <w:spacing w:after="0"/>
              <w:jc w:val="left"/>
            </w:pPr>
            <w:r>
              <w:rPr>
                <w:sz w:val="16"/>
              </w:rPr>
              <w:t>040072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Navajo County, AZ: risk-assessment baseline packet, release 2026-10 (data as of 2026-09-28; County area 04017).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Navajo County, AZ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Navajo County, AZ: Risk-assessment baseline packet</dc:title>
  <dc:subject>Hazard Plain release 2026-10, as of 2026-09-28. Preview: automated baseline</dc:subject>
  <dc:creator>Hazard Plain</dc:creator>
  <cp:keywords>Hazard Plain; hazard mitigation; risk assessment; 04017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