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Coconino County, AZ</w:t>
      </w:r>
    </w:p>
    <w:p>
      <w:pPr>
        <w:spacing w:after="120" w:before="0"/>
      </w:pPr>
      <w:r>
        <w:rPr>
          <w:color w:val="555555"/>
          <w:sz w:val="24"/>
        </w:rPr>
        <w:t>Risk-assessment baseline packet</w:t>
      </w:r>
    </w:p>
    <w:p>
      <w:pPr>
        <w:spacing w:after="120" w:before="0"/>
      </w:pPr>
      <w:r>
        <w:rPr>
          <w:b/>
          <w:sz w:val="18"/>
        </w:rPr>
        <w:t xml:space="preserve">Unit: </w:t>
      </w:r>
      <w:r>
        <w:rPr>
          <w:sz w:val="18"/>
        </w:rPr>
        <w:t>County area 04005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6"/>
        <w:gridCol w:w="1503"/>
        <w:gridCol w:w="2840"/>
        <w:gridCol w:w="747"/>
        <w:gridCol w:w="989"/>
        <w:gridCol w:w="886"/>
        <w:gridCol w:w="1030"/>
        <w:gridCol w:w="3766"/>
        <w:gridCol w:w="747"/>
      </w:tblGrid>
      <w:tr>
        <w:trPr>
          <w:cantSplit/>
          <w:tblHeader/>
        </w:trPr>
        <w:tc>
          <w:tcPr>
            <w:tcW w:type="dxa" w:w="1606"/>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Type</w:t>
            </w:r>
          </w:p>
        </w:tc>
        <w:tc>
          <w:tcPr>
            <w:tcW w:type="dxa" w:w="2840"/>
            <w:shd w:val="clear" w:color="auto" w:fill="E8E8E8"/>
          </w:tcPr>
          <w:p>
            <w:pPr>
              <w:spacing w:after="0"/>
              <w:jc w:val="left"/>
            </w:pPr>
            <w:r>
              <w:rPr>
                <w:b/>
                <w:sz w:val="16"/>
              </w:rPr>
              <w:t>Status</w:t>
            </w:r>
          </w:p>
        </w:tc>
        <w:tc>
          <w:tcPr>
            <w:tcW w:type="dxa" w:w="747"/>
            <w:shd w:val="clear" w:color="auto" w:fill="E8E8E8"/>
          </w:tcPr>
          <w:p>
            <w:pPr>
              <w:spacing w:after="0"/>
              <w:jc w:val="left"/>
            </w:pPr>
            <w:r>
              <w:rPr>
                <w:b/>
                <w:sz w:val="16"/>
              </w:rPr>
              <w:t>Plan</w:t>
            </w:r>
          </w:p>
        </w:tc>
        <w:tc>
          <w:tcPr>
            <w:tcW w:type="dxa" w:w="989"/>
            <w:shd w:val="clear" w:color="auto" w:fill="E8E8E8"/>
          </w:tcPr>
          <w:p>
            <w:pPr>
              <w:spacing w:after="0"/>
              <w:jc w:val="left"/>
            </w:pPr>
            <w:r>
              <w:rPr>
                <w:b/>
                <w:sz w:val="16"/>
              </w:rPr>
              <w:t>Approved</w:t>
            </w:r>
          </w:p>
        </w:tc>
        <w:tc>
          <w:tcPr>
            <w:tcW w:type="dxa" w:w="886"/>
            <w:shd w:val="clear" w:color="auto" w:fill="E8E8E8"/>
          </w:tcPr>
          <w:p>
            <w:pPr>
              <w:spacing w:after="0"/>
              <w:jc w:val="left"/>
            </w:pPr>
            <w:r>
              <w:rPr>
                <w:b/>
                <w:sz w:val="16"/>
              </w:rPr>
              <w:t>Expires</w:t>
            </w:r>
          </w:p>
        </w:tc>
        <w:tc>
          <w:tcPr>
            <w:tcW w:type="dxa" w:w="10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66"/>
            <w:shd w:val="clear" w:color="auto" w:fill="E8E8E8"/>
          </w:tcPr>
          <w:p>
            <w:pPr>
              <w:spacing w:after="0"/>
              <w:jc w:val="left"/>
            </w:pPr>
            <w:r>
              <w:rPr>
                <w:b/>
                <w:sz w:val="16"/>
              </w:rPr>
              <w:t>Update underway</w:t>
            </w:r>
          </w:p>
        </w:tc>
        <w:tc>
          <w:tcPr>
            <w:tcW w:type="dxa" w:w="747"/>
            <w:shd w:val="clear" w:color="auto" w:fill="E8E8E8"/>
          </w:tcPr>
          <w:p>
            <w:pPr>
              <w:spacing w:after="0"/>
              <w:jc w:val="left"/>
            </w:pPr>
            <w:r>
              <w:rPr>
                <w:b/>
                <w:sz w:val="16"/>
              </w:rPr>
              <w:t>Notes</w:t>
            </w:r>
          </w:p>
        </w:tc>
      </w:tr>
      <w:tr>
        <w:trPr>
          <w:cantSplit/>
        </w:trPr>
        <w:tc>
          <w:tcPr>
            <w:tcW w:type="dxa" w:w="1606"/>
          </w:tcPr>
          <w:p>
            <w:pPr>
              <w:spacing w:after="0"/>
              <w:jc w:val="left"/>
            </w:pPr>
            <w:r>
              <w:rPr>
                <w:sz w:val="16"/>
              </w:rPr>
              <w:t>Coconino County</w:t>
            </w:r>
          </w:p>
        </w:tc>
        <w:tc>
          <w:tcPr>
            <w:tcW w:type="dxa" w:w="1503"/>
          </w:tcPr>
          <w:p>
            <w:pPr>
              <w:spacing w:after="0"/>
              <w:jc w:val="left"/>
            </w:pPr>
            <w:r>
              <w:rPr>
                <w:sz w:val="16"/>
              </w:rPr>
              <w:t>County</w:t>
            </w:r>
          </w:p>
        </w:tc>
        <w:tc>
          <w:tcPr>
            <w:tcW w:type="dxa" w:w="2840"/>
          </w:tcPr>
          <w:p>
            <w:pPr>
              <w:spacing w:after="0"/>
              <w:jc w:val="left"/>
            </w:pPr>
            <w:r>
              <w:rPr>
                <w:sz w:val="16"/>
              </w:rPr>
              <w:t>No approved plan on record</w:t>
            </w:r>
          </w:p>
        </w:tc>
        <w:tc>
          <w:tcPr>
            <w:tcW w:type="dxa" w:w="747"/>
          </w:tcPr>
          <w:p>
            <w:pPr>
              <w:spacing w:after="0"/>
              <w:jc w:val="left"/>
            </w:pPr>
            <w:r>
              <w:rPr>
                <w:sz w:val="16"/>
              </w:rPr>
              <w:t>none</w:t>
            </w:r>
          </w:p>
        </w:tc>
        <w:tc>
          <w:tcPr>
            <w:tcW w:type="dxa" w:w="989"/>
          </w:tcPr>
          <w:p>
            <w:pPr>
              <w:spacing w:after="0"/>
              <w:jc w:val="left"/>
            </w:pPr>
            <w:r>
              <w:rPr>
                <w:sz w:val="16"/>
              </w:rPr>
              <w:t>none</w:t>
            </w:r>
          </w:p>
        </w:tc>
        <w:tc>
          <w:tcPr>
            <w:tcW w:type="dxa" w:w="886"/>
          </w:tcPr>
          <w:p>
            <w:pPr>
              <w:spacing w:after="0"/>
              <w:jc w:val="left"/>
            </w:pPr>
            <w:r>
              <w:rPr>
                <w:sz w:val="16"/>
              </w:rPr>
              <w:t>none</w:t>
            </w:r>
          </w:p>
        </w:tc>
        <w:tc>
          <w:tcPr>
            <w:tcW w:type="dxa" w:w="1030"/>
          </w:tcPr>
          <w:p>
            <w:pPr>
              <w:spacing w:after="0"/>
              <w:jc w:val="right"/>
            </w:pPr>
          </w:p>
        </w:tc>
        <w:tc>
          <w:tcPr>
            <w:tcW w:type="dxa" w:w="3766"/>
          </w:tcPr>
          <w:p>
            <w:pPr>
              <w:spacing w:after="0"/>
              <w:jc w:val="left"/>
            </w:pPr>
            <w:r>
              <w:rPr>
                <w:sz w:val="16"/>
              </w:rPr>
              <w:t>FEMA tracker shows a plan in review</w:t>
            </w:r>
          </w:p>
        </w:tc>
        <w:tc>
          <w:tcPr>
            <w:tcW w:type="dxa" w:w="747"/>
          </w:tcPr>
          <w:p>
            <w:pPr>
              <w:spacing w:after="0"/>
              <w:jc w:val="left"/>
            </w:pPr>
          </w:p>
        </w:tc>
      </w:tr>
      <w:tr>
        <w:trPr>
          <w:cantSplit/>
        </w:trPr>
        <w:tc>
          <w:tcPr>
            <w:tcW w:type="dxa" w:w="1606"/>
          </w:tcPr>
          <w:p>
            <w:pPr>
              <w:spacing w:after="0"/>
              <w:jc w:val="left"/>
            </w:pPr>
            <w:r>
              <w:rPr>
                <w:sz w:val="16"/>
              </w:rPr>
              <w:t>Flagstaff city</w:t>
            </w:r>
          </w:p>
        </w:tc>
        <w:tc>
          <w:tcPr>
            <w:tcW w:type="dxa" w:w="1503"/>
          </w:tcPr>
          <w:p>
            <w:pPr>
              <w:spacing w:after="0"/>
              <w:jc w:val="left"/>
            </w:pPr>
            <w:r>
              <w:rPr>
                <w:sz w:val="16"/>
              </w:rPr>
              <w:t>City</w:t>
            </w:r>
          </w:p>
        </w:tc>
        <w:tc>
          <w:tcPr>
            <w:tcW w:type="dxa" w:w="2840"/>
          </w:tcPr>
          <w:p>
            <w:pPr>
              <w:spacing w:after="0"/>
              <w:jc w:val="left"/>
            </w:pPr>
            <w:r>
              <w:rPr>
                <w:sz w:val="16"/>
              </w:rPr>
              <w:t>No approved plan on record</w:t>
            </w:r>
          </w:p>
        </w:tc>
        <w:tc>
          <w:tcPr>
            <w:tcW w:type="dxa" w:w="747"/>
          </w:tcPr>
          <w:p>
            <w:pPr>
              <w:spacing w:after="0"/>
              <w:jc w:val="left"/>
            </w:pPr>
            <w:r>
              <w:rPr>
                <w:sz w:val="16"/>
              </w:rPr>
              <w:t>none</w:t>
            </w:r>
          </w:p>
        </w:tc>
        <w:tc>
          <w:tcPr>
            <w:tcW w:type="dxa" w:w="989"/>
          </w:tcPr>
          <w:p>
            <w:pPr>
              <w:spacing w:after="0"/>
              <w:jc w:val="left"/>
            </w:pPr>
            <w:r>
              <w:rPr>
                <w:sz w:val="16"/>
              </w:rPr>
              <w:t>none</w:t>
            </w:r>
          </w:p>
        </w:tc>
        <w:tc>
          <w:tcPr>
            <w:tcW w:type="dxa" w:w="886"/>
          </w:tcPr>
          <w:p>
            <w:pPr>
              <w:spacing w:after="0"/>
              <w:jc w:val="left"/>
            </w:pPr>
            <w:r>
              <w:rPr>
                <w:sz w:val="16"/>
              </w:rPr>
              <w:t>none</w:t>
            </w:r>
          </w:p>
        </w:tc>
        <w:tc>
          <w:tcPr>
            <w:tcW w:type="dxa" w:w="1030"/>
          </w:tcPr>
          <w:p>
            <w:pPr>
              <w:spacing w:after="0"/>
              <w:jc w:val="right"/>
            </w:pPr>
          </w:p>
        </w:tc>
        <w:tc>
          <w:tcPr>
            <w:tcW w:type="dxa" w:w="3766"/>
          </w:tcPr>
          <w:p>
            <w:pPr>
              <w:spacing w:after="0"/>
              <w:jc w:val="left"/>
            </w:pPr>
            <w:r>
              <w:rPr>
                <w:sz w:val="16"/>
              </w:rPr>
              <w:t>FEMA tracker shows a plan in review</w:t>
            </w:r>
          </w:p>
        </w:tc>
        <w:tc>
          <w:tcPr>
            <w:tcW w:type="dxa" w:w="747"/>
          </w:tcPr>
          <w:p>
            <w:pPr>
              <w:spacing w:after="0"/>
              <w:jc w:val="left"/>
            </w:pPr>
          </w:p>
        </w:tc>
      </w:tr>
      <w:tr>
        <w:trPr>
          <w:cantSplit/>
        </w:trPr>
        <w:tc>
          <w:tcPr>
            <w:tcW w:type="dxa" w:w="1606"/>
          </w:tcPr>
          <w:p>
            <w:pPr>
              <w:spacing w:after="0"/>
              <w:jc w:val="left"/>
            </w:pPr>
            <w:r>
              <w:rPr>
                <w:sz w:val="16"/>
              </w:rPr>
              <w:t>Fredonia town</w:t>
            </w:r>
          </w:p>
        </w:tc>
        <w:tc>
          <w:tcPr>
            <w:tcW w:type="dxa" w:w="1503"/>
          </w:tcPr>
          <w:p>
            <w:pPr>
              <w:spacing w:after="0"/>
              <w:jc w:val="left"/>
            </w:pPr>
            <w:r>
              <w:rPr>
                <w:sz w:val="16"/>
              </w:rPr>
              <w:t>Town</w:t>
            </w:r>
          </w:p>
        </w:tc>
        <w:tc>
          <w:tcPr>
            <w:tcW w:type="dxa" w:w="2840"/>
          </w:tcPr>
          <w:p>
            <w:pPr>
              <w:spacing w:after="0"/>
              <w:jc w:val="left"/>
            </w:pPr>
            <w:r>
              <w:rPr>
                <w:sz w:val="16"/>
              </w:rPr>
              <w:t>No approved plan on record</w:t>
            </w:r>
          </w:p>
        </w:tc>
        <w:tc>
          <w:tcPr>
            <w:tcW w:type="dxa" w:w="747"/>
          </w:tcPr>
          <w:p>
            <w:pPr>
              <w:spacing w:after="0"/>
              <w:jc w:val="left"/>
            </w:pPr>
            <w:r>
              <w:rPr>
                <w:sz w:val="16"/>
              </w:rPr>
              <w:t>none</w:t>
            </w:r>
          </w:p>
        </w:tc>
        <w:tc>
          <w:tcPr>
            <w:tcW w:type="dxa" w:w="989"/>
          </w:tcPr>
          <w:p>
            <w:pPr>
              <w:spacing w:after="0"/>
              <w:jc w:val="left"/>
            </w:pPr>
            <w:r>
              <w:rPr>
                <w:sz w:val="16"/>
              </w:rPr>
              <w:t>none</w:t>
            </w:r>
          </w:p>
        </w:tc>
        <w:tc>
          <w:tcPr>
            <w:tcW w:type="dxa" w:w="886"/>
          </w:tcPr>
          <w:p>
            <w:pPr>
              <w:spacing w:after="0"/>
              <w:jc w:val="left"/>
            </w:pPr>
            <w:r>
              <w:rPr>
                <w:sz w:val="16"/>
              </w:rPr>
              <w:t>none</w:t>
            </w:r>
          </w:p>
        </w:tc>
        <w:tc>
          <w:tcPr>
            <w:tcW w:type="dxa" w:w="1030"/>
          </w:tcPr>
          <w:p>
            <w:pPr>
              <w:spacing w:after="0"/>
              <w:jc w:val="right"/>
            </w:pPr>
          </w:p>
        </w:tc>
        <w:tc>
          <w:tcPr>
            <w:tcW w:type="dxa" w:w="3766"/>
          </w:tcPr>
          <w:p>
            <w:pPr>
              <w:spacing w:after="0"/>
              <w:jc w:val="left"/>
            </w:pPr>
            <w:r>
              <w:rPr>
                <w:sz w:val="16"/>
              </w:rPr>
              <w:t>FEMA tracker shows a plan in review</w:t>
            </w:r>
          </w:p>
        </w:tc>
        <w:tc>
          <w:tcPr>
            <w:tcW w:type="dxa" w:w="747"/>
          </w:tcPr>
          <w:p>
            <w:pPr>
              <w:spacing w:after="0"/>
              <w:jc w:val="left"/>
            </w:pPr>
          </w:p>
        </w:tc>
      </w:tr>
      <w:tr>
        <w:trPr>
          <w:cantSplit/>
        </w:trPr>
        <w:tc>
          <w:tcPr>
            <w:tcW w:type="dxa" w:w="1606"/>
          </w:tcPr>
          <w:p>
            <w:pPr>
              <w:spacing w:after="0"/>
              <w:jc w:val="left"/>
            </w:pPr>
            <w:r>
              <w:rPr>
                <w:sz w:val="16"/>
              </w:rPr>
              <w:t>Page city</w:t>
            </w:r>
          </w:p>
        </w:tc>
        <w:tc>
          <w:tcPr>
            <w:tcW w:type="dxa" w:w="1503"/>
          </w:tcPr>
          <w:p>
            <w:pPr>
              <w:spacing w:after="0"/>
              <w:jc w:val="left"/>
            </w:pPr>
            <w:r>
              <w:rPr>
                <w:sz w:val="16"/>
              </w:rPr>
              <w:t>City</w:t>
            </w:r>
          </w:p>
        </w:tc>
        <w:tc>
          <w:tcPr>
            <w:tcW w:type="dxa" w:w="2840"/>
          </w:tcPr>
          <w:p>
            <w:pPr>
              <w:spacing w:after="0"/>
              <w:jc w:val="left"/>
            </w:pPr>
            <w:r>
              <w:rPr>
                <w:sz w:val="16"/>
              </w:rPr>
              <w:t>No approved plan on record</w:t>
            </w:r>
          </w:p>
        </w:tc>
        <w:tc>
          <w:tcPr>
            <w:tcW w:type="dxa" w:w="747"/>
          </w:tcPr>
          <w:p>
            <w:pPr>
              <w:spacing w:after="0"/>
              <w:jc w:val="left"/>
            </w:pPr>
            <w:r>
              <w:rPr>
                <w:sz w:val="16"/>
              </w:rPr>
              <w:t>none</w:t>
            </w:r>
          </w:p>
        </w:tc>
        <w:tc>
          <w:tcPr>
            <w:tcW w:type="dxa" w:w="989"/>
          </w:tcPr>
          <w:p>
            <w:pPr>
              <w:spacing w:after="0"/>
              <w:jc w:val="left"/>
            </w:pPr>
            <w:r>
              <w:rPr>
                <w:sz w:val="16"/>
              </w:rPr>
              <w:t>none</w:t>
            </w:r>
          </w:p>
        </w:tc>
        <w:tc>
          <w:tcPr>
            <w:tcW w:type="dxa" w:w="886"/>
          </w:tcPr>
          <w:p>
            <w:pPr>
              <w:spacing w:after="0"/>
              <w:jc w:val="left"/>
            </w:pPr>
            <w:r>
              <w:rPr>
                <w:sz w:val="16"/>
              </w:rPr>
              <w:t>none</w:t>
            </w:r>
          </w:p>
        </w:tc>
        <w:tc>
          <w:tcPr>
            <w:tcW w:type="dxa" w:w="1030"/>
          </w:tcPr>
          <w:p>
            <w:pPr>
              <w:spacing w:after="0"/>
              <w:jc w:val="right"/>
            </w:pPr>
          </w:p>
        </w:tc>
        <w:tc>
          <w:tcPr>
            <w:tcW w:type="dxa" w:w="3766"/>
          </w:tcPr>
          <w:p>
            <w:pPr>
              <w:spacing w:after="0"/>
              <w:jc w:val="left"/>
            </w:pPr>
            <w:r>
              <w:rPr>
                <w:sz w:val="16"/>
              </w:rPr>
              <w:t>FEMA tracker shows a plan in review</w:t>
            </w:r>
          </w:p>
        </w:tc>
        <w:tc>
          <w:tcPr>
            <w:tcW w:type="dxa" w:w="747"/>
          </w:tcPr>
          <w:p>
            <w:pPr>
              <w:spacing w:after="0"/>
              <w:jc w:val="left"/>
            </w:pPr>
          </w:p>
        </w:tc>
      </w:tr>
      <w:tr>
        <w:trPr>
          <w:cantSplit/>
        </w:trPr>
        <w:tc>
          <w:tcPr>
            <w:tcW w:type="dxa" w:w="1606"/>
          </w:tcPr>
          <w:p>
            <w:pPr>
              <w:spacing w:after="0"/>
              <w:jc w:val="left"/>
            </w:pPr>
            <w:r>
              <w:rPr>
                <w:sz w:val="16"/>
              </w:rPr>
              <w:t>Tusayan town</w:t>
            </w:r>
          </w:p>
        </w:tc>
        <w:tc>
          <w:tcPr>
            <w:tcW w:type="dxa" w:w="1503"/>
          </w:tcPr>
          <w:p>
            <w:pPr>
              <w:spacing w:after="0"/>
              <w:jc w:val="left"/>
            </w:pPr>
            <w:r>
              <w:rPr>
                <w:sz w:val="16"/>
              </w:rPr>
              <w:t>Town</w:t>
            </w:r>
          </w:p>
        </w:tc>
        <w:tc>
          <w:tcPr>
            <w:tcW w:type="dxa" w:w="2840"/>
          </w:tcPr>
          <w:p>
            <w:pPr>
              <w:spacing w:after="0"/>
              <w:jc w:val="left"/>
            </w:pPr>
            <w:r>
              <w:rPr>
                <w:sz w:val="16"/>
              </w:rPr>
              <w:t>No approved plan on record</w:t>
            </w:r>
          </w:p>
        </w:tc>
        <w:tc>
          <w:tcPr>
            <w:tcW w:type="dxa" w:w="747"/>
          </w:tcPr>
          <w:p>
            <w:pPr>
              <w:spacing w:after="0"/>
              <w:jc w:val="left"/>
            </w:pPr>
            <w:r>
              <w:rPr>
                <w:sz w:val="16"/>
              </w:rPr>
              <w:t>none</w:t>
            </w:r>
          </w:p>
        </w:tc>
        <w:tc>
          <w:tcPr>
            <w:tcW w:type="dxa" w:w="989"/>
          </w:tcPr>
          <w:p>
            <w:pPr>
              <w:spacing w:after="0"/>
              <w:jc w:val="left"/>
            </w:pPr>
            <w:r>
              <w:rPr>
                <w:sz w:val="16"/>
              </w:rPr>
              <w:t>none</w:t>
            </w:r>
          </w:p>
        </w:tc>
        <w:tc>
          <w:tcPr>
            <w:tcW w:type="dxa" w:w="886"/>
          </w:tcPr>
          <w:p>
            <w:pPr>
              <w:spacing w:after="0"/>
              <w:jc w:val="left"/>
            </w:pPr>
            <w:r>
              <w:rPr>
                <w:sz w:val="16"/>
              </w:rPr>
              <w:t>none</w:t>
            </w:r>
          </w:p>
        </w:tc>
        <w:tc>
          <w:tcPr>
            <w:tcW w:type="dxa" w:w="1030"/>
          </w:tcPr>
          <w:p>
            <w:pPr>
              <w:spacing w:after="0"/>
              <w:jc w:val="right"/>
            </w:pPr>
          </w:p>
        </w:tc>
        <w:tc>
          <w:tcPr>
            <w:tcW w:type="dxa" w:w="3766"/>
          </w:tcPr>
          <w:p>
            <w:pPr>
              <w:spacing w:after="0"/>
              <w:jc w:val="left"/>
            </w:pPr>
            <w:r>
              <w:rPr>
                <w:sz w:val="16"/>
              </w:rPr>
              <w:t>FEMA tracker shows a plan in review</w:t>
            </w:r>
          </w:p>
        </w:tc>
        <w:tc>
          <w:tcPr>
            <w:tcW w:type="dxa" w:w="747"/>
          </w:tcPr>
          <w:p>
            <w:pPr>
              <w:spacing w:after="0"/>
              <w:jc w:val="left"/>
            </w:pPr>
          </w:p>
        </w:tc>
      </w:tr>
      <w:tr>
        <w:trPr>
          <w:cantSplit/>
        </w:trPr>
        <w:tc>
          <w:tcPr>
            <w:tcW w:type="dxa" w:w="1606"/>
          </w:tcPr>
          <w:p>
            <w:pPr>
              <w:spacing w:after="0"/>
              <w:jc w:val="left"/>
            </w:pPr>
            <w:r>
              <w:rPr>
                <w:sz w:val="16"/>
              </w:rPr>
              <w:t>Williams city</w:t>
            </w:r>
          </w:p>
        </w:tc>
        <w:tc>
          <w:tcPr>
            <w:tcW w:type="dxa" w:w="1503"/>
          </w:tcPr>
          <w:p>
            <w:pPr>
              <w:spacing w:after="0"/>
              <w:jc w:val="left"/>
            </w:pPr>
            <w:r>
              <w:rPr>
                <w:sz w:val="16"/>
              </w:rPr>
              <w:t>City</w:t>
            </w:r>
          </w:p>
        </w:tc>
        <w:tc>
          <w:tcPr>
            <w:tcW w:type="dxa" w:w="2840"/>
          </w:tcPr>
          <w:p>
            <w:pPr>
              <w:spacing w:after="0"/>
              <w:jc w:val="left"/>
            </w:pPr>
            <w:r>
              <w:rPr>
                <w:sz w:val="16"/>
              </w:rPr>
              <w:t>No approved plan on record</w:t>
            </w:r>
          </w:p>
        </w:tc>
        <w:tc>
          <w:tcPr>
            <w:tcW w:type="dxa" w:w="747"/>
          </w:tcPr>
          <w:p>
            <w:pPr>
              <w:spacing w:after="0"/>
              <w:jc w:val="left"/>
            </w:pPr>
            <w:r>
              <w:rPr>
                <w:sz w:val="16"/>
              </w:rPr>
              <w:t>none</w:t>
            </w:r>
          </w:p>
        </w:tc>
        <w:tc>
          <w:tcPr>
            <w:tcW w:type="dxa" w:w="989"/>
          </w:tcPr>
          <w:p>
            <w:pPr>
              <w:spacing w:after="0"/>
              <w:jc w:val="left"/>
            </w:pPr>
            <w:r>
              <w:rPr>
                <w:sz w:val="16"/>
              </w:rPr>
              <w:t>none</w:t>
            </w:r>
          </w:p>
        </w:tc>
        <w:tc>
          <w:tcPr>
            <w:tcW w:type="dxa" w:w="886"/>
          </w:tcPr>
          <w:p>
            <w:pPr>
              <w:spacing w:after="0"/>
              <w:jc w:val="left"/>
            </w:pPr>
            <w:r>
              <w:rPr>
                <w:sz w:val="16"/>
              </w:rPr>
              <w:t>none</w:t>
            </w:r>
          </w:p>
        </w:tc>
        <w:tc>
          <w:tcPr>
            <w:tcW w:type="dxa" w:w="1030"/>
          </w:tcPr>
          <w:p>
            <w:pPr>
              <w:spacing w:after="0"/>
              <w:jc w:val="right"/>
            </w:pPr>
          </w:p>
        </w:tc>
        <w:tc>
          <w:tcPr>
            <w:tcW w:type="dxa" w:w="3766"/>
          </w:tcPr>
          <w:p>
            <w:pPr>
              <w:spacing w:after="0"/>
              <w:jc w:val="left"/>
            </w:pPr>
            <w:r>
              <w:rPr>
                <w:sz w:val="16"/>
              </w:rPr>
              <w:t>FEMA tracker shows a plan in review</w:t>
            </w:r>
          </w:p>
        </w:tc>
        <w:tc>
          <w:tcPr>
            <w:tcW w:type="dxa" w:w="747"/>
          </w:tcPr>
          <w:p>
            <w:pPr>
              <w:spacing w:after="0"/>
              <w:jc w:val="left"/>
            </w:pPr>
          </w:p>
        </w:tc>
      </w:tr>
      <w:tr>
        <w:trPr>
          <w:cantSplit/>
        </w:trPr>
        <w:tc>
          <w:tcPr>
            <w:tcW w:type="dxa" w:w="1606"/>
          </w:tcPr>
          <w:p>
            <w:pPr>
              <w:spacing w:after="0"/>
              <w:jc w:val="left"/>
            </w:pPr>
            <w:r>
              <w:rPr>
                <w:sz w:val="16"/>
              </w:rPr>
              <w:t>Northern Arizona University</w:t>
            </w:r>
          </w:p>
        </w:tc>
        <w:tc>
          <w:tcPr>
            <w:tcW w:type="dxa" w:w="1503"/>
          </w:tcPr>
          <w:p>
            <w:pPr>
              <w:spacing w:after="0"/>
              <w:jc w:val="left"/>
            </w:pPr>
            <w:r>
              <w:rPr>
                <w:sz w:val="16"/>
              </w:rPr>
              <w:t>School/School District</w:t>
            </w:r>
          </w:p>
        </w:tc>
        <w:tc>
          <w:tcPr>
            <w:tcW w:type="dxa" w:w="2840"/>
          </w:tcPr>
          <w:p>
            <w:pPr>
              <w:spacing w:after="0"/>
              <w:jc w:val="left"/>
            </w:pPr>
            <w:r>
              <w:rPr>
                <w:sz w:val="16"/>
              </w:rPr>
              <w:t>No approved plan on record</w:t>
            </w:r>
          </w:p>
        </w:tc>
        <w:tc>
          <w:tcPr>
            <w:tcW w:type="dxa" w:w="747"/>
          </w:tcPr>
          <w:p>
            <w:pPr>
              <w:spacing w:after="0"/>
              <w:jc w:val="left"/>
            </w:pPr>
            <w:r>
              <w:rPr>
                <w:sz w:val="16"/>
              </w:rPr>
              <w:t>none</w:t>
            </w:r>
          </w:p>
        </w:tc>
        <w:tc>
          <w:tcPr>
            <w:tcW w:type="dxa" w:w="989"/>
          </w:tcPr>
          <w:p>
            <w:pPr>
              <w:spacing w:after="0"/>
              <w:jc w:val="left"/>
            </w:pPr>
            <w:r>
              <w:rPr>
                <w:sz w:val="16"/>
              </w:rPr>
              <w:t>none</w:t>
            </w:r>
          </w:p>
        </w:tc>
        <w:tc>
          <w:tcPr>
            <w:tcW w:type="dxa" w:w="886"/>
          </w:tcPr>
          <w:p>
            <w:pPr>
              <w:spacing w:after="0"/>
              <w:jc w:val="left"/>
            </w:pPr>
            <w:r>
              <w:rPr>
                <w:sz w:val="16"/>
              </w:rPr>
              <w:t>none</w:t>
            </w:r>
          </w:p>
        </w:tc>
        <w:tc>
          <w:tcPr>
            <w:tcW w:type="dxa" w:w="1030"/>
          </w:tcPr>
          <w:p>
            <w:pPr>
              <w:spacing w:after="0"/>
              <w:jc w:val="right"/>
            </w:pPr>
          </w:p>
        </w:tc>
        <w:tc>
          <w:tcPr>
            <w:tcW w:type="dxa" w:w="3766"/>
          </w:tcPr>
          <w:p>
            <w:pPr>
              <w:spacing w:after="0"/>
              <w:jc w:val="left"/>
            </w:pPr>
            <w:r>
              <w:rPr>
                <w:sz w:val="16"/>
              </w:rPr>
              <w:t>FEMA tracker shows a plan in review</w:t>
            </w:r>
          </w:p>
        </w:tc>
        <w:tc>
          <w:tcPr>
            <w:tcW w:type="dxa" w:w="74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8"/>
        <w:gridCol w:w="1238"/>
        <w:gridCol w:w="1126"/>
        <w:gridCol w:w="1126"/>
        <w:gridCol w:w="1311"/>
        <w:gridCol w:w="1166"/>
        <w:gridCol w:w="1236"/>
        <w:gridCol w:w="2248"/>
        <w:gridCol w:w="1699"/>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9"/>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High</w:t>
            </w:r>
          </w:p>
        </w:tc>
        <w:tc>
          <w:tcPr>
            <w:tcW w:type="dxa" w:w="1238"/>
          </w:tcPr>
          <w:p>
            <w:pPr>
              <w:spacing w:after="0"/>
              <w:jc w:val="left"/>
            </w:pPr>
            <w:r>
              <w:rPr>
                <w:sz w:val="16"/>
              </w:rPr>
              <w:t>Relatively High</w:t>
            </w:r>
          </w:p>
        </w:tc>
        <w:tc>
          <w:tcPr>
            <w:tcW w:type="dxa" w:w="1126"/>
          </w:tcPr>
          <w:p>
            <w:pPr>
              <w:spacing w:after="0"/>
              <w:jc w:val="right"/>
            </w:pPr>
            <w:r>
              <w:rPr>
                <w:sz w:val="16"/>
              </w:rPr>
              <w:t>$63,475,176</w:t>
            </w:r>
          </w:p>
        </w:tc>
        <w:tc>
          <w:tcPr>
            <w:tcW w:type="dxa" w:w="1126"/>
          </w:tcPr>
          <w:p>
            <w:pPr>
              <w:spacing w:after="0"/>
              <w:jc w:val="right"/>
            </w:pPr>
            <w:r>
              <w:rPr>
                <w:sz w:val="16"/>
              </w:rPr>
              <w:t>$54</w:t>
            </w:r>
          </w:p>
        </w:tc>
        <w:tc>
          <w:tcPr>
            <w:tcW w:type="dxa" w:w="1311"/>
          </w:tcPr>
          <w:p>
            <w:pPr>
              <w:spacing w:after="0"/>
              <w:jc w:val="right"/>
            </w:pPr>
            <w:r>
              <w:rPr>
                <w:sz w:val="16"/>
              </w:rPr>
              <w:t>$22,187,350</w:t>
            </w:r>
          </w:p>
        </w:tc>
        <w:tc>
          <w:tcPr>
            <w:tcW w:type="dxa" w:w="1166"/>
          </w:tcPr>
          <w:p>
            <w:pPr>
              <w:spacing w:after="0"/>
              <w:jc w:val="right"/>
            </w:pPr>
            <w:r>
              <w:rPr>
                <w:sz w:val="16"/>
              </w:rPr>
              <w:t>$85,662,580</w:t>
            </w:r>
          </w:p>
        </w:tc>
        <w:tc>
          <w:tcPr>
            <w:tcW w:type="dxa" w:w="1236"/>
          </w:tcPr>
          <w:p>
            <w:pPr>
              <w:spacing w:after="0"/>
              <w:jc w:val="right"/>
            </w:pPr>
            <w:r>
              <w:rPr>
                <w:sz w:val="16"/>
              </w:rPr>
              <w:t>331</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Wildfire</w:t>
            </w:r>
          </w:p>
        </w:tc>
        <w:tc>
          <w:tcPr>
            <w:tcW w:type="dxa" w:w="1238"/>
          </w:tcPr>
          <w:p>
            <w:pPr>
              <w:spacing w:after="0"/>
              <w:jc w:val="left"/>
            </w:pPr>
            <w:r>
              <w:rPr>
                <w:sz w:val="16"/>
              </w:rPr>
              <w:t>Relatively High</w:t>
            </w:r>
          </w:p>
        </w:tc>
        <w:tc>
          <w:tcPr>
            <w:tcW w:type="dxa" w:w="1238"/>
          </w:tcPr>
          <w:p>
            <w:pPr>
              <w:spacing w:after="0"/>
              <w:jc w:val="left"/>
            </w:pPr>
            <w:r>
              <w:rPr>
                <w:sz w:val="16"/>
              </w:rPr>
              <w:t>Relatively High</w:t>
            </w:r>
          </w:p>
        </w:tc>
        <w:tc>
          <w:tcPr>
            <w:tcW w:type="dxa" w:w="1126"/>
          </w:tcPr>
          <w:p>
            <w:pPr>
              <w:spacing w:after="0"/>
              <w:jc w:val="right"/>
            </w:pPr>
            <w:r>
              <w:rPr>
                <w:sz w:val="16"/>
              </w:rPr>
              <w:t>$27,486,245</w:t>
            </w:r>
          </w:p>
        </w:tc>
        <w:tc>
          <w:tcPr>
            <w:tcW w:type="dxa" w:w="1126"/>
          </w:tcPr>
          <w:p>
            <w:pPr>
              <w:spacing w:after="0"/>
              <w:jc w:val="right"/>
            </w:pPr>
            <w:r>
              <w:rPr>
                <w:sz w:val="16"/>
              </w:rPr>
              <w:t>$93</w:t>
            </w:r>
          </w:p>
        </w:tc>
        <w:tc>
          <w:tcPr>
            <w:tcW w:type="dxa" w:w="1311"/>
          </w:tcPr>
          <w:p>
            <w:pPr>
              <w:spacing w:after="0"/>
              <w:jc w:val="right"/>
            </w:pPr>
            <w:r>
              <w:rPr>
                <w:sz w:val="16"/>
              </w:rPr>
              <w:t>$1,017,296</w:t>
            </w:r>
          </w:p>
        </w:tc>
        <w:tc>
          <w:tcPr>
            <w:tcW w:type="dxa" w:w="1166"/>
          </w:tcPr>
          <w:p>
            <w:pPr>
              <w:spacing w:after="0"/>
              <w:jc w:val="right"/>
            </w:pPr>
            <w:r>
              <w:rPr>
                <w:sz w:val="16"/>
              </w:rPr>
              <w:t>$28,503,633</w:t>
            </w:r>
          </w:p>
        </w:tc>
        <w:tc>
          <w:tcPr>
            <w:tcW w:type="dxa" w:w="1236"/>
          </w:tcPr>
          <w:p>
            <w:pPr>
              <w:spacing w:after="0"/>
              <w:jc w:val="right"/>
            </w:pPr>
            <w:r>
              <w:rPr>
                <w:sz w:val="16"/>
              </w:rPr>
              <w:t>74</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Lightning</w:t>
            </w:r>
          </w:p>
        </w:tc>
        <w:tc>
          <w:tcPr>
            <w:tcW w:type="dxa" w:w="1238"/>
          </w:tcPr>
          <w:p>
            <w:pPr>
              <w:spacing w:after="0"/>
              <w:jc w:val="left"/>
            </w:pPr>
            <w:r>
              <w:rPr>
                <w:sz w:val="16"/>
              </w:rPr>
              <w:t>Very High</w:t>
            </w:r>
          </w:p>
        </w:tc>
        <w:tc>
          <w:tcPr>
            <w:tcW w:type="dxa" w:w="1238"/>
          </w:tcPr>
          <w:p>
            <w:pPr>
              <w:spacing w:after="0"/>
              <w:jc w:val="left"/>
            </w:pPr>
            <w:r>
              <w:rPr>
                <w:sz w:val="16"/>
              </w:rPr>
              <w:t>Very High</w:t>
            </w:r>
          </w:p>
        </w:tc>
        <w:tc>
          <w:tcPr>
            <w:tcW w:type="dxa" w:w="1126"/>
          </w:tcPr>
          <w:p>
            <w:pPr>
              <w:spacing w:after="0"/>
              <w:jc w:val="right"/>
            </w:pPr>
            <w:r>
              <w:rPr>
                <w:sz w:val="16"/>
              </w:rPr>
              <w:t>$23,314</w:t>
            </w:r>
          </w:p>
        </w:tc>
        <w:tc>
          <w:tcPr>
            <w:tcW w:type="dxa" w:w="1126"/>
          </w:tcPr>
          <w:p>
            <w:pPr>
              <w:spacing w:after="0"/>
              <w:jc w:val="right"/>
            </w:pPr>
          </w:p>
        </w:tc>
        <w:tc>
          <w:tcPr>
            <w:tcW w:type="dxa" w:w="1311"/>
          </w:tcPr>
          <w:p>
            <w:pPr>
              <w:spacing w:after="0"/>
              <w:jc w:val="right"/>
            </w:pPr>
            <w:r>
              <w:rPr>
                <w:sz w:val="16"/>
              </w:rPr>
              <w:t>$5,431,071</w:t>
            </w:r>
          </w:p>
        </w:tc>
        <w:tc>
          <w:tcPr>
            <w:tcW w:type="dxa" w:w="1166"/>
          </w:tcPr>
          <w:p>
            <w:pPr>
              <w:spacing w:after="0"/>
              <w:jc w:val="right"/>
            </w:pPr>
            <w:r>
              <w:rPr>
                <w:sz w:val="16"/>
              </w:rPr>
              <w:t>$5,454,385</w:t>
            </w:r>
          </w:p>
        </w:tc>
        <w:tc>
          <w:tcPr>
            <w:tcW w:type="dxa" w:w="1236"/>
          </w:tcPr>
          <w:p>
            <w:pPr>
              <w:spacing w:after="0"/>
              <w:jc w:val="right"/>
            </w:pPr>
            <w:r>
              <w:rPr>
                <w:sz w:val="16"/>
              </w:rPr>
              <w:t>19</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$3,533,406</w:t>
            </w:r>
          </w:p>
        </w:tc>
        <w:tc>
          <w:tcPr>
            <w:tcW w:type="dxa" w:w="1126"/>
          </w:tcPr>
          <w:p>
            <w:pPr>
              <w:spacing w:after="0"/>
              <w:jc w:val="right"/>
            </w:pPr>
          </w:p>
        </w:tc>
        <w:tc>
          <w:tcPr>
            <w:tcW w:type="dxa" w:w="1311"/>
          </w:tcPr>
          <w:p>
            <w:pPr>
              <w:spacing w:after="0"/>
              <w:jc w:val="right"/>
            </w:pPr>
            <w:r>
              <w:rPr>
                <w:sz w:val="16"/>
              </w:rPr>
              <w:t>$1,205,411</w:t>
            </w:r>
          </w:p>
        </w:tc>
        <w:tc>
          <w:tcPr>
            <w:tcW w:type="dxa" w:w="1166"/>
          </w:tcPr>
          <w:p>
            <w:pPr>
              <w:spacing w:after="0"/>
              <w:jc w:val="right"/>
            </w:pPr>
            <w:r>
              <w:rPr>
                <w:sz w:val="16"/>
              </w:rPr>
              <w:t>$4,738,817</w:t>
            </w:r>
          </w:p>
        </w:tc>
        <w:tc>
          <w:tcPr>
            <w:tcW w:type="dxa" w:w="1236"/>
          </w:tcPr>
          <w:p>
            <w:pPr>
              <w:spacing w:after="0"/>
              <w:jc w:val="right"/>
            </w:pPr>
          </w:p>
        </w:tc>
        <w:tc>
          <w:tcPr>
            <w:tcW w:type="dxa" w:w="2248"/>
          </w:tcPr>
          <w:p>
            <w:pPr>
              <w:spacing w:after="0"/>
              <w:jc w:val="left"/>
            </w:pPr>
          </w:p>
        </w:tc>
        <w:tc>
          <w:tcPr>
            <w:tcW w:type="dxa" w:w="1699"/>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5</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$12,199</w:t>
            </w:r>
          </w:p>
        </w:tc>
        <w:tc>
          <w:tcPr>
            <w:tcW w:type="dxa" w:w="1126"/>
          </w:tcPr>
          <w:p>
            <w:pPr>
              <w:spacing w:after="0"/>
              <w:jc w:val="right"/>
            </w:pPr>
            <w:r>
              <w:rPr>
                <w:sz w:val="16"/>
              </w:rPr>
              <w:t>$711</w:t>
            </w:r>
          </w:p>
        </w:tc>
        <w:tc>
          <w:tcPr>
            <w:tcW w:type="dxa" w:w="1311"/>
          </w:tcPr>
          <w:p>
            <w:pPr>
              <w:spacing w:after="0"/>
              <w:jc w:val="right"/>
            </w:pPr>
            <w:r>
              <w:rPr>
                <w:sz w:val="16"/>
              </w:rPr>
              <w:t>$3,192,437</w:t>
            </w:r>
          </w:p>
        </w:tc>
        <w:tc>
          <w:tcPr>
            <w:tcW w:type="dxa" w:w="1166"/>
          </w:tcPr>
          <w:p>
            <w:pPr>
              <w:spacing w:after="0"/>
              <w:jc w:val="right"/>
            </w:pPr>
            <w:r>
              <w:rPr>
                <w:sz w:val="16"/>
              </w:rPr>
              <w:t>$3,205,347</w:t>
            </w:r>
          </w:p>
        </w:tc>
        <w:tc>
          <w:tcPr>
            <w:tcW w:type="dxa" w:w="1236"/>
          </w:tcPr>
          <w:p>
            <w:pPr>
              <w:spacing w:after="0"/>
              <w:jc w:val="right"/>
            </w:pPr>
            <w:r>
              <w:rPr>
                <w:sz w:val="16"/>
              </w:rPr>
              <w:t>12</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Winter Weather</w:t>
            </w:r>
          </w:p>
        </w:tc>
        <w:tc>
          <w:tcPr>
            <w:tcW w:type="dxa" w:w="1238"/>
          </w:tcPr>
          <w:p>
            <w:pPr>
              <w:spacing w:after="0"/>
              <w:jc w:val="left"/>
            </w:pPr>
            <w:r>
              <w:rPr>
                <w:sz w:val="16"/>
              </w:rPr>
              <w:t>Very High</w:t>
            </w:r>
          </w:p>
        </w:tc>
        <w:tc>
          <w:tcPr>
            <w:tcW w:type="dxa" w:w="1238"/>
          </w:tcPr>
          <w:p>
            <w:pPr>
              <w:spacing w:after="0"/>
              <w:jc w:val="left"/>
            </w:pPr>
            <w:r>
              <w:rPr>
                <w:sz w:val="16"/>
              </w:rPr>
              <w:t>Very High</w:t>
            </w:r>
          </w:p>
        </w:tc>
        <w:tc>
          <w:tcPr>
            <w:tcW w:type="dxa" w:w="1126"/>
          </w:tcPr>
          <w:p>
            <w:pPr>
              <w:spacing w:after="0"/>
              <w:jc w:val="right"/>
            </w:pPr>
            <w:r>
              <w:rPr>
                <w:sz w:val="16"/>
              </w:rPr>
              <w:t>$14,469</w:t>
            </w:r>
          </w:p>
        </w:tc>
        <w:tc>
          <w:tcPr>
            <w:tcW w:type="dxa" w:w="1126"/>
          </w:tcPr>
          <w:p>
            <w:pPr>
              <w:spacing w:after="0"/>
              <w:jc w:val="right"/>
            </w:pPr>
            <w:r>
              <w:rPr>
                <w:sz w:val="16"/>
              </w:rPr>
              <w:t>under $1</w:t>
            </w:r>
          </w:p>
        </w:tc>
        <w:tc>
          <w:tcPr>
            <w:tcW w:type="dxa" w:w="1311"/>
          </w:tcPr>
          <w:p>
            <w:pPr>
              <w:spacing w:after="0"/>
              <w:jc w:val="right"/>
            </w:pPr>
            <w:r>
              <w:rPr>
                <w:sz w:val="16"/>
              </w:rPr>
              <w:t>$1,182,790</w:t>
            </w:r>
          </w:p>
        </w:tc>
        <w:tc>
          <w:tcPr>
            <w:tcW w:type="dxa" w:w="1166"/>
          </w:tcPr>
          <w:p>
            <w:pPr>
              <w:spacing w:after="0"/>
              <w:jc w:val="right"/>
            </w:pPr>
            <w:r>
              <w:rPr>
                <w:sz w:val="16"/>
              </w:rPr>
              <w:t>$1,197,260</w:t>
            </w:r>
          </w:p>
        </w:tc>
        <w:tc>
          <w:tcPr>
            <w:tcW w:type="dxa" w:w="1236"/>
          </w:tcPr>
          <w:p>
            <w:pPr>
              <w:spacing w:after="0"/>
              <w:jc w:val="right"/>
            </w:pPr>
            <w:r>
              <w:rPr>
                <w:sz w:val="16"/>
              </w:rPr>
              <w:t>245</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$33</w:t>
            </w:r>
          </w:p>
        </w:tc>
        <w:tc>
          <w:tcPr>
            <w:tcW w:type="dxa" w:w="1126"/>
          </w:tcPr>
          <w:p>
            <w:pPr>
              <w:spacing w:after="0"/>
              <w:jc w:val="right"/>
            </w:pPr>
            <w:r>
              <w:rPr>
                <w:sz w:val="16"/>
              </w:rPr>
              <w:t>$1,216</w:t>
            </w:r>
          </w:p>
        </w:tc>
        <w:tc>
          <w:tcPr>
            <w:tcW w:type="dxa" w:w="1311"/>
          </w:tcPr>
          <w:p>
            <w:pPr>
              <w:spacing w:after="0"/>
              <w:jc w:val="right"/>
            </w:pPr>
            <w:r>
              <w:rPr>
                <w:sz w:val="16"/>
              </w:rPr>
              <w:t>$598,434</w:t>
            </w:r>
          </w:p>
        </w:tc>
        <w:tc>
          <w:tcPr>
            <w:tcW w:type="dxa" w:w="1166"/>
          </w:tcPr>
          <w:p>
            <w:pPr>
              <w:spacing w:after="0"/>
              <w:jc w:val="right"/>
            </w:pPr>
            <w:r>
              <w:rPr>
                <w:sz w:val="16"/>
              </w:rPr>
              <w:t>$599,683</w:t>
            </w:r>
          </w:p>
        </w:tc>
        <w:tc>
          <w:tcPr>
            <w:tcW w:type="dxa" w:w="1236"/>
          </w:tcPr>
          <w:p>
            <w:pPr>
              <w:spacing w:after="0"/>
              <w:jc w:val="right"/>
            </w:pPr>
            <w:r>
              <w:rPr>
                <w:sz w:val="16"/>
              </w:rPr>
              <w:t>8</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Avalanche</w:t>
            </w:r>
          </w:p>
        </w:tc>
        <w:tc>
          <w:tcPr>
            <w:tcW w:type="dxa" w:w="1238"/>
          </w:tcPr>
          <w:p>
            <w:pPr>
              <w:spacing w:after="0"/>
              <w:jc w:val="left"/>
            </w:pPr>
            <w:r>
              <w:rPr>
                <w:sz w:val="16"/>
              </w:rPr>
              <w:t>Relatively Moderate</w:t>
            </w:r>
          </w:p>
        </w:tc>
        <w:tc>
          <w:tcPr>
            <w:tcW w:type="dxa" w:w="1238"/>
          </w:tcPr>
          <w:p>
            <w:pPr>
              <w:spacing w:after="0"/>
              <w:jc w:val="left"/>
            </w:pPr>
            <w:r>
              <w:rPr>
                <w:sz w:val="16"/>
              </w:rPr>
              <w:t>Relatively Low</w:t>
            </w:r>
          </w:p>
        </w:tc>
        <w:tc>
          <w:tcPr>
            <w:tcW w:type="dxa" w:w="1126"/>
          </w:tcPr>
          <w:p>
            <w:pPr>
              <w:spacing w:after="0"/>
              <w:jc w:val="right"/>
            </w:pPr>
            <w:r>
              <w:rPr>
                <w:sz w:val="16"/>
              </w:rPr>
              <w:t>$38</w:t>
            </w:r>
          </w:p>
        </w:tc>
        <w:tc>
          <w:tcPr>
            <w:tcW w:type="dxa" w:w="1126"/>
          </w:tcPr>
          <w:p>
            <w:pPr>
              <w:spacing w:after="0"/>
              <w:jc w:val="right"/>
            </w:pPr>
          </w:p>
        </w:tc>
        <w:tc>
          <w:tcPr>
            <w:tcW w:type="dxa" w:w="1311"/>
          </w:tcPr>
          <w:p>
            <w:pPr>
              <w:spacing w:after="0"/>
              <w:jc w:val="right"/>
            </w:pPr>
            <w:r>
              <w:rPr>
                <w:sz w:val="16"/>
              </w:rPr>
              <w:t>$456,667</w:t>
            </w:r>
          </w:p>
        </w:tc>
        <w:tc>
          <w:tcPr>
            <w:tcW w:type="dxa" w:w="1166"/>
          </w:tcPr>
          <w:p>
            <w:pPr>
              <w:spacing w:after="0"/>
              <w:jc w:val="right"/>
            </w:pPr>
            <w:r>
              <w:rPr>
                <w:sz w:val="16"/>
              </w:rPr>
              <w:t>$456,704</w:t>
            </w:r>
          </w:p>
        </w:tc>
        <w:tc>
          <w:tcPr>
            <w:tcW w:type="dxa" w:w="1236"/>
          </w:tcPr>
          <w:p>
            <w:pPr>
              <w:spacing w:after="0"/>
              <w:jc w:val="right"/>
            </w:pPr>
            <w:r>
              <w:rPr>
                <w:sz w:val="16"/>
              </w:rPr>
              <w:t>7</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Landslide</w:t>
            </w:r>
          </w:p>
        </w:tc>
        <w:tc>
          <w:tcPr>
            <w:tcW w:type="dxa" w:w="1238"/>
          </w:tcPr>
          <w:p>
            <w:pPr>
              <w:spacing w:after="0"/>
              <w:jc w:val="left"/>
            </w:pPr>
            <w:r>
              <w:rPr>
                <w:sz w:val="16"/>
              </w:rPr>
              <w:t>Relatively Moderate</w:t>
            </w:r>
          </w:p>
        </w:tc>
        <w:tc>
          <w:tcPr>
            <w:tcW w:type="dxa" w:w="1238"/>
          </w:tcPr>
          <w:p>
            <w:pPr>
              <w:spacing w:after="0"/>
              <w:jc w:val="left"/>
            </w:pPr>
            <w:r>
              <w:rPr>
                <w:sz w:val="16"/>
              </w:rPr>
              <w:t>Relatively Moderate</w:t>
            </w:r>
          </w:p>
        </w:tc>
        <w:tc>
          <w:tcPr>
            <w:tcW w:type="dxa" w:w="1126"/>
          </w:tcPr>
          <w:p>
            <w:pPr>
              <w:spacing w:after="0"/>
              <w:jc w:val="right"/>
            </w:pPr>
            <w:r>
              <w:rPr>
                <w:sz w:val="16"/>
              </w:rPr>
              <w:t>$211,367</w:t>
            </w:r>
          </w:p>
        </w:tc>
        <w:tc>
          <w:tcPr>
            <w:tcW w:type="dxa" w:w="1126"/>
          </w:tcPr>
          <w:p>
            <w:pPr>
              <w:spacing w:after="0"/>
              <w:jc w:val="right"/>
            </w:pPr>
          </w:p>
        </w:tc>
        <w:tc>
          <w:tcPr>
            <w:tcW w:type="dxa" w:w="1311"/>
          </w:tcPr>
          <w:p>
            <w:pPr>
              <w:spacing w:after="0"/>
              <w:jc w:val="right"/>
            </w:pPr>
            <w:r>
              <w:rPr>
                <w:sz w:val="16"/>
              </w:rPr>
              <w:t>$97,857</w:t>
            </w:r>
          </w:p>
        </w:tc>
        <w:tc>
          <w:tcPr>
            <w:tcW w:type="dxa" w:w="1166"/>
          </w:tcPr>
          <w:p>
            <w:pPr>
              <w:spacing w:after="0"/>
              <w:jc w:val="right"/>
            </w:pPr>
            <w:r>
              <w:rPr>
                <w:sz w:val="16"/>
              </w:rPr>
              <w:t>$309,224</w:t>
            </w:r>
          </w:p>
        </w:tc>
        <w:tc>
          <w:tcPr>
            <w:tcW w:type="dxa" w:w="1236"/>
          </w:tcPr>
          <w:p>
            <w:pPr>
              <w:spacing w:after="0"/>
              <w:jc w:val="right"/>
            </w:pPr>
            <w:r>
              <w:rPr>
                <w:sz w:val="16"/>
              </w:rPr>
              <w:t>6</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$242,480</w:t>
            </w:r>
          </w:p>
        </w:tc>
        <w:tc>
          <w:tcPr>
            <w:tcW w:type="dxa" w:w="1126"/>
          </w:tcPr>
          <w:p>
            <w:pPr>
              <w:spacing w:after="0"/>
              <w:jc w:val="right"/>
            </w:pPr>
            <w:r>
              <w:rPr>
                <w:sz w:val="16"/>
              </w:rPr>
              <w:t>$2</w:t>
            </w:r>
          </w:p>
        </w:tc>
        <w:tc>
          <w:tcPr>
            <w:tcW w:type="dxa" w:w="1311"/>
          </w:tcPr>
          <w:p>
            <w:pPr>
              <w:spacing w:after="0"/>
              <w:jc w:val="right"/>
            </w:pPr>
            <w:r>
              <w:rPr>
                <w:sz w:val="16"/>
              </w:rPr>
              <w:t>$53,821</w:t>
            </w:r>
          </w:p>
        </w:tc>
        <w:tc>
          <w:tcPr>
            <w:tcW w:type="dxa" w:w="1166"/>
          </w:tcPr>
          <w:p>
            <w:pPr>
              <w:spacing w:after="0"/>
              <w:jc w:val="right"/>
            </w:pPr>
            <w:r>
              <w:rPr>
                <w:sz w:val="16"/>
              </w:rPr>
              <w:t>$296,304</w:t>
            </w:r>
          </w:p>
        </w:tc>
        <w:tc>
          <w:tcPr>
            <w:tcW w:type="dxa" w:w="1236"/>
          </w:tcPr>
          <w:p>
            <w:pPr>
              <w:spacing w:after="0"/>
              <w:jc w:val="right"/>
            </w:pPr>
            <w:r>
              <w:rPr>
                <w:sz w:val="16"/>
              </w:rPr>
              <w:t>150</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Tornado</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$173,342</w:t>
            </w:r>
          </w:p>
        </w:tc>
        <w:tc>
          <w:tcPr>
            <w:tcW w:type="dxa" w:w="1126"/>
          </w:tcPr>
          <w:p>
            <w:pPr>
              <w:spacing w:after="0"/>
              <w:jc w:val="right"/>
            </w:pPr>
            <w:r>
              <w:rPr>
                <w:sz w:val="16"/>
              </w:rPr>
              <w:t>$684</w:t>
            </w:r>
          </w:p>
        </w:tc>
        <w:tc>
          <w:tcPr>
            <w:tcW w:type="dxa" w:w="1311"/>
          </w:tcPr>
          <w:p>
            <w:pPr>
              <w:spacing w:after="0"/>
              <w:jc w:val="right"/>
            </w:pPr>
            <w:r>
              <w:rPr>
                <w:sz w:val="16"/>
              </w:rPr>
              <w:t>$121,830</w:t>
            </w:r>
          </w:p>
        </w:tc>
        <w:tc>
          <w:tcPr>
            <w:tcW w:type="dxa" w:w="1166"/>
          </w:tcPr>
          <w:p>
            <w:pPr>
              <w:spacing w:after="0"/>
              <w:jc w:val="right"/>
            </w:pPr>
            <w:r>
              <w:rPr>
                <w:sz w:val="16"/>
              </w:rPr>
              <w:t>$295,855</w:t>
            </w:r>
          </w:p>
        </w:tc>
        <w:tc>
          <w:tcPr>
            <w:tcW w:type="dxa" w:w="1236"/>
          </w:tcPr>
          <w:p>
            <w:pPr>
              <w:spacing w:after="0"/>
              <w:jc w:val="right"/>
            </w:pPr>
            <w:r>
              <w:rPr>
                <w:sz w:val="16"/>
              </w:rPr>
              <w:t>35</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$260</w:t>
            </w:r>
          </w:p>
        </w:tc>
        <w:tc>
          <w:tcPr>
            <w:tcW w:type="dxa" w:w="1126"/>
          </w:tcPr>
          <w:p>
            <w:pPr>
              <w:spacing w:after="0"/>
              <w:jc w:val="right"/>
            </w:pPr>
          </w:p>
        </w:tc>
        <w:tc>
          <w:tcPr>
            <w:tcW w:type="dxa" w:w="1311"/>
          </w:tcPr>
          <w:p>
            <w:pPr>
              <w:spacing w:after="0"/>
              <w:jc w:val="right"/>
            </w:pPr>
            <w:r>
              <w:rPr>
                <w:sz w:val="16"/>
              </w:rPr>
              <w:t>$102,657</w:t>
            </w:r>
          </w:p>
        </w:tc>
        <w:tc>
          <w:tcPr>
            <w:tcW w:type="dxa" w:w="1166"/>
          </w:tcPr>
          <w:p>
            <w:pPr>
              <w:spacing w:after="0"/>
              <w:jc w:val="right"/>
            </w:pPr>
            <w:r>
              <w:rPr>
                <w:sz w:val="16"/>
              </w:rPr>
              <w:t>$102,916</w:t>
            </w:r>
          </w:p>
        </w:tc>
        <w:tc>
          <w:tcPr>
            <w:tcW w:type="dxa" w:w="1236"/>
          </w:tcPr>
          <w:p>
            <w:pPr>
              <w:spacing w:after="0"/>
              <w:jc w:val="right"/>
            </w:pPr>
            <w:r>
              <w:rPr>
                <w:sz w:val="16"/>
              </w:rPr>
              <w:t>3</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Strong Wind</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$16,114</w:t>
            </w:r>
          </w:p>
        </w:tc>
        <w:tc>
          <w:tcPr>
            <w:tcW w:type="dxa" w:w="1126"/>
          </w:tcPr>
          <w:p>
            <w:pPr>
              <w:spacing w:after="0"/>
              <w:jc w:val="right"/>
            </w:pPr>
            <w:r>
              <w:rPr>
                <w:sz w:val="16"/>
              </w:rPr>
              <w:t>$273</w:t>
            </w:r>
          </w:p>
        </w:tc>
        <w:tc>
          <w:tcPr>
            <w:tcW w:type="dxa" w:w="1311"/>
          </w:tcPr>
          <w:p>
            <w:pPr>
              <w:spacing w:after="0"/>
              <w:jc w:val="right"/>
            </w:pPr>
            <w:r>
              <w:rPr>
                <w:sz w:val="16"/>
              </w:rPr>
              <w:t>$84,882</w:t>
            </w:r>
          </w:p>
        </w:tc>
        <w:tc>
          <w:tcPr>
            <w:tcW w:type="dxa" w:w="1166"/>
          </w:tcPr>
          <w:p>
            <w:pPr>
              <w:spacing w:after="0"/>
              <w:jc w:val="right"/>
            </w:pPr>
            <w:r>
              <w:rPr>
                <w:sz w:val="16"/>
              </w:rPr>
              <w:t>$101,268</w:t>
            </w:r>
          </w:p>
        </w:tc>
        <w:tc>
          <w:tcPr>
            <w:tcW w:type="dxa" w:w="1236"/>
          </w:tcPr>
          <w:p>
            <w:pPr>
              <w:spacing w:after="0"/>
              <w:jc w:val="right"/>
            </w:pPr>
            <w:r>
              <w:rPr>
                <w:sz w:val="16"/>
              </w:rPr>
              <w:t>202</w:t>
            </w:r>
          </w:p>
        </w:tc>
        <w:tc>
          <w:tcPr>
            <w:tcW w:type="dxa" w:w="2248"/>
          </w:tcPr>
          <w:p>
            <w:pPr>
              <w:spacing w:after="0"/>
              <w:jc w:val="left"/>
            </w:pPr>
          </w:p>
        </w:tc>
        <w:tc>
          <w:tcPr>
            <w:tcW w:type="dxa" w:w="1699"/>
          </w:tcPr>
          <w:p>
            <w:pPr>
              <w:spacing w:after="0"/>
              <w:jc w:val="left"/>
            </w:pPr>
            <w:r>
              <w:rPr>
                <w:sz w:val="16"/>
              </w:rPr>
              <w:t>Includes 170 High Wind records and 3 Strong Wind records, event types the NRI definition of this hazard leaves out.</w:t>
            </w:r>
          </w:p>
        </w:tc>
      </w:tr>
      <w:tr>
        <w:trPr>
          <w:cantSplit/>
        </w:trPr>
        <w:tc>
          <w:tcPr>
            <w:tcW w:type="dxa" w:w="686"/>
          </w:tcPr>
          <w:p>
            <w:pPr>
              <w:spacing w:after="0"/>
              <w:jc w:val="right"/>
            </w:pPr>
            <w:r>
              <w:rPr>
                <w:sz w:val="16"/>
              </w:rPr>
              <w:t>14</w:t>
            </w:r>
          </w:p>
        </w:tc>
        <w:tc>
          <w:tcPr>
            <w:tcW w:type="dxa" w:w="1037"/>
          </w:tcPr>
          <w:p>
            <w:pPr>
              <w:spacing w:after="0"/>
              <w:jc w:val="left"/>
            </w:pPr>
            <w:r>
              <w:rPr>
                <w:sz w:val="16"/>
              </w:rPr>
              <w:t>Drought</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$10,659</w:t>
            </w:r>
          </w:p>
        </w:tc>
        <w:tc>
          <w:tcPr>
            <w:tcW w:type="dxa" w:w="1311"/>
          </w:tcPr>
          <w:p>
            <w:pPr>
              <w:spacing w:after="0"/>
              <w:jc w:val="right"/>
            </w:pPr>
          </w:p>
        </w:tc>
        <w:tc>
          <w:tcPr>
            <w:tcW w:type="dxa" w:w="1166"/>
          </w:tcPr>
          <w:p>
            <w:pPr>
              <w:spacing w:after="0"/>
              <w:jc w:val="right"/>
            </w:pPr>
            <w:r>
              <w:rPr>
                <w:sz w:val="16"/>
              </w:rPr>
              <w:t>$10,659</w:t>
            </w:r>
          </w:p>
        </w:tc>
        <w:tc>
          <w:tcPr>
            <w:tcW w:type="dxa" w:w="1236"/>
          </w:tcPr>
          <w:p>
            <w:pPr>
              <w:spacing w:after="0"/>
              <w:jc w:val="right"/>
            </w:pPr>
            <w:r>
              <w:rPr>
                <w:sz w:val="16"/>
              </w:rPr>
              <w:t>7</w:t>
            </w:r>
          </w:p>
        </w:tc>
        <w:tc>
          <w:tcPr>
            <w:tcW w:type="dxa" w:w="2248"/>
          </w:tcPr>
          <w:p>
            <w:pPr>
              <w:spacing w:after="0"/>
              <w:jc w:val="left"/>
            </w:pPr>
          </w:p>
        </w:tc>
        <w:tc>
          <w:tcPr>
            <w:tcW w:type="dxa" w:w="1699"/>
          </w:tcPr>
          <w:p>
            <w:pPr>
              <w:spacing w:after="0"/>
              <w:jc w:val="left"/>
            </w:pPr>
          </w:p>
        </w:tc>
      </w:tr>
      <w:tr>
        <w:trPr>
          <w:cantSplit/>
        </w:trPr>
        <w:tc>
          <w:tcPr>
            <w:tcW w:type="dxa" w:w="686"/>
          </w:tcPr>
          <w:p>
            <w:pPr>
              <w:spacing w:after="0"/>
              <w:jc w:val="right"/>
            </w:pPr>
            <w:r>
              <w:rPr>
                <w:sz w:val="16"/>
              </w:rPr>
              <w:t>15</w:t>
            </w:r>
          </w:p>
        </w:tc>
        <w:tc>
          <w:tcPr>
            <w:tcW w:type="dxa" w:w="1037"/>
          </w:tcPr>
          <w:p>
            <w:pPr>
              <w:spacing w:after="0"/>
              <w:jc w:val="left"/>
            </w:pPr>
            <w:r>
              <w:rPr>
                <w:sz w:val="16"/>
              </w:rPr>
              <w:t>Volcanic Activity</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$1,264</w:t>
            </w:r>
          </w:p>
        </w:tc>
        <w:tc>
          <w:tcPr>
            <w:tcW w:type="dxa" w:w="1126"/>
          </w:tcPr>
          <w:p>
            <w:pPr>
              <w:spacing w:after="0"/>
              <w:jc w:val="right"/>
            </w:pPr>
          </w:p>
        </w:tc>
        <w:tc>
          <w:tcPr>
            <w:tcW w:type="dxa" w:w="1311"/>
          </w:tcPr>
          <w:p>
            <w:pPr>
              <w:spacing w:after="0"/>
              <w:jc w:val="right"/>
            </w:pPr>
            <w:r>
              <w:rPr>
                <w:sz w:val="16"/>
              </w:rPr>
              <w:t>$1,594</w:t>
            </w:r>
          </w:p>
        </w:tc>
        <w:tc>
          <w:tcPr>
            <w:tcW w:type="dxa" w:w="1166"/>
          </w:tcPr>
          <w:p>
            <w:pPr>
              <w:spacing w:after="0"/>
              <w:jc w:val="right"/>
            </w:pPr>
            <w:r>
              <w:rPr>
                <w:sz w:val="16"/>
              </w:rPr>
              <w:t>$2,857</w:t>
            </w:r>
          </w:p>
        </w:tc>
        <w:tc>
          <w:tcPr>
            <w:tcW w:type="dxa" w:w="1236"/>
          </w:tcPr>
          <w:p>
            <w:pPr>
              <w:spacing w:after="0"/>
              <w:jc w:val="right"/>
            </w:pPr>
            <w:r>
              <w:rPr>
                <w:sz w:val="16"/>
              </w:rPr>
              <w:t>0</w:t>
            </w:r>
          </w:p>
        </w:tc>
        <w:tc>
          <w:tcPr>
            <w:tcW w:type="dxa" w:w="2248"/>
          </w:tcPr>
          <w:p>
            <w:pPr>
              <w:spacing w:after="0"/>
              <w:jc w:val="left"/>
            </w:pPr>
          </w:p>
        </w:tc>
        <w:tc>
          <w:tcPr>
            <w:tcW w:type="dxa" w:w="16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16</w:t>
            </w:r>
          </w:p>
        </w:tc>
        <w:tc>
          <w:tcPr>
            <w:tcW w:type="dxa" w:w="1037"/>
          </w:tcPr>
          <w:p>
            <w:pPr>
              <w:spacing w:after="0"/>
              <w:jc w:val="left"/>
            </w:pPr>
            <w:r>
              <w:rPr>
                <w:sz w:val="16"/>
              </w:rPr>
              <w:t>Hurricane</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11"/>
          </w:tcPr>
          <w:p>
            <w:pPr>
              <w:spacing w:after="0"/>
              <w:jc w:val="right"/>
            </w:pPr>
            <w:r>
              <w:rPr>
                <w:sz w:val="16"/>
              </w:rPr>
              <w:t>$0</w:t>
            </w:r>
          </w:p>
        </w:tc>
        <w:tc>
          <w:tcPr>
            <w:tcW w:type="dxa" w:w="1166"/>
          </w:tcPr>
          <w:p>
            <w:pPr>
              <w:spacing w:after="0"/>
              <w:jc w:val="right"/>
            </w:pPr>
            <w:r>
              <w:rPr>
                <w:sz w:val="16"/>
              </w:rPr>
              <w:t>$0</w:t>
            </w:r>
          </w:p>
        </w:tc>
        <w:tc>
          <w:tcPr>
            <w:tcW w:type="dxa" w:w="1236"/>
          </w:tcPr>
          <w:p>
            <w:pPr>
              <w:spacing w:after="0"/>
              <w:jc w:val="right"/>
            </w:pPr>
            <w:r>
              <w:rPr>
                <w:sz w:val="16"/>
              </w:rPr>
              <w:t>0</w:t>
            </w:r>
          </w:p>
        </w:tc>
        <w:tc>
          <w:tcPr>
            <w:tcW w:type="dxa" w:w="2248"/>
          </w:tcPr>
          <w:p>
            <w:pPr>
              <w:spacing w:after="0"/>
              <w:jc w:val="left"/>
            </w:pPr>
          </w:p>
        </w:tc>
        <w:tc>
          <w:tcPr>
            <w:tcW w:type="dxa" w:w="1699"/>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8"/>
          </w:tcPr>
          <w:p>
            <w:pPr>
              <w:spacing w:after="0"/>
              <w:jc w:val="left"/>
            </w:pPr>
            <w:r>
              <w:rPr>
                <w:sz w:val="16"/>
              </w:rPr>
              <w:t>Not Applicable</w:t>
            </w:r>
          </w:p>
        </w:tc>
        <w:tc>
          <w:tcPr>
            <w:tcW w:type="dxa" w:w="123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1"/>
          </w:tcPr>
          <w:p>
            <w:pPr>
              <w:spacing w:after="0"/>
              <w:jc w:val="right"/>
            </w:pPr>
          </w:p>
        </w:tc>
        <w:tc>
          <w:tcPr>
            <w:tcW w:type="dxa" w:w="1166"/>
          </w:tcPr>
          <w:p>
            <w:pPr>
              <w:spacing w:after="0"/>
              <w:jc w:val="right"/>
            </w:pPr>
          </w:p>
        </w:tc>
        <w:tc>
          <w:tcPr>
            <w:tcW w:type="dxa" w:w="1236"/>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699"/>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8"/>
          </w:tcPr>
          <w:p>
            <w:pPr>
              <w:spacing w:after="0"/>
              <w:jc w:val="left"/>
            </w:pPr>
            <w:r>
              <w:rPr>
                <w:sz w:val="16"/>
              </w:rPr>
              <w:t>Not Applicable</w:t>
            </w:r>
          </w:p>
        </w:tc>
        <w:tc>
          <w:tcPr>
            <w:tcW w:type="dxa" w:w="123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1"/>
          </w:tcPr>
          <w:p>
            <w:pPr>
              <w:spacing w:after="0"/>
              <w:jc w:val="right"/>
            </w:pPr>
          </w:p>
        </w:tc>
        <w:tc>
          <w:tcPr>
            <w:tcW w:type="dxa" w:w="1166"/>
          </w:tcPr>
          <w:p>
            <w:pPr>
              <w:spacing w:after="0"/>
              <w:jc w:val="right"/>
            </w:pPr>
          </w:p>
        </w:tc>
        <w:tc>
          <w:tcPr>
            <w:tcW w:type="dxa" w:w="1236"/>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69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39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39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38 of 39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0"/>
        <w:gridCol w:w="1684"/>
        <w:gridCol w:w="1494"/>
        <w:gridCol w:w="1787"/>
        <w:gridCol w:w="1686"/>
        <w:gridCol w:w="2125"/>
        <w:gridCol w:w="1552"/>
        <w:gridCol w:w="2125"/>
      </w:tblGrid>
      <w:tr>
        <w:trPr>
          <w:cantSplit/>
          <w:tblHeader/>
        </w:trPr>
        <w:tc>
          <w:tcPr>
            <w:tcW w:type="dxa" w:w="1660"/>
            <w:shd w:val="clear" w:color="auto" w:fill="E8E8E8"/>
          </w:tcPr>
          <w:p>
            <w:pPr>
              <w:spacing w:after="0"/>
              <w:jc w:val="left"/>
            </w:pPr>
            <w:r>
              <w:rPr>
                <w:b/>
                <w:sz w:val="16"/>
              </w:rPr>
              <w:t>Hazard</w:t>
            </w:r>
          </w:p>
        </w:tc>
        <w:tc>
          <w:tcPr>
            <w:tcW w:type="dxa" w:w="1684"/>
            <w:shd w:val="clear" w:color="auto" w:fill="E8E8E8"/>
          </w:tcPr>
          <w:p>
            <w:pPr>
              <w:spacing w:after="0"/>
              <w:jc w:val="left"/>
            </w:pPr>
            <w:r>
              <w:rPr>
                <w:b/>
                <w:sz w:val="16"/>
              </w:rPr>
              <w:t>Scale</w:t>
            </w:r>
          </w:p>
        </w:tc>
        <w:tc>
          <w:tcPr>
            <w:tcW w:type="dxa" w:w="1494"/>
            <w:shd w:val="clear" w:color="auto" w:fill="E8E8E8"/>
          </w:tcPr>
          <w:p>
            <w:pPr>
              <w:spacing w:after="0"/>
              <w:jc w:val="right"/>
            </w:pPr>
            <w:r>
              <w:rPr>
                <w:b/>
                <w:sz w:val="16"/>
              </w:rPr>
              <w:t>Records</w:t>
            </w:r>
          </w:p>
          <w:p>
            <w:pPr>
              <w:spacing w:after="0"/>
              <w:jc w:val="right"/>
            </w:pPr>
            <w:r>
              <w:rPr>
                <w:i/>
                <w:color w:val="555555"/>
                <w:sz w:val="14"/>
              </w:rPr>
              <w:t>count, years</w:t>
            </w:r>
          </w:p>
        </w:tc>
        <w:tc>
          <w:tcPr>
            <w:tcW w:type="dxa" w:w="1787"/>
            <w:shd w:val="clear" w:color="auto" w:fill="E8E8E8"/>
          </w:tcPr>
          <w:p>
            <w:pPr>
              <w:spacing w:after="0"/>
              <w:jc w:val="left"/>
            </w:pPr>
            <w:r>
              <w:rPr>
                <w:b/>
                <w:sz w:val="16"/>
              </w:rPr>
              <w:t>Observed range</w:t>
            </w:r>
          </w:p>
        </w:tc>
        <w:tc>
          <w:tcPr>
            <w:tcW w:type="dxa" w:w="1686"/>
            <w:shd w:val="clear" w:color="auto" w:fill="E8E8E8"/>
          </w:tcPr>
          <w:p>
            <w:pPr>
              <w:spacing w:after="0"/>
              <w:jc w:val="left"/>
            </w:pPr>
            <w:r>
              <w:rPr>
                <w:b/>
                <w:sz w:val="16"/>
              </w:rPr>
              <w:t>Worst recorded event</w:t>
            </w:r>
          </w:p>
        </w:tc>
        <w:tc>
          <w:tcPr>
            <w:tcW w:type="dxa" w:w="2125"/>
            <w:shd w:val="clear" w:color="auto" w:fill="E8E8E8"/>
          </w:tcPr>
          <w:p>
            <w:pPr>
              <w:spacing w:after="0"/>
              <w:jc w:val="left"/>
            </w:pPr>
            <w:r>
              <w:rPr>
                <w:b/>
                <w:sz w:val="16"/>
              </w:rPr>
              <w:t>Most damaging (when different)</w:t>
            </w:r>
          </w:p>
        </w:tc>
        <w:tc>
          <w:tcPr>
            <w:tcW w:type="dxa" w:w="1552"/>
            <w:shd w:val="clear" w:color="auto" w:fill="E8E8E8"/>
          </w:tcPr>
          <w:p>
            <w:pPr>
              <w:spacing w:after="0"/>
              <w:jc w:val="left"/>
            </w:pPr>
            <w:r>
              <w:rPr>
                <w:b/>
                <w:sz w:val="16"/>
              </w:rPr>
              <w:t>How it applies to members</w:t>
            </w:r>
          </w:p>
        </w:tc>
        <w:tc>
          <w:tcPr>
            <w:tcW w:type="dxa" w:w="2125"/>
            <w:shd w:val="clear" w:color="auto" w:fill="E8E8E8"/>
          </w:tcPr>
          <w:p>
            <w:pPr>
              <w:spacing w:after="0"/>
              <w:jc w:val="left"/>
            </w:pPr>
            <w:r>
              <w:rPr>
                <w:b/>
                <w:sz w:val="16"/>
              </w:rPr>
              <w:t>Note</w:t>
            </w:r>
          </w:p>
        </w:tc>
      </w:tr>
      <w:tr>
        <w:trPr>
          <w:cantSplit/>
        </w:trPr>
        <w:tc>
          <w:tcPr>
            <w:tcW w:type="dxa" w:w="1660"/>
          </w:tcPr>
          <w:p>
            <w:pPr>
              <w:spacing w:after="0"/>
              <w:jc w:val="left"/>
            </w:pPr>
            <w:r>
              <w:rPr>
                <w:sz w:val="16"/>
              </w:rPr>
              <w:t>Avalanche</w:t>
            </w:r>
          </w:p>
        </w:tc>
        <w:tc>
          <w:tcPr>
            <w:tcW w:type="dxa" w:w="1684"/>
          </w:tcPr>
          <w:p>
            <w:pPr>
              <w:spacing w:after="0"/>
              <w:jc w:val="left"/>
            </w:pPr>
            <w:r>
              <w:rPr>
                <w:sz w:val="16"/>
              </w:rPr>
              <w:t>none (count and damage)</w:t>
            </w:r>
          </w:p>
        </w:tc>
        <w:tc>
          <w:tcPr>
            <w:tcW w:type="dxa" w:w="1494"/>
          </w:tcPr>
          <w:p>
            <w:pPr>
              <w:spacing w:after="0"/>
              <w:jc w:val="right"/>
            </w:pPr>
            <w:r>
              <w:rPr>
                <w:sz w:val="16"/>
              </w:rPr>
              <w:t>7, 2005 to 2022 (7 zone-level)</w:t>
            </w:r>
          </w:p>
        </w:tc>
        <w:tc>
          <w:tcPr>
            <w:tcW w:type="dxa" w:w="1787"/>
          </w:tcPr>
          <w:p>
            <w:pPr>
              <w:spacing w:after="0"/>
              <w:jc w:val="left"/>
            </w:pPr>
          </w:p>
        </w:tc>
        <w:tc>
          <w:tcPr>
            <w:tcW w:type="dxa" w:w="1686"/>
          </w:tcPr>
          <w:p>
            <w:pPr>
              <w:spacing w:after="0"/>
              <w:jc w:val="left"/>
            </w:pPr>
            <w:r>
              <w:rPr>
                <w:sz w:val="16"/>
              </w:rPr>
              <w:t>No damage reported in 7 records.</w:t>
            </w:r>
          </w:p>
        </w:tc>
        <w:tc>
          <w:tcPr>
            <w:tcW w:type="dxa" w:w="2125"/>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5"/>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Coastal Flood, Storm Surge/Tide</w:t>
            </w:r>
          </w:p>
        </w:tc>
        <w:tc>
          <w:tcPr>
            <w:tcW w:type="dxa" w:w="1684"/>
          </w:tcPr>
          <w:p>
            <w:pPr>
              <w:spacing w:after="0"/>
              <w:jc w:val="left"/>
            </w:pPr>
            <w:r>
              <w:rPr>
                <w:sz w:val="16"/>
              </w:rPr>
              <w:t>none in data (FIRM for depth)</w:t>
            </w:r>
          </w:p>
        </w:tc>
        <w:tc>
          <w:tcPr>
            <w:tcW w:type="dxa" w:w="1494"/>
          </w:tcPr>
          <w:p>
            <w:pPr>
              <w:spacing w:after="0"/>
              <w:jc w:val="right"/>
            </w:pPr>
            <w:r>
              <w:rPr>
                <w:sz w:val="16"/>
              </w:rPr>
              <w:t>0</w:t>
            </w:r>
          </w:p>
        </w:tc>
        <w:tc>
          <w:tcPr>
            <w:tcW w:type="dxa" w:w="1787"/>
          </w:tcPr>
          <w:p>
            <w:pPr>
              <w:spacing w:after="0"/>
              <w:jc w:val="left"/>
            </w:pPr>
          </w:p>
        </w:tc>
        <w:tc>
          <w:tcPr>
            <w:tcW w:type="dxa" w:w="1686"/>
          </w:tcPr>
          <w:p>
            <w:pPr>
              <w:spacing w:after="0"/>
              <w:jc w:val="left"/>
            </w:pPr>
          </w:p>
        </w:tc>
        <w:tc>
          <w:tcPr>
            <w:tcW w:type="dxa" w:w="2125"/>
          </w:tcPr>
          <w:p>
            <w:pPr>
              <w:spacing w:after="0"/>
              <w:jc w:val="left"/>
            </w:pPr>
          </w:p>
        </w:tc>
        <w:tc>
          <w:tcPr>
            <w:tcW w:type="dxa" w:w="1552"/>
          </w:tcPr>
          <w:p>
            <w:pPr>
              <w:spacing w:after="0"/>
              <w:jc w:val="left"/>
            </w:pPr>
          </w:p>
        </w:tc>
        <w:tc>
          <w:tcPr>
            <w:tcW w:type="dxa" w:w="2125"/>
          </w:tcPr>
          <w:p>
            <w:pPr>
              <w:spacing w:after="0"/>
              <w:jc w:val="left"/>
            </w:pPr>
            <w:r>
              <w:rPr>
                <w:sz w:val="16"/>
              </w:rPr>
              <w:t>Flood depth: see the FEMA Flood Insurance Rate Map.</w:t>
            </w:r>
          </w:p>
        </w:tc>
      </w:tr>
      <w:tr>
        <w:trPr>
          <w:cantSplit/>
        </w:trPr>
        <w:tc>
          <w:tcPr>
            <w:tcW w:type="dxa" w:w="1660"/>
          </w:tcPr>
          <w:p>
            <w:pPr>
              <w:spacing w:after="0"/>
              <w:jc w:val="left"/>
            </w:pPr>
            <w:r>
              <w:rPr>
                <w:sz w:val="16"/>
              </w:rPr>
              <w:t>Cold/Wind Chill, Extreme Cold/Wind Chill</w:t>
            </w:r>
          </w:p>
        </w:tc>
        <w:tc>
          <w:tcPr>
            <w:tcW w:type="dxa" w:w="1684"/>
          </w:tcPr>
          <w:p>
            <w:pPr>
              <w:spacing w:after="0"/>
              <w:jc w:val="left"/>
            </w:pPr>
            <w:r>
              <w:rPr>
                <w:sz w:val="16"/>
              </w:rPr>
              <w:t>wind chill</w:t>
            </w:r>
          </w:p>
        </w:tc>
        <w:tc>
          <w:tcPr>
            <w:tcW w:type="dxa" w:w="1494"/>
          </w:tcPr>
          <w:p>
            <w:pPr>
              <w:spacing w:after="0"/>
              <w:jc w:val="right"/>
            </w:pPr>
            <w:r>
              <w:rPr>
                <w:sz w:val="16"/>
              </w:rPr>
              <w:t>12, 2011 to 2023 (12 zone-level)</w:t>
            </w:r>
          </w:p>
        </w:tc>
        <w:tc>
          <w:tcPr>
            <w:tcW w:type="dxa" w:w="1787"/>
          </w:tcPr>
          <w:p>
            <w:pPr>
              <w:spacing w:after="0"/>
              <w:jc w:val="left"/>
            </w:pPr>
            <w:r>
              <w:rPr>
                <w:sz w:val="16"/>
              </w:rPr>
              <w:t>1 day to 3 days (median 2 days); 11 with a recorded value</w:t>
            </w:r>
          </w:p>
        </w:tc>
        <w:tc>
          <w:tcPr>
            <w:tcW w:type="dxa" w:w="1686"/>
          </w:tcPr>
          <w:p>
            <w:pPr>
              <w:spacing w:after="0"/>
              <w:jc w:val="left"/>
            </w:pPr>
            <w:r>
              <w:rPr>
                <w:sz w:val="16"/>
              </w:rPr>
              <w:t>3 consecutive days, 2020-10-25 to 2020-10-27, 2 direct deaths, zone-level</w:t>
            </w:r>
          </w:p>
        </w:tc>
        <w:tc>
          <w:tcPr>
            <w:tcW w:type="dxa" w:w="2125"/>
          </w:tcPr>
          <w:p>
            <w:pPr>
              <w:spacing w:after="0"/>
              <w:jc w:val="left"/>
            </w:pPr>
            <w:r>
              <w:rPr>
                <w:sz w:val="16"/>
              </w:rPr>
              <w:t>Extreme Cold/Wind Chill, 2011-01-01, $1,000,000 property; $0 crops, reported for the zone (2011 dollars)</w:t>
            </w:r>
          </w:p>
        </w:tc>
        <w:tc>
          <w:tcPr>
            <w:tcW w:type="dxa" w:w="1552"/>
          </w:tcPr>
          <w:p>
            <w:pPr>
              <w:spacing w:after="0"/>
              <w:jc w:val="left"/>
            </w:pPr>
            <w:r>
              <w:rPr>
                <w:sz w:val="16"/>
              </w:rPr>
              <w:t>Zone-level records: applies countywide; national data do not locate these events within the county.</w:t>
            </w:r>
          </w:p>
        </w:tc>
        <w:tc>
          <w:tcPr>
            <w:tcW w:type="dxa" w:w="2125"/>
          </w:tcPr>
          <w:p>
            <w:pPr>
              <w:spacing w:after="0"/>
              <w:jc w:val="left"/>
            </w:pPr>
            <w:r>
              <w:rPr>
                <w:sz w:val="16"/>
              </w:rPr>
              <w:t>Wind chill: in event narratives only; local data required.</w:t>
            </w:r>
          </w:p>
        </w:tc>
      </w:tr>
      <w:tr>
        <w:trPr>
          <w:cantSplit/>
        </w:trPr>
        <w:tc>
          <w:tcPr>
            <w:tcW w:type="dxa" w:w="1660"/>
          </w:tcPr>
          <w:p>
            <w:pPr>
              <w:spacing w:after="0"/>
              <w:jc w:val="left"/>
            </w:pPr>
            <w:r>
              <w:rPr>
                <w:sz w:val="16"/>
              </w:rPr>
              <w:t>Frost/Freeze (outside NRI Cold Wave definition)</w:t>
            </w:r>
          </w:p>
        </w:tc>
        <w:tc>
          <w:tcPr>
            <w:tcW w:type="dxa" w:w="1684"/>
          </w:tcPr>
          <w:p>
            <w:pPr>
              <w:spacing w:after="0"/>
              <w:jc w:val="left"/>
            </w:pPr>
            <w:r>
              <w:rPr>
                <w:sz w:val="16"/>
              </w:rPr>
              <w:t>crop damage</w:t>
            </w:r>
          </w:p>
        </w:tc>
        <w:tc>
          <w:tcPr>
            <w:tcW w:type="dxa" w:w="1494"/>
          </w:tcPr>
          <w:p>
            <w:pPr>
              <w:spacing w:after="0"/>
              <w:jc w:val="right"/>
            </w:pPr>
            <w:r>
              <w:rPr>
                <w:sz w:val="16"/>
              </w:rPr>
              <w:t>0</w:t>
            </w:r>
          </w:p>
        </w:tc>
        <w:tc>
          <w:tcPr>
            <w:tcW w:type="dxa" w:w="1787"/>
          </w:tcPr>
          <w:p>
            <w:pPr>
              <w:spacing w:after="0"/>
              <w:jc w:val="left"/>
            </w:pPr>
          </w:p>
        </w:tc>
        <w:tc>
          <w:tcPr>
            <w:tcW w:type="dxa" w:w="1686"/>
          </w:tcPr>
          <w:p>
            <w:pPr>
              <w:spacing w:after="0"/>
              <w:jc w:val="left"/>
            </w:pPr>
          </w:p>
        </w:tc>
        <w:tc>
          <w:tcPr>
            <w:tcW w:type="dxa" w:w="2125"/>
          </w:tcPr>
          <w:p>
            <w:pPr>
              <w:spacing w:after="0"/>
              <w:jc w:val="left"/>
            </w:pPr>
          </w:p>
        </w:tc>
        <w:tc>
          <w:tcPr>
            <w:tcW w:type="dxa" w:w="1552"/>
          </w:tcPr>
          <w:p>
            <w:pPr>
              <w:spacing w:after="0"/>
              <w:jc w:val="left"/>
            </w:pPr>
          </w:p>
        </w:tc>
        <w:tc>
          <w:tcPr>
            <w:tcW w:type="dxa" w:w="2125"/>
          </w:tcPr>
          <w:p>
            <w:pPr>
              <w:spacing w:after="0"/>
              <w:jc w:val="left"/>
            </w:pPr>
            <w:r>
              <w:rPr>
                <w:sz w:val="16"/>
              </w:rPr>
              <w:t>Temperature: in event narratives only; local data required.</w:t>
            </w:r>
          </w:p>
        </w:tc>
      </w:tr>
      <w:tr>
        <w:trPr>
          <w:cantSplit/>
        </w:trPr>
        <w:tc>
          <w:tcPr>
            <w:tcW w:type="dxa" w:w="1660"/>
          </w:tcPr>
          <w:p>
            <w:pPr>
              <w:spacing w:after="0"/>
              <w:jc w:val="left"/>
            </w:pPr>
            <w:r>
              <w:rPr>
                <w:sz w:val="16"/>
              </w:rPr>
              <w:t>Drought</w:t>
            </w:r>
          </w:p>
        </w:tc>
        <w:tc>
          <w:tcPr>
            <w:tcW w:type="dxa" w:w="1684"/>
          </w:tcPr>
          <w:p>
            <w:pPr>
              <w:spacing w:after="0"/>
              <w:jc w:val="left"/>
            </w:pPr>
            <w:r>
              <w:rPr>
                <w:sz w:val="16"/>
              </w:rPr>
              <w:t>US Drought Monitor D-scale</w:t>
            </w:r>
          </w:p>
        </w:tc>
        <w:tc>
          <w:tcPr>
            <w:tcW w:type="dxa" w:w="1494"/>
          </w:tcPr>
          <w:p>
            <w:pPr>
              <w:spacing w:after="0"/>
              <w:jc w:val="right"/>
            </w:pPr>
            <w:r>
              <w:rPr>
                <w:sz w:val="16"/>
              </w:rPr>
              <w:t>7, 1999 to 2006 (7 zone-level)</w:t>
            </w:r>
          </w:p>
        </w:tc>
        <w:tc>
          <w:tcPr>
            <w:tcW w:type="dxa" w:w="1787"/>
          </w:tcPr>
          <w:p>
            <w:pPr>
              <w:spacing w:after="0"/>
              <w:jc w:val="left"/>
            </w:pPr>
            <w:r>
              <w:rPr>
                <w:sz w:val="16"/>
              </w:rPr>
              <w:t>28 days to 122 days (median 31 days); 4 with a recorded value</w:t>
            </w:r>
          </w:p>
        </w:tc>
        <w:tc>
          <w:tcPr>
            <w:tcW w:type="dxa" w:w="1686"/>
          </w:tcPr>
          <w:p>
            <w:pPr>
              <w:spacing w:after="0"/>
              <w:jc w:val="left"/>
            </w:pPr>
            <w:r>
              <w:rPr>
                <w:sz w:val="16"/>
              </w:rPr>
              <w:t>122 days (4 months), 2002-03-01 to 2002-06-30, a run of 4 consecutive Storm Events drought records, zone-level</w:t>
            </w:r>
          </w:p>
        </w:tc>
        <w:tc>
          <w:tcPr>
            <w:tcW w:type="dxa" w:w="2125"/>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0"/>
          </w:tcPr>
          <w:p>
            <w:pPr>
              <w:spacing w:after="0"/>
              <w:jc w:val="left"/>
            </w:pPr>
            <w:r>
              <w:rPr>
                <w:sz w:val="16"/>
              </w:rPr>
              <w:t>Earthquake</w:t>
            </w:r>
          </w:p>
        </w:tc>
        <w:tc>
          <w:tcPr>
            <w:tcW w:type="dxa" w:w="1684"/>
          </w:tcPr>
          <w:p>
            <w:pPr>
              <w:spacing w:after="0"/>
              <w:jc w:val="left"/>
            </w:pPr>
            <w:r>
              <w:rPr>
                <w:sz w:val="16"/>
              </w:rPr>
              <w:t>Modified Mercalli (local data)</w:t>
            </w:r>
          </w:p>
        </w:tc>
        <w:tc>
          <w:tcPr>
            <w:tcW w:type="dxa" w:w="1494"/>
          </w:tcPr>
          <w:p>
            <w:pPr>
              <w:spacing w:after="0"/>
              <w:jc w:val="right"/>
            </w:pPr>
            <w:r>
              <w:rPr>
                <w:sz w:val="16"/>
              </w:rPr>
              <w:t>0</w:t>
            </w:r>
          </w:p>
        </w:tc>
        <w:tc>
          <w:tcPr>
            <w:tcW w:type="dxa" w:w="1787"/>
          </w:tcPr>
          <w:p>
            <w:pPr>
              <w:spacing w:after="0"/>
              <w:jc w:val="left"/>
            </w:pPr>
          </w:p>
        </w:tc>
        <w:tc>
          <w:tcPr>
            <w:tcW w:type="dxa" w:w="1686"/>
          </w:tcPr>
          <w:p>
            <w:pPr>
              <w:spacing w:after="0"/>
              <w:jc w:val="left"/>
            </w:pPr>
          </w:p>
        </w:tc>
        <w:tc>
          <w:tcPr>
            <w:tcW w:type="dxa" w:w="2125"/>
          </w:tcPr>
          <w:p>
            <w:pPr>
              <w:spacing w:after="0"/>
              <w:jc w:val="left"/>
            </w:pPr>
          </w:p>
        </w:tc>
        <w:tc>
          <w:tcPr>
            <w:tcW w:type="dxa" w:w="1552"/>
          </w:tcPr>
          <w:p>
            <w:pPr>
              <w:spacing w:after="0"/>
              <w:jc w:val="left"/>
            </w:pPr>
          </w:p>
        </w:tc>
        <w:tc>
          <w:tcPr>
            <w:tcW w:type="dxa" w:w="2125"/>
          </w:tcPr>
          <w:p>
            <w:pPr>
              <w:spacing w:after="0"/>
              <w:jc w:val="left"/>
            </w:pPr>
            <w:r>
              <w:rPr>
                <w:sz w:val="16"/>
              </w:rPr>
              <w:t>No Storm Events record; local data required (e.g., USGS).</w:t>
            </w:r>
          </w:p>
        </w:tc>
      </w:tr>
      <w:tr>
        <w:trPr>
          <w:cantSplit/>
        </w:trPr>
        <w:tc>
          <w:tcPr>
            <w:tcW w:type="dxa" w:w="1660"/>
          </w:tcPr>
          <w:p>
            <w:pPr>
              <w:spacing w:after="0"/>
              <w:jc w:val="left"/>
            </w:pPr>
            <w:r>
              <w:rPr>
                <w:sz w:val="16"/>
              </w:rPr>
              <w:t>Hail</w:t>
            </w:r>
          </w:p>
        </w:tc>
        <w:tc>
          <w:tcPr>
            <w:tcW w:type="dxa" w:w="1684"/>
          </w:tcPr>
          <w:p>
            <w:pPr>
              <w:spacing w:after="0"/>
              <w:jc w:val="left"/>
            </w:pPr>
            <w:r>
              <w:rPr>
                <w:sz w:val="16"/>
              </w:rPr>
              <w:t>hail size (inches)</w:t>
            </w:r>
          </w:p>
        </w:tc>
        <w:tc>
          <w:tcPr>
            <w:tcW w:type="dxa" w:w="1494"/>
          </w:tcPr>
          <w:p>
            <w:pPr>
              <w:spacing w:after="0"/>
              <w:jc w:val="right"/>
            </w:pPr>
            <w:r>
              <w:rPr>
                <w:sz w:val="16"/>
              </w:rPr>
              <w:t>177, 1962 to 2025</w:t>
            </w:r>
          </w:p>
        </w:tc>
        <w:tc>
          <w:tcPr>
            <w:tcW w:type="dxa" w:w="1787"/>
          </w:tcPr>
          <w:p>
            <w:pPr>
              <w:spacing w:after="0"/>
              <w:jc w:val="left"/>
            </w:pPr>
            <w:r>
              <w:rPr>
                <w:sz w:val="16"/>
              </w:rPr>
              <w:t>0.25 in to 3 in (median 1 in); 176 with a recorded value</w:t>
            </w:r>
          </w:p>
        </w:tc>
        <w:tc>
          <w:tcPr>
            <w:tcW w:type="dxa" w:w="1686"/>
          </w:tcPr>
          <w:p>
            <w:pPr>
              <w:spacing w:after="0"/>
              <w:jc w:val="left"/>
            </w:pPr>
            <w:r>
              <w:rPr>
                <w:sz w:val="16"/>
              </w:rPr>
              <w:t>3 in hail, 1998-07-19</w:t>
            </w:r>
          </w:p>
        </w:tc>
        <w:tc>
          <w:tcPr>
            <w:tcW w:type="dxa" w:w="2125"/>
          </w:tcPr>
          <w:p>
            <w:pPr>
              <w:spacing w:after="0"/>
              <w:jc w:val="left"/>
            </w:pPr>
            <w:r>
              <w:rPr>
                <w:sz w:val="16"/>
              </w:rPr>
              <w:t>Hail, 2011-09-12, $50,000 property; $0 crops (2011 dollars)</w:t>
            </w:r>
          </w:p>
        </w:tc>
        <w:tc>
          <w:tcPr>
            <w:tcW w:type="dxa" w:w="1552"/>
          </w:tcPr>
          <w:p>
            <w:pPr>
              <w:spacing w:after="0"/>
              <w:jc w:val="left"/>
            </w:pPr>
            <w:r>
              <w:rPr>
                <w:sz w:val="16"/>
              </w:rPr>
              <w:t>Event records naming member places: Flagstaff city (37 records), Williams city (5 records), Tusayan town (2 records), Fredonia town (1 record), Page city (1 record).</w:t>
            </w:r>
          </w:p>
        </w:tc>
        <w:tc>
          <w:tcPr>
            <w:tcW w:type="dxa" w:w="2125"/>
          </w:tcPr>
          <w:p>
            <w:pPr>
              <w:spacing w:after="0"/>
              <w:jc w:val="left"/>
            </w:pPr>
          </w:p>
        </w:tc>
      </w:tr>
      <w:tr>
        <w:trPr>
          <w:cantSplit/>
        </w:trPr>
        <w:tc>
          <w:tcPr>
            <w:tcW w:type="dxa" w:w="1660"/>
          </w:tcPr>
          <w:p>
            <w:pPr>
              <w:spacing w:after="0"/>
              <w:jc w:val="left"/>
            </w:pPr>
            <w:r>
              <w:rPr>
                <w:sz w:val="16"/>
              </w:rPr>
              <w:t>Excessive Heat, Heat</w:t>
            </w:r>
          </w:p>
        </w:tc>
        <w:tc>
          <w:tcPr>
            <w:tcW w:type="dxa" w:w="1684"/>
          </w:tcPr>
          <w:p>
            <w:pPr>
              <w:spacing w:after="0"/>
              <w:jc w:val="left"/>
            </w:pPr>
            <w:r>
              <w:rPr>
                <w:sz w:val="16"/>
              </w:rPr>
              <w:t>heat index (narratives)</w:t>
            </w:r>
          </w:p>
        </w:tc>
        <w:tc>
          <w:tcPr>
            <w:tcW w:type="dxa" w:w="1494"/>
          </w:tcPr>
          <w:p>
            <w:pPr>
              <w:spacing w:after="0"/>
              <w:jc w:val="right"/>
            </w:pPr>
            <w:r>
              <w:rPr>
                <w:sz w:val="16"/>
              </w:rPr>
              <w:t>8, 2003 to 2017 (8 zone-level)</w:t>
            </w:r>
          </w:p>
        </w:tc>
        <w:tc>
          <w:tcPr>
            <w:tcW w:type="dxa" w:w="1787"/>
          </w:tcPr>
          <w:p>
            <w:pPr>
              <w:spacing w:after="0"/>
              <w:jc w:val="left"/>
            </w:pPr>
            <w:r>
              <w:rPr>
                <w:sz w:val="16"/>
              </w:rPr>
              <w:t>1 day to 7 days (median 2.5 days); 4 with a recorded value</w:t>
            </w:r>
          </w:p>
        </w:tc>
        <w:tc>
          <w:tcPr>
            <w:tcW w:type="dxa" w:w="1686"/>
          </w:tcPr>
          <w:p>
            <w:pPr>
              <w:spacing w:after="0"/>
              <w:jc w:val="left"/>
            </w:pPr>
            <w:r>
              <w:rPr>
                <w:sz w:val="16"/>
              </w:rPr>
              <w:t>7 consecutive days, 2017-06-18 to 2017-06-24, zone-level</w:t>
            </w:r>
          </w:p>
        </w:tc>
        <w:tc>
          <w:tcPr>
            <w:tcW w:type="dxa" w:w="2125"/>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0"/>
          </w:tcPr>
          <w:p>
            <w:pPr>
              <w:spacing w:after="0"/>
              <w:jc w:val="left"/>
            </w:pPr>
            <w:r>
              <w:rPr>
                <w:sz w:val="16"/>
              </w:rPr>
              <w:t>Hurricane, Tropical Storm, Tropical Depression</w:t>
            </w:r>
          </w:p>
        </w:tc>
        <w:tc>
          <w:tcPr>
            <w:tcW w:type="dxa" w:w="1684"/>
          </w:tcPr>
          <w:p>
            <w:pPr>
              <w:spacing w:after="0"/>
              <w:jc w:val="left"/>
            </w:pPr>
            <w:r>
              <w:rPr>
                <w:sz w:val="16"/>
              </w:rPr>
              <w:t>Saffir-Simpson</w:t>
            </w:r>
          </w:p>
        </w:tc>
        <w:tc>
          <w:tcPr>
            <w:tcW w:type="dxa" w:w="1494"/>
          </w:tcPr>
          <w:p>
            <w:pPr>
              <w:spacing w:after="0"/>
              <w:jc w:val="right"/>
            </w:pPr>
            <w:r>
              <w:rPr>
                <w:sz w:val="16"/>
              </w:rPr>
              <w:t>0</w:t>
            </w:r>
          </w:p>
        </w:tc>
        <w:tc>
          <w:tcPr>
            <w:tcW w:type="dxa" w:w="1787"/>
          </w:tcPr>
          <w:p>
            <w:pPr>
              <w:spacing w:after="0"/>
              <w:jc w:val="left"/>
            </w:pPr>
          </w:p>
        </w:tc>
        <w:tc>
          <w:tcPr>
            <w:tcW w:type="dxa" w:w="1686"/>
          </w:tcPr>
          <w:p>
            <w:pPr>
              <w:spacing w:after="0"/>
              <w:jc w:val="left"/>
            </w:pPr>
          </w:p>
        </w:tc>
        <w:tc>
          <w:tcPr>
            <w:tcW w:type="dxa" w:w="2125"/>
          </w:tcPr>
          <w:p>
            <w:pPr>
              <w:spacing w:after="0"/>
              <w:jc w:val="left"/>
            </w:pPr>
          </w:p>
        </w:tc>
        <w:tc>
          <w:tcPr>
            <w:tcW w:type="dxa" w:w="1552"/>
          </w:tcPr>
          <w:p>
            <w:pPr>
              <w:spacing w:after="0"/>
              <w:jc w:val="left"/>
            </w:pPr>
          </w:p>
        </w:tc>
        <w:tc>
          <w:tcPr>
            <w:tcW w:type="dxa" w:w="21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0"/>
          </w:tcPr>
          <w:p>
            <w:pPr>
              <w:spacing w:after="0"/>
              <w:jc w:val="left"/>
            </w:pPr>
            <w:r>
              <w:rPr>
                <w:sz w:val="16"/>
              </w:rPr>
              <w:t>Ice Storm</w:t>
            </w:r>
          </w:p>
        </w:tc>
        <w:tc>
          <w:tcPr>
            <w:tcW w:type="dxa" w:w="1684"/>
          </w:tcPr>
          <w:p>
            <w:pPr>
              <w:spacing w:after="0"/>
              <w:jc w:val="left"/>
            </w:pPr>
            <w:r>
              <w:rPr>
                <w:sz w:val="16"/>
              </w:rPr>
              <w:t>Sperry-Piltz (local data)</w:t>
            </w:r>
          </w:p>
        </w:tc>
        <w:tc>
          <w:tcPr>
            <w:tcW w:type="dxa" w:w="1494"/>
          </w:tcPr>
          <w:p>
            <w:pPr>
              <w:spacing w:after="0"/>
              <w:jc w:val="right"/>
            </w:pPr>
            <w:r>
              <w:rPr>
                <w:sz w:val="16"/>
              </w:rPr>
              <w:t>3, 2006 to 2021 (3 zone-level)</w:t>
            </w:r>
          </w:p>
        </w:tc>
        <w:tc>
          <w:tcPr>
            <w:tcW w:type="dxa" w:w="1787"/>
          </w:tcPr>
          <w:p>
            <w:pPr>
              <w:spacing w:after="0"/>
              <w:jc w:val="left"/>
            </w:pPr>
          </w:p>
        </w:tc>
        <w:tc>
          <w:tcPr>
            <w:tcW w:type="dxa" w:w="1686"/>
          </w:tcPr>
          <w:p>
            <w:pPr>
              <w:spacing w:after="0"/>
              <w:jc w:val="left"/>
            </w:pPr>
            <w:r>
              <w:rPr>
                <w:sz w:val="16"/>
              </w:rPr>
              <w:t>Ice Storm, 2010-12-17, $100,000 property; $0 crops, reported for the zone (2010 dollars); NWS zone AZZ015 (WESTERN MOGOLLON RIM), zone-level: may include parts of neighboring counties</w:t>
            </w:r>
          </w:p>
        </w:tc>
        <w:tc>
          <w:tcPr>
            <w:tcW w:type="dxa" w:w="2125"/>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5"/>
          </w:tcPr>
          <w:p>
            <w:pPr>
              <w:spacing w:after="0"/>
              <w:jc w:val="left"/>
            </w:pPr>
            <w:r>
              <w:rPr>
                <w:sz w:val="16"/>
              </w:rPr>
              <w:t>Ice thickness: in event narratives only; local data required.</w:t>
            </w:r>
          </w:p>
        </w:tc>
      </w:tr>
      <w:tr>
        <w:trPr>
          <w:cantSplit/>
        </w:trPr>
        <w:tc>
          <w:tcPr>
            <w:tcW w:type="dxa" w:w="1660"/>
          </w:tcPr>
          <w:p>
            <w:pPr>
              <w:spacing w:after="0"/>
              <w:jc w:val="left"/>
            </w:pPr>
            <w:r>
              <w:rPr>
                <w:sz w:val="16"/>
              </w:rPr>
              <w:t>Flash Flood, Flood, Lakeshore Flood</w:t>
            </w:r>
          </w:p>
        </w:tc>
        <w:tc>
          <w:tcPr>
            <w:tcW w:type="dxa" w:w="1684"/>
          </w:tcPr>
          <w:p>
            <w:pPr>
              <w:spacing w:after="0"/>
              <w:jc w:val="left"/>
            </w:pPr>
            <w:r>
              <w:rPr>
                <w:sz w:val="16"/>
              </w:rPr>
              <w:t>damage and flood days (FIRM for depth)</w:t>
            </w:r>
          </w:p>
        </w:tc>
        <w:tc>
          <w:tcPr>
            <w:tcW w:type="dxa" w:w="1494"/>
          </w:tcPr>
          <w:p>
            <w:pPr>
              <w:spacing w:after="0"/>
              <w:jc w:val="right"/>
            </w:pPr>
            <w:r>
              <w:rPr>
                <w:sz w:val="16"/>
              </w:rPr>
              <w:t>331, 1996 to 2026 (4 zone-level)</w:t>
            </w:r>
          </w:p>
        </w:tc>
        <w:tc>
          <w:tcPr>
            <w:tcW w:type="dxa" w:w="1787"/>
          </w:tcPr>
          <w:p>
            <w:pPr>
              <w:spacing w:after="0"/>
              <w:jc w:val="left"/>
            </w:pPr>
          </w:p>
        </w:tc>
        <w:tc>
          <w:tcPr>
            <w:tcW w:type="dxa" w:w="1686"/>
          </w:tcPr>
          <w:p>
            <w:pPr>
              <w:spacing w:after="0"/>
              <w:jc w:val="left"/>
            </w:pPr>
            <w:r>
              <w:rPr>
                <w:sz w:val="16"/>
              </w:rPr>
              <w:t>Flash Flood, 2008-08-16, $10,000,000 property; $0 crops (2008 dollars)</w:t>
            </w:r>
          </w:p>
        </w:tc>
        <w:tc>
          <w:tcPr>
            <w:tcW w:type="dxa" w:w="2125"/>
          </w:tcPr>
          <w:p>
            <w:pPr>
              <w:spacing w:after="0"/>
              <w:jc w:val="left"/>
            </w:pPr>
          </w:p>
        </w:tc>
        <w:tc>
          <w:tcPr>
            <w:tcW w:type="dxa" w:w="1552"/>
          </w:tcPr>
          <w:p>
            <w:pPr>
              <w:spacing w:after="0"/>
              <w:jc w:val="left"/>
            </w:pPr>
            <w:r>
              <w:rPr>
                <w:sz w:val="16"/>
              </w:rPr>
              <w:t>Event records naming member places: Flagstaff city (35 records), Page city (16 records), Williams city (7 records), Tusayan town (1 record). Zone-level records (4) apply countywide.</w:t>
            </w:r>
          </w:p>
        </w:tc>
        <w:tc>
          <w:tcPr>
            <w:tcW w:type="dxa" w:w="21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0"/>
          </w:tcPr>
          <w:p>
            <w:pPr>
              <w:spacing w:after="0"/>
              <w:jc w:val="left"/>
            </w:pPr>
            <w:r>
              <w:rPr>
                <w:sz w:val="16"/>
              </w:rPr>
              <w:t>Debris Flow</w:t>
            </w:r>
          </w:p>
        </w:tc>
        <w:tc>
          <w:tcPr>
            <w:tcW w:type="dxa" w:w="1684"/>
          </w:tcPr>
          <w:p>
            <w:pPr>
              <w:spacing w:after="0"/>
              <w:jc w:val="left"/>
            </w:pPr>
            <w:r>
              <w:rPr>
                <w:sz w:val="16"/>
              </w:rPr>
              <w:t>none (count and damage)</w:t>
            </w:r>
          </w:p>
        </w:tc>
        <w:tc>
          <w:tcPr>
            <w:tcW w:type="dxa" w:w="1494"/>
          </w:tcPr>
          <w:p>
            <w:pPr>
              <w:spacing w:after="0"/>
              <w:jc w:val="right"/>
            </w:pPr>
            <w:r>
              <w:rPr>
                <w:sz w:val="16"/>
              </w:rPr>
              <w:t>6, 2006 to 2011 (6 zone-level)</w:t>
            </w:r>
          </w:p>
        </w:tc>
        <w:tc>
          <w:tcPr>
            <w:tcW w:type="dxa" w:w="1787"/>
          </w:tcPr>
          <w:p>
            <w:pPr>
              <w:spacing w:after="0"/>
              <w:jc w:val="left"/>
            </w:pPr>
          </w:p>
        </w:tc>
        <w:tc>
          <w:tcPr>
            <w:tcW w:type="dxa" w:w="1686"/>
          </w:tcPr>
          <w:p>
            <w:pPr>
              <w:spacing w:after="0"/>
              <w:jc w:val="left"/>
            </w:pPr>
            <w:r>
              <w:rPr>
                <w:sz w:val="16"/>
              </w:rPr>
              <w:t>No damage reported in 6 records.</w:t>
            </w:r>
          </w:p>
        </w:tc>
        <w:tc>
          <w:tcPr>
            <w:tcW w:type="dxa" w:w="2125"/>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5"/>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Lightning</w:t>
            </w:r>
          </w:p>
        </w:tc>
        <w:tc>
          <w:tcPr>
            <w:tcW w:type="dxa" w:w="1684"/>
          </w:tcPr>
          <w:p>
            <w:pPr>
              <w:spacing w:after="0"/>
              <w:jc w:val="left"/>
            </w:pPr>
            <w:r>
              <w:rPr>
                <w:sz w:val="16"/>
              </w:rPr>
              <w:t>annualized frequency (the measure FEMA's Local Mitigation Planning Handbook names)</w:t>
            </w:r>
          </w:p>
        </w:tc>
        <w:tc>
          <w:tcPr>
            <w:tcW w:type="dxa" w:w="1494"/>
          </w:tcPr>
          <w:p>
            <w:pPr>
              <w:spacing w:after="0"/>
              <w:jc w:val="right"/>
            </w:pPr>
            <w:r>
              <w:rPr>
                <w:sz w:val="16"/>
              </w:rPr>
              <w:t>19, 1997 to 2025</w:t>
            </w:r>
          </w:p>
        </w:tc>
        <w:tc>
          <w:tcPr>
            <w:tcW w:type="dxa" w:w="1787"/>
          </w:tcPr>
          <w:p>
            <w:pPr>
              <w:spacing w:after="0"/>
              <w:jc w:val="left"/>
            </w:pPr>
          </w:p>
        </w:tc>
        <w:tc>
          <w:tcPr>
            <w:tcW w:type="dxa" w:w="1686"/>
          </w:tcPr>
          <w:p>
            <w:pPr>
              <w:spacing w:after="0"/>
              <w:jc w:val="left"/>
            </w:pPr>
            <w:r>
              <w:rPr>
                <w:sz w:val="16"/>
              </w:rPr>
              <w:t>Lightning, 2013-07-23, $0 property; $0 crops (2013 dollars), 2 direct deaths, 1 direct injury</w:t>
            </w:r>
          </w:p>
        </w:tc>
        <w:tc>
          <w:tcPr>
            <w:tcW w:type="dxa" w:w="2125"/>
          </w:tcPr>
          <w:p>
            <w:pPr>
              <w:spacing w:after="0"/>
              <w:jc w:val="left"/>
            </w:pPr>
            <w:r>
              <w:rPr>
                <w:sz w:val="16"/>
              </w:rPr>
              <w:t>Lightning, 2023-07-31, $600,000 property; $0 crops (2023 dollars)</w:t>
            </w:r>
          </w:p>
        </w:tc>
        <w:tc>
          <w:tcPr>
            <w:tcW w:type="dxa" w:w="1552"/>
          </w:tcPr>
          <w:p>
            <w:pPr>
              <w:spacing w:after="0"/>
              <w:jc w:val="left"/>
            </w:pPr>
            <w:r>
              <w:rPr>
                <w:sz w:val="16"/>
              </w:rPr>
              <w:t>Event records naming member places: Flagstaff city (2 records), Page city (1 record).</w:t>
            </w:r>
          </w:p>
        </w:tc>
        <w:tc>
          <w:tcPr>
            <w:tcW w:type="dxa" w:w="2125"/>
          </w:tcPr>
          <w:p>
            <w:pPr>
              <w:spacing w:after="0"/>
              <w:jc w:val="left"/>
            </w:pPr>
            <w:r>
              <w:rPr>
                <w:sz w:val="16"/>
              </w:rPr>
              <w:t>Storm Events lists lightning with damage or casualties; physical measure in event narratives only; local data required.</w:t>
            </w:r>
          </w:p>
        </w:tc>
      </w:tr>
      <w:tr>
        <w:trPr>
          <w:cantSplit/>
        </w:trPr>
        <w:tc>
          <w:tcPr>
            <w:tcW w:type="dxa" w:w="1660"/>
          </w:tcPr>
          <w:p>
            <w:pPr>
              <w:spacing w:after="0"/>
              <w:jc w:val="left"/>
            </w:pPr>
            <w:r>
              <w:rPr>
                <w:sz w:val="16"/>
              </w:rPr>
              <w:t>High Wind and Strong Wind (outside NRI Strong Wind definition)</w:t>
            </w:r>
          </w:p>
        </w:tc>
        <w:tc>
          <w:tcPr>
            <w:tcW w:type="dxa" w:w="1684"/>
          </w:tcPr>
          <w:p>
            <w:pPr>
              <w:spacing w:after="0"/>
              <w:jc w:val="left"/>
            </w:pPr>
            <w:r>
              <w:rPr>
                <w:sz w:val="16"/>
              </w:rPr>
              <w:t>wind speed (kt and mph)</w:t>
            </w:r>
          </w:p>
        </w:tc>
        <w:tc>
          <w:tcPr>
            <w:tcW w:type="dxa" w:w="1494"/>
          </w:tcPr>
          <w:p>
            <w:pPr>
              <w:spacing w:after="0"/>
              <w:jc w:val="right"/>
            </w:pPr>
            <w:r>
              <w:rPr>
                <w:sz w:val="16"/>
              </w:rPr>
              <w:t>173, 1996 to 2026 (173 zone-level)</w:t>
            </w:r>
          </w:p>
        </w:tc>
        <w:tc>
          <w:tcPr>
            <w:tcW w:type="dxa" w:w="1787"/>
          </w:tcPr>
          <w:p>
            <w:pPr>
              <w:spacing w:after="0"/>
              <w:jc w:val="left"/>
            </w:pPr>
            <w:r>
              <w:rPr>
                <w:sz w:val="16"/>
              </w:rPr>
              <w:t>35 kt (40 mph) to 99 kt (114 mph) (median 56 kt (64 mph)); 171 with a recorded value</w:t>
            </w:r>
          </w:p>
        </w:tc>
        <w:tc>
          <w:tcPr>
            <w:tcW w:type="dxa" w:w="1686"/>
          </w:tcPr>
          <w:p>
            <w:pPr>
              <w:spacing w:after="0"/>
              <w:jc w:val="left"/>
            </w:pPr>
            <w:r>
              <w:rPr>
                <w:sz w:val="16"/>
              </w:rPr>
              <w:t>99 kt (114 mph) measured, High Wind, 2000-12-16; NWS zone AZZ015 (WESTERN MOGOLLON RIM), zone-level: may include parts of neighboring counties</w:t>
            </w:r>
          </w:p>
        </w:tc>
        <w:tc>
          <w:tcPr>
            <w:tcW w:type="dxa" w:w="2125"/>
          </w:tcPr>
          <w:p>
            <w:pPr>
              <w:spacing w:after="0"/>
              <w:jc w:val="left"/>
            </w:pPr>
            <w:r>
              <w:rPr>
                <w:sz w:val="16"/>
              </w:rPr>
              <w:t>High Wind, 2009-03-22, $100,000 property; $0 crops, reported for the zone (2009 dollars)</w:t>
            </w:r>
          </w:p>
        </w:tc>
        <w:tc>
          <w:tcPr>
            <w:tcW w:type="dxa" w:w="1552"/>
          </w:tcPr>
          <w:p>
            <w:pPr>
              <w:spacing w:after="0"/>
              <w:jc w:val="left"/>
            </w:pPr>
            <w:r>
              <w:rPr>
                <w:sz w:val="16"/>
              </w:rPr>
              <w:t>Zone-level records: applies countywide; national data do not locate these events within the county.</w:t>
            </w:r>
          </w:p>
        </w:tc>
        <w:tc>
          <w:tcPr>
            <w:tcW w:type="dxa" w:w="2125"/>
          </w:tcPr>
          <w:p>
            <w:pPr>
              <w:spacing w:after="0"/>
              <w:jc w:val="left"/>
            </w:pPr>
          </w:p>
        </w:tc>
      </w:tr>
      <w:tr>
        <w:trPr>
          <w:cantSplit/>
        </w:trPr>
        <w:tc>
          <w:tcPr>
            <w:tcW w:type="dxa" w:w="1660"/>
          </w:tcPr>
          <w:p>
            <w:pPr>
              <w:spacing w:after="0"/>
              <w:jc w:val="left"/>
            </w:pPr>
            <w:r>
              <w:rPr>
                <w:sz w:val="16"/>
              </w:rPr>
              <w:t>Thunderstorm Wind</w:t>
            </w:r>
          </w:p>
        </w:tc>
        <w:tc>
          <w:tcPr>
            <w:tcW w:type="dxa" w:w="1684"/>
          </w:tcPr>
          <w:p>
            <w:pPr>
              <w:spacing w:after="0"/>
              <w:jc w:val="left"/>
            </w:pPr>
            <w:r>
              <w:rPr>
                <w:sz w:val="16"/>
              </w:rPr>
              <w:t>wind speed (kt and mph)</w:t>
            </w:r>
          </w:p>
        </w:tc>
        <w:tc>
          <w:tcPr>
            <w:tcW w:type="dxa" w:w="1494"/>
          </w:tcPr>
          <w:p>
            <w:pPr>
              <w:spacing w:after="0"/>
              <w:jc w:val="right"/>
            </w:pPr>
            <w:r>
              <w:rPr>
                <w:sz w:val="16"/>
              </w:rPr>
              <w:t>51, 1965 to 2024</w:t>
            </w:r>
          </w:p>
        </w:tc>
        <w:tc>
          <w:tcPr>
            <w:tcW w:type="dxa" w:w="1787"/>
          </w:tcPr>
          <w:p>
            <w:pPr>
              <w:spacing w:after="0"/>
              <w:jc w:val="left"/>
            </w:pPr>
            <w:r>
              <w:rPr>
                <w:sz w:val="16"/>
              </w:rPr>
              <w:t>47 kt (54 mph) to 72 kt (83 mph) (median 55 kt (63 mph)); 42 with a recorded value</w:t>
            </w:r>
          </w:p>
        </w:tc>
        <w:tc>
          <w:tcPr>
            <w:tcW w:type="dxa" w:w="1686"/>
          </w:tcPr>
          <w:p>
            <w:pPr>
              <w:spacing w:after="0"/>
              <w:jc w:val="left"/>
            </w:pPr>
            <w:r>
              <w:rPr>
                <w:sz w:val="16"/>
              </w:rPr>
              <w:t>72 kt (83 mph) measured gust, Thunderstorm Wind, 2006-06-24</w:t>
            </w:r>
          </w:p>
        </w:tc>
        <w:tc>
          <w:tcPr>
            <w:tcW w:type="dxa" w:w="2125"/>
          </w:tcPr>
          <w:p>
            <w:pPr>
              <w:spacing w:after="0"/>
              <w:jc w:val="left"/>
            </w:pPr>
            <w:r>
              <w:rPr>
                <w:sz w:val="16"/>
              </w:rPr>
              <w:t>Thunderstorm Wind, 2023-07-17, $100,000 property; $0 crops (2023 dollars)</w:t>
            </w:r>
          </w:p>
        </w:tc>
        <w:tc>
          <w:tcPr>
            <w:tcW w:type="dxa" w:w="1552"/>
          </w:tcPr>
          <w:p>
            <w:pPr>
              <w:spacing w:after="0"/>
              <w:jc w:val="left"/>
            </w:pPr>
            <w:r>
              <w:rPr>
                <w:sz w:val="16"/>
              </w:rPr>
              <w:t>Event records naming member places: Flagstaff city (2 records), Page city (2 records).</w:t>
            </w:r>
          </w:p>
        </w:tc>
        <w:tc>
          <w:tcPr>
            <w:tcW w:type="dxa" w:w="2125"/>
          </w:tcPr>
          <w:p>
            <w:pPr>
              <w:spacing w:after="0"/>
              <w:jc w:val="left"/>
            </w:pPr>
          </w:p>
        </w:tc>
      </w:tr>
      <w:tr>
        <w:trPr>
          <w:cantSplit/>
        </w:trPr>
        <w:tc>
          <w:tcPr>
            <w:tcW w:type="dxa" w:w="1660"/>
          </w:tcPr>
          <w:p>
            <w:pPr>
              <w:spacing w:after="0"/>
              <w:jc w:val="left"/>
            </w:pPr>
            <w:r>
              <w:rPr>
                <w:sz w:val="16"/>
              </w:rPr>
              <w:t>Tornado</w:t>
            </w:r>
          </w:p>
        </w:tc>
        <w:tc>
          <w:tcPr>
            <w:tcW w:type="dxa" w:w="1684"/>
          </w:tcPr>
          <w:p>
            <w:pPr>
              <w:spacing w:after="0"/>
              <w:jc w:val="left"/>
            </w:pPr>
            <w:r>
              <w:rPr>
                <w:sz w:val="16"/>
              </w:rPr>
              <w:t>Enhanced Fujita (F before Feb 2007)</w:t>
            </w:r>
          </w:p>
        </w:tc>
        <w:tc>
          <w:tcPr>
            <w:tcW w:type="dxa" w:w="1494"/>
          </w:tcPr>
          <w:p>
            <w:pPr>
              <w:spacing w:after="0"/>
              <w:jc w:val="right"/>
            </w:pPr>
            <w:r>
              <w:rPr>
                <w:sz w:val="16"/>
              </w:rPr>
              <w:t>48, 1957 to 2024</w:t>
            </w:r>
          </w:p>
        </w:tc>
        <w:tc>
          <w:tcPr>
            <w:tcW w:type="dxa" w:w="1787"/>
          </w:tcPr>
          <w:p>
            <w:pPr>
              <w:spacing w:after="0"/>
              <w:jc w:val="left"/>
            </w:pPr>
            <w:r>
              <w:rPr>
                <w:sz w:val="16"/>
              </w:rPr>
              <w:t>F/EF0 to F/EF3 (median F/EF0); 41 with a recorded value</w:t>
            </w:r>
          </w:p>
        </w:tc>
        <w:tc>
          <w:tcPr>
            <w:tcW w:type="dxa" w:w="1686"/>
          </w:tcPr>
          <w:p>
            <w:pPr>
              <w:spacing w:after="0"/>
              <w:jc w:val="left"/>
            </w:pPr>
            <w:r>
              <w:rPr>
                <w:sz w:val="16"/>
              </w:rPr>
              <w:t>EF3 tornado, 2010-10-06, 30.06 mi within this county, 800 yd wide, $400,000 property; $0 crops (2010 dollars)</w:t>
            </w:r>
          </w:p>
        </w:tc>
        <w:tc>
          <w:tcPr>
            <w:tcW w:type="dxa" w:w="2125"/>
          </w:tcPr>
          <w:p>
            <w:pPr>
              <w:spacing w:after="0"/>
              <w:jc w:val="left"/>
            </w:pPr>
            <w:r>
              <w:rPr>
                <w:sz w:val="16"/>
              </w:rPr>
              <w:t>Tornado, 2010-10-06, $1,000,000 property; $0 crops (2010 dollars)</w:t>
            </w:r>
          </w:p>
        </w:tc>
        <w:tc>
          <w:tcPr>
            <w:tcW w:type="dxa" w:w="1552"/>
          </w:tcPr>
          <w:p>
            <w:pPr>
              <w:spacing w:after="0"/>
              <w:jc w:val="left"/>
            </w:pPr>
            <w:r>
              <w:rPr>
                <w:sz w:val="16"/>
              </w:rPr>
              <w:t>Event records naming member places: Flagstaff city (1 record).</w:t>
            </w:r>
          </w:p>
        </w:tc>
        <w:tc>
          <w:tcPr>
            <w:tcW w:type="dxa" w:w="21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0"/>
          </w:tcPr>
          <w:p>
            <w:pPr>
              <w:spacing w:after="0"/>
              <w:jc w:val="left"/>
            </w:pPr>
            <w:r>
              <w:rPr>
                <w:sz w:val="16"/>
              </w:rPr>
              <w:t>Tsunami</w:t>
            </w:r>
          </w:p>
        </w:tc>
        <w:tc>
          <w:tcPr>
            <w:tcW w:type="dxa" w:w="1684"/>
          </w:tcPr>
          <w:p>
            <w:pPr>
              <w:spacing w:after="0"/>
              <w:jc w:val="left"/>
            </w:pPr>
            <w:r>
              <w:rPr>
                <w:sz w:val="16"/>
              </w:rPr>
              <w:t>none (count and damage)</w:t>
            </w:r>
          </w:p>
        </w:tc>
        <w:tc>
          <w:tcPr>
            <w:tcW w:type="dxa" w:w="1494"/>
          </w:tcPr>
          <w:p>
            <w:pPr>
              <w:spacing w:after="0"/>
              <w:jc w:val="right"/>
            </w:pPr>
            <w:r>
              <w:rPr>
                <w:sz w:val="16"/>
              </w:rPr>
              <w:t>0</w:t>
            </w:r>
          </w:p>
        </w:tc>
        <w:tc>
          <w:tcPr>
            <w:tcW w:type="dxa" w:w="1787"/>
          </w:tcPr>
          <w:p>
            <w:pPr>
              <w:spacing w:after="0"/>
              <w:jc w:val="left"/>
            </w:pPr>
          </w:p>
        </w:tc>
        <w:tc>
          <w:tcPr>
            <w:tcW w:type="dxa" w:w="1686"/>
          </w:tcPr>
          <w:p>
            <w:pPr>
              <w:spacing w:after="0"/>
              <w:jc w:val="left"/>
            </w:pPr>
          </w:p>
        </w:tc>
        <w:tc>
          <w:tcPr>
            <w:tcW w:type="dxa" w:w="2125"/>
          </w:tcPr>
          <w:p>
            <w:pPr>
              <w:spacing w:after="0"/>
              <w:jc w:val="left"/>
            </w:pPr>
          </w:p>
        </w:tc>
        <w:tc>
          <w:tcPr>
            <w:tcW w:type="dxa" w:w="1552"/>
          </w:tcPr>
          <w:p>
            <w:pPr>
              <w:spacing w:after="0"/>
              <w:jc w:val="left"/>
            </w:pPr>
          </w:p>
        </w:tc>
        <w:tc>
          <w:tcPr>
            <w:tcW w:type="dxa" w:w="2125"/>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Volcanic Ash, Volcanic Ashfall</w:t>
            </w:r>
          </w:p>
        </w:tc>
        <w:tc>
          <w:tcPr>
            <w:tcW w:type="dxa" w:w="1684"/>
          </w:tcPr>
          <w:p>
            <w:pPr>
              <w:spacing w:after="0"/>
              <w:jc w:val="left"/>
            </w:pPr>
            <w:r>
              <w:rPr>
                <w:sz w:val="16"/>
              </w:rPr>
              <w:t>Volcanic Explosivity Index (local data)</w:t>
            </w:r>
          </w:p>
        </w:tc>
        <w:tc>
          <w:tcPr>
            <w:tcW w:type="dxa" w:w="1494"/>
          </w:tcPr>
          <w:p>
            <w:pPr>
              <w:spacing w:after="0"/>
              <w:jc w:val="right"/>
            </w:pPr>
            <w:r>
              <w:rPr>
                <w:sz w:val="16"/>
              </w:rPr>
              <w:t>0</w:t>
            </w:r>
          </w:p>
        </w:tc>
        <w:tc>
          <w:tcPr>
            <w:tcW w:type="dxa" w:w="1787"/>
          </w:tcPr>
          <w:p>
            <w:pPr>
              <w:spacing w:after="0"/>
              <w:jc w:val="left"/>
            </w:pPr>
          </w:p>
        </w:tc>
        <w:tc>
          <w:tcPr>
            <w:tcW w:type="dxa" w:w="1686"/>
          </w:tcPr>
          <w:p>
            <w:pPr>
              <w:spacing w:after="0"/>
              <w:jc w:val="left"/>
            </w:pPr>
          </w:p>
        </w:tc>
        <w:tc>
          <w:tcPr>
            <w:tcW w:type="dxa" w:w="2125"/>
          </w:tcPr>
          <w:p>
            <w:pPr>
              <w:spacing w:after="0"/>
              <w:jc w:val="left"/>
            </w:pPr>
          </w:p>
        </w:tc>
        <w:tc>
          <w:tcPr>
            <w:tcW w:type="dxa" w:w="1552"/>
          </w:tcPr>
          <w:p>
            <w:pPr>
              <w:spacing w:after="0"/>
              <w:jc w:val="left"/>
            </w:pPr>
          </w:p>
        </w:tc>
        <w:tc>
          <w:tcPr>
            <w:tcW w:type="dxa" w:w="2125"/>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Wildfire</w:t>
            </w:r>
          </w:p>
        </w:tc>
        <w:tc>
          <w:tcPr>
            <w:tcW w:type="dxa" w:w="1684"/>
          </w:tcPr>
          <w:p>
            <w:pPr>
              <w:spacing w:after="0"/>
              <w:jc w:val="left"/>
            </w:pPr>
            <w:r>
              <w:rPr>
                <w:sz w:val="16"/>
              </w:rPr>
              <w:t>acres burned (local data)</w:t>
            </w:r>
          </w:p>
        </w:tc>
        <w:tc>
          <w:tcPr>
            <w:tcW w:type="dxa" w:w="1494"/>
          </w:tcPr>
          <w:p>
            <w:pPr>
              <w:spacing w:after="0"/>
              <w:jc w:val="right"/>
            </w:pPr>
            <w:r>
              <w:rPr>
                <w:sz w:val="16"/>
              </w:rPr>
              <w:t>74, 1996 to 2022 (56 zone-level)</w:t>
            </w:r>
          </w:p>
        </w:tc>
        <w:tc>
          <w:tcPr>
            <w:tcW w:type="dxa" w:w="1787"/>
          </w:tcPr>
          <w:p>
            <w:pPr>
              <w:spacing w:after="0"/>
              <w:jc w:val="left"/>
            </w:pPr>
          </w:p>
        </w:tc>
        <w:tc>
          <w:tcPr>
            <w:tcW w:type="dxa" w:w="1686"/>
          </w:tcPr>
          <w:p>
            <w:pPr>
              <w:spacing w:after="0"/>
              <w:jc w:val="left"/>
            </w:pPr>
            <w:r>
              <w:rPr>
                <w:sz w:val="16"/>
              </w:rPr>
              <w:t>Wildfire, 2018-04-28, $50,000,000 property; $0 crops, reported for the zone (2018 dollars); NWS zone AZZ016 (EASTERN MOGOLLON RIM), zone-level: may include parts of neighboring counties</w:t>
            </w:r>
          </w:p>
        </w:tc>
        <w:tc>
          <w:tcPr>
            <w:tcW w:type="dxa" w:w="2125"/>
          </w:tcPr>
          <w:p>
            <w:pPr>
              <w:spacing w:after="0"/>
              <w:jc w:val="left"/>
            </w:pPr>
          </w:p>
        </w:tc>
        <w:tc>
          <w:tcPr>
            <w:tcW w:type="dxa" w:w="1552"/>
          </w:tcPr>
          <w:p>
            <w:pPr>
              <w:spacing w:after="0"/>
              <w:jc w:val="left"/>
            </w:pPr>
            <w:r>
              <w:rPr>
                <w:sz w:val="16"/>
              </w:rPr>
              <w:t>Event records naming member places: Flagstaff city (6 records), Williams city (2 records). Zone-level records (56) apply countywide.</w:t>
            </w:r>
          </w:p>
        </w:tc>
        <w:tc>
          <w:tcPr>
            <w:tcW w:type="dxa" w:w="2125"/>
          </w:tcPr>
          <w:p>
            <w:pPr>
              <w:spacing w:after="0"/>
              <w:jc w:val="left"/>
            </w:pPr>
            <w:r>
              <w:rPr>
                <w:sz w:val="16"/>
              </w:rPr>
              <w:t>Acres burned: in event narratives only; local data required.</w:t>
            </w:r>
          </w:p>
        </w:tc>
      </w:tr>
      <w:tr>
        <w:trPr>
          <w:cantSplit/>
        </w:trPr>
        <w:tc>
          <w:tcPr>
            <w:tcW w:type="dxa" w:w="1660"/>
          </w:tcPr>
          <w:p>
            <w:pPr>
              <w:spacing w:after="0"/>
              <w:jc w:val="left"/>
            </w:pPr>
            <w:r>
              <w:rPr>
                <w:sz w:val="16"/>
              </w:rPr>
              <w:t>Winter Storm, Heavy Snow, Blizzard, Lake-Effect Snow, Winter Weather, Sleet</w:t>
            </w:r>
          </w:p>
        </w:tc>
        <w:tc>
          <w:tcPr>
            <w:tcW w:type="dxa" w:w="1684"/>
          </w:tcPr>
          <w:p>
            <w:pPr>
              <w:spacing w:after="0"/>
              <w:jc w:val="left"/>
            </w:pPr>
            <w:r>
              <w:rPr>
                <w:sz w:val="16"/>
              </w:rPr>
              <w:t>none in data (snowfall local)</w:t>
            </w:r>
          </w:p>
        </w:tc>
        <w:tc>
          <w:tcPr>
            <w:tcW w:type="dxa" w:w="1494"/>
          </w:tcPr>
          <w:p>
            <w:pPr>
              <w:spacing w:after="0"/>
              <w:jc w:val="right"/>
            </w:pPr>
            <w:r>
              <w:rPr>
                <w:sz w:val="16"/>
              </w:rPr>
              <w:t>245, 1996 to 2026 (245 zone-level)</w:t>
            </w:r>
          </w:p>
        </w:tc>
        <w:tc>
          <w:tcPr>
            <w:tcW w:type="dxa" w:w="1787"/>
          </w:tcPr>
          <w:p>
            <w:pPr>
              <w:spacing w:after="0"/>
              <w:jc w:val="left"/>
            </w:pPr>
          </w:p>
        </w:tc>
        <w:tc>
          <w:tcPr>
            <w:tcW w:type="dxa" w:w="1686"/>
          </w:tcPr>
          <w:p>
            <w:pPr>
              <w:spacing w:after="0"/>
              <w:jc w:val="left"/>
            </w:pPr>
            <w:r>
              <w:rPr>
                <w:sz w:val="16"/>
              </w:rPr>
              <w:t>Winter Storm, 2010-01-20, $1,000,000 property; $0 crops, reported for the zone (2010 dollars); NWS zone AZZ015 (WESTERN MOGOLLON RIM), zone-level: may include parts of neighboring counties</w:t>
            </w:r>
          </w:p>
        </w:tc>
        <w:tc>
          <w:tcPr>
            <w:tcW w:type="dxa" w:w="2125"/>
          </w:tcPr>
          <w:p>
            <w:pPr>
              <w:spacing w:after="0"/>
              <w:jc w:val="left"/>
            </w:pPr>
          </w:p>
        </w:tc>
        <w:tc>
          <w:tcPr>
            <w:tcW w:type="dxa" w:w="1552"/>
          </w:tcPr>
          <w:p>
            <w:pPr>
              <w:spacing w:after="0"/>
              <w:jc w:val="left"/>
            </w:pPr>
            <w:r>
              <w:rPr>
                <w:sz w:val="16"/>
              </w:rPr>
              <w:t>Zone-level records: applies countywide; national data do not locate these events within the county.</w:t>
            </w:r>
          </w:p>
        </w:tc>
        <w:tc>
          <w:tcPr>
            <w:tcW w:type="dxa" w:w="21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8"/>
        <w:gridCol w:w="1198"/>
        <w:gridCol w:w="1198"/>
        <w:gridCol w:w="1714"/>
        <w:gridCol w:w="2643"/>
        <w:gridCol w:w="2622"/>
        <w:gridCol w:w="1652"/>
        <w:gridCol w:w="853"/>
        <w:gridCol w:w="1033"/>
      </w:tblGrid>
      <w:tr>
        <w:trPr>
          <w:cantSplit/>
          <w:tblHeader/>
        </w:trPr>
        <w:tc>
          <w:tcPr>
            <w:tcW w:type="dxa" w:w="1198"/>
            <w:shd w:val="clear" w:color="auto" w:fill="E8E8E8"/>
          </w:tcPr>
          <w:p>
            <w:pPr>
              <w:spacing w:after="0"/>
              <w:jc w:val="left"/>
            </w:pPr>
            <w:r>
              <w:rPr>
                <w:b/>
                <w:sz w:val="16"/>
              </w:rPr>
              <w:t>Declared</w:t>
            </w:r>
          </w:p>
        </w:tc>
        <w:tc>
          <w:tcPr>
            <w:tcW w:type="dxa" w:w="1198"/>
            <w:shd w:val="clear" w:color="auto" w:fill="E8E8E8"/>
          </w:tcPr>
          <w:p>
            <w:pPr>
              <w:spacing w:after="0"/>
              <w:jc w:val="left"/>
            </w:pPr>
            <w:r>
              <w:rPr>
                <w:b/>
                <w:sz w:val="16"/>
              </w:rPr>
              <w:t>Incident began</w:t>
            </w:r>
          </w:p>
        </w:tc>
        <w:tc>
          <w:tcPr>
            <w:tcW w:type="dxa" w:w="1198"/>
            <w:shd w:val="clear" w:color="auto" w:fill="E8E8E8"/>
          </w:tcPr>
          <w:p>
            <w:pPr>
              <w:spacing w:after="0"/>
              <w:jc w:val="left"/>
            </w:pPr>
            <w:r>
              <w:rPr>
                <w:b/>
                <w:sz w:val="16"/>
              </w:rPr>
              <w:t>FEMA number</w:t>
            </w:r>
          </w:p>
        </w:tc>
        <w:tc>
          <w:tcPr>
            <w:tcW w:type="dxa" w:w="1714"/>
            <w:shd w:val="clear" w:color="auto" w:fill="E8E8E8"/>
          </w:tcPr>
          <w:p>
            <w:pPr>
              <w:spacing w:after="0"/>
              <w:jc w:val="left"/>
            </w:pPr>
            <w:r>
              <w:rPr>
                <w:b/>
                <w:sz w:val="16"/>
              </w:rPr>
              <w:t>Type</w:t>
            </w:r>
          </w:p>
        </w:tc>
        <w:tc>
          <w:tcPr>
            <w:tcW w:type="dxa" w:w="2643"/>
            <w:shd w:val="clear" w:color="auto" w:fill="E8E8E8"/>
          </w:tcPr>
          <w:p>
            <w:pPr>
              <w:spacing w:after="0"/>
              <w:jc w:val="left"/>
            </w:pPr>
            <w:r>
              <w:rPr>
                <w:b/>
                <w:sz w:val="16"/>
              </w:rPr>
              <w:t>Title</w:t>
            </w:r>
          </w:p>
        </w:tc>
        <w:tc>
          <w:tcPr>
            <w:tcW w:type="dxa" w:w="2622"/>
            <w:shd w:val="clear" w:color="auto" w:fill="E8E8E8"/>
          </w:tcPr>
          <w:p>
            <w:pPr>
              <w:spacing w:after="0"/>
              <w:jc w:val="left"/>
            </w:pPr>
            <w:r>
              <w:rPr>
                <w:b/>
                <w:sz w:val="16"/>
              </w:rPr>
              <w:t>Mapped hazard</w:t>
            </w:r>
          </w:p>
        </w:tc>
        <w:tc>
          <w:tcPr>
            <w:tcW w:type="dxa" w:w="16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53"/>
            <w:shd w:val="clear" w:color="auto" w:fill="E8E8E8"/>
          </w:tcPr>
          <w:p>
            <w:pPr>
              <w:spacing w:after="0"/>
              <w:jc w:val="left"/>
            </w:pPr>
            <w:r>
              <w:rPr>
                <w:b/>
                <w:sz w:val="16"/>
              </w:rPr>
              <w:t>Flags</w:t>
            </w:r>
          </w:p>
        </w:tc>
        <w:tc>
          <w:tcPr>
            <w:tcW w:type="dxa" w:w="1033"/>
            <w:shd w:val="clear" w:color="auto" w:fill="E8E8E8"/>
          </w:tcPr>
          <w:p>
            <w:pPr>
              <w:spacing w:after="0"/>
              <w:jc w:val="left"/>
            </w:pPr>
            <w:r>
              <w:rPr>
                <w:b/>
                <w:sz w:val="16"/>
              </w:rPr>
              <w:t>Notes</w:t>
            </w:r>
          </w:p>
        </w:tc>
      </w:tr>
      <w:tr>
        <w:trPr>
          <w:cantSplit/>
        </w:trPr>
        <w:tc>
          <w:tcPr>
            <w:tcW w:type="dxa" w:w="1198"/>
          </w:tcPr>
          <w:p>
            <w:pPr>
              <w:spacing w:after="0"/>
              <w:jc w:val="left"/>
            </w:pPr>
            <w:r>
              <w:rPr>
                <w:sz w:val="16"/>
              </w:rPr>
              <w:t>2022-06-12</w:t>
            </w:r>
          </w:p>
        </w:tc>
        <w:tc>
          <w:tcPr>
            <w:tcW w:type="dxa" w:w="1198"/>
          </w:tcPr>
          <w:p>
            <w:pPr>
              <w:spacing w:after="0"/>
              <w:jc w:val="left"/>
            </w:pPr>
            <w:r>
              <w:rPr>
                <w:sz w:val="16"/>
              </w:rPr>
              <w:t>2022-06-12</w:t>
            </w:r>
          </w:p>
        </w:tc>
        <w:tc>
          <w:tcPr>
            <w:tcW w:type="dxa" w:w="1198"/>
          </w:tcPr>
          <w:p>
            <w:pPr>
              <w:spacing w:after="0"/>
              <w:jc w:val="left"/>
            </w:pPr>
            <w:r>
              <w:rPr>
                <w:sz w:val="16"/>
              </w:rPr>
              <w:t>FM-5441-AZ</w:t>
            </w:r>
          </w:p>
        </w:tc>
        <w:tc>
          <w:tcPr>
            <w:tcW w:type="dxa" w:w="1714"/>
          </w:tcPr>
          <w:p>
            <w:pPr>
              <w:spacing w:after="0"/>
              <w:jc w:val="left"/>
            </w:pPr>
            <w:r>
              <w:rPr>
                <w:sz w:val="16"/>
              </w:rPr>
              <w:t>Fire management</w:t>
            </w:r>
          </w:p>
        </w:tc>
        <w:tc>
          <w:tcPr>
            <w:tcW w:type="dxa" w:w="2643"/>
          </w:tcPr>
          <w:p>
            <w:pPr>
              <w:spacing w:after="0"/>
              <w:jc w:val="left"/>
            </w:pPr>
            <w:r>
              <w:rPr>
                <w:sz w:val="16"/>
              </w:rPr>
              <w:t>PIPELINE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r>
              <w:rPr>
                <w:sz w:val="16"/>
              </w:rPr>
              <w:t>within last 5 years</w:t>
            </w:r>
          </w:p>
        </w:tc>
        <w:tc>
          <w:tcPr>
            <w:tcW w:type="dxa" w:w="1033"/>
          </w:tcPr>
          <w:p>
            <w:pPr>
              <w:spacing w:after="0"/>
              <w:jc w:val="left"/>
            </w:pPr>
          </w:p>
        </w:tc>
      </w:tr>
      <w:tr>
        <w:trPr>
          <w:cantSplit/>
        </w:trPr>
        <w:tc>
          <w:tcPr>
            <w:tcW w:type="dxa" w:w="1198"/>
          </w:tcPr>
          <w:p>
            <w:pPr>
              <w:spacing w:after="0"/>
              <w:jc w:val="left"/>
            </w:pPr>
            <w:r>
              <w:rPr>
                <w:sz w:val="16"/>
              </w:rPr>
              <w:t>2022-04-19</w:t>
            </w:r>
          </w:p>
        </w:tc>
        <w:tc>
          <w:tcPr>
            <w:tcW w:type="dxa" w:w="1198"/>
          </w:tcPr>
          <w:p>
            <w:pPr>
              <w:spacing w:after="0"/>
              <w:jc w:val="left"/>
            </w:pPr>
            <w:r>
              <w:rPr>
                <w:sz w:val="16"/>
              </w:rPr>
              <w:t>2022-04-19</w:t>
            </w:r>
          </w:p>
        </w:tc>
        <w:tc>
          <w:tcPr>
            <w:tcW w:type="dxa" w:w="1198"/>
          </w:tcPr>
          <w:p>
            <w:pPr>
              <w:spacing w:after="0"/>
              <w:jc w:val="left"/>
            </w:pPr>
            <w:r>
              <w:rPr>
                <w:sz w:val="16"/>
              </w:rPr>
              <w:t>FM-5434-AZ</w:t>
            </w:r>
          </w:p>
        </w:tc>
        <w:tc>
          <w:tcPr>
            <w:tcW w:type="dxa" w:w="1714"/>
          </w:tcPr>
          <w:p>
            <w:pPr>
              <w:spacing w:after="0"/>
              <w:jc w:val="left"/>
            </w:pPr>
            <w:r>
              <w:rPr>
                <w:sz w:val="16"/>
              </w:rPr>
              <w:t>Fire management</w:t>
            </w:r>
          </w:p>
        </w:tc>
        <w:tc>
          <w:tcPr>
            <w:tcW w:type="dxa" w:w="2643"/>
          </w:tcPr>
          <w:p>
            <w:pPr>
              <w:spacing w:after="0"/>
              <w:jc w:val="left"/>
            </w:pPr>
            <w:r>
              <w:rPr>
                <w:sz w:val="16"/>
              </w:rPr>
              <w:t>TUNNEL 2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r>
              <w:rPr>
                <w:sz w:val="16"/>
              </w:rPr>
              <w:t>within last 5 years</w:t>
            </w:r>
          </w:p>
        </w:tc>
        <w:tc>
          <w:tcPr>
            <w:tcW w:type="dxa" w:w="1033"/>
          </w:tcPr>
          <w:p>
            <w:pPr>
              <w:spacing w:after="0"/>
              <w:jc w:val="left"/>
            </w:pPr>
          </w:p>
        </w:tc>
      </w:tr>
      <w:tr>
        <w:trPr>
          <w:cantSplit/>
        </w:trPr>
        <w:tc>
          <w:tcPr>
            <w:tcW w:type="dxa" w:w="1198"/>
          </w:tcPr>
          <w:p>
            <w:pPr>
              <w:spacing w:after="0"/>
              <w:jc w:val="left"/>
            </w:pPr>
            <w:r>
              <w:rPr>
                <w:sz w:val="16"/>
              </w:rPr>
              <w:t>2021-09-13</w:t>
            </w:r>
          </w:p>
        </w:tc>
        <w:tc>
          <w:tcPr>
            <w:tcW w:type="dxa" w:w="1198"/>
          </w:tcPr>
          <w:p>
            <w:pPr>
              <w:spacing w:after="0"/>
              <w:jc w:val="left"/>
            </w:pPr>
            <w:r>
              <w:rPr>
                <w:sz w:val="16"/>
              </w:rPr>
              <w:t>2021-07-22</w:t>
            </w:r>
          </w:p>
        </w:tc>
        <w:tc>
          <w:tcPr>
            <w:tcW w:type="dxa" w:w="1198"/>
          </w:tcPr>
          <w:p>
            <w:pPr>
              <w:spacing w:after="0"/>
              <w:jc w:val="left"/>
            </w:pPr>
            <w:r>
              <w:rPr>
                <w:sz w:val="16"/>
              </w:rPr>
              <w:t>DR-4620-AZ</w:t>
            </w:r>
          </w:p>
        </w:tc>
        <w:tc>
          <w:tcPr>
            <w:tcW w:type="dxa" w:w="1714"/>
          </w:tcPr>
          <w:p>
            <w:pPr>
              <w:spacing w:after="0"/>
              <w:jc w:val="left"/>
            </w:pPr>
            <w:r>
              <w:rPr>
                <w:sz w:val="16"/>
              </w:rPr>
              <w:t>Major disaster</w:t>
            </w:r>
          </w:p>
        </w:tc>
        <w:tc>
          <w:tcPr>
            <w:tcW w:type="dxa" w:w="2643"/>
          </w:tcPr>
          <w:p>
            <w:pPr>
              <w:spacing w:after="0"/>
              <w:jc w:val="left"/>
            </w:pPr>
            <w:r>
              <w:rPr>
                <w:sz w:val="16"/>
              </w:rPr>
              <w:t>SEVERE STORMS AND FLOODING</w:t>
            </w:r>
          </w:p>
        </w:tc>
        <w:tc>
          <w:tcPr>
            <w:tcW w:type="dxa" w:w="2622"/>
          </w:tcPr>
          <w:p>
            <w:pPr>
              <w:spacing w:after="0"/>
              <w:jc w:val="left"/>
            </w:pPr>
            <w:r>
              <w:rPr>
                <w:sz w:val="16"/>
              </w:rPr>
              <w:t>Inland Flooding</w:t>
            </w:r>
          </w:p>
        </w:tc>
        <w:tc>
          <w:tcPr>
            <w:tcW w:type="dxa" w:w="1652"/>
          </w:tcPr>
          <w:p>
            <w:pPr>
              <w:spacing w:after="0"/>
              <w:jc w:val="right"/>
            </w:pPr>
            <w:r>
              <w:rPr>
                <w:sz w:val="16"/>
              </w:rPr>
              <w:t>$70,669.54</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2020-04-04</w:t>
            </w:r>
          </w:p>
        </w:tc>
        <w:tc>
          <w:tcPr>
            <w:tcW w:type="dxa" w:w="1198"/>
          </w:tcPr>
          <w:p>
            <w:pPr>
              <w:spacing w:after="0"/>
              <w:jc w:val="left"/>
            </w:pPr>
            <w:r>
              <w:rPr>
                <w:sz w:val="16"/>
              </w:rPr>
              <w:t>2020-01-20</w:t>
            </w:r>
          </w:p>
        </w:tc>
        <w:tc>
          <w:tcPr>
            <w:tcW w:type="dxa" w:w="1198"/>
          </w:tcPr>
          <w:p>
            <w:pPr>
              <w:spacing w:after="0"/>
              <w:jc w:val="left"/>
            </w:pPr>
            <w:r>
              <w:rPr>
                <w:sz w:val="16"/>
              </w:rPr>
              <w:t>DR-4524-AZ</w:t>
            </w:r>
          </w:p>
        </w:tc>
        <w:tc>
          <w:tcPr>
            <w:tcW w:type="dxa" w:w="1714"/>
          </w:tcPr>
          <w:p>
            <w:pPr>
              <w:spacing w:after="0"/>
              <w:jc w:val="left"/>
            </w:pPr>
            <w:r>
              <w:rPr>
                <w:sz w:val="16"/>
              </w:rPr>
              <w:t>Major disaster</w:t>
            </w:r>
          </w:p>
        </w:tc>
        <w:tc>
          <w:tcPr>
            <w:tcW w:type="dxa" w:w="2643"/>
          </w:tcPr>
          <w:p>
            <w:pPr>
              <w:spacing w:after="0"/>
              <w:jc w:val="left"/>
            </w:pPr>
            <w:r>
              <w:rPr>
                <w:sz w:val="16"/>
              </w:rPr>
              <w:t>COVID-19 PANDEMIC</w:t>
            </w:r>
          </w:p>
        </w:tc>
        <w:tc>
          <w:tcPr>
            <w:tcW w:type="dxa" w:w="2622"/>
          </w:tcPr>
          <w:p>
            <w:pPr>
              <w:spacing w:after="0"/>
              <w:jc w:val="left"/>
            </w:pPr>
            <w:r>
              <w:rPr>
                <w:sz w:val="16"/>
              </w:rPr>
              <w:t>Non-natural, not counted</w:t>
            </w:r>
          </w:p>
        </w:tc>
        <w:tc>
          <w:tcPr>
            <w:tcW w:type="dxa" w:w="1652"/>
          </w:tcPr>
          <w:p>
            <w:pPr>
              <w:spacing w:after="0"/>
              <w:jc w:val="right"/>
            </w:pPr>
            <w:r>
              <w:rPr>
                <w:sz w:val="16"/>
              </w:rPr>
              <w:t>$16,917,196.42</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2020-03-13</w:t>
            </w:r>
          </w:p>
        </w:tc>
        <w:tc>
          <w:tcPr>
            <w:tcW w:type="dxa" w:w="1198"/>
          </w:tcPr>
          <w:p>
            <w:pPr>
              <w:spacing w:after="0"/>
              <w:jc w:val="left"/>
            </w:pPr>
            <w:r>
              <w:rPr>
                <w:sz w:val="16"/>
              </w:rPr>
              <w:t>2020-01-20</w:t>
            </w:r>
          </w:p>
        </w:tc>
        <w:tc>
          <w:tcPr>
            <w:tcW w:type="dxa" w:w="1198"/>
          </w:tcPr>
          <w:p>
            <w:pPr>
              <w:spacing w:after="0"/>
              <w:jc w:val="left"/>
            </w:pPr>
            <w:r>
              <w:rPr>
                <w:sz w:val="16"/>
              </w:rPr>
              <w:t>EM-3442-AZ</w:t>
            </w:r>
          </w:p>
        </w:tc>
        <w:tc>
          <w:tcPr>
            <w:tcW w:type="dxa" w:w="1714"/>
          </w:tcPr>
          <w:p>
            <w:pPr>
              <w:spacing w:after="0"/>
              <w:jc w:val="left"/>
            </w:pPr>
            <w:r>
              <w:rPr>
                <w:sz w:val="16"/>
              </w:rPr>
              <w:t>Emergency</w:t>
            </w:r>
          </w:p>
        </w:tc>
        <w:tc>
          <w:tcPr>
            <w:tcW w:type="dxa" w:w="2643"/>
          </w:tcPr>
          <w:p>
            <w:pPr>
              <w:spacing w:after="0"/>
              <w:jc w:val="left"/>
            </w:pPr>
            <w:r>
              <w:rPr>
                <w:sz w:val="16"/>
              </w:rPr>
              <w:t>COVID-19</w:t>
            </w:r>
          </w:p>
        </w:tc>
        <w:tc>
          <w:tcPr>
            <w:tcW w:type="dxa" w:w="2622"/>
          </w:tcPr>
          <w:p>
            <w:pPr>
              <w:spacing w:after="0"/>
              <w:jc w:val="left"/>
            </w:pPr>
            <w:r>
              <w:rPr>
                <w:sz w:val="16"/>
              </w:rPr>
              <w:t>Non-natural, not counted</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r>
              <w:rPr>
                <w:sz w:val="16"/>
              </w:rPr>
              <w:t>same incident as DR-4524</w:t>
            </w:r>
          </w:p>
        </w:tc>
      </w:tr>
      <w:tr>
        <w:trPr>
          <w:cantSplit/>
        </w:trPr>
        <w:tc>
          <w:tcPr>
            <w:tcW w:type="dxa" w:w="1198"/>
          </w:tcPr>
          <w:p>
            <w:pPr>
              <w:spacing w:after="0"/>
              <w:jc w:val="left"/>
            </w:pPr>
            <w:r>
              <w:rPr>
                <w:sz w:val="16"/>
              </w:rPr>
              <w:t>2019-07-22</w:t>
            </w:r>
          </w:p>
        </w:tc>
        <w:tc>
          <w:tcPr>
            <w:tcW w:type="dxa" w:w="1198"/>
          </w:tcPr>
          <w:p>
            <w:pPr>
              <w:spacing w:after="0"/>
              <w:jc w:val="left"/>
            </w:pPr>
            <w:r>
              <w:rPr>
                <w:sz w:val="16"/>
              </w:rPr>
              <w:t>2019-07-22</w:t>
            </w:r>
          </w:p>
        </w:tc>
        <w:tc>
          <w:tcPr>
            <w:tcW w:type="dxa" w:w="1198"/>
          </w:tcPr>
          <w:p>
            <w:pPr>
              <w:spacing w:after="0"/>
              <w:jc w:val="left"/>
            </w:pPr>
            <w:r>
              <w:rPr>
                <w:sz w:val="16"/>
              </w:rPr>
              <w:t>FM-5284-AZ</w:t>
            </w:r>
          </w:p>
        </w:tc>
        <w:tc>
          <w:tcPr>
            <w:tcW w:type="dxa" w:w="1714"/>
          </w:tcPr>
          <w:p>
            <w:pPr>
              <w:spacing w:after="0"/>
              <w:jc w:val="left"/>
            </w:pPr>
            <w:r>
              <w:rPr>
                <w:sz w:val="16"/>
              </w:rPr>
              <w:t>Fire management</w:t>
            </w:r>
          </w:p>
        </w:tc>
        <w:tc>
          <w:tcPr>
            <w:tcW w:type="dxa" w:w="2643"/>
          </w:tcPr>
          <w:p>
            <w:pPr>
              <w:spacing w:after="0"/>
              <w:jc w:val="left"/>
            </w:pPr>
            <w:r>
              <w:rPr>
                <w:sz w:val="16"/>
              </w:rPr>
              <w:t>MUSEUM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2018-04-29</w:t>
            </w:r>
          </w:p>
        </w:tc>
        <w:tc>
          <w:tcPr>
            <w:tcW w:type="dxa" w:w="1198"/>
          </w:tcPr>
          <w:p>
            <w:pPr>
              <w:spacing w:after="0"/>
              <w:jc w:val="left"/>
            </w:pPr>
            <w:r>
              <w:rPr>
                <w:sz w:val="16"/>
              </w:rPr>
              <w:t>2018-04-27</w:t>
            </w:r>
          </w:p>
        </w:tc>
        <w:tc>
          <w:tcPr>
            <w:tcW w:type="dxa" w:w="1198"/>
          </w:tcPr>
          <w:p>
            <w:pPr>
              <w:spacing w:after="0"/>
              <w:jc w:val="left"/>
            </w:pPr>
            <w:r>
              <w:rPr>
                <w:sz w:val="16"/>
              </w:rPr>
              <w:t>FM-5236-AZ</w:t>
            </w:r>
          </w:p>
        </w:tc>
        <w:tc>
          <w:tcPr>
            <w:tcW w:type="dxa" w:w="1714"/>
          </w:tcPr>
          <w:p>
            <w:pPr>
              <w:spacing w:after="0"/>
              <w:jc w:val="left"/>
            </w:pPr>
            <w:r>
              <w:rPr>
                <w:sz w:val="16"/>
              </w:rPr>
              <w:t>Fire management</w:t>
            </w:r>
          </w:p>
        </w:tc>
        <w:tc>
          <w:tcPr>
            <w:tcW w:type="dxa" w:w="2643"/>
          </w:tcPr>
          <w:p>
            <w:pPr>
              <w:spacing w:after="0"/>
              <w:jc w:val="left"/>
            </w:pPr>
            <w:r>
              <w:rPr>
                <w:sz w:val="16"/>
              </w:rPr>
              <w:t>TINDER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2014-11-06</w:t>
            </w:r>
          </w:p>
        </w:tc>
        <w:tc>
          <w:tcPr>
            <w:tcW w:type="dxa" w:w="1198"/>
          </w:tcPr>
          <w:p>
            <w:pPr>
              <w:spacing w:after="0"/>
              <w:jc w:val="left"/>
            </w:pPr>
            <w:r>
              <w:rPr>
                <w:sz w:val="16"/>
              </w:rPr>
              <w:t>2014-05-20</w:t>
            </w:r>
          </w:p>
        </w:tc>
        <w:tc>
          <w:tcPr>
            <w:tcW w:type="dxa" w:w="1198"/>
          </w:tcPr>
          <w:p>
            <w:pPr>
              <w:spacing w:after="0"/>
              <w:jc w:val="left"/>
            </w:pPr>
            <w:r>
              <w:rPr>
                <w:sz w:val="16"/>
              </w:rPr>
              <w:t>FM-5083-AZ</w:t>
            </w:r>
          </w:p>
        </w:tc>
        <w:tc>
          <w:tcPr>
            <w:tcW w:type="dxa" w:w="1714"/>
          </w:tcPr>
          <w:p>
            <w:pPr>
              <w:spacing w:after="0"/>
              <w:jc w:val="left"/>
            </w:pPr>
            <w:r>
              <w:rPr>
                <w:sz w:val="16"/>
              </w:rPr>
              <w:t>Fire management</w:t>
            </w:r>
          </w:p>
        </w:tc>
        <w:tc>
          <w:tcPr>
            <w:tcW w:type="dxa" w:w="2643"/>
          </w:tcPr>
          <w:p>
            <w:pPr>
              <w:spacing w:after="0"/>
              <w:jc w:val="left"/>
            </w:pPr>
            <w:r>
              <w:rPr>
                <w:sz w:val="16"/>
              </w:rPr>
              <w:t>SLIDE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2010-10-04</w:t>
            </w:r>
          </w:p>
        </w:tc>
        <w:tc>
          <w:tcPr>
            <w:tcW w:type="dxa" w:w="1198"/>
          </w:tcPr>
          <w:p>
            <w:pPr>
              <w:spacing w:after="0"/>
              <w:jc w:val="left"/>
            </w:pPr>
            <w:r>
              <w:rPr>
                <w:sz w:val="16"/>
              </w:rPr>
              <w:t>2010-07-20</w:t>
            </w:r>
          </w:p>
        </w:tc>
        <w:tc>
          <w:tcPr>
            <w:tcW w:type="dxa" w:w="1198"/>
          </w:tcPr>
          <w:p>
            <w:pPr>
              <w:spacing w:after="0"/>
              <w:jc w:val="left"/>
            </w:pPr>
            <w:r>
              <w:rPr>
                <w:sz w:val="16"/>
              </w:rPr>
              <w:t>DR-1940-AZ</w:t>
            </w:r>
          </w:p>
        </w:tc>
        <w:tc>
          <w:tcPr>
            <w:tcW w:type="dxa" w:w="1714"/>
          </w:tcPr>
          <w:p>
            <w:pPr>
              <w:spacing w:after="0"/>
              <w:jc w:val="left"/>
            </w:pPr>
            <w:r>
              <w:rPr>
                <w:sz w:val="16"/>
              </w:rPr>
              <w:t>Major disaster</w:t>
            </w:r>
          </w:p>
        </w:tc>
        <w:tc>
          <w:tcPr>
            <w:tcW w:type="dxa" w:w="2643"/>
          </w:tcPr>
          <w:p>
            <w:pPr>
              <w:spacing w:after="0"/>
              <w:jc w:val="left"/>
            </w:pPr>
            <w:r>
              <w:rPr>
                <w:sz w:val="16"/>
              </w:rPr>
              <w:t>SEVERE STORMS AND FLOODING</w:t>
            </w:r>
          </w:p>
        </w:tc>
        <w:tc>
          <w:tcPr>
            <w:tcW w:type="dxa" w:w="2622"/>
          </w:tcPr>
          <w:p>
            <w:pPr>
              <w:spacing w:after="0"/>
              <w:jc w:val="left"/>
            </w:pPr>
            <w:r>
              <w:rPr>
                <w:sz w:val="16"/>
              </w:rPr>
              <w:t>Inland Flooding</w:t>
            </w:r>
          </w:p>
        </w:tc>
        <w:tc>
          <w:tcPr>
            <w:tcW w:type="dxa" w:w="1652"/>
          </w:tcPr>
          <w:p>
            <w:pPr>
              <w:spacing w:after="0"/>
              <w:jc w:val="right"/>
            </w:pPr>
            <w:r>
              <w:rPr>
                <w:sz w:val="16"/>
              </w:rPr>
              <w:t>$6,082,205.47</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2010-06-20</w:t>
            </w:r>
          </w:p>
        </w:tc>
        <w:tc>
          <w:tcPr>
            <w:tcW w:type="dxa" w:w="1198"/>
          </w:tcPr>
          <w:p>
            <w:pPr>
              <w:spacing w:after="0"/>
              <w:jc w:val="left"/>
            </w:pPr>
            <w:r>
              <w:rPr>
                <w:sz w:val="16"/>
              </w:rPr>
              <w:t>2010-06-20</w:t>
            </w:r>
          </w:p>
        </w:tc>
        <w:tc>
          <w:tcPr>
            <w:tcW w:type="dxa" w:w="1198"/>
          </w:tcPr>
          <w:p>
            <w:pPr>
              <w:spacing w:after="0"/>
              <w:jc w:val="left"/>
            </w:pPr>
            <w:r>
              <w:rPr>
                <w:sz w:val="16"/>
              </w:rPr>
              <w:t>FM-2846-AZ</w:t>
            </w:r>
          </w:p>
        </w:tc>
        <w:tc>
          <w:tcPr>
            <w:tcW w:type="dxa" w:w="1714"/>
          </w:tcPr>
          <w:p>
            <w:pPr>
              <w:spacing w:after="0"/>
              <w:jc w:val="left"/>
            </w:pPr>
            <w:r>
              <w:rPr>
                <w:sz w:val="16"/>
              </w:rPr>
              <w:t>Fire management</w:t>
            </w:r>
          </w:p>
        </w:tc>
        <w:tc>
          <w:tcPr>
            <w:tcW w:type="dxa" w:w="2643"/>
          </w:tcPr>
          <w:p>
            <w:pPr>
              <w:spacing w:after="0"/>
              <w:jc w:val="left"/>
            </w:pPr>
            <w:r>
              <w:rPr>
                <w:sz w:val="16"/>
              </w:rPr>
              <w:t>SHULTZ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2010-06-19</w:t>
            </w:r>
          </w:p>
        </w:tc>
        <w:tc>
          <w:tcPr>
            <w:tcW w:type="dxa" w:w="1198"/>
          </w:tcPr>
          <w:p>
            <w:pPr>
              <w:spacing w:after="0"/>
              <w:jc w:val="left"/>
            </w:pPr>
            <w:r>
              <w:rPr>
                <w:sz w:val="16"/>
              </w:rPr>
              <w:t>2010-06-19</w:t>
            </w:r>
          </w:p>
        </w:tc>
        <w:tc>
          <w:tcPr>
            <w:tcW w:type="dxa" w:w="1198"/>
          </w:tcPr>
          <w:p>
            <w:pPr>
              <w:spacing w:after="0"/>
              <w:jc w:val="left"/>
            </w:pPr>
            <w:r>
              <w:rPr>
                <w:sz w:val="16"/>
              </w:rPr>
              <w:t>FM-2845-AZ</w:t>
            </w:r>
          </w:p>
        </w:tc>
        <w:tc>
          <w:tcPr>
            <w:tcW w:type="dxa" w:w="1714"/>
          </w:tcPr>
          <w:p>
            <w:pPr>
              <w:spacing w:after="0"/>
              <w:jc w:val="left"/>
            </w:pPr>
            <w:r>
              <w:rPr>
                <w:sz w:val="16"/>
              </w:rPr>
              <w:t>Fire management</w:t>
            </w:r>
          </w:p>
        </w:tc>
        <w:tc>
          <w:tcPr>
            <w:tcW w:type="dxa" w:w="2643"/>
          </w:tcPr>
          <w:p>
            <w:pPr>
              <w:spacing w:after="0"/>
              <w:jc w:val="left"/>
            </w:pPr>
            <w:r>
              <w:rPr>
                <w:sz w:val="16"/>
              </w:rPr>
              <w:t>HARDY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2010-03-18</w:t>
            </w:r>
          </w:p>
        </w:tc>
        <w:tc>
          <w:tcPr>
            <w:tcW w:type="dxa" w:w="1198"/>
          </w:tcPr>
          <w:p>
            <w:pPr>
              <w:spacing w:after="0"/>
              <w:jc w:val="left"/>
            </w:pPr>
            <w:r>
              <w:rPr>
                <w:sz w:val="16"/>
              </w:rPr>
              <w:t>2010-01-18</w:t>
            </w:r>
          </w:p>
        </w:tc>
        <w:tc>
          <w:tcPr>
            <w:tcW w:type="dxa" w:w="1198"/>
          </w:tcPr>
          <w:p>
            <w:pPr>
              <w:spacing w:after="0"/>
              <w:jc w:val="left"/>
            </w:pPr>
            <w:r>
              <w:rPr>
                <w:sz w:val="16"/>
              </w:rPr>
              <w:t>DR-1888-AZ</w:t>
            </w:r>
          </w:p>
        </w:tc>
        <w:tc>
          <w:tcPr>
            <w:tcW w:type="dxa" w:w="1714"/>
          </w:tcPr>
          <w:p>
            <w:pPr>
              <w:spacing w:after="0"/>
              <w:jc w:val="left"/>
            </w:pPr>
            <w:r>
              <w:rPr>
                <w:sz w:val="16"/>
              </w:rPr>
              <w:t>Major disaster</w:t>
            </w:r>
          </w:p>
        </w:tc>
        <w:tc>
          <w:tcPr>
            <w:tcW w:type="dxa" w:w="2643"/>
          </w:tcPr>
          <w:p>
            <w:pPr>
              <w:spacing w:after="0"/>
              <w:jc w:val="left"/>
            </w:pPr>
            <w:r>
              <w:rPr>
                <w:sz w:val="16"/>
              </w:rPr>
              <w:t>SEVERE WINTER STORMS AND FLOODING</w:t>
            </w:r>
          </w:p>
        </w:tc>
        <w:tc>
          <w:tcPr>
            <w:tcW w:type="dxa" w:w="2622"/>
          </w:tcPr>
          <w:p>
            <w:pPr>
              <w:spacing w:after="0"/>
              <w:jc w:val="left"/>
            </w:pPr>
            <w:r>
              <w:rPr>
                <w:sz w:val="16"/>
              </w:rPr>
              <w:t>Inland Flooding; Winter Weather</w:t>
            </w:r>
          </w:p>
        </w:tc>
        <w:tc>
          <w:tcPr>
            <w:tcW w:type="dxa" w:w="1652"/>
          </w:tcPr>
          <w:p>
            <w:pPr>
              <w:spacing w:after="0"/>
              <w:jc w:val="right"/>
            </w:pPr>
            <w:r>
              <w:rPr>
                <w:sz w:val="16"/>
              </w:rPr>
              <w:t>$305,869.18</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2010-01-24</w:t>
            </w:r>
          </w:p>
        </w:tc>
        <w:tc>
          <w:tcPr>
            <w:tcW w:type="dxa" w:w="1198"/>
          </w:tcPr>
          <w:p>
            <w:pPr>
              <w:spacing w:after="0"/>
              <w:jc w:val="left"/>
            </w:pPr>
            <w:r>
              <w:rPr>
                <w:sz w:val="16"/>
              </w:rPr>
              <w:t>2010-01-20</w:t>
            </w:r>
          </w:p>
        </w:tc>
        <w:tc>
          <w:tcPr>
            <w:tcW w:type="dxa" w:w="1198"/>
          </w:tcPr>
          <w:p>
            <w:pPr>
              <w:spacing w:after="0"/>
              <w:jc w:val="left"/>
            </w:pPr>
            <w:r>
              <w:rPr>
                <w:sz w:val="16"/>
              </w:rPr>
              <w:t>EM-3307-AZ</w:t>
            </w:r>
          </w:p>
        </w:tc>
        <w:tc>
          <w:tcPr>
            <w:tcW w:type="dxa" w:w="1714"/>
          </w:tcPr>
          <w:p>
            <w:pPr>
              <w:spacing w:after="0"/>
              <w:jc w:val="left"/>
            </w:pPr>
            <w:r>
              <w:rPr>
                <w:sz w:val="16"/>
              </w:rPr>
              <w:t>Emergency</w:t>
            </w:r>
          </w:p>
        </w:tc>
        <w:tc>
          <w:tcPr>
            <w:tcW w:type="dxa" w:w="2643"/>
          </w:tcPr>
          <w:p>
            <w:pPr>
              <w:spacing w:after="0"/>
              <w:jc w:val="left"/>
            </w:pPr>
            <w:r>
              <w:rPr>
                <w:sz w:val="16"/>
              </w:rPr>
              <w:t>SEVERE WINTER STORM</w:t>
            </w:r>
          </w:p>
        </w:tc>
        <w:tc>
          <w:tcPr>
            <w:tcW w:type="dxa" w:w="2622"/>
          </w:tcPr>
          <w:p>
            <w:pPr>
              <w:spacing w:after="0"/>
              <w:jc w:val="left"/>
            </w:pPr>
            <w:r>
              <w:rPr>
                <w:sz w:val="16"/>
              </w:rPr>
              <w:t>Winter Weather</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r>
              <w:rPr>
                <w:sz w:val="16"/>
              </w:rPr>
              <w:t>same incident as DR-1888</w:t>
            </w:r>
          </w:p>
        </w:tc>
      </w:tr>
      <w:tr>
        <w:trPr>
          <w:cantSplit/>
        </w:trPr>
        <w:tc>
          <w:tcPr>
            <w:tcW w:type="dxa" w:w="1198"/>
          </w:tcPr>
          <w:p>
            <w:pPr>
              <w:spacing w:after="0"/>
              <w:jc w:val="left"/>
            </w:pPr>
            <w:r>
              <w:rPr>
                <w:sz w:val="16"/>
              </w:rPr>
              <w:t>2009-10-03</w:t>
            </w:r>
          </w:p>
        </w:tc>
        <w:tc>
          <w:tcPr>
            <w:tcW w:type="dxa" w:w="1198"/>
          </w:tcPr>
          <w:p>
            <w:pPr>
              <w:spacing w:after="0"/>
              <w:jc w:val="left"/>
            </w:pPr>
            <w:r>
              <w:rPr>
                <w:sz w:val="16"/>
              </w:rPr>
              <w:t>2009-10-02</w:t>
            </w:r>
          </w:p>
        </w:tc>
        <w:tc>
          <w:tcPr>
            <w:tcW w:type="dxa" w:w="1198"/>
          </w:tcPr>
          <w:p>
            <w:pPr>
              <w:spacing w:after="0"/>
              <w:jc w:val="left"/>
            </w:pPr>
            <w:r>
              <w:rPr>
                <w:sz w:val="16"/>
              </w:rPr>
              <w:t>FM-2840-AZ</w:t>
            </w:r>
          </w:p>
        </w:tc>
        <w:tc>
          <w:tcPr>
            <w:tcW w:type="dxa" w:w="1714"/>
          </w:tcPr>
          <w:p>
            <w:pPr>
              <w:spacing w:after="0"/>
              <w:jc w:val="left"/>
            </w:pPr>
            <w:r>
              <w:rPr>
                <w:sz w:val="16"/>
              </w:rPr>
              <w:t>Fire management</w:t>
            </w:r>
          </w:p>
        </w:tc>
        <w:tc>
          <w:tcPr>
            <w:tcW w:type="dxa" w:w="2643"/>
          </w:tcPr>
          <w:p>
            <w:pPr>
              <w:spacing w:after="0"/>
              <w:jc w:val="left"/>
            </w:pPr>
            <w:r>
              <w:rPr>
                <w:sz w:val="16"/>
              </w:rPr>
              <w:t>TWIN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2006-06-18</w:t>
            </w:r>
          </w:p>
        </w:tc>
        <w:tc>
          <w:tcPr>
            <w:tcW w:type="dxa" w:w="1198"/>
          </w:tcPr>
          <w:p>
            <w:pPr>
              <w:spacing w:after="0"/>
              <w:jc w:val="left"/>
            </w:pPr>
            <w:r>
              <w:rPr>
                <w:sz w:val="16"/>
              </w:rPr>
              <w:t>2006-06-18</w:t>
            </w:r>
          </w:p>
        </w:tc>
        <w:tc>
          <w:tcPr>
            <w:tcW w:type="dxa" w:w="1198"/>
          </w:tcPr>
          <w:p>
            <w:pPr>
              <w:spacing w:after="0"/>
              <w:jc w:val="left"/>
            </w:pPr>
            <w:r>
              <w:rPr>
                <w:sz w:val="16"/>
              </w:rPr>
              <w:t>FM-2645-AZ</w:t>
            </w:r>
          </w:p>
        </w:tc>
        <w:tc>
          <w:tcPr>
            <w:tcW w:type="dxa" w:w="1714"/>
          </w:tcPr>
          <w:p>
            <w:pPr>
              <w:spacing w:after="0"/>
              <w:jc w:val="left"/>
            </w:pPr>
            <w:r>
              <w:rPr>
                <w:sz w:val="16"/>
              </w:rPr>
              <w:t>Fire management</w:t>
            </w:r>
          </w:p>
        </w:tc>
        <w:tc>
          <w:tcPr>
            <w:tcW w:type="dxa" w:w="2643"/>
          </w:tcPr>
          <w:p>
            <w:pPr>
              <w:spacing w:after="0"/>
              <w:jc w:val="left"/>
            </w:pPr>
            <w:r>
              <w:rPr>
                <w:sz w:val="16"/>
              </w:rPr>
              <w:t>BRINS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2006-06-14</w:t>
            </w:r>
          </w:p>
        </w:tc>
        <w:tc>
          <w:tcPr>
            <w:tcW w:type="dxa" w:w="1198"/>
          </w:tcPr>
          <w:p>
            <w:pPr>
              <w:spacing w:after="0"/>
              <w:jc w:val="left"/>
            </w:pPr>
            <w:r>
              <w:rPr>
                <w:sz w:val="16"/>
              </w:rPr>
              <w:t>2006-06-14</w:t>
            </w:r>
          </w:p>
        </w:tc>
        <w:tc>
          <w:tcPr>
            <w:tcW w:type="dxa" w:w="1198"/>
          </w:tcPr>
          <w:p>
            <w:pPr>
              <w:spacing w:after="0"/>
              <w:jc w:val="left"/>
            </w:pPr>
            <w:r>
              <w:rPr>
                <w:sz w:val="16"/>
              </w:rPr>
              <w:t>FM-2643-AZ</w:t>
            </w:r>
          </w:p>
        </w:tc>
        <w:tc>
          <w:tcPr>
            <w:tcW w:type="dxa" w:w="1714"/>
          </w:tcPr>
          <w:p>
            <w:pPr>
              <w:spacing w:after="0"/>
              <w:jc w:val="left"/>
            </w:pPr>
            <w:r>
              <w:rPr>
                <w:sz w:val="16"/>
              </w:rPr>
              <w:t>Fire management</w:t>
            </w:r>
          </w:p>
        </w:tc>
        <w:tc>
          <w:tcPr>
            <w:tcW w:type="dxa" w:w="2643"/>
          </w:tcPr>
          <w:p>
            <w:pPr>
              <w:spacing w:after="0"/>
              <w:jc w:val="left"/>
            </w:pPr>
            <w:r>
              <w:rPr>
                <w:sz w:val="16"/>
              </w:rPr>
              <w:t>WOODY FIRE</w:t>
            </w:r>
          </w:p>
        </w:tc>
        <w:tc>
          <w:tcPr>
            <w:tcW w:type="dxa" w:w="2622"/>
          </w:tcPr>
          <w:p>
            <w:pPr>
              <w:spacing w:after="0"/>
              <w:jc w:val="left"/>
            </w:pPr>
            <w:r>
              <w:rPr>
                <w:sz w:val="16"/>
              </w:rPr>
              <w:t>Wildfire</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2005-09-12</w:t>
            </w:r>
          </w:p>
        </w:tc>
        <w:tc>
          <w:tcPr>
            <w:tcW w:type="dxa" w:w="1198"/>
          </w:tcPr>
          <w:p>
            <w:pPr>
              <w:spacing w:after="0"/>
              <w:jc w:val="left"/>
            </w:pPr>
            <w:r>
              <w:rPr>
                <w:sz w:val="16"/>
              </w:rPr>
              <w:t>2005-08-29</w:t>
            </w:r>
          </w:p>
        </w:tc>
        <w:tc>
          <w:tcPr>
            <w:tcW w:type="dxa" w:w="1198"/>
          </w:tcPr>
          <w:p>
            <w:pPr>
              <w:spacing w:after="0"/>
              <w:jc w:val="left"/>
            </w:pPr>
            <w:r>
              <w:rPr>
                <w:sz w:val="16"/>
              </w:rPr>
              <w:t>EM-3241-AZ</w:t>
            </w:r>
          </w:p>
        </w:tc>
        <w:tc>
          <w:tcPr>
            <w:tcW w:type="dxa" w:w="1714"/>
          </w:tcPr>
          <w:p>
            <w:pPr>
              <w:spacing w:after="0"/>
              <w:jc w:val="left"/>
            </w:pPr>
            <w:r>
              <w:rPr>
                <w:sz w:val="16"/>
              </w:rPr>
              <w:t>Emergency</w:t>
            </w:r>
          </w:p>
        </w:tc>
        <w:tc>
          <w:tcPr>
            <w:tcW w:type="dxa" w:w="2643"/>
          </w:tcPr>
          <w:p>
            <w:pPr>
              <w:spacing w:after="0"/>
              <w:jc w:val="left"/>
            </w:pPr>
            <w:r>
              <w:rPr>
                <w:sz w:val="16"/>
              </w:rPr>
              <w:t>HURRICANE KATRINA EVACUATION</w:t>
            </w:r>
          </w:p>
        </w:tc>
        <w:tc>
          <w:tcPr>
            <w:tcW w:type="dxa" w:w="2622"/>
          </w:tcPr>
          <w:p>
            <w:pPr>
              <w:spacing w:after="0"/>
              <w:jc w:val="left"/>
            </w:pPr>
            <w:r>
              <w:rPr>
                <w:sz w:val="16"/>
              </w:rPr>
              <w:t>Hurricane: evacuation support, not a local hazard event; not counted</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2005-02-17</w:t>
            </w:r>
          </w:p>
        </w:tc>
        <w:tc>
          <w:tcPr>
            <w:tcW w:type="dxa" w:w="1198"/>
          </w:tcPr>
          <w:p>
            <w:pPr>
              <w:spacing w:after="0"/>
              <w:jc w:val="left"/>
            </w:pPr>
            <w:r>
              <w:rPr>
                <w:sz w:val="16"/>
              </w:rPr>
              <w:t>2004-12-28</w:t>
            </w:r>
          </w:p>
        </w:tc>
        <w:tc>
          <w:tcPr>
            <w:tcW w:type="dxa" w:w="1198"/>
          </w:tcPr>
          <w:p>
            <w:pPr>
              <w:spacing w:after="0"/>
              <w:jc w:val="left"/>
            </w:pPr>
            <w:r>
              <w:rPr>
                <w:sz w:val="16"/>
              </w:rPr>
              <w:t>DR-1581-AZ</w:t>
            </w:r>
          </w:p>
        </w:tc>
        <w:tc>
          <w:tcPr>
            <w:tcW w:type="dxa" w:w="1714"/>
          </w:tcPr>
          <w:p>
            <w:pPr>
              <w:spacing w:after="0"/>
              <w:jc w:val="left"/>
            </w:pPr>
            <w:r>
              <w:rPr>
                <w:sz w:val="16"/>
              </w:rPr>
              <w:t>Major disaster</w:t>
            </w:r>
          </w:p>
        </w:tc>
        <w:tc>
          <w:tcPr>
            <w:tcW w:type="dxa" w:w="2643"/>
          </w:tcPr>
          <w:p>
            <w:pPr>
              <w:spacing w:after="0"/>
              <w:jc w:val="left"/>
            </w:pPr>
            <w:r>
              <w:rPr>
                <w:sz w:val="16"/>
              </w:rPr>
              <w:t>SEVERE STORMS AND FLOODING</w:t>
            </w:r>
          </w:p>
        </w:tc>
        <w:tc>
          <w:tcPr>
            <w:tcW w:type="dxa" w:w="2622"/>
          </w:tcPr>
          <w:p>
            <w:pPr>
              <w:spacing w:after="0"/>
              <w:jc w:val="left"/>
            </w:pPr>
            <w:r>
              <w:rPr>
                <w:sz w:val="16"/>
              </w:rPr>
              <w:t>Inland Flooding</w:t>
            </w:r>
          </w:p>
        </w:tc>
        <w:tc>
          <w:tcPr>
            <w:tcW w:type="dxa" w:w="1652"/>
          </w:tcPr>
          <w:p>
            <w:pPr>
              <w:spacing w:after="0"/>
              <w:jc w:val="right"/>
            </w:pPr>
            <w:r>
              <w:rPr>
                <w:sz w:val="16"/>
              </w:rPr>
              <w:t>$1,800,264.95</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2002-06-25</w:t>
            </w:r>
          </w:p>
        </w:tc>
        <w:tc>
          <w:tcPr>
            <w:tcW w:type="dxa" w:w="1198"/>
          </w:tcPr>
          <w:p>
            <w:pPr>
              <w:spacing w:after="0"/>
              <w:jc w:val="left"/>
            </w:pPr>
            <w:r>
              <w:rPr>
                <w:sz w:val="16"/>
              </w:rPr>
              <w:t>2002-06-18</w:t>
            </w:r>
          </w:p>
        </w:tc>
        <w:tc>
          <w:tcPr>
            <w:tcW w:type="dxa" w:w="1198"/>
          </w:tcPr>
          <w:p>
            <w:pPr>
              <w:spacing w:after="0"/>
              <w:jc w:val="left"/>
            </w:pPr>
            <w:r>
              <w:rPr>
                <w:sz w:val="16"/>
              </w:rPr>
              <w:t>DR-1422-AZ</w:t>
            </w:r>
          </w:p>
        </w:tc>
        <w:tc>
          <w:tcPr>
            <w:tcW w:type="dxa" w:w="1714"/>
          </w:tcPr>
          <w:p>
            <w:pPr>
              <w:spacing w:after="0"/>
              <w:jc w:val="left"/>
            </w:pPr>
            <w:r>
              <w:rPr>
                <w:sz w:val="16"/>
              </w:rPr>
              <w:t>Major disaster</w:t>
            </w:r>
          </w:p>
        </w:tc>
        <w:tc>
          <w:tcPr>
            <w:tcW w:type="dxa" w:w="2643"/>
          </w:tcPr>
          <w:p>
            <w:pPr>
              <w:spacing w:after="0"/>
              <w:jc w:val="left"/>
            </w:pPr>
            <w:r>
              <w:rPr>
                <w:sz w:val="16"/>
              </w:rPr>
              <w:t>WILDFIRES</w:t>
            </w:r>
          </w:p>
        </w:tc>
        <w:tc>
          <w:tcPr>
            <w:tcW w:type="dxa" w:w="2622"/>
          </w:tcPr>
          <w:p>
            <w:pPr>
              <w:spacing w:after="0"/>
              <w:jc w:val="left"/>
            </w:pPr>
            <w:r>
              <w:rPr>
                <w:sz w:val="16"/>
              </w:rPr>
              <w:t>Wildfire</w:t>
            </w:r>
          </w:p>
        </w:tc>
        <w:tc>
          <w:tcPr>
            <w:tcW w:type="dxa" w:w="1652"/>
          </w:tcPr>
          <w:p>
            <w:pPr>
              <w:spacing w:after="0"/>
              <w:jc w:val="right"/>
            </w:pPr>
            <w:r>
              <w:rPr>
                <w:sz w:val="16"/>
              </w:rPr>
              <w:t>PA not declared for this county</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1993-01-19</w:t>
            </w:r>
          </w:p>
        </w:tc>
        <w:tc>
          <w:tcPr>
            <w:tcW w:type="dxa" w:w="1198"/>
          </w:tcPr>
          <w:p>
            <w:pPr>
              <w:spacing w:after="0"/>
              <w:jc w:val="left"/>
            </w:pPr>
            <w:r>
              <w:rPr>
                <w:sz w:val="16"/>
              </w:rPr>
              <w:t>1993-01-05</w:t>
            </w:r>
          </w:p>
        </w:tc>
        <w:tc>
          <w:tcPr>
            <w:tcW w:type="dxa" w:w="1198"/>
          </w:tcPr>
          <w:p>
            <w:pPr>
              <w:spacing w:after="0"/>
              <w:jc w:val="left"/>
            </w:pPr>
            <w:r>
              <w:rPr>
                <w:sz w:val="16"/>
              </w:rPr>
              <w:t>DR-977-AZ</w:t>
            </w:r>
          </w:p>
        </w:tc>
        <w:tc>
          <w:tcPr>
            <w:tcW w:type="dxa" w:w="1714"/>
          </w:tcPr>
          <w:p>
            <w:pPr>
              <w:spacing w:after="0"/>
              <w:jc w:val="left"/>
            </w:pPr>
            <w:r>
              <w:rPr>
                <w:sz w:val="16"/>
              </w:rPr>
              <w:t>Major disaster</w:t>
            </w:r>
          </w:p>
        </w:tc>
        <w:tc>
          <w:tcPr>
            <w:tcW w:type="dxa" w:w="2643"/>
          </w:tcPr>
          <w:p>
            <w:pPr>
              <w:spacing w:after="0"/>
              <w:jc w:val="left"/>
            </w:pPr>
            <w:r>
              <w:rPr>
                <w:sz w:val="16"/>
              </w:rPr>
              <w:t>SEVERE STORMS, TORNADOES &amp; FLOODING</w:t>
            </w:r>
          </w:p>
        </w:tc>
        <w:tc>
          <w:tcPr>
            <w:tcW w:type="dxa" w:w="2622"/>
          </w:tcPr>
          <w:p>
            <w:pPr>
              <w:spacing w:after="0"/>
              <w:jc w:val="left"/>
            </w:pPr>
            <w:r>
              <w:rPr>
                <w:sz w:val="16"/>
              </w:rPr>
              <w:t>Inland Flooding (primary); also designated: Tornado</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1990-12-06</w:t>
            </w:r>
          </w:p>
        </w:tc>
        <w:tc>
          <w:tcPr>
            <w:tcW w:type="dxa" w:w="1198"/>
          </w:tcPr>
          <w:p>
            <w:pPr>
              <w:spacing w:after="0"/>
              <w:jc w:val="left"/>
            </w:pPr>
            <w:r>
              <w:rPr>
                <w:sz w:val="16"/>
              </w:rPr>
              <w:t>1990-07-08</w:t>
            </w:r>
          </w:p>
        </w:tc>
        <w:tc>
          <w:tcPr>
            <w:tcW w:type="dxa" w:w="1198"/>
          </w:tcPr>
          <w:p>
            <w:pPr>
              <w:spacing w:after="0"/>
              <w:jc w:val="left"/>
            </w:pPr>
            <w:r>
              <w:rPr>
                <w:sz w:val="16"/>
              </w:rPr>
              <w:t>DR-884-AZ</w:t>
            </w:r>
          </w:p>
        </w:tc>
        <w:tc>
          <w:tcPr>
            <w:tcW w:type="dxa" w:w="1714"/>
          </w:tcPr>
          <w:p>
            <w:pPr>
              <w:spacing w:after="0"/>
              <w:jc w:val="left"/>
            </w:pPr>
            <w:r>
              <w:rPr>
                <w:sz w:val="16"/>
              </w:rPr>
              <w:t>Major disaster</w:t>
            </w:r>
          </w:p>
        </w:tc>
        <w:tc>
          <w:tcPr>
            <w:tcW w:type="dxa" w:w="2643"/>
          </w:tcPr>
          <w:p>
            <w:pPr>
              <w:spacing w:after="0"/>
              <w:jc w:val="left"/>
            </w:pPr>
            <w:r>
              <w:rPr>
                <w:sz w:val="16"/>
              </w:rPr>
              <w:t>SEVERE STORMS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1978-03-04</w:t>
            </w:r>
          </w:p>
        </w:tc>
        <w:tc>
          <w:tcPr>
            <w:tcW w:type="dxa" w:w="1198"/>
          </w:tcPr>
          <w:p>
            <w:pPr>
              <w:spacing w:after="0"/>
              <w:jc w:val="left"/>
            </w:pPr>
            <w:r>
              <w:rPr>
                <w:sz w:val="16"/>
              </w:rPr>
              <w:t>1978-03-04</w:t>
            </w:r>
          </w:p>
        </w:tc>
        <w:tc>
          <w:tcPr>
            <w:tcW w:type="dxa" w:w="1198"/>
          </w:tcPr>
          <w:p>
            <w:pPr>
              <w:spacing w:after="0"/>
              <w:jc w:val="left"/>
            </w:pPr>
            <w:r>
              <w:rPr>
                <w:sz w:val="16"/>
              </w:rPr>
              <w:t>DR-551-AZ</w:t>
            </w:r>
          </w:p>
        </w:tc>
        <w:tc>
          <w:tcPr>
            <w:tcW w:type="dxa" w:w="1714"/>
          </w:tcPr>
          <w:p>
            <w:pPr>
              <w:spacing w:after="0"/>
              <w:jc w:val="left"/>
            </w:pPr>
            <w:r>
              <w:rPr>
                <w:sz w:val="16"/>
              </w:rPr>
              <w:t>Major disaster</w:t>
            </w:r>
          </w:p>
        </w:tc>
        <w:tc>
          <w:tcPr>
            <w:tcW w:type="dxa" w:w="2643"/>
          </w:tcPr>
          <w:p>
            <w:pPr>
              <w:spacing w:after="0"/>
              <w:jc w:val="left"/>
            </w:pPr>
            <w:r>
              <w:rPr>
                <w:sz w:val="16"/>
              </w:rPr>
              <w:t>SEVERE STORMS &amp; FLOODING</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1977-04-15</w:t>
            </w:r>
          </w:p>
        </w:tc>
        <w:tc>
          <w:tcPr>
            <w:tcW w:type="dxa" w:w="1198"/>
          </w:tcPr>
          <w:p>
            <w:pPr>
              <w:spacing w:after="0"/>
              <w:jc w:val="left"/>
            </w:pPr>
            <w:r>
              <w:rPr>
                <w:sz w:val="16"/>
              </w:rPr>
              <w:t>1977-04-15</w:t>
            </w:r>
          </w:p>
        </w:tc>
        <w:tc>
          <w:tcPr>
            <w:tcW w:type="dxa" w:w="1198"/>
          </w:tcPr>
          <w:p>
            <w:pPr>
              <w:spacing w:after="0"/>
              <w:jc w:val="left"/>
            </w:pPr>
            <w:r>
              <w:rPr>
                <w:sz w:val="16"/>
              </w:rPr>
              <w:t>EM-3038-AZ</w:t>
            </w:r>
          </w:p>
        </w:tc>
        <w:tc>
          <w:tcPr>
            <w:tcW w:type="dxa" w:w="1714"/>
          </w:tcPr>
          <w:p>
            <w:pPr>
              <w:spacing w:after="0"/>
              <w:jc w:val="left"/>
            </w:pPr>
            <w:r>
              <w:rPr>
                <w:sz w:val="16"/>
              </w:rPr>
              <w:t>Emergency</w:t>
            </w:r>
          </w:p>
        </w:tc>
        <w:tc>
          <w:tcPr>
            <w:tcW w:type="dxa" w:w="2643"/>
          </w:tcPr>
          <w:p>
            <w:pPr>
              <w:spacing w:after="0"/>
              <w:jc w:val="left"/>
            </w:pPr>
            <w:r>
              <w:rPr>
                <w:sz w:val="16"/>
              </w:rPr>
              <w:t>DROUGHT</w:t>
            </w:r>
          </w:p>
        </w:tc>
        <w:tc>
          <w:tcPr>
            <w:tcW w:type="dxa" w:w="2622"/>
          </w:tcPr>
          <w:p>
            <w:pPr>
              <w:spacing w:after="0"/>
              <w:jc w:val="left"/>
            </w:pPr>
            <w:r>
              <w:rPr>
                <w:sz w:val="16"/>
              </w:rPr>
              <w:t>Drought</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r>
        <w:trPr>
          <w:cantSplit/>
        </w:trPr>
        <w:tc>
          <w:tcPr>
            <w:tcW w:type="dxa" w:w="1198"/>
          </w:tcPr>
          <w:p>
            <w:pPr>
              <w:spacing w:after="0"/>
              <w:jc w:val="left"/>
            </w:pPr>
            <w:r>
              <w:rPr>
                <w:sz w:val="16"/>
              </w:rPr>
              <w:t>1970-09-22</w:t>
            </w:r>
          </w:p>
        </w:tc>
        <w:tc>
          <w:tcPr>
            <w:tcW w:type="dxa" w:w="1198"/>
          </w:tcPr>
          <w:p>
            <w:pPr>
              <w:spacing w:after="0"/>
              <w:jc w:val="left"/>
            </w:pPr>
            <w:r>
              <w:rPr>
                <w:sz w:val="16"/>
              </w:rPr>
              <w:t>1970-09-22</w:t>
            </w:r>
          </w:p>
        </w:tc>
        <w:tc>
          <w:tcPr>
            <w:tcW w:type="dxa" w:w="1198"/>
          </w:tcPr>
          <w:p>
            <w:pPr>
              <w:spacing w:after="0"/>
              <w:jc w:val="left"/>
            </w:pPr>
            <w:r>
              <w:rPr>
                <w:sz w:val="16"/>
              </w:rPr>
              <w:t>DR-294-AZ</w:t>
            </w:r>
          </w:p>
        </w:tc>
        <w:tc>
          <w:tcPr>
            <w:tcW w:type="dxa" w:w="1714"/>
          </w:tcPr>
          <w:p>
            <w:pPr>
              <w:spacing w:after="0"/>
              <w:jc w:val="left"/>
            </w:pPr>
            <w:r>
              <w:rPr>
                <w:sz w:val="16"/>
              </w:rPr>
              <w:t>Major disaster</w:t>
            </w:r>
          </w:p>
        </w:tc>
        <w:tc>
          <w:tcPr>
            <w:tcW w:type="dxa" w:w="2643"/>
          </w:tcPr>
          <w:p>
            <w:pPr>
              <w:spacing w:after="0"/>
              <w:jc w:val="left"/>
            </w:pPr>
            <w:r>
              <w:rPr>
                <w:sz w:val="16"/>
              </w:rPr>
              <w:t>HEAVY RAINS &amp; FLASH</w:t>
            </w:r>
          </w:p>
        </w:tc>
        <w:tc>
          <w:tcPr>
            <w:tcW w:type="dxa" w:w="2622"/>
          </w:tcPr>
          <w:p>
            <w:pPr>
              <w:spacing w:after="0"/>
              <w:jc w:val="left"/>
            </w:pPr>
            <w:r>
              <w:rPr>
                <w:sz w:val="16"/>
              </w:rPr>
              <w:t>Inland Flooding</w:t>
            </w:r>
          </w:p>
        </w:tc>
        <w:tc>
          <w:tcPr>
            <w:tcW w:type="dxa" w:w="1652"/>
          </w:tcPr>
          <w:p>
            <w:pPr>
              <w:spacing w:after="0"/>
              <w:jc w:val="right"/>
            </w:pPr>
            <w:r>
              <w:rPr>
                <w:sz w:val="16"/>
              </w:rPr>
              <w:t>none found</w:t>
            </w:r>
          </w:p>
        </w:tc>
        <w:tc>
          <w:tcPr>
            <w:tcW w:type="dxa" w:w="853"/>
          </w:tcPr>
          <w:p>
            <w:pPr>
              <w:spacing w:after="0"/>
              <w:jc w:val="left"/>
            </w:pPr>
          </w:p>
        </w:tc>
        <w:tc>
          <w:tcPr>
            <w:tcW w:type="dxa" w:w="103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01"/>
        <w:gridCol w:w="1501"/>
        <w:gridCol w:w="1501"/>
        <w:gridCol w:w="2018"/>
        <w:gridCol w:w="3569"/>
        <w:gridCol w:w="2147"/>
        <w:gridCol w:w="938"/>
        <w:gridCol w:w="938"/>
      </w:tblGrid>
      <w:tr>
        <w:trPr>
          <w:cantSplit/>
          <w:tblHeader/>
        </w:trPr>
        <w:tc>
          <w:tcPr>
            <w:tcW w:type="dxa" w:w="1501"/>
            <w:shd w:val="clear" w:color="auto" w:fill="E8E8E8"/>
          </w:tcPr>
          <w:p>
            <w:pPr>
              <w:spacing w:after="0"/>
              <w:jc w:val="left"/>
            </w:pPr>
            <w:r>
              <w:rPr>
                <w:b/>
                <w:sz w:val="16"/>
              </w:rPr>
              <w:t>Declared</w:t>
            </w:r>
          </w:p>
        </w:tc>
        <w:tc>
          <w:tcPr>
            <w:tcW w:type="dxa" w:w="1501"/>
            <w:shd w:val="clear" w:color="auto" w:fill="E8E8E8"/>
          </w:tcPr>
          <w:p>
            <w:pPr>
              <w:spacing w:after="0"/>
              <w:jc w:val="left"/>
            </w:pPr>
            <w:r>
              <w:rPr>
                <w:b/>
                <w:sz w:val="16"/>
              </w:rPr>
              <w:t>Incident began</w:t>
            </w:r>
          </w:p>
        </w:tc>
        <w:tc>
          <w:tcPr>
            <w:tcW w:type="dxa" w:w="1501"/>
            <w:shd w:val="clear" w:color="auto" w:fill="E8E8E8"/>
          </w:tcPr>
          <w:p>
            <w:pPr>
              <w:spacing w:after="0"/>
              <w:jc w:val="left"/>
            </w:pPr>
            <w:r>
              <w:rPr>
                <w:b/>
                <w:sz w:val="16"/>
              </w:rPr>
              <w:t>FEMA number</w:t>
            </w:r>
          </w:p>
        </w:tc>
        <w:tc>
          <w:tcPr>
            <w:tcW w:type="dxa" w:w="2018"/>
            <w:shd w:val="clear" w:color="auto" w:fill="E8E8E8"/>
          </w:tcPr>
          <w:p>
            <w:pPr>
              <w:spacing w:after="0"/>
              <w:jc w:val="left"/>
            </w:pPr>
            <w:r>
              <w:rPr>
                <w:b/>
                <w:sz w:val="16"/>
              </w:rPr>
              <w:t>Type</w:t>
            </w:r>
          </w:p>
        </w:tc>
        <w:tc>
          <w:tcPr>
            <w:tcW w:type="dxa" w:w="3569"/>
            <w:shd w:val="clear" w:color="auto" w:fill="E8E8E8"/>
          </w:tcPr>
          <w:p>
            <w:pPr>
              <w:spacing w:after="0"/>
              <w:jc w:val="left"/>
            </w:pPr>
            <w:r>
              <w:rPr>
                <w:b/>
                <w:sz w:val="16"/>
              </w:rPr>
              <w:t>Title</w:t>
            </w:r>
          </w:p>
        </w:tc>
        <w:tc>
          <w:tcPr>
            <w:tcW w:type="dxa" w:w="2147"/>
            <w:shd w:val="clear" w:color="auto" w:fill="E8E8E8"/>
          </w:tcPr>
          <w:p>
            <w:pPr>
              <w:spacing w:after="0"/>
              <w:jc w:val="left"/>
            </w:pPr>
            <w:r>
              <w:rPr>
                <w:b/>
                <w:sz w:val="16"/>
              </w:rPr>
              <w:t>Mapped hazard</w:t>
            </w:r>
          </w:p>
        </w:tc>
        <w:tc>
          <w:tcPr>
            <w:tcW w:type="dxa" w:w="938"/>
            <w:shd w:val="clear" w:color="auto" w:fill="E8E8E8"/>
          </w:tcPr>
          <w:p>
            <w:pPr>
              <w:spacing w:after="0"/>
              <w:jc w:val="left"/>
            </w:pPr>
            <w:r>
              <w:rPr>
                <w:b/>
                <w:sz w:val="16"/>
              </w:rPr>
              <w:t>Flags</w:t>
            </w:r>
          </w:p>
        </w:tc>
        <w:tc>
          <w:tcPr>
            <w:tcW w:type="dxa" w:w="938"/>
            <w:shd w:val="clear" w:color="auto" w:fill="E8E8E8"/>
          </w:tcPr>
          <w:p>
            <w:pPr>
              <w:spacing w:after="0"/>
              <w:jc w:val="left"/>
            </w:pPr>
            <w:r>
              <w:rPr>
                <w:b/>
                <w:sz w:val="16"/>
              </w:rPr>
              <w:t>Notes</w:t>
            </w:r>
          </w:p>
        </w:tc>
      </w:tr>
      <w:tr>
        <w:trPr>
          <w:cantSplit/>
        </w:trPr>
        <w:tc>
          <w:tcPr>
            <w:tcW w:type="dxa" w:w="1501"/>
          </w:tcPr>
          <w:p>
            <w:pPr>
              <w:spacing w:after="0"/>
              <w:jc w:val="left"/>
            </w:pPr>
            <w:r>
              <w:rPr>
                <w:sz w:val="16"/>
              </w:rPr>
              <w:t>2000-10-27</w:t>
            </w:r>
          </w:p>
        </w:tc>
        <w:tc>
          <w:tcPr>
            <w:tcW w:type="dxa" w:w="1501"/>
          </w:tcPr>
          <w:p>
            <w:pPr>
              <w:spacing w:after="0"/>
              <w:jc w:val="left"/>
            </w:pPr>
            <w:r>
              <w:rPr>
                <w:sz w:val="16"/>
              </w:rPr>
              <w:t>2000-10-21</w:t>
            </w:r>
          </w:p>
        </w:tc>
        <w:tc>
          <w:tcPr>
            <w:tcW w:type="dxa" w:w="1501"/>
          </w:tcPr>
          <w:p>
            <w:pPr>
              <w:spacing w:after="0"/>
              <w:jc w:val="left"/>
            </w:pPr>
            <w:r>
              <w:rPr>
                <w:sz w:val="16"/>
              </w:rPr>
              <w:t>DR-1347-AZ</w:t>
            </w:r>
          </w:p>
        </w:tc>
        <w:tc>
          <w:tcPr>
            <w:tcW w:type="dxa" w:w="2018"/>
          </w:tcPr>
          <w:p>
            <w:pPr>
              <w:spacing w:after="0"/>
              <w:jc w:val="left"/>
            </w:pPr>
            <w:r>
              <w:rPr>
                <w:sz w:val="16"/>
              </w:rPr>
              <w:t>Major disaster</w:t>
            </w:r>
          </w:p>
        </w:tc>
        <w:tc>
          <w:tcPr>
            <w:tcW w:type="dxa" w:w="3569"/>
          </w:tcPr>
          <w:p>
            <w:pPr>
              <w:spacing w:after="0"/>
              <w:jc w:val="left"/>
            </w:pPr>
            <w:r>
              <w:rPr>
                <w:sz w:val="16"/>
              </w:rPr>
              <w:t>SEVERE STORMS AND FLOODING</w:t>
            </w:r>
          </w:p>
        </w:tc>
        <w:tc>
          <w:tcPr>
            <w:tcW w:type="dxa" w:w="2147"/>
          </w:tcPr>
          <w:p>
            <w:pPr>
              <w:spacing w:after="0"/>
              <w:jc w:val="left"/>
            </w:pPr>
            <w:r>
              <w:rPr>
                <w:sz w:val="16"/>
              </w:rPr>
              <w:t>Inland Flooding</w:t>
            </w:r>
          </w:p>
        </w:tc>
        <w:tc>
          <w:tcPr>
            <w:tcW w:type="dxa" w:w="938"/>
          </w:tcPr>
          <w:p>
            <w:pPr>
              <w:spacing w:after="0"/>
              <w:jc w:val="left"/>
            </w:pPr>
          </w:p>
        </w:tc>
        <w:tc>
          <w:tcPr>
            <w:tcW w:type="dxa" w:w="93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15 Fire Management declarations (1990-06-27 to 1996-06-24)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2"/>
        <w:gridCol w:w="1068"/>
        <w:gridCol w:w="779"/>
        <w:gridCol w:w="1092"/>
        <w:gridCol w:w="1326"/>
        <w:gridCol w:w="1680"/>
        <w:gridCol w:w="4827"/>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6"/>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80"/>
            <w:shd w:val="clear" w:color="auto" w:fill="E8E8E8"/>
          </w:tcPr>
          <w:p>
            <w:pPr>
              <w:spacing w:after="0"/>
              <w:jc w:val="left"/>
            </w:pPr>
            <w:r>
              <w:rPr>
                <w:b/>
                <w:sz w:val="16"/>
              </w:rPr>
              <w:t>Period</w:t>
            </w:r>
          </w:p>
        </w:tc>
        <w:tc>
          <w:tcPr>
            <w:tcW w:type="dxa" w:w="4827"/>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7</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171"/>
          </w:tcPr>
          <w:p>
            <w:pPr>
              <w:spacing w:after="0"/>
              <w:jc w:val="right"/>
            </w:pPr>
            <w:r>
              <w:rPr>
                <w:sz w:val="16"/>
              </w:rPr>
              <w:t>12</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3</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Drought</w:t>
            </w:r>
          </w:p>
        </w:tc>
        <w:tc>
          <w:tcPr>
            <w:tcW w:type="dxa" w:w="1171"/>
          </w:tcPr>
          <w:p>
            <w:pPr>
              <w:spacing w:after="0"/>
              <w:jc w:val="right"/>
            </w:pPr>
            <w:r>
              <w:rPr>
                <w:sz w:val="16"/>
              </w:rPr>
              <w:t>7</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1</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p>
        </w:tc>
        <w:tc>
          <w:tcPr>
            <w:tcW w:type="dxa" w:w="4827"/>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177</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10</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8</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171"/>
          </w:tcPr>
          <w:p>
            <w:pPr>
              <w:spacing w:after="0"/>
              <w:jc w:val="right"/>
            </w:pPr>
            <w:r>
              <w:rPr>
                <w:sz w:val="16"/>
              </w:rPr>
              <w:t>3</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331</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97</w:t>
            </w:r>
          </w:p>
        </w:tc>
        <w:tc>
          <w:tcPr>
            <w:tcW w:type="dxa" w:w="1092"/>
          </w:tcPr>
          <w:p>
            <w:pPr>
              <w:spacing w:after="0"/>
              <w:jc w:val="right"/>
            </w:pPr>
            <w:r>
              <w:rPr>
                <w:sz w:val="16"/>
              </w:rPr>
              <w:t>8</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6</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Lightning</w:t>
            </w:r>
          </w:p>
        </w:tc>
        <w:tc>
          <w:tcPr>
            <w:tcW w:type="dxa" w:w="1171"/>
          </w:tcPr>
          <w:p>
            <w:pPr>
              <w:spacing w:after="0"/>
              <w:jc w:val="right"/>
            </w:pPr>
            <w:r>
              <w:rPr>
                <w:sz w:val="16"/>
              </w:rPr>
              <w:t>19</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3</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224</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46</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r>
              <w:rPr>
                <w:sz w:val="16"/>
              </w:rPr>
              <w:t>1955 to 2026-06-30</w:t>
            </w:r>
          </w:p>
        </w:tc>
        <w:tc>
          <w:tcPr>
            <w:tcW w:type="dxa" w:w="4827"/>
          </w:tcPr>
          <w:p>
            <w:pPr>
              <w:spacing w:after="0"/>
              <w:jc w:val="left"/>
            </w:pPr>
            <w:r>
              <w:rPr>
                <w:sz w:val="16"/>
              </w:rPr>
              <w:t>Includes 170 High Wind records and 3 Strong Wind records, event types the NRI definition of this hazard leaves out.</w:t>
            </w:r>
          </w:p>
        </w:tc>
      </w:tr>
      <w:tr>
        <w:trPr>
          <w:cantSplit/>
        </w:trPr>
        <w:tc>
          <w:tcPr>
            <w:tcW w:type="dxa" w:w="1037"/>
          </w:tcPr>
          <w:p>
            <w:pPr>
              <w:spacing w:after="0"/>
              <w:jc w:val="left"/>
            </w:pPr>
            <w:r>
              <w:rPr>
                <w:sz w:val="16"/>
              </w:rPr>
              <w:t>Tornado</w:t>
            </w:r>
          </w:p>
        </w:tc>
        <w:tc>
          <w:tcPr>
            <w:tcW w:type="dxa" w:w="1171"/>
          </w:tcPr>
          <w:p>
            <w:pPr>
              <w:spacing w:after="0"/>
              <w:jc w:val="right"/>
            </w:pPr>
            <w:r>
              <w:rPr>
                <w:sz w:val="16"/>
              </w:rPr>
              <w:t>48</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5</w:t>
            </w:r>
          </w:p>
        </w:tc>
        <w:tc>
          <w:tcPr>
            <w:tcW w:type="dxa" w:w="1092"/>
          </w:tcPr>
          <w:p>
            <w:pPr>
              <w:spacing w:after="0"/>
              <w:jc w:val="right"/>
            </w:pPr>
            <w:r>
              <w:rPr>
                <w:sz w:val="16"/>
              </w:rPr>
              <w:t>1</w:t>
            </w:r>
          </w:p>
        </w:tc>
        <w:tc>
          <w:tcPr>
            <w:tcW w:type="dxa" w:w="1326"/>
          </w:tcPr>
          <w:p>
            <w:pPr>
              <w:spacing w:after="0"/>
              <w:jc w:val="right"/>
            </w:pPr>
          </w:p>
        </w:tc>
        <w:tc>
          <w:tcPr>
            <w:tcW w:type="dxa" w:w="1680"/>
          </w:tcPr>
          <w:p>
            <w:pPr>
              <w:spacing w:after="0"/>
              <w:jc w:val="left"/>
            </w:pPr>
            <w:r>
              <w:rPr>
                <w:sz w:val="16"/>
              </w:rPr>
              <w:t>1950 to 2026-06-30</w:t>
            </w:r>
          </w:p>
        </w:tc>
        <w:tc>
          <w:tcPr>
            <w:tcW w:type="dxa" w:w="4827"/>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74</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4</w:t>
            </w:r>
          </w:p>
        </w:tc>
        <w:tc>
          <w:tcPr>
            <w:tcW w:type="dxa" w:w="1092"/>
          </w:tcPr>
          <w:p>
            <w:pPr>
              <w:spacing w:after="0"/>
              <w:jc w:val="right"/>
            </w:pPr>
            <w:r>
              <w:rPr>
                <w:sz w:val="16"/>
              </w:rPr>
              <w:t>11</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245</w:t>
            </w:r>
          </w:p>
        </w:tc>
        <w:tc>
          <w:tcPr>
            <w:tcW w:type="dxa" w:w="1132"/>
          </w:tcPr>
          <w:p>
            <w:pPr>
              <w:spacing w:after="0"/>
              <w:jc w:val="right"/>
            </w:pPr>
          </w:p>
        </w:tc>
        <w:tc>
          <w:tcPr>
            <w:tcW w:type="dxa" w:w="1068"/>
          </w:tcPr>
          <w:p>
            <w:pPr>
              <w:spacing w:after="0"/>
              <w:jc w:val="right"/>
            </w:pPr>
          </w:p>
        </w:tc>
        <w:tc>
          <w:tcPr>
            <w:tcW w:type="dxa" w:w="779"/>
          </w:tcPr>
          <w:p>
            <w:pPr>
              <w:spacing w:after="0"/>
              <w:jc w:val="right"/>
            </w:pPr>
            <w:r>
              <w:rPr>
                <w:sz w:val="16"/>
              </w:rPr>
              <w:t>46</w:t>
            </w:r>
          </w:p>
        </w:tc>
        <w:tc>
          <w:tcPr>
            <w:tcW w:type="dxa" w:w="1092"/>
          </w:tcPr>
          <w:p>
            <w:pPr>
              <w:spacing w:after="0"/>
              <w:jc w:val="right"/>
            </w:pPr>
            <w:r>
              <w:rPr>
                <w:sz w:val="16"/>
              </w:rPr>
              <w:t>1</w:t>
            </w:r>
          </w:p>
        </w:tc>
        <w:tc>
          <w:tcPr>
            <w:tcW w:type="dxa" w:w="1326"/>
          </w:tcPr>
          <w:p>
            <w:pPr>
              <w:spacing w:after="0"/>
              <w:jc w:val="right"/>
            </w:pPr>
          </w:p>
        </w:tc>
        <w:tc>
          <w:tcPr>
            <w:tcW w:type="dxa" w:w="1680"/>
          </w:tcPr>
          <w:p>
            <w:pPr>
              <w:spacing w:after="0"/>
              <w:jc w:val="left"/>
            </w:pPr>
            <w:r>
              <w:rPr>
                <w:sz w:val="16"/>
              </w:rPr>
              <w:t>1996 to 2026-06-30</w:t>
            </w:r>
          </w:p>
        </w:tc>
        <w:tc>
          <w:tcPr>
            <w:tcW w:type="dxa" w:w="4827"/>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46"/>
        <w:gridCol w:w="1281"/>
        <w:gridCol w:w="3495"/>
        <w:gridCol w:w="1145"/>
        <w:gridCol w:w="2113"/>
        <w:gridCol w:w="648"/>
        <w:gridCol w:w="3347"/>
      </w:tblGrid>
      <w:tr>
        <w:trPr>
          <w:cantSplit/>
          <w:tblHeader/>
        </w:trPr>
        <w:tc>
          <w:tcPr>
            <w:tcW w:type="dxa" w:w="1037"/>
            <w:shd w:val="clear" w:color="auto" w:fill="E8E8E8"/>
          </w:tcPr>
          <w:p>
            <w:pPr>
              <w:spacing w:after="0"/>
              <w:jc w:val="left"/>
            </w:pPr>
            <w:r>
              <w:rPr>
                <w:b/>
                <w:sz w:val="16"/>
              </w:rPr>
              <w:t>Date</w:t>
            </w:r>
          </w:p>
        </w:tc>
        <w:tc>
          <w:tcPr>
            <w:tcW w:type="dxa" w:w="1046"/>
            <w:shd w:val="clear" w:color="auto" w:fill="E8E8E8"/>
          </w:tcPr>
          <w:p>
            <w:pPr>
              <w:spacing w:after="0"/>
              <w:jc w:val="left"/>
            </w:pPr>
            <w:r>
              <w:rPr>
                <w:b/>
                <w:sz w:val="16"/>
              </w:rPr>
              <w:t>Event type</w:t>
            </w:r>
          </w:p>
        </w:tc>
        <w:tc>
          <w:tcPr>
            <w:tcW w:type="dxa" w:w="1281"/>
            <w:shd w:val="clear" w:color="auto" w:fill="E8E8E8"/>
          </w:tcPr>
          <w:p>
            <w:pPr>
              <w:spacing w:after="0"/>
              <w:jc w:val="left"/>
            </w:pPr>
            <w:r>
              <w:rPr>
                <w:b/>
                <w:sz w:val="16"/>
              </w:rPr>
              <w:t>Magnitude or extent</w:t>
            </w:r>
          </w:p>
        </w:tc>
        <w:tc>
          <w:tcPr>
            <w:tcW w:type="dxa" w:w="3495"/>
            <w:shd w:val="clear" w:color="auto" w:fill="E8E8E8"/>
          </w:tcPr>
          <w:p>
            <w:pPr>
              <w:spacing w:after="0"/>
              <w:jc w:val="left"/>
            </w:pPr>
            <w:r>
              <w:rPr>
                <w:b/>
                <w:sz w:val="16"/>
              </w:rPr>
              <w:t>Damage</w:t>
            </w:r>
          </w:p>
          <w:p>
            <w:pPr>
              <w:spacing w:after="0"/>
              <w:jc w:val="left"/>
            </w:pPr>
            <w:r>
              <w:rPr>
                <w:i/>
                <w:color w:val="555555"/>
                <w:sz w:val="14"/>
              </w:rPr>
              <w:t>nominal dollars</w:t>
            </w:r>
          </w:p>
        </w:tc>
        <w:tc>
          <w:tcPr>
            <w:tcW w:type="dxa" w:w="11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1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4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2020-10-25</w:t>
            </w:r>
          </w:p>
        </w:tc>
        <w:tc>
          <w:tcPr>
            <w:tcW w:type="dxa" w:w="1046"/>
          </w:tcPr>
          <w:p>
            <w:pPr>
              <w:spacing w:after="0"/>
              <w:jc w:val="left"/>
            </w:pPr>
            <w:r>
              <w:rPr>
                <w:sz w:val="16"/>
              </w:rPr>
              <w:t>Extreme Cold/Wind Chill</w:t>
            </w:r>
          </w:p>
        </w:tc>
        <w:tc>
          <w:tcPr>
            <w:tcW w:type="dxa" w:w="1281"/>
          </w:tcPr>
          <w:p>
            <w:pPr>
              <w:spacing w:after="0"/>
              <w:jc w:val="left"/>
            </w:pPr>
          </w:p>
        </w:tc>
        <w:tc>
          <w:tcPr>
            <w:tcW w:type="dxa" w:w="3495"/>
          </w:tcPr>
          <w:p>
            <w:pPr>
              <w:spacing w:after="0"/>
              <w:jc w:val="left"/>
            </w:pPr>
            <w:r>
              <w:rPr>
                <w:sz w:val="16"/>
              </w:rPr>
              <w:t>$0 property; $0 crops, reported for the zone (2020 dollars)</w:t>
            </w:r>
          </w:p>
        </w:tc>
        <w:tc>
          <w:tcPr>
            <w:tcW w:type="dxa" w:w="1145"/>
          </w:tcPr>
          <w:p>
            <w:pPr>
              <w:spacing w:after="0"/>
              <w:jc w:val="right"/>
            </w:pPr>
            <w:r>
              <w:rPr>
                <w:sz w:val="16"/>
              </w:rPr>
              <w:t>2, 0</w:t>
            </w:r>
          </w:p>
        </w:tc>
        <w:tc>
          <w:tcPr>
            <w:tcW w:type="dxa" w:w="2113"/>
          </w:tcPr>
          <w:p>
            <w:pPr>
              <w:spacing w:after="0"/>
              <w:jc w:val="left"/>
            </w:pPr>
            <w:r>
              <w:rPr>
                <w:sz w:val="16"/>
              </w:rPr>
              <w:t>NWS zone AZZ015 (WESTERN MOGOLLON RIM), zone-level: may include parts of neighboring counties</w:t>
            </w:r>
          </w:p>
        </w:tc>
        <w:tc>
          <w:tcPr>
            <w:tcW w:type="dxa" w:w="648"/>
          </w:tcPr>
          <w:p>
            <w:pPr>
              <w:spacing w:after="0"/>
              <w:jc w:val="left"/>
            </w:pPr>
          </w:p>
        </w:tc>
        <w:tc>
          <w:tcPr>
            <w:tcW w:type="dxa" w:w="334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2018-04-28</w:t>
            </w:r>
          </w:p>
        </w:tc>
        <w:tc>
          <w:tcPr>
            <w:tcW w:type="dxa" w:w="1046"/>
          </w:tcPr>
          <w:p>
            <w:pPr>
              <w:spacing w:after="0"/>
              <w:jc w:val="left"/>
            </w:pPr>
            <w:r>
              <w:rPr>
                <w:sz w:val="16"/>
              </w:rPr>
              <w:t>Wildfire</w:t>
            </w:r>
          </w:p>
        </w:tc>
        <w:tc>
          <w:tcPr>
            <w:tcW w:type="dxa" w:w="1281"/>
          </w:tcPr>
          <w:p>
            <w:pPr>
              <w:spacing w:after="0"/>
              <w:jc w:val="left"/>
            </w:pPr>
          </w:p>
        </w:tc>
        <w:tc>
          <w:tcPr>
            <w:tcW w:type="dxa" w:w="3495"/>
          </w:tcPr>
          <w:p>
            <w:pPr>
              <w:spacing w:after="0"/>
              <w:jc w:val="left"/>
            </w:pPr>
            <w:r>
              <w:rPr>
                <w:sz w:val="16"/>
              </w:rPr>
              <w:t>$50,000,000 property; $0 crops, reported for the zone (2018 dollars)</w:t>
            </w:r>
          </w:p>
        </w:tc>
        <w:tc>
          <w:tcPr>
            <w:tcW w:type="dxa" w:w="1145"/>
          </w:tcPr>
          <w:p>
            <w:pPr>
              <w:spacing w:after="0"/>
              <w:jc w:val="right"/>
            </w:pPr>
            <w:r>
              <w:rPr>
                <w:sz w:val="16"/>
              </w:rPr>
              <w:t>0, 0</w:t>
            </w:r>
          </w:p>
        </w:tc>
        <w:tc>
          <w:tcPr>
            <w:tcW w:type="dxa" w:w="2113"/>
          </w:tcPr>
          <w:p>
            <w:pPr>
              <w:spacing w:after="0"/>
              <w:jc w:val="left"/>
            </w:pPr>
            <w:r>
              <w:rPr>
                <w:sz w:val="16"/>
              </w:rPr>
              <w:t>NWS zone AZZ016 (EASTERN MOGOLLON RIM), zone-level: may include parts of neighboring counties</w:t>
            </w:r>
          </w:p>
        </w:tc>
        <w:tc>
          <w:tcPr>
            <w:tcW w:type="dxa" w:w="648"/>
          </w:tcPr>
          <w:p>
            <w:pPr>
              <w:spacing w:after="0"/>
              <w:jc w:val="left"/>
            </w:pPr>
          </w:p>
        </w:tc>
        <w:tc>
          <w:tcPr>
            <w:tcW w:type="dxa" w:w="3347"/>
          </w:tcPr>
          <w:p>
            <w:pPr>
              <w:spacing w:after="0"/>
              <w:jc w:val="left"/>
            </w:pPr>
            <w:r>
              <w:rPr>
                <w:sz w:val="16"/>
              </w:rPr>
              <w:t>B1-c worst recorded: Wildfire</w:t>
            </w:r>
          </w:p>
        </w:tc>
      </w:tr>
      <w:tr>
        <w:trPr>
          <w:cantSplit/>
        </w:trPr>
        <w:tc>
          <w:tcPr>
            <w:tcW w:type="dxa" w:w="1037"/>
          </w:tcPr>
          <w:p>
            <w:pPr>
              <w:spacing w:after="0"/>
              <w:jc w:val="left"/>
            </w:pPr>
            <w:r>
              <w:rPr>
                <w:sz w:val="16"/>
              </w:rPr>
              <w:t>2017-06-18</w:t>
            </w:r>
          </w:p>
        </w:tc>
        <w:tc>
          <w:tcPr>
            <w:tcW w:type="dxa" w:w="1046"/>
          </w:tcPr>
          <w:p>
            <w:pPr>
              <w:spacing w:after="0"/>
              <w:jc w:val="left"/>
            </w:pPr>
            <w:r>
              <w:rPr>
                <w:sz w:val="16"/>
              </w:rPr>
              <w:t>Excessive Heat</w:t>
            </w:r>
          </w:p>
        </w:tc>
        <w:tc>
          <w:tcPr>
            <w:tcW w:type="dxa" w:w="1281"/>
          </w:tcPr>
          <w:p>
            <w:pPr>
              <w:spacing w:after="0"/>
              <w:jc w:val="left"/>
            </w:pPr>
          </w:p>
        </w:tc>
        <w:tc>
          <w:tcPr>
            <w:tcW w:type="dxa" w:w="3495"/>
          </w:tcPr>
          <w:p>
            <w:pPr>
              <w:spacing w:after="0"/>
              <w:jc w:val="left"/>
            </w:pPr>
            <w:r>
              <w:rPr>
                <w:sz w:val="16"/>
              </w:rPr>
              <w:t>$0 property; $0 crops, reported for the zone (2017 dollars)</w:t>
            </w:r>
          </w:p>
        </w:tc>
        <w:tc>
          <w:tcPr>
            <w:tcW w:type="dxa" w:w="1145"/>
          </w:tcPr>
          <w:p>
            <w:pPr>
              <w:spacing w:after="0"/>
              <w:jc w:val="right"/>
            </w:pPr>
            <w:r>
              <w:rPr>
                <w:sz w:val="16"/>
              </w:rPr>
              <w:t>0, 0</w:t>
            </w:r>
          </w:p>
        </w:tc>
        <w:tc>
          <w:tcPr>
            <w:tcW w:type="dxa" w:w="2113"/>
          </w:tcPr>
          <w:p>
            <w:pPr>
              <w:spacing w:after="0"/>
              <w:jc w:val="left"/>
            </w:pPr>
            <w:r>
              <w:rPr>
                <w:sz w:val="16"/>
              </w:rPr>
              <w:t>NWS zone AZZ015 (WESTERN MOGOLLON RIM), zone-level: may include parts of neighboring counties</w:t>
            </w:r>
          </w:p>
        </w:tc>
        <w:tc>
          <w:tcPr>
            <w:tcW w:type="dxa" w:w="648"/>
          </w:tcPr>
          <w:p>
            <w:pPr>
              <w:spacing w:after="0"/>
              <w:jc w:val="left"/>
            </w:pPr>
          </w:p>
        </w:tc>
        <w:tc>
          <w:tcPr>
            <w:tcW w:type="dxa" w:w="3347"/>
          </w:tcPr>
          <w:p>
            <w:pPr>
              <w:spacing w:after="0"/>
              <w:jc w:val="left"/>
            </w:pPr>
            <w:r>
              <w:rPr>
                <w:sz w:val="16"/>
              </w:rPr>
              <w:t>B1-c worst recorded: Excessive Heat, Heat</w:t>
            </w:r>
          </w:p>
        </w:tc>
      </w:tr>
      <w:tr>
        <w:trPr>
          <w:cantSplit/>
        </w:trPr>
        <w:tc>
          <w:tcPr>
            <w:tcW w:type="dxa" w:w="1037"/>
          </w:tcPr>
          <w:p>
            <w:pPr>
              <w:spacing w:after="0"/>
              <w:jc w:val="left"/>
            </w:pPr>
            <w:r>
              <w:rPr>
                <w:sz w:val="16"/>
              </w:rPr>
              <w:t>2013-07-23</w:t>
            </w:r>
          </w:p>
        </w:tc>
        <w:tc>
          <w:tcPr>
            <w:tcW w:type="dxa" w:w="1046"/>
          </w:tcPr>
          <w:p>
            <w:pPr>
              <w:spacing w:after="0"/>
              <w:jc w:val="left"/>
            </w:pPr>
            <w:r>
              <w:rPr>
                <w:sz w:val="16"/>
              </w:rPr>
              <w:t>Lightning</w:t>
            </w:r>
          </w:p>
        </w:tc>
        <w:tc>
          <w:tcPr>
            <w:tcW w:type="dxa" w:w="1281"/>
          </w:tcPr>
          <w:p>
            <w:pPr>
              <w:spacing w:after="0"/>
              <w:jc w:val="left"/>
            </w:pPr>
          </w:p>
        </w:tc>
        <w:tc>
          <w:tcPr>
            <w:tcW w:type="dxa" w:w="3495"/>
          </w:tcPr>
          <w:p>
            <w:pPr>
              <w:spacing w:after="0"/>
              <w:jc w:val="left"/>
            </w:pPr>
            <w:r>
              <w:rPr>
                <w:sz w:val="16"/>
              </w:rPr>
              <w:t>$0 property; $0 crops (2013 dollars)</w:t>
            </w:r>
          </w:p>
        </w:tc>
        <w:tc>
          <w:tcPr>
            <w:tcW w:type="dxa" w:w="1145"/>
          </w:tcPr>
          <w:p>
            <w:pPr>
              <w:spacing w:after="0"/>
              <w:jc w:val="right"/>
            </w:pPr>
            <w:r>
              <w:rPr>
                <w:sz w:val="16"/>
              </w:rPr>
              <w:t>2, 1</w:t>
            </w:r>
          </w:p>
        </w:tc>
        <w:tc>
          <w:tcPr>
            <w:tcW w:type="dxa" w:w="2113"/>
          </w:tcPr>
          <w:p>
            <w:pPr>
              <w:spacing w:after="0"/>
              <w:jc w:val="left"/>
            </w:pPr>
            <w:r>
              <w:rPr>
                <w:sz w:val="16"/>
              </w:rPr>
              <w:t>JACOB LAKE</w:t>
            </w:r>
          </w:p>
        </w:tc>
        <w:tc>
          <w:tcPr>
            <w:tcW w:type="dxa" w:w="648"/>
          </w:tcPr>
          <w:p>
            <w:pPr>
              <w:spacing w:after="0"/>
              <w:jc w:val="left"/>
            </w:pPr>
          </w:p>
        </w:tc>
        <w:tc>
          <w:tcPr>
            <w:tcW w:type="dxa" w:w="3347"/>
          </w:tcPr>
          <w:p>
            <w:pPr>
              <w:spacing w:after="0"/>
              <w:jc w:val="left"/>
            </w:pPr>
            <w:r>
              <w:rPr>
                <w:sz w:val="16"/>
              </w:rPr>
              <w:t>deaths or injuries recorded</w:t>
            </w:r>
          </w:p>
        </w:tc>
      </w:tr>
      <w:tr>
        <w:trPr>
          <w:cantSplit/>
        </w:trPr>
        <w:tc>
          <w:tcPr>
            <w:tcW w:type="dxa" w:w="1037"/>
          </w:tcPr>
          <w:p>
            <w:pPr>
              <w:spacing w:after="0"/>
              <w:jc w:val="left"/>
            </w:pPr>
            <w:r>
              <w:rPr>
                <w:sz w:val="16"/>
              </w:rPr>
              <w:t>2010-12-17</w:t>
            </w:r>
          </w:p>
        </w:tc>
        <w:tc>
          <w:tcPr>
            <w:tcW w:type="dxa" w:w="1046"/>
          </w:tcPr>
          <w:p>
            <w:pPr>
              <w:spacing w:after="0"/>
              <w:jc w:val="left"/>
            </w:pPr>
            <w:r>
              <w:rPr>
                <w:sz w:val="16"/>
              </w:rPr>
              <w:t>Ice Storm</w:t>
            </w:r>
          </w:p>
        </w:tc>
        <w:tc>
          <w:tcPr>
            <w:tcW w:type="dxa" w:w="1281"/>
          </w:tcPr>
          <w:p>
            <w:pPr>
              <w:spacing w:after="0"/>
              <w:jc w:val="left"/>
            </w:pPr>
          </w:p>
        </w:tc>
        <w:tc>
          <w:tcPr>
            <w:tcW w:type="dxa" w:w="3495"/>
          </w:tcPr>
          <w:p>
            <w:pPr>
              <w:spacing w:after="0"/>
              <w:jc w:val="left"/>
            </w:pPr>
            <w:r>
              <w:rPr>
                <w:sz w:val="16"/>
              </w:rPr>
              <w:t>$100,000 property; $0 crops, reported for the zone (2010 dollars)</w:t>
            </w:r>
          </w:p>
        </w:tc>
        <w:tc>
          <w:tcPr>
            <w:tcW w:type="dxa" w:w="1145"/>
          </w:tcPr>
          <w:p>
            <w:pPr>
              <w:spacing w:after="0"/>
              <w:jc w:val="right"/>
            </w:pPr>
            <w:r>
              <w:rPr>
                <w:sz w:val="16"/>
              </w:rPr>
              <w:t>0, 0</w:t>
            </w:r>
          </w:p>
        </w:tc>
        <w:tc>
          <w:tcPr>
            <w:tcW w:type="dxa" w:w="2113"/>
          </w:tcPr>
          <w:p>
            <w:pPr>
              <w:spacing w:after="0"/>
              <w:jc w:val="left"/>
            </w:pPr>
            <w:r>
              <w:rPr>
                <w:sz w:val="16"/>
              </w:rPr>
              <w:t>NWS zone AZZ015 (WESTERN MOGOLLON RIM), zone-level: may include parts of neighboring counties</w:t>
            </w:r>
          </w:p>
        </w:tc>
        <w:tc>
          <w:tcPr>
            <w:tcW w:type="dxa" w:w="648"/>
          </w:tcPr>
          <w:p>
            <w:pPr>
              <w:spacing w:after="0"/>
              <w:jc w:val="left"/>
            </w:pPr>
          </w:p>
        </w:tc>
        <w:tc>
          <w:tcPr>
            <w:tcW w:type="dxa" w:w="3347"/>
          </w:tcPr>
          <w:p>
            <w:pPr>
              <w:spacing w:after="0"/>
              <w:jc w:val="left"/>
            </w:pPr>
            <w:r>
              <w:rPr>
                <w:sz w:val="16"/>
              </w:rPr>
              <w:t>B1-c worst recorded: Ice Storm</w:t>
            </w:r>
          </w:p>
        </w:tc>
      </w:tr>
      <w:tr>
        <w:trPr>
          <w:cantSplit/>
        </w:trPr>
        <w:tc>
          <w:tcPr>
            <w:tcW w:type="dxa" w:w="1037"/>
          </w:tcPr>
          <w:p>
            <w:pPr>
              <w:spacing w:after="0"/>
              <w:jc w:val="left"/>
            </w:pPr>
            <w:r>
              <w:rPr>
                <w:sz w:val="16"/>
              </w:rPr>
              <w:t>2010-10-06</w:t>
            </w:r>
          </w:p>
        </w:tc>
        <w:tc>
          <w:tcPr>
            <w:tcW w:type="dxa" w:w="1046"/>
          </w:tcPr>
          <w:p>
            <w:pPr>
              <w:spacing w:after="0"/>
              <w:jc w:val="left"/>
            </w:pPr>
            <w:r>
              <w:rPr>
                <w:sz w:val="16"/>
              </w:rPr>
              <w:t>Tornado</w:t>
            </w:r>
          </w:p>
        </w:tc>
        <w:tc>
          <w:tcPr>
            <w:tcW w:type="dxa" w:w="1281"/>
          </w:tcPr>
          <w:p>
            <w:pPr>
              <w:spacing w:after="0"/>
              <w:jc w:val="left"/>
            </w:pPr>
            <w:r>
              <w:rPr>
                <w:sz w:val="16"/>
              </w:rPr>
              <w:t>EF3, 30.06 mi within this county, 800 yd wide</w:t>
            </w:r>
          </w:p>
        </w:tc>
        <w:tc>
          <w:tcPr>
            <w:tcW w:type="dxa" w:w="3495"/>
          </w:tcPr>
          <w:p>
            <w:pPr>
              <w:spacing w:after="0"/>
              <w:jc w:val="left"/>
            </w:pPr>
            <w:r>
              <w:rPr>
                <w:sz w:val="16"/>
              </w:rPr>
              <w:t>$400,000 property; $0 crops (2010 dollars)</w:t>
            </w:r>
          </w:p>
        </w:tc>
        <w:tc>
          <w:tcPr>
            <w:tcW w:type="dxa" w:w="1145"/>
          </w:tcPr>
          <w:p>
            <w:pPr>
              <w:spacing w:after="0"/>
              <w:jc w:val="right"/>
            </w:pPr>
            <w:r>
              <w:rPr>
                <w:sz w:val="16"/>
              </w:rPr>
              <w:t>0, 0</w:t>
            </w:r>
          </w:p>
        </w:tc>
        <w:tc>
          <w:tcPr>
            <w:tcW w:type="dxa" w:w="2113"/>
          </w:tcPr>
          <w:p>
            <w:pPr>
              <w:spacing w:after="0"/>
              <w:jc w:val="left"/>
            </w:pPr>
            <w:r>
              <w:rPr>
                <w:sz w:val="16"/>
              </w:rPr>
              <w:t>KACHINA VILLAGE to BELLEMONT</w:t>
            </w:r>
          </w:p>
        </w:tc>
        <w:tc>
          <w:tcPr>
            <w:tcW w:type="dxa" w:w="648"/>
          </w:tcPr>
          <w:p>
            <w:pPr>
              <w:spacing w:after="0"/>
              <w:jc w:val="left"/>
            </w:pPr>
          </w:p>
        </w:tc>
        <w:tc>
          <w:tcPr>
            <w:tcW w:type="dxa" w:w="3347"/>
          </w:tcPr>
          <w:p>
            <w:pPr>
              <w:spacing w:after="0"/>
              <w:jc w:val="left"/>
            </w:pPr>
            <w:r>
              <w:rPr>
                <w:sz w:val="16"/>
              </w:rPr>
              <w:t>B1-c worst recorded: Tornado</w:t>
            </w:r>
          </w:p>
        </w:tc>
      </w:tr>
      <w:tr>
        <w:trPr>
          <w:cantSplit/>
        </w:trPr>
        <w:tc>
          <w:tcPr>
            <w:tcW w:type="dxa" w:w="1037"/>
          </w:tcPr>
          <w:p>
            <w:pPr>
              <w:spacing w:after="0"/>
              <w:jc w:val="left"/>
            </w:pPr>
            <w:r>
              <w:rPr>
                <w:sz w:val="16"/>
              </w:rPr>
              <w:t>2010-01-20</w:t>
            </w:r>
          </w:p>
        </w:tc>
        <w:tc>
          <w:tcPr>
            <w:tcW w:type="dxa" w:w="1046"/>
          </w:tcPr>
          <w:p>
            <w:pPr>
              <w:spacing w:after="0"/>
              <w:jc w:val="left"/>
            </w:pPr>
            <w:r>
              <w:rPr>
                <w:sz w:val="16"/>
              </w:rPr>
              <w:t>Winter Storm</w:t>
            </w:r>
          </w:p>
        </w:tc>
        <w:tc>
          <w:tcPr>
            <w:tcW w:type="dxa" w:w="1281"/>
          </w:tcPr>
          <w:p>
            <w:pPr>
              <w:spacing w:after="0"/>
              <w:jc w:val="left"/>
            </w:pPr>
          </w:p>
        </w:tc>
        <w:tc>
          <w:tcPr>
            <w:tcW w:type="dxa" w:w="3495"/>
          </w:tcPr>
          <w:p>
            <w:pPr>
              <w:spacing w:after="0"/>
              <w:jc w:val="left"/>
            </w:pPr>
            <w:r>
              <w:rPr>
                <w:sz w:val="16"/>
              </w:rPr>
              <w:t>$1,000,000 property; $0 crops, reported for the zone (2010 dollars)</w:t>
            </w:r>
          </w:p>
        </w:tc>
        <w:tc>
          <w:tcPr>
            <w:tcW w:type="dxa" w:w="1145"/>
          </w:tcPr>
          <w:p>
            <w:pPr>
              <w:spacing w:after="0"/>
              <w:jc w:val="right"/>
            </w:pPr>
            <w:r>
              <w:rPr>
                <w:sz w:val="16"/>
              </w:rPr>
              <w:t>0, 0</w:t>
            </w:r>
          </w:p>
        </w:tc>
        <w:tc>
          <w:tcPr>
            <w:tcW w:type="dxa" w:w="2113"/>
          </w:tcPr>
          <w:p>
            <w:pPr>
              <w:spacing w:after="0"/>
              <w:jc w:val="left"/>
            </w:pPr>
            <w:r>
              <w:rPr>
                <w:sz w:val="16"/>
              </w:rPr>
              <w:t>NWS zone AZZ015 (WESTERN MOGOLLON RIM), zone-level: may include parts of neighboring counties</w:t>
            </w:r>
          </w:p>
        </w:tc>
        <w:tc>
          <w:tcPr>
            <w:tcW w:type="dxa" w:w="648"/>
          </w:tcPr>
          <w:p>
            <w:pPr>
              <w:spacing w:after="0"/>
              <w:jc w:val="left"/>
            </w:pPr>
          </w:p>
        </w:tc>
        <w:tc>
          <w:tcPr>
            <w:tcW w:type="dxa" w:w="334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2008-08-16</w:t>
            </w:r>
          </w:p>
        </w:tc>
        <w:tc>
          <w:tcPr>
            <w:tcW w:type="dxa" w:w="1046"/>
          </w:tcPr>
          <w:p>
            <w:pPr>
              <w:spacing w:after="0"/>
              <w:jc w:val="left"/>
            </w:pPr>
            <w:r>
              <w:rPr>
                <w:sz w:val="16"/>
              </w:rPr>
              <w:t>Flash Flood</w:t>
            </w:r>
          </w:p>
        </w:tc>
        <w:tc>
          <w:tcPr>
            <w:tcW w:type="dxa" w:w="1281"/>
          </w:tcPr>
          <w:p>
            <w:pPr>
              <w:spacing w:after="0"/>
              <w:jc w:val="left"/>
            </w:pPr>
          </w:p>
        </w:tc>
        <w:tc>
          <w:tcPr>
            <w:tcW w:type="dxa" w:w="3495"/>
          </w:tcPr>
          <w:p>
            <w:pPr>
              <w:spacing w:after="0"/>
              <w:jc w:val="left"/>
            </w:pPr>
            <w:r>
              <w:rPr>
                <w:sz w:val="16"/>
              </w:rPr>
              <w:t>$10,000,000 property; $0 crops (2008 dollars)</w:t>
            </w:r>
          </w:p>
        </w:tc>
        <w:tc>
          <w:tcPr>
            <w:tcW w:type="dxa" w:w="1145"/>
          </w:tcPr>
          <w:p>
            <w:pPr>
              <w:spacing w:after="0"/>
              <w:jc w:val="right"/>
            </w:pPr>
            <w:r>
              <w:rPr>
                <w:sz w:val="16"/>
              </w:rPr>
              <w:t>0, 0</w:t>
            </w:r>
          </w:p>
        </w:tc>
        <w:tc>
          <w:tcPr>
            <w:tcW w:type="dxa" w:w="2113"/>
          </w:tcPr>
          <w:p>
            <w:pPr>
              <w:spacing w:after="0"/>
              <w:jc w:val="left"/>
            </w:pPr>
            <w:r>
              <w:rPr>
                <w:sz w:val="16"/>
              </w:rPr>
              <w:t>HAVASUPAI</w:t>
            </w:r>
          </w:p>
        </w:tc>
        <w:tc>
          <w:tcPr>
            <w:tcW w:type="dxa" w:w="648"/>
          </w:tcPr>
          <w:p>
            <w:pPr>
              <w:spacing w:after="0"/>
              <w:jc w:val="left"/>
            </w:pPr>
          </w:p>
        </w:tc>
        <w:tc>
          <w:tcPr>
            <w:tcW w:type="dxa" w:w="334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2001-08-11</w:t>
            </w:r>
          </w:p>
        </w:tc>
        <w:tc>
          <w:tcPr>
            <w:tcW w:type="dxa" w:w="1046"/>
          </w:tcPr>
          <w:p>
            <w:pPr>
              <w:spacing w:after="0"/>
              <w:jc w:val="left"/>
            </w:pPr>
            <w:r>
              <w:rPr>
                <w:sz w:val="16"/>
              </w:rPr>
              <w:t>Flash Flood</w:t>
            </w:r>
          </w:p>
        </w:tc>
        <w:tc>
          <w:tcPr>
            <w:tcW w:type="dxa" w:w="1281"/>
          </w:tcPr>
          <w:p>
            <w:pPr>
              <w:spacing w:after="0"/>
              <w:jc w:val="left"/>
            </w:pPr>
          </w:p>
        </w:tc>
        <w:tc>
          <w:tcPr>
            <w:tcW w:type="dxa" w:w="3495"/>
          </w:tcPr>
          <w:p>
            <w:pPr>
              <w:spacing w:after="0"/>
              <w:jc w:val="left"/>
            </w:pPr>
            <w:r>
              <w:rPr>
                <w:sz w:val="16"/>
              </w:rPr>
              <w:t>damage not reported</w:t>
            </w:r>
          </w:p>
        </w:tc>
        <w:tc>
          <w:tcPr>
            <w:tcW w:type="dxa" w:w="1145"/>
          </w:tcPr>
          <w:p>
            <w:pPr>
              <w:spacing w:after="0"/>
              <w:jc w:val="right"/>
            </w:pPr>
            <w:r>
              <w:rPr>
                <w:sz w:val="16"/>
              </w:rPr>
              <w:t>3, 0</w:t>
            </w:r>
          </w:p>
        </w:tc>
        <w:tc>
          <w:tcPr>
            <w:tcW w:type="dxa" w:w="2113"/>
          </w:tcPr>
          <w:p>
            <w:pPr>
              <w:spacing w:after="0"/>
              <w:jc w:val="left"/>
            </w:pPr>
            <w:r>
              <w:rPr>
                <w:sz w:val="16"/>
              </w:rPr>
              <w:t>SUPAI</w:t>
            </w:r>
          </w:p>
        </w:tc>
        <w:tc>
          <w:tcPr>
            <w:tcW w:type="dxa" w:w="648"/>
          </w:tcPr>
          <w:p>
            <w:pPr>
              <w:spacing w:after="0"/>
              <w:jc w:val="left"/>
            </w:pPr>
          </w:p>
        </w:tc>
        <w:tc>
          <w:tcPr>
            <w:tcW w:type="dxa" w:w="3347"/>
          </w:tcPr>
          <w:p>
            <w:pPr>
              <w:spacing w:after="0"/>
              <w:jc w:val="left"/>
            </w:pPr>
            <w:r>
              <w:rPr>
                <w:sz w:val="16"/>
              </w:rPr>
              <w:t>deaths or injuries recorded</w:t>
            </w:r>
          </w:p>
        </w:tc>
      </w:tr>
      <w:tr>
        <w:trPr>
          <w:cantSplit/>
        </w:trPr>
        <w:tc>
          <w:tcPr>
            <w:tcW w:type="dxa" w:w="1037"/>
          </w:tcPr>
          <w:p>
            <w:pPr>
              <w:spacing w:after="0"/>
              <w:jc w:val="left"/>
            </w:pPr>
            <w:r>
              <w:rPr>
                <w:sz w:val="16"/>
              </w:rPr>
              <w:t>2000-12-16</w:t>
            </w:r>
          </w:p>
        </w:tc>
        <w:tc>
          <w:tcPr>
            <w:tcW w:type="dxa" w:w="1046"/>
          </w:tcPr>
          <w:p>
            <w:pPr>
              <w:spacing w:after="0"/>
              <w:jc w:val="left"/>
            </w:pPr>
            <w:r>
              <w:rPr>
                <w:sz w:val="16"/>
              </w:rPr>
              <w:t>High Wind</w:t>
            </w:r>
          </w:p>
        </w:tc>
        <w:tc>
          <w:tcPr>
            <w:tcW w:type="dxa" w:w="1281"/>
          </w:tcPr>
          <w:p>
            <w:pPr>
              <w:spacing w:after="0"/>
              <w:jc w:val="left"/>
            </w:pPr>
            <w:r>
              <w:rPr>
                <w:sz w:val="16"/>
              </w:rPr>
              <w:t>99 kt (114 mph) measured</w:t>
            </w:r>
          </w:p>
        </w:tc>
        <w:tc>
          <w:tcPr>
            <w:tcW w:type="dxa" w:w="3495"/>
          </w:tcPr>
          <w:p>
            <w:pPr>
              <w:spacing w:after="0"/>
              <w:jc w:val="left"/>
            </w:pPr>
            <w:r>
              <w:rPr>
                <w:sz w:val="16"/>
              </w:rPr>
              <w:t>damage not reported</w:t>
            </w:r>
          </w:p>
        </w:tc>
        <w:tc>
          <w:tcPr>
            <w:tcW w:type="dxa" w:w="1145"/>
          </w:tcPr>
          <w:p>
            <w:pPr>
              <w:spacing w:after="0"/>
              <w:jc w:val="right"/>
            </w:pPr>
            <w:r>
              <w:rPr>
                <w:sz w:val="16"/>
              </w:rPr>
              <w:t>0, 0</w:t>
            </w:r>
          </w:p>
        </w:tc>
        <w:tc>
          <w:tcPr>
            <w:tcW w:type="dxa" w:w="2113"/>
          </w:tcPr>
          <w:p>
            <w:pPr>
              <w:spacing w:after="0"/>
              <w:jc w:val="left"/>
            </w:pPr>
            <w:r>
              <w:rPr>
                <w:sz w:val="16"/>
              </w:rPr>
              <w:t>NWS zone AZZ015 (WESTERN MOGOLLON RIM), zone-level: may include parts of neighboring counties</w:t>
            </w:r>
          </w:p>
        </w:tc>
        <w:tc>
          <w:tcPr>
            <w:tcW w:type="dxa" w:w="648"/>
          </w:tcPr>
          <w:p>
            <w:pPr>
              <w:spacing w:after="0"/>
              <w:jc w:val="left"/>
            </w:pPr>
          </w:p>
        </w:tc>
        <w:tc>
          <w:tcPr>
            <w:tcW w:type="dxa" w:w="334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1998-07-19</w:t>
            </w:r>
          </w:p>
        </w:tc>
        <w:tc>
          <w:tcPr>
            <w:tcW w:type="dxa" w:w="1046"/>
          </w:tcPr>
          <w:p>
            <w:pPr>
              <w:spacing w:after="0"/>
              <w:jc w:val="left"/>
            </w:pPr>
            <w:r>
              <w:rPr>
                <w:sz w:val="16"/>
              </w:rPr>
              <w:t>Hail</w:t>
            </w:r>
          </w:p>
        </w:tc>
        <w:tc>
          <w:tcPr>
            <w:tcW w:type="dxa" w:w="1281"/>
          </w:tcPr>
          <w:p>
            <w:pPr>
              <w:spacing w:after="0"/>
              <w:jc w:val="left"/>
            </w:pPr>
            <w:r>
              <w:rPr>
                <w:sz w:val="16"/>
              </w:rPr>
              <w:t>3 in</w:t>
            </w:r>
          </w:p>
        </w:tc>
        <w:tc>
          <w:tcPr>
            <w:tcW w:type="dxa" w:w="3495"/>
          </w:tcPr>
          <w:p>
            <w:pPr>
              <w:spacing w:after="0"/>
              <w:jc w:val="left"/>
            </w:pPr>
            <w:r>
              <w:rPr>
                <w:sz w:val="16"/>
              </w:rPr>
              <w:t>$46,800 property; $0 crops (1998 dollars)</w:t>
            </w:r>
          </w:p>
        </w:tc>
        <w:tc>
          <w:tcPr>
            <w:tcW w:type="dxa" w:w="1145"/>
          </w:tcPr>
          <w:p>
            <w:pPr>
              <w:spacing w:after="0"/>
              <w:jc w:val="right"/>
            </w:pPr>
            <w:r>
              <w:rPr>
                <w:sz w:val="16"/>
              </w:rPr>
              <w:t>0, 0</w:t>
            </w:r>
          </w:p>
        </w:tc>
        <w:tc>
          <w:tcPr>
            <w:tcW w:type="dxa" w:w="2113"/>
          </w:tcPr>
          <w:p>
            <w:pPr>
              <w:spacing w:after="0"/>
              <w:jc w:val="left"/>
            </w:pPr>
            <w:r>
              <w:rPr>
                <w:sz w:val="16"/>
              </w:rPr>
              <w:t>FLAGSTAFF</w:t>
            </w:r>
          </w:p>
        </w:tc>
        <w:tc>
          <w:tcPr>
            <w:tcW w:type="dxa" w:w="648"/>
          </w:tcPr>
          <w:p>
            <w:pPr>
              <w:spacing w:after="0"/>
              <w:jc w:val="left"/>
            </w:pPr>
          </w:p>
        </w:tc>
        <w:tc>
          <w:tcPr>
            <w:tcW w:type="dxa" w:w="3347"/>
          </w:tcPr>
          <w:p>
            <w:pPr>
              <w:spacing w:after="0"/>
              <w:jc w:val="left"/>
            </w:pPr>
            <w:r>
              <w:rPr>
                <w:sz w:val="16"/>
              </w:rPr>
              <w:t>B1-c worst recorded: Hail</w:t>
            </w:r>
          </w:p>
        </w:tc>
      </w:tr>
      <w:tr>
        <w:trPr>
          <w:cantSplit/>
        </w:trPr>
        <w:tc>
          <w:tcPr>
            <w:tcW w:type="dxa" w:w="1037"/>
          </w:tcPr>
          <w:p>
            <w:pPr>
              <w:spacing w:after="0"/>
              <w:jc w:val="left"/>
            </w:pPr>
            <w:r>
              <w:rPr>
                <w:sz w:val="16"/>
              </w:rPr>
              <w:t>1997-08-12</w:t>
            </w:r>
          </w:p>
        </w:tc>
        <w:tc>
          <w:tcPr>
            <w:tcW w:type="dxa" w:w="1046"/>
          </w:tcPr>
          <w:p>
            <w:pPr>
              <w:spacing w:after="0"/>
              <w:jc w:val="left"/>
            </w:pPr>
            <w:r>
              <w:rPr>
                <w:sz w:val="16"/>
              </w:rPr>
              <w:t>Flash Flood</w:t>
            </w:r>
          </w:p>
        </w:tc>
        <w:tc>
          <w:tcPr>
            <w:tcW w:type="dxa" w:w="1281"/>
          </w:tcPr>
          <w:p>
            <w:pPr>
              <w:spacing w:after="0"/>
              <w:jc w:val="left"/>
            </w:pPr>
          </w:p>
        </w:tc>
        <w:tc>
          <w:tcPr>
            <w:tcW w:type="dxa" w:w="3495"/>
          </w:tcPr>
          <w:p>
            <w:pPr>
              <w:spacing w:after="0"/>
              <w:jc w:val="left"/>
            </w:pPr>
            <w:r>
              <w:rPr>
                <w:sz w:val="16"/>
              </w:rPr>
              <w:t>$0 property; $0 crops (1997 dollars)</w:t>
            </w:r>
          </w:p>
        </w:tc>
        <w:tc>
          <w:tcPr>
            <w:tcW w:type="dxa" w:w="1145"/>
          </w:tcPr>
          <w:p>
            <w:pPr>
              <w:spacing w:after="0"/>
              <w:jc w:val="right"/>
            </w:pPr>
            <w:r>
              <w:rPr>
                <w:sz w:val="16"/>
              </w:rPr>
              <w:t>11, 1</w:t>
            </w:r>
          </w:p>
        </w:tc>
        <w:tc>
          <w:tcPr>
            <w:tcW w:type="dxa" w:w="2113"/>
          </w:tcPr>
          <w:p>
            <w:pPr>
              <w:spacing w:after="0"/>
              <w:jc w:val="left"/>
            </w:pPr>
            <w:r>
              <w:rPr>
                <w:sz w:val="16"/>
              </w:rPr>
              <w:t>PAGE</w:t>
            </w:r>
          </w:p>
        </w:tc>
        <w:tc>
          <w:tcPr>
            <w:tcW w:type="dxa" w:w="648"/>
          </w:tcPr>
          <w:p>
            <w:pPr>
              <w:spacing w:after="0"/>
              <w:jc w:val="left"/>
            </w:pPr>
          </w:p>
        </w:tc>
        <w:tc>
          <w:tcPr>
            <w:tcW w:type="dxa" w:w="334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(1,161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4"/>
        <w:gridCol w:w="1468"/>
        <w:gridCol w:w="1593"/>
        <w:gridCol w:w="1037"/>
        <w:gridCol w:w="1766"/>
        <w:gridCol w:w="1528"/>
        <w:gridCol w:w="1599"/>
        <w:gridCol w:w="1037"/>
        <w:gridCol w:w="1795"/>
      </w:tblGrid>
      <w:tr>
        <w:trPr>
          <w:cantSplit/>
          <w:tblHeader/>
        </w:trPr>
        <w:tc>
          <w:tcPr>
            <w:tcW w:type="dxa" w:w="1037"/>
            <w:shd w:val="clear" w:color="auto" w:fill="E8E8E8"/>
          </w:tcPr>
          <w:p>
            <w:pPr>
              <w:spacing w:after="0"/>
              <w:jc w:val="left"/>
            </w:pPr>
            <w:r>
              <w:rPr>
                <w:b/>
                <w:sz w:val="16"/>
              </w:rPr>
              <w:t>Hazard</w:t>
            </w:r>
          </w:p>
        </w:tc>
        <w:tc>
          <w:tcPr>
            <w:tcW w:type="dxa" w:w="125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8"/>
            <w:shd w:val="clear" w:color="auto" w:fill="E8E8E8"/>
          </w:tcPr>
          <w:p>
            <w:pPr>
              <w:spacing w:after="0"/>
              <w:jc w:val="left"/>
            </w:pPr>
            <w:r>
              <w:rPr>
                <w:b/>
                <w:sz w:val="16"/>
              </w:rPr>
              <w:t>Unit</w:t>
            </w:r>
          </w:p>
        </w:tc>
        <w:tc>
          <w:tcPr>
            <w:tcW w:type="dxa" w:w="159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4"/>
          </w:tcPr>
          <w:p>
            <w:pPr>
              <w:spacing w:after="0"/>
              <w:jc w:val="right"/>
            </w:pPr>
            <w:r>
              <w:rPr>
                <w:sz w:val="16"/>
              </w:rPr>
              <w:t>0.0333</w:t>
            </w:r>
          </w:p>
        </w:tc>
        <w:tc>
          <w:tcPr>
            <w:tcW w:type="dxa" w:w="1468"/>
          </w:tcPr>
          <w:p>
            <w:pPr>
              <w:spacing w:after="0"/>
              <w:jc w:val="left"/>
            </w:pPr>
            <w:r>
              <w:rPr>
                <w:sz w:val="16"/>
              </w:rPr>
              <w:t>events per year</w:t>
            </w:r>
          </w:p>
        </w:tc>
        <w:tc>
          <w:tcPr>
            <w:tcW w:type="dxa" w:w="1593"/>
          </w:tcPr>
          <w:p>
            <w:pPr>
              <w:spacing w:after="0"/>
              <w:jc w:val="left"/>
            </w:pPr>
            <w:r>
              <w:rPr>
                <w:sz w:val="16"/>
              </w:rPr>
              <w:t>about 1 in 30 years</w:t>
            </w:r>
          </w:p>
        </w:tc>
        <w:tc>
          <w:tcPr>
            <w:tcW w:type="dxa" w:w="1037"/>
          </w:tcPr>
          <w:p>
            <w:pPr>
              <w:spacing w:after="0"/>
              <w:jc w:val="left"/>
            </w:pPr>
            <w:r>
              <w:rPr>
                <w:sz w:val="16"/>
              </w:rPr>
              <w:t>Possible</w:t>
            </w:r>
          </w:p>
        </w:tc>
        <w:tc>
          <w:tcPr>
            <w:tcW w:type="dxa" w:w="1766"/>
          </w:tcPr>
          <w:p>
            <w:pPr>
              <w:spacing w:after="0"/>
              <w:jc w:val="left"/>
            </w:pPr>
            <w:r>
              <w:rPr>
                <w:sz w:val="16"/>
              </w:rPr>
              <w:t>FEMA annualized frequency (modeled)</w:t>
            </w:r>
          </w:p>
        </w:tc>
        <w:tc>
          <w:tcPr>
            <w:tcW w:type="dxa" w:w="1528"/>
          </w:tcPr>
          <w:p>
            <w:pPr>
              <w:spacing w:after="0"/>
              <w:jc w:val="right"/>
            </w:pPr>
            <w:r>
              <w:rPr>
                <w:sz w:val="16"/>
              </w:rPr>
              <w:t>1</w:t>
            </w:r>
          </w:p>
        </w:tc>
        <w:tc>
          <w:tcPr>
            <w:tcW w:type="dxa" w:w="1599"/>
          </w:tcPr>
          <w:p>
            <w:pPr>
              <w:spacing w:after="0"/>
              <w:jc w:val="left"/>
            </w:pPr>
            <w:r>
              <w:rPr>
                <w:sz w:val="16"/>
              </w:rPr>
              <w:t>1994 to 2023 (30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Coastal Flooding</w:t>
            </w:r>
          </w:p>
        </w:tc>
        <w:tc>
          <w:tcPr>
            <w:tcW w:type="dxa" w:w="1254"/>
          </w:tcPr>
          <w:p>
            <w:pPr>
              <w:spacing w:after="0"/>
              <w:jc w:val="right"/>
            </w:pPr>
          </w:p>
        </w:tc>
        <w:tc>
          <w:tcPr>
            <w:tcW w:type="dxa" w:w="1468"/>
          </w:tcPr>
          <w:p>
            <w:pPr>
              <w:spacing w:after="0"/>
              <w:jc w:val="left"/>
            </w:pPr>
            <w:r>
              <w:rPr>
                <w:sz w:val="16"/>
              </w:rPr>
              <w:t>events per year at a location (modeled)</w:t>
            </w:r>
          </w:p>
        </w:tc>
        <w:tc>
          <w:tcPr>
            <w:tcW w:type="dxa" w:w="1593"/>
          </w:tcPr>
          <w:p>
            <w:pPr>
              <w:spacing w:after="0"/>
              <w:jc w:val="left"/>
            </w:pPr>
          </w:p>
        </w:tc>
        <w:tc>
          <w:tcPr>
            <w:tcW w:type="dxa" w:w="1037"/>
          </w:tcPr>
          <w:p>
            <w:pPr>
              <w:spacing w:after="0"/>
              <w:jc w:val="left"/>
            </w:pPr>
          </w:p>
        </w:tc>
        <w:tc>
          <w:tcPr>
            <w:tcW w:type="dxa" w:w="1766"/>
          </w:tcPr>
          <w:p>
            <w:pPr>
              <w:spacing w:after="0"/>
              <w:jc w:val="left"/>
            </w:pP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4"/>
          </w:tcPr>
          <w:p>
            <w:pPr>
              <w:spacing w:after="0"/>
              <w:jc w:val="right"/>
            </w:pPr>
            <w:r>
              <w:rPr>
                <w:sz w:val="16"/>
              </w:rPr>
              <w:t>0.0315</w:t>
            </w:r>
          </w:p>
        </w:tc>
        <w:tc>
          <w:tcPr>
            <w:tcW w:type="dxa" w:w="1468"/>
          </w:tcPr>
          <w:p>
            <w:pPr>
              <w:spacing w:after="0"/>
              <w:jc w:val="left"/>
            </w:pPr>
            <w:r>
              <w:rPr>
                <w:sz w:val="16"/>
              </w:rPr>
              <w:t>event-days per year</w:t>
            </w:r>
          </w:p>
        </w:tc>
        <w:tc>
          <w:tcPr>
            <w:tcW w:type="dxa" w:w="1593"/>
          </w:tcPr>
          <w:p>
            <w:pPr>
              <w:spacing w:after="0"/>
              <w:jc w:val="left"/>
            </w:pPr>
            <w:r>
              <w:rPr>
                <w:sz w:val="16"/>
              </w:rPr>
              <w:t>about 0.0315 days per year</w:t>
            </w:r>
          </w:p>
        </w:tc>
        <w:tc>
          <w:tcPr>
            <w:tcW w:type="dxa" w:w="1037"/>
          </w:tcPr>
          <w:p>
            <w:pPr>
              <w:spacing w:after="0"/>
              <w:jc w:val="left"/>
            </w:pPr>
            <w:r>
              <w:rPr>
                <w:sz w:val="16"/>
              </w:rPr>
              <w:t>Likely</w:t>
            </w:r>
          </w:p>
        </w:tc>
        <w:tc>
          <w:tcPr>
            <w:tcW w:type="dxa" w:w="1766"/>
          </w:tcPr>
          <w:p>
            <w:pPr>
              <w:spacing w:after="0"/>
              <w:jc w:val="left"/>
            </w:pPr>
            <w:r>
              <w:rPr>
                <w:sz w:val="16"/>
              </w:rPr>
              <w:t>event-days in 8 of 30 years, 1996 to 2025 (26.7%)</w:t>
            </w:r>
          </w:p>
        </w:tc>
        <w:tc>
          <w:tcPr>
            <w:tcW w:type="dxa" w:w="1528"/>
          </w:tcPr>
          <w:p>
            <w:pPr>
              <w:spacing w:after="0"/>
              <w:jc w:val="right"/>
            </w:pPr>
            <w:r>
              <w:rPr>
                <w:sz w:val="16"/>
              </w:rPr>
              <w:t>0.597</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4"/>
          </w:tcPr>
          <w:p>
            <w:pPr>
              <w:spacing w:after="0"/>
              <w:jc w:val="right"/>
            </w:pPr>
            <w:r>
              <w:rPr>
                <w:sz w:val="16"/>
              </w:rPr>
              <w:t>96.5</w:t>
            </w:r>
          </w:p>
        </w:tc>
        <w:tc>
          <w:tcPr>
            <w:tcW w:type="dxa" w:w="1468"/>
          </w:tcPr>
          <w:p>
            <w:pPr>
              <w:spacing w:after="0"/>
              <w:jc w:val="left"/>
            </w:pPr>
            <w:r>
              <w:rPr>
                <w:sz w:val="16"/>
              </w:rPr>
              <w:t>event-days per year</w:t>
            </w:r>
          </w:p>
        </w:tc>
        <w:tc>
          <w:tcPr>
            <w:tcW w:type="dxa" w:w="1593"/>
          </w:tcPr>
          <w:p>
            <w:pPr>
              <w:spacing w:after="0"/>
              <w:jc w:val="left"/>
            </w:pPr>
            <w:r>
              <w:rPr>
                <w:sz w:val="16"/>
              </w:rPr>
              <w:t>about 96.5 days per year</w:t>
            </w:r>
          </w:p>
        </w:tc>
        <w:tc>
          <w:tcPr>
            <w:tcW w:type="dxa" w:w="1037"/>
          </w:tcPr>
          <w:p>
            <w:pPr>
              <w:spacing w:after="0"/>
              <w:jc w:val="left"/>
            </w:pPr>
            <w:r>
              <w:rPr>
                <w:sz w:val="16"/>
              </w:rPr>
              <w:t>Likely</w:t>
            </w:r>
          </w:p>
        </w:tc>
        <w:tc>
          <w:tcPr>
            <w:tcW w:type="dxa" w:w="1766"/>
          </w:tcPr>
          <w:p>
            <w:pPr>
              <w:spacing w:after="0"/>
              <w:jc w:val="left"/>
            </w:pPr>
            <w:r>
              <w:rPr>
                <w:sz w:val="16"/>
              </w:rPr>
              <w:t>event-days in 3 of 30 years, 1996 to 2025 (10%)</w:t>
            </w:r>
          </w:p>
        </w:tc>
        <w:tc>
          <w:tcPr>
            <w:tcW w:type="dxa" w:w="1528"/>
          </w:tcPr>
          <w:p>
            <w:pPr>
              <w:spacing w:after="0"/>
              <w:jc w:val="right"/>
            </w:pPr>
            <w:r>
              <w:rPr>
                <w:sz w:val="16"/>
              </w:rPr>
              <w:t>4,137</w:t>
            </w:r>
          </w:p>
        </w:tc>
        <w:tc>
          <w:tcPr>
            <w:tcW w:type="dxa" w:w="15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5"/>
          </w:tcPr>
          <w:p>
            <w:pPr>
              <w:spacing w:after="0"/>
              <w:jc w:val="left"/>
            </w:pPr>
            <w:r>
              <w:rPr>
                <w:sz w:val="16"/>
              </w:rPr>
              <w:t>NRI gives about 96.5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4"/>
          </w:tcPr>
          <w:p>
            <w:pPr>
              <w:spacing w:after="0"/>
              <w:jc w:val="right"/>
            </w:pPr>
            <w:r>
              <w:rPr>
                <w:sz w:val="16"/>
              </w:rPr>
              <w:t>0.00272</w:t>
            </w:r>
          </w:p>
        </w:tc>
        <w:tc>
          <w:tcPr>
            <w:tcW w:type="dxa" w:w="1468"/>
          </w:tcPr>
          <w:p>
            <w:pPr>
              <w:spacing w:after="0"/>
              <w:jc w:val="left"/>
            </w:pPr>
            <w:r>
              <w:rPr>
                <w:sz w:val="16"/>
              </w:rPr>
              <w:t>annual probability at a location</w:t>
            </w:r>
          </w:p>
        </w:tc>
        <w:tc>
          <w:tcPr>
            <w:tcW w:type="dxa" w:w="1593"/>
          </w:tcPr>
          <w:p>
            <w:pPr>
              <w:spacing w:after="0"/>
              <w:jc w:val="left"/>
            </w:pPr>
            <w:r>
              <w:rPr>
                <w:sz w:val="16"/>
              </w:rPr>
              <w:t>chance a given location in the county has at least minor-damage shaking in a year: 0.272%</w:t>
            </w:r>
          </w:p>
        </w:tc>
        <w:tc>
          <w:tcPr>
            <w:tcW w:type="dxa" w:w="1037"/>
          </w:tcPr>
          <w:p>
            <w:pPr>
              <w:spacing w:after="0"/>
              <w:jc w:val="left"/>
            </w:pPr>
          </w:p>
        </w:tc>
        <w:tc>
          <w:tcPr>
            <w:tcW w:type="dxa" w:w="1766"/>
          </w:tcPr>
          <w:p>
            <w:pPr>
              <w:spacing w:after="0"/>
              <w:jc w:val="left"/>
            </w:pP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4"/>
          </w:tcPr>
          <w:p>
            <w:pPr>
              <w:spacing w:after="0"/>
              <w:jc w:val="right"/>
            </w:pPr>
            <w:r>
              <w:rPr>
                <w:sz w:val="16"/>
              </w:rPr>
              <w:t>0.213</w:t>
            </w:r>
          </w:p>
        </w:tc>
        <w:tc>
          <w:tcPr>
            <w:tcW w:type="dxa" w:w="1468"/>
          </w:tcPr>
          <w:p>
            <w:pPr>
              <w:spacing w:after="0"/>
              <w:jc w:val="left"/>
            </w:pPr>
            <w:r>
              <w:rPr>
                <w:sz w:val="16"/>
              </w:rPr>
              <w:t>events per year</w:t>
            </w:r>
          </w:p>
        </w:tc>
        <w:tc>
          <w:tcPr>
            <w:tcW w:type="dxa" w:w="1593"/>
          </w:tcPr>
          <w:p>
            <w:pPr>
              <w:spacing w:after="0"/>
              <w:jc w:val="left"/>
            </w:pPr>
            <w:r>
              <w:rPr>
                <w:sz w:val="16"/>
              </w:rPr>
              <w:t>about 1 in 5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28"/>
          </w:tcPr>
          <w:p>
            <w:pPr>
              <w:spacing w:after="0"/>
              <w:jc w:val="right"/>
            </w:pPr>
            <w:r>
              <w:rPr>
                <w:sz w:val="16"/>
              </w:rPr>
              <w:t>8.1 (modeled)</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Heat Wave</w:t>
            </w:r>
          </w:p>
        </w:tc>
        <w:tc>
          <w:tcPr>
            <w:tcW w:type="dxa" w:w="1254"/>
          </w:tcPr>
          <w:p>
            <w:pPr>
              <w:spacing w:after="0"/>
              <w:jc w:val="right"/>
            </w:pPr>
            <w:r>
              <w:rPr>
                <w:sz w:val="16"/>
              </w:rPr>
              <w:t>1.47</w:t>
            </w:r>
          </w:p>
        </w:tc>
        <w:tc>
          <w:tcPr>
            <w:tcW w:type="dxa" w:w="1468"/>
          </w:tcPr>
          <w:p>
            <w:pPr>
              <w:spacing w:after="0"/>
              <w:jc w:val="left"/>
            </w:pPr>
            <w:r>
              <w:rPr>
                <w:sz w:val="16"/>
              </w:rPr>
              <w:t>event-days per year</w:t>
            </w:r>
          </w:p>
        </w:tc>
        <w:tc>
          <w:tcPr>
            <w:tcW w:type="dxa" w:w="1593"/>
          </w:tcPr>
          <w:p>
            <w:pPr>
              <w:spacing w:after="0"/>
              <w:jc w:val="left"/>
            </w:pPr>
            <w:r>
              <w:rPr>
                <w:sz w:val="16"/>
              </w:rPr>
              <w:t>about 1.47 days per year</w:t>
            </w:r>
          </w:p>
        </w:tc>
        <w:tc>
          <w:tcPr>
            <w:tcW w:type="dxa" w:w="1037"/>
          </w:tcPr>
          <w:p>
            <w:pPr>
              <w:spacing w:after="0"/>
              <w:jc w:val="left"/>
            </w:pPr>
            <w:r>
              <w:rPr>
                <w:sz w:val="16"/>
              </w:rPr>
              <w:t>Likely</w:t>
            </w:r>
          </w:p>
        </w:tc>
        <w:tc>
          <w:tcPr>
            <w:tcW w:type="dxa" w:w="1766"/>
          </w:tcPr>
          <w:p>
            <w:pPr>
              <w:spacing w:after="0"/>
              <w:jc w:val="left"/>
            </w:pPr>
            <w:r>
              <w:rPr>
                <w:sz w:val="16"/>
              </w:rPr>
              <w:t>event-days in 4 of 30 years, 1996 to 2025 (13.3%)</w:t>
            </w:r>
          </w:p>
        </w:tc>
        <w:tc>
          <w:tcPr>
            <w:tcW w:type="dxa" w:w="1528"/>
          </w:tcPr>
          <w:p>
            <w:pPr>
              <w:spacing w:after="0"/>
              <w:jc w:val="right"/>
            </w:pPr>
            <w:r>
              <w:rPr>
                <w:sz w:val="16"/>
              </w:rPr>
              <w:t>15.8</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r>
              <w:rPr>
                <w:sz w:val="16"/>
              </w:rPr>
              <w:t>NRI gives about 1.47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4"/>
          </w:tcPr>
          <w:p>
            <w:pPr>
              <w:spacing w:after="0"/>
              <w:jc w:val="right"/>
            </w:pPr>
            <w:r>
              <w:rPr>
                <w:sz w:val="16"/>
              </w:rPr>
              <w:t>0</w:t>
            </w:r>
          </w:p>
        </w:tc>
        <w:tc>
          <w:tcPr>
            <w:tcW w:type="dxa" w:w="1468"/>
          </w:tcPr>
          <w:p>
            <w:pPr>
              <w:spacing w:after="0"/>
              <w:jc w:val="left"/>
            </w:pPr>
            <w:r>
              <w:rPr>
                <w:sz w:val="16"/>
              </w:rPr>
              <w:t>events per year</w:t>
            </w:r>
          </w:p>
        </w:tc>
        <w:tc>
          <w:tcPr>
            <w:tcW w:type="dxa" w:w="1593"/>
          </w:tcPr>
          <w:p>
            <w:pPr>
              <w:spacing w:after="0"/>
              <w:jc w:val="left"/>
            </w:pPr>
            <w:r>
              <w:rPr>
                <w:sz w:val="16"/>
              </w:rPr>
              <w:t>none modeled</w:t>
            </w:r>
          </w:p>
        </w:tc>
        <w:tc>
          <w:tcPr>
            <w:tcW w:type="dxa" w:w="1037"/>
          </w:tcPr>
          <w:p>
            <w:pPr>
              <w:spacing w:after="0"/>
              <w:jc w:val="left"/>
            </w:pPr>
            <w:r>
              <w:rPr>
                <w:sz w:val="16"/>
              </w:rPr>
              <w:t>Unlikely</w:t>
            </w:r>
          </w:p>
        </w:tc>
        <w:tc>
          <w:tcPr>
            <w:tcW w:type="dxa" w:w="1766"/>
          </w:tcPr>
          <w:p>
            <w:pPr>
              <w:spacing w:after="0"/>
              <w:jc w:val="left"/>
            </w:pPr>
            <w:r>
              <w:rPr>
                <w:sz w:val="16"/>
              </w:rPr>
              <w:t>FEMA annualized frequency (modeled)</w:t>
            </w:r>
          </w:p>
        </w:tc>
        <w:tc>
          <w:tcPr>
            <w:tcW w:type="dxa" w:w="1528"/>
          </w:tcPr>
          <w:p>
            <w:pPr>
              <w:spacing w:after="0"/>
              <w:jc w:val="right"/>
            </w:pPr>
            <w:r>
              <w:rPr>
                <w:sz w:val="16"/>
              </w:rPr>
              <w:t>0</w:t>
            </w:r>
          </w:p>
        </w:tc>
        <w:tc>
          <w:tcPr>
            <w:tcW w:type="dxa" w:w="1599"/>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79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4"/>
          </w:tcPr>
          <w:p>
            <w:pPr>
              <w:spacing w:after="0"/>
              <w:jc w:val="right"/>
            </w:pPr>
            <w:r>
              <w:rPr>
                <w:sz w:val="16"/>
              </w:rPr>
              <w:t>0.0149</w:t>
            </w:r>
          </w:p>
        </w:tc>
        <w:tc>
          <w:tcPr>
            <w:tcW w:type="dxa" w:w="1468"/>
          </w:tcPr>
          <w:p>
            <w:pPr>
              <w:spacing w:after="0"/>
              <w:jc w:val="left"/>
            </w:pPr>
            <w:r>
              <w:rPr>
                <w:sz w:val="16"/>
              </w:rPr>
              <w:t>event-days per year</w:t>
            </w:r>
          </w:p>
        </w:tc>
        <w:tc>
          <w:tcPr>
            <w:tcW w:type="dxa" w:w="1593"/>
          </w:tcPr>
          <w:p>
            <w:pPr>
              <w:spacing w:after="0"/>
              <w:jc w:val="left"/>
            </w:pPr>
            <w:r>
              <w:rPr>
                <w:sz w:val="16"/>
              </w:rPr>
              <w:t>about 0.0149 days per year</w:t>
            </w:r>
          </w:p>
        </w:tc>
        <w:tc>
          <w:tcPr>
            <w:tcW w:type="dxa" w:w="1037"/>
          </w:tcPr>
          <w:p>
            <w:pPr>
              <w:spacing w:after="0"/>
              <w:jc w:val="left"/>
            </w:pPr>
            <w:r>
              <w:rPr>
                <w:sz w:val="16"/>
              </w:rPr>
              <w:t>Likely</w:t>
            </w:r>
          </w:p>
        </w:tc>
        <w:tc>
          <w:tcPr>
            <w:tcW w:type="dxa" w:w="1766"/>
          </w:tcPr>
          <w:p>
            <w:pPr>
              <w:spacing w:after="0"/>
              <w:jc w:val="left"/>
            </w:pPr>
            <w:r>
              <w:rPr>
                <w:sz w:val="16"/>
              </w:rPr>
              <w:t>event-days in 3 of 30 years, 1996 to 2025 (10%)</w:t>
            </w:r>
          </w:p>
        </w:tc>
        <w:tc>
          <w:tcPr>
            <w:tcW w:type="dxa" w:w="1528"/>
          </w:tcPr>
          <w:p>
            <w:pPr>
              <w:spacing w:after="0"/>
              <w:jc w:val="right"/>
            </w:pPr>
            <w:r>
              <w:rPr>
                <w:sz w:val="16"/>
              </w:rPr>
              <w:t>0</w:t>
            </w:r>
          </w:p>
        </w:tc>
        <w:tc>
          <w:tcPr>
            <w:tcW w:type="dxa" w:w="1599"/>
          </w:tcPr>
          <w:p>
            <w:pPr>
              <w:spacing w:after="0"/>
              <w:jc w:val="left"/>
            </w:pPr>
            <w:r>
              <w:rPr>
                <w:sz w:val="16"/>
              </w:rPr>
              <w:t>1946-12-31 to 2014-02-12 (67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Inland Flooding</w:t>
            </w:r>
          </w:p>
        </w:tc>
        <w:tc>
          <w:tcPr>
            <w:tcW w:type="dxa" w:w="1254"/>
          </w:tcPr>
          <w:p>
            <w:pPr>
              <w:spacing w:after="0"/>
              <w:jc w:val="right"/>
            </w:pPr>
            <w:r>
              <w:rPr>
                <w:sz w:val="16"/>
              </w:rPr>
              <w:t>8.04</w:t>
            </w:r>
          </w:p>
        </w:tc>
        <w:tc>
          <w:tcPr>
            <w:tcW w:type="dxa" w:w="1468"/>
          </w:tcPr>
          <w:p>
            <w:pPr>
              <w:spacing w:after="0"/>
              <w:jc w:val="left"/>
            </w:pPr>
            <w:r>
              <w:rPr>
                <w:sz w:val="16"/>
              </w:rPr>
              <w:t>event-days per year</w:t>
            </w:r>
          </w:p>
        </w:tc>
        <w:tc>
          <w:tcPr>
            <w:tcW w:type="dxa" w:w="1593"/>
          </w:tcPr>
          <w:p>
            <w:pPr>
              <w:spacing w:after="0"/>
              <w:jc w:val="left"/>
            </w:pPr>
            <w:r>
              <w:rPr>
                <w:sz w:val="16"/>
              </w:rPr>
              <w:t>about 8.04 days per year</w:t>
            </w:r>
          </w:p>
        </w:tc>
        <w:tc>
          <w:tcPr>
            <w:tcW w:type="dxa" w:w="1037"/>
          </w:tcPr>
          <w:p>
            <w:pPr>
              <w:spacing w:after="0"/>
              <w:jc w:val="left"/>
            </w:pPr>
            <w:r>
              <w:rPr>
                <w:sz w:val="16"/>
              </w:rPr>
              <w:t>Highly likely</w:t>
            </w:r>
          </w:p>
        </w:tc>
        <w:tc>
          <w:tcPr>
            <w:tcW w:type="dxa" w:w="1766"/>
          </w:tcPr>
          <w:p>
            <w:pPr>
              <w:spacing w:after="0"/>
              <w:jc w:val="left"/>
            </w:pPr>
            <w:r>
              <w:rPr>
                <w:sz w:val="16"/>
              </w:rPr>
              <w:t>event-days in 29 of 30 years, 1996 to 2025 (96.7%)</w:t>
            </w:r>
          </w:p>
        </w:tc>
        <w:tc>
          <w:tcPr>
            <w:tcW w:type="dxa" w:w="1528"/>
          </w:tcPr>
          <w:p>
            <w:pPr>
              <w:spacing w:after="0"/>
              <w:jc w:val="right"/>
            </w:pPr>
            <w:r>
              <w:rPr>
                <w:sz w:val="16"/>
              </w:rPr>
              <w:t>225</w:t>
            </w:r>
          </w:p>
        </w:tc>
        <w:tc>
          <w:tcPr>
            <w:tcW w:type="dxa" w:w="1599"/>
          </w:tcPr>
          <w:p>
            <w:pPr>
              <w:spacing w:after="0"/>
              <w:jc w:val="left"/>
            </w:pPr>
            <w:r>
              <w:rPr>
                <w:sz w:val="16"/>
              </w:rPr>
              <w:t>1996 to 2023 (28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Landslide</w:t>
            </w:r>
          </w:p>
        </w:tc>
        <w:tc>
          <w:tcPr>
            <w:tcW w:type="dxa" w:w="1254"/>
          </w:tcPr>
          <w:p>
            <w:pPr>
              <w:spacing w:after="0"/>
              <w:jc w:val="right"/>
            </w:pPr>
            <w:r>
              <w:rPr>
                <w:sz w:val="16"/>
              </w:rPr>
              <w:t>5.52</w:t>
            </w:r>
          </w:p>
        </w:tc>
        <w:tc>
          <w:tcPr>
            <w:tcW w:type="dxa" w:w="1468"/>
          </w:tcPr>
          <w:p>
            <w:pPr>
              <w:spacing w:after="0"/>
              <w:jc w:val="left"/>
            </w:pPr>
            <w:r>
              <w:rPr>
                <w:sz w:val="16"/>
              </w:rPr>
              <w:t>events per year (modeled)</w:t>
            </w:r>
          </w:p>
        </w:tc>
        <w:tc>
          <w:tcPr>
            <w:tcW w:type="dxa" w:w="1593"/>
          </w:tcPr>
          <w:p>
            <w:pPr>
              <w:spacing w:after="0"/>
              <w:jc w:val="left"/>
            </w:pPr>
            <w:r>
              <w:rPr>
                <w:sz w:val="16"/>
              </w:rPr>
              <w:t>about 5.52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Lightning</w:t>
            </w:r>
          </w:p>
        </w:tc>
        <w:tc>
          <w:tcPr>
            <w:tcW w:type="dxa" w:w="1254"/>
          </w:tcPr>
          <w:p>
            <w:pPr>
              <w:spacing w:after="0"/>
              <w:jc w:val="right"/>
            </w:pPr>
            <w:r>
              <w:rPr>
                <w:sz w:val="16"/>
              </w:rPr>
              <w:t>44.4</w:t>
            </w:r>
          </w:p>
        </w:tc>
        <w:tc>
          <w:tcPr>
            <w:tcW w:type="dxa" w:w="1468"/>
          </w:tcPr>
          <w:p>
            <w:pPr>
              <w:spacing w:after="0"/>
              <w:jc w:val="left"/>
            </w:pPr>
            <w:r>
              <w:rPr>
                <w:sz w:val="16"/>
              </w:rPr>
              <w:t>days per year with a strike</w:t>
            </w:r>
          </w:p>
        </w:tc>
        <w:tc>
          <w:tcPr>
            <w:tcW w:type="dxa" w:w="1593"/>
          </w:tcPr>
          <w:p>
            <w:pPr>
              <w:spacing w:after="0"/>
              <w:jc w:val="left"/>
            </w:pPr>
            <w:r>
              <w:rPr>
                <w:sz w:val="16"/>
              </w:rPr>
              <w:t>about 44.4 days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9"/>
          </w:tcPr>
          <w:p>
            <w:pPr>
              <w:spacing w:after="0"/>
              <w:jc w:val="left"/>
            </w:pPr>
            <w:r>
              <w:rPr>
                <w:sz w:val="16"/>
              </w:rPr>
              <w:t>1995 to 2023 (29 years; CONUS)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Strong Wind</w:t>
            </w:r>
          </w:p>
        </w:tc>
        <w:tc>
          <w:tcPr>
            <w:tcW w:type="dxa" w:w="1254"/>
          </w:tcPr>
          <w:p>
            <w:pPr>
              <w:spacing w:after="0"/>
              <w:jc w:val="right"/>
            </w:pPr>
            <w:r>
              <w:rPr>
                <w:sz w:val="16"/>
              </w:rPr>
              <w:t>0.0677</w:t>
            </w:r>
          </w:p>
        </w:tc>
        <w:tc>
          <w:tcPr>
            <w:tcW w:type="dxa" w:w="1468"/>
          </w:tcPr>
          <w:p>
            <w:pPr>
              <w:spacing w:after="0"/>
              <w:jc w:val="left"/>
            </w:pPr>
            <w:r>
              <w:rPr>
                <w:sz w:val="16"/>
              </w:rPr>
              <w:t>events per year</w:t>
            </w:r>
          </w:p>
        </w:tc>
        <w:tc>
          <w:tcPr>
            <w:tcW w:type="dxa" w:w="1593"/>
          </w:tcPr>
          <w:p>
            <w:pPr>
              <w:spacing w:after="0"/>
              <w:jc w:val="left"/>
            </w:pPr>
            <w:r>
              <w:rPr>
                <w:sz w:val="16"/>
              </w:rPr>
              <w:t>about 1 in 15 years</w:t>
            </w:r>
          </w:p>
        </w:tc>
        <w:tc>
          <w:tcPr>
            <w:tcW w:type="dxa" w:w="1037"/>
          </w:tcPr>
          <w:p>
            <w:pPr>
              <w:spacing w:after="0"/>
              <w:jc w:val="left"/>
            </w:pPr>
            <w:r>
              <w:rPr>
                <w:sz w:val="16"/>
              </w:rPr>
              <w:t>Possible</w:t>
            </w:r>
          </w:p>
        </w:tc>
        <w:tc>
          <w:tcPr>
            <w:tcW w:type="dxa" w:w="1766"/>
          </w:tcPr>
          <w:p>
            <w:pPr>
              <w:spacing w:after="0"/>
              <w:jc w:val="left"/>
            </w:pPr>
            <w:r>
              <w:rPr>
                <w:sz w:val="16"/>
              </w:rPr>
              <w:t>FEMA annualized frequency (modeled)</w:t>
            </w:r>
          </w:p>
        </w:tc>
        <w:tc>
          <w:tcPr>
            <w:tcW w:type="dxa" w:w="1528"/>
          </w:tcPr>
          <w:p>
            <w:pPr>
              <w:spacing w:after="0"/>
              <w:jc w:val="right"/>
            </w:pPr>
            <w:r>
              <w:rPr>
                <w:sz w:val="16"/>
              </w:rPr>
              <w:t>3</w:t>
            </w:r>
          </w:p>
        </w:tc>
        <w:tc>
          <w:tcPr>
            <w:tcW w:type="dxa" w:w="1599"/>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Tornado</w:t>
            </w:r>
          </w:p>
        </w:tc>
        <w:tc>
          <w:tcPr>
            <w:tcW w:type="dxa" w:w="1254"/>
          </w:tcPr>
          <w:p>
            <w:pPr>
              <w:spacing w:after="0"/>
              <w:jc w:val="right"/>
            </w:pPr>
            <w:r>
              <w:rPr>
                <w:sz w:val="16"/>
              </w:rPr>
              <w:t>0.813</w:t>
            </w:r>
          </w:p>
        </w:tc>
        <w:tc>
          <w:tcPr>
            <w:tcW w:type="dxa" w:w="1468"/>
          </w:tcPr>
          <w:p>
            <w:pPr>
              <w:spacing w:after="0"/>
              <w:jc w:val="left"/>
            </w:pPr>
            <w:r>
              <w:rPr>
                <w:sz w:val="16"/>
              </w:rPr>
              <w:t>events per year</w:t>
            </w:r>
          </w:p>
        </w:tc>
        <w:tc>
          <w:tcPr>
            <w:tcW w:type="dxa" w:w="1593"/>
          </w:tcPr>
          <w:p>
            <w:pPr>
              <w:spacing w:after="0"/>
              <w:jc w:val="left"/>
            </w:pPr>
            <w:r>
              <w:rPr>
                <w:sz w:val="16"/>
              </w:rPr>
              <w:t>about 0.81 per year</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9"/>
          </w:tcPr>
          <w:p>
            <w:pPr>
              <w:spacing w:after="0"/>
              <w:jc w:val="left"/>
            </w:pPr>
            <w:r>
              <w:rPr>
                <w:sz w:val="16"/>
              </w:rPr>
              <w:t>1950 to 2023 (EF2+); 1986 to 2023 (EF0-1)</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Tsunami</w:t>
            </w:r>
          </w:p>
        </w:tc>
        <w:tc>
          <w:tcPr>
            <w:tcW w:type="dxa" w:w="1254"/>
          </w:tcPr>
          <w:p>
            <w:pPr>
              <w:spacing w:after="0"/>
              <w:jc w:val="right"/>
            </w:pPr>
          </w:p>
        </w:tc>
        <w:tc>
          <w:tcPr>
            <w:tcW w:type="dxa" w:w="1468"/>
          </w:tcPr>
          <w:p>
            <w:pPr>
              <w:spacing w:after="0"/>
              <w:jc w:val="left"/>
            </w:pPr>
            <w:r>
              <w:rPr>
                <w:sz w:val="16"/>
              </w:rPr>
              <w:t>annual probability at the most exposed location (used in place of a county value)</w:t>
            </w:r>
          </w:p>
        </w:tc>
        <w:tc>
          <w:tcPr>
            <w:tcW w:type="dxa" w:w="1593"/>
          </w:tcPr>
          <w:p>
            <w:pPr>
              <w:spacing w:after="0"/>
              <w:jc w:val="left"/>
            </w:pPr>
          </w:p>
        </w:tc>
        <w:tc>
          <w:tcPr>
            <w:tcW w:type="dxa" w:w="1037"/>
          </w:tcPr>
          <w:p>
            <w:pPr>
              <w:spacing w:after="0"/>
              <w:jc w:val="left"/>
            </w:pPr>
          </w:p>
        </w:tc>
        <w:tc>
          <w:tcPr>
            <w:tcW w:type="dxa" w:w="1766"/>
          </w:tcPr>
          <w:p>
            <w:pPr>
              <w:spacing w:after="0"/>
              <w:jc w:val="left"/>
            </w:pP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4"/>
          </w:tcPr>
          <w:p>
            <w:pPr>
              <w:spacing w:after="0"/>
              <w:jc w:val="right"/>
            </w:pPr>
            <w:r>
              <w:rPr>
                <w:sz w:val="16"/>
              </w:rPr>
              <w:t>0.0003</w:t>
            </w:r>
          </w:p>
        </w:tc>
        <w:tc>
          <w:tcPr>
            <w:tcW w:type="dxa" w:w="1468"/>
          </w:tcPr>
          <w:p>
            <w:pPr>
              <w:spacing w:after="0"/>
              <w:jc w:val="left"/>
            </w:pPr>
            <w:r>
              <w:rPr>
                <w:sz w:val="16"/>
              </w:rPr>
              <w:t>annual probability</w:t>
            </w:r>
          </w:p>
        </w:tc>
        <w:tc>
          <w:tcPr>
            <w:tcW w:type="dxa" w:w="1593"/>
          </w:tcPr>
          <w:p>
            <w:pPr>
              <w:spacing w:after="0"/>
              <w:jc w:val="left"/>
            </w:pPr>
            <w:r>
              <w:rPr>
                <w:sz w:val="16"/>
              </w:rPr>
              <w:t>about 1 in 3,333 years</w:t>
            </w:r>
          </w:p>
        </w:tc>
        <w:tc>
          <w:tcPr>
            <w:tcW w:type="dxa" w:w="1037"/>
          </w:tcPr>
          <w:p>
            <w:pPr>
              <w:spacing w:after="0"/>
              <w:jc w:val="left"/>
            </w:pPr>
            <w:r>
              <w:rPr>
                <w:sz w:val="16"/>
              </w:rPr>
              <w:t>Unlikely</w:t>
            </w:r>
          </w:p>
        </w:tc>
        <w:tc>
          <w:tcPr>
            <w:tcW w:type="dxa" w:w="176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Wildfire</w:t>
            </w:r>
          </w:p>
        </w:tc>
        <w:tc>
          <w:tcPr>
            <w:tcW w:type="dxa" w:w="1254"/>
          </w:tcPr>
          <w:p>
            <w:pPr>
              <w:spacing w:after="0"/>
              <w:jc w:val="right"/>
            </w:pPr>
            <w:r>
              <w:rPr>
                <w:sz w:val="16"/>
              </w:rPr>
              <w:t>0.0112</w:t>
            </w:r>
          </w:p>
        </w:tc>
        <w:tc>
          <w:tcPr>
            <w:tcW w:type="dxa" w:w="1468"/>
          </w:tcPr>
          <w:p>
            <w:pPr>
              <w:spacing w:after="0"/>
              <w:jc w:val="left"/>
            </w:pPr>
            <w:r>
              <w:rPr>
                <w:sz w:val="16"/>
              </w:rPr>
              <w:t>annual probability at a location</w:t>
            </w:r>
          </w:p>
        </w:tc>
        <w:tc>
          <w:tcPr>
            <w:tcW w:type="dxa" w:w="1593"/>
          </w:tcPr>
          <w:p>
            <w:pPr>
              <w:spacing w:after="0"/>
              <w:jc w:val="left"/>
            </w:pPr>
            <w:r>
              <w:rPr>
                <w:sz w:val="16"/>
              </w:rPr>
              <w:t>chance a given location in the county burns in a year: 1.12%</w:t>
            </w:r>
          </w:p>
        </w:tc>
        <w:tc>
          <w:tcPr>
            <w:tcW w:type="dxa" w:w="1037"/>
          </w:tcPr>
          <w:p>
            <w:pPr>
              <w:spacing w:after="0"/>
              <w:jc w:val="left"/>
            </w:pPr>
            <w:r>
              <w:rPr>
                <w:sz w:val="16"/>
              </w:rPr>
              <w:t>Likely</w:t>
            </w:r>
          </w:p>
        </w:tc>
        <w:tc>
          <w:tcPr>
            <w:tcW w:type="dxa" w:w="1766"/>
          </w:tcPr>
          <w:p>
            <w:pPr>
              <w:spacing w:after="0"/>
              <w:jc w:val="left"/>
            </w:pPr>
            <w:r>
              <w:rPr>
                <w:sz w:val="16"/>
              </w:rPr>
              <w:t>Storm Events records in 20 of 30 years, 1996 to 2025 (66.7%)</w:t>
            </w:r>
          </w:p>
        </w:tc>
        <w:tc>
          <w:tcPr>
            <w:tcW w:type="dxa" w:w="1528"/>
          </w:tcPr>
          <w:p>
            <w:pPr>
              <w:spacing w:after="0"/>
              <w:jc w:val="right"/>
            </w:pPr>
            <w:r>
              <w:rPr>
                <w:sz w:val="16"/>
              </w:rPr>
              <w:t>not shown</w:t>
            </w:r>
          </w:p>
        </w:tc>
        <w:tc>
          <w:tcPr>
            <w:tcW w:type="dxa" w:w="1599"/>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4"/>
          </w:tcPr>
          <w:p>
            <w:pPr>
              <w:spacing w:after="0"/>
              <w:jc w:val="right"/>
            </w:pPr>
            <w:r>
              <w:rPr>
                <w:sz w:val="16"/>
              </w:rPr>
              <w:t>8.2</w:t>
            </w:r>
          </w:p>
        </w:tc>
        <w:tc>
          <w:tcPr>
            <w:tcW w:type="dxa" w:w="1468"/>
          </w:tcPr>
          <w:p>
            <w:pPr>
              <w:spacing w:after="0"/>
              <w:jc w:val="left"/>
            </w:pPr>
            <w:r>
              <w:rPr>
                <w:sz w:val="16"/>
              </w:rPr>
              <w:t>event-days per year</w:t>
            </w:r>
          </w:p>
        </w:tc>
        <w:tc>
          <w:tcPr>
            <w:tcW w:type="dxa" w:w="1593"/>
          </w:tcPr>
          <w:p>
            <w:pPr>
              <w:spacing w:after="0"/>
              <w:jc w:val="left"/>
            </w:pPr>
            <w:r>
              <w:rPr>
                <w:sz w:val="16"/>
              </w:rPr>
              <w:t>about 8.2 days per year</w:t>
            </w:r>
          </w:p>
        </w:tc>
        <w:tc>
          <w:tcPr>
            <w:tcW w:type="dxa" w:w="1037"/>
          </w:tcPr>
          <w:p>
            <w:pPr>
              <w:spacing w:after="0"/>
              <w:jc w:val="left"/>
            </w:pPr>
            <w:r>
              <w:rPr>
                <w:sz w:val="16"/>
              </w:rPr>
              <w:t>Highly likely</w:t>
            </w:r>
          </w:p>
        </w:tc>
        <w:tc>
          <w:tcPr>
            <w:tcW w:type="dxa" w:w="1766"/>
          </w:tcPr>
          <w:p>
            <w:pPr>
              <w:spacing w:after="0"/>
              <w:jc w:val="left"/>
            </w:pPr>
            <w:r>
              <w:rPr>
                <w:sz w:val="16"/>
              </w:rPr>
              <w:t>event-days in 30 of 30 years, 1996 to 2025 (100%)</w:t>
            </w:r>
          </w:p>
        </w:tc>
        <w:tc>
          <w:tcPr>
            <w:tcW w:type="dxa" w:w="1528"/>
          </w:tcPr>
          <w:p>
            <w:pPr>
              <w:spacing w:after="0"/>
              <w:jc w:val="right"/>
            </w:pPr>
            <w:r>
              <w:rPr>
                <w:sz w:val="16"/>
              </w:rPr>
              <w:t>156</w:t>
            </w:r>
          </w:p>
        </w:tc>
        <w:tc>
          <w:tcPr>
            <w:tcW w:type="dxa" w:w="1599"/>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89</w:t>
            </w:r>
          </w:p>
        </w:tc>
        <w:tc>
          <w:tcPr>
            <w:tcW w:type="dxa" w:w="1476"/>
          </w:tcPr>
          <w:p>
            <w:pPr>
              <w:spacing w:after="0"/>
              <w:jc w:val="right"/>
            </w:pPr>
            <w:r>
              <w:rPr>
                <w:sz w:val="16"/>
              </w:rPr>
              <w:t>30</w:t>
            </w:r>
          </w:p>
        </w:tc>
        <w:tc>
          <w:tcPr>
            <w:tcW w:type="dxa" w:w="1476"/>
          </w:tcPr>
          <w:p>
            <w:pPr>
              <w:spacing w:after="0"/>
              <w:jc w:val="right"/>
            </w:pPr>
            <w:r>
              <w:rPr>
                <w:sz w:val="16"/>
              </w:rPr>
              <w:t>2.97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78"/>
        <w:gridCol w:w="892"/>
        <w:gridCol w:w="930"/>
        <w:gridCol w:w="707"/>
        <w:gridCol w:w="674"/>
        <w:gridCol w:w="2625"/>
        <w:gridCol w:w="7206"/>
      </w:tblGrid>
      <w:tr>
        <w:trPr>
          <w:cantSplit/>
          <w:tblHeader/>
        </w:trPr>
        <w:tc>
          <w:tcPr>
            <w:tcW w:type="dxa" w:w="1078"/>
            <w:shd w:val="clear" w:color="auto" w:fill="E8E8E8"/>
          </w:tcPr>
          <w:p>
            <w:pPr>
              <w:spacing w:after="0"/>
              <w:jc w:val="left"/>
            </w:pPr>
            <w:r>
              <w:rPr>
                <w:b/>
                <w:sz w:val="16"/>
              </w:rPr>
              <w:t>Hazard</w:t>
            </w:r>
          </w:p>
        </w:tc>
        <w:tc>
          <w:tcPr>
            <w:tcW w:type="dxa" w:w="892"/>
            <w:shd w:val="clear" w:color="auto" w:fill="E8E8E8"/>
          </w:tcPr>
          <w:p>
            <w:pPr>
              <w:spacing w:after="0"/>
              <w:jc w:val="right"/>
            </w:pPr>
            <w:r>
              <w:rPr>
                <w:b/>
                <w:sz w:val="16"/>
              </w:rPr>
              <w:t>Tracts</w:t>
            </w:r>
          </w:p>
          <w:p>
            <w:pPr>
              <w:spacing w:after="0"/>
              <w:jc w:val="right"/>
            </w:pPr>
            <w:r>
              <w:rPr>
                <w:i/>
                <w:color w:val="555555"/>
                <w:sz w:val="14"/>
              </w:rPr>
              <w:t>rated of all</w:t>
            </w:r>
          </w:p>
        </w:tc>
        <w:tc>
          <w:tcPr>
            <w:tcW w:type="dxa" w:w="93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7"/>
            <w:shd w:val="clear" w:color="auto" w:fill="E8E8E8"/>
          </w:tcPr>
          <w:p>
            <w:pPr>
              <w:spacing w:after="0"/>
              <w:jc w:val="right"/>
            </w:pPr>
            <w:r>
              <w:rPr>
                <w:b/>
                <w:sz w:val="16"/>
              </w:rPr>
              <w:t>Median</w:t>
            </w:r>
          </w:p>
        </w:tc>
        <w:tc>
          <w:tcPr>
            <w:tcW w:type="dxa" w:w="674"/>
            <w:shd w:val="clear" w:color="auto" w:fill="E8E8E8"/>
          </w:tcPr>
          <w:p>
            <w:pPr>
              <w:spacing w:after="0"/>
              <w:jc w:val="right"/>
            </w:pPr>
            <w:r>
              <w:rPr>
                <w:b/>
                <w:sz w:val="16"/>
              </w:rPr>
              <w:t>Max</w:t>
            </w:r>
          </w:p>
        </w:tc>
        <w:tc>
          <w:tcPr>
            <w:tcW w:type="dxa" w:w="2625"/>
            <w:shd w:val="clear" w:color="auto" w:fill="E8E8E8"/>
          </w:tcPr>
          <w:p>
            <w:pPr>
              <w:spacing w:after="0"/>
              <w:jc w:val="left"/>
            </w:pPr>
            <w:r>
              <w:rPr>
                <w:b/>
                <w:sz w:val="16"/>
              </w:rPr>
              <w:t>Tracts by rating</w:t>
            </w:r>
          </w:p>
        </w:tc>
        <w:tc>
          <w:tcPr>
            <w:tcW w:type="dxa" w:w="7206"/>
            <w:shd w:val="clear" w:color="auto" w:fill="E8E8E8"/>
          </w:tcPr>
          <w:p>
            <w:pPr>
              <w:spacing w:after="0"/>
              <w:jc w:val="left"/>
            </w:pPr>
            <w:r>
              <w:rPr>
                <w:b/>
                <w:sz w:val="16"/>
              </w:rPr>
              <w:t>Note</w:t>
            </w:r>
          </w:p>
        </w:tc>
      </w:tr>
      <w:tr>
        <w:trPr>
          <w:cantSplit/>
        </w:trPr>
        <w:tc>
          <w:tcPr>
            <w:tcW w:type="dxa" w:w="1078"/>
          </w:tcPr>
          <w:p>
            <w:pPr>
              <w:spacing w:after="0"/>
              <w:jc w:val="left"/>
            </w:pPr>
            <w:r>
              <w:rPr>
                <w:sz w:val="16"/>
              </w:rPr>
              <w:t>Avalanche</w:t>
            </w:r>
          </w:p>
        </w:tc>
        <w:tc>
          <w:tcPr>
            <w:tcW w:type="dxa" w:w="892"/>
          </w:tcPr>
          <w:p>
            <w:pPr>
              <w:spacing w:after="0"/>
              <w:jc w:val="right"/>
            </w:pPr>
            <w:r>
              <w:rPr>
                <w:sz w:val="16"/>
              </w:rPr>
              <w:t>18 of 39</w:t>
            </w:r>
          </w:p>
        </w:tc>
        <w:tc>
          <w:tcPr>
            <w:tcW w:type="dxa" w:w="930"/>
          </w:tcPr>
          <w:p>
            <w:pPr>
              <w:spacing w:after="0"/>
              <w:jc w:val="right"/>
            </w:pPr>
            <w:r>
              <w:rPr>
                <w:sz w:val="16"/>
              </w:rPr>
              <w:t>73.8</w:t>
            </w:r>
          </w:p>
        </w:tc>
        <w:tc>
          <w:tcPr>
            <w:tcW w:type="dxa" w:w="707"/>
          </w:tcPr>
          <w:p>
            <w:pPr>
              <w:spacing w:after="0"/>
              <w:jc w:val="right"/>
            </w:pPr>
            <w:r>
              <w:rPr>
                <w:sz w:val="16"/>
              </w:rPr>
              <w:t>77.1</w:t>
            </w:r>
          </w:p>
        </w:tc>
        <w:tc>
          <w:tcPr>
            <w:tcW w:type="dxa" w:w="674"/>
          </w:tcPr>
          <w:p>
            <w:pPr>
              <w:spacing w:after="0"/>
              <w:jc w:val="right"/>
            </w:pPr>
            <w:r>
              <w:rPr>
                <w:sz w:val="16"/>
              </w:rPr>
              <w:t>79.0</w:t>
            </w:r>
          </w:p>
        </w:tc>
        <w:tc>
          <w:tcPr>
            <w:tcW w:type="dxa" w:w="2625"/>
          </w:tcPr>
          <w:p>
            <w:pPr>
              <w:spacing w:after="0"/>
              <w:jc w:val="left"/>
            </w:pPr>
            <w:r>
              <w:rPr>
                <w:sz w:val="16"/>
              </w:rPr>
              <w:t>Relatively Low 18, Not Applicable 21</w:t>
            </w:r>
          </w:p>
        </w:tc>
        <w:tc>
          <w:tcPr>
            <w:tcW w:type="dxa" w:w="7206"/>
          </w:tcPr>
          <w:p>
            <w:pPr>
              <w:spacing w:after="0"/>
              <w:jc w:val="left"/>
            </w:pPr>
          </w:p>
        </w:tc>
      </w:tr>
      <w:tr>
        <w:trPr>
          <w:cantSplit/>
        </w:trPr>
        <w:tc>
          <w:tcPr>
            <w:tcW w:type="dxa" w:w="1078"/>
          </w:tcPr>
          <w:p>
            <w:pPr>
              <w:spacing w:after="0"/>
              <w:jc w:val="left"/>
            </w:pPr>
            <w:r>
              <w:rPr>
                <w:sz w:val="16"/>
              </w:rPr>
              <w:t>Coastal Flooding</w:t>
            </w:r>
          </w:p>
        </w:tc>
        <w:tc>
          <w:tcPr>
            <w:tcW w:type="dxa" w:w="892"/>
          </w:tcPr>
          <w:p>
            <w:pPr>
              <w:spacing w:after="0"/>
              <w:jc w:val="right"/>
            </w:pPr>
            <w:r>
              <w:rPr>
                <w:sz w:val="16"/>
              </w:rPr>
              <w:t>0 of 39</w:t>
            </w:r>
          </w:p>
        </w:tc>
        <w:tc>
          <w:tcPr>
            <w:tcW w:type="dxa" w:w="930"/>
          </w:tcPr>
          <w:p>
            <w:pPr>
              <w:spacing w:after="0"/>
              <w:jc w:val="right"/>
            </w:pPr>
          </w:p>
        </w:tc>
        <w:tc>
          <w:tcPr>
            <w:tcW w:type="dxa" w:w="707"/>
          </w:tcPr>
          <w:p>
            <w:pPr>
              <w:spacing w:after="0"/>
              <w:jc w:val="right"/>
            </w:pPr>
          </w:p>
        </w:tc>
        <w:tc>
          <w:tcPr>
            <w:tcW w:type="dxa" w:w="674"/>
          </w:tcPr>
          <w:p>
            <w:pPr>
              <w:spacing w:after="0"/>
              <w:jc w:val="right"/>
            </w:pPr>
          </w:p>
        </w:tc>
        <w:tc>
          <w:tcPr>
            <w:tcW w:type="dxa" w:w="2625"/>
          </w:tcPr>
          <w:p>
            <w:pPr>
              <w:spacing w:after="0"/>
              <w:jc w:val="left"/>
            </w:pPr>
            <w:r>
              <w:rPr>
                <w:sz w:val="16"/>
              </w:rPr>
              <w:t>Not Applicable 39</w:t>
            </w:r>
          </w:p>
        </w:tc>
        <w:tc>
          <w:tcPr>
            <w:tcW w:type="dxa" w:w="7206"/>
          </w:tcPr>
          <w:p>
            <w:pPr>
              <w:spacing w:after="0"/>
              <w:jc w:val="left"/>
            </w:pPr>
          </w:p>
        </w:tc>
      </w:tr>
      <w:tr>
        <w:trPr>
          <w:cantSplit/>
        </w:trPr>
        <w:tc>
          <w:tcPr>
            <w:tcW w:type="dxa" w:w="1078"/>
          </w:tcPr>
          <w:p>
            <w:pPr>
              <w:spacing w:after="0"/>
              <w:jc w:val="left"/>
            </w:pPr>
            <w:r>
              <w:rPr>
                <w:sz w:val="16"/>
              </w:rPr>
              <w:t>Cold Wave</w:t>
            </w:r>
          </w:p>
        </w:tc>
        <w:tc>
          <w:tcPr>
            <w:tcW w:type="dxa" w:w="892"/>
          </w:tcPr>
          <w:p>
            <w:pPr>
              <w:spacing w:after="0"/>
              <w:jc w:val="right"/>
            </w:pPr>
            <w:r>
              <w:rPr>
                <w:sz w:val="16"/>
              </w:rPr>
              <w:t>32 of 39</w:t>
            </w:r>
          </w:p>
        </w:tc>
        <w:tc>
          <w:tcPr>
            <w:tcW w:type="dxa" w:w="930"/>
          </w:tcPr>
          <w:p>
            <w:pPr>
              <w:spacing w:after="0"/>
              <w:jc w:val="right"/>
            </w:pPr>
            <w:r>
              <w:rPr>
                <w:sz w:val="16"/>
              </w:rPr>
              <w:t>15.5</w:t>
            </w:r>
          </w:p>
        </w:tc>
        <w:tc>
          <w:tcPr>
            <w:tcW w:type="dxa" w:w="707"/>
          </w:tcPr>
          <w:p>
            <w:pPr>
              <w:spacing w:after="0"/>
              <w:jc w:val="right"/>
            </w:pPr>
            <w:r>
              <w:rPr>
                <w:sz w:val="16"/>
              </w:rPr>
              <w:t>69.4</w:t>
            </w:r>
          </w:p>
        </w:tc>
        <w:tc>
          <w:tcPr>
            <w:tcW w:type="dxa" w:w="674"/>
          </w:tcPr>
          <w:p>
            <w:pPr>
              <w:spacing w:after="0"/>
              <w:jc w:val="right"/>
            </w:pPr>
            <w:r>
              <w:rPr>
                <w:sz w:val="16"/>
              </w:rPr>
              <w:t>93.0</w:t>
            </w:r>
          </w:p>
        </w:tc>
        <w:tc>
          <w:tcPr>
            <w:tcW w:type="dxa" w:w="2625"/>
          </w:tcPr>
          <w:p>
            <w:pPr>
              <w:spacing w:after="0"/>
              <w:jc w:val="left"/>
            </w:pPr>
            <w:r>
              <w:rPr>
                <w:sz w:val="16"/>
              </w:rPr>
              <w:t>Relatively High 2, Relatively Moderate 24, Relatively Low 2, Very Low 4, No Rating 7</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8"/>
          </w:tcPr>
          <w:p>
            <w:pPr>
              <w:spacing w:after="0"/>
              <w:jc w:val="left"/>
            </w:pPr>
            <w:r>
              <w:rPr>
                <w:sz w:val="16"/>
              </w:rPr>
              <w:t>Drought</w:t>
            </w:r>
          </w:p>
        </w:tc>
        <w:tc>
          <w:tcPr>
            <w:tcW w:type="dxa" w:w="892"/>
          </w:tcPr>
          <w:p>
            <w:pPr>
              <w:spacing w:after="0"/>
              <w:jc w:val="right"/>
            </w:pPr>
            <w:r>
              <w:rPr>
                <w:sz w:val="16"/>
              </w:rPr>
              <w:t>1 of 39</w:t>
            </w:r>
          </w:p>
        </w:tc>
        <w:tc>
          <w:tcPr>
            <w:tcW w:type="dxa" w:w="930"/>
          </w:tcPr>
          <w:p>
            <w:pPr>
              <w:spacing w:after="0"/>
              <w:jc w:val="right"/>
            </w:pPr>
            <w:r>
              <w:rPr>
                <w:sz w:val="16"/>
              </w:rPr>
              <w:t>89.5</w:t>
            </w:r>
          </w:p>
        </w:tc>
        <w:tc>
          <w:tcPr>
            <w:tcW w:type="dxa" w:w="707"/>
          </w:tcPr>
          <w:p>
            <w:pPr>
              <w:spacing w:after="0"/>
              <w:jc w:val="right"/>
            </w:pPr>
            <w:r>
              <w:rPr>
                <w:sz w:val="16"/>
              </w:rPr>
              <w:t>89.5</w:t>
            </w:r>
          </w:p>
        </w:tc>
        <w:tc>
          <w:tcPr>
            <w:tcW w:type="dxa" w:w="674"/>
          </w:tcPr>
          <w:p>
            <w:pPr>
              <w:spacing w:after="0"/>
              <w:jc w:val="right"/>
            </w:pPr>
            <w:r>
              <w:rPr>
                <w:sz w:val="16"/>
              </w:rPr>
              <w:t>89.5</w:t>
            </w:r>
          </w:p>
        </w:tc>
        <w:tc>
          <w:tcPr>
            <w:tcW w:type="dxa" w:w="2625"/>
          </w:tcPr>
          <w:p>
            <w:pPr>
              <w:spacing w:after="0"/>
              <w:jc w:val="left"/>
            </w:pPr>
            <w:r>
              <w:rPr>
                <w:sz w:val="16"/>
              </w:rPr>
              <w:t>Relatively Low 1, No Rating 38</w:t>
            </w:r>
          </w:p>
        </w:tc>
        <w:tc>
          <w:tcPr>
            <w:tcW w:type="dxa" w:w="72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78"/>
          </w:tcPr>
          <w:p>
            <w:pPr>
              <w:spacing w:after="0"/>
              <w:jc w:val="left"/>
            </w:pPr>
            <w:r>
              <w:rPr>
                <w:sz w:val="16"/>
              </w:rPr>
              <w:t>Earthquake</w:t>
            </w:r>
          </w:p>
        </w:tc>
        <w:tc>
          <w:tcPr>
            <w:tcW w:type="dxa" w:w="892"/>
          </w:tcPr>
          <w:p>
            <w:pPr>
              <w:spacing w:after="0"/>
              <w:jc w:val="right"/>
            </w:pPr>
            <w:r>
              <w:rPr>
                <w:sz w:val="16"/>
              </w:rPr>
              <w:t>38 of 39</w:t>
            </w:r>
          </w:p>
        </w:tc>
        <w:tc>
          <w:tcPr>
            <w:tcW w:type="dxa" w:w="930"/>
          </w:tcPr>
          <w:p>
            <w:pPr>
              <w:spacing w:after="0"/>
              <w:jc w:val="right"/>
            </w:pPr>
            <w:r>
              <w:rPr>
                <w:sz w:val="16"/>
              </w:rPr>
              <w:t>0.3</w:t>
            </w:r>
          </w:p>
        </w:tc>
        <w:tc>
          <w:tcPr>
            <w:tcW w:type="dxa" w:w="707"/>
          </w:tcPr>
          <w:p>
            <w:pPr>
              <w:spacing w:after="0"/>
              <w:jc w:val="right"/>
            </w:pPr>
            <w:r>
              <w:rPr>
                <w:sz w:val="16"/>
              </w:rPr>
              <w:t>71.1</w:t>
            </w:r>
          </w:p>
        </w:tc>
        <w:tc>
          <w:tcPr>
            <w:tcW w:type="dxa" w:w="674"/>
          </w:tcPr>
          <w:p>
            <w:pPr>
              <w:spacing w:after="0"/>
              <w:jc w:val="right"/>
            </w:pPr>
            <w:r>
              <w:rPr>
                <w:sz w:val="16"/>
              </w:rPr>
              <w:t>88.6</w:t>
            </w:r>
          </w:p>
        </w:tc>
        <w:tc>
          <w:tcPr>
            <w:tcW w:type="dxa" w:w="2625"/>
          </w:tcPr>
          <w:p>
            <w:pPr>
              <w:spacing w:after="0"/>
              <w:jc w:val="left"/>
            </w:pPr>
            <w:r>
              <w:rPr>
                <w:sz w:val="16"/>
              </w:rPr>
              <w:t>Relatively High 1, Relatively Moderate 9, Relatively Low 25, Very Low 3, No Rating 1</w:t>
            </w:r>
          </w:p>
        </w:tc>
        <w:tc>
          <w:tcPr>
            <w:tcW w:type="dxa" w:w="7206"/>
          </w:tcPr>
          <w:p>
            <w:pPr>
              <w:spacing w:after="0"/>
              <w:jc w:val="left"/>
            </w:pPr>
          </w:p>
        </w:tc>
      </w:tr>
      <w:tr>
        <w:trPr>
          <w:cantSplit/>
        </w:trPr>
        <w:tc>
          <w:tcPr>
            <w:tcW w:type="dxa" w:w="1078"/>
          </w:tcPr>
          <w:p>
            <w:pPr>
              <w:spacing w:after="0"/>
              <w:jc w:val="left"/>
            </w:pPr>
            <w:r>
              <w:rPr>
                <w:sz w:val="16"/>
              </w:rPr>
              <w:t>Hail</w:t>
            </w:r>
          </w:p>
        </w:tc>
        <w:tc>
          <w:tcPr>
            <w:tcW w:type="dxa" w:w="892"/>
          </w:tcPr>
          <w:p>
            <w:pPr>
              <w:spacing w:after="0"/>
              <w:jc w:val="right"/>
            </w:pPr>
            <w:r>
              <w:rPr>
                <w:sz w:val="16"/>
              </w:rPr>
              <w:t>38 of 39</w:t>
            </w:r>
          </w:p>
        </w:tc>
        <w:tc>
          <w:tcPr>
            <w:tcW w:type="dxa" w:w="930"/>
          </w:tcPr>
          <w:p>
            <w:pPr>
              <w:spacing w:after="0"/>
              <w:jc w:val="right"/>
            </w:pPr>
            <w:r>
              <w:rPr>
                <w:sz w:val="16"/>
              </w:rPr>
              <w:t>0.2</w:t>
            </w:r>
          </w:p>
        </w:tc>
        <w:tc>
          <w:tcPr>
            <w:tcW w:type="dxa" w:w="707"/>
          </w:tcPr>
          <w:p>
            <w:pPr>
              <w:spacing w:after="0"/>
              <w:jc w:val="right"/>
            </w:pPr>
            <w:r>
              <w:rPr>
                <w:sz w:val="16"/>
              </w:rPr>
              <w:t>52.1</w:t>
            </w:r>
          </w:p>
        </w:tc>
        <w:tc>
          <w:tcPr>
            <w:tcW w:type="dxa" w:w="674"/>
          </w:tcPr>
          <w:p>
            <w:pPr>
              <w:spacing w:after="0"/>
              <w:jc w:val="right"/>
            </w:pPr>
            <w:r>
              <w:rPr>
                <w:sz w:val="16"/>
              </w:rPr>
              <w:t>77.4</w:t>
            </w:r>
          </w:p>
        </w:tc>
        <w:tc>
          <w:tcPr>
            <w:tcW w:type="dxa" w:w="2625"/>
          </w:tcPr>
          <w:p>
            <w:pPr>
              <w:spacing w:after="0"/>
              <w:jc w:val="left"/>
            </w:pPr>
            <w:r>
              <w:rPr>
                <w:sz w:val="16"/>
              </w:rPr>
              <w:t>Relatively Moderate 2, Relatively Low 28, Very Low 8, No Rating 1</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8"/>
          </w:tcPr>
          <w:p>
            <w:pPr>
              <w:spacing w:after="0"/>
              <w:jc w:val="left"/>
            </w:pPr>
            <w:r>
              <w:rPr>
                <w:sz w:val="16"/>
              </w:rPr>
              <w:t>Heat Wave</w:t>
            </w:r>
          </w:p>
        </w:tc>
        <w:tc>
          <w:tcPr>
            <w:tcW w:type="dxa" w:w="892"/>
          </w:tcPr>
          <w:p>
            <w:pPr>
              <w:spacing w:after="0"/>
              <w:jc w:val="right"/>
            </w:pPr>
            <w:r>
              <w:rPr>
                <w:sz w:val="16"/>
              </w:rPr>
              <w:t>38 of 39</w:t>
            </w:r>
          </w:p>
        </w:tc>
        <w:tc>
          <w:tcPr>
            <w:tcW w:type="dxa" w:w="930"/>
          </w:tcPr>
          <w:p>
            <w:pPr>
              <w:spacing w:after="0"/>
              <w:jc w:val="right"/>
            </w:pPr>
            <w:r>
              <w:rPr>
                <w:sz w:val="16"/>
              </w:rPr>
              <w:t>1.3</w:t>
            </w:r>
          </w:p>
        </w:tc>
        <w:tc>
          <w:tcPr>
            <w:tcW w:type="dxa" w:w="707"/>
          </w:tcPr>
          <w:p>
            <w:pPr>
              <w:spacing w:after="0"/>
              <w:jc w:val="right"/>
            </w:pPr>
            <w:r>
              <w:rPr>
                <w:sz w:val="16"/>
              </w:rPr>
              <w:t>16.0</w:t>
            </w:r>
          </w:p>
        </w:tc>
        <w:tc>
          <w:tcPr>
            <w:tcW w:type="dxa" w:w="674"/>
          </w:tcPr>
          <w:p>
            <w:pPr>
              <w:spacing w:after="0"/>
              <w:jc w:val="right"/>
            </w:pPr>
            <w:r>
              <w:rPr>
                <w:sz w:val="16"/>
              </w:rPr>
              <w:t>83.5</w:t>
            </w:r>
          </w:p>
        </w:tc>
        <w:tc>
          <w:tcPr>
            <w:tcW w:type="dxa" w:w="2625"/>
          </w:tcPr>
          <w:p>
            <w:pPr>
              <w:spacing w:after="0"/>
              <w:jc w:val="left"/>
            </w:pPr>
            <w:r>
              <w:rPr>
                <w:sz w:val="16"/>
              </w:rPr>
              <w:t>Relatively Moderate 3, Relatively Low 15, Very Low 20, No Rating 1</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8"/>
          </w:tcPr>
          <w:p>
            <w:pPr>
              <w:spacing w:after="0"/>
              <w:jc w:val="left"/>
            </w:pPr>
            <w:r>
              <w:rPr>
                <w:sz w:val="16"/>
              </w:rPr>
              <w:t>Hurricane</w:t>
            </w:r>
          </w:p>
        </w:tc>
        <w:tc>
          <w:tcPr>
            <w:tcW w:type="dxa" w:w="892"/>
          </w:tcPr>
          <w:p>
            <w:pPr>
              <w:spacing w:after="0"/>
              <w:jc w:val="right"/>
            </w:pPr>
            <w:r>
              <w:rPr>
                <w:sz w:val="16"/>
              </w:rPr>
              <w:t>0 of 39</w:t>
            </w:r>
          </w:p>
        </w:tc>
        <w:tc>
          <w:tcPr>
            <w:tcW w:type="dxa" w:w="930"/>
          </w:tcPr>
          <w:p>
            <w:pPr>
              <w:spacing w:after="0"/>
              <w:jc w:val="right"/>
            </w:pPr>
          </w:p>
        </w:tc>
        <w:tc>
          <w:tcPr>
            <w:tcW w:type="dxa" w:w="707"/>
          </w:tcPr>
          <w:p>
            <w:pPr>
              <w:spacing w:after="0"/>
              <w:jc w:val="right"/>
            </w:pPr>
          </w:p>
        </w:tc>
        <w:tc>
          <w:tcPr>
            <w:tcW w:type="dxa" w:w="674"/>
          </w:tcPr>
          <w:p>
            <w:pPr>
              <w:spacing w:after="0"/>
              <w:jc w:val="right"/>
            </w:pPr>
          </w:p>
        </w:tc>
        <w:tc>
          <w:tcPr>
            <w:tcW w:type="dxa" w:w="2625"/>
          </w:tcPr>
          <w:p>
            <w:pPr>
              <w:spacing w:after="0"/>
              <w:jc w:val="left"/>
            </w:pPr>
            <w:r>
              <w:rPr>
                <w:sz w:val="16"/>
              </w:rPr>
              <w:t>No Rating 39</w:t>
            </w:r>
          </w:p>
        </w:tc>
        <w:tc>
          <w:tcPr>
            <w:tcW w:type="dxa" w:w="7206"/>
          </w:tcPr>
          <w:p>
            <w:pPr>
              <w:spacing w:after="0"/>
              <w:jc w:val="left"/>
            </w:pPr>
          </w:p>
        </w:tc>
      </w:tr>
      <w:tr>
        <w:trPr>
          <w:cantSplit/>
        </w:trPr>
        <w:tc>
          <w:tcPr>
            <w:tcW w:type="dxa" w:w="1078"/>
          </w:tcPr>
          <w:p>
            <w:pPr>
              <w:spacing w:after="0"/>
              <w:jc w:val="left"/>
            </w:pPr>
            <w:r>
              <w:rPr>
                <w:sz w:val="16"/>
              </w:rPr>
              <w:t>Ice Storm</w:t>
            </w:r>
          </w:p>
        </w:tc>
        <w:tc>
          <w:tcPr>
            <w:tcW w:type="dxa" w:w="892"/>
          </w:tcPr>
          <w:p>
            <w:pPr>
              <w:spacing w:after="0"/>
              <w:jc w:val="right"/>
            </w:pPr>
            <w:r>
              <w:rPr>
                <w:sz w:val="16"/>
              </w:rPr>
              <w:t>38 of 39</w:t>
            </w:r>
          </w:p>
        </w:tc>
        <w:tc>
          <w:tcPr>
            <w:tcW w:type="dxa" w:w="930"/>
          </w:tcPr>
          <w:p>
            <w:pPr>
              <w:spacing w:after="0"/>
              <w:jc w:val="right"/>
            </w:pPr>
            <w:r>
              <w:rPr>
                <w:sz w:val="16"/>
              </w:rPr>
              <w:t>0.0</w:t>
            </w:r>
          </w:p>
        </w:tc>
        <w:tc>
          <w:tcPr>
            <w:tcW w:type="dxa" w:w="707"/>
          </w:tcPr>
          <w:p>
            <w:pPr>
              <w:spacing w:after="0"/>
              <w:jc w:val="right"/>
            </w:pPr>
            <w:r>
              <w:rPr>
                <w:sz w:val="16"/>
              </w:rPr>
              <w:t>37.4</w:t>
            </w:r>
          </w:p>
        </w:tc>
        <w:tc>
          <w:tcPr>
            <w:tcW w:type="dxa" w:w="674"/>
          </w:tcPr>
          <w:p>
            <w:pPr>
              <w:spacing w:after="0"/>
              <w:jc w:val="right"/>
            </w:pPr>
            <w:r>
              <w:rPr>
                <w:sz w:val="16"/>
              </w:rPr>
              <w:t>68.6</w:t>
            </w:r>
          </w:p>
        </w:tc>
        <w:tc>
          <w:tcPr>
            <w:tcW w:type="dxa" w:w="2625"/>
          </w:tcPr>
          <w:p>
            <w:pPr>
              <w:spacing w:after="0"/>
              <w:jc w:val="left"/>
            </w:pPr>
            <w:r>
              <w:rPr>
                <w:sz w:val="16"/>
              </w:rPr>
              <w:t>Relatively Low 25, Very Low 13, No Rating 1</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8"/>
          </w:tcPr>
          <w:p>
            <w:pPr>
              <w:spacing w:after="0"/>
              <w:jc w:val="left"/>
            </w:pPr>
            <w:r>
              <w:rPr>
                <w:sz w:val="16"/>
              </w:rPr>
              <w:t>Inland Flooding</w:t>
            </w:r>
          </w:p>
        </w:tc>
        <w:tc>
          <w:tcPr>
            <w:tcW w:type="dxa" w:w="892"/>
          </w:tcPr>
          <w:p>
            <w:pPr>
              <w:spacing w:after="0"/>
              <w:jc w:val="right"/>
            </w:pPr>
            <w:r>
              <w:rPr>
                <w:sz w:val="16"/>
              </w:rPr>
              <w:t>38 of 39</w:t>
            </w:r>
          </w:p>
        </w:tc>
        <w:tc>
          <w:tcPr>
            <w:tcW w:type="dxa" w:w="930"/>
          </w:tcPr>
          <w:p>
            <w:pPr>
              <w:spacing w:after="0"/>
              <w:jc w:val="right"/>
            </w:pPr>
            <w:r>
              <w:rPr>
                <w:sz w:val="16"/>
              </w:rPr>
              <w:t>0.1</w:t>
            </w:r>
          </w:p>
        </w:tc>
        <w:tc>
          <w:tcPr>
            <w:tcW w:type="dxa" w:w="707"/>
          </w:tcPr>
          <w:p>
            <w:pPr>
              <w:spacing w:after="0"/>
              <w:jc w:val="right"/>
            </w:pPr>
            <w:r>
              <w:rPr>
                <w:sz w:val="16"/>
              </w:rPr>
              <w:t>90.4</w:t>
            </w:r>
          </w:p>
        </w:tc>
        <w:tc>
          <w:tcPr>
            <w:tcW w:type="dxa" w:w="674"/>
          </w:tcPr>
          <w:p>
            <w:pPr>
              <w:spacing w:after="0"/>
              <w:jc w:val="right"/>
            </w:pPr>
            <w:r>
              <w:rPr>
                <w:sz w:val="16"/>
              </w:rPr>
              <w:t>100.0</w:t>
            </w:r>
          </w:p>
        </w:tc>
        <w:tc>
          <w:tcPr>
            <w:tcW w:type="dxa" w:w="2625"/>
          </w:tcPr>
          <w:p>
            <w:pPr>
              <w:spacing w:after="0"/>
              <w:jc w:val="left"/>
            </w:pPr>
            <w:r>
              <w:rPr>
                <w:sz w:val="16"/>
              </w:rPr>
              <w:t>Very High 9, Relatively High 17, Relatively Moderate 9, Relatively Low 1, Very Low 2, No Rating 1</w:t>
            </w:r>
          </w:p>
        </w:tc>
        <w:tc>
          <w:tcPr>
            <w:tcW w:type="dxa" w:w="7206"/>
          </w:tcPr>
          <w:p>
            <w:pPr>
              <w:spacing w:after="0"/>
              <w:jc w:val="left"/>
            </w:pPr>
          </w:p>
        </w:tc>
      </w:tr>
      <w:tr>
        <w:trPr>
          <w:cantSplit/>
        </w:trPr>
        <w:tc>
          <w:tcPr>
            <w:tcW w:type="dxa" w:w="1078"/>
          </w:tcPr>
          <w:p>
            <w:pPr>
              <w:spacing w:after="0"/>
              <w:jc w:val="left"/>
            </w:pPr>
            <w:r>
              <w:rPr>
                <w:sz w:val="16"/>
              </w:rPr>
              <w:t>Landslide</w:t>
            </w:r>
          </w:p>
        </w:tc>
        <w:tc>
          <w:tcPr>
            <w:tcW w:type="dxa" w:w="892"/>
          </w:tcPr>
          <w:p>
            <w:pPr>
              <w:spacing w:after="0"/>
              <w:jc w:val="right"/>
            </w:pPr>
            <w:r>
              <w:rPr>
                <w:sz w:val="16"/>
              </w:rPr>
              <w:t>38 of 39</w:t>
            </w:r>
          </w:p>
        </w:tc>
        <w:tc>
          <w:tcPr>
            <w:tcW w:type="dxa" w:w="930"/>
          </w:tcPr>
          <w:p>
            <w:pPr>
              <w:spacing w:after="0"/>
              <w:jc w:val="right"/>
            </w:pPr>
            <w:r>
              <w:rPr>
                <w:sz w:val="16"/>
              </w:rPr>
              <w:t>9.2</w:t>
            </w:r>
          </w:p>
        </w:tc>
        <w:tc>
          <w:tcPr>
            <w:tcW w:type="dxa" w:w="707"/>
          </w:tcPr>
          <w:p>
            <w:pPr>
              <w:spacing w:after="0"/>
              <w:jc w:val="right"/>
            </w:pPr>
            <w:r>
              <w:rPr>
                <w:sz w:val="16"/>
              </w:rPr>
              <w:t>78.6</w:t>
            </w:r>
          </w:p>
        </w:tc>
        <w:tc>
          <w:tcPr>
            <w:tcW w:type="dxa" w:w="674"/>
          </w:tcPr>
          <w:p>
            <w:pPr>
              <w:spacing w:after="0"/>
              <w:jc w:val="right"/>
            </w:pPr>
            <w:r>
              <w:rPr>
                <w:sz w:val="16"/>
              </w:rPr>
              <w:t>99.7</w:t>
            </w:r>
          </w:p>
        </w:tc>
        <w:tc>
          <w:tcPr>
            <w:tcW w:type="dxa" w:w="2625"/>
          </w:tcPr>
          <w:p>
            <w:pPr>
              <w:spacing w:after="0"/>
              <w:jc w:val="left"/>
            </w:pPr>
            <w:r>
              <w:rPr>
                <w:sz w:val="16"/>
              </w:rPr>
              <w:t>Relatively High 2, Relatively Moderate 9, Relatively Low 7, Very Low 20, No Rating 1</w:t>
            </w:r>
          </w:p>
        </w:tc>
        <w:tc>
          <w:tcPr>
            <w:tcW w:type="dxa" w:w="7206"/>
          </w:tcPr>
          <w:p>
            <w:pPr>
              <w:spacing w:after="0"/>
              <w:jc w:val="left"/>
            </w:pPr>
          </w:p>
        </w:tc>
      </w:tr>
      <w:tr>
        <w:trPr>
          <w:cantSplit/>
        </w:trPr>
        <w:tc>
          <w:tcPr>
            <w:tcW w:type="dxa" w:w="1078"/>
          </w:tcPr>
          <w:p>
            <w:pPr>
              <w:spacing w:after="0"/>
              <w:jc w:val="left"/>
            </w:pPr>
            <w:r>
              <w:rPr>
                <w:sz w:val="16"/>
              </w:rPr>
              <w:t>Lightning</w:t>
            </w:r>
          </w:p>
        </w:tc>
        <w:tc>
          <w:tcPr>
            <w:tcW w:type="dxa" w:w="892"/>
          </w:tcPr>
          <w:p>
            <w:pPr>
              <w:spacing w:after="0"/>
              <w:jc w:val="right"/>
            </w:pPr>
            <w:r>
              <w:rPr>
                <w:sz w:val="16"/>
              </w:rPr>
              <w:t>38 of 39</w:t>
            </w:r>
          </w:p>
        </w:tc>
        <w:tc>
          <w:tcPr>
            <w:tcW w:type="dxa" w:w="930"/>
          </w:tcPr>
          <w:p>
            <w:pPr>
              <w:spacing w:after="0"/>
              <w:jc w:val="right"/>
            </w:pPr>
            <w:r>
              <w:rPr>
                <w:sz w:val="16"/>
              </w:rPr>
              <w:t>0.1</w:t>
            </w:r>
          </w:p>
        </w:tc>
        <w:tc>
          <w:tcPr>
            <w:tcW w:type="dxa" w:w="707"/>
          </w:tcPr>
          <w:p>
            <w:pPr>
              <w:spacing w:after="0"/>
              <w:jc w:val="right"/>
            </w:pPr>
            <w:r>
              <w:rPr>
                <w:sz w:val="16"/>
              </w:rPr>
              <w:t>99.5</w:t>
            </w:r>
          </w:p>
        </w:tc>
        <w:tc>
          <w:tcPr>
            <w:tcW w:type="dxa" w:w="674"/>
          </w:tcPr>
          <w:p>
            <w:pPr>
              <w:spacing w:after="0"/>
              <w:jc w:val="right"/>
            </w:pPr>
            <w:r>
              <w:rPr>
                <w:sz w:val="16"/>
              </w:rPr>
              <w:t>100.0</w:t>
            </w:r>
          </w:p>
        </w:tc>
        <w:tc>
          <w:tcPr>
            <w:tcW w:type="dxa" w:w="2625"/>
          </w:tcPr>
          <w:p>
            <w:pPr>
              <w:spacing w:after="0"/>
              <w:jc w:val="left"/>
            </w:pPr>
            <w:r>
              <w:rPr>
                <w:sz w:val="16"/>
              </w:rPr>
              <w:t>Very High 34, Relatively High 2, Very Low 2, No Rating 1</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8"/>
          </w:tcPr>
          <w:p>
            <w:pPr>
              <w:spacing w:after="0"/>
              <w:jc w:val="left"/>
            </w:pPr>
            <w:r>
              <w:rPr>
                <w:sz w:val="16"/>
              </w:rPr>
              <w:t>Strong Wind</w:t>
            </w:r>
          </w:p>
        </w:tc>
        <w:tc>
          <w:tcPr>
            <w:tcW w:type="dxa" w:w="892"/>
          </w:tcPr>
          <w:p>
            <w:pPr>
              <w:spacing w:after="0"/>
              <w:jc w:val="right"/>
            </w:pPr>
            <w:r>
              <w:rPr>
                <w:sz w:val="16"/>
              </w:rPr>
              <w:t>38 of 39</w:t>
            </w:r>
          </w:p>
        </w:tc>
        <w:tc>
          <w:tcPr>
            <w:tcW w:type="dxa" w:w="930"/>
          </w:tcPr>
          <w:p>
            <w:pPr>
              <w:spacing w:after="0"/>
              <w:jc w:val="right"/>
            </w:pPr>
            <w:r>
              <w:rPr>
                <w:sz w:val="16"/>
              </w:rPr>
              <w:t>0.2</w:t>
            </w:r>
          </w:p>
        </w:tc>
        <w:tc>
          <w:tcPr>
            <w:tcW w:type="dxa" w:w="707"/>
          </w:tcPr>
          <w:p>
            <w:pPr>
              <w:spacing w:after="0"/>
              <w:jc w:val="right"/>
            </w:pPr>
            <w:r>
              <w:rPr>
                <w:sz w:val="16"/>
              </w:rPr>
              <w:t>15.1</w:t>
            </w:r>
          </w:p>
        </w:tc>
        <w:tc>
          <w:tcPr>
            <w:tcW w:type="dxa" w:w="674"/>
          </w:tcPr>
          <w:p>
            <w:pPr>
              <w:spacing w:after="0"/>
              <w:jc w:val="right"/>
            </w:pPr>
            <w:r>
              <w:rPr>
                <w:sz w:val="16"/>
              </w:rPr>
              <w:t>41.0</w:t>
            </w:r>
          </w:p>
        </w:tc>
        <w:tc>
          <w:tcPr>
            <w:tcW w:type="dxa" w:w="2625"/>
          </w:tcPr>
          <w:p>
            <w:pPr>
              <w:spacing w:after="0"/>
              <w:jc w:val="left"/>
            </w:pPr>
            <w:r>
              <w:rPr>
                <w:sz w:val="16"/>
              </w:rPr>
              <w:t>Relatively Low 6, Very Low 32, No Rating 1</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8"/>
          </w:tcPr>
          <w:p>
            <w:pPr>
              <w:spacing w:after="0"/>
              <w:jc w:val="left"/>
            </w:pPr>
            <w:r>
              <w:rPr>
                <w:sz w:val="16"/>
              </w:rPr>
              <w:t>Tornado</w:t>
            </w:r>
          </w:p>
        </w:tc>
        <w:tc>
          <w:tcPr>
            <w:tcW w:type="dxa" w:w="892"/>
          </w:tcPr>
          <w:p>
            <w:pPr>
              <w:spacing w:after="0"/>
              <w:jc w:val="right"/>
            </w:pPr>
            <w:r>
              <w:rPr>
                <w:sz w:val="16"/>
              </w:rPr>
              <w:t>38 of 39</w:t>
            </w:r>
          </w:p>
        </w:tc>
        <w:tc>
          <w:tcPr>
            <w:tcW w:type="dxa" w:w="930"/>
          </w:tcPr>
          <w:p>
            <w:pPr>
              <w:spacing w:after="0"/>
              <w:jc w:val="right"/>
            </w:pPr>
            <w:r>
              <w:rPr>
                <w:sz w:val="16"/>
              </w:rPr>
              <w:t>0.2</w:t>
            </w:r>
          </w:p>
        </w:tc>
        <w:tc>
          <w:tcPr>
            <w:tcW w:type="dxa" w:w="707"/>
          </w:tcPr>
          <w:p>
            <w:pPr>
              <w:spacing w:after="0"/>
              <w:jc w:val="right"/>
            </w:pPr>
            <w:r>
              <w:rPr>
                <w:sz w:val="16"/>
              </w:rPr>
              <w:t>19.2</w:t>
            </w:r>
          </w:p>
        </w:tc>
        <w:tc>
          <w:tcPr>
            <w:tcW w:type="dxa" w:w="674"/>
          </w:tcPr>
          <w:p>
            <w:pPr>
              <w:spacing w:after="0"/>
              <w:jc w:val="right"/>
            </w:pPr>
            <w:r>
              <w:rPr>
                <w:sz w:val="16"/>
              </w:rPr>
              <w:t>38.2</w:t>
            </w:r>
          </w:p>
        </w:tc>
        <w:tc>
          <w:tcPr>
            <w:tcW w:type="dxa" w:w="2625"/>
          </w:tcPr>
          <w:p>
            <w:pPr>
              <w:spacing w:after="0"/>
              <w:jc w:val="left"/>
            </w:pPr>
            <w:r>
              <w:rPr>
                <w:sz w:val="16"/>
              </w:rPr>
              <w:t>Relatively Low 2, Very Low 36, No Rating 1</w:t>
            </w:r>
          </w:p>
        </w:tc>
        <w:tc>
          <w:tcPr>
            <w:tcW w:type="dxa" w:w="7206"/>
          </w:tcPr>
          <w:p>
            <w:pPr>
              <w:spacing w:after="0"/>
              <w:jc w:val="left"/>
            </w:pPr>
          </w:p>
        </w:tc>
      </w:tr>
      <w:tr>
        <w:trPr>
          <w:cantSplit/>
        </w:trPr>
        <w:tc>
          <w:tcPr>
            <w:tcW w:type="dxa" w:w="1078"/>
          </w:tcPr>
          <w:p>
            <w:pPr>
              <w:spacing w:after="0"/>
              <w:jc w:val="left"/>
            </w:pPr>
            <w:r>
              <w:rPr>
                <w:sz w:val="16"/>
              </w:rPr>
              <w:t>Tsunami</w:t>
            </w:r>
          </w:p>
        </w:tc>
        <w:tc>
          <w:tcPr>
            <w:tcW w:type="dxa" w:w="892"/>
          </w:tcPr>
          <w:p>
            <w:pPr>
              <w:spacing w:after="0"/>
              <w:jc w:val="right"/>
            </w:pPr>
            <w:r>
              <w:rPr>
                <w:sz w:val="16"/>
              </w:rPr>
              <w:t>0 of 39</w:t>
            </w:r>
          </w:p>
        </w:tc>
        <w:tc>
          <w:tcPr>
            <w:tcW w:type="dxa" w:w="930"/>
          </w:tcPr>
          <w:p>
            <w:pPr>
              <w:spacing w:after="0"/>
              <w:jc w:val="right"/>
            </w:pPr>
          </w:p>
        </w:tc>
        <w:tc>
          <w:tcPr>
            <w:tcW w:type="dxa" w:w="707"/>
          </w:tcPr>
          <w:p>
            <w:pPr>
              <w:spacing w:after="0"/>
              <w:jc w:val="right"/>
            </w:pPr>
          </w:p>
        </w:tc>
        <w:tc>
          <w:tcPr>
            <w:tcW w:type="dxa" w:w="674"/>
          </w:tcPr>
          <w:p>
            <w:pPr>
              <w:spacing w:after="0"/>
              <w:jc w:val="right"/>
            </w:pPr>
          </w:p>
        </w:tc>
        <w:tc>
          <w:tcPr>
            <w:tcW w:type="dxa" w:w="2625"/>
          </w:tcPr>
          <w:p>
            <w:pPr>
              <w:spacing w:after="0"/>
              <w:jc w:val="left"/>
            </w:pPr>
            <w:r>
              <w:rPr>
                <w:sz w:val="16"/>
              </w:rPr>
              <w:t>Not Applicable 39</w:t>
            </w:r>
          </w:p>
        </w:tc>
        <w:tc>
          <w:tcPr>
            <w:tcW w:type="dxa" w:w="7206"/>
          </w:tcPr>
          <w:p>
            <w:pPr>
              <w:spacing w:after="0"/>
              <w:jc w:val="left"/>
            </w:pPr>
          </w:p>
        </w:tc>
      </w:tr>
      <w:tr>
        <w:trPr>
          <w:cantSplit/>
        </w:trPr>
        <w:tc>
          <w:tcPr>
            <w:tcW w:type="dxa" w:w="1078"/>
          </w:tcPr>
          <w:p>
            <w:pPr>
              <w:spacing w:after="0"/>
              <w:jc w:val="left"/>
            </w:pPr>
            <w:r>
              <w:rPr>
                <w:sz w:val="16"/>
              </w:rPr>
              <w:t>Volcanic Activity</w:t>
            </w:r>
          </w:p>
        </w:tc>
        <w:tc>
          <w:tcPr>
            <w:tcW w:type="dxa" w:w="892"/>
          </w:tcPr>
          <w:p>
            <w:pPr>
              <w:spacing w:after="0"/>
              <w:jc w:val="right"/>
            </w:pPr>
            <w:r>
              <w:rPr>
                <w:sz w:val="16"/>
              </w:rPr>
              <w:t>38 of 39</w:t>
            </w:r>
          </w:p>
        </w:tc>
        <w:tc>
          <w:tcPr>
            <w:tcW w:type="dxa" w:w="930"/>
          </w:tcPr>
          <w:p>
            <w:pPr>
              <w:spacing w:after="0"/>
              <w:jc w:val="right"/>
            </w:pPr>
            <w:r>
              <w:rPr>
                <w:sz w:val="16"/>
              </w:rPr>
              <w:t>40.0</w:t>
            </w:r>
          </w:p>
        </w:tc>
        <w:tc>
          <w:tcPr>
            <w:tcW w:type="dxa" w:w="707"/>
          </w:tcPr>
          <w:p>
            <w:pPr>
              <w:spacing w:after="0"/>
              <w:jc w:val="right"/>
            </w:pPr>
            <w:r>
              <w:rPr>
                <w:sz w:val="16"/>
              </w:rPr>
              <w:t>62.5</w:t>
            </w:r>
          </w:p>
        </w:tc>
        <w:tc>
          <w:tcPr>
            <w:tcW w:type="dxa" w:w="674"/>
          </w:tcPr>
          <w:p>
            <w:pPr>
              <w:spacing w:after="0"/>
              <w:jc w:val="right"/>
            </w:pPr>
            <w:r>
              <w:rPr>
                <w:sz w:val="16"/>
              </w:rPr>
              <w:t>97.5</w:t>
            </w:r>
          </w:p>
        </w:tc>
        <w:tc>
          <w:tcPr>
            <w:tcW w:type="dxa" w:w="2625"/>
          </w:tcPr>
          <w:p>
            <w:pPr>
              <w:spacing w:after="0"/>
              <w:jc w:val="left"/>
            </w:pPr>
            <w:r>
              <w:rPr>
                <w:sz w:val="16"/>
              </w:rPr>
              <w:t>Relatively Low 5, Very Low 33, No Rating 1</w:t>
            </w:r>
          </w:p>
        </w:tc>
        <w:tc>
          <w:tcPr>
            <w:tcW w:type="dxa" w:w="7206"/>
          </w:tcPr>
          <w:p>
            <w:pPr>
              <w:spacing w:after="0"/>
              <w:jc w:val="left"/>
            </w:pPr>
          </w:p>
        </w:tc>
      </w:tr>
      <w:tr>
        <w:trPr>
          <w:cantSplit/>
        </w:trPr>
        <w:tc>
          <w:tcPr>
            <w:tcW w:type="dxa" w:w="1078"/>
          </w:tcPr>
          <w:p>
            <w:pPr>
              <w:spacing w:after="0"/>
              <w:jc w:val="left"/>
            </w:pPr>
            <w:r>
              <w:rPr>
                <w:sz w:val="16"/>
              </w:rPr>
              <w:t>Wildfire</w:t>
            </w:r>
          </w:p>
        </w:tc>
        <w:tc>
          <w:tcPr>
            <w:tcW w:type="dxa" w:w="892"/>
          </w:tcPr>
          <w:p>
            <w:pPr>
              <w:spacing w:after="0"/>
              <w:jc w:val="right"/>
            </w:pPr>
            <w:r>
              <w:rPr>
                <w:sz w:val="16"/>
              </w:rPr>
              <w:t>38 of 39</w:t>
            </w:r>
          </w:p>
        </w:tc>
        <w:tc>
          <w:tcPr>
            <w:tcW w:type="dxa" w:w="930"/>
          </w:tcPr>
          <w:p>
            <w:pPr>
              <w:spacing w:after="0"/>
              <w:jc w:val="right"/>
            </w:pPr>
            <w:r>
              <w:rPr>
                <w:sz w:val="16"/>
              </w:rPr>
              <w:t>51.9</w:t>
            </w:r>
          </w:p>
        </w:tc>
        <w:tc>
          <w:tcPr>
            <w:tcW w:type="dxa" w:w="707"/>
          </w:tcPr>
          <w:p>
            <w:pPr>
              <w:spacing w:after="0"/>
              <w:jc w:val="right"/>
            </w:pPr>
            <w:r>
              <w:rPr>
                <w:sz w:val="16"/>
              </w:rPr>
              <w:t>96.2</w:t>
            </w:r>
          </w:p>
        </w:tc>
        <w:tc>
          <w:tcPr>
            <w:tcW w:type="dxa" w:w="674"/>
          </w:tcPr>
          <w:p>
            <w:pPr>
              <w:spacing w:after="0"/>
              <w:jc w:val="right"/>
            </w:pPr>
            <w:r>
              <w:rPr>
                <w:sz w:val="16"/>
              </w:rPr>
              <w:t>100.0</w:t>
            </w:r>
          </w:p>
        </w:tc>
        <w:tc>
          <w:tcPr>
            <w:tcW w:type="dxa" w:w="2625"/>
          </w:tcPr>
          <w:p>
            <w:pPr>
              <w:spacing w:after="0"/>
              <w:jc w:val="left"/>
            </w:pPr>
            <w:r>
              <w:rPr>
                <w:sz w:val="16"/>
              </w:rPr>
              <w:t>Very High 5, Relatively High 14, Relatively Moderate 10, Relatively Low 7, Very Low 2, No Rating 1</w:t>
            </w:r>
          </w:p>
        </w:tc>
        <w:tc>
          <w:tcPr>
            <w:tcW w:type="dxa" w:w="7206"/>
          </w:tcPr>
          <w:p>
            <w:pPr>
              <w:spacing w:after="0"/>
              <w:jc w:val="left"/>
            </w:pPr>
          </w:p>
        </w:tc>
      </w:tr>
      <w:tr>
        <w:trPr>
          <w:cantSplit/>
        </w:trPr>
        <w:tc>
          <w:tcPr>
            <w:tcW w:type="dxa" w:w="1078"/>
          </w:tcPr>
          <w:p>
            <w:pPr>
              <w:spacing w:after="0"/>
              <w:jc w:val="left"/>
            </w:pPr>
            <w:r>
              <w:rPr>
                <w:sz w:val="16"/>
              </w:rPr>
              <w:t>Winter Weather</w:t>
            </w:r>
          </w:p>
        </w:tc>
        <w:tc>
          <w:tcPr>
            <w:tcW w:type="dxa" w:w="892"/>
          </w:tcPr>
          <w:p>
            <w:pPr>
              <w:spacing w:after="0"/>
              <w:jc w:val="right"/>
            </w:pPr>
            <w:r>
              <w:rPr>
                <w:sz w:val="16"/>
              </w:rPr>
              <w:t>38 of 39</w:t>
            </w:r>
          </w:p>
        </w:tc>
        <w:tc>
          <w:tcPr>
            <w:tcW w:type="dxa" w:w="930"/>
          </w:tcPr>
          <w:p>
            <w:pPr>
              <w:spacing w:after="0"/>
              <w:jc w:val="right"/>
            </w:pPr>
            <w:r>
              <w:rPr>
                <w:sz w:val="16"/>
              </w:rPr>
              <w:t>10.6</w:t>
            </w:r>
          </w:p>
        </w:tc>
        <w:tc>
          <w:tcPr>
            <w:tcW w:type="dxa" w:w="707"/>
          </w:tcPr>
          <w:p>
            <w:pPr>
              <w:spacing w:after="0"/>
              <w:jc w:val="right"/>
            </w:pPr>
            <w:r>
              <w:rPr>
                <w:sz w:val="16"/>
              </w:rPr>
              <w:t>95.9</w:t>
            </w:r>
          </w:p>
        </w:tc>
        <w:tc>
          <w:tcPr>
            <w:tcW w:type="dxa" w:w="674"/>
          </w:tcPr>
          <w:p>
            <w:pPr>
              <w:spacing w:after="0"/>
              <w:jc w:val="right"/>
            </w:pPr>
            <w:r>
              <w:rPr>
                <w:sz w:val="16"/>
              </w:rPr>
              <w:t>99.9</w:t>
            </w:r>
          </w:p>
        </w:tc>
        <w:tc>
          <w:tcPr>
            <w:tcW w:type="dxa" w:w="2625"/>
          </w:tcPr>
          <w:p>
            <w:pPr>
              <w:spacing w:after="0"/>
              <w:jc w:val="left"/>
            </w:pPr>
            <w:r>
              <w:rPr>
                <w:sz w:val="16"/>
              </w:rPr>
              <w:t>Very High 19, Relatively High 14, Relatively Moderate 3, Very Low 2, No Rating 1</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6"/>
        <w:gridCol w:w="764"/>
        <w:gridCol w:w="2771"/>
        <w:gridCol w:w="2370"/>
        <w:gridCol w:w="1667"/>
        <w:gridCol w:w="2169"/>
        <w:gridCol w:w="2905"/>
      </w:tblGrid>
      <w:tr>
        <w:trPr>
          <w:cantSplit/>
          <w:tblHeader/>
        </w:trPr>
        <w:tc>
          <w:tcPr>
            <w:tcW w:type="dxa" w:w="1466"/>
            <w:shd w:val="clear" w:color="auto" w:fill="E8E8E8"/>
          </w:tcPr>
          <w:p>
            <w:pPr>
              <w:spacing w:after="0"/>
              <w:jc w:val="left"/>
            </w:pPr>
            <w:r>
              <w:rPr>
                <w:b/>
                <w:sz w:val="16"/>
              </w:rPr>
              <w:t>Member</w:t>
            </w:r>
          </w:p>
        </w:tc>
        <w:tc>
          <w:tcPr>
            <w:tcW w:type="dxa" w:w="764"/>
            <w:shd w:val="clear" w:color="auto" w:fill="E8E8E8"/>
          </w:tcPr>
          <w:p>
            <w:pPr>
              <w:spacing w:after="0"/>
              <w:jc w:val="left"/>
            </w:pPr>
            <w:r>
              <w:rPr>
                <w:b/>
                <w:sz w:val="16"/>
              </w:rPr>
              <w:t>Type</w:t>
            </w:r>
          </w:p>
        </w:tc>
        <w:tc>
          <w:tcPr>
            <w:tcW w:type="dxa" w:w="2771"/>
            <w:shd w:val="clear" w:color="auto" w:fill="E8E8E8"/>
          </w:tcPr>
          <w:p>
            <w:pPr>
              <w:spacing w:after="0"/>
              <w:jc w:val="left"/>
            </w:pPr>
            <w:r>
              <w:rPr>
                <w:b/>
                <w:sz w:val="16"/>
              </w:rPr>
              <w:t>Plan status</w:t>
            </w:r>
          </w:p>
        </w:tc>
        <w:tc>
          <w:tcPr>
            <w:tcW w:type="dxa" w:w="23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05"/>
            <w:shd w:val="clear" w:color="auto" w:fill="E8E8E8"/>
          </w:tcPr>
          <w:p>
            <w:pPr>
              <w:spacing w:after="0"/>
              <w:jc w:val="left"/>
            </w:pPr>
            <w:r>
              <w:rPr>
                <w:b/>
                <w:sz w:val="16"/>
              </w:rPr>
              <w:t>Notes</w:t>
            </w:r>
          </w:p>
        </w:tc>
      </w:tr>
      <w:tr>
        <w:trPr>
          <w:cantSplit/>
        </w:trPr>
        <w:tc>
          <w:tcPr>
            <w:tcW w:type="dxa" w:w="1466"/>
          </w:tcPr>
          <w:p>
            <w:pPr>
              <w:spacing w:after="0"/>
              <w:jc w:val="left"/>
            </w:pPr>
            <w:r>
              <w:rPr>
                <w:sz w:val="16"/>
              </w:rPr>
              <w:t>Coconino County</w:t>
            </w:r>
          </w:p>
        </w:tc>
        <w:tc>
          <w:tcPr>
            <w:tcW w:type="dxa" w:w="764"/>
          </w:tcPr>
          <w:p>
            <w:pPr>
              <w:spacing w:after="0"/>
              <w:jc w:val="left"/>
            </w:pPr>
            <w:r>
              <w:rPr>
                <w:sz w:val="16"/>
              </w:rPr>
              <w:t>County</w:t>
            </w:r>
          </w:p>
        </w:tc>
        <w:tc>
          <w:tcPr>
            <w:tcW w:type="dxa" w:w="2771"/>
          </w:tcPr>
          <w:p>
            <w:pPr>
              <w:spacing w:after="0"/>
              <w:jc w:val="left"/>
            </w:pPr>
            <w:r>
              <w:rPr>
                <w:sz w:val="16"/>
              </w:rPr>
              <w:t>No approved plan on record</w:t>
            </w:r>
          </w:p>
        </w:tc>
        <w:tc>
          <w:tcPr>
            <w:tcW w:type="dxa" w:w="2370"/>
          </w:tcPr>
          <w:p>
            <w:pPr>
              <w:spacing w:after="0"/>
              <w:jc w:val="right"/>
            </w:pPr>
            <w:r>
              <w:rPr>
                <w:sz w:val="16"/>
              </w:rPr>
              <w:t>FMA RL 1, SRL 1; any 6</w:t>
            </w:r>
          </w:p>
        </w:tc>
        <w:tc>
          <w:tcPr>
            <w:tcW w:type="dxa" w:w="1667"/>
          </w:tcPr>
          <w:p>
            <w:pPr>
              <w:spacing w:after="0"/>
              <w:jc w:val="right"/>
            </w:pPr>
            <w:r>
              <w:rPr>
                <w:sz w:val="16"/>
              </w:rPr>
              <w:t>$6,441,200.18</w:t>
            </w:r>
          </w:p>
        </w:tc>
        <w:tc>
          <w:tcPr>
            <w:tcW w:type="dxa" w:w="2169"/>
          </w:tcPr>
          <w:p>
            <w:pPr>
              <w:spacing w:after="0"/>
              <w:jc w:val="right"/>
            </w:pPr>
            <w:r>
              <w:rPr>
                <w:sz w:val="16"/>
              </w:rPr>
              <w:t>0; no approved plan</w:t>
            </w:r>
          </w:p>
        </w:tc>
        <w:tc>
          <w:tcPr>
            <w:tcW w:type="dxa" w:w="2905"/>
          </w:tcPr>
          <w:p>
            <w:pPr>
              <w:spacing w:after="0"/>
              <w:jc w:val="left"/>
            </w:pPr>
            <w:r>
              <w:rPr>
                <w:sz w:val="16"/>
              </w:rPr>
              <w:t>Includes $1,426,364.73 for declarations not counted as hazard incidents (DR-4524-AZ).</w:t>
            </w:r>
          </w:p>
        </w:tc>
      </w:tr>
      <w:tr>
        <w:trPr>
          <w:cantSplit/>
        </w:trPr>
        <w:tc>
          <w:tcPr>
            <w:tcW w:type="dxa" w:w="1466"/>
          </w:tcPr>
          <w:p>
            <w:pPr>
              <w:spacing w:after="0"/>
              <w:jc w:val="left"/>
            </w:pPr>
            <w:r>
              <w:rPr>
                <w:sz w:val="16"/>
              </w:rPr>
              <w:t>Flagstaff city</w:t>
            </w:r>
          </w:p>
        </w:tc>
        <w:tc>
          <w:tcPr>
            <w:tcW w:type="dxa" w:w="764"/>
          </w:tcPr>
          <w:p>
            <w:pPr>
              <w:spacing w:after="0"/>
              <w:jc w:val="left"/>
            </w:pPr>
            <w:r>
              <w:rPr>
                <w:sz w:val="16"/>
              </w:rPr>
              <w:t>City</w:t>
            </w:r>
          </w:p>
        </w:tc>
        <w:tc>
          <w:tcPr>
            <w:tcW w:type="dxa" w:w="2771"/>
          </w:tcPr>
          <w:p>
            <w:pPr>
              <w:spacing w:after="0"/>
              <w:jc w:val="left"/>
            </w:pPr>
            <w:r>
              <w:rPr>
                <w:sz w:val="16"/>
              </w:rPr>
              <w:t>No approved plan on record</w:t>
            </w:r>
          </w:p>
        </w:tc>
        <w:tc>
          <w:tcPr>
            <w:tcW w:type="dxa" w:w="2370"/>
          </w:tcPr>
          <w:p>
            <w:pPr>
              <w:spacing w:after="0"/>
              <w:jc w:val="right"/>
            </w:pPr>
            <w:r>
              <w:rPr>
                <w:sz w:val="16"/>
              </w:rPr>
              <w:t>FMA RL 0, SRL 0; any 5</w:t>
            </w:r>
          </w:p>
        </w:tc>
        <w:tc>
          <w:tcPr>
            <w:tcW w:type="dxa" w:w="1667"/>
          </w:tcPr>
          <w:p>
            <w:pPr>
              <w:spacing w:after="0"/>
              <w:jc w:val="right"/>
            </w:pPr>
            <w:r>
              <w:rPr>
                <w:sz w:val="16"/>
              </w:rPr>
              <w:t>$2,955,355.58</w:t>
            </w:r>
          </w:p>
        </w:tc>
        <w:tc>
          <w:tcPr>
            <w:tcW w:type="dxa" w:w="2169"/>
          </w:tcPr>
          <w:p>
            <w:pPr>
              <w:spacing w:after="0"/>
              <w:jc w:val="right"/>
            </w:pPr>
            <w:r>
              <w:rPr>
                <w:sz w:val="16"/>
              </w:rPr>
              <w:t>83; no approved plan</w:t>
            </w:r>
          </w:p>
        </w:tc>
        <w:tc>
          <w:tcPr>
            <w:tcW w:type="dxa" w:w="2905"/>
          </w:tcPr>
          <w:p>
            <w:pPr>
              <w:spacing w:after="0"/>
              <w:jc w:val="left"/>
            </w:pPr>
            <w:r>
              <w:rPr>
                <w:sz w:val="16"/>
              </w:rPr>
              <w:t>Includes $158,511.39 for declarations not counted as hazard incidents (DR-4524-AZ).</w:t>
            </w:r>
          </w:p>
        </w:tc>
      </w:tr>
      <w:tr>
        <w:trPr>
          <w:cantSplit/>
        </w:trPr>
        <w:tc>
          <w:tcPr>
            <w:tcW w:type="dxa" w:w="1466"/>
          </w:tcPr>
          <w:p>
            <w:pPr>
              <w:spacing w:after="0"/>
              <w:jc w:val="left"/>
            </w:pPr>
            <w:r>
              <w:rPr>
                <w:sz w:val="16"/>
              </w:rPr>
              <w:t>Fredonia town</w:t>
            </w:r>
          </w:p>
        </w:tc>
        <w:tc>
          <w:tcPr>
            <w:tcW w:type="dxa" w:w="764"/>
          </w:tcPr>
          <w:p>
            <w:pPr>
              <w:spacing w:after="0"/>
              <w:jc w:val="left"/>
            </w:pPr>
            <w:r>
              <w:rPr>
                <w:sz w:val="16"/>
              </w:rPr>
              <w:t>Town</w:t>
            </w:r>
          </w:p>
        </w:tc>
        <w:tc>
          <w:tcPr>
            <w:tcW w:type="dxa" w:w="2771"/>
          </w:tcPr>
          <w:p>
            <w:pPr>
              <w:spacing w:after="0"/>
              <w:jc w:val="left"/>
            </w:pPr>
            <w:r>
              <w:rPr>
                <w:sz w:val="16"/>
              </w:rPr>
              <w:t>No approved plan on record</w:t>
            </w:r>
          </w:p>
        </w:tc>
        <w:tc>
          <w:tcPr>
            <w:tcW w:type="dxa" w:w="2370"/>
          </w:tcPr>
          <w:p>
            <w:pPr>
              <w:spacing w:after="0"/>
              <w:jc w:val="right"/>
            </w:pPr>
            <w:r>
              <w:rPr>
                <w:sz w:val="16"/>
              </w:rPr>
              <w:t>FMA RL 0, SRL 0; any 0</w:t>
            </w:r>
          </w:p>
        </w:tc>
        <w:tc>
          <w:tcPr>
            <w:tcW w:type="dxa" w:w="1667"/>
          </w:tcPr>
          <w:p>
            <w:pPr>
              <w:spacing w:after="0"/>
              <w:jc w:val="right"/>
            </w:pPr>
            <w:r>
              <w:rPr>
                <w:sz w:val="16"/>
              </w:rPr>
              <w:t>none found</w:t>
            </w:r>
          </w:p>
        </w:tc>
        <w:tc>
          <w:tcPr>
            <w:tcW w:type="dxa" w:w="2169"/>
          </w:tcPr>
          <w:p>
            <w:pPr>
              <w:spacing w:after="0"/>
              <w:jc w:val="right"/>
            </w:pPr>
            <w:r>
              <w:rPr>
                <w:sz w:val="16"/>
              </w:rPr>
              <w:t>1; no approved plan</w:t>
            </w:r>
          </w:p>
        </w:tc>
        <w:tc>
          <w:tcPr>
            <w:tcW w:type="dxa" w:w="2905"/>
          </w:tcPr>
          <w:p>
            <w:pPr>
              <w:spacing w:after="0"/>
              <w:jc w:val="left"/>
            </w:pPr>
          </w:p>
        </w:tc>
      </w:tr>
      <w:tr>
        <w:trPr>
          <w:cantSplit/>
        </w:trPr>
        <w:tc>
          <w:tcPr>
            <w:tcW w:type="dxa" w:w="1466"/>
          </w:tcPr>
          <w:p>
            <w:pPr>
              <w:spacing w:after="0"/>
              <w:jc w:val="left"/>
            </w:pPr>
            <w:r>
              <w:rPr>
                <w:sz w:val="16"/>
              </w:rPr>
              <w:t>Page city</w:t>
            </w:r>
          </w:p>
        </w:tc>
        <w:tc>
          <w:tcPr>
            <w:tcW w:type="dxa" w:w="764"/>
          </w:tcPr>
          <w:p>
            <w:pPr>
              <w:spacing w:after="0"/>
              <w:jc w:val="left"/>
            </w:pPr>
            <w:r>
              <w:rPr>
                <w:sz w:val="16"/>
              </w:rPr>
              <w:t>City</w:t>
            </w:r>
          </w:p>
        </w:tc>
        <w:tc>
          <w:tcPr>
            <w:tcW w:type="dxa" w:w="2771"/>
          </w:tcPr>
          <w:p>
            <w:pPr>
              <w:spacing w:after="0"/>
              <w:jc w:val="left"/>
            </w:pPr>
            <w:r>
              <w:rPr>
                <w:sz w:val="16"/>
              </w:rPr>
              <w:t>No approved plan on record</w:t>
            </w:r>
          </w:p>
        </w:tc>
        <w:tc>
          <w:tcPr>
            <w:tcW w:type="dxa" w:w="2370"/>
          </w:tcPr>
          <w:p>
            <w:pPr>
              <w:spacing w:after="0"/>
              <w:jc w:val="right"/>
            </w:pPr>
            <w:r>
              <w:rPr>
                <w:sz w:val="16"/>
              </w:rPr>
              <w:t>FMA RL 0, SRL 0; any 0</w:t>
            </w:r>
          </w:p>
        </w:tc>
        <w:tc>
          <w:tcPr>
            <w:tcW w:type="dxa" w:w="1667"/>
          </w:tcPr>
          <w:p>
            <w:pPr>
              <w:spacing w:after="0"/>
              <w:jc w:val="right"/>
            </w:pPr>
            <w:r>
              <w:rPr>
                <w:sz w:val="16"/>
              </w:rPr>
              <w:t>$61,922.06</w:t>
            </w:r>
          </w:p>
        </w:tc>
        <w:tc>
          <w:tcPr>
            <w:tcW w:type="dxa" w:w="2169"/>
          </w:tcPr>
          <w:p>
            <w:pPr>
              <w:spacing w:after="0"/>
              <w:jc w:val="right"/>
            </w:pPr>
            <w:r>
              <w:rPr>
                <w:sz w:val="16"/>
              </w:rPr>
              <w:t>20; no approved plan</w:t>
            </w:r>
          </w:p>
        </w:tc>
        <w:tc>
          <w:tcPr>
            <w:tcW w:type="dxa" w:w="2905"/>
          </w:tcPr>
          <w:p>
            <w:pPr>
              <w:spacing w:after="0"/>
              <w:jc w:val="left"/>
            </w:pPr>
            <w:r>
              <w:rPr>
                <w:sz w:val="16"/>
              </w:rPr>
              <w:t>Includes $61,922.06 for declarations not counted as hazard incidents (DR-4524-AZ).</w:t>
            </w:r>
          </w:p>
        </w:tc>
      </w:tr>
      <w:tr>
        <w:trPr>
          <w:cantSplit/>
        </w:trPr>
        <w:tc>
          <w:tcPr>
            <w:tcW w:type="dxa" w:w="1466"/>
          </w:tcPr>
          <w:p>
            <w:pPr>
              <w:spacing w:after="0"/>
              <w:jc w:val="left"/>
            </w:pPr>
            <w:r>
              <w:rPr>
                <w:sz w:val="16"/>
              </w:rPr>
              <w:t>Tusayan town</w:t>
            </w:r>
          </w:p>
        </w:tc>
        <w:tc>
          <w:tcPr>
            <w:tcW w:type="dxa" w:w="764"/>
          </w:tcPr>
          <w:p>
            <w:pPr>
              <w:spacing w:after="0"/>
              <w:jc w:val="left"/>
            </w:pPr>
            <w:r>
              <w:rPr>
                <w:sz w:val="16"/>
              </w:rPr>
              <w:t>Town</w:t>
            </w:r>
          </w:p>
        </w:tc>
        <w:tc>
          <w:tcPr>
            <w:tcW w:type="dxa" w:w="2771"/>
          </w:tcPr>
          <w:p>
            <w:pPr>
              <w:spacing w:after="0"/>
              <w:jc w:val="left"/>
            </w:pPr>
            <w:r>
              <w:rPr>
                <w:sz w:val="16"/>
              </w:rPr>
              <w:t>No approved plan on record</w:t>
            </w:r>
          </w:p>
        </w:tc>
        <w:tc>
          <w:tcPr>
            <w:tcW w:type="dxa" w:w="2370"/>
          </w:tcPr>
          <w:p>
            <w:pPr>
              <w:spacing w:after="0"/>
              <w:jc w:val="right"/>
            </w:pPr>
            <w:r>
              <w:rPr>
                <w:sz w:val="16"/>
              </w:rPr>
              <w:t>FMA RL 0, SRL 0; any 0</w:t>
            </w:r>
          </w:p>
        </w:tc>
        <w:tc>
          <w:tcPr>
            <w:tcW w:type="dxa" w:w="1667"/>
          </w:tcPr>
          <w:p>
            <w:pPr>
              <w:spacing w:after="0"/>
              <w:jc w:val="right"/>
            </w:pPr>
            <w:r>
              <w:rPr>
                <w:sz w:val="16"/>
              </w:rPr>
              <w:t>$46,597.43</w:t>
            </w:r>
          </w:p>
        </w:tc>
        <w:tc>
          <w:tcPr>
            <w:tcW w:type="dxa" w:w="2169"/>
          </w:tcPr>
          <w:p>
            <w:pPr>
              <w:spacing w:after="0"/>
              <w:jc w:val="right"/>
            </w:pPr>
            <w:r>
              <w:rPr>
                <w:sz w:val="16"/>
              </w:rPr>
              <w:t>3; no approved plan</w:t>
            </w:r>
          </w:p>
        </w:tc>
        <w:tc>
          <w:tcPr>
            <w:tcW w:type="dxa" w:w="2905"/>
          </w:tcPr>
          <w:p>
            <w:pPr>
              <w:spacing w:after="0"/>
              <w:jc w:val="left"/>
            </w:pPr>
            <w:r>
              <w:rPr>
                <w:sz w:val="16"/>
              </w:rPr>
              <w:t>Includes $46,597.43 for declarations not counted as hazard incidents (DR-4524-AZ).</w:t>
            </w:r>
          </w:p>
        </w:tc>
      </w:tr>
      <w:tr>
        <w:trPr>
          <w:cantSplit/>
        </w:trPr>
        <w:tc>
          <w:tcPr>
            <w:tcW w:type="dxa" w:w="1466"/>
          </w:tcPr>
          <w:p>
            <w:pPr>
              <w:spacing w:after="0"/>
              <w:jc w:val="left"/>
            </w:pPr>
            <w:r>
              <w:rPr>
                <w:sz w:val="16"/>
              </w:rPr>
              <w:t>Williams city</w:t>
            </w:r>
          </w:p>
        </w:tc>
        <w:tc>
          <w:tcPr>
            <w:tcW w:type="dxa" w:w="764"/>
          </w:tcPr>
          <w:p>
            <w:pPr>
              <w:spacing w:after="0"/>
              <w:jc w:val="left"/>
            </w:pPr>
            <w:r>
              <w:rPr>
                <w:sz w:val="16"/>
              </w:rPr>
              <w:t>City</w:t>
            </w:r>
          </w:p>
        </w:tc>
        <w:tc>
          <w:tcPr>
            <w:tcW w:type="dxa" w:w="2771"/>
          </w:tcPr>
          <w:p>
            <w:pPr>
              <w:spacing w:after="0"/>
              <w:jc w:val="left"/>
            </w:pPr>
            <w:r>
              <w:rPr>
                <w:sz w:val="16"/>
              </w:rPr>
              <w:t>No approved plan on record</w:t>
            </w:r>
          </w:p>
        </w:tc>
        <w:tc>
          <w:tcPr>
            <w:tcW w:type="dxa" w:w="2370"/>
          </w:tcPr>
          <w:p>
            <w:pPr>
              <w:spacing w:after="0"/>
              <w:jc w:val="right"/>
            </w:pPr>
            <w:r>
              <w:rPr>
                <w:sz w:val="16"/>
              </w:rPr>
              <w:t>FMA RL 0, SRL 0; any 0</w:t>
            </w:r>
          </w:p>
        </w:tc>
        <w:tc>
          <w:tcPr>
            <w:tcW w:type="dxa" w:w="1667"/>
          </w:tcPr>
          <w:p>
            <w:pPr>
              <w:spacing w:after="0"/>
              <w:jc w:val="right"/>
            </w:pPr>
            <w:r>
              <w:rPr>
                <w:sz w:val="16"/>
              </w:rPr>
              <w:t>$114,667.64</w:t>
            </w:r>
          </w:p>
        </w:tc>
        <w:tc>
          <w:tcPr>
            <w:tcW w:type="dxa" w:w="2169"/>
          </w:tcPr>
          <w:p>
            <w:pPr>
              <w:spacing w:after="0"/>
              <w:jc w:val="right"/>
            </w:pPr>
            <w:r>
              <w:rPr>
                <w:sz w:val="16"/>
              </w:rPr>
              <w:t>14; no approved plan</w:t>
            </w:r>
          </w:p>
        </w:tc>
        <w:tc>
          <w:tcPr>
            <w:tcW w:type="dxa" w:w="2905"/>
          </w:tcPr>
          <w:p>
            <w:pPr>
              <w:spacing w:after="0"/>
              <w:jc w:val="left"/>
            </w:pPr>
            <w:r>
              <w:rPr>
                <w:sz w:val="16"/>
              </w:rPr>
              <w:t>Includes $3,938.68 for declarations not counted as hazard incidents (DR-4524-AZ).</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$22,494,776</w:t>
            </w:r>
          </w:p>
        </w:tc>
        <w:tc>
          <w:tcPr>
            <w:tcW w:type="dxa" w:w="1137"/>
          </w:tcPr>
          <w:p>
            <w:pPr>
              <w:spacing w:after="0"/>
              <w:jc w:val="right"/>
            </w:pPr>
          </w:p>
        </w:tc>
        <w:tc>
          <w:tcPr>
            <w:tcW w:type="dxa" w:w="1046"/>
          </w:tcPr>
          <w:p>
            <w:pPr>
              <w:spacing w:after="0"/>
              <w:jc w:val="right"/>
            </w:pPr>
            <w:r>
              <w:rPr>
                <w:sz w:val="16"/>
              </w:rPr>
              <w:t>5</w:t>
            </w:r>
          </w:p>
        </w:tc>
        <w:tc>
          <w:tcPr>
            <w:tcW w:type="dxa" w:w="1126"/>
          </w:tcPr>
          <w:p>
            <w:pPr>
              <w:spacing w:after="0"/>
              <w:jc w:val="right"/>
            </w:pPr>
            <w:r>
              <w:rPr>
                <w:sz w:val="16"/>
              </w:rPr>
              <w:t>$38</w:t>
            </w:r>
          </w:p>
        </w:tc>
        <w:tc>
          <w:tcPr>
            <w:tcW w:type="dxa" w:w="1126"/>
          </w:tcPr>
          <w:p>
            <w:pPr>
              <w:spacing w:after="0"/>
              <w:jc w:val="right"/>
            </w:pPr>
          </w:p>
        </w:tc>
        <w:tc>
          <w:tcPr>
            <w:tcW w:type="dxa" w:w="1178"/>
          </w:tcPr>
          <w:p>
            <w:pPr>
              <w:spacing w:after="0"/>
              <w:jc w:val="right"/>
            </w:pPr>
            <w:r>
              <w:rPr>
                <w:sz w:val="16"/>
              </w:rPr>
              <w:t>$456,667</w:t>
            </w:r>
          </w:p>
        </w:tc>
        <w:tc>
          <w:tcPr>
            <w:tcW w:type="dxa" w:w="1305"/>
          </w:tcPr>
          <w:p>
            <w:pPr>
              <w:spacing w:after="0"/>
              <w:jc w:val="right"/>
            </w:pPr>
            <w:r>
              <w:rPr>
                <w:sz w:val="16"/>
              </w:rPr>
              <w:t>0.000168%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$26,087,198,134</w:t>
            </w:r>
          </w:p>
        </w:tc>
        <w:tc>
          <w:tcPr>
            <w:tcW w:type="dxa" w:w="1137"/>
          </w:tcPr>
          <w:p>
            <w:pPr>
              <w:spacing w:after="0"/>
              <w:jc w:val="right"/>
            </w:pPr>
            <w:r>
              <w:rPr>
                <w:sz w:val="16"/>
              </w:rPr>
              <w:t>$27,613,246</w:t>
            </w:r>
          </w:p>
        </w:tc>
        <w:tc>
          <w:tcPr>
            <w:tcW w:type="dxa" w:w="1046"/>
          </w:tcPr>
          <w:p>
            <w:pPr>
              <w:spacing w:after="0"/>
              <w:jc w:val="right"/>
            </w:pPr>
            <w:r>
              <w:rPr>
                <w:sz w:val="16"/>
              </w:rPr>
              <w:t>111,794</w:t>
            </w:r>
          </w:p>
        </w:tc>
        <w:tc>
          <w:tcPr>
            <w:tcW w:type="dxa" w:w="1126"/>
          </w:tcPr>
          <w:p>
            <w:pPr>
              <w:spacing w:after="0"/>
              <w:jc w:val="right"/>
            </w:pPr>
            <w:r>
              <w:rPr>
                <w:sz w:val="16"/>
              </w:rPr>
              <w:t>$12,199</w:t>
            </w:r>
          </w:p>
        </w:tc>
        <w:tc>
          <w:tcPr>
            <w:tcW w:type="dxa" w:w="1126"/>
          </w:tcPr>
          <w:p>
            <w:pPr>
              <w:spacing w:after="0"/>
              <w:jc w:val="right"/>
            </w:pPr>
            <w:r>
              <w:rPr>
                <w:sz w:val="16"/>
              </w:rPr>
              <w:t>$711</w:t>
            </w:r>
          </w:p>
        </w:tc>
        <w:tc>
          <w:tcPr>
            <w:tcW w:type="dxa" w:w="1178"/>
          </w:tcPr>
          <w:p>
            <w:pPr>
              <w:spacing w:after="0"/>
              <w:jc w:val="right"/>
            </w:pPr>
            <w:r>
              <w:rPr>
                <w:sz w:val="16"/>
              </w:rPr>
              <w:t>$3,192,437</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$741,029</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$10,659</w:t>
            </w:r>
          </w:p>
        </w:tc>
        <w:tc>
          <w:tcPr>
            <w:tcW w:type="dxa" w:w="1178"/>
          </w:tcPr>
          <w:p>
            <w:pPr>
              <w:spacing w:after="0"/>
              <w:jc w:val="right"/>
            </w:pPr>
          </w:p>
        </w:tc>
        <w:tc>
          <w:tcPr>
            <w:tcW w:type="dxa" w:w="1305"/>
          </w:tcPr>
          <w:p>
            <w:pPr>
              <w:spacing w:after="0"/>
              <w:jc w:val="right"/>
            </w:pPr>
            <w:r>
              <w:rPr>
                <w:sz w:val="16"/>
              </w:rPr>
              <w:t>1.44%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$57,020,015,035</w:t>
            </w:r>
          </w:p>
        </w:tc>
        <w:tc>
          <w:tcPr>
            <w:tcW w:type="dxa" w:w="1137"/>
          </w:tcPr>
          <w:p>
            <w:pPr>
              <w:spacing w:after="0"/>
              <w:jc w:val="right"/>
            </w:pPr>
          </w:p>
        </w:tc>
        <w:tc>
          <w:tcPr>
            <w:tcW w:type="dxa" w:w="1046"/>
          </w:tcPr>
          <w:p>
            <w:pPr>
              <w:spacing w:after="0"/>
              <w:jc w:val="right"/>
            </w:pPr>
            <w:r>
              <w:rPr>
                <w:sz w:val="16"/>
              </w:rPr>
              <w:t>145,101</w:t>
            </w:r>
          </w:p>
        </w:tc>
        <w:tc>
          <w:tcPr>
            <w:tcW w:type="dxa" w:w="1126"/>
          </w:tcPr>
          <w:p>
            <w:pPr>
              <w:spacing w:after="0"/>
              <w:jc w:val="right"/>
            </w:pPr>
            <w:r>
              <w:rPr>
                <w:sz w:val="16"/>
              </w:rPr>
              <w:t>$3,533,406</w:t>
            </w:r>
          </w:p>
        </w:tc>
        <w:tc>
          <w:tcPr>
            <w:tcW w:type="dxa" w:w="1126"/>
          </w:tcPr>
          <w:p>
            <w:pPr>
              <w:spacing w:after="0"/>
              <w:jc w:val="right"/>
            </w:pPr>
          </w:p>
        </w:tc>
        <w:tc>
          <w:tcPr>
            <w:tcW w:type="dxa" w:w="1178"/>
          </w:tcPr>
          <w:p>
            <w:pPr>
              <w:spacing w:after="0"/>
              <w:jc w:val="right"/>
            </w:pPr>
            <w:r>
              <w:rPr>
                <w:sz w:val="16"/>
              </w:rPr>
              <w:t>$1,205,411</w:t>
            </w:r>
          </w:p>
        </w:tc>
        <w:tc>
          <w:tcPr>
            <w:tcW w:type="dxa" w:w="1305"/>
          </w:tcPr>
          <w:p>
            <w:pPr>
              <w:spacing w:after="0"/>
              <w:jc w:val="right"/>
            </w:pPr>
            <w:r>
              <w:rPr>
                <w:sz w:val="16"/>
              </w:rPr>
              <w:t>0.0062%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$32,779,609,245</w:t>
            </w:r>
          </w:p>
        </w:tc>
        <w:tc>
          <w:tcPr>
            <w:tcW w:type="dxa" w:w="1137"/>
          </w:tcPr>
          <w:p>
            <w:pPr>
              <w:spacing w:after="0"/>
              <w:jc w:val="right"/>
            </w:pPr>
            <w:r>
              <w:rPr>
                <w:sz w:val="16"/>
              </w:rPr>
              <w:t>$30,782,819</w:t>
            </w:r>
          </w:p>
        </w:tc>
        <w:tc>
          <w:tcPr>
            <w:tcW w:type="dxa" w:w="1046"/>
          </w:tcPr>
          <w:p>
            <w:pPr>
              <w:spacing w:after="0"/>
              <w:jc w:val="right"/>
            </w:pPr>
            <w:r>
              <w:rPr>
                <w:sz w:val="16"/>
              </w:rPr>
              <w:t>144,629</w:t>
            </w:r>
          </w:p>
        </w:tc>
        <w:tc>
          <w:tcPr>
            <w:tcW w:type="dxa" w:w="1126"/>
          </w:tcPr>
          <w:p>
            <w:pPr>
              <w:spacing w:after="0"/>
              <w:jc w:val="right"/>
            </w:pPr>
            <w:r>
              <w:rPr>
                <w:sz w:val="16"/>
              </w:rPr>
              <w:t>$242,480</w:t>
            </w:r>
          </w:p>
        </w:tc>
        <w:tc>
          <w:tcPr>
            <w:tcW w:type="dxa" w:w="1126"/>
          </w:tcPr>
          <w:p>
            <w:pPr>
              <w:spacing w:after="0"/>
              <w:jc w:val="right"/>
            </w:pPr>
            <w:r>
              <w:rPr>
                <w:sz w:val="16"/>
              </w:rPr>
              <w:t>$2</w:t>
            </w:r>
          </w:p>
        </w:tc>
        <w:tc>
          <w:tcPr>
            <w:tcW w:type="dxa" w:w="1178"/>
          </w:tcPr>
          <w:p>
            <w:pPr>
              <w:spacing w:after="0"/>
              <w:jc w:val="right"/>
            </w:pPr>
            <w:r>
              <w:rPr>
                <w:sz w:val="16"/>
              </w:rPr>
              <w:t>$53,821</w:t>
            </w:r>
          </w:p>
        </w:tc>
        <w:tc>
          <w:tcPr>
            <w:tcW w:type="dxa" w:w="1305"/>
          </w:tcPr>
          <w:p>
            <w:pPr>
              <w:spacing w:after="0"/>
              <w:jc w:val="right"/>
            </w:pPr>
            <w:r>
              <w:rPr>
                <w:sz w:val="16"/>
              </w:rPr>
              <w:t>0.00074%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$32,779,609,245</w:t>
            </w:r>
          </w:p>
        </w:tc>
        <w:tc>
          <w:tcPr>
            <w:tcW w:type="dxa" w:w="1137"/>
          </w:tcPr>
          <w:p>
            <w:pPr>
              <w:spacing w:after="0"/>
              <w:jc w:val="right"/>
            </w:pPr>
            <w:r>
              <w:rPr>
                <w:sz w:val="16"/>
              </w:rPr>
              <w:t>$30,782,819</w:t>
            </w:r>
          </w:p>
        </w:tc>
        <w:tc>
          <w:tcPr>
            <w:tcW w:type="dxa" w:w="1046"/>
          </w:tcPr>
          <w:p>
            <w:pPr>
              <w:spacing w:after="0"/>
              <w:jc w:val="right"/>
            </w:pPr>
            <w:r>
              <w:rPr>
                <w:sz w:val="16"/>
              </w:rPr>
              <w:t>144,629</w:t>
            </w:r>
          </w:p>
        </w:tc>
        <w:tc>
          <w:tcPr>
            <w:tcW w:type="dxa" w:w="1126"/>
          </w:tcPr>
          <w:p>
            <w:pPr>
              <w:spacing w:after="0"/>
              <w:jc w:val="right"/>
            </w:pPr>
            <w:r>
              <w:rPr>
                <w:sz w:val="16"/>
              </w:rPr>
              <w:t>$33</w:t>
            </w:r>
          </w:p>
        </w:tc>
        <w:tc>
          <w:tcPr>
            <w:tcW w:type="dxa" w:w="1126"/>
          </w:tcPr>
          <w:p>
            <w:pPr>
              <w:spacing w:after="0"/>
              <w:jc w:val="right"/>
            </w:pPr>
            <w:r>
              <w:rPr>
                <w:sz w:val="16"/>
              </w:rPr>
              <w:t>$1,216</w:t>
            </w:r>
          </w:p>
        </w:tc>
        <w:tc>
          <w:tcPr>
            <w:tcW w:type="dxa" w:w="1178"/>
          </w:tcPr>
          <w:p>
            <w:pPr>
              <w:spacing w:after="0"/>
              <w:jc w:val="right"/>
            </w:pPr>
            <w:r>
              <w:rPr>
                <w:sz w:val="16"/>
              </w:rPr>
              <w:t>$598,434</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$32,779,609,245</w:t>
            </w:r>
          </w:p>
        </w:tc>
        <w:tc>
          <w:tcPr>
            <w:tcW w:type="dxa" w:w="1137"/>
          </w:tcPr>
          <w:p>
            <w:pPr>
              <w:spacing w:after="0"/>
              <w:jc w:val="right"/>
            </w:pPr>
            <w:r>
              <w:rPr>
                <w:sz w:val="16"/>
              </w:rPr>
              <w:t>$30,782,819</w:t>
            </w:r>
          </w:p>
        </w:tc>
        <w:tc>
          <w:tcPr>
            <w:tcW w:type="dxa" w:w="1046"/>
          </w:tcPr>
          <w:p>
            <w:pPr>
              <w:spacing w:after="0"/>
              <w:jc w:val="right"/>
            </w:pPr>
            <w:r>
              <w:rPr>
                <w:sz w:val="16"/>
              </w:rPr>
              <w:t>144,629</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8"/>
          </w:tcPr>
          <w:p>
            <w:pPr>
              <w:spacing w:after="0"/>
              <w:jc w:val="right"/>
            </w:pPr>
            <w:r>
              <w:rPr>
                <w:sz w:val="16"/>
              </w:rPr>
              <w:t>$0</w:t>
            </w:r>
          </w:p>
        </w:tc>
        <w:tc>
          <w:tcPr>
            <w:tcW w:type="dxa" w:w="1305"/>
          </w:tcPr>
          <w:p>
            <w:pPr>
              <w:spacing w:after="0"/>
              <w:jc w:val="right"/>
            </w:pPr>
            <w:r>
              <w:rPr>
                <w:sz w:val="16"/>
              </w:rPr>
              <w:t>0%</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$32,779,609,245</w:t>
            </w:r>
          </w:p>
        </w:tc>
        <w:tc>
          <w:tcPr>
            <w:tcW w:type="dxa" w:w="1137"/>
          </w:tcPr>
          <w:p>
            <w:pPr>
              <w:spacing w:after="0"/>
              <w:jc w:val="right"/>
            </w:pPr>
          </w:p>
        </w:tc>
        <w:tc>
          <w:tcPr>
            <w:tcW w:type="dxa" w:w="1046"/>
          </w:tcPr>
          <w:p>
            <w:pPr>
              <w:spacing w:after="0"/>
              <w:jc w:val="right"/>
            </w:pPr>
            <w:r>
              <w:rPr>
                <w:sz w:val="16"/>
              </w:rPr>
              <w:t>144,629</w:t>
            </w:r>
          </w:p>
        </w:tc>
        <w:tc>
          <w:tcPr>
            <w:tcW w:type="dxa" w:w="1126"/>
          </w:tcPr>
          <w:p>
            <w:pPr>
              <w:spacing w:after="0"/>
              <w:jc w:val="right"/>
            </w:pPr>
            <w:r>
              <w:rPr>
                <w:sz w:val="16"/>
              </w:rPr>
              <w:t>$260</w:t>
            </w:r>
          </w:p>
        </w:tc>
        <w:tc>
          <w:tcPr>
            <w:tcW w:type="dxa" w:w="1126"/>
          </w:tcPr>
          <w:p>
            <w:pPr>
              <w:spacing w:after="0"/>
              <w:jc w:val="right"/>
            </w:pPr>
          </w:p>
        </w:tc>
        <w:tc>
          <w:tcPr>
            <w:tcW w:type="dxa" w:w="1178"/>
          </w:tcPr>
          <w:p>
            <w:pPr>
              <w:spacing w:after="0"/>
              <w:jc w:val="right"/>
            </w:pPr>
            <w:r>
              <w:rPr>
                <w:sz w:val="16"/>
              </w:rPr>
              <w:t>$102,657</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$32,770,110,247</w:t>
            </w:r>
          </w:p>
        </w:tc>
        <w:tc>
          <w:tcPr>
            <w:tcW w:type="dxa" w:w="1137"/>
          </w:tcPr>
          <w:p>
            <w:pPr>
              <w:spacing w:after="0"/>
              <w:jc w:val="right"/>
            </w:pPr>
            <w:r>
              <w:rPr>
                <w:sz w:val="16"/>
              </w:rPr>
              <w:t>$94,741</w:t>
            </w:r>
          </w:p>
        </w:tc>
        <w:tc>
          <w:tcPr>
            <w:tcW w:type="dxa" w:w="1046"/>
          </w:tcPr>
          <w:p>
            <w:pPr>
              <w:spacing w:after="0"/>
              <w:jc w:val="right"/>
            </w:pPr>
            <w:r>
              <w:rPr>
                <w:sz w:val="16"/>
              </w:rPr>
              <w:t>7,222</w:t>
            </w:r>
          </w:p>
        </w:tc>
        <w:tc>
          <w:tcPr>
            <w:tcW w:type="dxa" w:w="1126"/>
          </w:tcPr>
          <w:p>
            <w:pPr>
              <w:spacing w:after="0"/>
              <w:jc w:val="right"/>
            </w:pPr>
            <w:r>
              <w:rPr>
                <w:sz w:val="16"/>
              </w:rPr>
              <w:t>$63,475,176</w:t>
            </w:r>
          </w:p>
        </w:tc>
        <w:tc>
          <w:tcPr>
            <w:tcW w:type="dxa" w:w="1126"/>
          </w:tcPr>
          <w:p>
            <w:pPr>
              <w:spacing w:after="0"/>
              <w:jc w:val="right"/>
            </w:pPr>
            <w:r>
              <w:rPr>
                <w:sz w:val="16"/>
              </w:rPr>
              <w:t>$54</w:t>
            </w:r>
          </w:p>
        </w:tc>
        <w:tc>
          <w:tcPr>
            <w:tcW w:type="dxa" w:w="1178"/>
          </w:tcPr>
          <w:p>
            <w:pPr>
              <w:spacing w:after="0"/>
              <w:jc w:val="right"/>
            </w:pPr>
            <w:r>
              <w:rPr>
                <w:sz w:val="16"/>
              </w:rPr>
              <w:t>$22,187,350</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$792,174,959</w:t>
            </w:r>
          </w:p>
        </w:tc>
        <w:tc>
          <w:tcPr>
            <w:tcW w:type="dxa" w:w="1137"/>
          </w:tcPr>
          <w:p>
            <w:pPr>
              <w:spacing w:after="0"/>
              <w:jc w:val="right"/>
            </w:pPr>
          </w:p>
        </w:tc>
        <w:tc>
          <w:tcPr>
            <w:tcW w:type="dxa" w:w="1046"/>
          </w:tcPr>
          <w:p>
            <w:pPr>
              <w:spacing w:after="0"/>
              <w:jc w:val="right"/>
            </w:pPr>
            <w:r>
              <w:rPr>
                <w:sz w:val="16"/>
              </w:rPr>
              <w:t>2,591</w:t>
            </w:r>
          </w:p>
        </w:tc>
        <w:tc>
          <w:tcPr>
            <w:tcW w:type="dxa" w:w="1126"/>
          </w:tcPr>
          <w:p>
            <w:pPr>
              <w:spacing w:after="0"/>
              <w:jc w:val="right"/>
            </w:pPr>
            <w:r>
              <w:rPr>
                <w:sz w:val="16"/>
              </w:rPr>
              <w:t>$211,367</w:t>
            </w:r>
          </w:p>
        </w:tc>
        <w:tc>
          <w:tcPr>
            <w:tcW w:type="dxa" w:w="1126"/>
          </w:tcPr>
          <w:p>
            <w:pPr>
              <w:spacing w:after="0"/>
              <w:jc w:val="right"/>
            </w:pPr>
          </w:p>
        </w:tc>
        <w:tc>
          <w:tcPr>
            <w:tcW w:type="dxa" w:w="1178"/>
          </w:tcPr>
          <w:p>
            <w:pPr>
              <w:spacing w:after="0"/>
              <w:jc w:val="right"/>
            </w:pPr>
            <w:r>
              <w:rPr>
                <w:sz w:val="16"/>
              </w:rPr>
              <w:t>$97,857</w:t>
            </w:r>
          </w:p>
        </w:tc>
        <w:tc>
          <w:tcPr>
            <w:tcW w:type="dxa" w:w="1305"/>
          </w:tcPr>
          <w:p>
            <w:pPr>
              <w:spacing w:after="0"/>
              <w:jc w:val="right"/>
            </w:pPr>
            <w:r>
              <w:rPr>
                <w:sz w:val="16"/>
              </w:rPr>
              <w:t>0.0267%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$32,779,609,245</w:t>
            </w:r>
          </w:p>
        </w:tc>
        <w:tc>
          <w:tcPr>
            <w:tcW w:type="dxa" w:w="1137"/>
          </w:tcPr>
          <w:p>
            <w:pPr>
              <w:spacing w:after="0"/>
              <w:jc w:val="right"/>
            </w:pPr>
          </w:p>
        </w:tc>
        <w:tc>
          <w:tcPr>
            <w:tcW w:type="dxa" w:w="1046"/>
          </w:tcPr>
          <w:p>
            <w:pPr>
              <w:spacing w:after="0"/>
              <w:jc w:val="right"/>
            </w:pPr>
            <w:r>
              <w:rPr>
                <w:sz w:val="16"/>
              </w:rPr>
              <w:t>144,629</w:t>
            </w:r>
          </w:p>
        </w:tc>
        <w:tc>
          <w:tcPr>
            <w:tcW w:type="dxa" w:w="1126"/>
          </w:tcPr>
          <w:p>
            <w:pPr>
              <w:spacing w:after="0"/>
              <w:jc w:val="right"/>
            </w:pPr>
            <w:r>
              <w:rPr>
                <w:sz w:val="16"/>
              </w:rPr>
              <w:t>$23,314</w:t>
            </w:r>
          </w:p>
        </w:tc>
        <w:tc>
          <w:tcPr>
            <w:tcW w:type="dxa" w:w="1126"/>
          </w:tcPr>
          <w:p>
            <w:pPr>
              <w:spacing w:after="0"/>
              <w:jc w:val="right"/>
            </w:pPr>
          </w:p>
        </w:tc>
        <w:tc>
          <w:tcPr>
            <w:tcW w:type="dxa" w:w="1178"/>
          </w:tcPr>
          <w:p>
            <w:pPr>
              <w:spacing w:after="0"/>
              <w:jc w:val="right"/>
            </w:pPr>
            <w:r>
              <w:rPr>
                <w:sz w:val="16"/>
              </w:rPr>
              <w:t>$5,431,071</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$32,779,609,245</w:t>
            </w:r>
          </w:p>
        </w:tc>
        <w:tc>
          <w:tcPr>
            <w:tcW w:type="dxa" w:w="1137"/>
          </w:tcPr>
          <w:p>
            <w:pPr>
              <w:spacing w:after="0"/>
              <w:jc w:val="right"/>
            </w:pPr>
            <w:r>
              <w:rPr>
                <w:sz w:val="16"/>
              </w:rPr>
              <w:t>$30,782,819</w:t>
            </w:r>
          </w:p>
        </w:tc>
        <w:tc>
          <w:tcPr>
            <w:tcW w:type="dxa" w:w="1046"/>
          </w:tcPr>
          <w:p>
            <w:pPr>
              <w:spacing w:after="0"/>
              <w:jc w:val="right"/>
            </w:pPr>
            <w:r>
              <w:rPr>
                <w:sz w:val="16"/>
              </w:rPr>
              <w:t>144,629</w:t>
            </w:r>
          </w:p>
        </w:tc>
        <w:tc>
          <w:tcPr>
            <w:tcW w:type="dxa" w:w="1126"/>
          </w:tcPr>
          <w:p>
            <w:pPr>
              <w:spacing w:after="0"/>
              <w:jc w:val="right"/>
            </w:pPr>
            <w:r>
              <w:rPr>
                <w:sz w:val="16"/>
              </w:rPr>
              <w:t>$16,114</w:t>
            </w:r>
          </w:p>
        </w:tc>
        <w:tc>
          <w:tcPr>
            <w:tcW w:type="dxa" w:w="1126"/>
          </w:tcPr>
          <w:p>
            <w:pPr>
              <w:spacing w:after="0"/>
              <w:jc w:val="right"/>
            </w:pPr>
            <w:r>
              <w:rPr>
                <w:sz w:val="16"/>
              </w:rPr>
              <w:t>$273</w:t>
            </w:r>
          </w:p>
        </w:tc>
        <w:tc>
          <w:tcPr>
            <w:tcW w:type="dxa" w:w="1178"/>
          </w:tcPr>
          <w:p>
            <w:pPr>
              <w:spacing w:after="0"/>
              <w:jc w:val="right"/>
            </w:pPr>
            <w:r>
              <w:rPr>
                <w:sz w:val="16"/>
              </w:rPr>
              <w:t>$84,882</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$32,779,609,245</w:t>
            </w:r>
          </w:p>
        </w:tc>
        <w:tc>
          <w:tcPr>
            <w:tcW w:type="dxa" w:w="1137"/>
          </w:tcPr>
          <w:p>
            <w:pPr>
              <w:spacing w:after="0"/>
              <w:jc w:val="right"/>
            </w:pPr>
            <w:r>
              <w:rPr>
                <w:sz w:val="16"/>
              </w:rPr>
              <w:t>$30,782,819</w:t>
            </w:r>
          </w:p>
        </w:tc>
        <w:tc>
          <w:tcPr>
            <w:tcW w:type="dxa" w:w="1046"/>
          </w:tcPr>
          <w:p>
            <w:pPr>
              <w:spacing w:after="0"/>
              <w:jc w:val="right"/>
            </w:pPr>
            <w:r>
              <w:rPr>
                <w:sz w:val="16"/>
              </w:rPr>
              <w:t>144,629</w:t>
            </w:r>
          </w:p>
        </w:tc>
        <w:tc>
          <w:tcPr>
            <w:tcW w:type="dxa" w:w="1126"/>
          </w:tcPr>
          <w:p>
            <w:pPr>
              <w:spacing w:after="0"/>
              <w:jc w:val="right"/>
            </w:pPr>
            <w:r>
              <w:rPr>
                <w:sz w:val="16"/>
              </w:rPr>
              <w:t>$173,342</w:t>
            </w:r>
          </w:p>
        </w:tc>
        <w:tc>
          <w:tcPr>
            <w:tcW w:type="dxa" w:w="1126"/>
          </w:tcPr>
          <w:p>
            <w:pPr>
              <w:spacing w:after="0"/>
              <w:jc w:val="right"/>
            </w:pPr>
            <w:r>
              <w:rPr>
                <w:sz w:val="16"/>
              </w:rPr>
              <w:t>$684</w:t>
            </w:r>
          </w:p>
        </w:tc>
        <w:tc>
          <w:tcPr>
            <w:tcW w:type="dxa" w:w="1178"/>
          </w:tcPr>
          <w:p>
            <w:pPr>
              <w:spacing w:after="0"/>
              <w:jc w:val="right"/>
            </w:pPr>
            <w:r>
              <w:rPr>
                <w:sz w:val="16"/>
              </w:rPr>
              <w:t>$121,830</w:t>
            </w:r>
          </w:p>
        </w:tc>
        <w:tc>
          <w:tcPr>
            <w:tcW w:type="dxa" w:w="1305"/>
          </w:tcPr>
          <w:p>
            <w:pPr>
              <w:spacing w:after="0"/>
              <w:jc w:val="right"/>
            </w:pPr>
            <w:r>
              <w:rPr>
                <w:sz w:val="16"/>
              </w:rPr>
              <w:t>0.000529%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$32,779,609,245</w:t>
            </w:r>
          </w:p>
        </w:tc>
        <w:tc>
          <w:tcPr>
            <w:tcW w:type="dxa" w:w="1137"/>
          </w:tcPr>
          <w:p>
            <w:pPr>
              <w:spacing w:after="0"/>
              <w:jc w:val="right"/>
            </w:pPr>
          </w:p>
        </w:tc>
        <w:tc>
          <w:tcPr>
            <w:tcW w:type="dxa" w:w="1046"/>
          </w:tcPr>
          <w:p>
            <w:pPr>
              <w:spacing w:after="0"/>
              <w:jc w:val="right"/>
            </w:pPr>
            <w:r>
              <w:rPr>
                <w:sz w:val="16"/>
              </w:rPr>
              <w:t>144,629</w:t>
            </w:r>
          </w:p>
        </w:tc>
        <w:tc>
          <w:tcPr>
            <w:tcW w:type="dxa" w:w="1126"/>
          </w:tcPr>
          <w:p>
            <w:pPr>
              <w:spacing w:after="0"/>
              <w:jc w:val="right"/>
            </w:pPr>
            <w:r>
              <w:rPr>
                <w:sz w:val="16"/>
              </w:rPr>
              <w:t>$1,264</w:t>
            </w:r>
          </w:p>
        </w:tc>
        <w:tc>
          <w:tcPr>
            <w:tcW w:type="dxa" w:w="1126"/>
          </w:tcPr>
          <w:p>
            <w:pPr>
              <w:spacing w:after="0"/>
              <w:jc w:val="right"/>
            </w:pPr>
          </w:p>
        </w:tc>
        <w:tc>
          <w:tcPr>
            <w:tcW w:type="dxa" w:w="1178"/>
          </w:tcPr>
          <w:p>
            <w:pPr>
              <w:spacing w:after="0"/>
              <w:jc w:val="right"/>
            </w:pPr>
            <w:r>
              <w:rPr>
                <w:sz w:val="16"/>
              </w:rPr>
              <w:t>$1,594</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$8,387,503,270</w:t>
            </w:r>
          </w:p>
        </w:tc>
        <w:tc>
          <w:tcPr>
            <w:tcW w:type="dxa" w:w="1137"/>
          </w:tcPr>
          <w:p>
            <w:pPr>
              <w:spacing w:after="0"/>
              <w:jc w:val="right"/>
            </w:pPr>
            <w:r>
              <w:rPr>
                <w:sz w:val="16"/>
              </w:rPr>
              <w:t>$26,738,458</w:t>
            </w:r>
          </w:p>
        </w:tc>
        <w:tc>
          <w:tcPr>
            <w:tcW w:type="dxa" w:w="1046"/>
          </w:tcPr>
          <w:p>
            <w:pPr>
              <w:spacing w:after="0"/>
              <w:jc w:val="right"/>
            </w:pPr>
            <w:r>
              <w:rPr>
                <w:sz w:val="16"/>
              </w:rPr>
              <w:t>43,262</w:t>
            </w:r>
          </w:p>
        </w:tc>
        <w:tc>
          <w:tcPr>
            <w:tcW w:type="dxa" w:w="1126"/>
          </w:tcPr>
          <w:p>
            <w:pPr>
              <w:spacing w:after="0"/>
              <w:jc w:val="right"/>
            </w:pPr>
            <w:r>
              <w:rPr>
                <w:sz w:val="16"/>
              </w:rPr>
              <w:t>$27,486,245</w:t>
            </w:r>
          </w:p>
        </w:tc>
        <w:tc>
          <w:tcPr>
            <w:tcW w:type="dxa" w:w="1126"/>
          </w:tcPr>
          <w:p>
            <w:pPr>
              <w:spacing w:after="0"/>
              <w:jc w:val="right"/>
            </w:pPr>
            <w:r>
              <w:rPr>
                <w:sz w:val="16"/>
              </w:rPr>
              <w:t>$93</w:t>
            </w:r>
          </w:p>
        </w:tc>
        <w:tc>
          <w:tcPr>
            <w:tcW w:type="dxa" w:w="1178"/>
          </w:tcPr>
          <w:p>
            <w:pPr>
              <w:spacing w:after="0"/>
              <w:jc w:val="right"/>
            </w:pPr>
            <w:r>
              <w:rPr>
                <w:sz w:val="16"/>
              </w:rPr>
              <w:t>$1,017,296</w:t>
            </w:r>
          </w:p>
        </w:tc>
        <w:tc>
          <w:tcPr>
            <w:tcW w:type="dxa" w:w="1305"/>
          </w:tcPr>
          <w:p>
            <w:pPr>
              <w:spacing w:after="0"/>
              <w:jc w:val="right"/>
            </w:pPr>
            <w:r>
              <w:rPr>
                <w:sz w:val="16"/>
              </w:rPr>
              <w:t>0.328%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$32,779,609,245</w:t>
            </w:r>
          </w:p>
        </w:tc>
        <w:tc>
          <w:tcPr>
            <w:tcW w:type="dxa" w:w="1137"/>
          </w:tcPr>
          <w:p>
            <w:pPr>
              <w:spacing w:after="0"/>
              <w:jc w:val="right"/>
            </w:pPr>
            <w:r>
              <w:rPr>
                <w:sz w:val="16"/>
              </w:rPr>
              <w:t>$30,782,819</w:t>
            </w:r>
          </w:p>
        </w:tc>
        <w:tc>
          <w:tcPr>
            <w:tcW w:type="dxa" w:w="1046"/>
          </w:tcPr>
          <w:p>
            <w:pPr>
              <w:spacing w:after="0"/>
              <w:jc w:val="right"/>
            </w:pPr>
            <w:r>
              <w:rPr>
                <w:sz w:val="16"/>
              </w:rPr>
              <w:t>144,629</w:t>
            </w:r>
          </w:p>
        </w:tc>
        <w:tc>
          <w:tcPr>
            <w:tcW w:type="dxa" w:w="1126"/>
          </w:tcPr>
          <w:p>
            <w:pPr>
              <w:spacing w:after="0"/>
              <w:jc w:val="right"/>
            </w:pPr>
            <w:r>
              <w:rPr>
                <w:sz w:val="16"/>
              </w:rPr>
              <w:t>$14,469</w:t>
            </w:r>
          </w:p>
        </w:tc>
        <w:tc>
          <w:tcPr>
            <w:tcW w:type="dxa" w:w="1126"/>
          </w:tcPr>
          <w:p>
            <w:pPr>
              <w:spacing w:after="0"/>
              <w:jc w:val="right"/>
            </w:pPr>
            <w:r>
              <w:rPr>
                <w:sz w:val="16"/>
              </w:rPr>
              <w:t>under $1</w:t>
            </w:r>
          </w:p>
        </w:tc>
        <w:tc>
          <w:tcPr>
            <w:tcW w:type="dxa" w:w="1178"/>
          </w:tcPr>
          <w:p>
            <w:pPr>
              <w:spacing w:after="0"/>
              <w:jc w:val="right"/>
            </w:pPr>
            <w:r>
              <w:rPr>
                <w:sz w:val="16"/>
              </w:rPr>
              <w:t>$1,182,790</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234"/>
        <w:gridCol w:w="6878"/>
      </w:tblGrid>
      <w:tr>
        <w:trPr>
          <w:cantSplit/>
          <w:tblHeader/>
        </w:trPr>
        <w:tc>
          <w:tcPr>
            <w:tcW w:type="dxa" w:w="7234"/>
            <w:shd w:val="clear" w:color="auto" w:fill="E8E8E8"/>
          </w:tcPr>
          <w:p>
            <w:pPr>
              <w:spacing w:after="0"/>
              <w:jc w:val="left"/>
            </w:pPr>
            <w:r>
              <w:rPr>
                <w:b/>
                <w:sz w:val="16"/>
              </w:rPr>
              <w:t>Measure</w:t>
            </w:r>
          </w:p>
        </w:tc>
        <w:tc>
          <w:tcPr>
            <w:tcW w:type="dxa" w:w="6878"/>
            <w:shd w:val="clear" w:color="auto" w:fill="E8E8E8"/>
          </w:tcPr>
          <w:p>
            <w:pPr>
              <w:spacing w:after="0"/>
              <w:jc w:val="right"/>
            </w:pPr>
            <w:r>
              <w:rPr>
                <w:b/>
                <w:sz w:val="16"/>
              </w:rPr>
              <w:t>Value</w:t>
            </w:r>
          </w:p>
        </w:tc>
      </w:tr>
      <w:tr>
        <w:trPr>
          <w:cantSplit/>
        </w:trPr>
        <w:tc>
          <w:tcPr>
            <w:tcW w:type="dxa" w:w="7234"/>
          </w:tcPr>
          <w:p>
            <w:pPr>
              <w:spacing w:after="0"/>
              <w:jc w:val="left"/>
            </w:pPr>
            <w:r>
              <w:rPr>
                <w:sz w:val="16"/>
              </w:rPr>
              <w:t>Population</w:t>
            </w:r>
          </w:p>
        </w:tc>
        <w:tc>
          <w:tcPr>
            <w:tcW w:type="dxa" w:w="6878"/>
          </w:tcPr>
          <w:p>
            <w:pPr>
              <w:spacing w:after="0"/>
              <w:jc w:val="right"/>
            </w:pPr>
            <w:r>
              <w:rPr>
                <w:sz w:val="16"/>
              </w:rPr>
              <w:t>144,629</w:t>
            </w:r>
          </w:p>
        </w:tc>
      </w:tr>
      <w:tr>
        <w:trPr>
          <w:cantSplit/>
        </w:trPr>
        <w:tc>
          <w:tcPr>
            <w:tcW w:type="dxa" w:w="7234"/>
          </w:tcPr>
          <w:p>
            <w:pPr>
              <w:spacing w:after="0"/>
              <w:jc w:val="left"/>
            </w:pPr>
            <w:r>
              <w:rPr>
                <w:sz w:val="16"/>
              </w:rPr>
              <w:t>Building value (total, not at risk)</w:t>
            </w:r>
          </w:p>
        </w:tc>
        <w:tc>
          <w:tcPr>
            <w:tcW w:type="dxa" w:w="6878"/>
          </w:tcPr>
          <w:p>
            <w:pPr>
              <w:spacing w:after="0"/>
              <w:jc w:val="right"/>
            </w:pPr>
            <w:r>
              <w:rPr>
                <w:sz w:val="16"/>
              </w:rPr>
              <w:t>$32,779,609,245</w:t>
            </w:r>
          </w:p>
        </w:tc>
      </w:tr>
      <w:tr>
        <w:trPr>
          <w:cantSplit/>
        </w:trPr>
        <w:tc>
          <w:tcPr>
            <w:tcW w:type="dxa" w:w="7234"/>
          </w:tcPr>
          <w:p>
            <w:pPr>
              <w:spacing w:after="0"/>
              <w:jc w:val="left"/>
            </w:pPr>
            <w:r>
              <w:rPr>
                <w:sz w:val="16"/>
              </w:rPr>
              <w:t>Agriculture value (total, not at risk)</w:t>
            </w:r>
          </w:p>
        </w:tc>
        <w:tc>
          <w:tcPr>
            <w:tcW w:type="dxa" w:w="6878"/>
          </w:tcPr>
          <w:p>
            <w:pPr>
              <w:spacing w:after="0"/>
              <w:jc w:val="right"/>
            </w:pPr>
            <w:r>
              <w:rPr>
                <w:sz w:val="16"/>
              </w:rPr>
              <w:t>$30,782,819</w:t>
            </w:r>
          </w:p>
        </w:tc>
      </w:tr>
      <w:tr>
        <w:trPr>
          <w:cantSplit/>
        </w:trPr>
        <w:tc>
          <w:tcPr>
            <w:tcW w:type="dxa" w:w="7234"/>
          </w:tcPr>
          <w:p>
            <w:pPr>
              <w:spacing w:after="0"/>
              <w:jc w:val="left"/>
            </w:pPr>
            <w:r>
              <w:rPr>
                <w:sz w:val="16"/>
              </w:rPr>
              <w:t>NRI risk rating (all hazards)</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Expected annual loss, buildings and agriculture, all hazards</w:t>
            </w:r>
          </w:p>
        </w:tc>
        <w:tc>
          <w:tcPr>
            <w:tcW w:type="dxa" w:w="6878"/>
          </w:tcPr>
          <w:p>
            <w:pPr>
              <w:spacing w:after="0"/>
              <w:jc w:val="right"/>
            </w:pPr>
            <w:r>
              <w:rPr>
                <w:sz w:val="16"/>
              </w:rPr>
              <w:t>$95,203,398</w:t>
            </w:r>
          </w:p>
        </w:tc>
      </w:tr>
      <w:tr>
        <w:trPr>
          <w:cantSplit/>
        </w:trPr>
        <w:tc>
          <w:tcPr>
            <w:tcW w:type="dxa" w:w="723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878"/>
          </w:tcPr>
          <w:p>
            <w:pPr>
              <w:spacing w:after="0"/>
              <w:jc w:val="right"/>
            </w:pPr>
            <w:r>
              <w:rPr>
                <w:sz w:val="16"/>
              </w:rPr>
              <w:t>$35,734,096</w:t>
            </w:r>
          </w:p>
        </w:tc>
      </w:tr>
      <w:tr>
        <w:trPr>
          <w:cantSplit/>
        </w:trPr>
        <w:tc>
          <w:tcPr>
            <w:tcW w:type="dxa" w:w="7234"/>
          </w:tcPr>
          <w:p>
            <w:pPr>
              <w:spacing w:after="0"/>
              <w:jc w:val="left"/>
            </w:pPr>
            <w:r>
              <w:rPr>
                <w:sz w:val="16"/>
              </w:rPr>
              <w:t>Social vulnerability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Community resilience rating</w:t>
            </w:r>
          </w:p>
        </w:tc>
        <w:tc>
          <w:tcPr>
            <w:tcW w:type="dxa" w:w="6878"/>
          </w:tcPr>
          <w:p>
            <w:pPr>
              <w:spacing w:after="0"/>
              <w:jc w:val="right"/>
            </w:pPr>
            <w:r>
              <w:rPr>
                <w:sz w:val="16"/>
              </w:rPr>
              <w:t>Relatively Moderate</w:t>
            </w:r>
          </w:p>
        </w:tc>
      </w:tr>
      <w:tr>
        <w:trPr>
          <w:cantSplit/>
        </w:trPr>
        <w:tc>
          <w:tcPr>
            <w:tcW w:type="dxa" w:w="7234"/>
          </w:tcPr>
          <w:p>
            <w:pPr>
              <w:spacing w:after="0"/>
              <w:jc w:val="left"/>
            </w:pPr>
            <w:r>
              <w:rPr>
                <w:sz w:val="16"/>
              </w:rPr>
              <w:t>NRI version</w:t>
            </w:r>
          </w:p>
        </w:tc>
        <w:tc>
          <w:tcPr>
            <w:tcW w:type="dxa" w:w="687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860"/>
        <w:gridCol w:w="1160"/>
        <w:gridCol w:w="1160"/>
        <w:gridCol w:w="1160"/>
        <w:gridCol w:w="1160"/>
        <w:gridCol w:w="1160"/>
        <w:gridCol w:w="1160"/>
        <w:gridCol w:w="1291"/>
      </w:tblGrid>
      <w:tr>
        <w:trPr>
          <w:cantSplit/>
          <w:tblHeader/>
        </w:trPr>
        <w:tc>
          <w:tcPr>
            <w:tcW w:type="dxa" w:w="5860"/>
            <w:shd w:val="clear" w:color="auto" w:fill="E8E8E8"/>
          </w:tcPr>
          <w:p>
            <w:pPr>
              <w:spacing w:after="0"/>
              <w:jc w:val="left"/>
            </w:pPr>
            <w:r>
              <w:rPr>
                <w:b/>
                <w:sz w:val="16"/>
              </w:rPr>
              <w:t>Scope</w:t>
            </w:r>
          </w:p>
        </w:tc>
        <w:tc>
          <w:tcPr>
            <w:tcW w:type="dxa" w:w="1160"/>
            <w:shd w:val="clear" w:color="auto" w:fill="E8E8E8"/>
          </w:tcPr>
          <w:p>
            <w:pPr>
              <w:spacing w:after="0"/>
              <w:jc w:val="right"/>
            </w:pPr>
            <w:r>
              <w:rPr>
                <w:b/>
                <w:sz w:val="16"/>
              </w:rPr>
              <w:t>RL, FMA</w:t>
            </w:r>
          </w:p>
          <w:p>
            <w:pPr>
              <w:spacing w:after="0"/>
              <w:jc w:val="right"/>
            </w:pPr>
            <w:r>
              <w:rPr>
                <w:i/>
                <w:color w:val="555555"/>
                <w:sz w:val="14"/>
              </w:rPr>
              <w:t>properties</w:t>
            </w:r>
          </w:p>
        </w:tc>
        <w:tc>
          <w:tcPr>
            <w:tcW w:type="dxa" w:w="1160"/>
            <w:shd w:val="clear" w:color="auto" w:fill="E8E8E8"/>
          </w:tcPr>
          <w:p>
            <w:pPr>
              <w:spacing w:after="0"/>
              <w:jc w:val="right"/>
            </w:pPr>
            <w:r>
              <w:rPr>
                <w:b/>
                <w:sz w:val="16"/>
              </w:rPr>
              <w:t>SRL, FMA</w:t>
            </w:r>
          </w:p>
          <w:p>
            <w:pPr>
              <w:spacing w:after="0"/>
              <w:jc w:val="right"/>
            </w:pPr>
            <w:r>
              <w:rPr>
                <w:i/>
                <w:color w:val="555555"/>
                <w:sz w:val="14"/>
              </w:rPr>
              <w:t>properties</w:t>
            </w:r>
          </w:p>
        </w:tc>
        <w:tc>
          <w:tcPr>
            <w:tcW w:type="dxa" w:w="1160"/>
            <w:shd w:val="clear" w:color="auto" w:fill="E8E8E8"/>
          </w:tcPr>
          <w:p>
            <w:pPr>
              <w:spacing w:after="0"/>
              <w:jc w:val="right"/>
            </w:pPr>
            <w:r>
              <w:rPr>
                <w:b/>
                <w:sz w:val="16"/>
              </w:rPr>
              <w:t>RL, NFIP</w:t>
            </w:r>
          </w:p>
          <w:p>
            <w:pPr>
              <w:spacing w:after="0"/>
              <w:jc w:val="right"/>
            </w:pPr>
            <w:r>
              <w:rPr>
                <w:i/>
                <w:color w:val="555555"/>
                <w:sz w:val="14"/>
              </w:rPr>
              <w:t>properties</w:t>
            </w:r>
          </w:p>
        </w:tc>
        <w:tc>
          <w:tcPr>
            <w:tcW w:type="dxa" w:w="1160"/>
            <w:shd w:val="clear" w:color="auto" w:fill="E8E8E8"/>
          </w:tcPr>
          <w:p>
            <w:pPr>
              <w:spacing w:after="0"/>
              <w:jc w:val="right"/>
            </w:pPr>
            <w:r>
              <w:rPr>
                <w:b/>
                <w:sz w:val="16"/>
              </w:rPr>
              <w:t>SRL, NFIP</w:t>
            </w:r>
          </w:p>
          <w:p>
            <w:pPr>
              <w:spacing w:after="0"/>
              <w:jc w:val="right"/>
            </w:pPr>
            <w:r>
              <w:rPr>
                <w:i/>
                <w:color w:val="555555"/>
                <w:sz w:val="14"/>
              </w:rPr>
              <w:t>properties</w:t>
            </w:r>
          </w:p>
        </w:tc>
        <w:tc>
          <w:tcPr>
            <w:tcW w:type="dxa" w:w="116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60"/>
            <w:shd w:val="clear" w:color="auto" w:fill="E8E8E8"/>
          </w:tcPr>
          <w:p>
            <w:pPr>
              <w:spacing w:after="0"/>
              <w:jc w:val="right"/>
            </w:pPr>
            <w:r>
              <w:rPr>
                <w:b/>
                <w:sz w:val="16"/>
              </w:rPr>
              <w:t>Mitigated</w:t>
            </w:r>
          </w:p>
          <w:p>
            <w:pPr>
              <w:spacing w:after="0"/>
              <w:jc w:val="right"/>
            </w:pPr>
            <w:r>
              <w:rPr>
                <w:i/>
                <w:color w:val="555555"/>
                <w:sz w:val="14"/>
              </w:rPr>
              <w:t>properties</w:t>
            </w:r>
          </w:p>
        </w:tc>
        <w:tc>
          <w:tcPr>
            <w:tcW w:type="dxa" w:w="12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860"/>
          </w:tcPr>
          <w:p>
            <w:pPr>
              <w:spacing w:after="0"/>
              <w:jc w:val="left"/>
            </w:pPr>
            <w:r>
              <w:rPr>
                <w:sz w:val="16"/>
              </w:rPr>
              <w:t>County total</w:t>
            </w:r>
          </w:p>
        </w:tc>
        <w:tc>
          <w:tcPr>
            <w:tcW w:type="dxa" w:w="1160"/>
          </w:tcPr>
          <w:p>
            <w:pPr>
              <w:spacing w:after="0"/>
              <w:jc w:val="right"/>
            </w:pPr>
            <w:r>
              <w:rPr>
                <w:sz w:val="16"/>
              </w:rPr>
              <w:t>1</w:t>
            </w:r>
          </w:p>
        </w:tc>
        <w:tc>
          <w:tcPr>
            <w:tcW w:type="dxa" w:w="1160"/>
          </w:tcPr>
          <w:p>
            <w:pPr>
              <w:spacing w:after="0"/>
              <w:jc w:val="right"/>
            </w:pPr>
            <w:r>
              <w:rPr>
                <w:sz w:val="16"/>
              </w:rPr>
              <w:t>2</w:t>
            </w:r>
          </w:p>
        </w:tc>
        <w:tc>
          <w:tcPr>
            <w:tcW w:type="dxa" w:w="1160"/>
          </w:tcPr>
          <w:p>
            <w:pPr>
              <w:spacing w:after="0"/>
              <w:jc w:val="right"/>
            </w:pPr>
            <w:r>
              <w:rPr>
                <w:sz w:val="16"/>
              </w:rPr>
              <w:t>21</w:t>
            </w:r>
          </w:p>
        </w:tc>
        <w:tc>
          <w:tcPr>
            <w:tcW w:type="dxa" w:w="1160"/>
          </w:tcPr>
          <w:p>
            <w:pPr>
              <w:spacing w:after="0"/>
              <w:jc w:val="right"/>
            </w:pPr>
            <w:r>
              <w:rPr>
                <w:sz w:val="16"/>
              </w:rPr>
              <w:t>2</w:t>
            </w:r>
          </w:p>
        </w:tc>
        <w:tc>
          <w:tcPr>
            <w:tcW w:type="dxa" w:w="1160"/>
          </w:tcPr>
          <w:p>
            <w:pPr>
              <w:spacing w:after="0"/>
              <w:jc w:val="right"/>
            </w:pPr>
            <w:r>
              <w:rPr>
                <w:sz w:val="16"/>
              </w:rPr>
              <w:t>22</w:t>
            </w:r>
          </w:p>
        </w:tc>
        <w:tc>
          <w:tcPr>
            <w:tcW w:type="dxa" w:w="1160"/>
          </w:tcPr>
          <w:p>
            <w:pPr>
              <w:spacing w:after="0"/>
              <w:jc w:val="right"/>
            </w:pPr>
            <w:r>
              <w:rPr>
                <w:sz w:val="16"/>
              </w:rPr>
              <w:t>0</w:t>
            </w:r>
          </w:p>
        </w:tc>
        <w:tc>
          <w:tcPr>
            <w:tcW w:type="dxa" w:w="1291"/>
          </w:tcPr>
          <w:p>
            <w:pPr>
              <w:spacing w:after="0"/>
              <w:jc w:val="right"/>
            </w:pPr>
            <w:r>
              <w:rPr>
                <w:sz w:val="16"/>
              </w:rPr>
              <w:t>9</w:t>
            </w:r>
          </w:p>
        </w:tc>
      </w:tr>
      <w:tr>
        <w:trPr>
          <w:cantSplit/>
        </w:trPr>
        <w:tc>
          <w:tcPr>
            <w:tcW w:type="dxa" w:w="5860"/>
          </w:tcPr>
          <w:p>
            <w:pPr>
              <w:spacing w:after="0"/>
              <w:jc w:val="left"/>
            </w:pPr>
            <w:r>
              <w:rPr>
                <w:sz w:val="16"/>
              </w:rPr>
              <w:t>COCONINO COUNTY *</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160"/>
          </w:tcPr>
          <w:p>
            <w:pPr>
              <w:spacing w:after="0"/>
              <w:jc w:val="right"/>
            </w:pPr>
            <w:r>
              <w:rPr>
                <w:sz w:val="16"/>
              </w:rPr>
              <w:t>5</w:t>
            </w:r>
          </w:p>
        </w:tc>
        <w:tc>
          <w:tcPr>
            <w:tcW w:type="dxa" w:w="1160"/>
          </w:tcPr>
          <w:p>
            <w:pPr>
              <w:spacing w:after="0"/>
              <w:jc w:val="right"/>
            </w:pPr>
            <w:r>
              <w:rPr>
                <w:sz w:val="16"/>
              </w:rPr>
              <w:t>1</w:t>
            </w:r>
          </w:p>
        </w:tc>
        <w:tc>
          <w:tcPr>
            <w:tcW w:type="dxa" w:w="1160"/>
          </w:tcPr>
          <w:p>
            <w:pPr>
              <w:spacing w:after="0"/>
              <w:jc w:val="right"/>
            </w:pPr>
            <w:r>
              <w:rPr>
                <w:sz w:val="16"/>
              </w:rPr>
              <w:t>6</w:t>
            </w:r>
          </w:p>
        </w:tc>
        <w:tc>
          <w:tcPr>
            <w:tcW w:type="dxa" w:w="1160"/>
          </w:tcPr>
          <w:p>
            <w:pPr>
              <w:spacing w:after="0"/>
              <w:jc w:val="right"/>
            </w:pPr>
            <w:r>
              <w:rPr>
                <w:sz w:val="16"/>
              </w:rPr>
              <w:t>0</w:t>
            </w:r>
          </w:p>
        </w:tc>
        <w:tc>
          <w:tcPr>
            <w:tcW w:type="dxa" w:w="1291"/>
          </w:tcPr>
          <w:p>
            <w:pPr>
              <w:spacing w:after="0"/>
              <w:jc w:val="right"/>
            </w:pPr>
            <w:r>
              <w:rPr>
                <w:sz w:val="16"/>
              </w:rPr>
              <w:t>2</w:t>
            </w:r>
          </w:p>
        </w:tc>
      </w:tr>
      <w:tr>
        <w:trPr>
          <w:cantSplit/>
        </w:trPr>
        <w:tc>
          <w:tcPr>
            <w:tcW w:type="dxa" w:w="5860"/>
          </w:tcPr>
          <w:p>
            <w:pPr>
              <w:spacing w:after="0"/>
              <w:jc w:val="left"/>
            </w:pPr>
            <w:r>
              <w:rPr>
                <w:sz w:val="16"/>
              </w:rPr>
              <w:t>FLAGSTAFF, CITY OF</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160"/>
          </w:tcPr>
          <w:p>
            <w:pPr>
              <w:spacing w:after="0"/>
              <w:jc w:val="right"/>
            </w:pPr>
            <w:r>
              <w:rPr>
                <w:sz w:val="16"/>
              </w:rPr>
              <w:t>5</w:t>
            </w:r>
          </w:p>
        </w:tc>
        <w:tc>
          <w:tcPr>
            <w:tcW w:type="dxa" w:w="1160"/>
          </w:tcPr>
          <w:p>
            <w:pPr>
              <w:spacing w:after="0"/>
              <w:jc w:val="right"/>
            </w:pPr>
            <w:r>
              <w:rPr>
                <w:sz w:val="16"/>
              </w:rPr>
              <w:t>0</w:t>
            </w:r>
          </w:p>
        </w:tc>
        <w:tc>
          <w:tcPr>
            <w:tcW w:type="dxa" w:w="1291"/>
          </w:tcPr>
          <w:p>
            <w:pPr>
              <w:spacing w:after="0"/>
              <w:jc w:val="right"/>
            </w:pPr>
            <w:r>
              <w:rPr>
                <w:sz w:val="16"/>
              </w:rPr>
              <w:t>1</w:t>
            </w:r>
          </w:p>
        </w:tc>
      </w:tr>
      <w:tr>
        <w:trPr>
          <w:cantSplit/>
        </w:trPr>
        <w:tc>
          <w:tcPr>
            <w:tcW w:type="dxa" w:w="5860"/>
          </w:tcPr>
          <w:p>
            <w:pPr>
              <w:spacing w:after="0"/>
              <w:jc w:val="left"/>
            </w:pPr>
            <w:r>
              <w:rPr>
                <w:sz w:val="16"/>
              </w:rPr>
              <w:t>SEDONA, CITY OF (plan member listed on the Yavapai County page)</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11</w:t>
            </w:r>
          </w:p>
        </w:tc>
        <w:tc>
          <w:tcPr>
            <w:tcW w:type="dxa" w:w="1160"/>
          </w:tcPr>
          <w:p>
            <w:pPr>
              <w:spacing w:after="0"/>
              <w:jc w:val="right"/>
            </w:pPr>
            <w:r>
              <w:rPr>
                <w:sz w:val="16"/>
              </w:rPr>
              <w:t>1</w:t>
            </w:r>
          </w:p>
        </w:tc>
        <w:tc>
          <w:tcPr>
            <w:tcW w:type="dxa" w:w="1160"/>
          </w:tcPr>
          <w:p>
            <w:pPr>
              <w:spacing w:after="0"/>
              <w:jc w:val="right"/>
            </w:pPr>
            <w:r>
              <w:rPr>
                <w:sz w:val="16"/>
              </w:rPr>
              <w:t>11</w:t>
            </w:r>
          </w:p>
        </w:tc>
        <w:tc>
          <w:tcPr>
            <w:tcW w:type="dxa" w:w="1160"/>
          </w:tcPr>
          <w:p>
            <w:pPr>
              <w:spacing w:after="0"/>
              <w:jc w:val="right"/>
            </w:pPr>
            <w:r>
              <w:rPr>
                <w:sz w:val="16"/>
              </w:rPr>
              <w:t>0</w:t>
            </w:r>
          </w:p>
        </w:tc>
        <w:tc>
          <w:tcPr>
            <w:tcW w:type="dxa" w:w="1291"/>
          </w:tcPr>
          <w:p>
            <w:pPr>
              <w:spacing w:after="0"/>
              <w:jc w:val="right"/>
            </w:pPr>
            <w:r>
              <w:rPr>
                <w:sz w:val="16"/>
              </w:rPr>
              <w:t>6</w:t>
            </w:r>
          </w:p>
        </w:tc>
      </w:tr>
      <w:tr>
        <w:trPr>
          <w:cantSplit/>
        </w:trPr>
        <w:tc>
          <w:tcPr>
            <w:tcW w:type="dxa" w:w="5860"/>
          </w:tcPr>
          <w:p>
            <w:pPr>
              <w:spacing w:after="0"/>
              <w:jc w:val="left"/>
            </w:pPr>
            <w:r>
              <w:rPr>
                <w:sz w:val="16"/>
              </w:rPr>
              <w:t>State level, not in this county: county not reported</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0</w:t>
            </w:r>
          </w:p>
        </w:tc>
        <w:tc>
          <w:tcPr>
            <w:tcW w:type="dxa" w:w="1160"/>
          </w:tcPr>
          <w:p>
            <w:pPr>
              <w:spacing w:after="0"/>
              <w:jc w:val="right"/>
            </w:pPr>
            <w:r>
              <w:rPr>
                <w:sz w:val="16"/>
              </w:rPr>
              <w:t>0</w:t>
            </w:r>
          </w:p>
        </w:tc>
        <w:tc>
          <w:tcPr>
            <w:tcW w:type="dxa" w:w="1160"/>
          </w:tcPr>
          <w:p>
            <w:pPr>
              <w:spacing w:after="0"/>
              <w:jc w:val="right"/>
            </w:pPr>
            <w:r>
              <w:rPr>
                <w:sz w:val="16"/>
              </w:rPr>
              <w:t>1</w:t>
            </w:r>
          </w:p>
        </w:tc>
        <w:tc>
          <w:tcPr>
            <w:tcW w:type="dxa" w:w="1160"/>
          </w:tcPr>
          <w:p>
            <w:pPr>
              <w:spacing w:after="0"/>
              <w:jc w:val="right"/>
            </w:pPr>
            <w:r>
              <w:rPr>
                <w:sz w:val="16"/>
              </w:rPr>
              <w:t>1</w:t>
            </w:r>
          </w:p>
        </w:tc>
        <w:tc>
          <w:tcPr>
            <w:tcW w:type="dxa" w:w="1291"/>
          </w:tcPr>
          <w:p>
            <w:pPr>
              <w:spacing w:after="0"/>
              <w:jc w:val="right"/>
            </w:pPr>
            <w:r>
              <w:rPr>
                <w:sz w:val="16"/>
              </w:rPr>
              <w:t>0</w:t>
            </w:r>
          </w:p>
        </w:tc>
      </w:tr>
    </w:tbl>
    <w:p>
      <w:pPr>
        <w:spacing w:after="40" w:before="60"/>
      </w:pPr>
      <w:r>
        <w:rPr>
          <w:sz w:val="15"/>
        </w:rPr>
        <w:t>11 of the county's repeat-flood properties belong to NFIP communities whose plan member is not listed on this page (the community rows above name the page that lists it).</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Coconino County</w:t>
            </w:r>
          </w:p>
        </w:tc>
        <w:tc>
          <w:tcPr>
            <w:tcW w:type="dxa" w:w="1527"/>
          </w:tcPr>
          <w:p>
            <w:pPr>
              <w:spacing w:after="0"/>
              <w:jc w:val="left"/>
            </w:pPr>
            <w:r>
              <w:rPr>
                <w:sz w:val="16"/>
              </w:rPr>
              <w:t>040019</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5</w:t>
            </w:r>
          </w:p>
        </w:tc>
        <w:tc>
          <w:tcPr>
            <w:tcW w:type="dxa" w:w="1372"/>
          </w:tcPr>
          <w:p>
            <w:pPr>
              <w:spacing w:after="0"/>
              <w:jc w:val="right"/>
            </w:pPr>
            <w:r>
              <w:rPr>
                <w:sz w:val="16"/>
              </w:rPr>
              <w:t>1</w:t>
            </w:r>
          </w:p>
        </w:tc>
        <w:tc>
          <w:tcPr>
            <w:tcW w:type="dxa" w:w="1372"/>
          </w:tcPr>
          <w:p>
            <w:pPr>
              <w:spacing w:after="0"/>
              <w:jc w:val="right"/>
            </w:pPr>
            <w:r>
              <w:rPr>
                <w:sz w:val="16"/>
              </w:rPr>
              <w:t>6</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Flagstaff city</w:t>
            </w:r>
          </w:p>
        </w:tc>
        <w:tc>
          <w:tcPr>
            <w:tcW w:type="dxa" w:w="1527"/>
          </w:tcPr>
          <w:p>
            <w:pPr>
              <w:spacing w:after="0"/>
              <w:jc w:val="left"/>
            </w:pPr>
            <w:r>
              <w:rPr>
                <w:sz w:val="16"/>
              </w:rPr>
              <w:t>040020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372"/>
          </w:tcPr>
          <w:p>
            <w:pPr>
              <w:spacing w:after="0"/>
              <w:jc w:val="right"/>
            </w:pPr>
            <w:r>
              <w:rPr>
                <w:sz w:val="16"/>
              </w:rPr>
              <w:t>5</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Fredonia town</w:t>
            </w:r>
          </w:p>
        </w:tc>
        <w:tc>
          <w:tcPr>
            <w:tcW w:type="dxa" w:w="1527"/>
          </w:tcPr>
          <w:p>
            <w:pPr>
              <w:spacing w:after="0"/>
              <w:jc w:val="left"/>
            </w:pPr>
            <w:r>
              <w:rPr>
                <w:sz w:val="16"/>
              </w:rPr>
              <w:t>040021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Page city</w:t>
            </w:r>
          </w:p>
        </w:tc>
        <w:tc>
          <w:tcPr>
            <w:tcW w:type="dxa" w:w="1527"/>
          </w:tcPr>
          <w:p>
            <w:pPr>
              <w:spacing w:after="0"/>
              <w:jc w:val="left"/>
            </w:pPr>
            <w:r>
              <w:rPr>
                <w:sz w:val="16"/>
              </w:rPr>
              <w:t>040113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Tusayan town</w:t>
            </w:r>
          </w:p>
        </w:tc>
        <w:tc>
          <w:tcPr>
            <w:tcW w:type="dxa" w:w="1527"/>
          </w:tcPr>
          <w:p>
            <w:pPr>
              <w:spacing w:after="0"/>
              <w:jc w:val="left"/>
            </w:pPr>
            <w:r>
              <w:rPr>
                <w:sz w:val="16"/>
              </w:rPr>
              <w:t>040139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Williams city</w:t>
            </w:r>
          </w:p>
        </w:tc>
        <w:tc>
          <w:tcPr>
            <w:tcW w:type="dxa" w:w="1527"/>
          </w:tcPr>
          <w:p>
            <w:pPr>
              <w:spacing w:after="0"/>
              <w:jc w:val="left"/>
            </w:pPr>
            <w:r>
              <w:rPr>
                <w:sz w:val="16"/>
              </w:rPr>
              <w:t>040027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Coconino County, AZ: risk-assessment baseline packet, release 2026-10 (data as of 2026-09-28; County area 04005).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hazard-plain_2026-10_AZ_04005.docx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Coconino County, AZ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Coconino County, AZ: Risk-assessment baseline packet</dc:title>
  <dc:subject>Hazard Plain release 2026-10, as of 2026-09-28. Preview: automated baseline</dc:subject>
  <dc:creator>Hazard Plain</dc:creator>
  <cp:keywords>Hazard Plain; hazard mitigation; risk assessment; 04005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