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Apache County, AZ</w:t>
      </w:r>
    </w:p>
    <w:p>
      <w:pPr>
        <w:spacing w:after="120" w:before="0"/>
      </w:pPr>
      <w:r>
        <w:rPr>
          <w:color w:val="555555"/>
          <w:sz w:val="24"/>
        </w:rPr>
        <w:t>Risk-assessment baseline packet</w:t>
      </w:r>
    </w:p>
    <w:p>
      <w:pPr>
        <w:spacing w:after="120" w:before="0"/>
      </w:pPr>
      <w:r>
        <w:rPr>
          <w:b/>
          <w:sz w:val="18"/>
        </w:rPr>
        <w:t xml:space="preserve">County FIPS: </w:t>
      </w:r>
      <w:r>
        <w:rPr>
          <w:sz w:val="18"/>
        </w:rPr>
        <w:t>04001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2029-08-14. Plan: Apache County (FEMA plan 108220), approved 2024-08-15.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2024-08-15: 1 new hazard declaration (1 incident): FM-5584-AZ (Greer Fire).</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22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($10,807,973 a year), Wildfire ($6,048,230) and Lightning ($2,325,693).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04001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2029-08-14</w:t>
      </w:r>
    </w:p>
    <w:p>
      <w:pPr>
        <w:keepNext/>
        <w:spacing w:after="40" w:before="0"/>
      </w:pPr>
      <w:r>
        <w:rPr>
          <w:b/>
        </w:rPr>
        <w:t xml:space="preserve">Plan: </w:t>
      </w:r>
      <w:r>
        <w:rPr/>
        <w:t>Apache County (FEMA plan 108220)</w:t>
      </w:r>
    </w:p>
    <w:p>
      <w:pPr>
        <w:keepNext/>
        <w:spacing w:after="40" w:before="0"/>
      </w:pPr>
      <w:r>
        <w:rPr>
          <w:b/>
        </w:rPr>
        <w:t xml:space="preserve">Approved: </w:t>
      </w:r>
      <w:r>
        <w:rPr/>
        <w:t>2024-08-15</w:t>
      </w:r>
    </w:p>
    <w:p>
      <w:pPr>
        <w:keepNext/>
        <w:spacing w:after="40" w:before="0"/>
      </w:pPr>
      <w:r>
        <w:rPr>
          <w:b/>
        </w:rPr>
        <w:t xml:space="preserve">Days to expiry: </w:t>
      </w:r>
      <w:r>
        <w:rPr/>
        <w:t>1,049</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2024-08-15)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FM-5584-AZ (Greer Fire)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67"/>
        <w:gridCol w:w="680"/>
        <w:gridCol w:w="2185"/>
        <w:gridCol w:w="2353"/>
        <w:gridCol w:w="1286"/>
        <w:gridCol w:w="1037"/>
        <w:gridCol w:w="862"/>
        <w:gridCol w:w="1569"/>
        <w:gridCol w:w="2773"/>
      </w:tblGrid>
      <w:tr>
        <w:trPr>
          <w:cantSplit/>
          <w:tblHeader/>
        </w:trPr>
        <w:tc>
          <w:tcPr>
            <w:tcW w:type="dxa" w:w="1367"/>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185"/>
            <w:shd w:val="clear" w:color="auto" w:fill="E8E8E8"/>
          </w:tcPr>
          <w:p>
            <w:pPr>
              <w:spacing w:after="0"/>
              <w:jc w:val="left"/>
            </w:pPr>
            <w:r>
              <w:rPr>
                <w:b/>
                <w:sz w:val="16"/>
              </w:rPr>
              <w:t>Status</w:t>
            </w:r>
          </w:p>
        </w:tc>
        <w:tc>
          <w:tcPr>
            <w:tcW w:type="dxa" w:w="2353"/>
            <w:shd w:val="clear" w:color="auto" w:fill="E8E8E8"/>
          </w:tcPr>
          <w:p>
            <w:pPr>
              <w:spacing w:after="0"/>
              <w:jc w:val="left"/>
            </w:pPr>
            <w:r>
              <w:rPr>
                <w:b/>
                <w:sz w:val="16"/>
              </w:rPr>
              <w:t>Plan</w:t>
            </w:r>
          </w:p>
        </w:tc>
        <w:tc>
          <w:tcPr>
            <w:tcW w:type="dxa" w:w="1286"/>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69"/>
            <w:shd w:val="clear" w:color="auto" w:fill="E8E8E8"/>
          </w:tcPr>
          <w:p>
            <w:pPr>
              <w:spacing w:after="0"/>
              <w:jc w:val="left"/>
            </w:pPr>
            <w:r>
              <w:rPr>
                <w:b/>
                <w:sz w:val="16"/>
              </w:rPr>
              <w:t>Update underway</w:t>
            </w:r>
          </w:p>
        </w:tc>
        <w:tc>
          <w:tcPr>
            <w:tcW w:type="dxa" w:w="2773"/>
            <w:shd w:val="clear" w:color="auto" w:fill="E8E8E8"/>
          </w:tcPr>
          <w:p>
            <w:pPr>
              <w:spacing w:after="0"/>
              <w:jc w:val="left"/>
            </w:pPr>
            <w:r>
              <w:rPr>
                <w:b/>
                <w:sz w:val="16"/>
              </w:rPr>
              <w:t>Notes</w:t>
            </w:r>
          </w:p>
        </w:tc>
      </w:tr>
      <w:tr>
        <w:trPr>
          <w:cantSplit/>
        </w:trPr>
        <w:tc>
          <w:tcPr>
            <w:tcW w:type="dxa" w:w="1367"/>
          </w:tcPr>
          <w:p>
            <w:pPr>
              <w:spacing w:after="0"/>
              <w:jc w:val="left"/>
            </w:pPr>
            <w:r>
              <w:rPr>
                <w:sz w:val="16"/>
              </w:rPr>
              <w:t>Apache County</w:t>
            </w:r>
          </w:p>
        </w:tc>
        <w:tc>
          <w:tcPr>
            <w:tcW w:type="dxa" w:w="680"/>
          </w:tcPr>
          <w:p>
            <w:pPr>
              <w:spacing w:after="0"/>
              <w:jc w:val="left"/>
            </w:pPr>
            <w:r>
              <w:rPr>
                <w:sz w:val="16"/>
              </w:rPr>
              <w:t>County</w:t>
            </w:r>
          </w:p>
        </w:tc>
        <w:tc>
          <w:tcPr>
            <w:tcW w:type="dxa" w:w="2185"/>
          </w:tcPr>
          <w:p>
            <w:pPr>
              <w:spacing w:after="0"/>
              <w:jc w:val="left"/>
            </w:pPr>
            <w:r>
              <w:rPr>
                <w:sz w:val="16"/>
              </w:rPr>
              <w:t>Approved, expires 2029-08-14</w:t>
            </w:r>
          </w:p>
        </w:tc>
        <w:tc>
          <w:tcPr>
            <w:tcW w:type="dxa" w:w="2353"/>
          </w:tcPr>
          <w:p>
            <w:pPr>
              <w:spacing w:after="0"/>
              <w:jc w:val="left"/>
            </w:pPr>
            <w:r>
              <w:rPr>
                <w:sz w:val="16"/>
              </w:rPr>
              <w:t>Apache County (FEMA plan 108220)</w:t>
            </w:r>
          </w:p>
        </w:tc>
        <w:tc>
          <w:tcPr>
            <w:tcW w:type="dxa" w:w="1286"/>
          </w:tcPr>
          <w:p>
            <w:pPr>
              <w:spacing w:after="0"/>
              <w:jc w:val="left"/>
            </w:pPr>
            <w:r>
              <w:rPr>
                <w:sz w:val="16"/>
              </w:rPr>
              <w:t>2024-08-15</w:t>
            </w:r>
          </w:p>
        </w:tc>
        <w:tc>
          <w:tcPr>
            <w:tcW w:type="dxa" w:w="1037"/>
          </w:tcPr>
          <w:p>
            <w:pPr>
              <w:spacing w:after="0"/>
              <w:jc w:val="left"/>
            </w:pPr>
            <w:r>
              <w:rPr>
                <w:sz w:val="16"/>
              </w:rPr>
              <w:t>2029-08-14</w:t>
            </w:r>
          </w:p>
        </w:tc>
        <w:tc>
          <w:tcPr>
            <w:tcW w:type="dxa" w:w="862"/>
          </w:tcPr>
          <w:p>
            <w:pPr>
              <w:spacing w:after="0"/>
              <w:jc w:val="right"/>
            </w:pPr>
            <w:r>
              <w:rPr>
                <w:sz w:val="16"/>
              </w:rPr>
              <w:t>1,049</w:t>
            </w:r>
          </w:p>
        </w:tc>
        <w:tc>
          <w:tcPr>
            <w:tcW w:type="dxa" w:w="1569"/>
          </w:tcPr>
          <w:p>
            <w:pPr>
              <w:spacing w:after="0"/>
              <w:jc w:val="left"/>
            </w:pPr>
          </w:p>
        </w:tc>
        <w:tc>
          <w:tcPr>
            <w:tcW w:type="dxa" w:w="2773"/>
          </w:tcPr>
          <w:p>
            <w:pPr>
              <w:spacing w:after="0"/>
              <w:jc w:val="left"/>
            </w:pPr>
            <w:r>
              <w:rPr>
                <w:sz w:val="16"/>
              </w:rPr>
              <w:t>this jurisdiction approved 2024-08-27</w:t>
            </w:r>
          </w:p>
        </w:tc>
      </w:tr>
      <w:tr>
        <w:trPr>
          <w:cantSplit/>
        </w:trPr>
        <w:tc>
          <w:tcPr>
            <w:tcW w:type="dxa" w:w="1367"/>
          </w:tcPr>
          <w:p>
            <w:pPr>
              <w:spacing w:after="0"/>
              <w:jc w:val="left"/>
            </w:pPr>
            <w:r>
              <w:rPr>
                <w:sz w:val="16"/>
              </w:rPr>
              <w:t>Eagar town</w:t>
            </w:r>
          </w:p>
        </w:tc>
        <w:tc>
          <w:tcPr>
            <w:tcW w:type="dxa" w:w="680"/>
          </w:tcPr>
          <w:p>
            <w:pPr>
              <w:spacing w:after="0"/>
              <w:jc w:val="left"/>
            </w:pPr>
            <w:r>
              <w:rPr>
                <w:sz w:val="16"/>
              </w:rPr>
              <w:t>Town</w:t>
            </w:r>
          </w:p>
        </w:tc>
        <w:tc>
          <w:tcPr>
            <w:tcW w:type="dxa" w:w="2185"/>
          </w:tcPr>
          <w:p>
            <w:pPr>
              <w:spacing w:after="0"/>
              <w:jc w:val="left"/>
            </w:pPr>
            <w:r>
              <w:rPr>
                <w:sz w:val="16"/>
              </w:rPr>
              <w:t>Approved, expires 2029-08-14</w:t>
            </w:r>
          </w:p>
        </w:tc>
        <w:tc>
          <w:tcPr>
            <w:tcW w:type="dxa" w:w="2353"/>
          </w:tcPr>
          <w:p>
            <w:pPr>
              <w:spacing w:after="0"/>
              <w:jc w:val="left"/>
            </w:pPr>
            <w:r>
              <w:rPr>
                <w:sz w:val="16"/>
              </w:rPr>
              <w:t>Apache County (FEMA plan 108220)</w:t>
            </w:r>
          </w:p>
        </w:tc>
        <w:tc>
          <w:tcPr>
            <w:tcW w:type="dxa" w:w="1286"/>
          </w:tcPr>
          <w:p>
            <w:pPr>
              <w:spacing w:after="0"/>
              <w:jc w:val="left"/>
            </w:pPr>
            <w:r>
              <w:rPr>
                <w:sz w:val="16"/>
              </w:rPr>
              <w:t>2024-08-15</w:t>
            </w:r>
          </w:p>
        </w:tc>
        <w:tc>
          <w:tcPr>
            <w:tcW w:type="dxa" w:w="1037"/>
          </w:tcPr>
          <w:p>
            <w:pPr>
              <w:spacing w:after="0"/>
              <w:jc w:val="left"/>
            </w:pPr>
            <w:r>
              <w:rPr>
                <w:sz w:val="16"/>
              </w:rPr>
              <w:t>2029-08-14</w:t>
            </w:r>
          </w:p>
        </w:tc>
        <w:tc>
          <w:tcPr>
            <w:tcW w:type="dxa" w:w="862"/>
          </w:tcPr>
          <w:p>
            <w:pPr>
              <w:spacing w:after="0"/>
              <w:jc w:val="right"/>
            </w:pPr>
            <w:r>
              <w:rPr>
                <w:sz w:val="16"/>
              </w:rPr>
              <w:t>1,049</w:t>
            </w:r>
          </w:p>
        </w:tc>
        <w:tc>
          <w:tcPr>
            <w:tcW w:type="dxa" w:w="1569"/>
          </w:tcPr>
          <w:p>
            <w:pPr>
              <w:spacing w:after="0"/>
              <w:jc w:val="left"/>
            </w:pPr>
          </w:p>
        </w:tc>
        <w:tc>
          <w:tcPr>
            <w:tcW w:type="dxa" w:w="2773"/>
          </w:tcPr>
          <w:p>
            <w:pPr>
              <w:spacing w:after="0"/>
              <w:jc w:val="left"/>
            </w:pPr>
          </w:p>
        </w:tc>
      </w:tr>
      <w:tr>
        <w:trPr>
          <w:cantSplit/>
        </w:trPr>
        <w:tc>
          <w:tcPr>
            <w:tcW w:type="dxa" w:w="1367"/>
          </w:tcPr>
          <w:p>
            <w:pPr>
              <w:spacing w:after="0"/>
              <w:jc w:val="left"/>
            </w:pPr>
            <w:r>
              <w:rPr>
                <w:sz w:val="16"/>
              </w:rPr>
              <w:t>Springerville town</w:t>
            </w:r>
          </w:p>
        </w:tc>
        <w:tc>
          <w:tcPr>
            <w:tcW w:type="dxa" w:w="680"/>
          </w:tcPr>
          <w:p>
            <w:pPr>
              <w:spacing w:after="0"/>
              <w:jc w:val="left"/>
            </w:pPr>
            <w:r>
              <w:rPr>
                <w:sz w:val="16"/>
              </w:rPr>
              <w:t>Town</w:t>
            </w:r>
          </w:p>
        </w:tc>
        <w:tc>
          <w:tcPr>
            <w:tcW w:type="dxa" w:w="2185"/>
          </w:tcPr>
          <w:p>
            <w:pPr>
              <w:spacing w:after="0"/>
              <w:jc w:val="left"/>
            </w:pPr>
            <w:r>
              <w:rPr>
                <w:sz w:val="16"/>
              </w:rPr>
              <w:t>Approved, expires 2029-08-14</w:t>
            </w:r>
          </w:p>
        </w:tc>
        <w:tc>
          <w:tcPr>
            <w:tcW w:type="dxa" w:w="2353"/>
          </w:tcPr>
          <w:p>
            <w:pPr>
              <w:spacing w:after="0"/>
              <w:jc w:val="left"/>
            </w:pPr>
            <w:r>
              <w:rPr>
                <w:sz w:val="16"/>
              </w:rPr>
              <w:t>Apache County (FEMA plan 108220)</w:t>
            </w:r>
          </w:p>
        </w:tc>
        <w:tc>
          <w:tcPr>
            <w:tcW w:type="dxa" w:w="1286"/>
          </w:tcPr>
          <w:p>
            <w:pPr>
              <w:spacing w:after="0"/>
              <w:jc w:val="left"/>
            </w:pPr>
            <w:r>
              <w:rPr>
                <w:sz w:val="16"/>
              </w:rPr>
              <w:t>2024-08-15</w:t>
            </w:r>
          </w:p>
        </w:tc>
        <w:tc>
          <w:tcPr>
            <w:tcW w:type="dxa" w:w="1037"/>
          </w:tcPr>
          <w:p>
            <w:pPr>
              <w:spacing w:after="0"/>
              <w:jc w:val="left"/>
            </w:pPr>
            <w:r>
              <w:rPr>
                <w:sz w:val="16"/>
              </w:rPr>
              <w:t>2029-08-14</w:t>
            </w:r>
          </w:p>
        </w:tc>
        <w:tc>
          <w:tcPr>
            <w:tcW w:type="dxa" w:w="862"/>
          </w:tcPr>
          <w:p>
            <w:pPr>
              <w:spacing w:after="0"/>
              <w:jc w:val="right"/>
            </w:pPr>
            <w:r>
              <w:rPr>
                <w:sz w:val="16"/>
              </w:rPr>
              <w:t>1,049</w:t>
            </w:r>
          </w:p>
        </w:tc>
        <w:tc>
          <w:tcPr>
            <w:tcW w:type="dxa" w:w="1569"/>
          </w:tcPr>
          <w:p>
            <w:pPr>
              <w:spacing w:after="0"/>
              <w:jc w:val="left"/>
            </w:pPr>
          </w:p>
        </w:tc>
        <w:tc>
          <w:tcPr>
            <w:tcW w:type="dxa" w:w="2773"/>
          </w:tcPr>
          <w:p>
            <w:pPr>
              <w:spacing w:after="0"/>
              <w:jc w:val="left"/>
            </w:pPr>
            <w:r>
              <w:rPr>
                <w:sz w:val="16"/>
              </w:rPr>
              <w:t>this jurisdiction approved 2024-09-05</w:t>
            </w:r>
          </w:p>
        </w:tc>
      </w:tr>
      <w:tr>
        <w:trPr>
          <w:cantSplit/>
        </w:trPr>
        <w:tc>
          <w:tcPr>
            <w:tcW w:type="dxa" w:w="1367"/>
          </w:tcPr>
          <w:p>
            <w:pPr>
              <w:spacing w:after="0"/>
              <w:jc w:val="left"/>
            </w:pPr>
            <w:r>
              <w:rPr>
                <w:sz w:val="16"/>
              </w:rPr>
              <w:t>St. Johns city</w:t>
            </w:r>
          </w:p>
        </w:tc>
        <w:tc>
          <w:tcPr>
            <w:tcW w:type="dxa" w:w="680"/>
          </w:tcPr>
          <w:p>
            <w:pPr>
              <w:spacing w:after="0"/>
              <w:jc w:val="left"/>
            </w:pPr>
            <w:r>
              <w:rPr>
                <w:sz w:val="16"/>
              </w:rPr>
              <w:t>City</w:t>
            </w:r>
          </w:p>
        </w:tc>
        <w:tc>
          <w:tcPr>
            <w:tcW w:type="dxa" w:w="2185"/>
          </w:tcPr>
          <w:p>
            <w:pPr>
              <w:spacing w:after="0"/>
              <w:jc w:val="left"/>
            </w:pPr>
            <w:r>
              <w:rPr>
                <w:sz w:val="16"/>
              </w:rPr>
              <w:t>Plan 108220 approved 2024-08-15, pending adoption here; not yet eligible</w:t>
            </w:r>
          </w:p>
        </w:tc>
        <w:tc>
          <w:tcPr>
            <w:tcW w:type="dxa" w:w="2353"/>
          </w:tcPr>
          <w:p>
            <w:pPr>
              <w:spacing w:after="0"/>
              <w:jc w:val="left"/>
            </w:pPr>
            <w:r>
              <w:rPr>
                <w:sz w:val="16"/>
              </w:rPr>
              <w:t>Apache County (FEMA plan 108220), pending adoption here</w:t>
            </w:r>
          </w:p>
        </w:tc>
        <w:tc>
          <w:tcPr>
            <w:tcW w:type="dxa" w:w="1286"/>
          </w:tcPr>
          <w:p>
            <w:pPr>
              <w:spacing w:after="0"/>
              <w:jc w:val="left"/>
            </w:pPr>
            <w:r>
              <w:rPr>
                <w:sz w:val="16"/>
              </w:rPr>
              <w:t>2024-08-15 by FEMA; not yet adopted here</w:t>
            </w:r>
          </w:p>
        </w:tc>
        <w:tc>
          <w:tcPr>
            <w:tcW w:type="dxa" w:w="1037"/>
          </w:tcPr>
          <w:p>
            <w:pPr>
              <w:spacing w:after="0"/>
              <w:jc w:val="left"/>
            </w:pPr>
            <w:r>
              <w:rPr>
                <w:sz w:val="16"/>
              </w:rPr>
              <w:t>2029-08-14 once adopted</w:t>
            </w:r>
          </w:p>
        </w:tc>
        <w:tc>
          <w:tcPr>
            <w:tcW w:type="dxa" w:w="862"/>
          </w:tcPr>
          <w:p>
            <w:pPr>
              <w:spacing w:after="0"/>
              <w:jc w:val="right"/>
            </w:pPr>
          </w:p>
        </w:tc>
        <w:tc>
          <w:tcPr>
            <w:tcW w:type="dxa" w:w="1569"/>
          </w:tcPr>
          <w:p>
            <w:pPr>
              <w:spacing w:after="0"/>
              <w:jc w:val="left"/>
            </w:pPr>
            <w:r>
              <w:rPr>
                <w:sz w:val="16"/>
              </w:rPr>
              <w:t>FEMA tracker shows a plan approvable pending adoption</w:t>
            </w:r>
          </w:p>
        </w:tc>
        <w:tc>
          <w:tcPr>
            <w:tcW w:type="dxa" w:w="2773"/>
          </w:tcPr>
          <w:p>
            <w:pPr>
              <w:spacing w:after="0"/>
              <w:jc w:val="left"/>
            </w:pPr>
            <w:r>
              <w:rPr>
                <w:sz w:val="16"/>
              </w:rPr>
              <w:t>Not yet eligible: adopt the approved plan.</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9"/>
        <w:gridCol w:w="1037"/>
        <w:gridCol w:w="1251"/>
        <w:gridCol w:w="1251"/>
        <w:gridCol w:w="1126"/>
        <w:gridCol w:w="1126"/>
        <w:gridCol w:w="1657"/>
        <w:gridCol w:w="1180"/>
        <w:gridCol w:w="1786"/>
        <w:gridCol w:w="3000"/>
      </w:tblGrid>
      <w:tr>
        <w:trPr>
          <w:cantSplit/>
          <w:tblHeader/>
        </w:trPr>
        <w:tc>
          <w:tcPr>
            <w:tcW w:type="dxa" w:w="69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51"/>
            <w:shd w:val="clear" w:color="auto" w:fill="E8E8E8"/>
          </w:tcPr>
          <w:p>
            <w:pPr>
              <w:spacing w:after="0"/>
              <w:jc w:val="left"/>
            </w:pPr>
            <w:r>
              <w:rPr>
                <w:b/>
                <w:sz w:val="16"/>
              </w:rPr>
              <w:t>NRI risk rating</w:t>
            </w:r>
          </w:p>
        </w:tc>
        <w:tc>
          <w:tcPr>
            <w:tcW w:type="dxa" w:w="1251"/>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5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8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00"/>
            <w:shd w:val="clear" w:color="auto" w:fill="E8E8E8"/>
          </w:tcPr>
          <w:p>
            <w:pPr>
              <w:spacing w:after="0"/>
              <w:jc w:val="left"/>
            </w:pPr>
            <w:r>
              <w:rPr>
                <w:b/>
                <w:sz w:val="16"/>
              </w:rPr>
              <w:t>Storm Events coverage note</w:t>
            </w:r>
          </w:p>
        </w:tc>
      </w:tr>
      <w:tr>
        <w:trPr>
          <w:cantSplit/>
        </w:trPr>
        <w:tc>
          <w:tcPr>
            <w:tcW w:type="dxa" w:w="699"/>
          </w:tcPr>
          <w:p>
            <w:pPr>
              <w:spacing w:after="0"/>
              <w:jc w:val="right"/>
            </w:pPr>
            <w:r>
              <w:rPr>
                <w:sz w:val="16"/>
              </w:rPr>
              <w:t>1</w:t>
            </w:r>
          </w:p>
        </w:tc>
        <w:tc>
          <w:tcPr>
            <w:tcW w:type="dxa" w:w="1037"/>
          </w:tcPr>
          <w:p>
            <w:pPr>
              <w:spacing w:after="0"/>
              <w:jc w:val="left"/>
            </w:pPr>
            <w:r>
              <w:rPr>
                <w:sz w:val="16"/>
              </w:rPr>
              <w:t>Inland Flooding</w:t>
            </w:r>
          </w:p>
        </w:tc>
        <w:tc>
          <w:tcPr>
            <w:tcW w:type="dxa" w:w="1251"/>
          </w:tcPr>
          <w:p>
            <w:pPr>
              <w:spacing w:after="0"/>
              <w:jc w:val="left"/>
            </w:pPr>
            <w:r>
              <w:rPr>
                <w:sz w:val="16"/>
              </w:rPr>
              <w:t>Relatively Moderate</w:t>
            </w:r>
          </w:p>
        </w:tc>
        <w:tc>
          <w:tcPr>
            <w:tcW w:type="dxa" w:w="1251"/>
          </w:tcPr>
          <w:p>
            <w:pPr>
              <w:spacing w:after="0"/>
              <w:jc w:val="left"/>
            </w:pPr>
            <w:r>
              <w:rPr>
                <w:sz w:val="16"/>
              </w:rPr>
              <w:t>Relatively Low</w:t>
            </w:r>
          </w:p>
        </w:tc>
        <w:tc>
          <w:tcPr>
            <w:tcW w:type="dxa" w:w="1126"/>
          </w:tcPr>
          <w:p>
            <w:pPr>
              <w:spacing w:after="0"/>
              <w:jc w:val="right"/>
            </w:pPr>
            <w:r>
              <w:rPr>
                <w:sz w:val="16"/>
              </w:rPr>
              <w:t>$10,781,699</w:t>
            </w:r>
          </w:p>
        </w:tc>
        <w:tc>
          <w:tcPr>
            <w:tcW w:type="dxa" w:w="1126"/>
          </w:tcPr>
          <w:p>
            <w:pPr>
              <w:spacing w:after="0"/>
              <w:jc w:val="right"/>
            </w:pPr>
            <w:r>
              <w:rPr>
                <w:sz w:val="16"/>
              </w:rPr>
              <w:t>$111</w:t>
            </w:r>
          </w:p>
        </w:tc>
        <w:tc>
          <w:tcPr>
            <w:tcW w:type="dxa" w:w="1657"/>
          </w:tcPr>
          <w:p>
            <w:pPr>
              <w:spacing w:after="0"/>
              <w:jc w:val="right"/>
            </w:pPr>
            <w:r>
              <w:rPr>
                <w:sz w:val="16"/>
              </w:rPr>
              <w:t>$26,164</w:t>
            </w:r>
          </w:p>
        </w:tc>
        <w:tc>
          <w:tcPr>
            <w:tcW w:type="dxa" w:w="1180"/>
          </w:tcPr>
          <w:p>
            <w:pPr>
              <w:spacing w:after="0"/>
              <w:jc w:val="right"/>
            </w:pPr>
            <w:r>
              <w:rPr>
                <w:sz w:val="16"/>
              </w:rPr>
              <w:t>$10,807,973</w:t>
            </w:r>
          </w:p>
        </w:tc>
        <w:tc>
          <w:tcPr>
            <w:tcW w:type="dxa" w:w="1786"/>
          </w:tcPr>
          <w:p>
            <w:pPr>
              <w:spacing w:after="0"/>
              <w:jc w:val="right"/>
            </w:pPr>
            <w:r>
              <w:rPr>
                <w:sz w:val="16"/>
              </w:rPr>
              <w:t>107</w:t>
            </w:r>
          </w:p>
        </w:tc>
        <w:tc>
          <w:tcPr>
            <w:tcW w:type="dxa" w:w="3000"/>
          </w:tcPr>
          <w:p>
            <w:pPr>
              <w:spacing w:after="0"/>
              <w:jc w:val="left"/>
            </w:pPr>
          </w:p>
        </w:tc>
      </w:tr>
      <w:tr>
        <w:trPr>
          <w:cantSplit/>
        </w:trPr>
        <w:tc>
          <w:tcPr>
            <w:tcW w:type="dxa" w:w="699"/>
          </w:tcPr>
          <w:p>
            <w:pPr>
              <w:spacing w:after="0"/>
              <w:jc w:val="right"/>
            </w:pPr>
            <w:r>
              <w:rPr>
                <w:sz w:val="16"/>
              </w:rPr>
              <w:t>2</w:t>
            </w:r>
          </w:p>
        </w:tc>
        <w:tc>
          <w:tcPr>
            <w:tcW w:type="dxa" w:w="1037"/>
          </w:tcPr>
          <w:p>
            <w:pPr>
              <w:spacing w:after="0"/>
              <w:jc w:val="left"/>
            </w:pPr>
            <w:r>
              <w:rPr>
                <w:sz w:val="16"/>
              </w:rPr>
              <w:t>Wildfire</w:t>
            </w:r>
          </w:p>
        </w:tc>
        <w:tc>
          <w:tcPr>
            <w:tcW w:type="dxa" w:w="1251"/>
          </w:tcPr>
          <w:p>
            <w:pPr>
              <w:spacing w:after="0"/>
              <w:jc w:val="left"/>
            </w:pPr>
            <w:r>
              <w:rPr>
                <w:sz w:val="16"/>
              </w:rPr>
              <w:t>Relatively High</w:t>
            </w:r>
          </w:p>
        </w:tc>
        <w:tc>
          <w:tcPr>
            <w:tcW w:type="dxa" w:w="1251"/>
          </w:tcPr>
          <w:p>
            <w:pPr>
              <w:spacing w:after="0"/>
              <w:jc w:val="left"/>
            </w:pPr>
            <w:r>
              <w:rPr>
                <w:sz w:val="16"/>
              </w:rPr>
              <w:t>Relatively Moderate</w:t>
            </w:r>
          </w:p>
        </w:tc>
        <w:tc>
          <w:tcPr>
            <w:tcW w:type="dxa" w:w="1126"/>
          </w:tcPr>
          <w:p>
            <w:pPr>
              <w:spacing w:after="0"/>
              <w:jc w:val="right"/>
            </w:pPr>
            <w:r>
              <w:rPr>
                <w:sz w:val="16"/>
              </w:rPr>
              <w:t>$5,807,453</w:t>
            </w:r>
          </w:p>
        </w:tc>
        <w:tc>
          <w:tcPr>
            <w:tcW w:type="dxa" w:w="1126"/>
          </w:tcPr>
          <w:p>
            <w:pPr>
              <w:spacing w:after="0"/>
              <w:jc w:val="right"/>
            </w:pPr>
            <w:r>
              <w:rPr>
                <w:sz w:val="16"/>
              </w:rPr>
              <w:t>$23</w:t>
            </w:r>
          </w:p>
        </w:tc>
        <w:tc>
          <w:tcPr>
            <w:tcW w:type="dxa" w:w="1657"/>
          </w:tcPr>
          <w:p>
            <w:pPr>
              <w:spacing w:after="0"/>
              <w:jc w:val="right"/>
            </w:pPr>
            <w:r>
              <w:rPr>
                <w:sz w:val="16"/>
              </w:rPr>
              <w:t>$240,754</w:t>
            </w:r>
          </w:p>
        </w:tc>
        <w:tc>
          <w:tcPr>
            <w:tcW w:type="dxa" w:w="1180"/>
          </w:tcPr>
          <w:p>
            <w:pPr>
              <w:spacing w:after="0"/>
              <w:jc w:val="right"/>
            </w:pPr>
            <w:r>
              <w:rPr>
                <w:sz w:val="16"/>
              </w:rPr>
              <w:t>$6,048,230</w:t>
            </w:r>
          </w:p>
        </w:tc>
        <w:tc>
          <w:tcPr>
            <w:tcW w:type="dxa" w:w="1786"/>
          </w:tcPr>
          <w:p>
            <w:pPr>
              <w:spacing w:after="0"/>
              <w:jc w:val="right"/>
            </w:pPr>
            <w:r>
              <w:rPr>
                <w:sz w:val="16"/>
              </w:rPr>
              <w:t>16</w:t>
            </w:r>
          </w:p>
        </w:tc>
        <w:tc>
          <w:tcPr>
            <w:tcW w:type="dxa" w:w="3000"/>
          </w:tcPr>
          <w:p>
            <w:pPr>
              <w:spacing w:after="0"/>
              <w:jc w:val="left"/>
            </w:pPr>
          </w:p>
        </w:tc>
      </w:tr>
      <w:tr>
        <w:trPr>
          <w:cantSplit/>
        </w:trPr>
        <w:tc>
          <w:tcPr>
            <w:tcW w:type="dxa" w:w="699"/>
          </w:tcPr>
          <w:p>
            <w:pPr>
              <w:spacing w:after="0"/>
              <w:jc w:val="right"/>
            </w:pPr>
            <w:r>
              <w:rPr>
                <w:sz w:val="16"/>
              </w:rPr>
              <w:t>3</w:t>
            </w:r>
          </w:p>
        </w:tc>
        <w:tc>
          <w:tcPr>
            <w:tcW w:type="dxa" w:w="1037"/>
          </w:tcPr>
          <w:p>
            <w:pPr>
              <w:spacing w:after="0"/>
              <w:jc w:val="left"/>
            </w:pPr>
            <w:r>
              <w:rPr>
                <w:sz w:val="16"/>
              </w:rPr>
              <w:t>Lightning</w:t>
            </w:r>
          </w:p>
        </w:tc>
        <w:tc>
          <w:tcPr>
            <w:tcW w:type="dxa" w:w="1251"/>
          </w:tcPr>
          <w:p>
            <w:pPr>
              <w:spacing w:after="0"/>
              <w:jc w:val="left"/>
            </w:pPr>
            <w:r>
              <w:rPr>
                <w:sz w:val="16"/>
              </w:rPr>
              <w:t>Very High</w:t>
            </w:r>
          </w:p>
        </w:tc>
        <w:tc>
          <w:tcPr>
            <w:tcW w:type="dxa" w:w="1251"/>
          </w:tcPr>
          <w:p>
            <w:pPr>
              <w:spacing w:after="0"/>
              <w:jc w:val="left"/>
            </w:pPr>
            <w:r>
              <w:rPr>
                <w:sz w:val="16"/>
              </w:rPr>
              <w:t>Relatively High</w:t>
            </w:r>
          </w:p>
        </w:tc>
        <w:tc>
          <w:tcPr>
            <w:tcW w:type="dxa" w:w="1126"/>
          </w:tcPr>
          <w:p>
            <w:pPr>
              <w:spacing w:after="0"/>
              <w:jc w:val="right"/>
            </w:pPr>
            <w:r>
              <w:rPr>
                <w:sz w:val="16"/>
              </w:rPr>
              <w:t>$2,904</w:t>
            </w:r>
          </w:p>
        </w:tc>
        <w:tc>
          <w:tcPr>
            <w:tcW w:type="dxa" w:w="1126"/>
          </w:tcPr>
          <w:p>
            <w:pPr>
              <w:spacing w:after="0"/>
              <w:jc w:val="right"/>
            </w:pPr>
            <w:r>
              <w:rPr>
                <w:sz w:val="16"/>
              </w:rPr>
              <w:t>n/a</w:t>
            </w:r>
          </w:p>
        </w:tc>
        <w:tc>
          <w:tcPr>
            <w:tcW w:type="dxa" w:w="1657"/>
          </w:tcPr>
          <w:p>
            <w:pPr>
              <w:spacing w:after="0"/>
              <w:jc w:val="right"/>
            </w:pPr>
            <w:r>
              <w:rPr>
                <w:sz w:val="16"/>
              </w:rPr>
              <w:t>$2,322,789</w:t>
            </w:r>
          </w:p>
        </w:tc>
        <w:tc>
          <w:tcPr>
            <w:tcW w:type="dxa" w:w="1180"/>
          </w:tcPr>
          <w:p>
            <w:pPr>
              <w:spacing w:after="0"/>
              <w:jc w:val="right"/>
            </w:pPr>
            <w:r>
              <w:rPr>
                <w:sz w:val="16"/>
              </w:rPr>
              <w:t>$2,325,693</w:t>
            </w:r>
          </w:p>
        </w:tc>
        <w:tc>
          <w:tcPr>
            <w:tcW w:type="dxa" w:w="1786"/>
          </w:tcPr>
          <w:p>
            <w:pPr>
              <w:spacing w:after="0"/>
              <w:jc w:val="right"/>
            </w:pPr>
            <w:r>
              <w:rPr>
                <w:sz w:val="16"/>
              </w:rPr>
              <w:t>5</w:t>
            </w:r>
          </w:p>
        </w:tc>
        <w:tc>
          <w:tcPr>
            <w:tcW w:type="dxa" w:w="3000"/>
          </w:tcPr>
          <w:p>
            <w:pPr>
              <w:spacing w:after="0"/>
              <w:jc w:val="left"/>
            </w:pPr>
          </w:p>
        </w:tc>
      </w:tr>
      <w:tr>
        <w:trPr>
          <w:cantSplit/>
        </w:trPr>
        <w:tc>
          <w:tcPr>
            <w:tcW w:type="dxa" w:w="699"/>
          </w:tcPr>
          <w:p>
            <w:pPr>
              <w:spacing w:after="0"/>
              <w:jc w:val="right"/>
            </w:pPr>
            <w:r>
              <w:rPr>
                <w:sz w:val="16"/>
              </w:rPr>
              <w:t>4</w:t>
            </w:r>
          </w:p>
        </w:tc>
        <w:tc>
          <w:tcPr>
            <w:tcW w:type="dxa" w:w="1037"/>
          </w:tcPr>
          <w:p>
            <w:pPr>
              <w:spacing w:after="0"/>
              <w:jc w:val="left"/>
            </w:pPr>
            <w:r>
              <w:rPr>
                <w:sz w:val="16"/>
              </w:rPr>
              <w:t>Cold Wave</w:t>
            </w:r>
          </w:p>
        </w:tc>
        <w:tc>
          <w:tcPr>
            <w:tcW w:type="dxa" w:w="1251"/>
          </w:tcPr>
          <w:p>
            <w:pPr>
              <w:spacing w:after="0"/>
              <w:jc w:val="left"/>
            </w:pPr>
            <w:r>
              <w:rPr>
                <w:sz w:val="16"/>
              </w:rPr>
              <w:t>Relatively Low</w:t>
            </w:r>
          </w:p>
        </w:tc>
        <w:tc>
          <w:tcPr>
            <w:tcW w:type="dxa" w:w="1251"/>
          </w:tcPr>
          <w:p>
            <w:pPr>
              <w:spacing w:after="0"/>
              <w:jc w:val="left"/>
            </w:pPr>
            <w:r>
              <w:rPr>
                <w:sz w:val="16"/>
              </w:rPr>
              <w:t>Relatively Low</w:t>
            </w:r>
          </w:p>
        </w:tc>
        <w:tc>
          <w:tcPr>
            <w:tcW w:type="dxa" w:w="1126"/>
          </w:tcPr>
          <w:p>
            <w:pPr>
              <w:spacing w:after="0"/>
              <w:jc w:val="right"/>
            </w:pPr>
            <w:r>
              <w:rPr>
                <w:sz w:val="16"/>
              </w:rPr>
              <w:t>$1,987</w:t>
            </w:r>
          </w:p>
        </w:tc>
        <w:tc>
          <w:tcPr>
            <w:tcW w:type="dxa" w:w="1126"/>
          </w:tcPr>
          <w:p>
            <w:pPr>
              <w:spacing w:after="0"/>
              <w:jc w:val="right"/>
            </w:pPr>
            <w:r>
              <w:rPr>
                <w:sz w:val="16"/>
              </w:rPr>
              <w:t>$344</w:t>
            </w:r>
          </w:p>
        </w:tc>
        <w:tc>
          <w:tcPr>
            <w:tcW w:type="dxa" w:w="1657"/>
          </w:tcPr>
          <w:p>
            <w:pPr>
              <w:spacing w:after="0"/>
              <w:jc w:val="right"/>
            </w:pPr>
            <w:r>
              <w:rPr>
                <w:sz w:val="16"/>
              </w:rPr>
              <w:t>$828,962</w:t>
            </w:r>
          </w:p>
        </w:tc>
        <w:tc>
          <w:tcPr>
            <w:tcW w:type="dxa" w:w="1180"/>
          </w:tcPr>
          <w:p>
            <w:pPr>
              <w:spacing w:after="0"/>
              <w:jc w:val="right"/>
            </w:pPr>
            <w:r>
              <w:rPr>
                <w:sz w:val="16"/>
              </w:rPr>
              <w:t>$831,293</w:t>
            </w:r>
          </w:p>
        </w:tc>
        <w:tc>
          <w:tcPr>
            <w:tcW w:type="dxa" w:w="1786"/>
          </w:tcPr>
          <w:p>
            <w:pPr>
              <w:spacing w:after="0"/>
              <w:jc w:val="right"/>
            </w:pPr>
            <w:r>
              <w:rPr>
                <w:sz w:val="16"/>
              </w:rPr>
              <w:t>6</w:t>
            </w:r>
          </w:p>
        </w:tc>
        <w:tc>
          <w:tcPr>
            <w:tcW w:type="dxa" w:w="3000"/>
          </w:tcPr>
          <w:p>
            <w:pPr>
              <w:spacing w:after="0"/>
              <w:jc w:val="left"/>
            </w:pPr>
          </w:p>
        </w:tc>
      </w:tr>
      <w:tr>
        <w:trPr>
          <w:cantSplit/>
        </w:trPr>
        <w:tc>
          <w:tcPr>
            <w:tcW w:type="dxa" w:w="699"/>
          </w:tcPr>
          <w:p>
            <w:pPr>
              <w:spacing w:after="0"/>
              <w:jc w:val="right"/>
            </w:pPr>
            <w:r>
              <w:rPr>
                <w:sz w:val="16"/>
              </w:rPr>
              <w:t>5</w:t>
            </w:r>
          </w:p>
        </w:tc>
        <w:tc>
          <w:tcPr>
            <w:tcW w:type="dxa" w:w="1037"/>
          </w:tcPr>
          <w:p>
            <w:pPr>
              <w:spacing w:after="0"/>
              <w:jc w:val="left"/>
            </w:pPr>
            <w:r>
              <w:rPr>
                <w:sz w:val="16"/>
              </w:rPr>
              <w:t>Earthquake</w:t>
            </w:r>
          </w:p>
        </w:tc>
        <w:tc>
          <w:tcPr>
            <w:tcW w:type="dxa" w:w="1251"/>
          </w:tcPr>
          <w:p>
            <w:pPr>
              <w:spacing w:after="0"/>
              <w:jc w:val="left"/>
            </w:pPr>
            <w:r>
              <w:rPr>
                <w:sz w:val="16"/>
              </w:rPr>
              <w:t>Relatively Low</w:t>
            </w:r>
          </w:p>
        </w:tc>
        <w:tc>
          <w:tcPr>
            <w:tcW w:type="dxa" w:w="1251"/>
          </w:tcPr>
          <w:p>
            <w:pPr>
              <w:spacing w:after="0"/>
              <w:jc w:val="left"/>
            </w:pPr>
            <w:r>
              <w:rPr>
                <w:sz w:val="16"/>
              </w:rPr>
              <w:t>Relatively Low</w:t>
            </w:r>
          </w:p>
        </w:tc>
        <w:tc>
          <w:tcPr>
            <w:tcW w:type="dxa" w:w="1126"/>
          </w:tcPr>
          <w:p>
            <w:pPr>
              <w:spacing w:after="0"/>
              <w:jc w:val="right"/>
            </w:pPr>
            <w:r>
              <w:rPr>
                <w:sz w:val="16"/>
              </w:rPr>
              <w:t>$308,945</w:t>
            </w:r>
          </w:p>
        </w:tc>
        <w:tc>
          <w:tcPr>
            <w:tcW w:type="dxa" w:w="1126"/>
          </w:tcPr>
          <w:p>
            <w:pPr>
              <w:spacing w:after="0"/>
              <w:jc w:val="right"/>
            </w:pPr>
            <w:r>
              <w:rPr>
                <w:sz w:val="16"/>
              </w:rPr>
              <w:t>n/a</w:t>
            </w:r>
          </w:p>
        </w:tc>
        <w:tc>
          <w:tcPr>
            <w:tcW w:type="dxa" w:w="1657"/>
          </w:tcPr>
          <w:p>
            <w:pPr>
              <w:spacing w:after="0"/>
              <w:jc w:val="right"/>
            </w:pPr>
            <w:r>
              <w:rPr>
                <w:sz w:val="16"/>
              </w:rPr>
              <w:t>$62,419</w:t>
            </w:r>
          </w:p>
        </w:tc>
        <w:tc>
          <w:tcPr>
            <w:tcW w:type="dxa" w:w="1180"/>
          </w:tcPr>
          <w:p>
            <w:pPr>
              <w:spacing w:after="0"/>
              <w:jc w:val="right"/>
            </w:pPr>
            <w:r>
              <w:rPr>
                <w:sz w:val="16"/>
              </w:rPr>
              <w:t>$371,363</w:t>
            </w:r>
          </w:p>
        </w:tc>
        <w:tc>
          <w:tcPr>
            <w:tcW w:type="dxa" w:w="1786"/>
          </w:tcPr>
          <w:p>
            <w:pPr>
              <w:spacing w:after="0"/>
              <w:jc w:val="right"/>
            </w:pPr>
          </w:p>
        </w:tc>
        <w:tc>
          <w:tcPr>
            <w:tcW w:type="dxa" w:w="3000"/>
          </w:tcPr>
          <w:p>
            <w:pPr>
              <w:spacing w:after="0"/>
              <w:jc w:val="left"/>
            </w:pPr>
            <w:r>
              <w:rPr>
                <w:sz w:val="16"/>
              </w:rPr>
              <w:t>Storm Events does not record earthquakes.</w:t>
            </w:r>
          </w:p>
        </w:tc>
      </w:tr>
      <w:tr>
        <w:trPr>
          <w:cantSplit/>
        </w:trPr>
        <w:tc>
          <w:tcPr>
            <w:tcW w:type="dxa" w:w="699"/>
          </w:tcPr>
          <w:p>
            <w:pPr>
              <w:spacing w:after="0"/>
              <w:jc w:val="right"/>
            </w:pPr>
            <w:r>
              <w:rPr>
                <w:sz w:val="16"/>
              </w:rPr>
              <w:t>6</w:t>
            </w:r>
          </w:p>
        </w:tc>
        <w:tc>
          <w:tcPr>
            <w:tcW w:type="dxa" w:w="1037"/>
          </w:tcPr>
          <w:p>
            <w:pPr>
              <w:spacing w:after="0"/>
              <w:jc w:val="left"/>
            </w:pPr>
            <w:r>
              <w:rPr>
                <w:sz w:val="16"/>
              </w:rPr>
              <w:t>Winter Weather</w:t>
            </w:r>
          </w:p>
        </w:tc>
        <w:tc>
          <w:tcPr>
            <w:tcW w:type="dxa" w:w="1251"/>
          </w:tcPr>
          <w:p>
            <w:pPr>
              <w:spacing w:after="0"/>
              <w:jc w:val="left"/>
            </w:pPr>
            <w:r>
              <w:rPr>
                <w:sz w:val="16"/>
              </w:rPr>
              <w:t>Relatively High</w:t>
            </w:r>
          </w:p>
        </w:tc>
        <w:tc>
          <w:tcPr>
            <w:tcW w:type="dxa" w:w="1251"/>
          </w:tcPr>
          <w:p>
            <w:pPr>
              <w:spacing w:after="0"/>
              <w:jc w:val="left"/>
            </w:pPr>
            <w:r>
              <w:rPr>
                <w:sz w:val="16"/>
              </w:rPr>
              <w:t>Relatively Moderate</w:t>
            </w:r>
          </w:p>
        </w:tc>
        <w:tc>
          <w:tcPr>
            <w:tcW w:type="dxa" w:w="1126"/>
          </w:tcPr>
          <w:p>
            <w:pPr>
              <w:spacing w:after="0"/>
              <w:jc w:val="right"/>
            </w:pPr>
            <w:r>
              <w:rPr>
                <w:sz w:val="16"/>
              </w:rPr>
              <w:t>$1,059</w:t>
            </w:r>
          </w:p>
        </w:tc>
        <w:tc>
          <w:tcPr>
            <w:tcW w:type="dxa" w:w="1126"/>
          </w:tcPr>
          <w:p>
            <w:pPr>
              <w:spacing w:after="0"/>
              <w:jc w:val="right"/>
            </w:pPr>
            <w:r>
              <w:rPr>
                <w:sz w:val="16"/>
              </w:rPr>
              <w:t>under $1</w:t>
            </w:r>
          </w:p>
        </w:tc>
        <w:tc>
          <w:tcPr>
            <w:tcW w:type="dxa" w:w="1657"/>
          </w:tcPr>
          <w:p>
            <w:pPr>
              <w:spacing w:after="0"/>
              <w:jc w:val="right"/>
            </w:pPr>
            <w:r>
              <w:rPr>
                <w:sz w:val="16"/>
              </w:rPr>
              <w:t>$222,936</w:t>
            </w:r>
          </w:p>
        </w:tc>
        <w:tc>
          <w:tcPr>
            <w:tcW w:type="dxa" w:w="1180"/>
          </w:tcPr>
          <w:p>
            <w:pPr>
              <w:spacing w:after="0"/>
              <w:jc w:val="right"/>
            </w:pPr>
            <w:r>
              <w:rPr>
                <w:sz w:val="16"/>
              </w:rPr>
              <w:t>$223,995</w:t>
            </w:r>
          </w:p>
        </w:tc>
        <w:tc>
          <w:tcPr>
            <w:tcW w:type="dxa" w:w="1786"/>
          </w:tcPr>
          <w:p>
            <w:pPr>
              <w:spacing w:after="0"/>
              <w:jc w:val="right"/>
            </w:pPr>
            <w:r>
              <w:rPr>
                <w:sz w:val="16"/>
              </w:rPr>
              <w:t>134</w:t>
            </w:r>
          </w:p>
        </w:tc>
        <w:tc>
          <w:tcPr>
            <w:tcW w:type="dxa" w:w="3000"/>
          </w:tcPr>
          <w:p>
            <w:pPr>
              <w:spacing w:after="0"/>
              <w:jc w:val="left"/>
            </w:pPr>
          </w:p>
        </w:tc>
      </w:tr>
      <w:tr>
        <w:trPr>
          <w:cantSplit/>
        </w:trPr>
        <w:tc>
          <w:tcPr>
            <w:tcW w:type="dxa" w:w="699"/>
          </w:tcPr>
          <w:p>
            <w:pPr>
              <w:spacing w:after="0"/>
              <w:jc w:val="right"/>
            </w:pPr>
            <w:r>
              <w:rPr>
                <w:sz w:val="16"/>
              </w:rPr>
              <w:t>7</w:t>
            </w:r>
          </w:p>
        </w:tc>
        <w:tc>
          <w:tcPr>
            <w:tcW w:type="dxa" w:w="1037"/>
          </w:tcPr>
          <w:p>
            <w:pPr>
              <w:spacing w:after="0"/>
              <w:jc w:val="left"/>
            </w:pPr>
            <w:r>
              <w:rPr>
                <w:sz w:val="16"/>
              </w:rPr>
              <w:t>Heat Wave</w:t>
            </w:r>
          </w:p>
        </w:tc>
        <w:tc>
          <w:tcPr>
            <w:tcW w:type="dxa" w:w="1251"/>
          </w:tcPr>
          <w:p>
            <w:pPr>
              <w:spacing w:after="0"/>
              <w:jc w:val="left"/>
            </w:pPr>
            <w:r>
              <w:rPr>
                <w:sz w:val="16"/>
              </w:rPr>
              <w:t>Relatively Low</w:t>
            </w:r>
          </w:p>
        </w:tc>
        <w:tc>
          <w:tcPr>
            <w:tcW w:type="dxa" w:w="1251"/>
          </w:tcPr>
          <w:p>
            <w:pPr>
              <w:spacing w:after="0"/>
              <w:jc w:val="left"/>
            </w:pPr>
            <w:r>
              <w:rPr>
                <w:sz w:val="16"/>
              </w:rPr>
              <w:t>Very Low</w:t>
            </w:r>
          </w:p>
        </w:tc>
        <w:tc>
          <w:tcPr>
            <w:tcW w:type="dxa" w:w="1126"/>
          </w:tcPr>
          <w:p>
            <w:pPr>
              <w:spacing w:after="0"/>
              <w:jc w:val="right"/>
            </w:pPr>
            <w:r>
              <w:rPr>
                <w:sz w:val="16"/>
              </w:rPr>
              <w:t>$26</w:t>
            </w:r>
          </w:p>
        </w:tc>
        <w:tc>
          <w:tcPr>
            <w:tcW w:type="dxa" w:w="1126"/>
          </w:tcPr>
          <w:p>
            <w:pPr>
              <w:spacing w:after="0"/>
              <w:jc w:val="right"/>
            </w:pPr>
            <w:r>
              <w:rPr>
                <w:sz w:val="16"/>
              </w:rPr>
              <w:t>$453</w:t>
            </w:r>
          </w:p>
        </w:tc>
        <w:tc>
          <w:tcPr>
            <w:tcW w:type="dxa" w:w="1657"/>
          </w:tcPr>
          <w:p>
            <w:pPr>
              <w:spacing w:after="0"/>
              <w:jc w:val="right"/>
            </w:pPr>
            <w:r>
              <w:rPr>
                <w:sz w:val="16"/>
              </w:rPr>
              <w:t>$167,722</w:t>
            </w:r>
          </w:p>
        </w:tc>
        <w:tc>
          <w:tcPr>
            <w:tcW w:type="dxa" w:w="1180"/>
          </w:tcPr>
          <w:p>
            <w:pPr>
              <w:spacing w:after="0"/>
              <w:jc w:val="right"/>
            </w:pPr>
            <w:r>
              <w:rPr>
                <w:sz w:val="16"/>
              </w:rPr>
              <w:t>$168,200</w:t>
            </w:r>
          </w:p>
        </w:tc>
        <w:tc>
          <w:tcPr>
            <w:tcW w:type="dxa" w:w="1786"/>
          </w:tcPr>
          <w:p>
            <w:pPr>
              <w:spacing w:after="0"/>
              <w:jc w:val="right"/>
            </w:pPr>
            <w:r>
              <w:rPr>
                <w:sz w:val="16"/>
              </w:rPr>
              <w:t>7</w:t>
            </w:r>
          </w:p>
        </w:tc>
        <w:tc>
          <w:tcPr>
            <w:tcW w:type="dxa" w:w="3000"/>
          </w:tcPr>
          <w:p>
            <w:pPr>
              <w:spacing w:after="0"/>
              <w:jc w:val="left"/>
            </w:pPr>
          </w:p>
        </w:tc>
      </w:tr>
      <w:tr>
        <w:trPr>
          <w:cantSplit/>
        </w:trPr>
        <w:tc>
          <w:tcPr>
            <w:tcW w:type="dxa" w:w="699"/>
          </w:tcPr>
          <w:p>
            <w:pPr>
              <w:spacing w:after="0"/>
              <w:jc w:val="right"/>
            </w:pPr>
            <w:r>
              <w:rPr>
                <w:sz w:val="16"/>
              </w:rPr>
              <w:t>8</w:t>
            </w:r>
          </w:p>
        </w:tc>
        <w:tc>
          <w:tcPr>
            <w:tcW w:type="dxa" w:w="1037"/>
          </w:tcPr>
          <w:p>
            <w:pPr>
              <w:spacing w:after="0"/>
              <w:jc w:val="left"/>
            </w:pPr>
            <w:r>
              <w:rPr>
                <w:sz w:val="16"/>
              </w:rPr>
              <w:t>Drought</w:t>
            </w:r>
          </w:p>
        </w:tc>
        <w:tc>
          <w:tcPr>
            <w:tcW w:type="dxa" w:w="1251"/>
          </w:tcPr>
          <w:p>
            <w:pPr>
              <w:spacing w:after="0"/>
              <w:jc w:val="left"/>
            </w:pPr>
            <w:r>
              <w:rPr>
                <w:sz w:val="16"/>
              </w:rPr>
              <w:t>Relatively Low</w:t>
            </w:r>
          </w:p>
        </w:tc>
        <w:tc>
          <w:tcPr>
            <w:tcW w:type="dxa" w:w="1251"/>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$78,692</w:t>
            </w:r>
          </w:p>
        </w:tc>
        <w:tc>
          <w:tcPr>
            <w:tcW w:type="dxa" w:w="1657"/>
          </w:tcPr>
          <w:p>
            <w:pPr>
              <w:spacing w:after="0"/>
              <w:jc w:val="right"/>
            </w:pPr>
            <w:r>
              <w:rPr>
                <w:sz w:val="16"/>
              </w:rPr>
              <w:t>n/a</w:t>
            </w:r>
          </w:p>
        </w:tc>
        <w:tc>
          <w:tcPr>
            <w:tcW w:type="dxa" w:w="1180"/>
          </w:tcPr>
          <w:p>
            <w:pPr>
              <w:spacing w:after="0"/>
              <w:jc w:val="right"/>
            </w:pPr>
            <w:r>
              <w:rPr>
                <w:sz w:val="16"/>
              </w:rPr>
              <w:t>$78,692</w:t>
            </w:r>
          </w:p>
        </w:tc>
        <w:tc>
          <w:tcPr>
            <w:tcW w:type="dxa" w:w="1786"/>
          </w:tcPr>
          <w:p>
            <w:pPr>
              <w:spacing w:after="0"/>
              <w:jc w:val="right"/>
            </w:pPr>
            <w:r>
              <w:rPr>
                <w:sz w:val="16"/>
              </w:rPr>
              <w:t>0</w:t>
            </w:r>
          </w:p>
        </w:tc>
        <w:tc>
          <w:tcPr>
            <w:tcW w:type="dxa" w:w="3000"/>
          </w:tcPr>
          <w:p>
            <w:pPr>
              <w:spacing w:after="0"/>
              <w:jc w:val="left"/>
            </w:pPr>
            <w:r>
              <w:rPr>
                <w:sz w:val="16"/>
              </w:rPr>
              <w:t>Declared 1 time; no Storm Events record of this type.</w:t>
            </w:r>
          </w:p>
        </w:tc>
      </w:tr>
      <w:tr>
        <w:trPr>
          <w:cantSplit/>
        </w:trPr>
        <w:tc>
          <w:tcPr>
            <w:tcW w:type="dxa" w:w="699"/>
          </w:tcPr>
          <w:p>
            <w:pPr>
              <w:spacing w:after="0"/>
              <w:jc w:val="right"/>
            </w:pPr>
            <w:r>
              <w:rPr>
                <w:sz w:val="16"/>
              </w:rPr>
              <w:t>9</w:t>
            </w:r>
          </w:p>
        </w:tc>
        <w:tc>
          <w:tcPr>
            <w:tcW w:type="dxa" w:w="1037"/>
          </w:tcPr>
          <w:p>
            <w:pPr>
              <w:spacing w:after="0"/>
              <w:jc w:val="left"/>
            </w:pPr>
            <w:r>
              <w:rPr>
                <w:sz w:val="16"/>
              </w:rPr>
              <w:t>Ice Storm</w:t>
            </w:r>
          </w:p>
        </w:tc>
        <w:tc>
          <w:tcPr>
            <w:tcW w:type="dxa" w:w="1251"/>
          </w:tcPr>
          <w:p>
            <w:pPr>
              <w:spacing w:after="0"/>
              <w:jc w:val="left"/>
            </w:pPr>
            <w:r>
              <w:rPr>
                <w:sz w:val="16"/>
              </w:rPr>
              <w:t>Relatively Low</w:t>
            </w:r>
          </w:p>
        </w:tc>
        <w:tc>
          <w:tcPr>
            <w:tcW w:type="dxa" w:w="1251"/>
          </w:tcPr>
          <w:p>
            <w:pPr>
              <w:spacing w:after="0"/>
              <w:jc w:val="left"/>
            </w:pPr>
            <w:r>
              <w:rPr>
                <w:sz w:val="16"/>
              </w:rPr>
              <w:t>Relatively Low</w:t>
            </w:r>
          </w:p>
        </w:tc>
        <w:tc>
          <w:tcPr>
            <w:tcW w:type="dxa" w:w="1126"/>
          </w:tcPr>
          <w:p>
            <w:pPr>
              <w:spacing w:after="0"/>
              <w:jc w:val="right"/>
            </w:pPr>
            <w:r>
              <w:rPr>
                <w:sz w:val="16"/>
              </w:rPr>
              <w:t>$75</w:t>
            </w:r>
          </w:p>
        </w:tc>
        <w:tc>
          <w:tcPr>
            <w:tcW w:type="dxa" w:w="1126"/>
          </w:tcPr>
          <w:p>
            <w:pPr>
              <w:spacing w:after="0"/>
              <w:jc w:val="right"/>
            </w:pPr>
            <w:r>
              <w:rPr>
                <w:sz w:val="16"/>
              </w:rPr>
              <w:t>n/a</w:t>
            </w:r>
          </w:p>
        </w:tc>
        <w:tc>
          <w:tcPr>
            <w:tcW w:type="dxa" w:w="1657"/>
          </w:tcPr>
          <w:p>
            <w:pPr>
              <w:spacing w:after="0"/>
              <w:jc w:val="right"/>
            </w:pPr>
            <w:r>
              <w:rPr>
                <w:sz w:val="16"/>
              </w:rPr>
              <w:t>$53,018</w:t>
            </w:r>
          </w:p>
        </w:tc>
        <w:tc>
          <w:tcPr>
            <w:tcW w:type="dxa" w:w="1180"/>
          </w:tcPr>
          <w:p>
            <w:pPr>
              <w:spacing w:after="0"/>
              <w:jc w:val="right"/>
            </w:pPr>
            <w:r>
              <w:rPr>
                <w:sz w:val="16"/>
              </w:rPr>
              <w:t>$53,093</w:t>
            </w:r>
          </w:p>
        </w:tc>
        <w:tc>
          <w:tcPr>
            <w:tcW w:type="dxa" w:w="1786"/>
          </w:tcPr>
          <w:p>
            <w:pPr>
              <w:spacing w:after="0"/>
              <w:jc w:val="right"/>
            </w:pPr>
            <w:r>
              <w:rPr>
                <w:sz w:val="16"/>
              </w:rPr>
              <w:t>1</w:t>
            </w:r>
          </w:p>
        </w:tc>
        <w:tc>
          <w:tcPr>
            <w:tcW w:type="dxa" w:w="3000"/>
          </w:tcPr>
          <w:p>
            <w:pPr>
              <w:spacing w:after="0"/>
              <w:jc w:val="left"/>
            </w:pPr>
          </w:p>
        </w:tc>
      </w:tr>
      <w:tr>
        <w:trPr>
          <w:cantSplit/>
        </w:trPr>
        <w:tc>
          <w:tcPr>
            <w:tcW w:type="dxa" w:w="699"/>
          </w:tcPr>
          <w:p>
            <w:pPr>
              <w:spacing w:after="0"/>
              <w:jc w:val="right"/>
            </w:pPr>
            <w:r>
              <w:rPr>
                <w:sz w:val="16"/>
              </w:rPr>
              <w:t>10</w:t>
            </w:r>
          </w:p>
        </w:tc>
        <w:tc>
          <w:tcPr>
            <w:tcW w:type="dxa" w:w="1037"/>
          </w:tcPr>
          <w:p>
            <w:pPr>
              <w:spacing w:after="0"/>
              <w:jc w:val="left"/>
            </w:pPr>
            <w:r>
              <w:rPr>
                <w:sz w:val="16"/>
              </w:rPr>
              <w:t>Landslide</w:t>
            </w:r>
          </w:p>
        </w:tc>
        <w:tc>
          <w:tcPr>
            <w:tcW w:type="dxa" w:w="1251"/>
          </w:tcPr>
          <w:p>
            <w:pPr>
              <w:spacing w:after="0"/>
              <w:jc w:val="left"/>
            </w:pPr>
            <w:r>
              <w:rPr>
                <w:sz w:val="16"/>
              </w:rPr>
              <w:t>Relatively Moderate</w:t>
            </w:r>
          </w:p>
        </w:tc>
        <w:tc>
          <w:tcPr>
            <w:tcW w:type="dxa" w:w="1251"/>
          </w:tcPr>
          <w:p>
            <w:pPr>
              <w:spacing w:after="0"/>
              <w:jc w:val="left"/>
            </w:pPr>
            <w:r>
              <w:rPr>
                <w:sz w:val="16"/>
              </w:rPr>
              <w:t>Relatively Low</w:t>
            </w:r>
          </w:p>
        </w:tc>
        <w:tc>
          <w:tcPr>
            <w:tcW w:type="dxa" w:w="1126"/>
          </w:tcPr>
          <w:p>
            <w:pPr>
              <w:spacing w:after="0"/>
              <w:jc w:val="right"/>
            </w:pPr>
            <w:r>
              <w:rPr>
                <w:sz w:val="16"/>
              </w:rPr>
              <w:t>$15,768</w:t>
            </w:r>
          </w:p>
        </w:tc>
        <w:tc>
          <w:tcPr>
            <w:tcW w:type="dxa" w:w="1126"/>
          </w:tcPr>
          <w:p>
            <w:pPr>
              <w:spacing w:after="0"/>
              <w:jc w:val="right"/>
            </w:pPr>
            <w:r>
              <w:rPr>
                <w:sz w:val="16"/>
              </w:rPr>
              <w:t>n/a</w:t>
            </w:r>
          </w:p>
        </w:tc>
        <w:tc>
          <w:tcPr>
            <w:tcW w:type="dxa" w:w="1657"/>
          </w:tcPr>
          <w:p>
            <w:pPr>
              <w:spacing w:after="0"/>
              <w:jc w:val="right"/>
            </w:pPr>
            <w:r>
              <w:rPr>
                <w:sz w:val="16"/>
              </w:rPr>
              <w:t>$35,871</w:t>
            </w:r>
          </w:p>
        </w:tc>
        <w:tc>
          <w:tcPr>
            <w:tcW w:type="dxa" w:w="1180"/>
          </w:tcPr>
          <w:p>
            <w:pPr>
              <w:spacing w:after="0"/>
              <w:jc w:val="right"/>
            </w:pPr>
            <w:r>
              <w:rPr>
                <w:sz w:val="16"/>
              </w:rPr>
              <w:t>$51,639</w:t>
            </w:r>
          </w:p>
        </w:tc>
        <w:tc>
          <w:tcPr>
            <w:tcW w:type="dxa" w:w="1786"/>
          </w:tcPr>
          <w:p>
            <w:pPr>
              <w:spacing w:after="0"/>
              <w:jc w:val="right"/>
            </w:pPr>
            <w:r>
              <w:rPr>
                <w:sz w:val="16"/>
              </w:rPr>
              <w:t>1</w:t>
            </w:r>
          </w:p>
        </w:tc>
        <w:tc>
          <w:tcPr>
            <w:tcW w:type="dxa" w:w="3000"/>
          </w:tcPr>
          <w:p>
            <w:pPr>
              <w:spacing w:after="0"/>
              <w:jc w:val="left"/>
            </w:pPr>
          </w:p>
        </w:tc>
      </w:tr>
      <w:tr>
        <w:trPr>
          <w:cantSplit/>
        </w:trPr>
        <w:tc>
          <w:tcPr>
            <w:tcW w:type="dxa" w:w="699"/>
          </w:tcPr>
          <w:p>
            <w:pPr>
              <w:spacing w:after="0"/>
              <w:jc w:val="right"/>
            </w:pPr>
            <w:r>
              <w:rPr>
                <w:sz w:val="16"/>
              </w:rPr>
              <w:t>11</w:t>
            </w:r>
          </w:p>
        </w:tc>
        <w:tc>
          <w:tcPr>
            <w:tcW w:type="dxa" w:w="1037"/>
          </w:tcPr>
          <w:p>
            <w:pPr>
              <w:spacing w:after="0"/>
              <w:jc w:val="left"/>
            </w:pPr>
            <w:r>
              <w:rPr>
                <w:sz w:val="16"/>
              </w:rPr>
              <w:t>Strong Wind</w:t>
            </w:r>
          </w:p>
        </w:tc>
        <w:tc>
          <w:tcPr>
            <w:tcW w:type="dxa" w:w="1251"/>
          </w:tcPr>
          <w:p>
            <w:pPr>
              <w:spacing w:after="0"/>
              <w:jc w:val="left"/>
            </w:pPr>
            <w:r>
              <w:rPr>
                <w:sz w:val="16"/>
              </w:rPr>
              <w:t>Very Low</w:t>
            </w:r>
          </w:p>
        </w:tc>
        <w:tc>
          <w:tcPr>
            <w:tcW w:type="dxa" w:w="1251"/>
          </w:tcPr>
          <w:p>
            <w:pPr>
              <w:spacing w:after="0"/>
              <w:jc w:val="left"/>
            </w:pPr>
            <w:r>
              <w:rPr>
                <w:sz w:val="16"/>
              </w:rPr>
              <w:t>Very Low</w:t>
            </w:r>
          </w:p>
        </w:tc>
        <w:tc>
          <w:tcPr>
            <w:tcW w:type="dxa" w:w="1126"/>
          </w:tcPr>
          <w:p>
            <w:pPr>
              <w:spacing w:after="0"/>
              <w:jc w:val="right"/>
            </w:pPr>
            <w:r>
              <w:rPr>
                <w:sz w:val="16"/>
              </w:rPr>
              <w:t>$4,250</w:t>
            </w:r>
          </w:p>
        </w:tc>
        <w:tc>
          <w:tcPr>
            <w:tcW w:type="dxa" w:w="1126"/>
          </w:tcPr>
          <w:p>
            <w:pPr>
              <w:spacing w:after="0"/>
              <w:jc w:val="right"/>
            </w:pPr>
            <w:r>
              <w:rPr>
                <w:sz w:val="16"/>
              </w:rPr>
              <w:t>$2</w:t>
            </w:r>
          </w:p>
        </w:tc>
        <w:tc>
          <w:tcPr>
            <w:tcW w:type="dxa" w:w="1657"/>
          </w:tcPr>
          <w:p>
            <w:pPr>
              <w:spacing w:after="0"/>
              <w:jc w:val="right"/>
            </w:pPr>
            <w:r>
              <w:rPr>
                <w:sz w:val="16"/>
              </w:rPr>
              <w:t>$28,077</w:t>
            </w:r>
          </w:p>
        </w:tc>
        <w:tc>
          <w:tcPr>
            <w:tcW w:type="dxa" w:w="1180"/>
          </w:tcPr>
          <w:p>
            <w:pPr>
              <w:spacing w:after="0"/>
              <w:jc w:val="right"/>
            </w:pPr>
            <w:r>
              <w:rPr>
                <w:sz w:val="16"/>
              </w:rPr>
              <w:t>$32,329</w:t>
            </w:r>
          </w:p>
        </w:tc>
        <w:tc>
          <w:tcPr>
            <w:tcW w:type="dxa" w:w="1786"/>
          </w:tcPr>
          <w:p>
            <w:pPr>
              <w:spacing w:after="0"/>
              <w:jc w:val="right"/>
            </w:pPr>
            <w:r>
              <w:rPr>
                <w:sz w:val="16"/>
              </w:rPr>
              <w:t>172</w:t>
            </w:r>
          </w:p>
        </w:tc>
        <w:tc>
          <w:tcPr>
            <w:tcW w:type="dxa" w:w="3000"/>
          </w:tcPr>
          <w:p>
            <w:pPr>
              <w:spacing w:after="0"/>
              <w:jc w:val="left"/>
            </w:pPr>
            <w:r>
              <w:rPr>
                <w:sz w:val="16"/>
              </w:rPr>
              <w:t>Includes 155 High Wind and 1 Strong Wind records (NOAA non-thunderstorm wind types, outside NRI's Strong Wind definition).</w:t>
            </w:r>
          </w:p>
        </w:tc>
      </w:tr>
      <w:tr>
        <w:trPr>
          <w:cantSplit/>
        </w:trPr>
        <w:tc>
          <w:tcPr>
            <w:tcW w:type="dxa" w:w="699"/>
          </w:tcPr>
          <w:p>
            <w:pPr>
              <w:spacing w:after="0"/>
              <w:jc w:val="right"/>
            </w:pPr>
            <w:r>
              <w:rPr>
                <w:sz w:val="16"/>
              </w:rPr>
              <w:t>12</w:t>
            </w:r>
          </w:p>
        </w:tc>
        <w:tc>
          <w:tcPr>
            <w:tcW w:type="dxa" w:w="1037"/>
          </w:tcPr>
          <w:p>
            <w:pPr>
              <w:spacing w:after="0"/>
              <w:jc w:val="left"/>
            </w:pPr>
            <w:r>
              <w:rPr>
                <w:sz w:val="16"/>
              </w:rPr>
              <w:t>Hail</w:t>
            </w:r>
          </w:p>
        </w:tc>
        <w:tc>
          <w:tcPr>
            <w:tcW w:type="dxa" w:w="1251"/>
          </w:tcPr>
          <w:p>
            <w:pPr>
              <w:spacing w:after="0"/>
              <w:jc w:val="left"/>
            </w:pPr>
            <w:r>
              <w:rPr>
                <w:sz w:val="16"/>
              </w:rPr>
              <w:t>Very Low</w:t>
            </w:r>
          </w:p>
        </w:tc>
        <w:tc>
          <w:tcPr>
            <w:tcW w:type="dxa" w:w="1251"/>
          </w:tcPr>
          <w:p>
            <w:pPr>
              <w:spacing w:after="0"/>
              <w:jc w:val="left"/>
            </w:pPr>
            <w:r>
              <w:rPr>
                <w:sz w:val="16"/>
              </w:rPr>
              <w:t>Very Low</w:t>
            </w:r>
          </w:p>
        </w:tc>
        <w:tc>
          <w:tcPr>
            <w:tcW w:type="dxa" w:w="1126"/>
          </w:tcPr>
          <w:p>
            <w:pPr>
              <w:spacing w:after="0"/>
              <w:jc w:val="right"/>
            </w:pPr>
            <w:r>
              <w:rPr>
                <w:sz w:val="16"/>
              </w:rPr>
              <w:t>$9,801</w:t>
            </w:r>
          </w:p>
        </w:tc>
        <w:tc>
          <w:tcPr>
            <w:tcW w:type="dxa" w:w="1126"/>
          </w:tcPr>
          <w:p>
            <w:pPr>
              <w:spacing w:after="0"/>
              <w:jc w:val="right"/>
            </w:pPr>
            <w:r>
              <w:rPr>
                <w:sz w:val="16"/>
              </w:rPr>
              <w:t>$197</w:t>
            </w:r>
          </w:p>
        </w:tc>
        <w:tc>
          <w:tcPr>
            <w:tcW w:type="dxa" w:w="1657"/>
          </w:tcPr>
          <w:p>
            <w:pPr>
              <w:spacing w:after="0"/>
              <w:jc w:val="right"/>
            </w:pPr>
            <w:r>
              <w:rPr>
                <w:sz w:val="16"/>
              </w:rPr>
              <w:t>$3,183</w:t>
            </w:r>
          </w:p>
        </w:tc>
        <w:tc>
          <w:tcPr>
            <w:tcW w:type="dxa" w:w="1180"/>
          </w:tcPr>
          <w:p>
            <w:pPr>
              <w:spacing w:after="0"/>
              <w:jc w:val="right"/>
            </w:pPr>
            <w:r>
              <w:rPr>
                <w:sz w:val="16"/>
              </w:rPr>
              <w:t>$13,182</w:t>
            </w:r>
          </w:p>
        </w:tc>
        <w:tc>
          <w:tcPr>
            <w:tcW w:type="dxa" w:w="1786"/>
          </w:tcPr>
          <w:p>
            <w:pPr>
              <w:spacing w:after="0"/>
              <w:jc w:val="right"/>
            </w:pPr>
            <w:r>
              <w:rPr>
                <w:sz w:val="16"/>
              </w:rPr>
              <w:t>20</w:t>
            </w:r>
          </w:p>
        </w:tc>
        <w:tc>
          <w:tcPr>
            <w:tcW w:type="dxa" w:w="3000"/>
          </w:tcPr>
          <w:p>
            <w:pPr>
              <w:spacing w:after="0"/>
              <w:jc w:val="left"/>
            </w:pPr>
          </w:p>
        </w:tc>
      </w:tr>
      <w:tr>
        <w:trPr>
          <w:cantSplit/>
        </w:trPr>
        <w:tc>
          <w:tcPr>
            <w:tcW w:type="dxa" w:w="699"/>
          </w:tcPr>
          <w:p>
            <w:pPr>
              <w:spacing w:after="0"/>
              <w:jc w:val="right"/>
            </w:pPr>
            <w:r>
              <w:rPr>
                <w:sz w:val="16"/>
              </w:rPr>
              <w:t>13</w:t>
            </w:r>
          </w:p>
        </w:tc>
        <w:tc>
          <w:tcPr>
            <w:tcW w:type="dxa" w:w="1037"/>
          </w:tcPr>
          <w:p>
            <w:pPr>
              <w:spacing w:after="0"/>
              <w:jc w:val="left"/>
            </w:pPr>
            <w:r>
              <w:rPr>
                <w:sz w:val="16"/>
              </w:rPr>
              <w:t>Tornado</w:t>
            </w:r>
          </w:p>
        </w:tc>
        <w:tc>
          <w:tcPr>
            <w:tcW w:type="dxa" w:w="1251"/>
          </w:tcPr>
          <w:p>
            <w:pPr>
              <w:spacing w:after="0"/>
              <w:jc w:val="left"/>
            </w:pPr>
            <w:r>
              <w:rPr>
                <w:sz w:val="16"/>
              </w:rPr>
              <w:t>Very Low</w:t>
            </w:r>
          </w:p>
        </w:tc>
        <w:tc>
          <w:tcPr>
            <w:tcW w:type="dxa" w:w="1251"/>
          </w:tcPr>
          <w:p>
            <w:pPr>
              <w:spacing w:after="0"/>
              <w:jc w:val="left"/>
            </w:pPr>
            <w:r>
              <w:rPr>
                <w:sz w:val="16"/>
              </w:rPr>
              <w:t>Very Low</w:t>
            </w:r>
          </w:p>
        </w:tc>
        <w:tc>
          <w:tcPr>
            <w:tcW w:type="dxa" w:w="1126"/>
          </w:tcPr>
          <w:p>
            <w:pPr>
              <w:spacing w:after="0"/>
              <w:jc w:val="right"/>
            </w:pPr>
            <w:r>
              <w:rPr>
                <w:sz w:val="16"/>
              </w:rPr>
              <w:t>$3,307</w:t>
            </w:r>
          </w:p>
        </w:tc>
        <w:tc>
          <w:tcPr>
            <w:tcW w:type="dxa" w:w="1126"/>
          </w:tcPr>
          <w:p>
            <w:pPr>
              <w:spacing w:after="0"/>
              <w:jc w:val="right"/>
            </w:pPr>
            <w:r>
              <w:rPr>
                <w:sz w:val="16"/>
              </w:rPr>
              <w:t>$148</w:t>
            </w:r>
          </w:p>
        </w:tc>
        <w:tc>
          <w:tcPr>
            <w:tcW w:type="dxa" w:w="1657"/>
          </w:tcPr>
          <w:p>
            <w:pPr>
              <w:spacing w:after="0"/>
              <w:jc w:val="right"/>
            </w:pPr>
            <w:r>
              <w:rPr>
                <w:sz w:val="16"/>
              </w:rPr>
              <w:t>$2,014</w:t>
            </w:r>
          </w:p>
        </w:tc>
        <w:tc>
          <w:tcPr>
            <w:tcW w:type="dxa" w:w="1180"/>
          </w:tcPr>
          <w:p>
            <w:pPr>
              <w:spacing w:after="0"/>
              <w:jc w:val="right"/>
            </w:pPr>
            <w:r>
              <w:rPr>
                <w:sz w:val="16"/>
              </w:rPr>
              <w:t>$5,469</w:t>
            </w:r>
          </w:p>
        </w:tc>
        <w:tc>
          <w:tcPr>
            <w:tcW w:type="dxa" w:w="1786"/>
          </w:tcPr>
          <w:p>
            <w:pPr>
              <w:spacing w:after="0"/>
              <w:jc w:val="right"/>
            </w:pPr>
            <w:r>
              <w:rPr>
                <w:sz w:val="16"/>
              </w:rPr>
              <w:t>14</w:t>
            </w:r>
          </w:p>
        </w:tc>
        <w:tc>
          <w:tcPr>
            <w:tcW w:type="dxa" w:w="3000"/>
          </w:tcPr>
          <w:p>
            <w:pPr>
              <w:spacing w:after="0"/>
              <w:jc w:val="left"/>
            </w:pPr>
          </w:p>
        </w:tc>
      </w:tr>
      <w:tr>
        <w:trPr>
          <w:cantSplit/>
        </w:trPr>
        <w:tc>
          <w:tcPr>
            <w:tcW w:type="dxa" w:w="699"/>
          </w:tcPr>
          <w:p>
            <w:pPr>
              <w:spacing w:after="0"/>
              <w:jc w:val="right"/>
            </w:pPr>
            <w:r>
              <w:rPr>
                <w:sz w:val="16"/>
              </w:rPr>
              <w:t>14</w:t>
            </w:r>
          </w:p>
        </w:tc>
        <w:tc>
          <w:tcPr>
            <w:tcW w:type="dxa" w:w="1037"/>
          </w:tcPr>
          <w:p>
            <w:pPr>
              <w:spacing w:after="0"/>
              <w:jc w:val="left"/>
            </w:pPr>
            <w:r>
              <w:rPr>
                <w:sz w:val="16"/>
              </w:rPr>
              <w:t>Hurricane</w:t>
            </w:r>
          </w:p>
        </w:tc>
        <w:tc>
          <w:tcPr>
            <w:tcW w:type="dxa" w:w="1251"/>
          </w:tcPr>
          <w:p>
            <w:pPr>
              <w:spacing w:after="0"/>
              <w:jc w:val="left"/>
            </w:pPr>
            <w:r>
              <w:rPr>
                <w:sz w:val="16"/>
              </w:rPr>
              <w:t>Very Low</w:t>
            </w:r>
          </w:p>
        </w:tc>
        <w:tc>
          <w:tcPr>
            <w:tcW w:type="dxa" w:w="1251"/>
          </w:tcPr>
          <w:p>
            <w:pPr>
              <w:spacing w:after="0"/>
              <w:jc w:val="left"/>
            </w:pPr>
            <w:r>
              <w:rPr>
                <w:sz w:val="16"/>
              </w:rPr>
              <w:t>Very Low</w:t>
            </w:r>
          </w:p>
        </w:tc>
        <w:tc>
          <w:tcPr>
            <w:tcW w:type="dxa" w:w="1126"/>
          </w:tcPr>
          <w:p>
            <w:pPr>
              <w:spacing w:after="0"/>
              <w:jc w:val="right"/>
            </w:pPr>
            <w:r>
              <w:rPr>
                <w:sz w:val="16"/>
              </w:rPr>
              <w:t>$1,232</w:t>
            </w:r>
          </w:p>
        </w:tc>
        <w:tc>
          <w:tcPr>
            <w:tcW w:type="dxa" w:w="1126"/>
          </w:tcPr>
          <w:p>
            <w:pPr>
              <w:spacing w:after="0"/>
              <w:jc w:val="right"/>
            </w:pPr>
            <w:r>
              <w:rPr>
                <w:sz w:val="16"/>
              </w:rPr>
              <w:t>$114</w:t>
            </w:r>
          </w:p>
        </w:tc>
        <w:tc>
          <w:tcPr>
            <w:tcW w:type="dxa" w:w="1657"/>
          </w:tcPr>
          <w:p>
            <w:pPr>
              <w:spacing w:after="0"/>
              <w:jc w:val="right"/>
            </w:pPr>
            <w:r>
              <w:rPr>
                <w:sz w:val="16"/>
              </w:rPr>
              <w:t>under $1</w:t>
            </w:r>
          </w:p>
        </w:tc>
        <w:tc>
          <w:tcPr>
            <w:tcW w:type="dxa" w:w="1180"/>
          </w:tcPr>
          <w:p>
            <w:pPr>
              <w:spacing w:after="0"/>
              <w:jc w:val="right"/>
            </w:pPr>
            <w:r>
              <w:rPr>
                <w:sz w:val="16"/>
              </w:rPr>
              <w:t>$1,346</w:t>
            </w:r>
          </w:p>
        </w:tc>
        <w:tc>
          <w:tcPr>
            <w:tcW w:type="dxa" w:w="1786"/>
          </w:tcPr>
          <w:p>
            <w:pPr>
              <w:spacing w:after="0"/>
              <w:jc w:val="right"/>
            </w:pPr>
            <w:r>
              <w:rPr>
                <w:sz w:val="16"/>
              </w:rPr>
              <w:t>0</w:t>
            </w:r>
          </w:p>
        </w:tc>
        <w:tc>
          <w:tcPr>
            <w:tcW w:type="dxa" w:w="3000"/>
          </w:tcPr>
          <w:p>
            <w:pPr>
              <w:spacing w:after="0"/>
              <w:jc w:val="left"/>
            </w:pPr>
            <w:r>
              <w:rPr>
                <w:sz w:val="16"/>
              </w:rPr>
              <w:t>No recorded events in Storm Events since 1996 (data through 2026-06-30).</w:t>
            </w:r>
          </w:p>
        </w:tc>
      </w:tr>
      <w:tr>
        <w:trPr>
          <w:cantSplit/>
        </w:trPr>
        <w:tc>
          <w:tcPr>
            <w:tcW w:type="dxa" w:w="699"/>
          </w:tcPr>
          <w:p>
            <w:pPr>
              <w:spacing w:after="0"/>
              <w:jc w:val="right"/>
            </w:pPr>
            <w:r>
              <w:rPr>
                <w:sz w:val="16"/>
              </w:rPr>
              <w:t>15</w:t>
            </w:r>
          </w:p>
        </w:tc>
        <w:tc>
          <w:tcPr>
            <w:tcW w:type="dxa" w:w="1037"/>
          </w:tcPr>
          <w:p>
            <w:pPr>
              <w:spacing w:after="0"/>
              <w:jc w:val="left"/>
            </w:pPr>
            <w:r>
              <w:rPr>
                <w:sz w:val="16"/>
              </w:rPr>
              <w:t>Avalanche</w:t>
            </w:r>
          </w:p>
        </w:tc>
        <w:tc>
          <w:tcPr>
            <w:tcW w:type="dxa" w:w="1251"/>
          </w:tcPr>
          <w:p>
            <w:pPr>
              <w:spacing w:after="0"/>
              <w:jc w:val="left"/>
            </w:pPr>
            <w:r>
              <w:rPr>
                <w:sz w:val="16"/>
              </w:rPr>
              <w:t>Very Low</w:t>
            </w:r>
          </w:p>
        </w:tc>
        <w:tc>
          <w:tcPr>
            <w:tcW w:type="dxa" w:w="1251"/>
          </w:tcPr>
          <w:p>
            <w:pPr>
              <w:spacing w:after="0"/>
              <w:jc w:val="left"/>
            </w:pPr>
            <w:r>
              <w:rPr>
                <w:sz w:val="16"/>
              </w:rPr>
              <w:t>Very Low</w:t>
            </w:r>
          </w:p>
        </w:tc>
        <w:tc>
          <w:tcPr>
            <w:tcW w:type="dxa" w:w="1126"/>
          </w:tcPr>
          <w:p>
            <w:pPr>
              <w:spacing w:after="0"/>
              <w:jc w:val="right"/>
            </w:pPr>
            <w:r>
              <w:rPr>
                <w:sz w:val="16"/>
              </w:rPr>
              <w:t>$3</w:t>
            </w:r>
          </w:p>
        </w:tc>
        <w:tc>
          <w:tcPr>
            <w:tcW w:type="dxa" w:w="1126"/>
          </w:tcPr>
          <w:p>
            <w:pPr>
              <w:spacing w:after="0"/>
              <w:jc w:val="right"/>
            </w:pPr>
            <w:r>
              <w:rPr>
                <w:sz w:val="16"/>
              </w:rPr>
              <w:t>n/a</w:t>
            </w:r>
          </w:p>
        </w:tc>
        <w:tc>
          <w:tcPr>
            <w:tcW w:type="dxa" w:w="1657"/>
          </w:tcPr>
          <w:p>
            <w:pPr>
              <w:spacing w:after="0"/>
              <w:jc w:val="right"/>
            </w:pPr>
            <w:r>
              <w:rPr>
                <w:sz w:val="16"/>
              </w:rPr>
              <w:t>$308</w:t>
            </w:r>
          </w:p>
        </w:tc>
        <w:tc>
          <w:tcPr>
            <w:tcW w:type="dxa" w:w="1180"/>
          </w:tcPr>
          <w:p>
            <w:pPr>
              <w:spacing w:after="0"/>
              <w:jc w:val="right"/>
            </w:pPr>
            <w:r>
              <w:rPr>
                <w:sz w:val="16"/>
              </w:rPr>
              <w:t>$310</w:t>
            </w:r>
          </w:p>
        </w:tc>
        <w:tc>
          <w:tcPr>
            <w:tcW w:type="dxa" w:w="1786"/>
          </w:tcPr>
          <w:p>
            <w:pPr>
              <w:spacing w:after="0"/>
              <w:jc w:val="right"/>
            </w:pPr>
            <w:r>
              <w:rPr>
                <w:sz w:val="16"/>
              </w:rPr>
              <w:t>1</w:t>
            </w:r>
          </w:p>
        </w:tc>
        <w:tc>
          <w:tcPr>
            <w:tcW w:type="dxa" w:w="3000"/>
          </w:tcPr>
          <w:p>
            <w:pPr>
              <w:spacing w:after="0"/>
              <w:jc w:val="left"/>
            </w:pPr>
          </w:p>
        </w:tc>
      </w:tr>
      <w:tr>
        <w:trPr>
          <w:cantSplit/>
        </w:trPr>
        <w:tc>
          <w:tcPr>
            <w:tcW w:type="dxa" w:w="699"/>
          </w:tcPr>
          <w:p>
            <w:pPr>
              <w:spacing w:after="0"/>
              <w:jc w:val="right"/>
            </w:pPr>
            <w:r>
              <w:rPr>
                <w:sz w:val="16"/>
              </w:rPr>
              <w:t>16</w:t>
            </w:r>
          </w:p>
        </w:tc>
        <w:tc>
          <w:tcPr>
            <w:tcW w:type="dxa" w:w="1037"/>
          </w:tcPr>
          <w:p>
            <w:pPr>
              <w:spacing w:after="0"/>
              <w:jc w:val="left"/>
            </w:pPr>
            <w:r>
              <w:rPr>
                <w:sz w:val="16"/>
              </w:rPr>
              <w:t>Volcanic Activity</w:t>
            </w:r>
          </w:p>
        </w:tc>
        <w:tc>
          <w:tcPr>
            <w:tcW w:type="dxa" w:w="1251"/>
          </w:tcPr>
          <w:p>
            <w:pPr>
              <w:spacing w:after="0"/>
              <w:jc w:val="left"/>
            </w:pPr>
            <w:r>
              <w:rPr>
                <w:sz w:val="16"/>
              </w:rPr>
              <w:t>Very Low</w:t>
            </w:r>
          </w:p>
        </w:tc>
        <w:tc>
          <w:tcPr>
            <w:tcW w:type="dxa" w:w="1251"/>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657"/>
          </w:tcPr>
          <w:p>
            <w:pPr>
              <w:spacing w:after="0"/>
              <w:jc w:val="right"/>
            </w:pPr>
            <w:r>
              <w:rPr>
                <w:sz w:val="16"/>
              </w:rPr>
              <w:t>$11</w:t>
            </w:r>
          </w:p>
        </w:tc>
        <w:tc>
          <w:tcPr>
            <w:tcW w:type="dxa" w:w="1180"/>
          </w:tcPr>
          <w:p>
            <w:pPr>
              <w:spacing w:after="0"/>
              <w:jc w:val="right"/>
            </w:pPr>
            <w:r>
              <w:rPr>
                <w:sz w:val="16"/>
              </w:rPr>
              <w:t>$11</w:t>
            </w:r>
          </w:p>
        </w:tc>
        <w:tc>
          <w:tcPr>
            <w:tcW w:type="dxa" w:w="1786"/>
          </w:tcPr>
          <w:p>
            <w:pPr>
              <w:spacing w:after="0"/>
              <w:jc w:val="right"/>
            </w:pPr>
            <w:r>
              <w:rPr>
                <w:sz w:val="16"/>
              </w:rPr>
              <w:t>0</w:t>
            </w:r>
          </w:p>
        </w:tc>
        <w:tc>
          <w:tcPr>
            <w:tcW w:type="dxa" w:w="3000"/>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volcanic activity records (Storm Events records this hazard only in part).</w:t>
      </w:r>
    </w:p>
    <w:p>
      <w:pPr>
        <w:spacing w:after="80" w:before="0"/>
      </w:pPr>
    </w:p>
    <w:p>
      <w:pPr>
        <w:spacing w:after="60" w:before="0"/>
      </w:pPr>
      <w:r>
        <w:rPr>
          <w:i/>
        </w:rPr>
        <w:t>Not applicable to this county per NRI, with no federal declaration and no Storm Events record since 1996: coastal flooding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Avalanche</w:t>
            </w:r>
          </w:p>
        </w:tc>
        <w:tc>
          <w:tcPr>
            <w:tcW w:type="dxa" w:w="10737"/>
          </w:tcPr>
          <w:p>
            <w:pPr>
              <w:spacing w:after="0"/>
              <w:jc w:val="left"/>
            </w:pPr>
            <w:r>
              <w:rPr>
                <w:sz w:val="16"/>
              </w:rPr>
              <w:t>tract 9427 (Very Low, 37.7); tract 9450.02 (Very Low, 37.7); tract 9443.02 (Very Low, 37.6)</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9450.01 (Relatively Low, 62.6); tract 9440 (Relatively Low, 61.1); tract 9441 (Relatively Low, 60.6)</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9705.02 (Very Low, 25.7); tract 9427 (Very Low, 25.0); tract 9440 (Very Low, 22.4)</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9705.02 (Relatively High, 99.5); tract 9427 (Relatively Moderate, 97.0); tract 9449.02 (Relatively Moderate, 96.3)</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9427 (Very Low, 5.4); tract 9441 (Very Low, 3.8); tract 9449.02 (Very Low, 2.6)</w:t>
            </w:r>
          </w:p>
        </w:tc>
      </w:tr>
      <w:tr>
        <w:trPr>
          <w:cantSplit/>
        </w:trPr>
        <w:tc>
          <w:tcPr>
            <w:tcW w:type="dxa" w:w="3375"/>
          </w:tcPr>
          <w:p>
            <w:pPr>
              <w:spacing w:after="0"/>
              <w:jc w:val="left"/>
            </w:pPr>
            <w:r>
              <w:rPr>
                <w:sz w:val="16"/>
              </w:rPr>
              <w:t>Volcanic Activity</w:t>
            </w:r>
          </w:p>
        </w:tc>
        <w:tc>
          <w:tcPr>
            <w:tcW w:type="dxa" w:w="10737"/>
          </w:tcPr>
          <w:p>
            <w:pPr>
              <w:spacing w:after="0"/>
              <w:jc w:val="left"/>
            </w:pPr>
            <w:r>
              <w:rPr>
                <w:sz w:val="16"/>
              </w:rPr>
              <w:t>tract 9441 (Very Low, 76.1); tract 9705.02 (Very Low, 73.6); tract 9442.01 (Very Low, 73.1)</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9705.02 (Very High, 100.0); tract 9705.01 (Relatively High, 98.3); tract 9702.01 (Relatively High, 97.5)</w:t>
            </w:r>
          </w:p>
        </w:tc>
      </w:tr>
    </w:tbl>
    <w:p>
      <w:pPr>
        <w:spacing w:after="40" w:before="60"/>
      </w:pPr>
      <w:r>
        <w:rPr>
          <w:sz w:val="15"/>
        </w:rPr>
        <w:t xml:space="preserve">Up to 3 census tracts per hazard, highest National Risk Index rating first, then highest score; a tract number is the Census tract number (for example 9427 is Census Tract 9427).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13"/>
        <w:gridCol w:w="1940"/>
        <w:gridCol w:w="1594"/>
        <w:gridCol w:w="1456"/>
        <w:gridCol w:w="1613"/>
        <w:gridCol w:w="1823"/>
        <w:gridCol w:w="2241"/>
        <w:gridCol w:w="1631"/>
      </w:tblGrid>
      <w:tr>
        <w:trPr>
          <w:cantSplit/>
          <w:tblHeader/>
        </w:trPr>
        <w:tc>
          <w:tcPr>
            <w:tcW w:type="dxa" w:w="1813"/>
            <w:shd w:val="clear" w:color="auto" w:fill="E8E8E8"/>
          </w:tcPr>
          <w:p>
            <w:pPr>
              <w:spacing w:after="0"/>
              <w:jc w:val="left"/>
            </w:pPr>
            <w:r>
              <w:rPr>
                <w:b/>
                <w:sz w:val="16"/>
              </w:rPr>
              <w:t>Hazard</w:t>
            </w:r>
          </w:p>
        </w:tc>
        <w:tc>
          <w:tcPr>
            <w:tcW w:type="dxa" w:w="1940"/>
            <w:shd w:val="clear" w:color="auto" w:fill="E8E8E8"/>
          </w:tcPr>
          <w:p>
            <w:pPr>
              <w:spacing w:after="0"/>
              <w:jc w:val="left"/>
            </w:pPr>
            <w:r>
              <w:rPr>
                <w:b/>
                <w:sz w:val="16"/>
              </w:rPr>
              <w:t>Scale</w:t>
            </w:r>
          </w:p>
        </w:tc>
        <w:tc>
          <w:tcPr>
            <w:tcW w:type="dxa" w:w="159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56"/>
            <w:shd w:val="clear" w:color="auto" w:fill="E8E8E8"/>
          </w:tcPr>
          <w:p>
            <w:pPr>
              <w:spacing w:after="0"/>
              <w:jc w:val="left"/>
            </w:pPr>
            <w:r>
              <w:rPr>
                <w:b/>
                <w:sz w:val="16"/>
              </w:rPr>
              <w:t>Observed range</w:t>
            </w:r>
          </w:p>
        </w:tc>
        <w:tc>
          <w:tcPr>
            <w:tcW w:type="dxa" w:w="1613"/>
            <w:shd w:val="clear" w:color="auto" w:fill="E8E8E8"/>
          </w:tcPr>
          <w:p>
            <w:pPr>
              <w:spacing w:after="0"/>
              <w:jc w:val="left"/>
            </w:pPr>
            <w:r>
              <w:rPr>
                <w:b/>
                <w:sz w:val="16"/>
              </w:rPr>
              <w:t>Worst recorded event</w:t>
            </w:r>
          </w:p>
        </w:tc>
        <w:tc>
          <w:tcPr>
            <w:tcW w:type="dxa" w:w="1823"/>
            <w:shd w:val="clear" w:color="auto" w:fill="E8E8E8"/>
          </w:tcPr>
          <w:p>
            <w:pPr>
              <w:spacing w:after="0"/>
              <w:jc w:val="left"/>
            </w:pPr>
            <w:r>
              <w:rPr>
                <w:b/>
                <w:sz w:val="16"/>
              </w:rPr>
              <w:t>Most damaging (when different)</w:t>
            </w:r>
          </w:p>
        </w:tc>
        <w:tc>
          <w:tcPr>
            <w:tcW w:type="dxa" w:w="2241"/>
            <w:shd w:val="clear" w:color="auto" w:fill="E8E8E8"/>
          </w:tcPr>
          <w:p>
            <w:pPr>
              <w:spacing w:after="0"/>
              <w:jc w:val="left"/>
            </w:pPr>
            <w:r>
              <w:rPr>
                <w:b/>
                <w:sz w:val="16"/>
              </w:rPr>
              <w:t>How it applies to jurisdictions</w:t>
            </w:r>
          </w:p>
        </w:tc>
        <w:tc>
          <w:tcPr>
            <w:tcW w:type="dxa" w:w="1631"/>
            <w:shd w:val="clear" w:color="auto" w:fill="E8E8E8"/>
          </w:tcPr>
          <w:p>
            <w:pPr>
              <w:spacing w:after="0"/>
              <w:jc w:val="left"/>
            </w:pPr>
            <w:r>
              <w:rPr>
                <w:b/>
                <w:sz w:val="16"/>
              </w:rPr>
              <w:t>Note</w:t>
            </w:r>
          </w:p>
        </w:tc>
      </w:tr>
      <w:tr>
        <w:trPr>
          <w:cantSplit/>
        </w:trPr>
        <w:tc>
          <w:tcPr>
            <w:tcW w:type="dxa" w:w="1813"/>
          </w:tcPr>
          <w:p>
            <w:pPr>
              <w:spacing w:after="0"/>
              <w:jc w:val="left"/>
            </w:pPr>
            <w:r>
              <w:rPr>
                <w:sz w:val="16"/>
              </w:rPr>
              <w:t>Avalanche</w:t>
            </w:r>
          </w:p>
        </w:tc>
        <w:tc>
          <w:tcPr>
            <w:tcW w:type="dxa" w:w="1940"/>
          </w:tcPr>
          <w:p>
            <w:pPr>
              <w:spacing w:after="0"/>
              <w:jc w:val="left"/>
            </w:pPr>
            <w:r>
              <w:rPr>
                <w:sz w:val="16"/>
              </w:rPr>
              <w:t>none (count and damage only)</w:t>
            </w:r>
          </w:p>
        </w:tc>
        <w:tc>
          <w:tcPr>
            <w:tcW w:type="dxa" w:w="1594"/>
          </w:tcPr>
          <w:p>
            <w:pPr>
              <w:spacing w:after="0"/>
              <w:jc w:val="right"/>
            </w:pPr>
            <w:r>
              <w:rPr>
                <w:sz w:val="16"/>
              </w:rPr>
              <w:t>1 record, 2022 (1 zone-level)</w:t>
            </w:r>
          </w:p>
        </w:tc>
        <w:tc>
          <w:tcPr>
            <w:tcW w:type="dxa" w:w="1456"/>
          </w:tcPr>
          <w:p>
            <w:pPr>
              <w:spacing w:after="0"/>
              <w:jc w:val="left"/>
            </w:pPr>
          </w:p>
        </w:tc>
        <w:tc>
          <w:tcPr>
            <w:tcW w:type="dxa" w:w="1613"/>
          </w:tcPr>
          <w:p>
            <w:pPr>
              <w:spacing w:after="0"/>
              <w:jc w:val="left"/>
            </w:pPr>
            <w:r>
              <w:rPr>
                <w:sz w:val="16"/>
              </w:rPr>
              <w:t>No damage reported in 1 record.</w:t>
            </w:r>
          </w:p>
        </w:tc>
        <w:tc>
          <w:tcPr>
            <w:tcW w:type="dxa" w:w="1823"/>
          </w:tcPr>
          <w:p>
            <w:pPr>
              <w:spacing w:after="0"/>
              <w:jc w:val="left"/>
            </w:pPr>
          </w:p>
        </w:tc>
        <w:tc>
          <w:tcPr>
            <w:tcW w:type="dxa" w:w="2241"/>
          </w:tcPr>
          <w:p>
            <w:pPr>
              <w:spacing w:after="0"/>
              <w:jc w:val="left"/>
            </w:pPr>
            <w:r>
              <w:rPr>
                <w:sz w:val="16"/>
              </w:rPr>
              <w:t>Countywide (zone-level records).</w:t>
            </w:r>
          </w:p>
        </w:tc>
        <w:tc>
          <w:tcPr>
            <w:tcW w:type="dxa" w:w="1631"/>
          </w:tcPr>
          <w:p>
            <w:pPr>
              <w:spacing w:after="0"/>
              <w:jc w:val="left"/>
            </w:pPr>
            <w:r>
              <w:rPr>
                <w:sz w:val="16"/>
              </w:rPr>
              <w:t>Physical measure: in event narratives only (local data needed).</w:t>
            </w:r>
          </w:p>
        </w:tc>
      </w:tr>
      <w:tr>
        <w:trPr>
          <w:cantSplit/>
        </w:trPr>
        <w:tc>
          <w:tcPr>
            <w:tcW w:type="dxa" w:w="1813"/>
          </w:tcPr>
          <w:p>
            <w:pPr>
              <w:spacing w:after="0"/>
              <w:jc w:val="left"/>
            </w:pPr>
            <w:r>
              <w:rPr>
                <w:sz w:val="16"/>
              </w:rPr>
              <w:t>Cold/Wind Chill, Extreme Cold/Wind Chill</w:t>
            </w:r>
          </w:p>
        </w:tc>
        <w:tc>
          <w:tcPr>
            <w:tcW w:type="dxa" w:w="1940"/>
          </w:tcPr>
          <w:p>
            <w:pPr>
              <w:spacing w:after="0"/>
              <w:jc w:val="left"/>
            </w:pPr>
            <w:r>
              <w:rPr>
                <w:sz w:val="16"/>
              </w:rPr>
              <w:t>wind chill</w:t>
            </w:r>
          </w:p>
        </w:tc>
        <w:tc>
          <w:tcPr>
            <w:tcW w:type="dxa" w:w="1594"/>
          </w:tcPr>
          <w:p>
            <w:pPr>
              <w:spacing w:after="0"/>
              <w:jc w:val="right"/>
            </w:pPr>
            <w:r>
              <w:rPr>
                <w:sz w:val="16"/>
              </w:rPr>
              <w:t>6 records, 2011 to 2023 (6 zone-level)</w:t>
            </w:r>
          </w:p>
        </w:tc>
        <w:tc>
          <w:tcPr>
            <w:tcW w:type="dxa" w:w="1456"/>
          </w:tcPr>
          <w:p>
            <w:pPr>
              <w:spacing w:after="0"/>
              <w:jc w:val="left"/>
            </w:pPr>
            <w:r>
              <w:rPr>
                <w:sz w:val="16"/>
              </w:rPr>
              <w:t>1 day to 3 days (median 2 days); 6 with a recorded value</w:t>
            </w:r>
          </w:p>
        </w:tc>
        <w:tc>
          <w:tcPr>
            <w:tcW w:type="dxa" w:w="1613"/>
          </w:tcPr>
          <w:p>
            <w:pPr>
              <w:spacing w:after="0"/>
              <w:jc w:val="left"/>
            </w:pPr>
            <w:r>
              <w:rPr>
                <w:sz w:val="16"/>
              </w:rPr>
              <w:t>3 consecutive days, 2011-02-01 to 2011-02-03, zone-level</w:t>
            </w:r>
          </w:p>
        </w:tc>
        <w:tc>
          <w:tcPr>
            <w:tcW w:type="dxa" w:w="1823"/>
          </w:tcPr>
          <w:p>
            <w:pPr>
              <w:spacing w:after="0"/>
              <w:jc w:val="left"/>
            </w:pPr>
            <w:r>
              <w:rPr>
                <w:sz w:val="16"/>
              </w:rPr>
              <w:t>Extreme Cold/Wind Chill, 2011-01-01, $50,000 property; $0 crops, reported for the zone (2011 dollars)</w:t>
            </w:r>
          </w:p>
        </w:tc>
        <w:tc>
          <w:tcPr>
            <w:tcW w:type="dxa" w:w="2241"/>
          </w:tcPr>
          <w:p>
            <w:pPr>
              <w:spacing w:after="0"/>
              <w:jc w:val="left"/>
            </w:pPr>
            <w:r>
              <w:rPr>
                <w:sz w:val="16"/>
              </w:rPr>
              <w:t>Countywide (zone-level records).</w:t>
            </w:r>
          </w:p>
        </w:tc>
        <w:tc>
          <w:tcPr>
            <w:tcW w:type="dxa" w:w="1631"/>
          </w:tcPr>
          <w:p>
            <w:pPr>
              <w:spacing w:after="0"/>
              <w:jc w:val="left"/>
            </w:pPr>
            <w:r>
              <w:rPr>
                <w:sz w:val="16"/>
              </w:rPr>
              <w:t>Wind chill: in event narratives only (local data needed).</w:t>
            </w:r>
          </w:p>
        </w:tc>
      </w:tr>
      <w:tr>
        <w:trPr>
          <w:cantSplit/>
        </w:trPr>
        <w:tc>
          <w:tcPr>
            <w:tcW w:type="dxa" w:w="1813"/>
          </w:tcPr>
          <w:p>
            <w:pPr>
              <w:spacing w:after="0"/>
              <w:jc w:val="left"/>
            </w:pPr>
            <w:r>
              <w:rPr>
                <w:sz w:val="16"/>
              </w:rPr>
              <w:t>Frost/Freeze (outside NRI's Cold Wave definition)</w:t>
            </w:r>
          </w:p>
        </w:tc>
        <w:tc>
          <w:tcPr>
            <w:tcW w:type="dxa" w:w="1940"/>
          </w:tcPr>
          <w:p>
            <w:pPr>
              <w:spacing w:after="0"/>
              <w:jc w:val="left"/>
            </w:pPr>
            <w:r>
              <w:rPr>
                <w:sz w:val="16"/>
              </w:rPr>
              <w:t>crop damage</w:t>
            </w:r>
          </w:p>
        </w:tc>
        <w:tc>
          <w:tcPr>
            <w:tcW w:type="dxa" w:w="1594"/>
          </w:tcPr>
          <w:p>
            <w:pPr>
              <w:spacing w:after="0"/>
              <w:jc w:val="right"/>
            </w:pPr>
            <w:r>
              <w:rPr>
                <w:sz w:val="16"/>
              </w:rPr>
              <w:t>0</w:t>
            </w:r>
          </w:p>
        </w:tc>
        <w:tc>
          <w:tcPr>
            <w:tcW w:type="dxa" w:w="1456"/>
          </w:tcPr>
          <w:p>
            <w:pPr>
              <w:spacing w:after="0"/>
              <w:jc w:val="left"/>
            </w:pPr>
          </w:p>
        </w:tc>
        <w:tc>
          <w:tcPr>
            <w:tcW w:type="dxa" w:w="1613"/>
          </w:tcPr>
          <w:p>
            <w:pPr>
              <w:spacing w:after="0"/>
              <w:jc w:val="left"/>
            </w:pPr>
          </w:p>
        </w:tc>
        <w:tc>
          <w:tcPr>
            <w:tcW w:type="dxa" w:w="1823"/>
          </w:tcPr>
          <w:p>
            <w:pPr>
              <w:spacing w:after="0"/>
              <w:jc w:val="left"/>
            </w:pPr>
          </w:p>
        </w:tc>
        <w:tc>
          <w:tcPr>
            <w:tcW w:type="dxa" w:w="2241"/>
          </w:tcPr>
          <w:p>
            <w:pPr>
              <w:spacing w:after="0"/>
              <w:jc w:val="left"/>
            </w:pPr>
          </w:p>
        </w:tc>
        <w:tc>
          <w:tcPr>
            <w:tcW w:type="dxa" w:w="1631"/>
          </w:tcPr>
          <w:p>
            <w:pPr>
              <w:spacing w:after="0"/>
              <w:jc w:val="left"/>
            </w:pPr>
            <w:r>
              <w:rPr>
                <w:sz w:val="16"/>
              </w:rPr>
              <w:t>Temperature: in event narratives only (local data needed).</w:t>
            </w:r>
          </w:p>
        </w:tc>
      </w:tr>
      <w:tr>
        <w:trPr>
          <w:cantSplit/>
        </w:trPr>
        <w:tc>
          <w:tcPr>
            <w:tcW w:type="dxa" w:w="1813"/>
          </w:tcPr>
          <w:p>
            <w:pPr>
              <w:spacing w:after="0"/>
              <w:jc w:val="left"/>
            </w:pPr>
            <w:r>
              <w:rPr>
                <w:sz w:val="16"/>
              </w:rPr>
              <w:t>Drought</w:t>
            </w:r>
          </w:p>
        </w:tc>
        <w:tc>
          <w:tcPr>
            <w:tcW w:type="dxa" w:w="1940"/>
          </w:tcPr>
          <w:p>
            <w:pPr>
              <w:spacing w:after="0"/>
              <w:jc w:val="left"/>
            </w:pPr>
            <w:r>
              <w:rPr>
                <w:sz w:val="16"/>
              </w:rPr>
              <w:t>U.S. Drought Monitor scale (D0 to D4)</w:t>
            </w:r>
          </w:p>
        </w:tc>
        <w:tc>
          <w:tcPr>
            <w:tcW w:type="dxa" w:w="1594"/>
          </w:tcPr>
          <w:p>
            <w:pPr>
              <w:spacing w:after="0"/>
              <w:jc w:val="right"/>
            </w:pPr>
            <w:r>
              <w:rPr>
                <w:sz w:val="16"/>
              </w:rPr>
              <w:t>0</w:t>
            </w:r>
          </w:p>
        </w:tc>
        <w:tc>
          <w:tcPr>
            <w:tcW w:type="dxa" w:w="1456"/>
          </w:tcPr>
          <w:p>
            <w:pPr>
              <w:spacing w:after="0"/>
              <w:jc w:val="left"/>
            </w:pPr>
          </w:p>
        </w:tc>
        <w:tc>
          <w:tcPr>
            <w:tcW w:type="dxa" w:w="1613"/>
          </w:tcPr>
          <w:p>
            <w:pPr>
              <w:spacing w:after="0"/>
              <w:jc w:val="left"/>
            </w:pPr>
          </w:p>
        </w:tc>
        <w:tc>
          <w:tcPr>
            <w:tcW w:type="dxa" w:w="1823"/>
          </w:tcPr>
          <w:p>
            <w:pPr>
              <w:spacing w:after="0"/>
              <w:jc w:val="left"/>
            </w:pPr>
          </w:p>
        </w:tc>
        <w:tc>
          <w:tcPr>
            <w:tcW w:type="dxa" w:w="2241"/>
          </w:tcPr>
          <w:p>
            <w:pPr>
              <w:spacing w:after="0"/>
              <w:jc w:val="left"/>
            </w:pPr>
          </w:p>
        </w:tc>
        <w:tc>
          <w:tcPr>
            <w:tcW w:type="dxa" w:w="163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13"/>
          </w:tcPr>
          <w:p>
            <w:pPr>
              <w:spacing w:after="0"/>
              <w:jc w:val="left"/>
            </w:pPr>
            <w:r>
              <w:rPr>
                <w:sz w:val="16"/>
              </w:rPr>
              <w:t>Earthquake</w:t>
            </w:r>
          </w:p>
        </w:tc>
        <w:tc>
          <w:tcPr>
            <w:tcW w:type="dxa" w:w="1940"/>
          </w:tcPr>
          <w:p>
            <w:pPr>
              <w:spacing w:after="0"/>
              <w:jc w:val="left"/>
            </w:pPr>
            <w:r>
              <w:rPr>
                <w:sz w:val="16"/>
              </w:rPr>
              <w:t>Modified Mercalli (local data)</w:t>
            </w:r>
          </w:p>
        </w:tc>
        <w:tc>
          <w:tcPr>
            <w:tcW w:type="dxa" w:w="1594"/>
          </w:tcPr>
          <w:p>
            <w:pPr>
              <w:spacing w:after="0"/>
              <w:jc w:val="right"/>
            </w:pPr>
            <w:r>
              <w:rPr>
                <w:sz w:val="16"/>
              </w:rPr>
              <w:t>0</w:t>
            </w:r>
          </w:p>
        </w:tc>
        <w:tc>
          <w:tcPr>
            <w:tcW w:type="dxa" w:w="1456"/>
          </w:tcPr>
          <w:p>
            <w:pPr>
              <w:spacing w:after="0"/>
              <w:jc w:val="left"/>
            </w:pPr>
          </w:p>
        </w:tc>
        <w:tc>
          <w:tcPr>
            <w:tcW w:type="dxa" w:w="1613"/>
          </w:tcPr>
          <w:p>
            <w:pPr>
              <w:spacing w:after="0"/>
              <w:jc w:val="left"/>
            </w:pPr>
          </w:p>
        </w:tc>
        <w:tc>
          <w:tcPr>
            <w:tcW w:type="dxa" w:w="1823"/>
          </w:tcPr>
          <w:p>
            <w:pPr>
              <w:spacing w:after="0"/>
              <w:jc w:val="left"/>
            </w:pPr>
          </w:p>
        </w:tc>
        <w:tc>
          <w:tcPr>
            <w:tcW w:type="dxa" w:w="2241"/>
          </w:tcPr>
          <w:p>
            <w:pPr>
              <w:spacing w:after="0"/>
              <w:jc w:val="left"/>
            </w:pPr>
          </w:p>
        </w:tc>
        <w:tc>
          <w:tcPr>
            <w:tcW w:type="dxa" w:w="1631"/>
          </w:tcPr>
          <w:p>
            <w:pPr>
              <w:spacing w:after="0"/>
              <w:jc w:val="left"/>
            </w:pPr>
            <w:r>
              <w:rPr>
                <w:sz w:val="16"/>
              </w:rPr>
              <w:t>Storm Events does not record earthquakes; the USGS earthquake catalog is the source.</w:t>
            </w:r>
          </w:p>
        </w:tc>
      </w:tr>
      <w:tr>
        <w:trPr>
          <w:cantSplit/>
        </w:trPr>
        <w:tc>
          <w:tcPr>
            <w:tcW w:type="dxa" w:w="1813"/>
          </w:tcPr>
          <w:p>
            <w:pPr>
              <w:spacing w:after="0"/>
              <w:jc w:val="left"/>
            </w:pPr>
            <w:r>
              <w:rPr>
                <w:sz w:val="16"/>
              </w:rPr>
              <w:t>Hail</w:t>
            </w:r>
          </w:p>
        </w:tc>
        <w:tc>
          <w:tcPr>
            <w:tcW w:type="dxa" w:w="1940"/>
          </w:tcPr>
          <w:p>
            <w:pPr>
              <w:spacing w:after="0"/>
              <w:jc w:val="left"/>
            </w:pPr>
            <w:r>
              <w:rPr>
                <w:sz w:val="16"/>
              </w:rPr>
              <w:t>hail size (inches)</w:t>
            </w:r>
          </w:p>
        </w:tc>
        <w:tc>
          <w:tcPr>
            <w:tcW w:type="dxa" w:w="1594"/>
          </w:tcPr>
          <w:p>
            <w:pPr>
              <w:spacing w:after="0"/>
              <w:jc w:val="right"/>
            </w:pPr>
            <w:r>
              <w:rPr>
                <w:sz w:val="16"/>
              </w:rPr>
              <w:t>21 records, 1990 to 2024</w:t>
            </w:r>
          </w:p>
        </w:tc>
        <w:tc>
          <w:tcPr>
            <w:tcW w:type="dxa" w:w="1456"/>
          </w:tcPr>
          <w:p>
            <w:pPr>
              <w:spacing w:after="0"/>
              <w:jc w:val="left"/>
            </w:pPr>
            <w:r>
              <w:rPr>
                <w:sz w:val="16"/>
              </w:rPr>
              <w:t>0.75 in to 1.75 in (median 1 in); 21 with a recorded value</w:t>
            </w:r>
          </w:p>
        </w:tc>
        <w:tc>
          <w:tcPr>
            <w:tcW w:type="dxa" w:w="1613"/>
          </w:tcPr>
          <w:p>
            <w:pPr>
              <w:spacing w:after="0"/>
              <w:jc w:val="left"/>
            </w:pPr>
            <w:r>
              <w:rPr>
                <w:sz w:val="16"/>
              </w:rPr>
              <w:t>1.75 in hail, 2018-09-01; same size also recorded on 1998-07-31, 2002-04-07, 2002-07-27, 2002-09-10, 2010-10-06</w:t>
            </w:r>
          </w:p>
        </w:tc>
        <w:tc>
          <w:tcPr>
            <w:tcW w:type="dxa" w:w="1823"/>
          </w:tcPr>
          <w:p>
            <w:pPr>
              <w:spacing w:after="0"/>
              <w:jc w:val="left"/>
            </w:pPr>
            <w:r>
              <w:rPr>
                <w:sz w:val="16"/>
              </w:rPr>
              <w:t>Hail, 2019-08-28, $5,000 property; $0 crops (2019 dollars)</w:t>
            </w:r>
          </w:p>
        </w:tc>
        <w:tc>
          <w:tcPr>
            <w:tcW w:type="dxa" w:w="2241"/>
          </w:tcPr>
          <w:p>
            <w:pPr>
              <w:spacing w:after="0"/>
              <w:jc w:val="left"/>
            </w:pPr>
            <w:r>
              <w:rPr>
                <w:sz w:val="16"/>
              </w:rPr>
              <w:t>Event records naming jurisdictions in the plan: Eagar town (1 record), St. Johns city (1 record).</w:t>
            </w:r>
          </w:p>
        </w:tc>
        <w:tc>
          <w:tcPr>
            <w:tcW w:type="dxa" w:w="1631"/>
          </w:tcPr>
          <w:p>
            <w:pPr>
              <w:spacing w:after="0"/>
              <w:jc w:val="left"/>
            </w:pPr>
          </w:p>
        </w:tc>
      </w:tr>
      <w:tr>
        <w:trPr>
          <w:cantSplit/>
        </w:trPr>
        <w:tc>
          <w:tcPr>
            <w:tcW w:type="dxa" w:w="1813"/>
          </w:tcPr>
          <w:p>
            <w:pPr>
              <w:spacing w:after="0"/>
              <w:jc w:val="left"/>
            </w:pPr>
            <w:r>
              <w:rPr>
                <w:sz w:val="16"/>
              </w:rPr>
              <w:t>Excessive Heat, Heat</w:t>
            </w:r>
          </w:p>
        </w:tc>
        <w:tc>
          <w:tcPr>
            <w:tcW w:type="dxa" w:w="1940"/>
          </w:tcPr>
          <w:p>
            <w:pPr>
              <w:spacing w:after="0"/>
              <w:jc w:val="left"/>
            </w:pPr>
            <w:r>
              <w:rPr>
                <w:sz w:val="16"/>
              </w:rPr>
              <w:t>heat index (in event narratives)</w:t>
            </w:r>
          </w:p>
        </w:tc>
        <w:tc>
          <w:tcPr>
            <w:tcW w:type="dxa" w:w="1594"/>
          </w:tcPr>
          <w:p>
            <w:pPr>
              <w:spacing w:after="0"/>
              <w:jc w:val="right"/>
            </w:pPr>
            <w:r>
              <w:rPr>
                <w:sz w:val="16"/>
              </w:rPr>
              <w:t>7 records, 2013 to 2017 (7 zone-level)</w:t>
            </w:r>
          </w:p>
        </w:tc>
        <w:tc>
          <w:tcPr>
            <w:tcW w:type="dxa" w:w="1456"/>
          </w:tcPr>
          <w:p>
            <w:pPr>
              <w:spacing w:after="0"/>
              <w:jc w:val="left"/>
            </w:pPr>
            <w:r>
              <w:rPr>
                <w:sz w:val="16"/>
              </w:rPr>
              <w:t>2 days to 7 days (median 3 days); 3 with a recorded value</w:t>
            </w:r>
          </w:p>
        </w:tc>
        <w:tc>
          <w:tcPr>
            <w:tcW w:type="dxa" w:w="1613"/>
          </w:tcPr>
          <w:p>
            <w:pPr>
              <w:spacing w:after="0"/>
              <w:jc w:val="left"/>
            </w:pPr>
            <w:r>
              <w:rPr>
                <w:sz w:val="16"/>
              </w:rPr>
              <w:t>7 consecutive days, 2017-06-17 to 2017-06-23, zone-level</w:t>
            </w:r>
          </w:p>
        </w:tc>
        <w:tc>
          <w:tcPr>
            <w:tcW w:type="dxa" w:w="1823"/>
          </w:tcPr>
          <w:p>
            <w:pPr>
              <w:spacing w:after="0"/>
              <w:jc w:val="left"/>
            </w:pPr>
          </w:p>
        </w:tc>
        <w:tc>
          <w:tcPr>
            <w:tcW w:type="dxa" w:w="2241"/>
          </w:tcPr>
          <w:p>
            <w:pPr>
              <w:spacing w:after="0"/>
              <w:jc w:val="left"/>
            </w:pPr>
            <w:r>
              <w:rPr>
                <w:sz w:val="16"/>
              </w:rPr>
              <w:t>Countywide (zone-level records).</w:t>
            </w:r>
          </w:p>
        </w:tc>
        <w:tc>
          <w:tcPr>
            <w:tcW w:type="dxa" w:w="1631"/>
          </w:tcPr>
          <w:p>
            <w:pPr>
              <w:spacing w:after="0"/>
              <w:jc w:val="left"/>
            </w:pPr>
            <w:r>
              <w:rPr>
                <w:sz w:val="16"/>
              </w:rPr>
              <w:t>Heat index: in event narratives only (local data needed).</w:t>
            </w:r>
          </w:p>
        </w:tc>
      </w:tr>
      <w:tr>
        <w:trPr>
          <w:cantSplit/>
        </w:trPr>
        <w:tc>
          <w:tcPr>
            <w:tcW w:type="dxa" w:w="1813"/>
          </w:tcPr>
          <w:p>
            <w:pPr>
              <w:spacing w:after="0"/>
              <w:jc w:val="left"/>
            </w:pPr>
            <w:r>
              <w:rPr>
                <w:sz w:val="16"/>
              </w:rPr>
              <w:t>Hurricane, Tropical Storm, Tropical Depression</w:t>
            </w:r>
          </w:p>
        </w:tc>
        <w:tc>
          <w:tcPr>
            <w:tcW w:type="dxa" w:w="1940"/>
          </w:tcPr>
          <w:p>
            <w:pPr>
              <w:spacing w:after="0"/>
              <w:jc w:val="left"/>
            </w:pPr>
            <w:r>
              <w:rPr>
                <w:sz w:val="16"/>
              </w:rPr>
              <w:t>Saffir-Simpson</w:t>
            </w:r>
          </w:p>
        </w:tc>
        <w:tc>
          <w:tcPr>
            <w:tcW w:type="dxa" w:w="1594"/>
          </w:tcPr>
          <w:p>
            <w:pPr>
              <w:spacing w:after="0"/>
              <w:jc w:val="right"/>
            </w:pPr>
            <w:r>
              <w:rPr>
                <w:sz w:val="16"/>
              </w:rPr>
              <w:t>0</w:t>
            </w:r>
          </w:p>
        </w:tc>
        <w:tc>
          <w:tcPr>
            <w:tcW w:type="dxa" w:w="1456"/>
          </w:tcPr>
          <w:p>
            <w:pPr>
              <w:spacing w:after="0"/>
              <w:jc w:val="left"/>
            </w:pPr>
          </w:p>
        </w:tc>
        <w:tc>
          <w:tcPr>
            <w:tcW w:type="dxa" w:w="1613"/>
          </w:tcPr>
          <w:p>
            <w:pPr>
              <w:spacing w:after="0"/>
              <w:jc w:val="left"/>
            </w:pPr>
          </w:p>
        </w:tc>
        <w:tc>
          <w:tcPr>
            <w:tcW w:type="dxa" w:w="1823"/>
          </w:tcPr>
          <w:p>
            <w:pPr>
              <w:spacing w:after="0"/>
              <w:jc w:val="left"/>
            </w:pPr>
          </w:p>
        </w:tc>
        <w:tc>
          <w:tcPr>
            <w:tcW w:type="dxa" w:w="2241"/>
          </w:tcPr>
          <w:p>
            <w:pPr>
              <w:spacing w:after="0"/>
              <w:jc w:val="left"/>
            </w:pPr>
          </w:p>
        </w:tc>
        <w:tc>
          <w:tcPr>
            <w:tcW w:type="dxa" w:w="163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13"/>
          </w:tcPr>
          <w:p>
            <w:pPr>
              <w:spacing w:after="0"/>
              <w:jc w:val="left"/>
            </w:pPr>
            <w:r>
              <w:rPr>
                <w:sz w:val="16"/>
              </w:rPr>
              <w:t>Ice Storm</w:t>
            </w:r>
          </w:p>
        </w:tc>
        <w:tc>
          <w:tcPr>
            <w:tcW w:type="dxa" w:w="1940"/>
          </w:tcPr>
          <w:p>
            <w:pPr>
              <w:spacing w:after="0"/>
              <w:jc w:val="left"/>
            </w:pPr>
            <w:r>
              <w:rPr>
                <w:sz w:val="16"/>
              </w:rPr>
              <w:t>Sperry-Piltz ice scale (local data)</w:t>
            </w:r>
          </w:p>
        </w:tc>
        <w:tc>
          <w:tcPr>
            <w:tcW w:type="dxa" w:w="1594"/>
          </w:tcPr>
          <w:p>
            <w:pPr>
              <w:spacing w:after="0"/>
              <w:jc w:val="right"/>
            </w:pPr>
            <w:r>
              <w:rPr>
                <w:sz w:val="16"/>
              </w:rPr>
              <w:t>1 record, 2006 (1 zone-level)</w:t>
            </w:r>
          </w:p>
        </w:tc>
        <w:tc>
          <w:tcPr>
            <w:tcW w:type="dxa" w:w="1456"/>
          </w:tcPr>
          <w:p>
            <w:pPr>
              <w:spacing w:after="0"/>
              <w:jc w:val="left"/>
            </w:pPr>
          </w:p>
        </w:tc>
        <w:tc>
          <w:tcPr>
            <w:tcW w:type="dxa" w:w="1613"/>
          </w:tcPr>
          <w:p>
            <w:pPr>
              <w:spacing w:after="0"/>
              <w:jc w:val="left"/>
            </w:pPr>
            <w:r>
              <w:rPr>
                <w:sz w:val="16"/>
              </w:rPr>
              <w:t>No damage reported in 1 record.</w:t>
            </w:r>
          </w:p>
        </w:tc>
        <w:tc>
          <w:tcPr>
            <w:tcW w:type="dxa" w:w="1823"/>
          </w:tcPr>
          <w:p>
            <w:pPr>
              <w:spacing w:after="0"/>
              <w:jc w:val="left"/>
            </w:pPr>
          </w:p>
        </w:tc>
        <w:tc>
          <w:tcPr>
            <w:tcW w:type="dxa" w:w="2241"/>
          </w:tcPr>
          <w:p>
            <w:pPr>
              <w:spacing w:after="0"/>
              <w:jc w:val="left"/>
            </w:pPr>
            <w:r>
              <w:rPr>
                <w:sz w:val="16"/>
              </w:rPr>
              <w:t>Countywide (zone-level records).</w:t>
            </w:r>
          </w:p>
        </w:tc>
        <w:tc>
          <w:tcPr>
            <w:tcW w:type="dxa" w:w="1631"/>
          </w:tcPr>
          <w:p>
            <w:pPr>
              <w:spacing w:after="0"/>
              <w:jc w:val="left"/>
            </w:pPr>
            <w:r>
              <w:rPr>
                <w:sz w:val="16"/>
              </w:rPr>
              <w:t>Ice thickness: in event narratives only (local data needed).</w:t>
            </w:r>
          </w:p>
        </w:tc>
      </w:tr>
      <w:tr>
        <w:trPr>
          <w:cantSplit/>
        </w:trPr>
        <w:tc>
          <w:tcPr>
            <w:tcW w:type="dxa" w:w="1813"/>
          </w:tcPr>
          <w:p>
            <w:pPr>
              <w:spacing w:after="0"/>
              <w:jc w:val="left"/>
            </w:pPr>
            <w:r>
              <w:rPr>
                <w:sz w:val="16"/>
              </w:rPr>
              <w:t>Flash Flood, Flood, Lakeshore Flood</w:t>
            </w:r>
          </w:p>
        </w:tc>
        <w:tc>
          <w:tcPr>
            <w:tcW w:type="dxa" w:w="1940"/>
          </w:tcPr>
          <w:p>
            <w:pPr>
              <w:spacing w:after="0"/>
              <w:jc w:val="left"/>
            </w:pPr>
            <w:r>
              <w:rPr>
                <w:sz w:val="16"/>
              </w:rPr>
              <w:t>damage and flood days (flood depth: FIRM)</w:t>
            </w:r>
          </w:p>
        </w:tc>
        <w:tc>
          <w:tcPr>
            <w:tcW w:type="dxa" w:w="1594"/>
          </w:tcPr>
          <w:p>
            <w:pPr>
              <w:spacing w:after="0"/>
              <w:jc w:val="right"/>
            </w:pPr>
            <w:r>
              <w:rPr>
                <w:sz w:val="16"/>
              </w:rPr>
              <w:t>107 records, 1996 to 2025</w:t>
            </w:r>
          </w:p>
        </w:tc>
        <w:tc>
          <w:tcPr>
            <w:tcW w:type="dxa" w:w="1456"/>
          </w:tcPr>
          <w:p>
            <w:pPr>
              <w:spacing w:after="0"/>
              <w:jc w:val="left"/>
            </w:pPr>
          </w:p>
        </w:tc>
        <w:tc>
          <w:tcPr>
            <w:tcW w:type="dxa" w:w="1613"/>
          </w:tcPr>
          <w:p>
            <w:pPr>
              <w:spacing w:after="0"/>
              <w:jc w:val="left"/>
            </w:pPr>
            <w:r>
              <w:rPr>
                <w:sz w:val="16"/>
              </w:rPr>
              <w:t>Flash Flood, 2013-09-14, $100,000 property; $0 crops (2013 dollars)</w:t>
            </w:r>
          </w:p>
        </w:tc>
        <w:tc>
          <w:tcPr>
            <w:tcW w:type="dxa" w:w="1823"/>
          </w:tcPr>
          <w:p>
            <w:pPr>
              <w:spacing w:after="0"/>
              <w:jc w:val="left"/>
            </w:pPr>
          </w:p>
        </w:tc>
        <w:tc>
          <w:tcPr>
            <w:tcW w:type="dxa" w:w="2241"/>
          </w:tcPr>
          <w:p>
            <w:pPr>
              <w:spacing w:after="0"/>
              <w:jc w:val="left"/>
            </w:pPr>
            <w:r>
              <w:rPr>
                <w:sz w:val="16"/>
              </w:rPr>
              <w:t>Event records naming jurisdictions in the plan: St. Johns city (8 records), Springerville town (1 record).</w:t>
            </w:r>
          </w:p>
        </w:tc>
        <w:tc>
          <w:tcPr>
            <w:tcW w:type="dxa" w:w="163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13"/>
          </w:tcPr>
          <w:p>
            <w:pPr>
              <w:spacing w:after="0"/>
              <w:jc w:val="left"/>
            </w:pPr>
            <w:r>
              <w:rPr>
                <w:sz w:val="16"/>
              </w:rPr>
              <w:t>Debris Flow</w:t>
            </w:r>
          </w:p>
        </w:tc>
        <w:tc>
          <w:tcPr>
            <w:tcW w:type="dxa" w:w="1940"/>
          </w:tcPr>
          <w:p>
            <w:pPr>
              <w:spacing w:after="0"/>
              <w:jc w:val="left"/>
            </w:pPr>
            <w:r>
              <w:rPr>
                <w:sz w:val="16"/>
              </w:rPr>
              <w:t>none (count and damage only)</w:t>
            </w:r>
          </w:p>
        </w:tc>
        <w:tc>
          <w:tcPr>
            <w:tcW w:type="dxa" w:w="1594"/>
          </w:tcPr>
          <w:p>
            <w:pPr>
              <w:spacing w:after="0"/>
              <w:jc w:val="right"/>
            </w:pPr>
            <w:r>
              <w:rPr>
                <w:sz w:val="16"/>
              </w:rPr>
              <w:t>1 record, 2010 (1 zone-level)</w:t>
            </w:r>
          </w:p>
        </w:tc>
        <w:tc>
          <w:tcPr>
            <w:tcW w:type="dxa" w:w="1456"/>
          </w:tcPr>
          <w:p>
            <w:pPr>
              <w:spacing w:after="0"/>
              <w:jc w:val="left"/>
            </w:pPr>
          </w:p>
        </w:tc>
        <w:tc>
          <w:tcPr>
            <w:tcW w:type="dxa" w:w="1613"/>
          </w:tcPr>
          <w:p>
            <w:pPr>
              <w:spacing w:after="0"/>
              <w:jc w:val="left"/>
            </w:pPr>
            <w:r>
              <w:rPr>
                <w:sz w:val="16"/>
              </w:rPr>
              <w:t>No damage reported in 1 record.</w:t>
            </w:r>
          </w:p>
        </w:tc>
        <w:tc>
          <w:tcPr>
            <w:tcW w:type="dxa" w:w="1823"/>
          </w:tcPr>
          <w:p>
            <w:pPr>
              <w:spacing w:after="0"/>
              <w:jc w:val="left"/>
            </w:pPr>
          </w:p>
        </w:tc>
        <w:tc>
          <w:tcPr>
            <w:tcW w:type="dxa" w:w="2241"/>
          </w:tcPr>
          <w:p>
            <w:pPr>
              <w:spacing w:after="0"/>
              <w:jc w:val="left"/>
            </w:pPr>
            <w:r>
              <w:rPr>
                <w:sz w:val="16"/>
              </w:rPr>
              <w:t>Countywide (zone-level records).</w:t>
            </w:r>
          </w:p>
        </w:tc>
        <w:tc>
          <w:tcPr>
            <w:tcW w:type="dxa" w:w="1631"/>
          </w:tcPr>
          <w:p>
            <w:pPr>
              <w:spacing w:after="0"/>
              <w:jc w:val="left"/>
            </w:pPr>
            <w:r>
              <w:rPr>
                <w:sz w:val="16"/>
              </w:rPr>
              <w:t>Physical measure: in event narratives only (local data needed).</w:t>
            </w:r>
          </w:p>
        </w:tc>
      </w:tr>
      <w:tr>
        <w:trPr>
          <w:cantSplit/>
        </w:trPr>
        <w:tc>
          <w:tcPr>
            <w:tcW w:type="dxa" w:w="1813"/>
          </w:tcPr>
          <w:p>
            <w:pPr>
              <w:spacing w:after="0"/>
              <w:jc w:val="left"/>
            </w:pPr>
            <w:r>
              <w:rPr>
                <w:sz w:val="16"/>
              </w:rPr>
              <w:t>Lightning</w:t>
            </w:r>
          </w:p>
        </w:tc>
        <w:tc>
          <w:tcPr>
            <w:tcW w:type="dxa" w:w="1940"/>
          </w:tcPr>
          <w:p>
            <w:pPr>
              <w:spacing w:after="0"/>
              <w:jc w:val="left"/>
            </w:pPr>
            <w:r>
              <w:rPr>
                <w:sz w:val="16"/>
              </w:rPr>
              <w:t>annualized frequency (the measure FEMA's Local Mitigation Planning Handbook names)</w:t>
            </w:r>
          </w:p>
        </w:tc>
        <w:tc>
          <w:tcPr>
            <w:tcW w:type="dxa" w:w="1594"/>
          </w:tcPr>
          <w:p>
            <w:pPr>
              <w:spacing w:after="0"/>
              <w:jc w:val="right"/>
            </w:pPr>
            <w:r>
              <w:rPr>
                <w:sz w:val="16"/>
              </w:rPr>
              <w:t>5 records, 2006 to 2013</w:t>
            </w:r>
          </w:p>
        </w:tc>
        <w:tc>
          <w:tcPr>
            <w:tcW w:type="dxa" w:w="1456"/>
          </w:tcPr>
          <w:p>
            <w:pPr>
              <w:spacing w:after="0"/>
              <w:jc w:val="left"/>
            </w:pPr>
          </w:p>
        </w:tc>
        <w:tc>
          <w:tcPr>
            <w:tcW w:type="dxa" w:w="1613"/>
          </w:tcPr>
          <w:p>
            <w:pPr>
              <w:spacing w:after="0"/>
              <w:jc w:val="left"/>
            </w:pPr>
            <w:r>
              <w:rPr>
                <w:sz w:val="16"/>
              </w:rPr>
              <w:t>Lightning, 2013-09-20, $0 property; $0 crops (2013 dollars), 1 direct death</w:t>
            </w:r>
          </w:p>
        </w:tc>
        <w:tc>
          <w:tcPr>
            <w:tcW w:type="dxa" w:w="1823"/>
          </w:tcPr>
          <w:p>
            <w:pPr>
              <w:spacing w:after="0"/>
              <w:jc w:val="left"/>
            </w:pPr>
            <w:r>
              <w:rPr>
                <w:sz w:val="16"/>
              </w:rPr>
              <w:t>Lightning, 2013-09-13, $7,500 property; $0 crops (2013 dollars)</w:t>
            </w:r>
          </w:p>
        </w:tc>
        <w:tc>
          <w:tcPr>
            <w:tcW w:type="dxa" w:w="2241"/>
          </w:tcPr>
          <w:p>
            <w:pPr>
              <w:spacing w:after="0"/>
              <w:jc w:val="left"/>
            </w:pPr>
            <w:r>
              <w:rPr>
                <w:sz w:val="16"/>
              </w:rPr>
              <w:t>No event record names a jurisdiction in the plan.</w:t>
            </w:r>
          </w:p>
        </w:tc>
        <w:tc>
          <w:tcPr>
            <w:tcW w:type="dxa" w:w="1631"/>
          </w:tcPr>
          <w:p>
            <w:pPr>
              <w:spacing w:after="0"/>
              <w:jc w:val="left"/>
            </w:pPr>
            <w:r>
              <w:rPr>
                <w:sz w:val="16"/>
              </w:rPr>
              <w:t>Storm Events lists lightning with damage or casualties; physical measure in event narratives only (local data needed).</w:t>
            </w:r>
          </w:p>
        </w:tc>
      </w:tr>
      <w:tr>
        <w:trPr>
          <w:cantSplit/>
        </w:trPr>
        <w:tc>
          <w:tcPr>
            <w:tcW w:type="dxa" w:w="1813"/>
          </w:tcPr>
          <w:p>
            <w:pPr>
              <w:spacing w:after="0"/>
              <w:jc w:val="left"/>
            </w:pPr>
            <w:r>
              <w:rPr>
                <w:sz w:val="16"/>
              </w:rPr>
              <w:t>High Wind and Strong Wind (outside NRI's Strong Wind definition)</w:t>
            </w:r>
          </w:p>
        </w:tc>
        <w:tc>
          <w:tcPr>
            <w:tcW w:type="dxa" w:w="1940"/>
          </w:tcPr>
          <w:p>
            <w:pPr>
              <w:spacing w:after="0"/>
              <w:jc w:val="left"/>
            </w:pPr>
            <w:r>
              <w:rPr>
                <w:sz w:val="16"/>
              </w:rPr>
              <w:t>wind speed (kt and mph)</w:t>
            </w:r>
          </w:p>
        </w:tc>
        <w:tc>
          <w:tcPr>
            <w:tcW w:type="dxa" w:w="1594"/>
          </w:tcPr>
          <w:p>
            <w:pPr>
              <w:spacing w:after="0"/>
              <w:jc w:val="right"/>
            </w:pPr>
            <w:r>
              <w:rPr>
                <w:sz w:val="16"/>
              </w:rPr>
              <w:t>156 records, 1996 to 2026 (156 zone-level)</w:t>
            </w:r>
          </w:p>
        </w:tc>
        <w:tc>
          <w:tcPr>
            <w:tcW w:type="dxa" w:w="1456"/>
          </w:tcPr>
          <w:p>
            <w:pPr>
              <w:spacing w:after="0"/>
              <w:jc w:val="left"/>
            </w:pPr>
            <w:r>
              <w:rPr>
                <w:sz w:val="16"/>
              </w:rPr>
              <w:t>37 kt (43 mph) to 90 kt (104 mph) (median 55 kt (63 mph)); 155 with a recorded value</w:t>
            </w:r>
          </w:p>
        </w:tc>
        <w:tc>
          <w:tcPr>
            <w:tcW w:type="dxa" w:w="1613"/>
          </w:tcPr>
          <w:p>
            <w:pPr>
              <w:spacing w:after="0"/>
              <w:jc w:val="left"/>
            </w:pPr>
            <w:r>
              <w:rPr>
                <w:sz w:val="16"/>
              </w:rPr>
              <w:t>90 kt (104 mph), measurement type not recorded, High Wind, 1999-03-31; NWS zone AZZ014</w:t>
            </w:r>
          </w:p>
        </w:tc>
        <w:tc>
          <w:tcPr>
            <w:tcW w:type="dxa" w:w="1823"/>
          </w:tcPr>
          <w:p>
            <w:pPr>
              <w:spacing w:after="0"/>
              <w:jc w:val="left"/>
            </w:pPr>
            <w:r>
              <w:rPr>
                <w:sz w:val="16"/>
              </w:rPr>
              <w:t>High Wind, 2009-04-15, $50,000 property; $0 crops, reported for the zone (2009 dollars)</w:t>
            </w:r>
          </w:p>
        </w:tc>
        <w:tc>
          <w:tcPr>
            <w:tcW w:type="dxa" w:w="2241"/>
          </w:tcPr>
          <w:p>
            <w:pPr>
              <w:spacing w:after="0"/>
              <w:jc w:val="left"/>
            </w:pPr>
            <w:r>
              <w:rPr>
                <w:sz w:val="16"/>
              </w:rPr>
              <w:t>Countywide (zone-level records).</w:t>
            </w:r>
          </w:p>
        </w:tc>
        <w:tc>
          <w:tcPr>
            <w:tcW w:type="dxa" w:w="1631"/>
          </w:tcPr>
          <w:p>
            <w:pPr>
              <w:spacing w:after="0"/>
              <w:jc w:val="left"/>
            </w:pPr>
          </w:p>
        </w:tc>
      </w:tr>
      <w:tr>
        <w:trPr>
          <w:cantSplit/>
        </w:trPr>
        <w:tc>
          <w:tcPr>
            <w:tcW w:type="dxa" w:w="1813"/>
          </w:tcPr>
          <w:p>
            <w:pPr>
              <w:spacing w:after="0"/>
              <w:jc w:val="left"/>
            </w:pPr>
            <w:r>
              <w:rPr>
                <w:sz w:val="16"/>
              </w:rPr>
              <w:t>Thunderstorm Wind</w:t>
            </w:r>
          </w:p>
        </w:tc>
        <w:tc>
          <w:tcPr>
            <w:tcW w:type="dxa" w:w="1940"/>
          </w:tcPr>
          <w:p>
            <w:pPr>
              <w:spacing w:after="0"/>
              <w:jc w:val="left"/>
            </w:pPr>
            <w:r>
              <w:rPr>
                <w:sz w:val="16"/>
              </w:rPr>
              <w:t>wind speed (kt and mph)</w:t>
            </w:r>
          </w:p>
        </w:tc>
        <w:tc>
          <w:tcPr>
            <w:tcW w:type="dxa" w:w="1594"/>
          </w:tcPr>
          <w:p>
            <w:pPr>
              <w:spacing w:after="0"/>
              <w:jc w:val="right"/>
            </w:pPr>
            <w:r>
              <w:rPr>
                <w:sz w:val="16"/>
              </w:rPr>
              <w:t>22 records, 1978 to 2025</w:t>
            </w:r>
          </w:p>
        </w:tc>
        <w:tc>
          <w:tcPr>
            <w:tcW w:type="dxa" w:w="1456"/>
          </w:tcPr>
          <w:p>
            <w:pPr>
              <w:spacing w:after="0"/>
              <w:jc w:val="left"/>
            </w:pPr>
            <w:r>
              <w:rPr>
                <w:sz w:val="16"/>
              </w:rPr>
              <w:t>50 kt (58 mph) to 93 kt (107 mph) (median 56 kt (64 mph)); 20 with a recorded value</w:t>
            </w:r>
          </w:p>
        </w:tc>
        <w:tc>
          <w:tcPr>
            <w:tcW w:type="dxa" w:w="1613"/>
          </w:tcPr>
          <w:p>
            <w:pPr>
              <w:spacing w:after="0"/>
              <w:jc w:val="left"/>
            </w:pPr>
            <w:r>
              <w:rPr>
                <w:sz w:val="16"/>
              </w:rPr>
              <w:t>93 kt (107 mph) measured gust, Thunderstorm Wind, 2010-08-23</w:t>
            </w:r>
          </w:p>
        </w:tc>
        <w:tc>
          <w:tcPr>
            <w:tcW w:type="dxa" w:w="1823"/>
          </w:tcPr>
          <w:p>
            <w:pPr>
              <w:spacing w:after="0"/>
              <w:jc w:val="left"/>
            </w:pPr>
            <w:r>
              <w:rPr>
                <w:sz w:val="16"/>
              </w:rPr>
              <w:t>Thunderstorm Wind, 2012-07-30, $4,000 property; $0 crops (2012 dollars)</w:t>
            </w:r>
          </w:p>
        </w:tc>
        <w:tc>
          <w:tcPr>
            <w:tcW w:type="dxa" w:w="2241"/>
          </w:tcPr>
          <w:p>
            <w:pPr>
              <w:spacing w:after="0"/>
              <w:jc w:val="left"/>
            </w:pPr>
            <w:r>
              <w:rPr>
                <w:sz w:val="16"/>
              </w:rPr>
              <w:t>Event records naming jurisdictions in the plan: St. Johns city (5 records).</w:t>
            </w:r>
          </w:p>
        </w:tc>
        <w:tc>
          <w:tcPr>
            <w:tcW w:type="dxa" w:w="1631"/>
          </w:tcPr>
          <w:p>
            <w:pPr>
              <w:spacing w:after="0"/>
              <w:jc w:val="left"/>
            </w:pPr>
          </w:p>
        </w:tc>
      </w:tr>
      <w:tr>
        <w:trPr>
          <w:cantSplit/>
        </w:trPr>
        <w:tc>
          <w:tcPr>
            <w:tcW w:type="dxa" w:w="1813"/>
          </w:tcPr>
          <w:p>
            <w:pPr>
              <w:spacing w:after="0"/>
              <w:jc w:val="left"/>
            </w:pPr>
            <w:r>
              <w:rPr>
                <w:sz w:val="16"/>
              </w:rPr>
              <w:t>Tornado</w:t>
            </w:r>
          </w:p>
        </w:tc>
        <w:tc>
          <w:tcPr>
            <w:tcW w:type="dxa" w:w="1940"/>
          </w:tcPr>
          <w:p>
            <w:pPr>
              <w:spacing w:after="0"/>
              <w:jc w:val="left"/>
            </w:pPr>
            <w:r>
              <w:rPr>
                <w:sz w:val="16"/>
              </w:rPr>
              <w:t>Enhanced Fujita (Fujita before Feb 2007)</w:t>
            </w:r>
          </w:p>
        </w:tc>
        <w:tc>
          <w:tcPr>
            <w:tcW w:type="dxa" w:w="1594"/>
          </w:tcPr>
          <w:p>
            <w:pPr>
              <w:spacing w:after="0"/>
              <w:jc w:val="right"/>
            </w:pPr>
            <w:r>
              <w:rPr>
                <w:sz w:val="16"/>
              </w:rPr>
              <w:t>18 records, 1957 to 2026</w:t>
            </w:r>
          </w:p>
        </w:tc>
        <w:tc>
          <w:tcPr>
            <w:tcW w:type="dxa" w:w="1456"/>
          </w:tcPr>
          <w:p>
            <w:pPr>
              <w:spacing w:after="0"/>
              <w:jc w:val="left"/>
            </w:pPr>
            <w:r>
              <w:rPr>
                <w:sz w:val="16"/>
              </w:rPr>
              <w:t>F/EF0; 14 with a recorded value</w:t>
            </w:r>
          </w:p>
        </w:tc>
        <w:tc>
          <w:tcPr>
            <w:tcW w:type="dxa" w:w="1613"/>
          </w:tcPr>
          <w:p>
            <w:pPr>
              <w:spacing w:after="0"/>
              <w:jc w:val="left"/>
            </w:pPr>
            <w:r>
              <w:rPr>
                <w:sz w:val="16"/>
              </w:rPr>
              <w:t>EF0 tornado, 2022-09-13, 7.71 mi within this county, 10 yd wide, $0 property; $0 crops (2022 dollars); same rating, casualties and property damage also recorded on 2008-09-03, 2009-05-22, 2010-08-03, 2010-10-21, 2015-10-20, 2021-06-17</w:t>
            </w:r>
          </w:p>
        </w:tc>
        <w:tc>
          <w:tcPr>
            <w:tcW w:type="dxa" w:w="1823"/>
          </w:tcPr>
          <w:p>
            <w:pPr>
              <w:spacing w:after="0"/>
              <w:jc w:val="left"/>
            </w:pPr>
          </w:p>
        </w:tc>
        <w:tc>
          <w:tcPr>
            <w:tcW w:type="dxa" w:w="2241"/>
          </w:tcPr>
          <w:p>
            <w:pPr>
              <w:spacing w:after="0"/>
              <w:jc w:val="left"/>
            </w:pPr>
            <w:r>
              <w:rPr>
                <w:sz w:val="16"/>
              </w:rPr>
              <w:t>Event records naming jurisdictions in the plan: Springerville town (1 record), St. Johns city (1 record).</w:t>
            </w:r>
          </w:p>
        </w:tc>
        <w:tc>
          <w:tcPr>
            <w:tcW w:type="dxa" w:w="163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13"/>
          </w:tcPr>
          <w:p>
            <w:pPr>
              <w:spacing w:after="0"/>
              <w:jc w:val="left"/>
            </w:pPr>
            <w:r>
              <w:rPr>
                <w:sz w:val="16"/>
              </w:rPr>
              <w:t>Volcanic Ash, Volcanic Ashfall</w:t>
            </w:r>
          </w:p>
        </w:tc>
        <w:tc>
          <w:tcPr>
            <w:tcW w:type="dxa" w:w="1940"/>
          </w:tcPr>
          <w:p>
            <w:pPr>
              <w:spacing w:after="0"/>
              <w:jc w:val="left"/>
            </w:pPr>
            <w:r>
              <w:rPr>
                <w:sz w:val="16"/>
              </w:rPr>
              <w:t>Volcanic Explosivity Index (local data)</w:t>
            </w:r>
          </w:p>
        </w:tc>
        <w:tc>
          <w:tcPr>
            <w:tcW w:type="dxa" w:w="1594"/>
          </w:tcPr>
          <w:p>
            <w:pPr>
              <w:spacing w:after="0"/>
              <w:jc w:val="right"/>
            </w:pPr>
            <w:r>
              <w:rPr>
                <w:sz w:val="16"/>
              </w:rPr>
              <w:t>0</w:t>
            </w:r>
          </w:p>
        </w:tc>
        <w:tc>
          <w:tcPr>
            <w:tcW w:type="dxa" w:w="1456"/>
          </w:tcPr>
          <w:p>
            <w:pPr>
              <w:spacing w:after="0"/>
              <w:jc w:val="left"/>
            </w:pPr>
          </w:p>
        </w:tc>
        <w:tc>
          <w:tcPr>
            <w:tcW w:type="dxa" w:w="1613"/>
          </w:tcPr>
          <w:p>
            <w:pPr>
              <w:spacing w:after="0"/>
              <w:jc w:val="left"/>
            </w:pPr>
          </w:p>
        </w:tc>
        <w:tc>
          <w:tcPr>
            <w:tcW w:type="dxa" w:w="1823"/>
          </w:tcPr>
          <w:p>
            <w:pPr>
              <w:spacing w:after="0"/>
              <w:jc w:val="left"/>
            </w:pPr>
          </w:p>
        </w:tc>
        <w:tc>
          <w:tcPr>
            <w:tcW w:type="dxa" w:w="2241"/>
          </w:tcPr>
          <w:p>
            <w:pPr>
              <w:spacing w:after="0"/>
              <w:jc w:val="left"/>
            </w:pPr>
          </w:p>
        </w:tc>
        <w:tc>
          <w:tcPr>
            <w:tcW w:type="dxa" w:w="1631"/>
          </w:tcPr>
          <w:p>
            <w:pPr>
              <w:spacing w:after="0"/>
              <w:jc w:val="left"/>
            </w:pPr>
            <w:r>
              <w:rPr>
                <w:sz w:val="16"/>
              </w:rPr>
              <w:t>Physical measure: in event narratives only (local data needed).</w:t>
            </w:r>
          </w:p>
        </w:tc>
      </w:tr>
      <w:tr>
        <w:trPr>
          <w:cantSplit/>
        </w:trPr>
        <w:tc>
          <w:tcPr>
            <w:tcW w:type="dxa" w:w="1813"/>
          </w:tcPr>
          <w:p>
            <w:pPr>
              <w:spacing w:after="0"/>
              <w:jc w:val="left"/>
            </w:pPr>
            <w:r>
              <w:rPr>
                <w:sz w:val="16"/>
              </w:rPr>
              <w:t>Wildfire</w:t>
            </w:r>
          </w:p>
        </w:tc>
        <w:tc>
          <w:tcPr>
            <w:tcW w:type="dxa" w:w="1940"/>
          </w:tcPr>
          <w:p>
            <w:pPr>
              <w:spacing w:after="0"/>
              <w:jc w:val="left"/>
            </w:pPr>
            <w:r>
              <w:rPr>
                <w:sz w:val="16"/>
              </w:rPr>
              <w:t>acres burned (local data)</w:t>
            </w:r>
          </w:p>
        </w:tc>
        <w:tc>
          <w:tcPr>
            <w:tcW w:type="dxa" w:w="1594"/>
          </w:tcPr>
          <w:p>
            <w:pPr>
              <w:spacing w:after="0"/>
              <w:jc w:val="right"/>
            </w:pPr>
            <w:r>
              <w:rPr>
                <w:sz w:val="16"/>
              </w:rPr>
              <w:t>16 records, 1996 to 2021 (14 zone-level)</w:t>
            </w:r>
          </w:p>
        </w:tc>
        <w:tc>
          <w:tcPr>
            <w:tcW w:type="dxa" w:w="1456"/>
          </w:tcPr>
          <w:p>
            <w:pPr>
              <w:spacing w:after="0"/>
              <w:jc w:val="left"/>
            </w:pPr>
          </w:p>
        </w:tc>
        <w:tc>
          <w:tcPr>
            <w:tcW w:type="dxa" w:w="1613"/>
          </w:tcPr>
          <w:p>
            <w:pPr>
              <w:spacing w:after="0"/>
              <w:jc w:val="left"/>
            </w:pPr>
            <w:r>
              <w:rPr>
                <w:sz w:val="16"/>
              </w:rPr>
              <w:t>Wildfire, 2011-06-01, $58,000,000 property; $0 crops (2011 dollars); NWS zone AZZ017</w:t>
            </w:r>
          </w:p>
        </w:tc>
        <w:tc>
          <w:tcPr>
            <w:tcW w:type="dxa" w:w="1823"/>
          </w:tcPr>
          <w:p>
            <w:pPr>
              <w:spacing w:after="0"/>
              <w:jc w:val="left"/>
            </w:pPr>
          </w:p>
        </w:tc>
        <w:tc>
          <w:tcPr>
            <w:tcW w:type="dxa" w:w="2241"/>
          </w:tcPr>
          <w:p>
            <w:pPr>
              <w:spacing w:after="0"/>
              <w:jc w:val="left"/>
            </w:pPr>
            <w:r>
              <w:rPr>
                <w:sz w:val="16"/>
              </w:rPr>
              <w:t>Event records naming jurisdictions in the plan: Springerville town (1 record). Zone-level records (14) apply countywide.</w:t>
            </w:r>
          </w:p>
        </w:tc>
        <w:tc>
          <w:tcPr>
            <w:tcW w:type="dxa" w:w="1631"/>
          </w:tcPr>
          <w:p>
            <w:pPr>
              <w:spacing w:after="0"/>
              <w:jc w:val="left"/>
            </w:pPr>
            <w:r>
              <w:rPr>
                <w:sz w:val="16"/>
              </w:rPr>
              <w:t>Acres burned: in event narratives only (local data needed).</w:t>
            </w:r>
          </w:p>
        </w:tc>
      </w:tr>
      <w:tr>
        <w:trPr>
          <w:cantSplit/>
        </w:trPr>
        <w:tc>
          <w:tcPr>
            <w:tcW w:type="dxa" w:w="1813"/>
          </w:tcPr>
          <w:p>
            <w:pPr>
              <w:spacing w:after="0"/>
              <w:jc w:val="left"/>
            </w:pPr>
            <w:r>
              <w:rPr>
                <w:sz w:val="16"/>
              </w:rPr>
              <w:t>Winter Storm, Heavy Snow, Blizzard, Lake-Effect Snow, Winter Weather, Sleet</w:t>
            </w:r>
          </w:p>
        </w:tc>
        <w:tc>
          <w:tcPr>
            <w:tcW w:type="dxa" w:w="1940"/>
          </w:tcPr>
          <w:p>
            <w:pPr>
              <w:spacing w:after="0"/>
              <w:jc w:val="left"/>
            </w:pPr>
            <w:r>
              <w:rPr>
                <w:sz w:val="16"/>
              </w:rPr>
              <w:t>none in data (snowfall: local data)</w:t>
            </w:r>
          </w:p>
        </w:tc>
        <w:tc>
          <w:tcPr>
            <w:tcW w:type="dxa" w:w="1594"/>
          </w:tcPr>
          <w:p>
            <w:pPr>
              <w:spacing w:after="0"/>
              <w:jc w:val="right"/>
            </w:pPr>
            <w:r>
              <w:rPr>
                <w:sz w:val="16"/>
              </w:rPr>
              <w:t>134 records, 1996 to 2026 (134 zone-level)</w:t>
            </w:r>
          </w:p>
        </w:tc>
        <w:tc>
          <w:tcPr>
            <w:tcW w:type="dxa" w:w="1456"/>
          </w:tcPr>
          <w:p>
            <w:pPr>
              <w:spacing w:after="0"/>
              <w:jc w:val="left"/>
            </w:pPr>
          </w:p>
        </w:tc>
        <w:tc>
          <w:tcPr>
            <w:tcW w:type="dxa" w:w="1613"/>
          </w:tcPr>
          <w:p>
            <w:pPr>
              <w:spacing w:after="0"/>
              <w:jc w:val="left"/>
            </w:pPr>
            <w:r>
              <w:rPr>
                <w:sz w:val="16"/>
              </w:rPr>
              <w:t>No damage reported in 134 records.</w:t>
            </w:r>
          </w:p>
        </w:tc>
        <w:tc>
          <w:tcPr>
            <w:tcW w:type="dxa" w:w="1823"/>
          </w:tcPr>
          <w:p>
            <w:pPr>
              <w:spacing w:after="0"/>
              <w:jc w:val="left"/>
            </w:pPr>
          </w:p>
        </w:tc>
        <w:tc>
          <w:tcPr>
            <w:tcW w:type="dxa" w:w="2241"/>
          </w:tcPr>
          <w:p>
            <w:pPr>
              <w:spacing w:after="0"/>
              <w:jc w:val="left"/>
            </w:pPr>
            <w:r>
              <w:rPr>
                <w:sz w:val="16"/>
              </w:rPr>
              <w:t>Countywide (zone-level records).</w:t>
            </w:r>
          </w:p>
        </w:tc>
        <w:tc>
          <w:tcPr>
            <w:tcW w:type="dxa" w:w="1631"/>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16 declarations covering 11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99"/>
        <w:gridCol w:w="2084"/>
        <w:gridCol w:w="3179"/>
        <w:gridCol w:w="2352"/>
        <w:gridCol w:w="1203"/>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99"/>
            <w:shd w:val="clear" w:color="auto" w:fill="E8E8E8"/>
          </w:tcPr>
          <w:p>
            <w:pPr>
              <w:spacing w:after="0"/>
              <w:jc w:val="left"/>
            </w:pPr>
            <w:r>
              <w:rPr>
                <w:b/>
                <w:sz w:val="16"/>
              </w:rPr>
              <w:t>Type</w:t>
            </w:r>
          </w:p>
        </w:tc>
        <w:tc>
          <w:tcPr>
            <w:tcW w:type="dxa" w:w="2084"/>
            <w:shd w:val="clear" w:color="auto" w:fill="E8E8E8"/>
          </w:tcPr>
          <w:p>
            <w:pPr>
              <w:spacing w:after="0"/>
              <w:jc w:val="left"/>
            </w:pPr>
            <w:r>
              <w:rPr>
                <w:b/>
                <w:sz w:val="16"/>
              </w:rPr>
              <w:t>Title</w:t>
            </w:r>
          </w:p>
        </w:tc>
        <w:tc>
          <w:tcPr>
            <w:tcW w:type="dxa" w:w="3179"/>
            <w:shd w:val="clear" w:color="auto" w:fill="E8E8E8"/>
          </w:tcPr>
          <w:p>
            <w:pPr>
              <w:spacing w:after="0"/>
              <w:jc w:val="left"/>
            </w:pPr>
            <w:r>
              <w:rPr>
                <w:b/>
                <w:sz w:val="16"/>
              </w:rPr>
              <w:t>Mapped hazard</w:t>
            </w:r>
          </w:p>
        </w:tc>
        <w:tc>
          <w:tcPr>
            <w:tcW w:type="dxa" w:w="235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03"/>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2025-05-14</w:t>
            </w:r>
          </w:p>
        </w:tc>
        <w:tc>
          <w:tcPr>
            <w:tcW w:type="dxa" w:w="1037"/>
          </w:tcPr>
          <w:p>
            <w:pPr>
              <w:spacing w:after="0"/>
              <w:jc w:val="left"/>
            </w:pPr>
            <w:r>
              <w:rPr>
                <w:sz w:val="16"/>
              </w:rPr>
              <w:t>2025-05-14</w:t>
            </w:r>
          </w:p>
        </w:tc>
        <w:tc>
          <w:tcPr>
            <w:tcW w:type="dxa" w:w="1037"/>
          </w:tcPr>
          <w:p>
            <w:pPr>
              <w:spacing w:after="0"/>
              <w:jc w:val="left"/>
            </w:pPr>
            <w:r>
              <w:rPr>
                <w:sz w:val="16"/>
              </w:rPr>
              <w:t>FM-5584-AZ</w:t>
            </w:r>
          </w:p>
        </w:tc>
        <w:tc>
          <w:tcPr>
            <w:tcW w:type="dxa" w:w="1299"/>
          </w:tcPr>
          <w:p>
            <w:pPr>
              <w:spacing w:after="0"/>
              <w:jc w:val="left"/>
            </w:pPr>
            <w:r>
              <w:rPr>
                <w:sz w:val="16"/>
              </w:rPr>
              <w:t>Fire management</w:t>
            </w:r>
          </w:p>
        </w:tc>
        <w:tc>
          <w:tcPr>
            <w:tcW w:type="dxa" w:w="2084"/>
          </w:tcPr>
          <w:p>
            <w:pPr>
              <w:spacing w:after="0"/>
              <w:jc w:val="left"/>
            </w:pPr>
            <w:r>
              <w:rPr>
                <w:sz w:val="16"/>
              </w:rPr>
              <w:t>Greer Fire</w:t>
            </w:r>
          </w:p>
        </w:tc>
        <w:tc>
          <w:tcPr>
            <w:tcW w:type="dxa" w:w="3179"/>
          </w:tcPr>
          <w:p>
            <w:pPr>
              <w:spacing w:after="0"/>
              <w:jc w:val="left"/>
            </w:pPr>
            <w:r>
              <w:rPr>
                <w:sz w:val="16"/>
              </w:rPr>
              <w:t>Wildfire</w:t>
            </w:r>
          </w:p>
        </w:tc>
        <w:tc>
          <w:tcPr>
            <w:tcW w:type="dxa" w:w="2352"/>
          </w:tcPr>
          <w:p>
            <w:pPr>
              <w:spacing w:after="0"/>
              <w:jc w:val="right"/>
            </w:pPr>
            <w:r>
              <w:rPr>
                <w:sz w:val="16"/>
              </w:rPr>
              <w:t>no Public Assistance recorded</w:t>
            </w:r>
          </w:p>
        </w:tc>
        <w:tc>
          <w:tcPr>
            <w:tcW w:type="dxa" w:w="1203"/>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2021-09-13</w:t>
            </w:r>
          </w:p>
        </w:tc>
        <w:tc>
          <w:tcPr>
            <w:tcW w:type="dxa" w:w="1037"/>
          </w:tcPr>
          <w:p>
            <w:pPr>
              <w:spacing w:after="0"/>
              <w:jc w:val="left"/>
            </w:pPr>
            <w:r>
              <w:rPr>
                <w:sz w:val="16"/>
              </w:rPr>
              <w:t>2021-07-22</w:t>
            </w:r>
          </w:p>
        </w:tc>
        <w:tc>
          <w:tcPr>
            <w:tcW w:type="dxa" w:w="1037"/>
          </w:tcPr>
          <w:p>
            <w:pPr>
              <w:spacing w:after="0"/>
              <w:jc w:val="left"/>
            </w:pPr>
            <w:r>
              <w:rPr>
                <w:sz w:val="16"/>
              </w:rPr>
              <w:t>DR-4620-AZ</w:t>
            </w:r>
          </w:p>
        </w:tc>
        <w:tc>
          <w:tcPr>
            <w:tcW w:type="dxa" w:w="1299"/>
          </w:tcPr>
          <w:p>
            <w:pPr>
              <w:spacing w:after="0"/>
              <w:jc w:val="left"/>
            </w:pPr>
            <w:r>
              <w:rPr>
                <w:sz w:val="16"/>
              </w:rPr>
              <w:t>Major disaster</w:t>
            </w:r>
          </w:p>
        </w:tc>
        <w:tc>
          <w:tcPr>
            <w:tcW w:type="dxa" w:w="2084"/>
          </w:tcPr>
          <w:p>
            <w:pPr>
              <w:spacing w:after="0"/>
              <w:jc w:val="left"/>
            </w:pPr>
            <w:r>
              <w:rPr>
                <w:sz w:val="16"/>
              </w:rPr>
              <w:t>Severe Storms and Flooding</w:t>
            </w:r>
          </w:p>
        </w:tc>
        <w:tc>
          <w:tcPr>
            <w:tcW w:type="dxa" w:w="3179"/>
          </w:tcPr>
          <w:p>
            <w:pPr>
              <w:spacing w:after="0"/>
              <w:jc w:val="left"/>
            </w:pPr>
            <w:r>
              <w:rPr>
                <w:sz w:val="16"/>
              </w:rPr>
              <w:t>Inland Flooding</w:t>
            </w:r>
          </w:p>
        </w:tc>
        <w:tc>
          <w:tcPr>
            <w:tcW w:type="dxa" w:w="2352"/>
          </w:tcPr>
          <w:p>
            <w:pPr>
              <w:spacing w:after="0"/>
              <w:jc w:val="right"/>
            </w:pPr>
            <w:r>
              <w:rPr>
                <w:sz w:val="16"/>
              </w:rPr>
              <w:t>$4,475,709.97</w:t>
            </w:r>
          </w:p>
        </w:tc>
        <w:tc>
          <w:tcPr>
            <w:tcW w:type="dxa" w:w="120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DR-4524-AZ</w:t>
            </w:r>
          </w:p>
        </w:tc>
        <w:tc>
          <w:tcPr>
            <w:tcW w:type="dxa" w:w="1299"/>
          </w:tcPr>
          <w:p>
            <w:pPr>
              <w:spacing w:after="0"/>
              <w:jc w:val="left"/>
            </w:pPr>
            <w:r>
              <w:rPr>
                <w:sz w:val="16"/>
              </w:rPr>
              <w:t>Major disaster</w:t>
            </w:r>
          </w:p>
        </w:tc>
        <w:tc>
          <w:tcPr>
            <w:tcW w:type="dxa" w:w="2084"/>
          </w:tcPr>
          <w:p>
            <w:pPr>
              <w:spacing w:after="0"/>
              <w:jc w:val="left"/>
            </w:pPr>
            <w:r>
              <w:rPr>
                <w:sz w:val="16"/>
              </w:rPr>
              <w:t>COVID-19 Pandemic</w:t>
            </w:r>
          </w:p>
        </w:tc>
        <w:tc>
          <w:tcPr>
            <w:tcW w:type="dxa" w:w="3179"/>
          </w:tcPr>
          <w:p>
            <w:pPr>
              <w:spacing w:after="0"/>
              <w:jc w:val="left"/>
            </w:pPr>
            <w:r>
              <w:rPr>
                <w:sz w:val="16"/>
              </w:rPr>
              <w:t>Non-natural, not counted</w:t>
            </w:r>
          </w:p>
        </w:tc>
        <w:tc>
          <w:tcPr>
            <w:tcW w:type="dxa" w:w="2352"/>
          </w:tcPr>
          <w:p>
            <w:pPr>
              <w:spacing w:after="0"/>
              <w:jc w:val="right"/>
            </w:pPr>
            <w:r>
              <w:rPr>
                <w:sz w:val="16"/>
              </w:rPr>
              <w:t>$83,694.12</w:t>
            </w:r>
          </w:p>
        </w:tc>
        <w:tc>
          <w:tcPr>
            <w:tcW w:type="dxa" w:w="120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EM-3442-AZ</w:t>
            </w:r>
          </w:p>
        </w:tc>
        <w:tc>
          <w:tcPr>
            <w:tcW w:type="dxa" w:w="1299"/>
          </w:tcPr>
          <w:p>
            <w:pPr>
              <w:spacing w:after="0"/>
              <w:jc w:val="left"/>
            </w:pPr>
            <w:r>
              <w:rPr>
                <w:sz w:val="16"/>
              </w:rPr>
              <w:t>Emergency</w:t>
            </w:r>
          </w:p>
        </w:tc>
        <w:tc>
          <w:tcPr>
            <w:tcW w:type="dxa" w:w="2084"/>
          </w:tcPr>
          <w:p>
            <w:pPr>
              <w:spacing w:after="0"/>
              <w:jc w:val="left"/>
            </w:pPr>
            <w:r>
              <w:rPr>
                <w:sz w:val="16"/>
              </w:rPr>
              <w:t>COVID-19</w:t>
            </w:r>
          </w:p>
        </w:tc>
        <w:tc>
          <w:tcPr>
            <w:tcW w:type="dxa" w:w="3179"/>
          </w:tcPr>
          <w:p>
            <w:pPr>
              <w:spacing w:after="0"/>
              <w:jc w:val="left"/>
            </w:pPr>
            <w:r>
              <w:rPr>
                <w:sz w:val="16"/>
              </w:rPr>
              <w:t>Non-natural, not counted</w:t>
            </w:r>
          </w:p>
        </w:tc>
        <w:tc>
          <w:tcPr>
            <w:tcW w:type="dxa" w:w="2352"/>
          </w:tcPr>
          <w:p>
            <w:pPr>
              <w:spacing w:after="0"/>
              <w:jc w:val="right"/>
            </w:pPr>
            <w:r>
              <w:rPr>
                <w:sz w:val="16"/>
              </w:rPr>
              <w:t>no Public Assistance recorded</w:t>
            </w:r>
          </w:p>
        </w:tc>
        <w:tc>
          <w:tcPr>
            <w:tcW w:type="dxa" w:w="1203"/>
          </w:tcPr>
          <w:p>
            <w:pPr>
              <w:spacing w:after="0"/>
              <w:jc w:val="left"/>
            </w:pPr>
          </w:p>
        </w:tc>
        <w:tc>
          <w:tcPr>
            <w:tcW w:type="dxa" w:w="884"/>
          </w:tcPr>
          <w:p>
            <w:pPr>
              <w:spacing w:after="0"/>
              <w:jc w:val="left"/>
            </w:pPr>
            <w:r>
              <w:rPr>
                <w:sz w:val="16"/>
              </w:rPr>
              <w:t>same incident as DR-4524</w:t>
            </w:r>
          </w:p>
        </w:tc>
      </w:tr>
      <w:tr>
        <w:trPr>
          <w:cantSplit/>
        </w:trPr>
        <w:tc>
          <w:tcPr>
            <w:tcW w:type="dxa" w:w="1037"/>
          </w:tcPr>
          <w:p>
            <w:pPr>
              <w:spacing w:after="0"/>
              <w:jc w:val="left"/>
            </w:pPr>
            <w:r>
              <w:rPr>
                <w:sz w:val="16"/>
              </w:rPr>
              <w:t>2011-06-02</w:t>
            </w:r>
          </w:p>
        </w:tc>
        <w:tc>
          <w:tcPr>
            <w:tcW w:type="dxa" w:w="1037"/>
          </w:tcPr>
          <w:p>
            <w:pPr>
              <w:spacing w:after="0"/>
              <w:jc w:val="left"/>
            </w:pPr>
            <w:r>
              <w:rPr>
                <w:sz w:val="16"/>
              </w:rPr>
              <w:t>2011-06-01</w:t>
            </w:r>
          </w:p>
        </w:tc>
        <w:tc>
          <w:tcPr>
            <w:tcW w:type="dxa" w:w="1037"/>
          </w:tcPr>
          <w:p>
            <w:pPr>
              <w:spacing w:after="0"/>
              <w:jc w:val="left"/>
            </w:pPr>
            <w:r>
              <w:rPr>
                <w:sz w:val="16"/>
              </w:rPr>
              <w:t>FM-2915-AZ</w:t>
            </w:r>
          </w:p>
        </w:tc>
        <w:tc>
          <w:tcPr>
            <w:tcW w:type="dxa" w:w="1299"/>
          </w:tcPr>
          <w:p>
            <w:pPr>
              <w:spacing w:after="0"/>
              <w:jc w:val="left"/>
            </w:pPr>
            <w:r>
              <w:rPr>
                <w:sz w:val="16"/>
              </w:rPr>
              <w:t>Fire management</w:t>
            </w:r>
          </w:p>
        </w:tc>
        <w:tc>
          <w:tcPr>
            <w:tcW w:type="dxa" w:w="2084"/>
          </w:tcPr>
          <w:p>
            <w:pPr>
              <w:spacing w:after="0"/>
              <w:jc w:val="left"/>
            </w:pPr>
            <w:r>
              <w:rPr>
                <w:sz w:val="16"/>
              </w:rPr>
              <w:t>Wallow Fire</w:t>
            </w:r>
          </w:p>
        </w:tc>
        <w:tc>
          <w:tcPr>
            <w:tcW w:type="dxa" w:w="3179"/>
          </w:tcPr>
          <w:p>
            <w:pPr>
              <w:spacing w:after="0"/>
              <w:jc w:val="left"/>
            </w:pPr>
            <w:r>
              <w:rPr>
                <w:sz w:val="16"/>
              </w:rPr>
              <w:t>Wildfire</w:t>
            </w:r>
          </w:p>
        </w:tc>
        <w:tc>
          <w:tcPr>
            <w:tcW w:type="dxa" w:w="2352"/>
          </w:tcPr>
          <w:p>
            <w:pPr>
              <w:spacing w:after="0"/>
              <w:jc w:val="right"/>
            </w:pPr>
            <w:r>
              <w:rPr>
                <w:sz w:val="16"/>
              </w:rPr>
              <w:t>no Public Assistance recorded</w:t>
            </w:r>
          </w:p>
        </w:tc>
        <w:tc>
          <w:tcPr>
            <w:tcW w:type="dxa" w:w="120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2010-03-18</w:t>
            </w:r>
          </w:p>
        </w:tc>
        <w:tc>
          <w:tcPr>
            <w:tcW w:type="dxa" w:w="1037"/>
          </w:tcPr>
          <w:p>
            <w:pPr>
              <w:spacing w:after="0"/>
              <w:jc w:val="left"/>
            </w:pPr>
            <w:r>
              <w:rPr>
                <w:sz w:val="16"/>
              </w:rPr>
              <w:t>2010-01-18</w:t>
            </w:r>
          </w:p>
        </w:tc>
        <w:tc>
          <w:tcPr>
            <w:tcW w:type="dxa" w:w="1037"/>
          </w:tcPr>
          <w:p>
            <w:pPr>
              <w:spacing w:after="0"/>
              <w:jc w:val="left"/>
            </w:pPr>
            <w:r>
              <w:rPr>
                <w:sz w:val="16"/>
              </w:rPr>
              <w:t>DR-1888-AZ</w:t>
            </w:r>
          </w:p>
        </w:tc>
        <w:tc>
          <w:tcPr>
            <w:tcW w:type="dxa" w:w="1299"/>
          </w:tcPr>
          <w:p>
            <w:pPr>
              <w:spacing w:after="0"/>
              <w:jc w:val="left"/>
            </w:pPr>
            <w:r>
              <w:rPr>
                <w:sz w:val="16"/>
              </w:rPr>
              <w:t>Major disaster</w:t>
            </w:r>
          </w:p>
        </w:tc>
        <w:tc>
          <w:tcPr>
            <w:tcW w:type="dxa" w:w="2084"/>
          </w:tcPr>
          <w:p>
            <w:pPr>
              <w:spacing w:after="0"/>
              <w:jc w:val="left"/>
            </w:pPr>
            <w:r>
              <w:rPr>
                <w:sz w:val="16"/>
              </w:rPr>
              <w:t>Severe Winter Storms and Flooding</w:t>
            </w:r>
          </w:p>
        </w:tc>
        <w:tc>
          <w:tcPr>
            <w:tcW w:type="dxa" w:w="3179"/>
          </w:tcPr>
          <w:p>
            <w:pPr>
              <w:spacing w:after="0"/>
              <w:jc w:val="left"/>
            </w:pPr>
            <w:r>
              <w:rPr>
                <w:sz w:val="16"/>
              </w:rPr>
              <w:t>Inland Flooding; Winter Weather</w:t>
            </w:r>
          </w:p>
        </w:tc>
        <w:tc>
          <w:tcPr>
            <w:tcW w:type="dxa" w:w="2352"/>
          </w:tcPr>
          <w:p>
            <w:pPr>
              <w:spacing w:after="0"/>
              <w:jc w:val="right"/>
            </w:pPr>
            <w:r>
              <w:rPr>
                <w:sz w:val="16"/>
              </w:rPr>
              <w:t>$226,291.53</w:t>
            </w:r>
          </w:p>
        </w:tc>
        <w:tc>
          <w:tcPr>
            <w:tcW w:type="dxa" w:w="120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2010-01-24</w:t>
            </w:r>
          </w:p>
        </w:tc>
        <w:tc>
          <w:tcPr>
            <w:tcW w:type="dxa" w:w="1037"/>
          </w:tcPr>
          <w:p>
            <w:pPr>
              <w:spacing w:after="0"/>
              <w:jc w:val="left"/>
            </w:pPr>
            <w:r>
              <w:rPr>
                <w:sz w:val="16"/>
              </w:rPr>
              <w:t>2010-01-20</w:t>
            </w:r>
          </w:p>
        </w:tc>
        <w:tc>
          <w:tcPr>
            <w:tcW w:type="dxa" w:w="1037"/>
          </w:tcPr>
          <w:p>
            <w:pPr>
              <w:spacing w:after="0"/>
              <w:jc w:val="left"/>
            </w:pPr>
            <w:r>
              <w:rPr>
                <w:sz w:val="16"/>
              </w:rPr>
              <w:t>EM-3307-AZ</w:t>
            </w:r>
          </w:p>
        </w:tc>
        <w:tc>
          <w:tcPr>
            <w:tcW w:type="dxa" w:w="1299"/>
          </w:tcPr>
          <w:p>
            <w:pPr>
              <w:spacing w:after="0"/>
              <w:jc w:val="left"/>
            </w:pPr>
            <w:r>
              <w:rPr>
                <w:sz w:val="16"/>
              </w:rPr>
              <w:t>Emergency</w:t>
            </w:r>
          </w:p>
        </w:tc>
        <w:tc>
          <w:tcPr>
            <w:tcW w:type="dxa" w:w="2084"/>
          </w:tcPr>
          <w:p>
            <w:pPr>
              <w:spacing w:after="0"/>
              <w:jc w:val="left"/>
            </w:pPr>
            <w:r>
              <w:rPr>
                <w:sz w:val="16"/>
              </w:rPr>
              <w:t>Severe Winter Storm</w:t>
            </w:r>
          </w:p>
        </w:tc>
        <w:tc>
          <w:tcPr>
            <w:tcW w:type="dxa" w:w="3179"/>
          </w:tcPr>
          <w:p>
            <w:pPr>
              <w:spacing w:after="0"/>
              <w:jc w:val="left"/>
            </w:pPr>
            <w:r>
              <w:rPr>
                <w:sz w:val="16"/>
              </w:rPr>
              <w:t>Winter Weather</w:t>
            </w:r>
          </w:p>
        </w:tc>
        <w:tc>
          <w:tcPr>
            <w:tcW w:type="dxa" w:w="2352"/>
          </w:tcPr>
          <w:p>
            <w:pPr>
              <w:spacing w:after="0"/>
              <w:jc w:val="right"/>
            </w:pPr>
            <w:r>
              <w:rPr>
                <w:sz w:val="16"/>
              </w:rPr>
              <w:t>no Public Assistance recorded</w:t>
            </w:r>
          </w:p>
        </w:tc>
        <w:tc>
          <w:tcPr>
            <w:tcW w:type="dxa" w:w="1203"/>
          </w:tcPr>
          <w:p>
            <w:pPr>
              <w:spacing w:after="0"/>
              <w:jc w:val="left"/>
            </w:pPr>
          </w:p>
        </w:tc>
        <w:tc>
          <w:tcPr>
            <w:tcW w:type="dxa" w:w="884"/>
          </w:tcPr>
          <w:p>
            <w:pPr>
              <w:spacing w:after="0"/>
              <w:jc w:val="left"/>
            </w:pPr>
            <w:r>
              <w:rPr>
                <w:sz w:val="16"/>
              </w:rPr>
              <w:t>same incident as DR-1888</w:t>
            </w:r>
          </w:p>
        </w:tc>
      </w:tr>
      <w:tr>
        <w:trPr>
          <w:cantSplit/>
        </w:trPr>
        <w:tc>
          <w:tcPr>
            <w:tcW w:type="dxa" w:w="1037"/>
          </w:tcPr>
          <w:p>
            <w:pPr>
              <w:spacing w:after="0"/>
              <w:jc w:val="left"/>
            </w:pPr>
            <w:r>
              <w:rPr>
                <w:sz w:val="16"/>
              </w:rPr>
              <w:t>2005-09-12</w:t>
            </w:r>
          </w:p>
        </w:tc>
        <w:tc>
          <w:tcPr>
            <w:tcW w:type="dxa" w:w="1037"/>
          </w:tcPr>
          <w:p>
            <w:pPr>
              <w:spacing w:after="0"/>
              <w:jc w:val="left"/>
            </w:pPr>
            <w:r>
              <w:rPr>
                <w:sz w:val="16"/>
              </w:rPr>
              <w:t>2005-08-29</w:t>
            </w:r>
          </w:p>
        </w:tc>
        <w:tc>
          <w:tcPr>
            <w:tcW w:type="dxa" w:w="1037"/>
          </w:tcPr>
          <w:p>
            <w:pPr>
              <w:spacing w:after="0"/>
              <w:jc w:val="left"/>
            </w:pPr>
            <w:r>
              <w:rPr>
                <w:sz w:val="16"/>
              </w:rPr>
              <w:t>EM-3241-AZ</w:t>
            </w:r>
          </w:p>
        </w:tc>
        <w:tc>
          <w:tcPr>
            <w:tcW w:type="dxa" w:w="1299"/>
          </w:tcPr>
          <w:p>
            <w:pPr>
              <w:spacing w:after="0"/>
              <w:jc w:val="left"/>
            </w:pPr>
            <w:r>
              <w:rPr>
                <w:sz w:val="16"/>
              </w:rPr>
              <w:t>Emergency</w:t>
            </w:r>
          </w:p>
        </w:tc>
        <w:tc>
          <w:tcPr>
            <w:tcW w:type="dxa" w:w="2084"/>
          </w:tcPr>
          <w:p>
            <w:pPr>
              <w:spacing w:after="0"/>
              <w:jc w:val="left"/>
            </w:pPr>
            <w:r>
              <w:rPr>
                <w:sz w:val="16"/>
              </w:rPr>
              <w:t>Hurricane Katrina Evacuation</w:t>
            </w:r>
          </w:p>
        </w:tc>
        <w:tc>
          <w:tcPr>
            <w:tcW w:type="dxa" w:w="3179"/>
          </w:tcPr>
          <w:p>
            <w:pPr>
              <w:spacing w:after="0"/>
              <w:jc w:val="left"/>
            </w:pPr>
            <w:r>
              <w:rPr>
                <w:sz w:val="16"/>
              </w:rPr>
              <w:t>Hurricane: evacuation support, not a local hazard event; not counted</w:t>
            </w:r>
          </w:p>
        </w:tc>
        <w:tc>
          <w:tcPr>
            <w:tcW w:type="dxa" w:w="2352"/>
          </w:tcPr>
          <w:p>
            <w:pPr>
              <w:spacing w:after="0"/>
              <w:jc w:val="right"/>
            </w:pPr>
            <w:r>
              <w:rPr>
                <w:sz w:val="16"/>
              </w:rPr>
              <w:t>no Public Assistance recorded</w:t>
            </w:r>
          </w:p>
        </w:tc>
        <w:tc>
          <w:tcPr>
            <w:tcW w:type="dxa" w:w="120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2005-02-17</w:t>
            </w:r>
          </w:p>
        </w:tc>
        <w:tc>
          <w:tcPr>
            <w:tcW w:type="dxa" w:w="1037"/>
          </w:tcPr>
          <w:p>
            <w:pPr>
              <w:spacing w:after="0"/>
              <w:jc w:val="left"/>
            </w:pPr>
            <w:r>
              <w:rPr>
                <w:sz w:val="16"/>
              </w:rPr>
              <w:t>2004-12-28</w:t>
            </w:r>
          </w:p>
        </w:tc>
        <w:tc>
          <w:tcPr>
            <w:tcW w:type="dxa" w:w="1037"/>
          </w:tcPr>
          <w:p>
            <w:pPr>
              <w:spacing w:after="0"/>
              <w:jc w:val="left"/>
            </w:pPr>
            <w:r>
              <w:rPr>
                <w:sz w:val="16"/>
              </w:rPr>
              <w:t>DR-1581-AZ</w:t>
            </w:r>
          </w:p>
        </w:tc>
        <w:tc>
          <w:tcPr>
            <w:tcW w:type="dxa" w:w="1299"/>
          </w:tcPr>
          <w:p>
            <w:pPr>
              <w:spacing w:after="0"/>
              <w:jc w:val="left"/>
            </w:pPr>
            <w:r>
              <w:rPr>
                <w:sz w:val="16"/>
              </w:rPr>
              <w:t>Major disaster</w:t>
            </w:r>
          </w:p>
        </w:tc>
        <w:tc>
          <w:tcPr>
            <w:tcW w:type="dxa" w:w="2084"/>
          </w:tcPr>
          <w:p>
            <w:pPr>
              <w:spacing w:after="0"/>
              <w:jc w:val="left"/>
            </w:pPr>
            <w:r>
              <w:rPr>
                <w:sz w:val="16"/>
              </w:rPr>
              <w:t>Severe Storms and Flooding</w:t>
            </w:r>
          </w:p>
        </w:tc>
        <w:tc>
          <w:tcPr>
            <w:tcW w:type="dxa" w:w="3179"/>
          </w:tcPr>
          <w:p>
            <w:pPr>
              <w:spacing w:after="0"/>
              <w:jc w:val="left"/>
            </w:pPr>
            <w:r>
              <w:rPr>
                <w:sz w:val="16"/>
              </w:rPr>
              <w:t>Inland Flooding: designated for Hazard Mitigation only (no Public or Individual Assistance for this county); not counted</w:t>
            </w:r>
          </w:p>
        </w:tc>
        <w:tc>
          <w:tcPr>
            <w:tcW w:type="dxa" w:w="2352"/>
          </w:tcPr>
          <w:p>
            <w:pPr>
              <w:spacing w:after="0"/>
              <w:jc w:val="right"/>
            </w:pPr>
            <w:r>
              <w:rPr>
                <w:sz w:val="16"/>
              </w:rPr>
              <w:t>PA not declared for this county</w:t>
            </w:r>
          </w:p>
        </w:tc>
        <w:tc>
          <w:tcPr>
            <w:tcW w:type="dxa" w:w="120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2004-06-09</w:t>
            </w:r>
          </w:p>
        </w:tc>
        <w:tc>
          <w:tcPr>
            <w:tcW w:type="dxa" w:w="1037"/>
          </w:tcPr>
          <w:p>
            <w:pPr>
              <w:spacing w:after="0"/>
              <w:jc w:val="left"/>
            </w:pPr>
            <w:r>
              <w:rPr>
                <w:sz w:val="16"/>
              </w:rPr>
              <w:t>2004-06-08</w:t>
            </w:r>
          </w:p>
        </w:tc>
        <w:tc>
          <w:tcPr>
            <w:tcW w:type="dxa" w:w="1037"/>
          </w:tcPr>
          <w:p>
            <w:pPr>
              <w:spacing w:after="0"/>
              <w:jc w:val="left"/>
            </w:pPr>
            <w:r>
              <w:rPr>
                <w:sz w:val="16"/>
              </w:rPr>
              <w:t>FM-2520-AZ</w:t>
            </w:r>
          </w:p>
        </w:tc>
        <w:tc>
          <w:tcPr>
            <w:tcW w:type="dxa" w:w="1299"/>
          </w:tcPr>
          <w:p>
            <w:pPr>
              <w:spacing w:after="0"/>
              <w:jc w:val="left"/>
            </w:pPr>
            <w:r>
              <w:rPr>
                <w:sz w:val="16"/>
              </w:rPr>
              <w:t>Fire management</w:t>
            </w:r>
          </w:p>
        </w:tc>
        <w:tc>
          <w:tcPr>
            <w:tcW w:type="dxa" w:w="2084"/>
          </w:tcPr>
          <w:p>
            <w:pPr>
              <w:spacing w:after="0"/>
              <w:jc w:val="left"/>
            </w:pPr>
            <w:r>
              <w:rPr>
                <w:sz w:val="16"/>
              </w:rPr>
              <w:t>Three Forks Fire</w:t>
            </w:r>
          </w:p>
        </w:tc>
        <w:tc>
          <w:tcPr>
            <w:tcW w:type="dxa" w:w="3179"/>
          </w:tcPr>
          <w:p>
            <w:pPr>
              <w:spacing w:after="0"/>
              <w:jc w:val="left"/>
            </w:pPr>
            <w:r>
              <w:rPr>
                <w:sz w:val="16"/>
              </w:rPr>
              <w:t>Wildfire</w:t>
            </w:r>
          </w:p>
        </w:tc>
        <w:tc>
          <w:tcPr>
            <w:tcW w:type="dxa" w:w="2352"/>
          </w:tcPr>
          <w:p>
            <w:pPr>
              <w:spacing w:after="0"/>
              <w:jc w:val="right"/>
            </w:pPr>
            <w:r>
              <w:rPr>
                <w:sz w:val="16"/>
              </w:rPr>
              <w:t>no Public Assistance recorded</w:t>
            </w:r>
          </w:p>
        </w:tc>
        <w:tc>
          <w:tcPr>
            <w:tcW w:type="dxa" w:w="120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2002-06-25</w:t>
            </w:r>
          </w:p>
        </w:tc>
        <w:tc>
          <w:tcPr>
            <w:tcW w:type="dxa" w:w="1037"/>
          </w:tcPr>
          <w:p>
            <w:pPr>
              <w:spacing w:after="0"/>
              <w:jc w:val="left"/>
            </w:pPr>
            <w:r>
              <w:rPr>
                <w:sz w:val="16"/>
              </w:rPr>
              <w:t>2002-06-18</w:t>
            </w:r>
          </w:p>
        </w:tc>
        <w:tc>
          <w:tcPr>
            <w:tcW w:type="dxa" w:w="1037"/>
          </w:tcPr>
          <w:p>
            <w:pPr>
              <w:spacing w:after="0"/>
              <w:jc w:val="left"/>
            </w:pPr>
            <w:r>
              <w:rPr>
                <w:sz w:val="16"/>
              </w:rPr>
              <w:t>DR-1422-AZ</w:t>
            </w:r>
          </w:p>
        </w:tc>
        <w:tc>
          <w:tcPr>
            <w:tcW w:type="dxa" w:w="1299"/>
          </w:tcPr>
          <w:p>
            <w:pPr>
              <w:spacing w:after="0"/>
              <w:jc w:val="left"/>
            </w:pPr>
            <w:r>
              <w:rPr>
                <w:sz w:val="16"/>
              </w:rPr>
              <w:t>Major disaster</w:t>
            </w:r>
          </w:p>
        </w:tc>
        <w:tc>
          <w:tcPr>
            <w:tcW w:type="dxa" w:w="2084"/>
          </w:tcPr>
          <w:p>
            <w:pPr>
              <w:spacing w:after="0"/>
              <w:jc w:val="left"/>
            </w:pPr>
            <w:r>
              <w:rPr>
                <w:sz w:val="16"/>
              </w:rPr>
              <w:t>Wildfires</w:t>
            </w:r>
          </w:p>
        </w:tc>
        <w:tc>
          <w:tcPr>
            <w:tcW w:type="dxa" w:w="3179"/>
          </w:tcPr>
          <w:p>
            <w:pPr>
              <w:spacing w:after="0"/>
              <w:jc w:val="left"/>
            </w:pPr>
            <w:r>
              <w:rPr>
                <w:sz w:val="16"/>
              </w:rPr>
              <w:t>Wildfire</w:t>
            </w:r>
          </w:p>
        </w:tc>
        <w:tc>
          <w:tcPr>
            <w:tcW w:type="dxa" w:w="2352"/>
          </w:tcPr>
          <w:p>
            <w:pPr>
              <w:spacing w:after="0"/>
              <w:jc w:val="right"/>
            </w:pPr>
            <w:r>
              <w:rPr>
                <w:sz w:val="16"/>
              </w:rPr>
              <w:t>no Public Assistance recorded</w:t>
            </w:r>
          </w:p>
        </w:tc>
        <w:tc>
          <w:tcPr>
            <w:tcW w:type="dxa" w:w="120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1993-01-19</w:t>
            </w:r>
          </w:p>
        </w:tc>
        <w:tc>
          <w:tcPr>
            <w:tcW w:type="dxa" w:w="1037"/>
          </w:tcPr>
          <w:p>
            <w:pPr>
              <w:spacing w:after="0"/>
              <w:jc w:val="left"/>
            </w:pPr>
            <w:r>
              <w:rPr>
                <w:sz w:val="16"/>
              </w:rPr>
              <w:t>1993-01-05</w:t>
            </w:r>
          </w:p>
        </w:tc>
        <w:tc>
          <w:tcPr>
            <w:tcW w:type="dxa" w:w="1037"/>
          </w:tcPr>
          <w:p>
            <w:pPr>
              <w:spacing w:after="0"/>
              <w:jc w:val="left"/>
            </w:pPr>
            <w:r>
              <w:rPr>
                <w:sz w:val="16"/>
              </w:rPr>
              <w:t>DR-977-AZ</w:t>
            </w:r>
          </w:p>
        </w:tc>
        <w:tc>
          <w:tcPr>
            <w:tcW w:type="dxa" w:w="1299"/>
          </w:tcPr>
          <w:p>
            <w:pPr>
              <w:spacing w:after="0"/>
              <w:jc w:val="left"/>
            </w:pPr>
            <w:r>
              <w:rPr>
                <w:sz w:val="16"/>
              </w:rPr>
              <w:t>Major disaster</w:t>
            </w:r>
          </w:p>
        </w:tc>
        <w:tc>
          <w:tcPr>
            <w:tcW w:type="dxa" w:w="2084"/>
          </w:tcPr>
          <w:p>
            <w:pPr>
              <w:spacing w:after="0"/>
              <w:jc w:val="left"/>
            </w:pPr>
            <w:r>
              <w:rPr>
                <w:sz w:val="16"/>
              </w:rPr>
              <w:t>Severe Storms, Tornadoes &amp; Flooding</w:t>
            </w:r>
          </w:p>
        </w:tc>
        <w:tc>
          <w:tcPr>
            <w:tcW w:type="dxa" w:w="3179"/>
          </w:tcPr>
          <w:p>
            <w:pPr>
              <w:spacing w:after="0"/>
              <w:jc w:val="left"/>
            </w:pPr>
            <w:r>
              <w:rPr>
                <w:sz w:val="16"/>
              </w:rPr>
              <w:t>Inland Flooding (primary); also designated: Tornado</w:t>
            </w:r>
          </w:p>
        </w:tc>
        <w:tc>
          <w:tcPr>
            <w:tcW w:type="dxa" w:w="2352"/>
          </w:tcPr>
          <w:p>
            <w:pPr>
              <w:spacing w:after="0"/>
              <w:jc w:val="right"/>
            </w:pPr>
            <w:r>
              <w:rPr>
                <w:sz w:val="16"/>
              </w:rPr>
              <w:t>no Public Assistance recorded</w:t>
            </w:r>
          </w:p>
        </w:tc>
        <w:tc>
          <w:tcPr>
            <w:tcW w:type="dxa" w:w="120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1983-10-05</w:t>
            </w:r>
          </w:p>
        </w:tc>
        <w:tc>
          <w:tcPr>
            <w:tcW w:type="dxa" w:w="1037"/>
          </w:tcPr>
          <w:p>
            <w:pPr>
              <w:spacing w:after="0"/>
              <w:jc w:val="left"/>
            </w:pPr>
            <w:r>
              <w:rPr>
                <w:sz w:val="16"/>
              </w:rPr>
              <w:t>1983-09-23</w:t>
            </w:r>
          </w:p>
        </w:tc>
        <w:tc>
          <w:tcPr>
            <w:tcW w:type="dxa" w:w="1037"/>
          </w:tcPr>
          <w:p>
            <w:pPr>
              <w:spacing w:after="0"/>
              <w:jc w:val="left"/>
            </w:pPr>
            <w:r>
              <w:rPr>
                <w:sz w:val="16"/>
              </w:rPr>
              <w:t>DR-691-AZ</w:t>
            </w:r>
          </w:p>
        </w:tc>
        <w:tc>
          <w:tcPr>
            <w:tcW w:type="dxa" w:w="1299"/>
          </w:tcPr>
          <w:p>
            <w:pPr>
              <w:spacing w:after="0"/>
              <w:jc w:val="left"/>
            </w:pPr>
            <w:r>
              <w:rPr>
                <w:sz w:val="16"/>
              </w:rPr>
              <w:t>Major disaster</w:t>
            </w:r>
          </w:p>
        </w:tc>
        <w:tc>
          <w:tcPr>
            <w:tcW w:type="dxa" w:w="2084"/>
          </w:tcPr>
          <w:p>
            <w:pPr>
              <w:spacing w:after="0"/>
              <w:jc w:val="left"/>
            </w:pPr>
            <w:r>
              <w:rPr>
                <w:sz w:val="16"/>
              </w:rPr>
              <w:t>Severe Storms &amp; Flooding</w:t>
            </w:r>
          </w:p>
        </w:tc>
        <w:tc>
          <w:tcPr>
            <w:tcW w:type="dxa" w:w="3179"/>
          </w:tcPr>
          <w:p>
            <w:pPr>
              <w:spacing w:after="0"/>
              <w:jc w:val="left"/>
            </w:pPr>
            <w:r>
              <w:rPr>
                <w:sz w:val="16"/>
              </w:rPr>
              <w:t>Inland Flooding</w:t>
            </w:r>
          </w:p>
        </w:tc>
        <w:tc>
          <w:tcPr>
            <w:tcW w:type="dxa" w:w="2352"/>
          </w:tcPr>
          <w:p>
            <w:pPr>
              <w:spacing w:after="0"/>
              <w:jc w:val="right"/>
            </w:pPr>
            <w:r>
              <w:rPr>
                <w:sz w:val="16"/>
              </w:rPr>
              <w:t>no Public Assistance recorded</w:t>
            </w:r>
          </w:p>
        </w:tc>
        <w:tc>
          <w:tcPr>
            <w:tcW w:type="dxa" w:w="120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1978-03-04</w:t>
            </w:r>
          </w:p>
        </w:tc>
        <w:tc>
          <w:tcPr>
            <w:tcW w:type="dxa" w:w="1037"/>
          </w:tcPr>
          <w:p>
            <w:pPr>
              <w:spacing w:after="0"/>
              <w:jc w:val="left"/>
            </w:pPr>
            <w:r>
              <w:rPr>
                <w:sz w:val="16"/>
              </w:rPr>
              <w:t>1978-03-04</w:t>
            </w:r>
          </w:p>
        </w:tc>
        <w:tc>
          <w:tcPr>
            <w:tcW w:type="dxa" w:w="1037"/>
          </w:tcPr>
          <w:p>
            <w:pPr>
              <w:spacing w:after="0"/>
              <w:jc w:val="left"/>
            </w:pPr>
            <w:r>
              <w:rPr>
                <w:sz w:val="16"/>
              </w:rPr>
              <w:t>DR-551-AZ</w:t>
            </w:r>
          </w:p>
        </w:tc>
        <w:tc>
          <w:tcPr>
            <w:tcW w:type="dxa" w:w="1299"/>
          </w:tcPr>
          <w:p>
            <w:pPr>
              <w:spacing w:after="0"/>
              <w:jc w:val="left"/>
            </w:pPr>
            <w:r>
              <w:rPr>
                <w:sz w:val="16"/>
              </w:rPr>
              <w:t>Major disaster</w:t>
            </w:r>
          </w:p>
        </w:tc>
        <w:tc>
          <w:tcPr>
            <w:tcW w:type="dxa" w:w="2084"/>
          </w:tcPr>
          <w:p>
            <w:pPr>
              <w:spacing w:after="0"/>
              <w:jc w:val="left"/>
            </w:pPr>
            <w:r>
              <w:rPr>
                <w:sz w:val="16"/>
              </w:rPr>
              <w:t>Severe Storms &amp; Flooding</w:t>
            </w:r>
          </w:p>
        </w:tc>
        <w:tc>
          <w:tcPr>
            <w:tcW w:type="dxa" w:w="3179"/>
          </w:tcPr>
          <w:p>
            <w:pPr>
              <w:spacing w:after="0"/>
              <w:jc w:val="left"/>
            </w:pPr>
            <w:r>
              <w:rPr>
                <w:sz w:val="16"/>
              </w:rPr>
              <w:t>Inland Flooding</w:t>
            </w:r>
          </w:p>
        </w:tc>
        <w:tc>
          <w:tcPr>
            <w:tcW w:type="dxa" w:w="2352"/>
          </w:tcPr>
          <w:p>
            <w:pPr>
              <w:spacing w:after="0"/>
              <w:jc w:val="right"/>
            </w:pPr>
            <w:r>
              <w:rPr>
                <w:sz w:val="16"/>
              </w:rPr>
              <w:t>no Public Assistance recorded</w:t>
            </w:r>
          </w:p>
        </w:tc>
        <w:tc>
          <w:tcPr>
            <w:tcW w:type="dxa" w:w="120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1977-04-15</w:t>
            </w:r>
          </w:p>
        </w:tc>
        <w:tc>
          <w:tcPr>
            <w:tcW w:type="dxa" w:w="1037"/>
          </w:tcPr>
          <w:p>
            <w:pPr>
              <w:spacing w:after="0"/>
              <w:jc w:val="left"/>
            </w:pPr>
            <w:r>
              <w:rPr>
                <w:sz w:val="16"/>
              </w:rPr>
              <w:t>1977-04-15</w:t>
            </w:r>
          </w:p>
        </w:tc>
        <w:tc>
          <w:tcPr>
            <w:tcW w:type="dxa" w:w="1037"/>
          </w:tcPr>
          <w:p>
            <w:pPr>
              <w:spacing w:after="0"/>
              <w:jc w:val="left"/>
            </w:pPr>
            <w:r>
              <w:rPr>
                <w:sz w:val="16"/>
              </w:rPr>
              <w:t>EM-3038-AZ</w:t>
            </w:r>
          </w:p>
        </w:tc>
        <w:tc>
          <w:tcPr>
            <w:tcW w:type="dxa" w:w="1299"/>
          </w:tcPr>
          <w:p>
            <w:pPr>
              <w:spacing w:after="0"/>
              <w:jc w:val="left"/>
            </w:pPr>
            <w:r>
              <w:rPr>
                <w:sz w:val="16"/>
              </w:rPr>
              <w:t>Emergency</w:t>
            </w:r>
          </w:p>
        </w:tc>
        <w:tc>
          <w:tcPr>
            <w:tcW w:type="dxa" w:w="2084"/>
          </w:tcPr>
          <w:p>
            <w:pPr>
              <w:spacing w:after="0"/>
              <w:jc w:val="left"/>
            </w:pPr>
            <w:r>
              <w:rPr>
                <w:sz w:val="16"/>
              </w:rPr>
              <w:t>Drought</w:t>
            </w:r>
          </w:p>
        </w:tc>
        <w:tc>
          <w:tcPr>
            <w:tcW w:type="dxa" w:w="3179"/>
          </w:tcPr>
          <w:p>
            <w:pPr>
              <w:spacing w:after="0"/>
              <w:jc w:val="left"/>
            </w:pPr>
            <w:r>
              <w:rPr>
                <w:sz w:val="16"/>
              </w:rPr>
              <w:t>Drought</w:t>
            </w:r>
          </w:p>
        </w:tc>
        <w:tc>
          <w:tcPr>
            <w:tcW w:type="dxa" w:w="2352"/>
          </w:tcPr>
          <w:p>
            <w:pPr>
              <w:spacing w:after="0"/>
              <w:jc w:val="right"/>
            </w:pPr>
            <w:r>
              <w:rPr>
                <w:sz w:val="16"/>
              </w:rPr>
              <w:t>no Public Assistance recorded</w:t>
            </w:r>
          </w:p>
        </w:tc>
        <w:tc>
          <w:tcPr>
            <w:tcW w:type="dxa" w:w="120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1970-09-22</w:t>
            </w:r>
          </w:p>
        </w:tc>
        <w:tc>
          <w:tcPr>
            <w:tcW w:type="dxa" w:w="1037"/>
          </w:tcPr>
          <w:p>
            <w:pPr>
              <w:spacing w:after="0"/>
              <w:jc w:val="left"/>
            </w:pPr>
            <w:r>
              <w:rPr>
                <w:sz w:val="16"/>
              </w:rPr>
              <w:t>1970-09-22</w:t>
            </w:r>
          </w:p>
        </w:tc>
        <w:tc>
          <w:tcPr>
            <w:tcW w:type="dxa" w:w="1037"/>
          </w:tcPr>
          <w:p>
            <w:pPr>
              <w:spacing w:after="0"/>
              <w:jc w:val="left"/>
            </w:pPr>
            <w:r>
              <w:rPr>
                <w:sz w:val="16"/>
              </w:rPr>
              <w:t>DR-294-AZ</w:t>
            </w:r>
          </w:p>
        </w:tc>
        <w:tc>
          <w:tcPr>
            <w:tcW w:type="dxa" w:w="1299"/>
          </w:tcPr>
          <w:p>
            <w:pPr>
              <w:spacing w:after="0"/>
              <w:jc w:val="left"/>
            </w:pPr>
            <w:r>
              <w:rPr>
                <w:sz w:val="16"/>
              </w:rPr>
              <w:t>Major disaster</w:t>
            </w:r>
          </w:p>
        </w:tc>
        <w:tc>
          <w:tcPr>
            <w:tcW w:type="dxa" w:w="2084"/>
          </w:tcPr>
          <w:p>
            <w:pPr>
              <w:spacing w:after="0"/>
              <w:jc w:val="left"/>
            </w:pPr>
            <w:r>
              <w:rPr>
                <w:sz w:val="16"/>
              </w:rPr>
              <w:t>Heavy Rains &amp; Flash</w:t>
            </w:r>
          </w:p>
        </w:tc>
        <w:tc>
          <w:tcPr>
            <w:tcW w:type="dxa" w:w="3179"/>
          </w:tcPr>
          <w:p>
            <w:pPr>
              <w:spacing w:after="0"/>
              <w:jc w:val="left"/>
            </w:pPr>
            <w:r>
              <w:rPr>
                <w:sz w:val="16"/>
              </w:rPr>
              <w:t>Inland Flooding</w:t>
            </w:r>
          </w:p>
        </w:tc>
        <w:tc>
          <w:tcPr>
            <w:tcW w:type="dxa" w:w="2352"/>
          </w:tcPr>
          <w:p>
            <w:pPr>
              <w:spacing w:after="0"/>
              <w:jc w:val="right"/>
            </w:pPr>
            <w:r>
              <w:rPr>
                <w:sz w:val="16"/>
              </w:rPr>
              <w:t>no Public Assistance recorded</w:t>
            </w:r>
          </w:p>
        </w:tc>
        <w:tc>
          <w:tcPr>
            <w:tcW w:type="dxa" w:w="1203"/>
          </w:tcPr>
          <w:p>
            <w:pPr>
              <w:spacing w:after="0"/>
              <w:jc w:val="left"/>
            </w:pPr>
          </w:p>
        </w:tc>
        <w:tc>
          <w:tcPr>
            <w:tcW w:type="dxa" w:w="88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31"/>
        <w:gridCol w:w="1731"/>
        <w:gridCol w:w="1731"/>
        <w:gridCol w:w="2327"/>
        <w:gridCol w:w="4116"/>
        <w:gridCol w:w="2476"/>
      </w:tblGrid>
      <w:tr>
        <w:trPr>
          <w:cantSplit/>
          <w:tblHeader/>
        </w:trPr>
        <w:tc>
          <w:tcPr>
            <w:tcW w:type="dxa" w:w="1731"/>
            <w:shd w:val="clear" w:color="auto" w:fill="E8E8E8"/>
          </w:tcPr>
          <w:p>
            <w:pPr>
              <w:spacing w:after="0"/>
              <w:jc w:val="left"/>
            </w:pPr>
            <w:r>
              <w:rPr>
                <w:b/>
                <w:sz w:val="16"/>
              </w:rPr>
              <w:t>Declared</w:t>
            </w:r>
          </w:p>
        </w:tc>
        <w:tc>
          <w:tcPr>
            <w:tcW w:type="dxa" w:w="1731"/>
            <w:shd w:val="clear" w:color="auto" w:fill="E8E8E8"/>
          </w:tcPr>
          <w:p>
            <w:pPr>
              <w:spacing w:after="0"/>
              <w:jc w:val="left"/>
            </w:pPr>
            <w:r>
              <w:rPr>
                <w:b/>
                <w:sz w:val="16"/>
              </w:rPr>
              <w:t>Incident began</w:t>
            </w:r>
          </w:p>
        </w:tc>
        <w:tc>
          <w:tcPr>
            <w:tcW w:type="dxa" w:w="1731"/>
            <w:shd w:val="clear" w:color="auto" w:fill="E8E8E8"/>
          </w:tcPr>
          <w:p>
            <w:pPr>
              <w:spacing w:after="0"/>
              <w:jc w:val="left"/>
            </w:pPr>
            <w:r>
              <w:rPr>
                <w:b/>
                <w:sz w:val="16"/>
              </w:rPr>
              <w:t>FEMA number</w:t>
            </w:r>
          </w:p>
        </w:tc>
        <w:tc>
          <w:tcPr>
            <w:tcW w:type="dxa" w:w="2327"/>
            <w:shd w:val="clear" w:color="auto" w:fill="E8E8E8"/>
          </w:tcPr>
          <w:p>
            <w:pPr>
              <w:spacing w:after="0"/>
              <w:jc w:val="left"/>
            </w:pPr>
            <w:r>
              <w:rPr>
                <w:b/>
                <w:sz w:val="16"/>
              </w:rPr>
              <w:t>Type</w:t>
            </w:r>
          </w:p>
        </w:tc>
        <w:tc>
          <w:tcPr>
            <w:tcW w:type="dxa" w:w="4116"/>
            <w:shd w:val="clear" w:color="auto" w:fill="E8E8E8"/>
          </w:tcPr>
          <w:p>
            <w:pPr>
              <w:spacing w:after="0"/>
              <w:jc w:val="left"/>
            </w:pPr>
            <w:r>
              <w:rPr>
                <w:b/>
                <w:sz w:val="16"/>
              </w:rPr>
              <w:t>Title</w:t>
            </w:r>
          </w:p>
        </w:tc>
        <w:tc>
          <w:tcPr>
            <w:tcW w:type="dxa" w:w="2476"/>
            <w:shd w:val="clear" w:color="auto" w:fill="E8E8E8"/>
          </w:tcPr>
          <w:p>
            <w:pPr>
              <w:spacing w:after="0"/>
              <w:jc w:val="left"/>
            </w:pPr>
            <w:r>
              <w:rPr>
                <w:b/>
                <w:sz w:val="16"/>
              </w:rPr>
              <w:t>Mapped hazard</w:t>
            </w:r>
          </w:p>
        </w:tc>
      </w:tr>
      <w:tr>
        <w:trPr>
          <w:cantSplit/>
        </w:trPr>
        <w:tc>
          <w:tcPr>
            <w:tcW w:type="dxa" w:w="1731"/>
          </w:tcPr>
          <w:p>
            <w:pPr>
              <w:spacing w:after="0"/>
              <w:jc w:val="left"/>
            </w:pPr>
            <w:r>
              <w:rPr>
                <w:sz w:val="16"/>
              </w:rPr>
              <w:t>2000-10-27</w:t>
            </w:r>
          </w:p>
        </w:tc>
        <w:tc>
          <w:tcPr>
            <w:tcW w:type="dxa" w:w="1731"/>
          </w:tcPr>
          <w:p>
            <w:pPr>
              <w:spacing w:after="0"/>
              <w:jc w:val="left"/>
            </w:pPr>
            <w:r>
              <w:rPr>
                <w:sz w:val="16"/>
              </w:rPr>
              <w:t>2000-10-21</w:t>
            </w:r>
          </w:p>
        </w:tc>
        <w:tc>
          <w:tcPr>
            <w:tcW w:type="dxa" w:w="1731"/>
          </w:tcPr>
          <w:p>
            <w:pPr>
              <w:spacing w:after="0"/>
              <w:jc w:val="left"/>
            </w:pPr>
            <w:r>
              <w:rPr>
                <w:sz w:val="16"/>
              </w:rPr>
              <w:t>DR-1347-AZ</w:t>
            </w:r>
          </w:p>
        </w:tc>
        <w:tc>
          <w:tcPr>
            <w:tcW w:type="dxa" w:w="2327"/>
          </w:tcPr>
          <w:p>
            <w:pPr>
              <w:spacing w:after="0"/>
              <w:jc w:val="left"/>
            </w:pPr>
            <w:r>
              <w:rPr>
                <w:sz w:val="16"/>
              </w:rPr>
              <w:t>Major disaster</w:t>
            </w:r>
          </w:p>
        </w:tc>
        <w:tc>
          <w:tcPr>
            <w:tcW w:type="dxa" w:w="4116"/>
          </w:tcPr>
          <w:p>
            <w:pPr>
              <w:spacing w:after="0"/>
              <w:jc w:val="left"/>
            </w:pPr>
            <w:r>
              <w:rPr>
                <w:sz w:val="16"/>
              </w:rPr>
              <w:t>Severe Storms and Flooding</w:t>
            </w:r>
          </w:p>
        </w:tc>
        <w:tc>
          <w:tcPr>
            <w:tcW w:type="dxa" w:w="2476"/>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15 Fire Management declarations (1990-06-27 to 1996-06-24)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02"/>
        <w:gridCol w:w="1067"/>
        <w:gridCol w:w="1728"/>
        <w:gridCol w:w="762"/>
        <w:gridCol w:w="1490"/>
        <w:gridCol w:w="1216"/>
        <w:gridCol w:w="1527"/>
        <w:gridCol w:w="3483"/>
      </w:tblGrid>
      <w:tr>
        <w:trPr>
          <w:cantSplit/>
          <w:tblHeader/>
        </w:trPr>
        <w:tc>
          <w:tcPr>
            <w:tcW w:type="dxa" w:w="1037"/>
            <w:shd w:val="clear" w:color="auto" w:fill="E8E8E8"/>
          </w:tcPr>
          <w:p>
            <w:pPr>
              <w:spacing w:after="0"/>
              <w:jc w:val="left"/>
            </w:pPr>
            <w:r>
              <w:rPr>
                <w:b/>
                <w:sz w:val="16"/>
              </w:rPr>
              <w:t>Hazard</w:t>
            </w:r>
          </w:p>
        </w:tc>
        <w:tc>
          <w:tcPr>
            <w:tcW w:type="dxa" w:w="180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2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1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27"/>
            <w:shd w:val="clear" w:color="auto" w:fill="E8E8E8"/>
          </w:tcPr>
          <w:p>
            <w:pPr>
              <w:spacing w:after="0"/>
              <w:jc w:val="left"/>
            </w:pPr>
            <w:r>
              <w:rPr>
                <w:b/>
                <w:sz w:val="16"/>
              </w:rPr>
              <w:t>Period</w:t>
            </w:r>
          </w:p>
        </w:tc>
        <w:tc>
          <w:tcPr>
            <w:tcW w:type="dxa" w:w="34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1802"/>
          </w:tcPr>
          <w:p>
            <w:pPr>
              <w:spacing w:after="0"/>
              <w:jc w:val="right"/>
            </w:pPr>
            <w:r>
              <w:rPr>
                <w:sz w:val="16"/>
              </w:rPr>
              <w:t>1</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1</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Cold Wave</w:t>
            </w:r>
          </w:p>
        </w:tc>
        <w:tc>
          <w:tcPr>
            <w:tcW w:type="dxa" w:w="1802"/>
          </w:tcPr>
          <w:p>
            <w:pPr>
              <w:spacing w:after="0"/>
              <w:jc w:val="right"/>
            </w:pPr>
            <w:r>
              <w:rPr>
                <w:sz w:val="16"/>
              </w:rPr>
              <w:t>6</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3</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Drought</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1</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p>
        </w:tc>
        <w:tc>
          <w:tcPr>
            <w:tcW w:type="dxa" w:w="34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02"/>
          </w:tcPr>
          <w:p>
            <w:pPr>
              <w:spacing w:after="0"/>
              <w:jc w:val="right"/>
            </w:pPr>
            <w:r>
              <w:rPr>
                <w:sz w:val="16"/>
              </w:rPr>
              <w:t>21</w:t>
            </w:r>
          </w:p>
        </w:tc>
        <w:tc>
          <w:tcPr>
            <w:tcW w:type="dxa" w:w="1067"/>
          </w:tcPr>
          <w:p>
            <w:pPr>
              <w:spacing w:after="0"/>
              <w:jc w:val="right"/>
            </w:pPr>
            <w:r>
              <w:rPr>
                <w:sz w:val="16"/>
              </w:rPr>
              <w:t>0</w:t>
            </w:r>
          </w:p>
        </w:tc>
        <w:tc>
          <w:tcPr>
            <w:tcW w:type="dxa" w:w="1728"/>
          </w:tcPr>
          <w:p>
            <w:pPr>
              <w:spacing w:after="0"/>
              <w:jc w:val="right"/>
            </w:pPr>
            <w:r>
              <w:rPr>
                <w:sz w:val="16"/>
              </w:rPr>
              <w:t>1</w:t>
            </w:r>
          </w:p>
        </w:tc>
        <w:tc>
          <w:tcPr>
            <w:tcW w:type="dxa" w:w="762"/>
          </w:tcPr>
          <w:p>
            <w:pPr>
              <w:spacing w:after="0"/>
              <w:jc w:val="right"/>
            </w:pPr>
            <w:r>
              <w:rPr>
                <w:sz w:val="16"/>
              </w:rPr>
              <w:t>2</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1955 to 2026-06-30</w:t>
            </w:r>
          </w:p>
        </w:tc>
        <w:tc>
          <w:tcPr>
            <w:tcW w:type="dxa" w:w="3483"/>
          </w:tcPr>
          <w:p>
            <w:pPr>
              <w:spacing w:after="0"/>
              <w:jc w:val="left"/>
            </w:pPr>
          </w:p>
        </w:tc>
      </w:tr>
      <w:tr>
        <w:trPr>
          <w:cantSplit/>
        </w:trPr>
        <w:tc>
          <w:tcPr>
            <w:tcW w:type="dxa" w:w="1037"/>
          </w:tcPr>
          <w:p>
            <w:pPr>
              <w:spacing w:after="0"/>
              <w:jc w:val="left"/>
            </w:pPr>
            <w:r>
              <w:rPr>
                <w:sz w:val="16"/>
              </w:rPr>
              <w:t>Heat Wave</w:t>
            </w:r>
          </w:p>
        </w:tc>
        <w:tc>
          <w:tcPr>
            <w:tcW w:type="dxa" w:w="1802"/>
          </w:tcPr>
          <w:p>
            <w:pPr>
              <w:spacing w:after="0"/>
              <w:jc w:val="right"/>
            </w:pPr>
            <w:r>
              <w:rPr>
                <w:sz w:val="16"/>
              </w:rPr>
              <w:t>7</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Hurricane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02"/>
          </w:tcPr>
          <w:p>
            <w:pPr>
              <w:spacing w:after="0"/>
              <w:jc w:val="right"/>
            </w:pPr>
            <w:r>
              <w:rPr>
                <w:sz w:val="16"/>
              </w:rPr>
              <w:t>1</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Inland Flooding</w:t>
            </w:r>
          </w:p>
        </w:tc>
        <w:tc>
          <w:tcPr>
            <w:tcW w:type="dxa" w:w="1802"/>
          </w:tcPr>
          <w:p>
            <w:pPr>
              <w:spacing w:after="0"/>
              <w:jc w:val="right"/>
            </w:pPr>
            <w:r>
              <w:rPr>
                <w:sz w:val="16"/>
              </w:rPr>
              <w:t>107</w:t>
            </w:r>
          </w:p>
        </w:tc>
        <w:tc>
          <w:tcPr>
            <w:tcW w:type="dxa" w:w="1067"/>
          </w:tcPr>
          <w:p>
            <w:pPr>
              <w:spacing w:after="0"/>
              <w:jc w:val="right"/>
            </w:pPr>
            <w:r>
              <w:rPr>
                <w:sz w:val="16"/>
              </w:rPr>
              <w:t>1</w:t>
            </w:r>
          </w:p>
        </w:tc>
        <w:tc>
          <w:tcPr>
            <w:tcW w:type="dxa" w:w="1728"/>
          </w:tcPr>
          <w:p>
            <w:pPr>
              <w:spacing w:after="0"/>
              <w:jc w:val="right"/>
            </w:pPr>
            <w:r>
              <w:rPr>
                <w:sz w:val="16"/>
              </w:rPr>
              <w:t>5</w:t>
            </w:r>
          </w:p>
        </w:tc>
        <w:tc>
          <w:tcPr>
            <w:tcW w:type="dxa" w:w="762"/>
          </w:tcPr>
          <w:p>
            <w:pPr>
              <w:spacing w:after="0"/>
              <w:jc w:val="right"/>
            </w:pPr>
            <w:r>
              <w:rPr>
                <w:sz w:val="16"/>
              </w:rPr>
              <w:t>19</w:t>
            </w:r>
          </w:p>
        </w:tc>
        <w:tc>
          <w:tcPr>
            <w:tcW w:type="dxa" w:w="1490"/>
          </w:tcPr>
          <w:p>
            <w:pPr>
              <w:spacing w:after="0"/>
              <w:jc w:val="right"/>
            </w:pPr>
            <w:r>
              <w:rPr>
                <w:sz w:val="16"/>
              </w:rPr>
              <w:t>6</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Landslide</w:t>
            </w:r>
          </w:p>
        </w:tc>
        <w:tc>
          <w:tcPr>
            <w:tcW w:type="dxa" w:w="1802"/>
          </w:tcPr>
          <w:p>
            <w:pPr>
              <w:spacing w:after="0"/>
              <w:jc w:val="right"/>
            </w:pPr>
            <w:r>
              <w:rPr>
                <w:sz w:val="16"/>
              </w:rPr>
              <w:t>1</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Lightning</w:t>
            </w:r>
          </w:p>
        </w:tc>
        <w:tc>
          <w:tcPr>
            <w:tcW w:type="dxa" w:w="1802"/>
          </w:tcPr>
          <w:p>
            <w:pPr>
              <w:spacing w:after="0"/>
              <w:jc w:val="right"/>
            </w:pPr>
            <w:r>
              <w:rPr>
                <w:sz w:val="16"/>
              </w:rPr>
              <w:t>5</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Strong Wind</w:t>
            </w:r>
          </w:p>
        </w:tc>
        <w:tc>
          <w:tcPr>
            <w:tcW w:type="dxa" w:w="1802"/>
          </w:tcPr>
          <w:p>
            <w:pPr>
              <w:spacing w:after="0"/>
              <w:jc w:val="right"/>
            </w:pPr>
            <w:r>
              <w:rPr>
                <w:sz w:val="16"/>
              </w:rPr>
              <w:t>178</w:t>
            </w:r>
          </w:p>
        </w:tc>
        <w:tc>
          <w:tcPr>
            <w:tcW w:type="dxa" w:w="1067"/>
          </w:tcPr>
          <w:p>
            <w:pPr>
              <w:spacing w:after="0"/>
              <w:jc w:val="right"/>
            </w:pPr>
            <w:r>
              <w:rPr>
                <w:sz w:val="16"/>
              </w:rPr>
              <w:t>13</w:t>
            </w:r>
          </w:p>
        </w:tc>
        <w:tc>
          <w:tcPr>
            <w:tcW w:type="dxa" w:w="1728"/>
          </w:tcPr>
          <w:p>
            <w:pPr>
              <w:spacing w:after="0"/>
              <w:jc w:val="right"/>
            </w:pPr>
            <w:r>
              <w:rPr>
                <w:sz w:val="16"/>
              </w:rPr>
              <w:t>10</w:t>
            </w:r>
          </w:p>
        </w:tc>
        <w:tc>
          <w:tcPr>
            <w:tcW w:type="dxa" w:w="762"/>
          </w:tcPr>
          <w:p>
            <w:pPr>
              <w:spacing w:after="0"/>
              <w:jc w:val="right"/>
            </w:pPr>
            <w:r>
              <w:rPr>
                <w:sz w:val="16"/>
              </w:rPr>
              <w:t>43</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1955 to 2026-06-30</w:t>
            </w:r>
          </w:p>
        </w:tc>
        <w:tc>
          <w:tcPr>
            <w:tcW w:type="dxa" w:w="3483"/>
          </w:tcPr>
          <w:p>
            <w:pPr>
              <w:spacing w:after="0"/>
              <w:jc w:val="left"/>
            </w:pPr>
            <w:r>
              <w:rPr>
                <w:sz w:val="16"/>
              </w:rPr>
              <w:t>Includes 155 High Wind and 1 Strong Wind records.</w:t>
            </w:r>
          </w:p>
        </w:tc>
      </w:tr>
      <w:tr>
        <w:trPr>
          <w:cantSplit/>
        </w:trPr>
        <w:tc>
          <w:tcPr>
            <w:tcW w:type="dxa" w:w="1037"/>
          </w:tcPr>
          <w:p>
            <w:pPr>
              <w:spacing w:after="0"/>
              <w:jc w:val="left"/>
            </w:pPr>
            <w:r>
              <w:rPr>
                <w:sz w:val="16"/>
              </w:rPr>
              <w:t>Tornado</w:t>
            </w:r>
          </w:p>
        </w:tc>
        <w:tc>
          <w:tcPr>
            <w:tcW w:type="dxa" w:w="1802"/>
          </w:tcPr>
          <w:p>
            <w:pPr>
              <w:spacing w:after="0"/>
              <w:jc w:val="right"/>
            </w:pPr>
            <w:r>
              <w:rPr>
                <w:sz w:val="16"/>
              </w:rPr>
              <w:t>18</w:t>
            </w:r>
          </w:p>
        </w:tc>
        <w:tc>
          <w:tcPr>
            <w:tcW w:type="dxa" w:w="1067"/>
          </w:tcPr>
          <w:p>
            <w:pPr>
              <w:spacing w:after="0"/>
              <w:jc w:val="right"/>
            </w:pPr>
            <w:r>
              <w:rPr>
                <w:sz w:val="16"/>
              </w:rPr>
              <w:t>2</w:t>
            </w:r>
          </w:p>
        </w:tc>
        <w:tc>
          <w:tcPr>
            <w:tcW w:type="dxa" w:w="1728"/>
          </w:tcPr>
          <w:p>
            <w:pPr>
              <w:spacing w:after="0"/>
              <w:jc w:val="right"/>
            </w:pPr>
            <w:r>
              <w:rPr>
                <w:sz w:val="16"/>
              </w:rPr>
              <w:t>0</w:t>
            </w:r>
          </w:p>
        </w:tc>
        <w:tc>
          <w:tcPr>
            <w:tcW w:type="dxa" w:w="762"/>
          </w:tcPr>
          <w:p>
            <w:pPr>
              <w:spacing w:after="0"/>
              <w:jc w:val="right"/>
            </w:pPr>
            <w:r>
              <w:rPr>
                <w:sz w:val="16"/>
              </w:rPr>
              <w:t>3</w:t>
            </w:r>
          </w:p>
        </w:tc>
        <w:tc>
          <w:tcPr>
            <w:tcW w:type="dxa" w:w="1490"/>
          </w:tcPr>
          <w:p>
            <w:pPr>
              <w:spacing w:after="0"/>
              <w:jc w:val="right"/>
            </w:pPr>
            <w:r>
              <w:rPr>
                <w:sz w:val="16"/>
              </w:rPr>
              <w:t>1</w:t>
            </w:r>
          </w:p>
        </w:tc>
        <w:tc>
          <w:tcPr>
            <w:tcW w:type="dxa" w:w="1216"/>
          </w:tcPr>
          <w:p>
            <w:pPr>
              <w:spacing w:after="0"/>
              <w:jc w:val="right"/>
            </w:pPr>
            <w:r>
              <w:rPr>
                <w:sz w:val="16"/>
              </w:rPr>
              <w:t>0</w:t>
            </w:r>
          </w:p>
        </w:tc>
        <w:tc>
          <w:tcPr>
            <w:tcW w:type="dxa" w:w="1527"/>
          </w:tcPr>
          <w:p>
            <w:pPr>
              <w:spacing w:after="0"/>
              <w:jc w:val="left"/>
            </w:pPr>
            <w:r>
              <w:rPr>
                <w:sz w:val="16"/>
              </w:rPr>
              <w:t>1950 to 2026-06-30</w:t>
            </w:r>
          </w:p>
        </w:tc>
        <w:tc>
          <w:tcPr>
            <w:tcW w:type="dxa" w:w="3483"/>
          </w:tcPr>
          <w:p>
            <w:pPr>
              <w:spacing w:after="0"/>
              <w:jc w:val="left"/>
            </w:pPr>
          </w:p>
        </w:tc>
      </w:tr>
      <w:tr>
        <w:trPr>
          <w:cantSplit/>
        </w:trPr>
        <w:tc>
          <w:tcPr>
            <w:tcW w:type="dxa" w:w="1037"/>
          </w:tcPr>
          <w:p>
            <w:pPr>
              <w:spacing w:after="0"/>
              <w:jc w:val="left"/>
            </w:pPr>
            <w:r>
              <w:rPr>
                <w:sz w:val="16"/>
              </w:rPr>
              <w:t>Volcanic Activity</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1802"/>
          </w:tcPr>
          <w:p>
            <w:pPr>
              <w:spacing w:after="0"/>
              <w:jc w:val="right"/>
            </w:pPr>
            <w:r>
              <w:rPr>
                <w:sz w:val="16"/>
              </w:rPr>
              <w:t>16</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4</w:t>
            </w:r>
          </w:p>
        </w:tc>
        <w:tc>
          <w:tcPr>
            <w:tcW w:type="dxa" w:w="1216"/>
          </w:tcPr>
          <w:p>
            <w:pPr>
              <w:spacing w:after="0"/>
              <w:jc w:val="right"/>
            </w:pPr>
            <w:r>
              <w:rPr>
                <w:sz w:val="16"/>
              </w:rPr>
              <w:t>1</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Winter Weather</w:t>
            </w:r>
          </w:p>
        </w:tc>
        <w:tc>
          <w:tcPr>
            <w:tcW w:type="dxa" w:w="1802"/>
          </w:tcPr>
          <w:p>
            <w:pPr>
              <w:spacing w:after="0"/>
              <w:jc w:val="right"/>
            </w:pPr>
            <w:r>
              <w:rPr>
                <w:sz w:val="16"/>
              </w:rPr>
              <w:t>134</w:t>
            </w:r>
          </w:p>
        </w:tc>
        <w:tc>
          <w:tcPr>
            <w:tcW w:type="dxa" w:w="1067"/>
          </w:tcPr>
          <w:p>
            <w:pPr>
              <w:spacing w:after="0"/>
              <w:jc w:val="right"/>
            </w:pPr>
            <w:r>
              <w:rPr>
                <w:sz w:val="16"/>
              </w:rPr>
              <w:t>6</w:t>
            </w:r>
          </w:p>
        </w:tc>
        <w:tc>
          <w:tcPr>
            <w:tcW w:type="dxa" w:w="1728"/>
          </w:tcPr>
          <w:p>
            <w:pPr>
              <w:spacing w:after="0"/>
              <w:jc w:val="right"/>
            </w:pPr>
            <w:r>
              <w:rPr>
                <w:sz w:val="16"/>
              </w:rPr>
              <w:t>10</w:t>
            </w:r>
          </w:p>
        </w:tc>
        <w:tc>
          <w:tcPr>
            <w:tcW w:type="dxa" w:w="762"/>
          </w:tcPr>
          <w:p>
            <w:pPr>
              <w:spacing w:after="0"/>
              <w:jc w:val="right"/>
            </w:pPr>
            <w:r>
              <w:rPr>
                <w:sz w:val="16"/>
              </w:rPr>
              <w:t>31</w:t>
            </w:r>
          </w:p>
        </w:tc>
        <w:tc>
          <w:tcPr>
            <w:tcW w:type="dxa" w:w="1490"/>
          </w:tcPr>
          <w:p>
            <w:pPr>
              <w:spacing w:after="0"/>
              <w:jc w:val="right"/>
            </w:pPr>
            <w:r>
              <w:rPr>
                <w:sz w:val="16"/>
              </w:rPr>
              <w:t>1</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373"/>
        <w:gridCol w:w="3449"/>
        <w:gridCol w:w="936"/>
        <w:gridCol w:w="2772"/>
        <w:gridCol w:w="711"/>
        <w:gridCol w:w="261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373"/>
            <w:shd w:val="clear" w:color="auto" w:fill="E8E8E8"/>
          </w:tcPr>
          <w:p>
            <w:pPr>
              <w:spacing w:after="0"/>
              <w:jc w:val="left"/>
            </w:pPr>
            <w:r>
              <w:rPr>
                <w:b/>
                <w:sz w:val="16"/>
              </w:rPr>
              <w:t>Magnitude or extent</w:t>
            </w:r>
          </w:p>
        </w:tc>
        <w:tc>
          <w:tcPr>
            <w:tcW w:type="dxa" w:w="3449"/>
            <w:shd w:val="clear" w:color="auto" w:fill="E8E8E8"/>
          </w:tcPr>
          <w:p>
            <w:pPr>
              <w:spacing w:after="0"/>
              <w:jc w:val="left"/>
            </w:pPr>
            <w:r>
              <w:rPr>
                <w:b/>
                <w:sz w:val="16"/>
              </w:rPr>
              <w:t>Damage</w:t>
            </w:r>
          </w:p>
          <w:p>
            <w:pPr>
              <w:spacing w:after="0"/>
              <w:jc w:val="left"/>
            </w:pPr>
            <w:r>
              <w:rPr>
                <w:i/>
                <w:color w:val="555555"/>
                <w:sz w:val="14"/>
              </w:rPr>
              <w:t>nominal dollars</w:t>
            </w:r>
          </w:p>
        </w:tc>
        <w:tc>
          <w:tcPr>
            <w:tcW w:type="dxa" w:w="93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772"/>
            <w:shd w:val="clear" w:color="auto" w:fill="E8E8E8"/>
          </w:tcPr>
          <w:p>
            <w:pPr>
              <w:spacing w:after="0"/>
              <w:jc w:val="left"/>
            </w:pPr>
            <w:r>
              <w:rPr>
                <w:b/>
                <w:sz w:val="16"/>
              </w:rPr>
              <w:t>Location</w:t>
            </w:r>
          </w:p>
        </w:tc>
        <w:tc>
          <w:tcPr>
            <w:tcW w:type="dxa" w:w="711"/>
            <w:shd w:val="clear" w:color="auto" w:fill="E8E8E8"/>
          </w:tcPr>
          <w:p>
            <w:pPr>
              <w:spacing w:after="0"/>
              <w:jc w:val="left"/>
            </w:pPr>
            <w:r>
              <w:rPr>
                <w:b/>
                <w:sz w:val="16"/>
              </w:rPr>
              <w:t>Flags</w:t>
            </w:r>
          </w:p>
        </w:tc>
        <w:tc>
          <w:tcPr>
            <w:tcW w:type="dxa" w:w="261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2022-09-13</w:t>
            </w:r>
          </w:p>
        </w:tc>
        <w:tc>
          <w:tcPr>
            <w:tcW w:type="dxa" w:w="1215"/>
          </w:tcPr>
          <w:p>
            <w:pPr>
              <w:spacing w:after="0"/>
              <w:jc w:val="left"/>
            </w:pPr>
            <w:r>
              <w:rPr>
                <w:sz w:val="16"/>
              </w:rPr>
              <w:t>Tornado</w:t>
            </w:r>
          </w:p>
        </w:tc>
        <w:tc>
          <w:tcPr>
            <w:tcW w:type="dxa" w:w="1373"/>
          </w:tcPr>
          <w:p>
            <w:pPr>
              <w:spacing w:after="0"/>
              <w:jc w:val="left"/>
            </w:pPr>
            <w:r>
              <w:rPr>
                <w:sz w:val="16"/>
              </w:rPr>
              <w:t>EF0, 7.71 mi within this county, 10 yd wide</w:t>
            </w:r>
          </w:p>
        </w:tc>
        <w:tc>
          <w:tcPr>
            <w:tcW w:type="dxa" w:w="3449"/>
          </w:tcPr>
          <w:p>
            <w:pPr>
              <w:spacing w:after="0"/>
              <w:jc w:val="left"/>
            </w:pPr>
            <w:r>
              <w:rPr>
                <w:sz w:val="16"/>
              </w:rPr>
              <w:t>$0 property; $0 crops (2022 dollars)</w:t>
            </w:r>
          </w:p>
        </w:tc>
        <w:tc>
          <w:tcPr>
            <w:tcW w:type="dxa" w:w="936"/>
          </w:tcPr>
          <w:p>
            <w:pPr>
              <w:spacing w:after="0"/>
              <w:jc w:val="right"/>
            </w:pPr>
            <w:r>
              <w:rPr>
                <w:sz w:val="16"/>
              </w:rPr>
              <w:t>0, 0</w:t>
            </w:r>
          </w:p>
        </w:tc>
        <w:tc>
          <w:tcPr>
            <w:tcW w:type="dxa" w:w="2772"/>
          </w:tcPr>
          <w:p>
            <w:pPr>
              <w:spacing w:after="0"/>
              <w:jc w:val="left"/>
            </w:pPr>
            <w:r>
              <w:rPr>
                <w:sz w:val="16"/>
              </w:rPr>
              <w:t>DINNEHOTSO</w:t>
            </w:r>
          </w:p>
        </w:tc>
        <w:tc>
          <w:tcPr>
            <w:tcW w:type="dxa" w:w="711"/>
          </w:tcPr>
          <w:p>
            <w:pPr>
              <w:spacing w:after="0"/>
              <w:jc w:val="left"/>
            </w:pPr>
            <w:r>
              <w:rPr>
                <w:sz w:val="16"/>
              </w:rPr>
              <w:t>within last 5 years</w:t>
            </w:r>
          </w:p>
        </w:tc>
        <w:tc>
          <w:tcPr>
            <w:tcW w:type="dxa" w:w="2619"/>
          </w:tcPr>
          <w:p>
            <w:pPr>
              <w:spacing w:after="0"/>
              <w:jc w:val="left"/>
            </w:pPr>
            <w:r>
              <w:rPr>
                <w:sz w:val="16"/>
              </w:rPr>
              <w:t>B1-c worst recorded: Tornado</w:t>
            </w:r>
          </w:p>
        </w:tc>
      </w:tr>
      <w:tr>
        <w:trPr>
          <w:cantSplit/>
        </w:trPr>
        <w:tc>
          <w:tcPr>
            <w:tcW w:type="dxa" w:w="1037"/>
          </w:tcPr>
          <w:p>
            <w:pPr>
              <w:spacing w:after="0"/>
              <w:jc w:val="left"/>
            </w:pPr>
            <w:r>
              <w:rPr>
                <w:sz w:val="16"/>
              </w:rPr>
              <w:t>2018-09-01</w:t>
            </w:r>
          </w:p>
        </w:tc>
        <w:tc>
          <w:tcPr>
            <w:tcW w:type="dxa" w:w="1215"/>
          </w:tcPr>
          <w:p>
            <w:pPr>
              <w:spacing w:after="0"/>
              <w:jc w:val="left"/>
            </w:pPr>
            <w:r>
              <w:rPr>
                <w:sz w:val="16"/>
              </w:rPr>
              <w:t>Hail</w:t>
            </w:r>
          </w:p>
        </w:tc>
        <w:tc>
          <w:tcPr>
            <w:tcW w:type="dxa" w:w="1373"/>
          </w:tcPr>
          <w:p>
            <w:pPr>
              <w:spacing w:after="0"/>
              <w:jc w:val="left"/>
            </w:pPr>
            <w:r>
              <w:rPr>
                <w:sz w:val="16"/>
              </w:rPr>
              <w:t>1.75 in</w:t>
            </w:r>
          </w:p>
        </w:tc>
        <w:tc>
          <w:tcPr>
            <w:tcW w:type="dxa" w:w="3449"/>
          </w:tcPr>
          <w:p>
            <w:pPr>
              <w:spacing w:after="0"/>
              <w:jc w:val="left"/>
            </w:pPr>
            <w:r>
              <w:rPr>
                <w:sz w:val="16"/>
              </w:rPr>
              <w:t>$0 property; $0 crops (2018 dollars)</w:t>
            </w:r>
          </w:p>
        </w:tc>
        <w:tc>
          <w:tcPr>
            <w:tcW w:type="dxa" w:w="936"/>
          </w:tcPr>
          <w:p>
            <w:pPr>
              <w:spacing w:after="0"/>
              <w:jc w:val="right"/>
            </w:pPr>
            <w:r>
              <w:rPr>
                <w:sz w:val="16"/>
              </w:rPr>
              <w:t>0, 0</w:t>
            </w:r>
          </w:p>
        </w:tc>
        <w:tc>
          <w:tcPr>
            <w:tcW w:type="dxa" w:w="2772"/>
          </w:tcPr>
          <w:p>
            <w:pPr>
              <w:spacing w:after="0"/>
              <w:jc w:val="left"/>
            </w:pPr>
            <w:r>
              <w:rPr>
                <w:sz w:val="16"/>
              </w:rPr>
              <w:t>ST MICHAELS to FT DEFIANCE</w:t>
            </w:r>
          </w:p>
        </w:tc>
        <w:tc>
          <w:tcPr>
            <w:tcW w:type="dxa" w:w="711"/>
          </w:tcPr>
          <w:p>
            <w:pPr>
              <w:spacing w:after="0"/>
              <w:jc w:val="left"/>
            </w:pPr>
          </w:p>
        </w:tc>
        <w:tc>
          <w:tcPr>
            <w:tcW w:type="dxa" w:w="2619"/>
          </w:tcPr>
          <w:p>
            <w:pPr>
              <w:spacing w:after="0"/>
              <w:jc w:val="left"/>
            </w:pPr>
            <w:r>
              <w:rPr>
                <w:sz w:val="16"/>
              </w:rPr>
              <w:t>B1-c worst recorded: Hail</w:t>
            </w:r>
          </w:p>
        </w:tc>
      </w:tr>
      <w:tr>
        <w:trPr>
          <w:cantSplit/>
        </w:trPr>
        <w:tc>
          <w:tcPr>
            <w:tcW w:type="dxa" w:w="1037"/>
          </w:tcPr>
          <w:p>
            <w:pPr>
              <w:spacing w:after="0"/>
              <w:jc w:val="left"/>
            </w:pPr>
            <w:r>
              <w:rPr>
                <w:sz w:val="16"/>
              </w:rPr>
              <w:t>2017-06-17</w:t>
            </w:r>
          </w:p>
        </w:tc>
        <w:tc>
          <w:tcPr>
            <w:tcW w:type="dxa" w:w="1215"/>
          </w:tcPr>
          <w:p>
            <w:pPr>
              <w:spacing w:after="0"/>
              <w:jc w:val="left"/>
            </w:pPr>
            <w:r>
              <w:rPr>
                <w:sz w:val="16"/>
              </w:rPr>
              <w:t>Excessive Heat</w:t>
            </w:r>
          </w:p>
        </w:tc>
        <w:tc>
          <w:tcPr>
            <w:tcW w:type="dxa" w:w="1373"/>
          </w:tcPr>
          <w:p>
            <w:pPr>
              <w:spacing w:after="0"/>
              <w:jc w:val="left"/>
            </w:pPr>
          </w:p>
        </w:tc>
        <w:tc>
          <w:tcPr>
            <w:tcW w:type="dxa" w:w="3449"/>
          </w:tcPr>
          <w:p>
            <w:pPr>
              <w:spacing w:after="0"/>
              <w:jc w:val="left"/>
            </w:pPr>
            <w:r>
              <w:rPr>
                <w:sz w:val="16"/>
              </w:rPr>
              <w:t>$0 property; $0 crops, reported for the zone (2017 dollars)</w:t>
            </w:r>
          </w:p>
        </w:tc>
        <w:tc>
          <w:tcPr>
            <w:tcW w:type="dxa" w:w="936"/>
          </w:tcPr>
          <w:p>
            <w:pPr>
              <w:spacing w:after="0"/>
              <w:jc w:val="right"/>
            </w:pPr>
            <w:r>
              <w:rPr>
                <w:sz w:val="16"/>
              </w:rPr>
              <w:t>0, 0</w:t>
            </w:r>
          </w:p>
        </w:tc>
        <w:tc>
          <w:tcPr>
            <w:tcW w:type="dxa" w:w="2772"/>
          </w:tcPr>
          <w:p>
            <w:pPr>
              <w:spacing w:after="0"/>
              <w:jc w:val="left"/>
            </w:pPr>
            <w:r>
              <w:rPr>
                <w:sz w:val="16"/>
              </w:rPr>
              <w:t>NWS zone AZZ010 (CHINLE VALLEY), zone-level</w:t>
            </w:r>
          </w:p>
        </w:tc>
        <w:tc>
          <w:tcPr>
            <w:tcW w:type="dxa" w:w="711"/>
          </w:tcPr>
          <w:p>
            <w:pPr>
              <w:spacing w:after="0"/>
              <w:jc w:val="left"/>
            </w:pPr>
          </w:p>
        </w:tc>
        <w:tc>
          <w:tcPr>
            <w:tcW w:type="dxa" w:w="2619"/>
          </w:tcPr>
          <w:p>
            <w:pPr>
              <w:spacing w:after="0"/>
              <w:jc w:val="left"/>
            </w:pPr>
            <w:r>
              <w:rPr>
                <w:sz w:val="16"/>
              </w:rPr>
              <w:t>B1-c worst recorded: Excessive Heat, Heat</w:t>
            </w:r>
          </w:p>
        </w:tc>
      </w:tr>
      <w:tr>
        <w:trPr>
          <w:cantSplit/>
        </w:trPr>
        <w:tc>
          <w:tcPr>
            <w:tcW w:type="dxa" w:w="1037"/>
          </w:tcPr>
          <w:p>
            <w:pPr>
              <w:spacing w:after="0"/>
              <w:jc w:val="left"/>
            </w:pPr>
            <w:r>
              <w:rPr>
                <w:sz w:val="16"/>
              </w:rPr>
              <w:t>2013-09-20</w:t>
            </w:r>
          </w:p>
        </w:tc>
        <w:tc>
          <w:tcPr>
            <w:tcW w:type="dxa" w:w="1215"/>
          </w:tcPr>
          <w:p>
            <w:pPr>
              <w:spacing w:after="0"/>
              <w:jc w:val="left"/>
            </w:pPr>
            <w:r>
              <w:rPr>
                <w:sz w:val="16"/>
              </w:rPr>
              <w:t>Lightning</w:t>
            </w:r>
          </w:p>
        </w:tc>
        <w:tc>
          <w:tcPr>
            <w:tcW w:type="dxa" w:w="1373"/>
          </w:tcPr>
          <w:p>
            <w:pPr>
              <w:spacing w:after="0"/>
              <w:jc w:val="left"/>
            </w:pPr>
          </w:p>
        </w:tc>
        <w:tc>
          <w:tcPr>
            <w:tcW w:type="dxa" w:w="3449"/>
          </w:tcPr>
          <w:p>
            <w:pPr>
              <w:spacing w:after="0"/>
              <w:jc w:val="left"/>
            </w:pPr>
            <w:r>
              <w:rPr>
                <w:sz w:val="16"/>
              </w:rPr>
              <w:t>$0 property; $0 crops (2013 dollars)</w:t>
            </w:r>
          </w:p>
        </w:tc>
        <w:tc>
          <w:tcPr>
            <w:tcW w:type="dxa" w:w="936"/>
          </w:tcPr>
          <w:p>
            <w:pPr>
              <w:spacing w:after="0"/>
              <w:jc w:val="right"/>
            </w:pPr>
            <w:r>
              <w:rPr>
                <w:sz w:val="16"/>
              </w:rPr>
              <w:t>1, 0</w:t>
            </w:r>
          </w:p>
        </w:tc>
        <w:tc>
          <w:tcPr>
            <w:tcW w:type="dxa" w:w="2772"/>
          </w:tcPr>
          <w:p>
            <w:pPr>
              <w:spacing w:after="0"/>
              <w:jc w:val="left"/>
            </w:pPr>
            <w:r>
              <w:rPr>
                <w:sz w:val="16"/>
              </w:rPr>
              <w:t>NAZLINI ARPT</w:t>
            </w:r>
          </w:p>
        </w:tc>
        <w:tc>
          <w:tcPr>
            <w:tcW w:type="dxa" w:w="711"/>
          </w:tcPr>
          <w:p>
            <w:pPr>
              <w:spacing w:after="0"/>
              <w:jc w:val="left"/>
            </w:pPr>
          </w:p>
        </w:tc>
        <w:tc>
          <w:tcPr>
            <w:tcW w:type="dxa" w:w="2619"/>
          </w:tcPr>
          <w:p>
            <w:pPr>
              <w:spacing w:after="0"/>
              <w:jc w:val="left"/>
            </w:pPr>
            <w:r>
              <w:rPr>
                <w:sz w:val="16"/>
              </w:rPr>
              <w:t>deaths or injuries recorded</w:t>
            </w:r>
          </w:p>
        </w:tc>
      </w:tr>
      <w:tr>
        <w:trPr>
          <w:cantSplit/>
        </w:trPr>
        <w:tc>
          <w:tcPr>
            <w:tcW w:type="dxa" w:w="1037"/>
          </w:tcPr>
          <w:p>
            <w:pPr>
              <w:spacing w:after="0"/>
              <w:jc w:val="left"/>
            </w:pPr>
            <w:r>
              <w:rPr>
                <w:sz w:val="16"/>
              </w:rPr>
              <w:t>2013-09-14</w:t>
            </w:r>
          </w:p>
        </w:tc>
        <w:tc>
          <w:tcPr>
            <w:tcW w:type="dxa" w:w="1215"/>
          </w:tcPr>
          <w:p>
            <w:pPr>
              <w:spacing w:after="0"/>
              <w:jc w:val="left"/>
            </w:pPr>
            <w:r>
              <w:rPr>
                <w:sz w:val="16"/>
              </w:rPr>
              <w:t>Flash Flood</w:t>
            </w:r>
          </w:p>
        </w:tc>
        <w:tc>
          <w:tcPr>
            <w:tcW w:type="dxa" w:w="1373"/>
          </w:tcPr>
          <w:p>
            <w:pPr>
              <w:spacing w:after="0"/>
              <w:jc w:val="left"/>
            </w:pPr>
          </w:p>
        </w:tc>
        <w:tc>
          <w:tcPr>
            <w:tcW w:type="dxa" w:w="3449"/>
          </w:tcPr>
          <w:p>
            <w:pPr>
              <w:spacing w:after="0"/>
              <w:jc w:val="left"/>
            </w:pPr>
            <w:r>
              <w:rPr>
                <w:sz w:val="16"/>
              </w:rPr>
              <w:t>$100,000 property; $0 crops (2013 dollars)</w:t>
            </w:r>
          </w:p>
        </w:tc>
        <w:tc>
          <w:tcPr>
            <w:tcW w:type="dxa" w:w="936"/>
          </w:tcPr>
          <w:p>
            <w:pPr>
              <w:spacing w:after="0"/>
              <w:jc w:val="right"/>
            </w:pPr>
            <w:r>
              <w:rPr>
                <w:sz w:val="16"/>
              </w:rPr>
              <w:t>0, 0</w:t>
            </w:r>
          </w:p>
        </w:tc>
        <w:tc>
          <w:tcPr>
            <w:tcW w:type="dxa" w:w="2772"/>
          </w:tcPr>
          <w:p>
            <w:pPr>
              <w:spacing w:after="0"/>
              <w:jc w:val="left"/>
            </w:pPr>
            <w:r>
              <w:rPr>
                <w:sz w:val="16"/>
              </w:rPr>
              <w:t>DINNEHOTSO to TOFACON</w:t>
            </w:r>
          </w:p>
        </w:tc>
        <w:tc>
          <w:tcPr>
            <w:tcW w:type="dxa" w:w="711"/>
          </w:tcPr>
          <w:p>
            <w:pPr>
              <w:spacing w:after="0"/>
              <w:jc w:val="left"/>
            </w:pPr>
          </w:p>
        </w:tc>
        <w:tc>
          <w:tcPr>
            <w:tcW w:type="dxa" w:w="261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2013-09-13</w:t>
            </w:r>
          </w:p>
        </w:tc>
        <w:tc>
          <w:tcPr>
            <w:tcW w:type="dxa" w:w="1215"/>
          </w:tcPr>
          <w:p>
            <w:pPr>
              <w:spacing w:after="0"/>
              <w:jc w:val="left"/>
            </w:pPr>
            <w:r>
              <w:rPr>
                <w:sz w:val="16"/>
              </w:rPr>
              <w:t>Lightning</w:t>
            </w:r>
          </w:p>
        </w:tc>
        <w:tc>
          <w:tcPr>
            <w:tcW w:type="dxa" w:w="1373"/>
          </w:tcPr>
          <w:p>
            <w:pPr>
              <w:spacing w:after="0"/>
              <w:jc w:val="left"/>
            </w:pPr>
          </w:p>
        </w:tc>
        <w:tc>
          <w:tcPr>
            <w:tcW w:type="dxa" w:w="3449"/>
          </w:tcPr>
          <w:p>
            <w:pPr>
              <w:spacing w:after="0"/>
              <w:jc w:val="left"/>
            </w:pPr>
            <w:r>
              <w:rPr>
                <w:sz w:val="16"/>
              </w:rPr>
              <w:t>$7,500 property; $0 crops (2013 dollars)</w:t>
            </w:r>
          </w:p>
        </w:tc>
        <w:tc>
          <w:tcPr>
            <w:tcW w:type="dxa" w:w="936"/>
          </w:tcPr>
          <w:p>
            <w:pPr>
              <w:spacing w:after="0"/>
              <w:jc w:val="right"/>
            </w:pPr>
            <w:r>
              <w:rPr>
                <w:sz w:val="16"/>
              </w:rPr>
              <w:t>0, 0</w:t>
            </w:r>
          </w:p>
        </w:tc>
        <w:tc>
          <w:tcPr>
            <w:tcW w:type="dxa" w:w="2772"/>
          </w:tcPr>
          <w:p>
            <w:pPr>
              <w:spacing w:after="0"/>
              <w:jc w:val="left"/>
            </w:pPr>
            <w:r>
              <w:rPr>
                <w:sz w:val="16"/>
              </w:rPr>
              <w:t>MANY FARMS</w:t>
            </w:r>
          </w:p>
        </w:tc>
        <w:tc>
          <w:tcPr>
            <w:tcW w:type="dxa" w:w="711"/>
          </w:tcPr>
          <w:p>
            <w:pPr>
              <w:spacing w:after="0"/>
              <w:jc w:val="left"/>
            </w:pPr>
          </w:p>
        </w:tc>
        <w:tc>
          <w:tcPr>
            <w:tcW w:type="dxa" w:w="2619"/>
          </w:tcPr>
          <w:p>
            <w:pPr>
              <w:spacing w:after="0"/>
              <w:jc w:val="left"/>
            </w:pPr>
            <w:r>
              <w:rPr>
                <w:sz w:val="16"/>
              </w:rPr>
              <w:t>B1-c most damaging: Lightning</w:t>
            </w:r>
          </w:p>
        </w:tc>
      </w:tr>
      <w:tr>
        <w:trPr>
          <w:cantSplit/>
        </w:trPr>
        <w:tc>
          <w:tcPr>
            <w:tcW w:type="dxa" w:w="1037"/>
          </w:tcPr>
          <w:p>
            <w:pPr>
              <w:spacing w:after="0"/>
              <w:jc w:val="left"/>
            </w:pPr>
            <w:r>
              <w:rPr>
                <w:sz w:val="16"/>
              </w:rPr>
              <w:t>2011-06-01</w:t>
            </w:r>
          </w:p>
        </w:tc>
        <w:tc>
          <w:tcPr>
            <w:tcW w:type="dxa" w:w="1215"/>
          </w:tcPr>
          <w:p>
            <w:pPr>
              <w:spacing w:after="0"/>
              <w:jc w:val="left"/>
            </w:pPr>
            <w:r>
              <w:rPr>
                <w:sz w:val="16"/>
              </w:rPr>
              <w:t>Wildfire</w:t>
            </w:r>
          </w:p>
        </w:tc>
        <w:tc>
          <w:tcPr>
            <w:tcW w:type="dxa" w:w="1373"/>
          </w:tcPr>
          <w:p>
            <w:pPr>
              <w:spacing w:after="0"/>
              <w:jc w:val="left"/>
            </w:pPr>
          </w:p>
        </w:tc>
        <w:tc>
          <w:tcPr>
            <w:tcW w:type="dxa" w:w="3449"/>
          </w:tcPr>
          <w:p>
            <w:pPr>
              <w:spacing w:after="0"/>
              <w:jc w:val="left"/>
            </w:pPr>
            <w:r>
              <w:rPr>
                <w:sz w:val="16"/>
              </w:rPr>
              <w:t>$58,000,000 property; $0 crops, reported for the zone (2011 dollars)</w:t>
            </w:r>
          </w:p>
        </w:tc>
        <w:tc>
          <w:tcPr>
            <w:tcW w:type="dxa" w:w="936"/>
          </w:tcPr>
          <w:p>
            <w:pPr>
              <w:spacing w:after="0"/>
              <w:jc w:val="right"/>
            </w:pPr>
            <w:r>
              <w:rPr>
                <w:sz w:val="16"/>
              </w:rPr>
              <w:t>0, 0</w:t>
            </w:r>
          </w:p>
        </w:tc>
        <w:tc>
          <w:tcPr>
            <w:tcW w:type="dxa" w:w="2772"/>
          </w:tcPr>
          <w:p>
            <w:pPr>
              <w:spacing w:after="0"/>
              <w:jc w:val="left"/>
            </w:pPr>
            <w:r>
              <w:rPr>
                <w:sz w:val="16"/>
              </w:rPr>
              <w:t>NWS zone AZZ017 (WHITE MOUNTAINS), zone-level</w:t>
            </w:r>
          </w:p>
        </w:tc>
        <w:tc>
          <w:tcPr>
            <w:tcW w:type="dxa" w:w="711"/>
          </w:tcPr>
          <w:p>
            <w:pPr>
              <w:spacing w:after="0"/>
              <w:jc w:val="left"/>
            </w:pPr>
          </w:p>
        </w:tc>
        <w:tc>
          <w:tcPr>
            <w:tcW w:type="dxa" w:w="2619"/>
          </w:tcPr>
          <w:p>
            <w:pPr>
              <w:spacing w:after="0"/>
              <w:jc w:val="left"/>
            </w:pPr>
            <w:r>
              <w:rPr>
                <w:sz w:val="16"/>
              </w:rPr>
              <w:t>B1-c worst recorded: Wildfire</w:t>
            </w:r>
          </w:p>
        </w:tc>
      </w:tr>
      <w:tr>
        <w:trPr>
          <w:cantSplit/>
        </w:trPr>
        <w:tc>
          <w:tcPr>
            <w:tcW w:type="dxa" w:w="1037"/>
          </w:tcPr>
          <w:p>
            <w:pPr>
              <w:spacing w:after="0"/>
              <w:jc w:val="left"/>
            </w:pPr>
            <w:r>
              <w:rPr>
                <w:sz w:val="16"/>
              </w:rPr>
              <w:t>2011-02-01</w:t>
            </w:r>
          </w:p>
        </w:tc>
        <w:tc>
          <w:tcPr>
            <w:tcW w:type="dxa" w:w="1215"/>
          </w:tcPr>
          <w:p>
            <w:pPr>
              <w:spacing w:after="0"/>
              <w:jc w:val="left"/>
            </w:pPr>
            <w:r>
              <w:rPr>
                <w:sz w:val="16"/>
              </w:rPr>
              <w:t>Extreme Cold/Wind Chill</w:t>
            </w:r>
          </w:p>
        </w:tc>
        <w:tc>
          <w:tcPr>
            <w:tcW w:type="dxa" w:w="1373"/>
          </w:tcPr>
          <w:p>
            <w:pPr>
              <w:spacing w:after="0"/>
              <w:jc w:val="left"/>
            </w:pPr>
          </w:p>
        </w:tc>
        <w:tc>
          <w:tcPr>
            <w:tcW w:type="dxa" w:w="3449"/>
          </w:tcPr>
          <w:p>
            <w:pPr>
              <w:spacing w:after="0"/>
              <w:jc w:val="left"/>
            </w:pPr>
            <w:r>
              <w:rPr>
                <w:sz w:val="16"/>
              </w:rPr>
              <w:t>$30,000 property; $0 crops, reported for the zone (2011 dollars)</w:t>
            </w:r>
          </w:p>
        </w:tc>
        <w:tc>
          <w:tcPr>
            <w:tcW w:type="dxa" w:w="936"/>
          </w:tcPr>
          <w:p>
            <w:pPr>
              <w:spacing w:after="0"/>
              <w:jc w:val="right"/>
            </w:pPr>
            <w:r>
              <w:rPr>
                <w:sz w:val="16"/>
              </w:rPr>
              <w:t>0, 0</w:t>
            </w:r>
          </w:p>
        </w:tc>
        <w:tc>
          <w:tcPr>
            <w:tcW w:type="dxa" w:w="2772"/>
          </w:tcPr>
          <w:p>
            <w:pPr>
              <w:spacing w:after="0"/>
              <w:jc w:val="left"/>
            </w:pPr>
            <w:r>
              <w:rPr>
                <w:sz w:val="16"/>
              </w:rPr>
              <w:t>NWS zone AZZ017 (WHITE MOUNTAINS), zone-level</w:t>
            </w:r>
          </w:p>
        </w:tc>
        <w:tc>
          <w:tcPr>
            <w:tcW w:type="dxa" w:w="711"/>
          </w:tcPr>
          <w:p>
            <w:pPr>
              <w:spacing w:after="0"/>
              <w:jc w:val="left"/>
            </w:pPr>
          </w:p>
        </w:tc>
        <w:tc>
          <w:tcPr>
            <w:tcW w:type="dxa" w:w="261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2010-08-23</w:t>
            </w:r>
          </w:p>
        </w:tc>
        <w:tc>
          <w:tcPr>
            <w:tcW w:type="dxa" w:w="1215"/>
          </w:tcPr>
          <w:p>
            <w:pPr>
              <w:spacing w:after="0"/>
              <w:jc w:val="left"/>
            </w:pPr>
            <w:r>
              <w:rPr>
                <w:sz w:val="16"/>
              </w:rPr>
              <w:t>Thunderstorm Wind</w:t>
            </w:r>
          </w:p>
        </w:tc>
        <w:tc>
          <w:tcPr>
            <w:tcW w:type="dxa" w:w="1373"/>
          </w:tcPr>
          <w:p>
            <w:pPr>
              <w:spacing w:after="0"/>
              <w:jc w:val="left"/>
            </w:pPr>
            <w:r>
              <w:rPr>
                <w:sz w:val="16"/>
              </w:rPr>
              <w:t>93 kt (107 mph) measured gust</w:t>
            </w:r>
          </w:p>
        </w:tc>
        <w:tc>
          <w:tcPr>
            <w:tcW w:type="dxa" w:w="3449"/>
          </w:tcPr>
          <w:p>
            <w:pPr>
              <w:spacing w:after="0"/>
              <w:jc w:val="left"/>
            </w:pPr>
            <w:r>
              <w:rPr>
                <w:sz w:val="16"/>
              </w:rPr>
              <w:t>$0 property; $0 crops (2010 dollars)</w:t>
            </w:r>
          </w:p>
        </w:tc>
        <w:tc>
          <w:tcPr>
            <w:tcW w:type="dxa" w:w="936"/>
          </w:tcPr>
          <w:p>
            <w:pPr>
              <w:spacing w:after="0"/>
              <w:jc w:val="right"/>
            </w:pPr>
            <w:r>
              <w:rPr>
                <w:sz w:val="16"/>
              </w:rPr>
              <w:t>0, 0</w:t>
            </w:r>
          </w:p>
        </w:tc>
        <w:tc>
          <w:tcPr>
            <w:tcW w:type="dxa" w:w="2772"/>
          </w:tcPr>
          <w:p>
            <w:pPr>
              <w:spacing w:after="0"/>
              <w:jc w:val="left"/>
            </w:pPr>
            <w:r>
              <w:rPr>
                <w:sz w:val="16"/>
              </w:rPr>
              <w:t>ADAMANA</w:t>
            </w:r>
          </w:p>
        </w:tc>
        <w:tc>
          <w:tcPr>
            <w:tcW w:type="dxa" w:w="711"/>
          </w:tcPr>
          <w:p>
            <w:pPr>
              <w:spacing w:after="0"/>
              <w:jc w:val="left"/>
            </w:pPr>
          </w:p>
        </w:tc>
        <w:tc>
          <w:tcPr>
            <w:tcW w:type="dxa" w:w="2619"/>
          </w:tcPr>
          <w:p>
            <w:pPr>
              <w:spacing w:after="0"/>
              <w:jc w:val="left"/>
            </w:pPr>
            <w:r>
              <w:rPr>
                <w:sz w:val="16"/>
              </w:rPr>
              <w:t>B1-c worst recorded: Thunderstorm Wind</w:t>
            </w:r>
          </w:p>
        </w:tc>
      </w:tr>
      <w:tr>
        <w:trPr>
          <w:cantSplit/>
        </w:trPr>
        <w:tc>
          <w:tcPr>
            <w:tcW w:type="dxa" w:w="1037"/>
          </w:tcPr>
          <w:p>
            <w:pPr>
              <w:spacing w:after="0"/>
              <w:jc w:val="left"/>
            </w:pPr>
            <w:r>
              <w:rPr>
                <w:sz w:val="16"/>
              </w:rPr>
              <w:t>2006-08-20</w:t>
            </w:r>
          </w:p>
        </w:tc>
        <w:tc>
          <w:tcPr>
            <w:tcW w:type="dxa" w:w="1215"/>
          </w:tcPr>
          <w:p>
            <w:pPr>
              <w:spacing w:after="0"/>
              <w:jc w:val="left"/>
            </w:pPr>
            <w:r>
              <w:rPr>
                <w:sz w:val="16"/>
              </w:rPr>
              <w:t>Lightning</w:t>
            </w:r>
          </w:p>
        </w:tc>
        <w:tc>
          <w:tcPr>
            <w:tcW w:type="dxa" w:w="1373"/>
          </w:tcPr>
          <w:p>
            <w:pPr>
              <w:spacing w:after="0"/>
              <w:jc w:val="left"/>
            </w:pPr>
          </w:p>
        </w:tc>
        <w:tc>
          <w:tcPr>
            <w:tcW w:type="dxa" w:w="3449"/>
          </w:tcPr>
          <w:p>
            <w:pPr>
              <w:spacing w:after="0"/>
              <w:jc w:val="left"/>
            </w:pPr>
            <w:r>
              <w:rPr>
                <w:sz w:val="16"/>
              </w:rPr>
              <w:t>damage not reported</w:t>
            </w:r>
          </w:p>
        </w:tc>
        <w:tc>
          <w:tcPr>
            <w:tcW w:type="dxa" w:w="936"/>
          </w:tcPr>
          <w:p>
            <w:pPr>
              <w:spacing w:after="0"/>
              <w:jc w:val="right"/>
            </w:pPr>
            <w:r>
              <w:rPr>
                <w:sz w:val="16"/>
              </w:rPr>
              <w:t>1, 1</w:t>
            </w:r>
          </w:p>
        </w:tc>
        <w:tc>
          <w:tcPr>
            <w:tcW w:type="dxa" w:w="2772"/>
          </w:tcPr>
          <w:p>
            <w:pPr>
              <w:spacing w:after="0"/>
              <w:jc w:val="left"/>
            </w:pPr>
            <w:r>
              <w:rPr>
                <w:sz w:val="16"/>
              </w:rPr>
              <w:t>MC NARY</w:t>
            </w:r>
          </w:p>
        </w:tc>
        <w:tc>
          <w:tcPr>
            <w:tcW w:type="dxa" w:w="711"/>
          </w:tcPr>
          <w:p>
            <w:pPr>
              <w:spacing w:after="0"/>
              <w:jc w:val="left"/>
            </w:pPr>
          </w:p>
        </w:tc>
        <w:tc>
          <w:tcPr>
            <w:tcW w:type="dxa" w:w="2619"/>
          </w:tcPr>
          <w:p>
            <w:pPr>
              <w:spacing w:after="0"/>
              <w:jc w:val="left"/>
            </w:pPr>
            <w:r>
              <w:rPr>
                <w:sz w:val="16"/>
              </w:rPr>
              <w:t>deaths or injuries recorded</w:t>
            </w:r>
          </w:p>
        </w:tc>
      </w:tr>
      <w:tr>
        <w:trPr>
          <w:cantSplit/>
        </w:trPr>
        <w:tc>
          <w:tcPr>
            <w:tcW w:type="dxa" w:w="1037"/>
          </w:tcPr>
          <w:p>
            <w:pPr>
              <w:spacing w:after="0"/>
              <w:jc w:val="left"/>
            </w:pPr>
            <w:r>
              <w:rPr>
                <w:sz w:val="16"/>
              </w:rPr>
              <w:t>2005-01-03</w:t>
            </w:r>
          </w:p>
        </w:tc>
        <w:tc>
          <w:tcPr>
            <w:tcW w:type="dxa" w:w="1215"/>
          </w:tcPr>
          <w:p>
            <w:pPr>
              <w:spacing w:after="0"/>
              <w:jc w:val="left"/>
            </w:pPr>
            <w:r>
              <w:rPr>
                <w:sz w:val="16"/>
              </w:rPr>
              <w:t>Heavy Snow</w:t>
            </w:r>
          </w:p>
        </w:tc>
        <w:tc>
          <w:tcPr>
            <w:tcW w:type="dxa" w:w="1373"/>
          </w:tcPr>
          <w:p>
            <w:pPr>
              <w:spacing w:after="0"/>
              <w:jc w:val="left"/>
            </w:pPr>
          </w:p>
        </w:tc>
        <w:tc>
          <w:tcPr>
            <w:tcW w:type="dxa" w:w="3449"/>
          </w:tcPr>
          <w:p>
            <w:pPr>
              <w:spacing w:after="0"/>
              <w:jc w:val="left"/>
            </w:pPr>
            <w:r>
              <w:rPr>
                <w:sz w:val="16"/>
              </w:rPr>
              <w:t>damage not reported</w:t>
            </w:r>
          </w:p>
        </w:tc>
        <w:tc>
          <w:tcPr>
            <w:tcW w:type="dxa" w:w="936"/>
          </w:tcPr>
          <w:p>
            <w:pPr>
              <w:spacing w:after="0"/>
              <w:jc w:val="right"/>
            </w:pPr>
            <w:r>
              <w:rPr>
                <w:sz w:val="16"/>
              </w:rPr>
              <w:t>2, 0</w:t>
            </w:r>
          </w:p>
        </w:tc>
        <w:tc>
          <w:tcPr>
            <w:tcW w:type="dxa" w:w="2772"/>
          </w:tcPr>
          <w:p>
            <w:pPr>
              <w:spacing w:after="0"/>
              <w:jc w:val="left"/>
            </w:pPr>
            <w:r>
              <w:rPr>
                <w:sz w:val="16"/>
              </w:rPr>
              <w:t>NWS zone AZZ017 (WHITE MOUNTAINS), zone-level</w:t>
            </w:r>
          </w:p>
        </w:tc>
        <w:tc>
          <w:tcPr>
            <w:tcW w:type="dxa" w:w="711"/>
          </w:tcPr>
          <w:p>
            <w:pPr>
              <w:spacing w:after="0"/>
              <w:jc w:val="left"/>
            </w:pPr>
          </w:p>
        </w:tc>
        <w:tc>
          <w:tcPr>
            <w:tcW w:type="dxa" w:w="2619"/>
          </w:tcPr>
          <w:p>
            <w:pPr>
              <w:spacing w:after="0"/>
              <w:jc w:val="left"/>
            </w:pPr>
            <w:r>
              <w:rPr>
                <w:sz w:val="16"/>
              </w:rPr>
              <w:t>deaths or injuries recorded</w:t>
            </w:r>
          </w:p>
        </w:tc>
      </w:tr>
      <w:tr>
        <w:trPr>
          <w:cantSplit/>
        </w:trPr>
        <w:tc>
          <w:tcPr>
            <w:tcW w:type="dxa" w:w="1037"/>
          </w:tcPr>
          <w:p>
            <w:pPr>
              <w:spacing w:after="0"/>
              <w:jc w:val="left"/>
            </w:pPr>
            <w:r>
              <w:rPr>
                <w:sz w:val="16"/>
              </w:rPr>
              <w:t>1999-03-31</w:t>
            </w:r>
          </w:p>
        </w:tc>
        <w:tc>
          <w:tcPr>
            <w:tcW w:type="dxa" w:w="1215"/>
          </w:tcPr>
          <w:p>
            <w:pPr>
              <w:spacing w:after="0"/>
              <w:jc w:val="left"/>
            </w:pPr>
            <w:r>
              <w:rPr>
                <w:sz w:val="16"/>
              </w:rPr>
              <w:t>High Wind</w:t>
            </w:r>
          </w:p>
        </w:tc>
        <w:tc>
          <w:tcPr>
            <w:tcW w:type="dxa" w:w="1373"/>
          </w:tcPr>
          <w:p>
            <w:pPr>
              <w:spacing w:after="0"/>
              <w:jc w:val="left"/>
            </w:pPr>
            <w:r>
              <w:rPr>
                <w:sz w:val="16"/>
              </w:rPr>
              <w:t>90 kt (104 mph), measurement type not recorded</w:t>
            </w:r>
          </w:p>
        </w:tc>
        <w:tc>
          <w:tcPr>
            <w:tcW w:type="dxa" w:w="3449"/>
          </w:tcPr>
          <w:p>
            <w:pPr>
              <w:spacing w:after="0"/>
              <w:jc w:val="left"/>
            </w:pPr>
            <w:r>
              <w:rPr>
                <w:sz w:val="16"/>
              </w:rPr>
              <w:t>$3,000 property; $0 crops, reported for the zone (1999 dollars)</w:t>
            </w:r>
          </w:p>
        </w:tc>
        <w:tc>
          <w:tcPr>
            <w:tcW w:type="dxa" w:w="936"/>
          </w:tcPr>
          <w:p>
            <w:pPr>
              <w:spacing w:after="0"/>
              <w:jc w:val="right"/>
            </w:pPr>
            <w:r>
              <w:rPr>
                <w:sz w:val="16"/>
              </w:rPr>
              <w:t>0, 0</w:t>
            </w:r>
          </w:p>
        </w:tc>
        <w:tc>
          <w:tcPr>
            <w:tcW w:type="dxa" w:w="2772"/>
          </w:tcPr>
          <w:p>
            <w:pPr>
              <w:spacing w:after="0"/>
              <w:jc w:val="left"/>
            </w:pPr>
            <w:r>
              <w:rPr>
                <w:sz w:val="16"/>
              </w:rPr>
              <w:t>NWS zone AZZ014 (LITTLE COLORADO RIVER VALLEY IN APACHE COUNTY), zone-level</w:t>
            </w:r>
          </w:p>
        </w:tc>
        <w:tc>
          <w:tcPr>
            <w:tcW w:type="dxa" w:w="711"/>
          </w:tcPr>
          <w:p>
            <w:pPr>
              <w:spacing w:after="0"/>
              <w:jc w:val="left"/>
            </w:pPr>
          </w:p>
        </w:tc>
        <w:tc>
          <w:tcPr>
            <w:tcW w:type="dxa" w:w="2619"/>
          </w:tcPr>
          <w:p>
            <w:pPr>
              <w:spacing w:after="0"/>
              <w:jc w:val="left"/>
            </w:pPr>
            <w:r>
              <w:rPr>
                <w:sz w:val="16"/>
              </w:rPr>
              <w:t>B1-c worst recorded: High Wind and Strong Wind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(495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8"/>
        <w:gridCol w:w="1272"/>
        <w:gridCol w:w="1572"/>
        <w:gridCol w:w="1604"/>
        <w:gridCol w:w="1750"/>
        <w:gridCol w:w="1518"/>
        <w:gridCol w:w="1565"/>
        <w:gridCol w:w="1037"/>
        <w:gridCol w:w="1518"/>
      </w:tblGrid>
      <w:tr>
        <w:trPr>
          <w:cantSplit/>
          <w:tblHeader/>
        </w:trPr>
        <w:tc>
          <w:tcPr>
            <w:tcW w:type="dxa" w:w="1037"/>
            <w:shd w:val="clear" w:color="auto" w:fill="E8E8E8"/>
          </w:tcPr>
          <w:p>
            <w:pPr>
              <w:spacing w:after="0"/>
              <w:jc w:val="left"/>
            </w:pPr>
            <w:r>
              <w:rPr>
                <w:b/>
                <w:sz w:val="16"/>
              </w:rPr>
              <w:t>Hazard</w:t>
            </w:r>
          </w:p>
        </w:tc>
        <w:tc>
          <w:tcPr>
            <w:tcW w:type="dxa" w:w="123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2"/>
            <w:shd w:val="clear" w:color="auto" w:fill="E8E8E8"/>
          </w:tcPr>
          <w:p>
            <w:pPr>
              <w:spacing w:after="0"/>
              <w:jc w:val="left"/>
            </w:pPr>
            <w:r>
              <w:rPr>
                <w:b/>
                <w:sz w:val="16"/>
              </w:rPr>
              <w:t>Unit</w:t>
            </w:r>
          </w:p>
        </w:tc>
        <w:tc>
          <w:tcPr>
            <w:tcW w:type="dxa" w:w="1572"/>
            <w:shd w:val="clear" w:color="auto" w:fill="E8E8E8"/>
          </w:tcPr>
          <w:p>
            <w:pPr>
              <w:spacing w:after="0"/>
              <w:jc w:val="left"/>
            </w:pPr>
            <w:r>
              <w:rPr>
                <w:b/>
                <w:sz w:val="16"/>
              </w:rPr>
              <w:t>In plain terms</w:t>
            </w:r>
          </w:p>
        </w:tc>
        <w:tc>
          <w:tcPr>
            <w:tcW w:type="dxa" w:w="1604"/>
            <w:shd w:val="clear" w:color="auto" w:fill="E8E8E8"/>
          </w:tcPr>
          <w:p>
            <w:pPr>
              <w:spacing w:after="0"/>
              <w:jc w:val="left"/>
            </w:pPr>
            <w:r>
              <w:rPr>
                <w:b/>
                <w:sz w:val="16"/>
              </w:rPr>
              <w:t>Descriptor</w:t>
            </w:r>
          </w:p>
        </w:tc>
        <w:tc>
          <w:tcPr>
            <w:tcW w:type="dxa" w:w="1750"/>
            <w:shd w:val="clear" w:color="auto" w:fill="E8E8E8"/>
          </w:tcPr>
          <w:p>
            <w:pPr>
              <w:spacing w:after="0"/>
              <w:jc w:val="left"/>
            </w:pPr>
            <w:r>
              <w:rPr>
                <w:b/>
                <w:sz w:val="16"/>
              </w:rPr>
              <w:t>Descriptor basis</w:t>
            </w:r>
          </w:p>
        </w:tc>
        <w:tc>
          <w:tcPr>
            <w:tcW w:type="dxa" w:w="1518"/>
            <w:shd w:val="clear" w:color="auto" w:fill="E8E8E8"/>
          </w:tcPr>
          <w:p>
            <w:pPr>
              <w:spacing w:after="0"/>
              <w:jc w:val="right"/>
            </w:pPr>
            <w:r>
              <w:rPr>
                <w:b/>
                <w:sz w:val="16"/>
              </w:rPr>
              <w:t>NRI events or days in its record period (hail, wind and tornado are area-weighted, so can be fractional)</w:t>
            </w:r>
          </w:p>
        </w:tc>
        <w:tc>
          <w:tcPr>
            <w:tcW w:type="dxa" w:w="156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1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8"/>
          </w:tcPr>
          <w:p>
            <w:pPr>
              <w:spacing w:after="0"/>
              <w:jc w:val="right"/>
            </w:pPr>
            <w:r>
              <w:rPr>
                <w:sz w:val="16"/>
              </w:rPr>
              <w:t>0.01</w:t>
            </w:r>
          </w:p>
        </w:tc>
        <w:tc>
          <w:tcPr>
            <w:tcW w:type="dxa" w:w="1272"/>
          </w:tcPr>
          <w:p>
            <w:pPr>
              <w:spacing w:after="0"/>
              <w:jc w:val="left"/>
            </w:pPr>
            <w:r>
              <w:rPr>
                <w:sz w:val="16"/>
              </w:rPr>
              <w:t>events per year</w:t>
            </w:r>
          </w:p>
        </w:tc>
        <w:tc>
          <w:tcPr>
            <w:tcW w:type="dxa" w:w="1572"/>
          </w:tcPr>
          <w:p>
            <w:pPr>
              <w:spacing w:after="0"/>
              <w:jc w:val="left"/>
            </w:pPr>
            <w:r>
              <w:rPr>
                <w:sz w:val="16"/>
              </w:rPr>
              <w:t>about 1 in 100 years</w:t>
            </w:r>
          </w:p>
        </w:tc>
        <w:tc>
          <w:tcPr>
            <w:tcW w:type="dxa" w:w="1604"/>
          </w:tcPr>
          <w:p>
            <w:pPr>
              <w:spacing w:after="0"/>
              <w:jc w:val="left"/>
            </w:pPr>
            <w:r>
              <w:rPr>
                <w:sz w:val="16"/>
              </w:rPr>
              <w:t>Possible</w:t>
            </w:r>
          </w:p>
        </w:tc>
        <w:tc>
          <w:tcPr>
            <w:tcW w:type="dxa" w:w="1750"/>
          </w:tcPr>
          <w:p>
            <w:pPr>
              <w:spacing w:after="0"/>
              <w:jc w:val="left"/>
            </w:pPr>
            <w:r>
              <w:rPr>
                <w:sz w:val="16"/>
              </w:rPr>
              <w:t>FEMA annualized frequency (modeled)</w:t>
            </w:r>
          </w:p>
        </w:tc>
        <w:tc>
          <w:tcPr>
            <w:tcW w:type="dxa" w:w="1518"/>
          </w:tcPr>
          <w:p>
            <w:pPr>
              <w:spacing w:after="0"/>
              <w:jc w:val="right"/>
            </w:pPr>
            <w:r>
              <w:rPr>
                <w:sz w:val="16"/>
              </w:rPr>
              <w:t>0</w:t>
            </w:r>
          </w:p>
        </w:tc>
        <w:tc>
          <w:tcPr>
            <w:tcW w:type="dxa" w:w="1565"/>
          </w:tcPr>
          <w:p>
            <w:pPr>
              <w:spacing w:after="0"/>
              <w:jc w:val="left"/>
            </w:pPr>
            <w:r>
              <w:rPr>
                <w:sz w:val="16"/>
              </w:rPr>
              <w:t>1994 to 2023 (30 years)</w:t>
            </w:r>
          </w:p>
        </w:tc>
        <w:tc>
          <w:tcPr>
            <w:tcW w:type="dxa" w:w="1037"/>
          </w:tcPr>
          <w:p>
            <w:pPr>
              <w:spacing w:after="0"/>
              <w:jc w:val="left"/>
            </w:pPr>
            <w:r>
              <w:rPr>
                <w:sz w:val="16"/>
              </w:rPr>
              <w:t>see B1-f</w:t>
            </w:r>
          </w:p>
        </w:tc>
        <w:tc>
          <w:tcPr>
            <w:tcW w:type="dxa" w:w="1518"/>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38"/>
          </w:tcPr>
          <w:p>
            <w:pPr>
              <w:spacing w:after="0"/>
              <w:jc w:val="right"/>
            </w:pPr>
            <w:r>
              <w:rPr>
                <w:sz w:val="16"/>
              </w:rPr>
              <w:t>0.0207</w:t>
            </w:r>
          </w:p>
        </w:tc>
        <w:tc>
          <w:tcPr>
            <w:tcW w:type="dxa" w:w="1272"/>
          </w:tcPr>
          <w:p>
            <w:pPr>
              <w:spacing w:after="0"/>
              <w:jc w:val="left"/>
            </w:pPr>
            <w:r>
              <w:rPr>
                <w:sz w:val="16"/>
              </w:rPr>
              <w:t>event-days per year</w:t>
            </w:r>
          </w:p>
        </w:tc>
        <w:tc>
          <w:tcPr>
            <w:tcW w:type="dxa" w:w="1572"/>
          </w:tcPr>
          <w:p>
            <w:pPr>
              <w:spacing w:after="0"/>
              <w:jc w:val="left"/>
            </w:pPr>
            <w:r>
              <w:rPr>
                <w:sz w:val="16"/>
              </w:rPr>
              <w:t>about 0.0207 days per year</w:t>
            </w:r>
          </w:p>
        </w:tc>
        <w:tc>
          <w:tcPr>
            <w:tcW w:type="dxa" w:w="1604"/>
          </w:tcPr>
          <w:p>
            <w:pPr>
              <w:spacing w:after="0"/>
              <w:jc w:val="left"/>
            </w:pPr>
            <w:r>
              <w:rPr>
                <w:sz w:val="16"/>
              </w:rPr>
              <w:t>Likely (from Storm Events: 4 of 30 years)</w:t>
            </w:r>
          </w:p>
        </w:tc>
        <w:tc>
          <w:tcPr>
            <w:tcW w:type="dxa" w:w="1750"/>
          </w:tcPr>
          <w:p>
            <w:pPr>
              <w:spacing w:after="0"/>
              <w:jc w:val="left"/>
            </w:pPr>
            <w:r>
              <w:rPr>
                <w:sz w:val="16"/>
              </w:rPr>
              <w:t>event-days in 4 of 30 years, 1996 to 2025 (13.3%)</w:t>
            </w:r>
          </w:p>
        </w:tc>
        <w:tc>
          <w:tcPr>
            <w:tcW w:type="dxa" w:w="1518"/>
          </w:tcPr>
          <w:p>
            <w:pPr>
              <w:spacing w:after="0"/>
              <w:jc w:val="right"/>
            </w:pPr>
            <w:r>
              <w:rPr>
                <w:sz w:val="16"/>
              </w:rPr>
              <w:t>0.393</w:t>
            </w:r>
          </w:p>
        </w:tc>
        <w:tc>
          <w:tcPr>
            <w:tcW w:type="dxa" w:w="1565"/>
          </w:tcPr>
          <w:p>
            <w:pPr>
              <w:spacing w:after="0"/>
              <w:jc w:val="left"/>
            </w:pPr>
            <w:r>
              <w:rPr>
                <w:sz w:val="16"/>
              </w:rPr>
              <w:t>2005-11-12 to 2024-11-12 (19 years)</w:t>
            </w:r>
          </w:p>
        </w:tc>
        <w:tc>
          <w:tcPr>
            <w:tcW w:type="dxa" w:w="1037"/>
          </w:tcPr>
          <w:p>
            <w:pPr>
              <w:spacing w:after="0"/>
              <w:jc w:val="left"/>
            </w:pPr>
            <w:r>
              <w:rPr>
                <w:sz w:val="16"/>
              </w:rPr>
              <w:t>countywide</w:t>
            </w:r>
          </w:p>
        </w:tc>
        <w:tc>
          <w:tcPr>
            <w:tcW w:type="dxa" w:w="1518"/>
          </w:tcPr>
          <w:p>
            <w:pPr>
              <w:spacing w:after="0"/>
              <w:jc w:val="left"/>
            </w:pPr>
          </w:p>
        </w:tc>
      </w:tr>
      <w:tr>
        <w:trPr>
          <w:cantSplit/>
        </w:trPr>
        <w:tc>
          <w:tcPr>
            <w:tcW w:type="dxa" w:w="1037"/>
          </w:tcPr>
          <w:p>
            <w:pPr>
              <w:spacing w:after="0"/>
              <w:jc w:val="left"/>
            </w:pPr>
            <w:r>
              <w:rPr>
                <w:sz w:val="16"/>
              </w:rPr>
              <w:t>Drought</w:t>
            </w:r>
          </w:p>
        </w:tc>
        <w:tc>
          <w:tcPr>
            <w:tcW w:type="dxa" w:w="1238"/>
          </w:tcPr>
          <w:p>
            <w:pPr>
              <w:spacing w:after="0"/>
              <w:jc w:val="right"/>
            </w:pPr>
            <w:r>
              <w:rPr>
                <w:sz w:val="16"/>
              </w:rPr>
              <w:t>106</w:t>
            </w:r>
          </w:p>
        </w:tc>
        <w:tc>
          <w:tcPr>
            <w:tcW w:type="dxa" w:w="1272"/>
          </w:tcPr>
          <w:p>
            <w:pPr>
              <w:spacing w:after="0"/>
              <w:jc w:val="left"/>
            </w:pPr>
            <w:r>
              <w:rPr>
                <w:sz w:val="16"/>
              </w:rPr>
              <w:t>event-days per year</w:t>
            </w:r>
          </w:p>
        </w:tc>
        <w:tc>
          <w:tcPr>
            <w:tcW w:type="dxa" w:w="1572"/>
          </w:tcPr>
          <w:p>
            <w:pPr>
              <w:spacing w:after="0"/>
              <w:jc w:val="left"/>
            </w:pPr>
            <w:r>
              <w:rPr>
                <w:sz w:val="16"/>
              </w:rPr>
              <w:t>about 106 days per year</w:t>
            </w:r>
          </w:p>
        </w:tc>
        <w:tc>
          <w:tcPr>
            <w:tcW w:type="dxa" w:w="1604"/>
          </w:tcPr>
          <w:p>
            <w:pPr>
              <w:spacing w:after="0"/>
              <w:jc w:val="left"/>
            </w:pPr>
          </w:p>
        </w:tc>
        <w:tc>
          <w:tcPr>
            <w:tcW w:type="dxa" w:w="1750"/>
          </w:tcPr>
          <w:p>
            <w:pPr>
              <w:spacing w:after="0"/>
              <w:jc w:val="left"/>
            </w:pPr>
            <w:r>
              <w:rPr>
                <w:sz w:val="16"/>
              </w:rPr>
              <w:t>event-days in 0 of 30 years, 1996 to 2025 (0%)</w:t>
            </w:r>
          </w:p>
        </w:tc>
        <w:tc>
          <w:tcPr>
            <w:tcW w:type="dxa" w:w="1518"/>
          </w:tcPr>
          <w:p>
            <w:pPr>
              <w:spacing w:after="0"/>
              <w:jc w:val="right"/>
            </w:pPr>
            <w:r>
              <w:rPr>
                <w:sz w:val="16"/>
              </w:rPr>
              <w:t>4,774</w:t>
            </w:r>
          </w:p>
        </w:tc>
        <w:tc>
          <w:tcPr>
            <w:tcW w:type="dxa" w:w="156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18"/>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38"/>
          </w:tcPr>
          <w:p>
            <w:pPr>
              <w:spacing w:after="0"/>
              <w:jc w:val="right"/>
            </w:pPr>
            <w:r>
              <w:rPr>
                <w:sz w:val="16"/>
              </w:rPr>
              <w:t>0.000985</w:t>
            </w:r>
          </w:p>
        </w:tc>
        <w:tc>
          <w:tcPr>
            <w:tcW w:type="dxa" w:w="1272"/>
          </w:tcPr>
          <w:p>
            <w:pPr>
              <w:spacing w:after="0"/>
              <w:jc w:val="left"/>
            </w:pPr>
            <w:r>
              <w:rPr>
                <w:sz w:val="16"/>
              </w:rPr>
              <w:t>annual probability at a location</w:t>
            </w:r>
          </w:p>
        </w:tc>
        <w:tc>
          <w:tcPr>
            <w:tcW w:type="dxa" w:w="1572"/>
          </w:tcPr>
          <w:p>
            <w:pPr>
              <w:spacing w:after="0"/>
              <w:jc w:val="left"/>
            </w:pPr>
            <w:r>
              <w:rPr>
                <w:sz w:val="16"/>
              </w:rPr>
              <w:t>chance a given location in the county has at least minor-damage shaking in a year: 0.0985%</w:t>
            </w:r>
          </w:p>
        </w:tc>
        <w:tc>
          <w:tcPr>
            <w:tcW w:type="dxa" w:w="1604"/>
          </w:tcPr>
          <w:p>
            <w:pPr>
              <w:spacing w:after="0"/>
              <w:jc w:val="left"/>
            </w:pPr>
          </w:p>
        </w:tc>
        <w:tc>
          <w:tcPr>
            <w:tcW w:type="dxa" w:w="1750"/>
          </w:tcPr>
          <w:p>
            <w:pPr>
              <w:spacing w:after="0"/>
              <w:jc w:val="left"/>
            </w:pPr>
          </w:p>
        </w:tc>
        <w:tc>
          <w:tcPr>
            <w:tcW w:type="dxa" w:w="1518"/>
          </w:tcPr>
          <w:p>
            <w:pPr>
              <w:spacing w:after="0"/>
              <w:jc w:val="right"/>
            </w:pPr>
            <w:r>
              <w:rPr>
                <w:sz w:val="16"/>
              </w:rPr>
              <w:t>not shown</w:t>
            </w:r>
          </w:p>
        </w:tc>
        <w:tc>
          <w:tcPr>
            <w:tcW w:type="dxa" w:w="1565"/>
          </w:tcPr>
          <w:p>
            <w:pPr>
              <w:spacing w:after="0"/>
              <w:jc w:val="left"/>
            </w:pPr>
            <w:r>
              <w:rPr>
                <w:sz w:val="16"/>
              </w:rPr>
              <w:t>modeled</w:t>
            </w:r>
          </w:p>
        </w:tc>
        <w:tc>
          <w:tcPr>
            <w:tcW w:type="dxa" w:w="1037"/>
          </w:tcPr>
          <w:p>
            <w:pPr>
              <w:spacing w:after="0"/>
              <w:jc w:val="left"/>
            </w:pPr>
            <w:r>
              <w:rPr>
                <w:sz w:val="16"/>
              </w:rPr>
              <w:t>see B1-f</w:t>
            </w:r>
          </w:p>
        </w:tc>
        <w:tc>
          <w:tcPr>
            <w:tcW w:type="dxa" w:w="151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38"/>
          </w:tcPr>
          <w:p>
            <w:pPr>
              <w:spacing w:after="0"/>
              <w:jc w:val="right"/>
            </w:pPr>
            <w:r>
              <w:rPr>
                <w:sz w:val="16"/>
              </w:rPr>
              <w:t>0.0626</w:t>
            </w:r>
          </w:p>
        </w:tc>
        <w:tc>
          <w:tcPr>
            <w:tcW w:type="dxa" w:w="1272"/>
          </w:tcPr>
          <w:p>
            <w:pPr>
              <w:spacing w:after="0"/>
              <w:jc w:val="left"/>
            </w:pPr>
            <w:r>
              <w:rPr>
                <w:sz w:val="16"/>
              </w:rPr>
              <w:t>events per year</w:t>
            </w:r>
          </w:p>
        </w:tc>
        <w:tc>
          <w:tcPr>
            <w:tcW w:type="dxa" w:w="1572"/>
          </w:tcPr>
          <w:p>
            <w:pPr>
              <w:spacing w:after="0"/>
              <w:jc w:val="left"/>
            </w:pPr>
            <w:r>
              <w:rPr>
                <w:sz w:val="16"/>
              </w:rPr>
              <w:t>about 1 in 16 years</w:t>
            </w:r>
          </w:p>
        </w:tc>
        <w:tc>
          <w:tcPr>
            <w:tcW w:type="dxa" w:w="1604"/>
          </w:tcPr>
          <w:p>
            <w:pPr>
              <w:spacing w:after="0"/>
              <w:jc w:val="left"/>
            </w:pPr>
            <w:r>
              <w:rPr>
                <w:sz w:val="16"/>
              </w:rPr>
              <w:t>Possible</w:t>
            </w:r>
          </w:p>
        </w:tc>
        <w:tc>
          <w:tcPr>
            <w:tcW w:type="dxa" w:w="1750"/>
          </w:tcPr>
          <w:p>
            <w:pPr>
              <w:spacing w:after="0"/>
              <w:jc w:val="left"/>
            </w:pPr>
            <w:r>
              <w:rPr>
                <w:sz w:val="16"/>
              </w:rPr>
              <w:t>FEMA annualized frequency (modeled)</w:t>
            </w:r>
          </w:p>
        </w:tc>
        <w:tc>
          <w:tcPr>
            <w:tcW w:type="dxa" w:w="1518"/>
          </w:tcPr>
          <w:p>
            <w:pPr>
              <w:spacing w:after="0"/>
              <w:jc w:val="right"/>
            </w:pPr>
            <w:r>
              <w:rPr>
                <w:sz w:val="16"/>
              </w:rPr>
              <w:t>2.4 (modeled)</w:t>
            </w:r>
          </w:p>
        </w:tc>
        <w:tc>
          <w:tcPr>
            <w:tcW w:type="dxa" w:w="1565"/>
          </w:tcPr>
          <w:p>
            <w:pPr>
              <w:spacing w:after="0"/>
              <w:jc w:val="left"/>
            </w:pPr>
            <w:r>
              <w:rPr>
                <w:sz w:val="16"/>
              </w:rPr>
              <w:t>1986 to 2023 (38 years)</w:t>
            </w:r>
          </w:p>
        </w:tc>
        <w:tc>
          <w:tcPr>
            <w:tcW w:type="dxa" w:w="1037"/>
          </w:tcPr>
          <w:p>
            <w:pPr>
              <w:spacing w:after="0"/>
              <w:jc w:val="left"/>
            </w:pPr>
            <w:r>
              <w:rPr>
                <w:sz w:val="16"/>
              </w:rPr>
              <w:t>countywide</w:t>
            </w:r>
          </w:p>
        </w:tc>
        <w:tc>
          <w:tcPr>
            <w:tcW w:type="dxa" w:w="1518"/>
          </w:tcPr>
          <w:p>
            <w:pPr>
              <w:spacing w:after="0"/>
              <w:jc w:val="left"/>
            </w:pPr>
          </w:p>
        </w:tc>
      </w:tr>
      <w:tr>
        <w:trPr>
          <w:cantSplit/>
        </w:trPr>
        <w:tc>
          <w:tcPr>
            <w:tcW w:type="dxa" w:w="1037"/>
          </w:tcPr>
          <w:p>
            <w:pPr>
              <w:spacing w:after="0"/>
              <w:jc w:val="left"/>
            </w:pPr>
            <w:r>
              <w:rPr>
                <w:sz w:val="16"/>
              </w:rPr>
              <w:t>Heat Wave</w:t>
            </w:r>
          </w:p>
        </w:tc>
        <w:tc>
          <w:tcPr>
            <w:tcW w:type="dxa" w:w="1238"/>
          </w:tcPr>
          <w:p>
            <w:pPr>
              <w:spacing w:after="0"/>
              <w:jc w:val="right"/>
            </w:pPr>
            <w:r>
              <w:rPr>
                <w:sz w:val="16"/>
              </w:rPr>
              <w:t>0.653</w:t>
            </w:r>
          </w:p>
        </w:tc>
        <w:tc>
          <w:tcPr>
            <w:tcW w:type="dxa" w:w="1272"/>
          </w:tcPr>
          <w:p>
            <w:pPr>
              <w:spacing w:after="0"/>
              <w:jc w:val="left"/>
            </w:pPr>
            <w:r>
              <w:rPr>
                <w:sz w:val="16"/>
              </w:rPr>
              <w:t>event-days per year</w:t>
            </w:r>
          </w:p>
        </w:tc>
        <w:tc>
          <w:tcPr>
            <w:tcW w:type="dxa" w:w="1572"/>
          </w:tcPr>
          <w:p>
            <w:pPr>
              <w:spacing w:after="0"/>
              <w:jc w:val="left"/>
            </w:pPr>
            <w:r>
              <w:rPr>
                <w:sz w:val="16"/>
              </w:rPr>
              <w:t>about 0.653 days per year</w:t>
            </w:r>
          </w:p>
        </w:tc>
        <w:tc>
          <w:tcPr>
            <w:tcW w:type="dxa" w:w="1604"/>
          </w:tcPr>
          <w:p>
            <w:pPr>
              <w:spacing w:after="0"/>
              <w:jc w:val="left"/>
            </w:pPr>
            <w:r>
              <w:rPr>
                <w:sz w:val="16"/>
              </w:rPr>
              <w:t>Possible (from Storm Events: 2 of 30 years)</w:t>
            </w:r>
          </w:p>
        </w:tc>
        <w:tc>
          <w:tcPr>
            <w:tcW w:type="dxa" w:w="1750"/>
          </w:tcPr>
          <w:p>
            <w:pPr>
              <w:spacing w:after="0"/>
              <w:jc w:val="left"/>
            </w:pPr>
            <w:r>
              <w:rPr>
                <w:sz w:val="16"/>
              </w:rPr>
              <w:t>event-days in 2 of 30 years, 1996 to 2025 (6.67%)</w:t>
            </w:r>
          </w:p>
        </w:tc>
        <w:tc>
          <w:tcPr>
            <w:tcW w:type="dxa" w:w="1518"/>
          </w:tcPr>
          <w:p>
            <w:pPr>
              <w:spacing w:after="0"/>
              <w:jc w:val="right"/>
            </w:pPr>
            <w:r>
              <w:rPr>
                <w:sz w:val="16"/>
              </w:rPr>
              <w:t>12.4</w:t>
            </w:r>
          </w:p>
        </w:tc>
        <w:tc>
          <w:tcPr>
            <w:tcW w:type="dxa" w:w="1565"/>
          </w:tcPr>
          <w:p>
            <w:pPr>
              <w:spacing w:after="0"/>
              <w:jc w:val="left"/>
            </w:pPr>
            <w:r>
              <w:rPr>
                <w:sz w:val="16"/>
              </w:rPr>
              <w:t>2005-11-12 to 2024-11-12 (19 years)</w:t>
            </w:r>
          </w:p>
        </w:tc>
        <w:tc>
          <w:tcPr>
            <w:tcW w:type="dxa" w:w="1037"/>
          </w:tcPr>
          <w:p>
            <w:pPr>
              <w:spacing w:after="0"/>
              <w:jc w:val="left"/>
            </w:pPr>
            <w:r>
              <w:rPr>
                <w:sz w:val="16"/>
              </w:rPr>
              <w:t>countywide</w:t>
            </w:r>
          </w:p>
        </w:tc>
        <w:tc>
          <w:tcPr>
            <w:tcW w:type="dxa" w:w="1518"/>
          </w:tcPr>
          <w:p>
            <w:pPr>
              <w:spacing w:after="0"/>
              <w:jc w:val="left"/>
            </w:pPr>
          </w:p>
        </w:tc>
      </w:tr>
      <w:tr>
        <w:trPr>
          <w:cantSplit/>
        </w:trPr>
        <w:tc>
          <w:tcPr>
            <w:tcW w:type="dxa" w:w="1037"/>
          </w:tcPr>
          <w:p>
            <w:pPr>
              <w:spacing w:after="0"/>
              <w:jc w:val="left"/>
            </w:pPr>
            <w:r>
              <w:rPr>
                <w:sz w:val="16"/>
              </w:rPr>
              <w:t>Hurricane</w:t>
            </w:r>
          </w:p>
        </w:tc>
        <w:tc>
          <w:tcPr>
            <w:tcW w:type="dxa" w:w="1238"/>
          </w:tcPr>
          <w:p>
            <w:pPr>
              <w:spacing w:after="0"/>
              <w:jc w:val="right"/>
            </w:pPr>
            <w:r>
              <w:rPr>
                <w:sz w:val="16"/>
              </w:rPr>
              <w:t>0.0103</w:t>
            </w:r>
          </w:p>
        </w:tc>
        <w:tc>
          <w:tcPr>
            <w:tcW w:type="dxa" w:w="1272"/>
          </w:tcPr>
          <w:p>
            <w:pPr>
              <w:spacing w:after="0"/>
              <w:jc w:val="left"/>
            </w:pPr>
            <w:r>
              <w:rPr>
                <w:sz w:val="16"/>
              </w:rPr>
              <w:t>events per year</w:t>
            </w:r>
          </w:p>
        </w:tc>
        <w:tc>
          <w:tcPr>
            <w:tcW w:type="dxa" w:w="1572"/>
          </w:tcPr>
          <w:p>
            <w:pPr>
              <w:spacing w:after="0"/>
              <w:jc w:val="left"/>
            </w:pPr>
            <w:r>
              <w:rPr>
                <w:sz w:val="16"/>
              </w:rPr>
              <w:t>about 1 in 97 years</w:t>
            </w:r>
          </w:p>
        </w:tc>
        <w:tc>
          <w:tcPr>
            <w:tcW w:type="dxa" w:w="1604"/>
          </w:tcPr>
          <w:p>
            <w:pPr>
              <w:spacing w:after="0"/>
              <w:jc w:val="left"/>
            </w:pPr>
            <w:r>
              <w:rPr>
                <w:sz w:val="16"/>
              </w:rPr>
              <w:t>Possible</w:t>
            </w:r>
          </w:p>
        </w:tc>
        <w:tc>
          <w:tcPr>
            <w:tcW w:type="dxa" w:w="1750"/>
          </w:tcPr>
          <w:p>
            <w:pPr>
              <w:spacing w:after="0"/>
              <w:jc w:val="left"/>
            </w:pPr>
            <w:r>
              <w:rPr>
                <w:sz w:val="16"/>
              </w:rPr>
              <w:t>FEMA annualized frequency (modeled)</w:t>
            </w:r>
          </w:p>
        </w:tc>
        <w:tc>
          <w:tcPr>
            <w:tcW w:type="dxa" w:w="1518"/>
          </w:tcPr>
          <w:p>
            <w:pPr>
              <w:spacing w:after="0"/>
              <w:jc w:val="right"/>
            </w:pPr>
            <w:r>
              <w:rPr>
                <w:sz w:val="16"/>
              </w:rPr>
              <w:t>0</w:t>
            </w:r>
          </w:p>
        </w:tc>
        <w:tc>
          <w:tcPr>
            <w:tcW w:type="dxa" w:w="1565"/>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51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38"/>
          </w:tcPr>
          <w:p>
            <w:pPr>
              <w:spacing w:after="0"/>
              <w:jc w:val="right"/>
            </w:pPr>
            <w:r>
              <w:rPr>
                <w:sz w:val="16"/>
              </w:rPr>
              <w:t>0.0149</w:t>
            </w:r>
          </w:p>
        </w:tc>
        <w:tc>
          <w:tcPr>
            <w:tcW w:type="dxa" w:w="1272"/>
          </w:tcPr>
          <w:p>
            <w:pPr>
              <w:spacing w:after="0"/>
              <w:jc w:val="left"/>
            </w:pPr>
            <w:r>
              <w:rPr>
                <w:sz w:val="16"/>
              </w:rPr>
              <w:t>event-days per year</w:t>
            </w:r>
          </w:p>
        </w:tc>
        <w:tc>
          <w:tcPr>
            <w:tcW w:type="dxa" w:w="1572"/>
          </w:tcPr>
          <w:p>
            <w:pPr>
              <w:spacing w:after="0"/>
              <w:jc w:val="left"/>
            </w:pPr>
            <w:r>
              <w:rPr>
                <w:sz w:val="16"/>
              </w:rPr>
              <w:t>about 0.0149 days per year</w:t>
            </w:r>
          </w:p>
        </w:tc>
        <w:tc>
          <w:tcPr>
            <w:tcW w:type="dxa" w:w="1604"/>
          </w:tcPr>
          <w:p>
            <w:pPr>
              <w:spacing w:after="0"/>
              <w:jc w:val="left"/>
            </w:pPr>
            <w:r>
              <w:rPr>
                <w:sz w:val="16"/>
              </w:rPr>
              <w:t>Possible (from Storm Events: 1 of 30 years)</w:t>
            </w:r>
          </w:p>
        </w:tc>
        <w:tc>
          <w:tcPr>
            <w:tcW w:type="dxa" w:w="1750"/>
          </w:tcPr>
          <w:p>
            <w:pPr>
              <w:spacing w:after="0"/>
              <w:jc w:val="left"/>
            </w:pPr>
            <w:r>
              <w:rPr>
                <w:sz w:val="16"/>
              </w:rPr>
              <w:t>event-days in 1 of 30 years, 1996 to 2025 (3.33%)</w:t>
            </w:r>
          </w:p>
        </w:tc>
        <w:tc>
          <w:tcPr>
            <w:tcW w:type="dxa" w:w="1518"/>
          </w:tcPr>
          <w:p>
            <w:pPr>
              <w:spacing w:after="0"/>
              <w:jc w:val="right"/>
            </w:pPr>
            <w:r>
              <w:rPr>
                <w:sz w:val="16"/>
              </w:rPr>
              <w:t>0</w:t>
            </w:r>
          </w:p>
        </w:tc>
        <w:tc>
          <w:tcPr>
            <w:tcW w:type="dxa" w:w="1565"/>
          </w:tcPr>
          <w:p>
            <w:pPr>
              <w:spacing w:after="0"/>
              <w:jc w:val="left"/>
            </w:pPr>
            <w:r>
              <w:rPr>
                <w:sz w:val="16"/>
              </w:rPr>
              <w:t>1946-12-31 to 2014-02-12 (67 years)</w:t>
            </w:r>
          </w:p>
        </w:tc>
        <w:tc>
          <w:tcPr>
            <w:tcW w:type="dxa" w:w="1037"/>
          </w:tcPr>
          <w:p>
            <w:pPr>
              <w:spacing w:after="0"/>
              <w:jc w:val="left"/>
            </w:pPr>
            <w:r>
              <w:rPr>
                <w:sz w:val="16"/>
              </w:rPr>
              <w:t>countywide</w:t>
            </w:r>
          </w:p>
        </w:tc>
        <w:tc>
          <w:tcPr>
            <w:tcW w:type="dxa" w:w="1518"/>
          </w:tcPr>
          <w:p>
            <w:pPr>
              <w:spacing w:after="0"/>
              <w:jc w:val="left"/>
            </w:pPr>
          </w:p>
        </w:tc>
      </w:tr>
      <w:tr>
        <w:trPr>
          <w:cantSplit/>
        </w:trPr>
        <w:tc>
          <w:tcPr>
            <w:tcW w:type="dxa" w:w="1037"/>
          </w:tcPr>
          <w:p>
            <w:pPr>
              <w:spacing w:after="0"/>
              <w:jc w:val="left"/>
            </w:pPr>
            <w:r>
              <w:rPr>
                <w:sz w:val="16"/>
              </w:rPr>
              <w:t>Inland Flooding</w:t>
            </w:r>
          </w:p>
        </w:tc>
        <w:tc>
          <w:tcPr>
            <w:tcW w:type="dxa" w:w="1238"/>
          </w:tcPr>
          <w:p>
            <w:pPr>
              <w:spacing w:after="0"/>
              <w:jc w:val="right"/>
            </w:pPr>
            <w:r>
              <w:rPr>
                <w:sz w:val="16"/>
              </w:rPr>
              <w:t>2.75</w:t>
            </w:r>
          </w:p>
        </w:tc>
        <w:tc>
          <w:tcPr>
            <w:tcW w:type="dxa" w:w="1272"/>
          </w:tcPr>
          <w:p>
            <w:pPr>
              <w:spacing w:after="0"/>
              <w:jc w:val="left"/>
            </w:pPr>
            <w:r>
              <w:rPr>
                <w:sz w:val="16"/>
              </w:rPr>
              <w:t>event-days per year</w:t>
            </w:r>
          </w:p>
        </w:tc>
        <w:tc>
          <w:tcPr>
            <w:tcW w:type="dxa" w:w="1572"/>
          </w:tcPr>
          <w:p>
            <w:pPr>
              <w:spacing w:after="0"/>
              <w:jc w:val="left"/>
            </w:pPr>
            <w:r>
              <w:rPr>
                <w:sz w:val="16"/>
              </w:rPr>
              <w:t>about 2.75 days per year</w:t>
            </w:r>
          </w:p>
        </w:tc>
        <w:tc>
          <w:tcPr>
            <w:tcW w:type="dxa" w:w="1604"/>
          </w:tcPr>
          <w:p>
            <w:pPr>
              <w:spacing w:after="0"/>
              <w:jc w:val="left"/>
            </w:pPr>
            <w:r>
              <w:rPr>
                <w:sz w:val="16"/>
              </w:rPr>
              <w:t>Likely (from Storm Events: 24 of 30 years)</w:t>
            </w:r>
          </w:p>
        </w:tc>
        <w:tc>
          <w:tcPr>
            <w:tcW w:type="dxa" w:w="1750"/>
          </w:tcPr>
          <w:p>
            <w:pPr>
              <w:spacing w:after="0"/>
              <w:jc w:val="left"/>
            </w:pPr>
            <w:r>
              <w:rPr>
                <w:sz w:val="16"/>
              </w:rPr>
              <w:t>event-days in 24 of 30 years, 1996 to 2025 (80%)</w:t>
            </w:r>
          </w:p>
        </w:tc>
        <w:tc>
          <w:tcPr>
            <w:tcW w:type="dxa" w:w="1518"/>
          </w:tcPr>
          <w:p>
            <w:pPr>
              <w:spacing w:after="0"/>
              <w:jc w:val="right"/>
            </w:pPr>
            <w:r>
              <w:rPr>
                <w:sz w:val="16"/>
              </w:rPr>
              <w:t>77</w:t>
            </w:r>
          </w:p>
        </w:tc>
        <w:tc>
          <w:tcPr>
            <w:tcW w:type="dxa" w:w="1565"/>
          </w:tcPr>
          <w:p>
            <w:pPr>
              <w:spacing w:after="0"/>
              <w:jc w:val="left"/>
            </w:pPr>
            <w:r>
              <w:rPr>
                <w:sz w:val="16"/>
              </w:rPr>
              <w:t>1996 to 2023 (28 years)</w:t>
            </w:r>
          </w:p>
        </w:tc>
        <w:tc>
          <w:tcPr>
            <w:tcW w:type="dxa" w:w="1037"/>
          </w:tcPr>
          <w:p>
            <w:pPr>
              <w:spacing w:after="0"/>
              <w:jc w:val="left"/>
            </w:pPr>
            <w:r>
              <w:rPr>
                <w:sz w:val="16"/>
              </w:rPr>
              <w:t>see B1-f</w:t>
            </w:r>
          </w:p>
        </w:tc>
        <w:tc>
          <w:tcPr>
            <w:tcW w:type="dxa" w:w="1518"/>
          </w:tcPr>
          <w:p>
            <w:pPr>
              <w:spacing w:after="0"/>
              <w:jc w:val="left"/>
            </w:pPr>
          </w:p>
        </w:tc>
      </w:tr>
      <w:tr>
        <w:trPr>
          <w:cantSplit/>
        </w:trPr>
        <w:tc>
          <w:tcPr>
            <w:tcW w:type="dxa" w:w="1037"/>
          </w:tcPr>
          <w:p>
            <w:pPr>
              <w:spacing w:after="0"/>
              <w:jc w:val="left"/>
            </w:pPr>
            <w:r>
              <w:rPr>
                <w:sz w:val="16"/>
              </w:rPr>
              <w:t>Landslide</w:t>
            </w:r>
          </w:p>
        </w:tc>
        <w:tc>
          <w:tcPr>
            <w:tcW w:type="dxa" w:w="1238"/>
          </w:tcPr>
          <w:p>
            <w:pPr>
              <w:spacing w:after="0"/>
              <w:jc w:val="right"/>
            </w:pPr>
            <w:r>
              <w:rPr>
                <w:sz w:val="16"/>
              </w:rPr>
              <w:t>2.5</w:t>
            </w:r>
          </w:p>
        </w:tc>
        <w:tc>
          <w:tcPr>
            <w:tcW w:type="dxa" w:w="1272"/>
          </w:tcPr>
          <w:p>
            <w:pPr>
              <w:spacing w:after="0"/>
              <w:jc w:val="left"/>
            </w:pPr>
            <w:r>
              <w:rPr>
                <w:sz w:val="16"/>
              </w:rPr>
              <w:t>events per year (modeled)</w:t>
            </w:r>
          </w:p>
        </w:tc>
        <w:tc>
          <w:tcPr>
            <w:tcW w:type="dxa" w:w="1572"/>
          </w:tcPr>
          <w:p>
            <w:pPr>
              <w:spacing w:after="0"/>
              <w:jc w:val="left"/>
            </w:pPr>
            <w:r>
              <w:rPr>
                <w:sz w:val="16"/>
              </w:rPr>
              <w:t>about 2.5 per year</w:t>
            </w:r>
          </w:p>
        </w:tc>
        <w:tc>
          <w:tcPr>
            <w:tcW w:type="dxa" w:w="1604"/>
          </w:tcPr>
          <w:p>
            <w:pPr>
              <w:spacing w:after="0"/>
              <w:jc w:val="left"/>
            </w:pPr>
            <w:r>
              <w:rPr>
                <w:sz w:val="16"/>
              </w:rPr>
              <w:t>Highly likely</w:t>
            </w:r>
          </w:p>
        </w:tc>
        <w:tc>
          <w:tcPr>
            <w:tcW w:type="dxa" w:w="1750"/>
          </w:tcPr>
          <w:p>
            <w:pPr>
              <w:spacing w:after="0"/>
              <w:jc w:val="left"/>
            </w:pPr>
            <w:r>
              <w:rPr>
                <w:sz w:val="16"/>
              </w:rPr>
              <w:t>FEMA annualized frequency (modeled)</w:t>
            </w:r>
          </w:p>
        </w:tc>
        <w:tc>
          <w:tcPr>
            <w:tcW w:type="dxa" w:w="1518"/>
          </w:tcPr>
          <w:p>
            <w:pPr>
              <w:spacing w:after="0"/>
              <w:jc w:val="right"/>
            </w:pPr>
            <w:r>
              <w:rPr>
                <w:sz w:val="16"/>
              </w:rPr>
              <w:t>not shown</w:t>
            </w:r>
          </w:p>
        </w:tc>
        <w:tc>
          <w:tcPr>
            <w:tcW w:type="dxa" w:w="1565"/>
          </w:tcPr>
          <w:p>
            <w:pPr>
              <w:spacing w:after="0"/>
              <w:jc w:val="left"/>
            </w:pPr>
            <w:r>
              <w:rPr>
                <w:sz w:val="16"/>
              </w:rPr>
              <w:t>modeled</w:t>
            </w:r>
          </w:p>
        </w:tc>
        <w:tc>
          <w:tcPr>
            <w:tcW w:type="dxa" w:w="1037"/>
          </w:tcPr>
          <w:p>
            <w:pPr>
              <w:spacing w:after="0"/>
              <w:jc w:val="left"/>
            </w:pPr>
            <w:r>
              <w:rPr>
                <w:sz w:val="16"/>
              </w:rPr>
              <w:t>see B1-f</w:t>
            </w:r>
          </w:p>
        </w:tc>
        <w:tc>
          <w:tcPr>
            <w:tcW w:type="dxa" w:w="1518"/>
          </w:tcPr>
          <w:p>
            <w:pPr>
              <w:spacing w:after="0"/>
              <w:jc w:val="left"/>
            </w:pPr>
          </w:p>
        </w:tc>
      </w:tr>
      <w:tr>
        <w:trPr>
          <w:cantSplit/>
        </w:trPr>
        <w:tc>
          <w:tcPr>
            <w:tcW w:type="dxa" w:w="1037"/>
          </w:tcPr>
          <w:p>
            <w:pPr>
              <w:spacing w:after="0"/>
              <w:jc w:val="left"/>
            </w:pPr>
            <w:r>
              <w:rPr>
                <w:sz w:val="16"/>
              </w:rPr>
              <w:t>Lightning</w:t>
            </w:r>
          </w:p>
        </w:tc>
        <w:tc>
          <w:tcPr>
            <w:tcW w:type="dxa" w:w="1238"/>
          </w:tcPr>
          <w:p>
            <w:pPr>
              <w:spacing w:after="0"/>
              <w:jc w:val="right"/>
            </w:pPr>
            <w:r>
              <w:rPr>
                <w:sz w:val="16"/>
              </w:rPr>
              <w:t>53</w:t>
            </w:r>
          </w:p>
        </w:tc>
        <w:tc>
          <w:tcPr>
            <w:tcW w:type="dxa" w:w="1272"/>
          </w:tcPr>
          <w:p>
            <w:pPr>
              <w:spacing w:after="0"/>
              <w:jc w:val="left"/>
            </w:pPr>
            <w:r>
              <w:rPr>
                <w:sz w:val="16"/>
              </w:rPr>
              <w:t>days per year with a strike</w:t>
            </w:r>
          </w:p>
        </w:tc>
        <w:tc>
          <w:tcPr>
            <w:tcW w:type="dxa" w:w="1572"/>
          </w:tcPr>
          <w:p>
            <w:pPr>
              <w:spacing w:after="0"/>
              <w:jc w:val="left"/>
            </w:pPr>
            <w:r>
              <w:rPr>
                <w:sz w:val="16"/>
              </w:rPr>
              <w:t>about 53 days per year</w:t>
            </w:r>
          </w:p>
        </w:tc>
        <w:tc>
          <w:tcPr>
            <w:tcW w:type="dxa" w:w="1604"/>
          </w:tcPr>
          <w:p>
            <w:pPr>
              <w:spacing w:after="0"/>
              <w:jc w:val="left"/>
            </w:pPr>
            <w:r>
              <w:rPr>
                <w:sz w:val="16"/>
              </w:rPr>
              <w:t>Highly likely</w:t>
            </w:r>
          </w:p>
        </w:tc>
        <w:tc>
          <w:tcPr>
            <w:tcW w:type="dxa" w:w="1750"/>
          </w:tcPr>
          <w:p>
            <w:pPr>
              <w:spacing w:after="0"/>
              <w:jc w:val="left"/>
            </w:pPr>
            <w:r>
              <w:rPr>
                <w:sz w:val="16"/>
              </w:rPr>
              <w:t>FEMA annualized frequency (modeled)</w:t>
            </w:r>
          </w:p>
        </w:tc>
        <w:tc>
          <w:tcPr>
            <w:tcW w:type="dxa" w:w="1518"/>
          </w:tcPr>
          <w:p>
            <w:pPr>
              <w:spacing w:after="0"/>
              <w:jc w:val="right"/>
            </w:pPr>
            <w:r>
              <w:rPr>
                <w:sz w:val="16"/>
              </w:rPr>
              <w:t>not shown</w:t>
            </w:r>
          </w:p>
        </w:tc>
        <w:tc>
          <w:tcPr>
            <w:tcW w:type="dxa" w:w="1565"/>
          </w:tcPr>
          <w:p>
            <w:pPr>
              <w:spacing w:after="0"/>
              <w:jc w:val="left"/>
            </w:pPr>
            <w:r>
              <w:rPr>
                <w:sz w:val="16"/>
              </w:rPr>
              <w:t>1995 to 2023 (29 years; CONUS)</w:t>
            </w:r>
          </w:p>
        </w:tc>
        <w:tc>
          <w:tcPr>
            <w:tcW w:type="dxa" w:w="1037"/>
          </w:tcPr>
          <w:p>
            <w:pPr>
              <w:spacing w:after="0"/>
              <w:jc w:val="left"/>
            </w:pPr>
            <w:r>
              <w:rPr>
                <w:sz w:val="16"/>
              </w:rPr>
              <w:t>countywide</w:t>
            </w:r>
          </w:p>
        </w:tc>
        <w:tc>
          <w:tcPr>
            <w:tcW w:type="dxa" w:w="1518"/>
          </w:tcPr>
          <w:p>
            <w:pPr>
              <w:spacing w:after="0"/>
              <w:jc w:val="left"/>
            </w:pPr>
          </w:p>
        </w:tc>
      </w:tr>
      <w:tr>
        <w:trPr>
          <w:cantSplit/>
        </w:trPr>
        <w:tc>
          <w:tcPr>
            <w:tcW w:type="dxa" w:w="1037"/>
          </w:tcPr>
          <w:p>
            <w:pPr>
              <w:spacing w:after="0"/>
              <w:jc w:val="left"/>
            </w:pPr>
            <w:r>
              <w:rPr>
                <w:sz w:val="16"/>
              </w:rPr>
              <w:t>Strong Wind</w:t>
            </w:r>
          </w:p>
        </w:tc>
        <w:tc>
          <w:tcPr>
            <w:tcW w:type="dxa" w:w="1238"/>
          </w:tcPr>
          <w:p>
            <w:pPr>
              <w:spacing w:after="0"/>
              <w:jc w:val="right"/>
            </w:pPr>
            <w:r>
              <w:rPr>
                <w:sz w:val="16"/>
              </w:rPr>
              <w:t>0.0398</w:t>
            </w:r>
          </w:p>
        </w:tc>
        <w:tc>
          <w:tcPr>
            <w:tcW w:type="dxa" w:w="1272"/>
          </w:tcPr>
          <w:p>
            <w:pPr>
              <w:spacing w:after="0"/>
              <w:jc w:val="left"/>
            </w:pPr>
            <w:r>
              <w:rPr>
                <w:sz w:val="16"/>
              </w:rPr>
              <w:t>events per year</w:t>
            </w:r>
          </w:p>
        </w:tc>
        <w:tc>
          <w:tcPr>
            <w:tcW w:type="dxa" w:w="1572"/>
          </w:tcPr>
          <w:p>
            <w:pPr>
              <w:spacing w:after="0"/>
              <w:jc w:val="left"/>
            </w:pPr>
            <w:r>
              <w:rPr>
                <w:sz w:val="16"/>
              </w:rPr>
              <w:t>about 1 in 25 years</w:t>
            </w:r>
          </w:p>
        </w:tc>
        <w:tc>
          <w:tcPr>
            <w:tcW w:type="dxa" w:w="1604"/>
          </w:tcPr>
          <w:p>
            <w:pPr>
              <w:spacing w:after="0"/>
              <w:jc w:val="left"/>
            </w:pPr>
            <w:r>
              <w:rPr>
                <w:sz w:val="16"/>
              </w:rPr>
              <w:t>Possible</w:t>
            </w:r>
          </w:p>
        </w:tc>
        <w:tc>
          <w:tcPr>
            <w:tcW w:type="dxa" w:w="1750"/>
          </w:tcPr>
          <w:p>
            <w:pPr>
              <w:spacing w:after="0"/>
              <w:jc w:val="left"/>
            </w:pPr>
            <w:r>
              <w:rPr>
                <w:sz w:val="16"/>
              </w:rPr>
              <w:t>FEMA annualized frequency (modeled)</w:t>
            </w:r>
          </w:p>
        </w:tc>
        <w:tc>
          <w:tcPr>
            <w:tcW w:type="dxa" w:w="1518"/>
          </w:tcPr>
          <w:p>
            <w:pPr>
              <w:spacing w:after="0"/>
              <w:jc w:val="right"/>
            </w:pPr>
            <w:r>
              <w:rPr>
                <w:sz w:val="16"/>
              </w:rPr>
              <w:t>2</w:t>
            </w:r>
          </w:p>
        </w:tc>
        <w:tc>
          <w:tcPr>
            <w:tcW w:type="dxa" w:w="1565"/>
          </w:tcPr>
          <w:p>
            <w:pPr>
              <w:spacing w:after="0"/>
              <w:jc w:val="left"/>
            </w:pPr>
            <w:r>
              <w:rPr>
                <w:sz w:val="16"/>
              </w:rPr>
              <w:t>1986 to 2023 (38 years)</w:t>
            </w:r>
          </w:p>
        </w:tc>
        <w:tc>
          <w:tcPr>
            <w:tcW w:type="dxa" w:w="1037"/>
          </w:tcPr>
          <w:p>
            <w:pPr>
              <w:spacing w:after="0"/>
              <w:jc w:val="left"/>
            </w:pPr>
            <w:r>
              <w:rPr>
                <w:sz w:val="16"/>
              </w:rPr>
              <w:t>countywide</w:t>
            </w:r>
          </w:p>
        </w:tc>
        <w:tc>
          <w:tcPr>
            <w:tcW w:type="dxa" w:w="1518"/>
          </w:tcPr>
          <w:p>
            <w:pPr>
              <w:spacing w:after="0"/>
              <w:jc w:val="left"/>
            </w:pPr>
          </w:p>
        </w:tc>
      </w:tr>
      <w:tr>
        <w:trPr>
          <w:cantSplit/>
        </w:trPr>
        <w:tc>
          <w:tcPr>
            <w:tcW w:type="dxa" w:w="1037"/>
          </w:tcPr>
          <w:p>
            <w:pPr>
              <w:spacing w:after="0"/>
              <w:jc w:val="left"/>
            </w:pPr>
            <w:r>
              <w:rPr>
                <w:sz w:val="16"/>
              </w:rPr>
              <w:t>Tornado</w:t>
            </w:r>
          </w:p>
        </w:tc>
        <w:tc>
          <w:tcPr>
            <w:tcW w:type="dxa" w:w="1238"/>
          </w:tcPr>
          <w:p>
            <w:pPr>
              <w:spacing w:after="0"/>
              <w:jc w:val="right"/>
            </w:pPr>
            <w:r>
              <w:rPr>
                <w:sz w:val="16"/>
              </w:rPr>
              <w:t>0.27</w:t>
            </w:r>
          </w:p>
        </w:tc>
        <w:tc>
          <w:tcPr>
            <w:tcW w:type="dxa" w:w="1272"/>
          </w:tcPr>
          <w:p>
            <w:pPr>
              <w:spacing w:after="0"/>
              <w:jc w:val="left"/>
            </w:pPr>
            <w:r>
              <w:rPr>
                <w:sz w:val="16"/>
              </w:rPr>
              <w:t>events per year</w:t>
            </w:r>
          </w:p>
        </w:tc>
        <w:tc>
          <w:tcPr>
            <w:tcW w:type="dxa" w:w="1572"/>
          </w:tcPr>
          <w:p>
            <w:pPr>
              <w:spacing w:after="0"/>
              <w:jc w:val="left"/>
            </w:pPr>
            <w:r>
              <w:rPr>
                <w:sz w:val="16"/>
              </w:rPr>
              <w:t>about 1 in 4 years</w:t>
            </w:r>
          </w:p>
        </w:tc>
        <w:tc>
          <w:tcPr>
            <w:tcW w:type="dxa" w:w="1604"/>
          </w:tcPr>
          <w:p>
            <w:pPr>
              <w:spacing w:after="0"/>
              <w:jc w:val="left"/>
            </w:pPr>
            <w:r>
              <w:rPr>
                <w:sz w:val="16"/>
              </w:rPr>
              <w:t>Likely</w:t>
            </w:r>
          </w:p>
        </w:tc>
        <w:tc>
          <w:tcPr>
            <w:tcW w:type="dxa" w:w="1750"/>
          </w:tcPr>
          <w:p>
            <w:pPr>
              <w:spacing w:after="0"/>
              <w:jc w:val="left"/>
            </w:pPr>
            <w:r>
              <w:rPr>
                <w:sz w:val="16"/>
              </w:rPr>
              <w:t>FEMA annualized frequency (modeled)</w:t>
            </w:r>
          </w:p>
        </w:tc>
        <w:tc>
          <w:tcPr>
            <w:tcW w:type="dxa" w:w="1518"/>
          </w:tcPr>
          <w:p>
            <w:pPr>
              <w:spacing w:after="0"/>
              <w:jc w:val="right"/>
            </w:pPr>
            <w:r>
              <w:rPr>
                <w:sz w:val="16"/>
              </w:rPr>
              <w:t>not shown</w:t>
            </w:r>
          </w:p>
        </w:tc>
        <w:tc>
          <w:tcPr>
            <w:tcW w:type="dxa" w:w="1565"/>
          </w:tcPr>
          <w:p>
            <w:pPr>
              <w:spacing w:after="0"/>
              <w:jc w:val="left"/>
            </w:pPr>
            <w:r>
              <w:rPr>
                <w:sz w:val="16"/>
              </w:rPr>
              <w:t>1950 to 2023 (EF2+); 1986 to 2023 (EF0-1)</w:t>
            </w:r>
          </w:p>
        </w:tc>
        <w:tc>
          <w:tcPr>
            <w:tcW w:type="dxa" w:w="1037"/>
          </w:tcPr>
          <w:p>
            <w:pPr>
              <w:spacing w:after="0"/>
              <w:jc w:val="left"/>
            </w:pPr>
            <w:r>
              <w:rPr>
                <w:sz w:val="16"/>
              </w:rPr>
              <w:t>see B1-f</w:t>
            </w:r>
          </w:p>
        </w:tc>
        <w:tc>
          <w:tcPr>
            <w:tcW w:type="dxa" w:w="1518"/>
          </w:tcPr>
          <w:p>
            <w:pPr>
              <w:spacing w:after="0"/>
              <w:jc w:val="left"/>
            </w:pPr>
          </w:p>
        </w:tc>
      </w:tr>
      <w:tr>
        <w:trPr>
          <w:cantSplit/>
        </w:trPr>
        <w:tc>
          <w:tcPr>
            <w:tcW w:type="dxa" w:w="1037"/>
          </w:tcPr>
          <w:p>
            <w:pPr>
              <w:spacing w:after="0"/>
              <w:jc w:val="left"/>
            </w:pPr>
            <w:r>
              <w:rPr>
                <w:sz w:val="16"/>
              </w:rPr>
              <w:t>Volcanic Activity</w:t>
            </w:r>
          </w:p>
        </w:tc>
        <w:tc>
          <w:tcPr>
            <w:tcW w:type="dxa" w:w="1238"/>
          </w:tcPr>
          <w:p>
            <w:pPr>
              <w:spacing w:after="0"/>
              <w:jc w:val="right"/>
            </w:pPr>
            <w:r>
              <w:rPr>
                <w:sz w:val="16"/>
              </w:rPr>
              <w:t>0.0003</w:t>
            </w:r>
          </w:p>
        </w:tc>
        <w:tc>
          <w:tcPr>
            <w:tcW w:type="dxa" w:w="1272"/>
          </w:tcPr>
          <w:p>
            <w:pPr>
              <w:spacing w:after="0"/>
              <w:jc w:val="left"/>
            </w:pPr>
            <w:r>
              <w:rPr>
                <w:sz w:val="16"/>
              </w:rPr>
              <w:t>annual probability</w:t>
            </w:r>
          </w:p>
        </w:tc>
        <w:tc>
          <w:tcPr>
            <w:tcW w:type="dxa" w:w="1572"/>
          </w:tcPr>
          <w:p>
            <w:pPr>
              <w:spacing w:after="0"/>
              <w:jc w:val="left"/>
            </w:pPr>
            <w:r>
              <w:rPr>
                <w:sz w:val="16"/>
              </w:rPr>
              <w:t>about 1 in 3,333 years</w:t>
            </w:r>
          </w:p>
        </w:tc>
        <w:tc>
          <w:tcPr>
            <w:tcW w:type="dxa" w:w="1604"/>
          </w:tcPr>
          <w:p>
            <w:pPr>
              <w:spacing w:after="0"/>
              <w:jc w:val="left"/>
            </w:pPr>
            <w:r>
              <w:rPr>
                <w:sz w:val="16"/>
              </w:rPr>
              <w:t>Unlikely</w:t>
            </w:r>
          </w:p>
        </w:tc>
        <w:tc>
          <w:tcPr>
            <w:tcW w:type="dxa" w:w="1750"/>
          </w:tcPr>
          <w:p>
            <w:pPr>
              <w:spacing w:after="0"/>
              <w:jc w:val="left"/>
            </w:pPr>
            <w:r>
              <w:rPr>
                <w:sz w:val="16"/>
              </w:rPr>
              <w:t>FEMA annualized frequency (modeled)</w:t>
            </w:r>
          </w:p>
        </w:tc>
        <w:tc>
          <w:tcPr>
            <w:tcW w:type="dxa" w:w="1518"/>
          </w:tcPr>
          <w:p>
            <w:pPr>
              <w:spacing w:after="0"/>
              <w:jc w:val="right"/>
            </w:pPr>
            <w:r>
              <w:rPr>
                <w:sz w:val="16"/>
              </w:rPr>
              <w:t>not shown</w:t>
            </w:r>
          </w:p>
        </w:tc>
        <w:tc>
          <w:tcPr>
            <w:tcW w:type="dxa" w:w="1565"/>
          </w:tcPr>
          <w:p>
            <w:pPr>
              <w:spacing w:after="0"/>
              <w:jc w:val="left"/>
            </w:pPr>
            <w:r>
              <w:rPr>
                <w:sz w:val="16"/>
              </w:rPr>
              <w:t>modeled</w:t>
            </w:r>
          </w:p>
        </w:tc>
        <w:tc>
          <w:tcPr>
            <w:tcW w:type="dxa" w:w="1037"/>
          </w:tcPr>
          <w:p>
            <w:pPr>
              <w:spacing w:after="0"/>
              <w:jc w:val="left"/>
            </w:pPr>
            <w:r>
              <w:rPr>
                <w:sz w:val="16"/>
              </w:rPr>
              <w:t>see B1-f</w:t>
            </w:r>
          </w:p>
        </w:tc>
        <w:tc>
          <w:tcPr>
            <w:tcW w:type="dxa" w:w="1518"/>
          </w:tcPr>
          <w:p>
            <w:pPr>
              <w:spacing w:after="0"/>
              <w:jc w:val="left"/>
            </w:pPr>
          </w:p>
        </w:tc>
      </w:tr>
      <w:tr>
        <w:trPr>
          <w:cantSplit/>
        </w:trPr>
        <w:tc>
          <w:tcPr>
            <w:tcW w:type="dxa" w:w="1037"/>
          </w:tcPr>
          <w:p>
            <w:pPr>
              <w:spacing w:after="0"/>
              <w:jc w:val="left"/>
            </w:pPr>
            <w:r>
              <w:rPr>
                <w:sz w:val="16"/>
              </w:rPr>
              <w:t>Wildfire</w:t>
            </w:r>
          </w:p>
        </w:tc>
        <w:tc>
          <w:tcPr>
            <w:tcW w:type="dxa" w:w="1238"/>
          </w:tcPr>
          <w:p>
            <w:pPr>
              <w:spacing w:after="0"/>
              <w:jc w:val="right"/>
            </w:pPr>
            <w:r>
              <w:rPr>
                <w:sz w:val="16"/>
              </w:rPr>
              <w:t>0.00596</w:t>
            </w:r>
          </w:p>
        </w:tc>
        <w:tc>
          <w:tcPr>
            <w:tcW w:type="dxa" w:w="1272"/>
          </w:tcPr>
          <w:p>
            <w:pPr>
              <w:spacing w:after="0"/>
              <w:jc w:val="left"/>
            </w:pPr>
            <w:r>
              <w:rPr>
                <w:sz w:val="16"/>
              </w:rPr>
              <w:t>annual probability at a location</w:t>
            </w:r>
          </w:p>
        </w:tc>
        <w:tc>
          <w:tcPr>
            <w:tcW w:type="dxa" w:w="1572"/>
          </w:tcPr>
          <w:p>
            <w:pPr>
              <w:spacing w:after="0"/>
              <w:jc w:val="left"/>
            </w:pPr>
            <w:r>
              <w:rPr>
                <w:sz w:val="16"/>
              </w:rPr>
              <w:t>chance a given location in the county burns in a year: 0.596%</w:t>
            </w:r>
          </w:p>
        </w:tc>
        <w:tc>
          <w:tcPr>
            <w:tcW w:type="dxa" w:w="1604"/>
          </w:tcPr>
          <w:p>
            <w:pPr>
              <w:spacing w:after="0"/>
              <w:jc w:val="left"/>
            </w:pPr>
            <w:r>
              <w:rPr>
                <w:sz w:val="16"/>
              </w:rPr>
              <w:t>Likely (from Storm Events: 9 of 30 years)</w:t>
            </w:r>
          </w:p>
        </w:tc>
        <w:tc>
          <w:tcPr>
            <w:tcW w:type="dxa" w:w="1750"/>
          </w:tcPr>
          <w:p>
            <w:pPr>
              <w:spacing w:after="0"/>
              <w:jc w:val="left"/>
            </w:pPr>
            <w:r>
              <w:rPr>
                <w:sz w:val="16"/>
              </w:rPr>
              <w:t>Storm Events records in 9 of 30 years, 1996 to 2025 (30%)</w:t>
            </w:r>
          </w:p>
        </w:tc>
        <w:tc>
          <w:tcPr>
            <w:tcW w:type="dxa" w:w="1518"/>
          </w:tcPr>
          <w:p>
            <w:pPr>
              <w:spacing w:after="0"/>
              <w:jc w:val="right"/>
            </w:pPr>
            <w:r>
              <w:rPr>
                <w:sz w:val="16"/>
              </w:rPr>
              <w:t>not shown</w:t>
            </w:r>
          </w:p>
        </w:tc>
        <w:tc>
          <w:tcPr>
            <w:tcW w:type="dxa" w:w="1565"/>
          </w:tcPr>
          <w:p>
            <w:pPr>
              <w:spacing w:after="0"/>
              <w:jc w:val="left"/>
            </w:pPr>
            <w:r>
              <w:rPr>
                <w:sz w:val="16"/>
              </w:rPr>
              <w:t>modeled</w:t>
            </w:r>
          </w:p>
        </w:tc>
        <w:tc>
          <w:tcPr>
            <w:tcW w:type="dxa" w:w="1037"/>
          </w:tcPr>
          <w:p>
            <w:pPr>
              <w:spacing w:after="0"/>
              <w:jc w:val="left"/>
            </w:pPr>
            <w:r>
              <w:rPr>
                <w:sz w:val="16"/>
              </w:rPr>
              <w:t>see B1-f</w:t>
            </w:r>
          </w:p>
        </w:tc>
        <w:tc>
          <w:tcPr>
            <w:tcW w:type="dxa" w:w="1518"/>
          </w:tcPr>
          <w:p>
            <w:pPr>
              <w:spacing w:after="0"/>
              <w:jc w:val="left"/>
            </w:pPr>
            <w:r>
              <w:rPr>
                <w:sz w:val="16"/>
              </w:rPr>
              <w:t>Descriptor from Storm Events, not NRI.</w:t>
            </w:r>
          </w:p>
        </w:tc>
      </w:tr>
      <w:tr>
        <w:trPr>
          <w:cantSplit/>
        </w:trPr>
        <w:tc>
          <w:tcPr>
            <w:tcW w:type="dxa" w:w="1037"/>
          </w:tcPr>
          <w:p>
            <w:pPr>
              <w:spacing w:after="0"/>
              <w:jc w:val="left"/>
            </w:pPr>
            <w:r>
              <w:rPr>
                <w:sz w:val="16"/>
              </w:rPr>
              <w:t>Winter Weather</w:t>
            </w:r>
          </w:p>
        </w:tc>
        <w:tc>
          <w:tcPr>
            <w:tcW w:type="dxa" w:w="1238"/>
          </w:tcPr>
          <w:p>
            <w:pPr>
              <w:spacing w:after="0"/>
              <w:jc w:val="right"/>
            </w:pPr>
            <w:r>
              <w:rPr>
                <w:sz w:val="16"/>
              </w:rPr>
              <w:t>6.23</w:t>
            </w:r>
          </w:p>
        </w:tc>
        <w:tc>
          <w:tcPr>
            <w:tcW w:type="dxa" w:w="1272"/>
          </w:tcPr>
          <w:p>
            <w:pPr>
              <w:spacing w:after="0"/>
              <w:jc w:val="left"/>
            </w:pPr>
            <w:r>
              <w:rPr>
                <w:sz w:val="16"/>
              </w:rPr>
              <w:t>event-days per year</w:t>
            </w:r>
          </w:p>
        </w:tc>
        <w:tc>
          <w:tcPr>
            <w:tcW w:type="dxa" w:w="1572"/>
          </w:tcPr>
          <w:p>
            <w:pPr>
              <w:spacing w:after="0"/>
              <w:jc w:val="left"/>
            </w:pPr>
            <w:r>
              <w:rPr>
                <w:sz w:val="16"/>
              </w:rPr>
              <w:t>about 6.23 days per year</w:t>
            </w:r>
          </w:p>
        </w:tc>
        <w:tc>
          <w:tcPr>
            <w:tcW w:type="dxa" w:w="1604"/>
          </w:tcPr>
          <w:p>
            <w:pPr>
              <w:spacing w:after="0"/>
              <w:jc w:val="left"/>
            </w:pPr>
            <w:r>
              <w:rPr>
                <w:sz w:val="16"/>
              </w:rPr>
              <w:t>Highly likely (from Storm Events: 29 of 30 years)</w:t>
            </w:r>
          </w:p>
        </w:tc>
        <w:tc>
          <w:tcPr>
            <w:tcW w:type="dxa" w:w="1750"/>
          </w:tcPr>
          <w:p>
            <w:pPr>
              <w:spacing w:after="0"/>
              <w:jc w:val="left"/>
            </w:pPr>
            <w:r>
              <w:rPr>
                <w:sz w:val="16"/>
              </w:rPr>
              <w:t>event-days in 29 of 30 years, 1996 to 2025 (96.7%)</w:t>
            </w:r>
          </w:p>
        </w:tc>
        <w:tc>
          <w:tcPr>
            <w:tcW w:type="dxa" w:w="1518"/>
          </w:tcPr>
          <w:p>
            <w:pPr>
              <w:spacing w:after="0"/>
              <w:jc w:val="right"/>
            </w:pPr>
            <w:r>
              <w:rPr>
                <w:sz w:val="16"/>
              </w:rPr>
              <w:t>118</w:t>
            </w:r>
          </w:p>
        </w:tc>
        <w:tc>
          <w:tcPr>
            <w:tcW w:type="dxa" w:w="1565"/>
          </w:tcPr>
          <w:p>
            <w:pPr>
              <w:spacing w:after="0"/>
              <w:jc w:val="left"/>
            </w:pPr>
            <w:r>
              <w:rPr>
                <w:sz w:val="16"/>
              </w:rPr>
              <w:t>2005-11-12 to 2024-11-12 (19 years)</w:t>
            </w:r>
          </w:p>
        </w:tc>
        <w:tc>
          <w:tcPr>
            <w:tcW w:type="dxa" w:w="1037"/>
          </w:tcPr>
          <w:p>
            <w:pPr>
              <w:spacing w:after="0"/>
              <w:jc w:val="left"/>
            </w:pPr>
            <w:r>
              <w:rPr>
                <w:sz w:val="16"/>
              </w:rPr>
              <w:t>countywide</w:t>
            </w:r>
          </w:p>
        </w:tc>
        <w:tc>
          <w:tcPr>
            <w:tcW w:type="dxa" w:w="1518"/>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73"/>
        <w:gridCol w:w="1385"/>
        <w:gridCol w:w="1046"/>
        <w:gridCol w:w="1097"/>
        <w:gridCol w:w="1046"/>
        <w:gridCol w:w="7867"/>
      </w:tblGrid>
      <w:tr>
        <w:trPr>
          <w:cantSplit/>
          <w:tblHeader/>
        </w:trPr>
        <w:tc>
          <w:tcPr>
            <w:tcW w:type="dxa" w:w="1673"/>
            <w:vMerge w:val="restart"/>
            <w:shd w:val="clear" w:color="auto" w:fill="E8E8E8"/>
          </w:tcPr>
          <w:p>
            <w:pPr>
              <w:spacing w:after="0"/>
              <w:jc w:val="left"/>
            </w:pPr>
            <w:r>
              <w:rPr>
                <w:b/>
                <w:sz w:val="16"/>
              </w:rPr>
              <w:t>Hazard</w:t>
            </w:r>
          </w:p>
        </w:tc>
        <w:tc>
          <w:tcPr>
            <w:tcW w:type="dxa" w:w="138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6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46"/>
            <w:shd w:val="clear" w:color="auto" w:fill="E8E8E8"/>
          </w:tcPr>
          <w:p>
            <w:pPr>
              <w:spacing w:after="0"/>
              <w:jc w:val="right"/>
            </w:pPr>
            <w:r>
              <w:rPr>
                <w:b/>
                <w:sz w:val="16"/>
              </w:rPr>
              <w:t>Min</w:t>
            </w:r>
          </w:p>
        </w:tc>
        <w:tc>
          <w:tcPr>
            <w:tcW w:type="dxa" w:w="1097"/>
            <w:shd w:val="clear" w:color="auto" w:fill="E8E8E8"/>
          </w:tcPr>
          <w:p>
            <w:pPr>
              <w:spacing w:after="0"/>
              <w:jc w:val="right"/>
            </w:pPr>
            <w:r>
              <w:rPr>
                <w:b/>
                <w:sz w:val="16"/>
              </w:rPr>
              <w:t>Median</w:t>
            </w:r>
          </w:p>
        </w:tc>
        <w:tc>
          <w:tcPr>
            <w:tcW w:type="dxa" w:w="1046"/>
            <w:shd w:val="clear" w:color="auto" w:fill="E8E8E8"/>
          </w:tcPr>
          <w:p>
            <w:pPr>
              <w:spacing w:after="0"/>
              <w:jc w:val="right"/>
            </w:pPr>
            <w:r>
              <w:rPr>
                <w:b/>
                <w:sz w:val="16"/>
              </w:rPr>
              <w:t>Max</w:t>
            </w:r>
          </w:p>
        </w:tc>
        <w:tc>
          <w:tcPr>
            <w:tcW w:type="dxa" w:w="2352"/>
            <w:vMerge/>
          </w:tcPr>
          <w:p/>
        </w:tc>
      </w:tr>
      <w:tr>
        <w:trPr>
          <w:cantSplit/>
        </w:trPr>
        <w:tc>
          <w:tcPr>
            <w:tcW w:type="dxa" w:w="1673"/>
          </w:tcPr>
          <w:p>
            <w:pPr>
              <w:spacing w:after="0"/>
              <w:jc w:val="left"/>
            </w:pPr>
            <w:r>
              <w:rPr>
                <w:sz w:val="16"/>
              </w:rPr>
              <w:t>Avalanche</w:t>
            </w:r>
          </w:p>
        </w:tc>
        <w:tc>
          <w:tcPr>
            <w:tcW w:type="dxa" w:w="1385"/>
          </w:tcPr>
          <w:p>
            <w:pPr>
              <w:spacing w:after="0"/>
              <w:jc w:val="right"/>
            </w:pPr>
            <w:r>
              <w:rPr>
                <w:sz w:val="16"/>
              </w:rPr>
              <w:t>13 of 18</w:t>
            </w:r>
          </w:p>
        </w:tc>
        <w:tc>
          <w:tcPr>
            <w:tcW w:type="dxa" w:w="1046"/>
          </w:tcPr>
          <w:p>
            <w:pPr>
              <w:spacing w:after="0"/>
              <w:jc w:val="right"/>
            </w:pPr>
            <w:r>
              <w:rPr>
                <w:sz w:val="16"/>
              </w:rPr>
              <w:t>33.9</w:t>
            </w:r>
          </w:p>
        </w:tc>
        <w:tc>
          <w:tcPr>
            <w:tcW w:type="dxa" w:w="1097"/>
          </w:tcPr>
          <w:p>
            <w:pPr>
              <w:spacing w:after="0"/>
              <w:jc w:val="right"/>
            </w:pPr>
            <w:r>
              <w:rPr>
                <w:sz w:val="16"/>
              </w:rPr>
              <w:t>37.5</w:t>
            </w:r>
          </w:p>
        </w:tc>
        <w:tc>
          <w:tcPr>
            <w:tcW w:type="dxa" w:w="1046"/>
          </w:tcPr>
          <w:p>
            <w:pPr>
              <w:spacing w:after="0"/>
              <w:jc w:val="right"/>
            </w:pPr>
            <w:r>
              <w:rPr>
                <w:sz w:val="16"/>
              </w:rPr>
              <w:t>37.7</w:t>
            </w:r>
          </w:p>
        </w:tc>
        <w:tc>
          <w:tcPr>
            <w:tcW w:type="dxa" w:w="7867"/>
          </w:tcPr>
          <w:p>
            <w:pPr>
              <w:spacing w:after="0"/>
              <w:jc w:val="left"/>
            </w:pPr>
            <w:r>
              <w:rPr>
                <w:sz w:val="16"/>
              </w:rPr>
              <w:t>Very Low 13, Not Applicable 5</w:t>
            </w:r>
          </w:p>
        </w:tc>
      </w:tr>
      <w:tr>
        <w:trPr>
          <w:cantSplit/>
        </w:trPr>
        <w:tc>
          <w:tcPr>
            <w:tcW w:type="dxa" w:w="1673"/>
          </w:tcPr>
          <w:p>
            <w:pPr>
              <w:spacing w:after="0"/>
              <w:jc w:val="left"/>
            </w:pPr>
            <w:r>
              <w:rPr>
                <w:sz w:val="16"/>
              </w:rPr>
              <w:t>Cold Wave</w:t>
            </w:r>
          </w:p>
        </w:tc>
        <w:tc>
          <w:tcPr>
            <w:tcW w:type="dxa" w:w="1385"/>
          </w:tcPr>
          <w:p>
            <w:pPr>
              <w:spacing w:after="0"/>
              <w:jc w:val="right"/>
            </w:pPr>
            <w:r>
              <w:rPr>
                <w:sz w:val="16"/>
              </w:rPr>
              <w:t>15 of 18</w:t>
            </w:r>
          </w:p>
        </w:tc>
        <w:tc>
          <w:tcPr>
            <w:tcW w:type="dxa" w:w="1046"/>
          </w:tcPr>
          <w:p>
            <w:pPr>
              <w:spacing w:after="0"/>
              <w:jc w:val="right"/>
            </w:pPr>
            <w:r>
              <w:rPr>
                <w:sz w:val="16"/>
              </w:rPr>
              <w:t>15.4</w:t>
            </w:r>
          </w:p>
        </w:tc>
        <w:tc>
          <w:tcPr>
            <w:tcW w:type="dxa" w:w="1097"/>
          </w:tcPr>
          <w:p>
            <w:pPr>
              <w:spacing w:after="0"/>
              <w:jc w:val="right"/>
            </w:pPr>
            <w:r>
              <w:rPr>
                <w:sz w:val="16"/>
              </w:rPr>
              <w:t>57.1</w:t>
            </w:r>
          </w:p>
        </w:tc>
        <w:tc>
          <w:tcPr>
            <w:tcW w:type="dxa" w:w="1046"/>
          </w:tcPr>
          <w:p>
            <w:pPr>
              <w:spacing w:after="0"/>
              <w:jc w:val="right"/>
            </w:pPr>
            <w:r>
              <w:rPr>
                <w:sz w:val="16"/>
              </w:rPr>
              <w:t>90.8</w:t>
            </w:r>
          </w:p>
        </w:tc>
        <w:tc>
          <w:tcPr>
            <w:tcW w:type="dxa" w:w="7867"/>
          </w:tcPr>
          <w:p>
            <w:pPr>
              <w:spacing w:after="0"/>
              <w:jc w:val="left"/>
            </w:pPr>
            <w:r>
              <w:rPr>
                <w:sz w:val="16"/>
              </w:rPr>
              <w:t>Relatively High 4, Relatively Moderate 6, Relatively Low 1, Very Low 4, No Rating 3</w:t>
            </w:r>
          </w:p>
        </w:tc>
      </w:tr>
      <w:tr>
        <w:trPr>
          <w:cantSplit/>
        </w:trPr>
        <w:tc>
          <w:tcPr>
            <w:tcW w:type="dxa" w:w="1673"/>
          </w:tcPr>
          <w:p>
            <w:pPr>
              <w:spacing w:after="0"/>
              <w:jc w:val="left"/>
            </w:pPr>
            <w:r>
              <w:rPr>
                <w:sz w:val="16"/>
              </w:rPr>
              <w:t>Drought</w:t>
            </w:r>
          </w:p>
        </w:tc>
        <w:tc>
          <w:tcPr>
            <w:tcW w:type="dxa" w:w="1385"/>
          </w:tcPr>
          <w:p>
            <w:pPr>
              <w:spacing w:after="0"/>
              <w:jc w:val="right"/>
            </w:pPr>
            <w:r>
              <w:rPr>
                <w:sz w:val="16"/>
              </w:rPr>
              <w:t>1 of 18</w:t>
            </w:r>
          </w:p>
        </w:tc>
        <w:tc>
          <w:tcPr>
            <w:tcW w:type="dxa" w:w="1046"/>
          </w:tcPr>
          <w:p>
            <w:pPr>
              <w:spacing w:after="0"/>
              <w:jc w:val="right"/>
            </w:pPr>
            <w:r>
              <w:rPr>
                <w:sz w:val="16"/>
              </w:rPr>
              <w:t>96.6</w:t>
            </w:r>
          </w:p>
        </w:tc>
        <w:tc>
          <w:tcPr>
            <w:tcW w:type="dxa" w:w="1097"/>
          </w:tcPr>
          <w:p>
            <w:pPr>
              <w:spacing w:after="0"/>
              <w:jc w:val="right"/>
            </w:pPr>
            <w:r>
              <w:rPr>
                <w:sz w:val="16"/>
              </w:rPr>
              <w:t>96.6</w:t>
            </w:r>
          </w:p>
        </w:tc>
        <w:tc>
          <w:tcPr>
            <w:tcW w:type="dxa" w:w="1046"/>
          </w:tcPr>
          <w:p>
            <w:pPr>
              <w:spacing w:after="0"/>
              <w:jc w:val="right"/>
            </w:pPr>
            <w:r>
              <w:rPr>
                <w:sz w:val="16"/>
              </w:rPr>
              <w:t>96.6</w:t>
            </w:r>
          </w:p>
        </w:tc>
        <w:tc>
          <w:tcPr>
            <w:tcW w:type="dxa" w:w="7867"/>
          </w:tcPr>
          <w:p>
            <w:pPr>
              <w:spacing w:after="0"/>
              <w:jc w:val="left"/>
            </w:pPr>
            <w:r>
              <w:rPr>
                <w:sz w:val="16"/>
              </w:rPr>
              <w:t>Relatively Moderate 1, No Rating 17</w:t>
            </w:r>
          </w:p>
        </w:tc>
      </w:tr>
      <w:tr>
        <w:trPr>
          <w:cantSplit/>
        </w:trPr>
        <w:tc>
          <w:tcPr>
            <w:tcW w:type="dxa" w:w="1673"/>
          </w:tcPr>
          <w:p>
            <w:pPr>
              <w:spacing w:after="0"/>
              <w:jc w:val="left"/>
            </w:pPr>
            <w:r>
              <w:rPr>
                <w:sz w:val="16"/>
              </w:rPr>
              <w:t>Earthquake</w:t>
            </w:r>
          </w:p>
        </w:tc>
        <w:tc>
          <w:tcPr>
            <w:tcW w:type="dxa" w:w="1385"/>
          </w:tcPr>
          <w:p>
            <w:pPr>
              <w:spacing w:after="0"/>
              <w:jc w:val="right"/>
            </w:pPr>
            <w:r>
              <w:rPr>
                <w:sz w:val="16"/>
              </w:rPr>
              <w:t>18 of 18</w:t>
            </w:r>
          </w:p>
        </w:tc>
        <w:tc>
          <w:tcPr>
            <w:tcW w:type="dxa" w:w="1046"/>
          </w:tcPr>
          <w:p>
            <w:pPr>
              <w:spacing w:after="0"/>
              <w:jc w:val="right"/>
            </w:pPr>
            <w:r>
              <w:rPr>
                <w:sz w:val="16"/>
              </w:rPr>
              <w:t>35.0</w:t>
            </w:r>
          </w:p>
        </w:tc>
        <w:tc>
          <w:tcPr>
            <w:tcW w:type="dxa" w:w="1097"/>
          </w:tcPr>
          <w:p>
            <w:pPr>
              <w:spacing w:after="0"/>
              <w:jc w:val="right"/>
            </w:pPr>
            <w:r>
              <w:rPr>
                <w:sz w:val="16"/>
              </w:rPr>
              <w:t>51.1</w:t>
            </w:r>
          </w:p>
        </w:tc>
        <w:tc>
          <w:tcPr>
            <w:tcW w:type="dxa" w:w="1046"/>
          </w:tcPr>
          <w:p>
            <w:pPr>
              <w:spacing w:after="0"/>
              <w:jc w:val="right"/>
            </w:pPr>
            <w:r>
              <w:rPr>
                <w:sz w:val="16"/>
              </w:rPr>
              <w:t>62.6</w:t>
            </w:r>
          </w:p>
        </w:tc>
        <w:tc>
          <w:tcPr>
            <w:tcW w:type="dxa" w:w="7867"/>
          </w:tcPr>
          <w:p>
            <w:pPr>
              <w:spacing w:after="0"/>
              <w:jc w:val="left"/>
            </w:pPr>
            <w:r>
              <w:rPr>
                <w:sz w:val="16"/>
              </w:rPr>
              <w:t>Relatively Low 17, Very Low 1</w:t>
            </w:r>
          </w:p>
        </w:tc>
      </w:tr>
      <w:tr>
        <w:trPr>
          <w:cantSplit/>
        </w:trPr>
        <w:tc>
          <w:tcPr>
            <w:tcW w:type="dxa" w:w="1673"/>
          </w:tcPr>
          <w:p>
            <w:pPr>
              <w:spacing w:after="0"/>
              <w:jc w:val="left"/>
            </w:pPr>
            <w:r>
              <w:rPr>
                <w:sz w:val="16"/>
              </w:rPr>
              <w:t>Hail</w:t>
            </w:r>
          </w:p>
        </w:tc>
        <w:tc>
          <w:tcPr>
            <w:tcW w:type="dxa" w:w="1385"/>
          </w:tcPr>
          <w:p>
            <w:pPr>
              <w:spacing w:after="0"/>
              <w:jc w:val="right"/>
            </w:pPr>
            <w:r>
              <w:rPr>
                <w:sz w:val="16"/>
              </w:rPr>
              <w:t>18 of 18</w:t>
            </w:r>
          </w:p>
        </w:tc>
        <w:tc>
          <w:tcPr>
            <w:tcW w:type="dxa" w:w="1046"/>
          </w:tcPr>
          <w:p>
            <w:pPr>
              <w:spacing w:after="0"/>
              <w:jc w:val="right"/>
            </w:pPr>
            <w:r>
              <w:rPr>
                <w:sz w:val="16"/>
              </w:rPr>
              <w:t>12.7</w:t>
            </w:r>
          </w:p>
        </w:tc>
        <w:tc>
          <w:tcPr>
            <w:tcW w:type="dxa" w:w="1097"/>
          </w:tcPr>
          <w:p>
            <w:pPr>
              <w:spacing w:after="0"/>
              <w:jc w:val="right"/>
            </w:pPr>
            <w:r>
              <w:rPr>
                <w:sz w:val="16"/>
              </w:rPr>
              <w:t>19.7</w:t>
            </w:r>
          </w:p>
        </w:tc>
        <w:tc>
          <w:tcPr>
            <w:tcW w:type="dxa" w:w="1046"/>
          </w:tcPr>
          <w:p>
            <w:pPr>
              <w:spacing w:after="0"/>
              <w:jc w:val="right"/>
            </w:pPr>
            <w:r>
              <w:rPr>
                <w:sz w:val="16"/>
              </w:rPr>
              <w:t>41.9</w:t>
            </w:r>
          </w:p>
        </w:tc>
        <w:tc>
          <w:tcPr>
            <w:tcW w:type="dxa" w:w="7867"/>
          </w:tcPr>
          <w:p>
            <w:pPr>
              <w:spacing w:after="0"/>
              <w:jc w:val="left"/>
            </w:pPr>
            <w:r>
              <w:rPr>
                <w:sz w:val="16"/>
              </w:rPr>
              <w:t>Relatively Low 1, Very Low 17</w:t>
            </w:r>
          </w:p>
        </w:tc>
      </w:tr>
      <w:tr>
        <w:trPr>
          <w:cantSplit/>
        </w:trPr>
        <w:tc>
          <w:tcPr>
            <w:tcW w:type="dxa" w:w="1673"/>
          </w:tcPr>
          <w:p>
            <w:pPr>
              <w:spacing w:after="0"/>
              <w:jc w:val="left"/>
            </w:pPr>
            <w:r>
              <w:rPr>
                <w:sz w:val="16"/>
              </w:rPr>
              <w:t>Heat Wave</w:t>
            </w:r>
          </w:p>
        </w:tc>
        <w:tc>
          <w:tcPr>
            <w:tcW w:type="dxa" w:w="1385"/>
          </w:tcPr>
          <w:p>
            <w:pPr>
              <w:spacing w:after="0"/>
              <w:jc w:val="right"/>
            </w:pPr>
            <w:r>
              <w:rPr>
                <w:sz w:val="16"/>
              </w:rPr>
              <w:t>18 of 18</w:t>
            </w:r>
          </w:p>
        </w:tc>
        <w:tc>
          <w:tcPr>
            <w:tcW w:type="dxa" w:w="1046"/>
          </w:tcPr>
          <w:p>
            <w:pPr>
              <w:spacing w:after="0"/>
              <w:jc w:val="right"/>
            </w:pPr>
            <w:r>
              <w:rPr>
                <w:sz w:val="16"/>
              </w:rPr>
              <w:t>7.7</w:t>
            </w:r>
          </w:p>
        </w:tc>
        <w:tc>
          <w:tcPr>
            <w:tcW w:type="dxa" w:w="1097"/>
          </w:tcPr>
          <w:p>
            <w:pPr>
              <w:spacing w:after="0"/>
              <w:jc w:val="right"/>
            </w:pPr>
            <w:r>
              <w:rPr>
                <w:sz w:val="16"/>
              </w:rPr>
              <w:t>22.6</w:t>
            </w:r>
          </w:p>
        </w:tc>
        <w:tc>
          <w:tcPr>
            <w:tcW w:type="dxa" w:w="1046"/>
          </w:tcPr>
          <w:p>
            <w:pPr>
              <w:spacing w:after="0"/>
              <w:jc w:val="right"/>
            </w:pPr>
            <w:r>
              <w:rPr>
                <w:sz w:val="16"/>
              </w:rPr>
              <w:t>37.2</w:t>
            </w:r>
          </w:p>
        </w:tc>
        <w:tc>
          <w:tcPr>
            <w:tcW w:type="dxa" w:w="7867"/>
          </w:tcPr>
          <w:p>
            <w:pPr>
              <w:spacing w:after="0"/>
              <w:jc w:val="left"/>
            </w:pPr>
            <w:r>
              <w:rPr>
                <w:sz w:val="16"/>
              </w:rPr>
              <w:t>Relatively Low 13, Very Low 5</w:t>
            </w:r>
          </w:p>
        </w:tc>
      </w:tr>
      <w:tr>
        <w:trPr>
          <w:cantSplit/>
        </w:trPr>
        <w:tc>
          <w:tcPr>
            <w:tcW w:type="dxa" w:w="1673"/>
          </w:tcPr>
          <w:p>
            <w:pPr>
              <w:spacing w:after="0"/>
              <w:jc w:val="left"/>
            </w:pPr>
            <w:r>
              <w:rPr>
                <w:sz w:val="16"/>
              </w:rPr>
              <w:t>Hurricane</w:t>
            </w:r>
          </w:p>
        </w:tc>
        <w:tc>
          <w:tcPr>
            <w:tcW w:type="dxa" w:w="1385"/>
          </w:tcPr>
          <w:p>
            <w:pPr>
              <w:spacing w:after="0"/>
              <w:jc w:val="right"/>
            </w:pPr>
            <w:r>
              <w:rPr>
                <w:sz w:val="16"/>
              </w:rPr>
              <w:t>18 of 18</w:t>
            </w:r>
          </w:p>
        </w:tc>
        <w:tc>
          <w:tcPr>
            <w:tcW w:type="dxa" w:w="1046"/>
          </w:tcPr>
          <w:p>
            <w:pPr>
              <w:spacing w:after="0"/>
              <w:jc w:val="right"/>
            </w:pPr>
            <w:r>
              <w:rPr>
                <w:sz w:val="16"/>
              </w:rPr>
              <w:t>17.7</w:t>
            </w:r>
          </w:p>
        </w:tc>
        <w:tc>
          <w:tcPr>
            <w:tcW w:type="dxa" w:w="1097"/>
          </w:tcPr>
          <w:p>
            <w:pPr>
              <w:spacing w:after="0"/>
              <w:jc w:val="right"/>
            </w:pPr>
            <w:r>
              <w:rPr>
                <w:sz w:val="16"/>
              </w:rPr>
              <w:t>20.0</w:t>
            </w:r>
          </w:p>
        </w:tc>
        <w:tc>
          <w:tcPr>
            <w:tcW w:type="dxa" w:w="1046"/>
          </w:tcPr>
          <w:p>
            <w:pPr>
              <w:spacing w:after="0"/>
              <w:jc w:val="right"/>
            </w:pPr>
            <w:r>
              <w:rPr>
                <w:sz w:val="16"/>
              </w:rPr>
              <w:t>25.7</w:t>
            </w:r>
          </w:p>
        </w:tc>
        <w:tc>
          <w:tcPr>
            <w:tcW w:type="dxa" w:w="7867"/>
          </w:tcPr>
          <w:p>
            <w:pPr>
              <w:spacing w:after="0"/>
              <w:jc w:val="left"/>
            </w:pPr>
            <w:r>
              <w:rPr>
                <w:sz w:val="16"/>
              </w:rPr>
              <w:t>Very Low 18</w:t>
            </w:r>
          </w:p>
        </w:tc>
      </w:tr>
      <w:tr>
        <w:trPr>
          <w:cantSplit/>
        </w:trPr>
        <w:tc>
          <w:tcPr>
            <w:tcW w:type="dxa" w:w="1673"/>
          </w:tcPr>
          <w:p>
            <w:pPr>
              <w:spacing w:after="0"/>
              <w:jc w:val="left"/>
            </w:pPr>
            <w:r>
              <w:rPr>
                <w:sz w:val="16"/>
              </w:rPr>
              <w:t>Ice Storm</w:t>
            </w:r>
          </w:p>
        </w:tc>
        <w:tc>
          <w:tcPr>
            <w:tcW w:type="dxa" w:w="1385"/>
          </w:tcPr>
          <w:p>
            <w:pPr>
              <w:spacing w:after="0"/>
              <w:jc w:val="right"/>
            </w:pPr>
            <w:r>
              <w:rPr>
                <w:sz w:val="16"/>
              </w:rPr>
              <w:t>18 of 18</w:t>
            </w:r>
          </w:p>
        </w:tc>
        <w:tc>
          <w:tcPr>
            <w:tcW w:type="dxa" w:w="1046"/>
          </w:tcPr>
          <w:p>
            <w:pPr>
              <w:spacing w:after="0"/>
              <w:jc w:val="right"/>
            </w:pPr>
            <w:r>
              <w:rPr>
                <w:sz w:val="16"/>
              </w:rPr>
              <w:t>29.7</w:t>
            </w:r>
          </w:p>
        </w:tc>
        <w:tc>
          <w:tcPr>
            <w:tcW w:type="dxa" w:w="1097"/>
          </w:tcPr>
          <w:p>
            <w:pPr>
              <w:spacing w:after="0"/>
              <w:jc w:val="right"/>
            </w:pPr>
            <w:r>
              <w:rPr>
                <w:sz w:val="16"/>
              </w:rPr>
              <w:t>51.9</w:t>
            </w:r>
          </w:p>
        </w:tc>
        <w:tc>
          <w:tcPr>
            <w:tcW w:type="dxa" w:w="1046"/>
          </w:tcPr>
          <w:p>
            <w:pPr>
              <w:spacing w:after="0"/>
              <w:jc w:val="right"/>
            </w:pPr>
            <w:r>
              <w:rPr>
                <w:sz w:val="16"/>
              </w:rPr>
              <w:t>63.5</w:t>
            </w:r>
          </w:p>
        </w:tc>
        <w:tc>
          <w:tcPr>
            <w:tcW w:type="dxa" w:w="7867"/>
          </w:tcPr>
          <w:p>
            <w:pPr>
              <w:spacing w:after="0"/>
              <w:jc w:val="left"/>
            </w:pPr>
            <w:r>
              <w:rPr>
                <w:sz w:val="16"/>
              </w:rPr>
              <w:t>Relatively Low 16, Very Low 2</w:t>
            </w:r>
          </w:p>
        </w:tc>
      </w:tr>
      <w:tr>
        <w:trPr>
          <w:cantSplit/>
        </w:trPr>
        <w:tc>
          <w:tcPr>
            <w:tcW w:type="dxa" w:w="1673"/>
          </w:tcPr>
          <w:p>
            <w:pPr>
              <w:spacing w:after="0"/>
              <w:jc w:val="left"/>
            </w:pPr>
            <w:r>
              <w:rPr>
                <w:sz w:val="16"/>
              </w:rPr>
              <w:t>Inland Flooding</w:t>
            </w:r>
          </w:p>
        </w:tc>
        <w:tc>
          <w:tcPr>
            <w:tcW w:type="dxa" w:w="1385"/>
          </w:tcPr>
          <w:p>
            <w:pPr>
              <w:spacing w:after="0"/>
              <w:jc w:val="right"/>
            </w:pPr>
            <w:r>
              <w:rPr>
                <w:sz w:val="16"/>
              </w:rPr>
              <w:t>18 of 18</w:t>
            </w:r>
          </w:p>
        </w:tc>
        <w:tc>
          <w:tcPr>
            <w:tcW w:type="dxa" w:w="1046"/>
          </w:tcPr>
          <w:p>
            <w:pPr>
              <w:spacing w:after="0"/>
              <w:jc w:val="right"/>
            </w:pPr>
            <w:r>
              <w:rPr>
                <w:sz w:val="16"/>
              </w:rPr>
              <w:t>46.6</w:t>
            </w:r>
          </w:p>
        </w:tc>
        <w:tc>
          <w:tcPr>
            <w:tcW w:type="dxa" w:w="1097"/>
          </w:tcPr>
          <w:p>
            <w:pPr>
              <w:spacing w:after="0"/>
              <w:jc w:val="right"/>
            </w:pPr>
            <w:r>
              <w:rPr>
                <w:sz w:val="16"/>
              </w:rPr>
              <w:t>69.1</w:t>
            </w:r>
          </w:p>
        </w:tc>
        <w:tc>
          <w:tcPr>
            <w:tcW w:type="dxa" w:w="1046"/>
          </w:tcPr>
          <w:p>
            <w:pPr>
              <w:spacing w:after="0"/>
              <w:jc w:val="right"/>
            </w:pPr>
            <w:r>
              <w:rPr>
                <w:sz w:val="16"/>
              </w:rPr>
              <w:t>98.5</w:t>
            </w:r>
          </w:p>
        </w:tc>
        <w:tc>
          <w:tcPr>
            <w:tcW w:type="dxa" w:w="7867"/>
          </w:tcPr>
          <w:p>
            <w:pPr>
              <w:spacing w:after="0"/>
              <w:jc w:val="left"/>
            </w:pPr>
            <w:r>
              <w:rPr>
                <w:sz w:val="16"/>
              </w:rPr>
              <w:t>Very High 1, Relatively High 3, Relatively Moderate 11, Relatively Low 3</w:t>
            </w:r>
          </w:p>
        </w:tc>
      </w:tr>
      <w:tr>
        <w:trPr>
          <w:cantSplit/>
        </w:trPr>
        <w:tc>
          <w:tcPr>
            <w:tcW w:type="dxa" w:w="1673"/>
          </w:tcPr>
          <w:p>
            <w:pPr>
              <w:spacing w:after="0"/>
              <w:jc w:val="left"/>
            </w:pPr>
            <w:r>
              <w:rPr>
                <w:sz w:val="16"/>
              </w:rPr>
              <w:t>Landslide</w:t>
            </w:r>
          </w:p>
        </w:tc>
        <w:tc>
          <w:tcPr>
            <w:tcW w:type="dxa" w:w="1385"/>
          </w:tcPr>
          <w:p>
            <w:pPr>
              <w:spacing w:after="0"/>
              <w:jc w:val="right"/>
            </w:pPr>
            <w:r>
              <w:rPr>
                <w:sz w:val="16"/>
              </w:rPr>
              <w:t>18 of 18</w:t>
            </w:r>
          </w:p>
        </w:tc>
        <w:tc>
          <w:tcPr>
            <w:tcW w:type="dxa" w:w="1046"/>
          </w:tcPr>
          <w:p>
            <w:pPr>
              <w:spacing w:after="0"/>
              <w:jc w:val="right"/>
            </w:pPr>
            <w:r>
              <w:rPr>
                <w:sz w:val="16"/>
              </w:rPr>
              <w:t>52.0</w:t>
            </w:r>
          </w:p>
        </w:tc>
        <w:tc>
          <w:tcPr>
            <w:tcW w:type="dxa" w:w="1097"/>
          </w:tcPr>
          <w:p>
            <w:pPr>
              <w:spacing w:after="0"/>
              <w:jc w:val="right"/>
            </w:pPr>
            <w:r>
              <w:rPr>
                <w:sz w:val="16"/>
              </w:rPr>
              <w:t>92.4</w:t>
            </w:r>
          </w:p>
        </w:tc>
        <w:tc>
          <w:tcPr>
            <w:tcW w:type="dxa" w:w="1046"/>
          </w:tcPr>
          <w:p>
            <w:pPr>
              <w:spacing w:after="0"/>
              <w:jc w:val="right"/>
            </w:pPr>
            <w:r>
              <w:rPr>
                <w:sz w:val="16"/>
              </w:rPr>
              <w:t>99.5</w:t>
            </w:r>
          </w:p>
        </w:tc>
        <w:tc>
          <w:tcPr>
            <w:tcW w:type="dxa" w:w="7867"/>
          </w:tcPr>
          <w:p>
            <w:pPr>
              <w:spacing w:after="0"/>
              <w:jc w:val="left"/>
            </w:pPr>
            <w:r>
              <w:rPr>
                <w:sz w:val="16"/>
              </w:rPr>
              <w:t>Relatively High 1, Relatively Moderate 3, Relatively Low 12, Very Low 2</w:t>
            </w:r>
          </w:p>
        </w:tc>
      </w:tr>
      <w:tr>
        <w:trPr>
          <w:cantSplit/>
        </w:trPr>
        <w:tc>
          <w:tcPr>
            <w:tcW w:type="dxa" w:w="1673"/>
          </w:tcPr>
          <w:p>
            <w:pPr>
              <w:spacing w:after="0"/>
              <w:jc w:val="left"/>
            </w:pPr>
            <w:r>
              <w:rPr>
                <w:sz w:val="16"/>
              </w:rPr>
              <w:t>Lightning</w:t>
            </w:r>
          </w:p>
        </w:tc>
        <w:tc>
          <w:tcPr>
            <w:tcW w:type="dxa" w:w="1385"/>
          </w:tcPr>
          <w:p>
            <w:pPr>
              <w:spacing w:after="0"/>
              <w:jc w:val="right"/>
            </w:pPr>
            <w:r>
              <w:rPr>
                <w:sz w:val="16"/>
              </w:rPr>
              <w:t>18 of 18</w:t>
            </w:r>
          </w:p>
        </w:tc>
        <w:tc>
          <w:tcPr>
            <w:tcW w:type="dxa" w:w="1046"/>
          </w:tcPr>
          <w:p>
            <w:pPr>
              <w:spacing w:after="0"/>
              <w:jc w:val="right"/>
            </w:pPr>
            <w:r>
              <w:rPr>
                <w:sz w:val="16"/>
              </w:rPr>
              <w:t>96.0</w:t>
            </w:r>
          </w:p>
        </w:tc>
        <w:tc>
          <w:tcPr>
            <w:tcW w:type="dxa" w:w="1097"/>
          </w:tcPr>
          <w:p>
            <w:pPr>
              <w:spacing w:after="0"/>
              <w:jc w:val="right"/>
            </w:pPr>
            <w:r>
              <w:rPr>
                <w:sz w:val="16"/>
              </w:rPr>
              <w:t>99.8</w:t>
            </w:r>
          </w:p>
        </w:tc>
        <w:tc>
          <w:tcPr>
            <w:tcW w:type="dxa" w:w="1046"/>
          </w:tcPr>
          <w:p>
            <w:pPr>
              <w:spacing w:after="0"/>
              <w:jc w:val="right"/>
            </w:pPr>
            <w:r>
              <w:rPr>
                <w:sz w:val="16"/>
              </w:rPr>
              <w:t>99.9</w:t>
            </w:r>
          </w:p>
        </w:tc>
        <w:tc>
          <w:tcPr>
            <w:tcW w:type="dxa" w:w="7867"/>
          </w:tcPr>
          <w:p>
            <w:pPr>
              <w:spacing w:after="0"/>
              <w:jc w:val="left"/>
            </w:pPr>
            <w:r>
              <w:rPr>
                <w:sz w:val="16"/>
              </w:rPr>
              <w:t>Very High 18</w:t>
            </w:r>
          </w:p>
        </w:tc>
      </w:tr>
      <w:tr>
        <w:trPr>
          <w:cantSplit/>
        </w:trPr>
        <w:tc>
          <w:tcPr>
            <w:tcW w:type="dxa" w:w="1673"/>
          </w:tcPr>
          <w:p>
            <w:pPr>
              <w:spacing w:after="0"/>
              <w:jc w:val="left"/>
            </w:pPr>
            <w:r>
              <w:rPr>
                <w:sz w:val="16"/>
              </w:rPr>
              <w:t>Strong Wind</w:t>
            </w:r>
          </w:p>
        </w:tc>
        <w:tc>
          <w:tcPr>
            <w:tcW w:type="dxa" w:w="1385"/>
          </w:tcPr>
          <w:p>
            <w:pPr>
              <w:spacing w:after="0"/>
              <w:jc w:val="right"/>
            </w:pPr>
            <w:r>
              <w:rPr>
                <w:sz w:val="16"/>
              </w:rPr>
              <w:t>18 of 18</w:t>
            </w:r>
          </w:p>
        </w:tc>
        <w:tc>
          <w:tcPr>
            <w:tcW w:type="dxa" w:w="1046"/>
          </w:tcPr>
          <w:p>
            <w:pPr>
              <w:spacing w:after="0"/>
              <w:jc w:val="right"/>
            </w:pPr>
            <w:r>
              <w:rPr>
                <w:sz w:val="16"/>
              </w:rPr>
              <w:t>8.9</w:t>
            </w:r>
          </w:p>
        </w:tc>
        <w:tc>
          <w:tcPr>
            <w:tcW w:type="dxa" w:w="1097"/>
          </w:tcPr>
          <w:p>
            <w:pPr>
              <w:spacing w:after="0"/>
              <w:jc w:val="right"/>
            </w:pPr>
            <w:r>
              <w:rPr>
                <w:sz w:val="16"/>
              </w:rPr>
              <w:t>16.1</w:t>
            </w:r>
          </w:p>
        </w:tc>
        <w:tc>
          <w:tcPr>
            <w:tcW w:type="dxa" w:w="1046"/>
          </w:tcPr>
          <w:p>
            <w:pPr>
              <w:spacing w:after="0"/>
              <w:jc w:val="right"/>
            </w:pPr>
            <w:r>
              <w:rPr>
                <w:sz w:val="16"/>
              </w:rPr>
              <w:t>29.1</w:t>
            </w:r>
          </w:p>
        </w:tc>
        <w:tc>
          <w:tcPr>
            <w:tcW w:type="dxa" w:w="7867"/>
          </w:tcPr>
          <w:p>
            <w:pPr>
              <w:spacing w:after="0"/>
              <w:jc w:val="left"/>
            </w:pPr>
            <w:r>
              <w:rPr>
                <w:sz w:val="16"/>
              </w:rPr>
              <w:t>Relatively Low 4, Very Low 14</w:t>
            </w:r>
          </w:p>
        </w:tc>
      </w:tr>
      <w:tr>
        <w:trPr>
          <w:cantSplit/>
        </w:trPr>
        <w:tc>
          <w:tcPr>
            <w:tcW w:type="dxa" w:w="1673"/>
          </w:tcPr>
          <w:p>
            <w:pPr>
              <w:spacing w:after="0"/>
              <w:jc w:val="left"/>
            </w:pPr>
            <w:r>
              <w:rPr>
                <w:sz w:val="16"/>
              </w:rPr>
              <w:t>Tornado</w:t>
            </w:r>
          </w:p>
        </w:tc>
        <w:tc>
          <w:tcPr>
            <w:tcW w:type="dxa" w:w="1385"/>
          </w:tcPr>
          <w:p>
            <w:pPr>
              <w:spacing w:after="0"/>
              <w:jc w:val="right"/>
            </w:pPr>
            <w:r>
              <w:rPr>
                <w:sz w:val="16"/>
              </w:rPr>
              <w:t>18 of 18</w:t>
            </w:r>
          </w:p>
        </w:tc>
        <w:tc>
          <w:tcPr>
            <w:tcW w:type="dxa" w:w="1046"/>
          </w:tcPr>
          <w:p>
            <w:pPr>
              <w:spacing w:after="0"/>
              <w:jc w:val="right"/>
            </w:pPr>
            <w:r>
              <w:rPr>
                <w:sz w:val="16"/>
              </w:rPr>
              <w:t>1.3</w:t>
            </w:r>
          </w:p>
        </w:tc>
        <w:tc>
          <w:tcPr>
            <w:tcW w:type="dxa" w:w="1097"/>
          </w:tcPr>
          <w:p>
            <w:pPr>
              <w:spacing w:after="0"/>
              <w:jc w:val="right"/>
            </w:pPr>
            <w:r>
              <w:rPr>
                <w:sz w:val="16"/>
              </w:rPr>
              <w:t>1.7</w:t>
            </w:r>
          </w:p>
        </w:tc>
        <w:tc>
          <w:tcPr>
            <w:tcW w:type="dxa" w:w="1046"/>
          </w:tcPr>
          <w:p>
            <w:pPr>
              <w:spacing w:after="0"/>
              <w:jc w:val="right"/>
            </w:pPr>
            <w:r>
              <w:rPr>
                <w:sz w:val="16"/>
              </w:rPr>
              <w:t>5.4</w:t>
            </w:r>
          </w:p>
        </w:tc>
        <w:tc>
          <w:tcPr>
            <w:tcW w:type="dxa" w:w="7867"/>
          </w:tcPr>
          <w:p>
            <w:pPr>
              <w:spacing w:after="0"/>
              <w:jc w:val="left"/>
            </w:pPr>
            <w:r>
              <w:rPr>
                <w:sz w:val="16"/>
              </w:rPr>
              <w:t>Very Low 18</w:t>
            </w:r>
          </w:p>
        </w:tc>
      </w:tr>
      <w:tr>
        <w:trPr>
          <w:cantSplit/>
        </w:trPr>
        <w:tc>
          <w:tcPr>
            <w:tcW w:type="dxa" w:w="1673"/>
          </w:tcPr>
          <w:p>
            <w:pPr>
              <w:spacing w:after="0"/>
              <w:jc w:val="left"/>
            </w:pPr>
            <w:r>
              <w:rPr>
                <w:sz w:val="16"/>
              </w:rPr>
              <w:t>Volcanic Activity</w:t>
            </w:r>
          </w:p>
        </w:tc>
        <w:tc>
          <w:tcPr>
            <w:tcW w:type="dxa" w:w="1385"/>
          </w:tcPr>
          <w:p>
            <w:pPr>
              <w:spacing w:after="0"/>
              <w:jc w:val="right"/>
            </w:pPr>
            <w:r>
              <w:rPr>
                <w:sz w:val="16"/>
              </w:rPr>
              <w:t>17 of 18</w:t>
            </w:r>
          </w:p>
        </w:tc>
        <w:tc>
          <w:tcPr>
            <w:tcW w:type="dxa" w:w="1046"/>
          </w:tcPr>
          <w:p>
            <w:pPr>
              <w:spacing w:after="0"/>
              <w:jc w:val="right"/>
            </w:pPr>
            <w:r>
              <w:rPr>
                <w:sz w:val="16"/>
              </w:rPr>
              <w:t>41.0</w:t>
            </w:r>
          </w:p>
        </w:tc>
        <w:tc>
          <w:tcPr>
            <w:tcW w:type="dxa" w:w="1097"/>
          </w:tcPr>
          <w:p>
            <w:pPr>
              <w:spacing w:after="0"/>
              <w:jc w:val="right"/>
            </w:pPr>
            <w:r>
              <w:rPr>
                <w:sz w:val="16"/>
              </w:rPr>
              <w:t>61.8</w:t>
            </w:r>
          </w:p>
        </w:tc>
        <w:tc>
          <w:tcPr>
            <w:tcW w:type="dxa" w:w="1046"/>
          </w:tcPr>
          <w:p>
            <w:pPr>
              <w:spacing w:after="0"/>
              <w:jc w:val="right"/>
            </w:pPr>
            <w:r>
              <w:rPr>
                <w:sz w:val="16"/>
              </w:rPr>
              <w:t>76.1</w:t>
            </w:r>
          </w:p>
        </w:tc>
        <w:tc>
          <w:tcPr>
            <w:tcW w:type="dxa" w:w="7867"/>
          </w:tcPr>
          <w:p>
            <w:pPr>
              <w:spacing w:after="0"/>
              <w:jc w:val="left"/>
            </w:pPr>
            <w:r>
              <w:rPr>
                <w:sz w:val="16"/>
              </w:rPr>
              <w:t>Very Low 17, No Rating 1</w:t>
            </w:r>
          </w:p>
        </w:tc>
      </w:tr>
      <w:tr>
        <w:trPr>
          <w:cantSplit/>
        </w:trPr>
        <w:tc>
          <w:tcPr>
            <w:tcW w:type="dxa" w:w="1673"/>
          </w:tcPr>
          <w:p>
            <w:pPr>
              <w:spacing w:after="0"/>
              <w:jc w:val="left"/>
            </w:pPr>
            <w:r>
              <w:rPr>
                <w:sz w:val="16"/>
              </w:rPr>
              <w:t>Wildfire</w:t>
            </w:r>
          </w:p>
        </w:tc>
        <w:tc>
          <w:tcPr>
            <w:tcW w:type="dxa" w:w="1385"/>
          </w:tcPr>
          <w:p>
            <w:pPr>
              <w:spacing w:after="0"/>
              <w:jc w:val="right"/>
            </w:pPr>
            <w:r>
              <w:rPr>
                <w:sz w:val="16"/>
              </w:rPr>
              <w:t>18 of 18</w:t>
            </w:r>
          </w:p>
        </w:tc>
        <w:tc>
          <w:tcPr>
            <w:tcW w:type="dxa" w:w="1046"/>
          </w:tcPr>
          <w:p>
            <w:pPr>
              <w:spacing w:after="0"/>
              <w:jc w:val="right"/>
            </w:pPr>
            <w:r>
              <w:rPr>
                <w:sz w:val="16"/>
              </w:rPr>
              <w:t>60.4</w:t>
            </w:r>
          </w:p>
        </w:tc>
        <w:tc>
          <w:tcPr>
            <w:tcW w:type="dxa" w:w="1097"/>
          </w:tcPr>
          <w:p>
            <w:pPr>
              <w:spacing w:after="0"/>
              <w:jc w:val="right"/>
            </w:pPr>
            <w:r>
              <w:rPr>
                <w:sz w:val="16"/>
              </w:rPr>
              <w:t>91.6</w:t>
            </w:r>
          </w:p>
        </w:tc>
        <w:tc>
          <w:tcPr>
            <w:tcW w:type="dxa" w:w="1046"/>
          </w:tcPr>
          <w:p>
            <w:pPr>
              <w:spacing w:after="0"/>
              <w:jc w:val="right"/>
            </w:pPr>
            <w:r>
              <w:rPr>
                <w:sz w:val="16"/>
              </w:rPr>
              <w:t>100.0</w:t>
            </w:r>
          </w:p>
        </w:tc>
        <w:tc>
          <w:tcPr>
            <w:tcW w:type="dxa" w:w="7867"/>
          </w:tcPr>
          <w:p>
            <w:pPr>
              <w:spacing w:after="0"/>
              <w:jc w:val="left"/>
            </w:pPr>
            <w:r>
              <w:rPr>
                <w:sz w:val="16"/>
              </w:rPr>
              <w:t>Very High 1, Relatively High 2, Relatively Moderate 8, Relatively Low 5, Very Low 2</w:t>
            </w:r>
          </w:p>
        </w:tc>
      </w:tr>
      <w:tr>
        <w:trPr>
          <w:cantSplit/>
        </w:trPr>
        <w:tc>
          <w:tcPr>
            <w:tcW w:type="dxa" w:w="1673"/>
          </w:tcPr>
          <w:p>
            <w:pPr>
              <w:spacing w:after="0"/>
              <w:jc w:val="left"/>
            </w:pPr>
            <w:r>
              <w:rPr>
                <w:sz w:val="16"/>
              </w:rPr>
              <w:t>Winter Weather</w:t>
            </w:r>
          </w:p>
        </w:tc>
        <w:tc>
          <w:tcPr>
            <w:tcW w:type="dxa" w:w="1385"/>
          </w:tcPr>
          <w:p>
            <w:pPr>
              <w:spacing w:after="0"/>
              <w:jc w:val="right"/>
            </w:pPr>
            <w:r>
              <w:rPr>
                <w:sz w:val="16"/>
              </w:rPr>
              <w:t>18 of 18</w:t>
            </w:r>
          </w:p>
        </w:tc>
        <w:tc>
          <w:tcPr>
            <w:tcW w:type="dxa" w:w="1046"/>
          </w:tcPr>
          <w:p>
            <w:pPr>
              <w:spacing w:after="0"/>
              <w:jc w:val="right"/>
            </w:pPr>
            <w:r>
              <w:rPr>
                <w:sz w:val="16"/>
              </w:rPr>
              <w:t>64.6</w:t>
            </w:r>
          </w:p>
        </w:tc>
        <w:tc>
          <w:tcPr>
            <w:tcW w:type="dxa" w:w="1097"/>
          </w:tcPr>
          <w:p>
            <w:pPr>
              <w:spacing w:after="0"/>
              <w:jc w:val="right"/>
            </w:pPr>
            <w:r>
              <w:rPr>
                <w:sz w:val="16"/>
              </w:rPr>
              <w:t>89.6</w:t>
            </w:r>
          </w:p>
        </w:tc>
        <w:tc>
          <w:tcPr>
            <w:tcW w:type="dxa" w:w="1046"/>
          </w:tcPr>
          <w:p>
            <w:pPr>
              <w:spacing w:after="0"/>
              <w:jc w:val="right"/>
            </w:pPr>
            <w:r>
              <w:rPr>
                <w:sz w:val="16"/>
              </w:rPr>
              <w:t>98.8</w:t>
            </w:r>
          </w:p>
        </w:tc>
        <w:tc>
          <w:tcPr>
            <w:tcW w:type="dxa" w:w="7867"/>
          </w:tcPr>
          <w:p>
            <w:pPr>
              <w:spacing w:after="0"/>
              <w:jc w:val="left"/>
            </w:pPr>
            <w:r>
              <w:rPr>
                <w:sz w:val="16"/>
              </w:rPr>
              <w:t>Very High 6, Relatively High 8, Relatively Moderate 4</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87"/>
        <w:gridCol w:w="680"/>
        <w:gridCol w:w="2527"/>
        <w:gridCol w:w="2037"/>
        <w:gridCol w:w="2623"/>
        <w:gridCol w:w="2259"/>
        <w:gridCol w:w="2598"/>
      </w:tblGrid>
      <w:tr>
        <w:trPr>
          <w:cantSplit/>
          <w:tblHeader/>
        </w:trPr>
        <w:tc>
          <w:tcPr>
            <w:tcW w:type="dxa" w:w="1387"/>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527"/>
            <w:shd w:val="clear" w:color="auto" w:fill="E8E8E8"/>
          </w:tcPr>
          <w:p>
            <w:pPr>
              <w:spacing w:after="0"/>
              <w:jc w:val="left"/>
            </w:pPr>
            <w:r>
              <w:rPr>
                <w:b/>
                <w:sz w:val="16"/>
              </w:rPr>
              <w:t>Plan status</w:t>
            </w:r>
          </w:p>
        </w:tc>
        <w:tc>
          <w:tcPr>
            <w:tcW w:type="dxa" w:w="203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2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5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98"/>
            <w:shd w:val="clear" w:color="auto" w:fill="E8E8E8"/>
          </w:tcPr>
          <w:p>
            <w:pPr>
              <w:spacing w:after="0"/>
              <w:jc w:val="left"/>
            </w:pPr>
            <w:r>
              <w:rPr>
                <w:b/>
                <w:sz w:val="16"/>
              </w:rPr>
              <w:t>Notes</w:t>
            </w:r>
          </w:p>
        </w:tc>
      </w:tr>
      <w:tr>
        <w:trPr>
          <w:cantSplit/>
        </w:trPr>
        <w:tc>
          <w:tcPr>
            <w:tcW w:type="dxa" w:w="1387"/>
          </w:tcPr>
          <w:p>
            <w:pPr>
              <w:spacing w:after="0"/>
              <w:jc w:val="left"/>
            </w:pPr>
            <w:r>
              <w:rPr>
                <w:sz w:val="16"/>
              </w:rPr>
              <w:t>Apache County</w:t>
            </w:r>
          </w:p>
        </w:tc>
        <w:tc>
          <w:tcPr>
            <w:tcW w:type="dxa" w:w="680"/>
          </w:tcPr>
          <w:p>
            <w:pPr>
              <w:spacing w:after="0"/>
              <w:jc w:val="left"/>
            </w:pPr>
            <w:r>
              <w:rPr>
                <w:sz w:val="16"/>
              </w:rPr>
              <w:t>County</w:t>
            </w:r>
          </w:p>
        </w:tc>
        <w:tc>
          <w:tcPr>
            <w:tcW w:type="dxa" w:w="2527"/>
          </w:tcPr>
          <w:p>
            <w:pPr>
              <w:spacing w:after="0"/>
              <w:jc w:val="left"/>
            </w:pPr>
            <w:r>
              <w:rPr>
                <w:sz w:val="16"/>
              </w:rPr>
              <w:t>Approved, expires 2029-08-14</w:t>
            </w:r>
          </w:p>
        </w:tc>
        <w:tc>
          <w:tcPr>
            <w:tcW w:type="dxa" w:w="2037"/>
          </w:tcPr>
          <w:p>
            <w:pPr>
              <w:spacing w:after="0"/>
              <w:jc w:val="right"/>
            </w:pPr>
            <w:r>
              <w:rPr>
                <w:sz w:val="16"/>
              </w:rPr>
              <w:t>FMA RL 0, SRL 0; any 0</w:t>
            </w:r>
          </w:p>
        </w:tc>
        <w:tc>
          <w:tcPr>
            <w:tcW w:type="dxa" w:w="2623"/>
          </w:tcPr>
          <w:p>
            <w:pPr>
              <w:spacing w:after="0"/>
              <w:jc w:val="right"/>
            </w:pPr>
            <w:r>
              <w:rPr>
                <w:sz w:val="16"/>
              </w:rPr>
              <w:t>$4,414,586.18</w:t>
            </w:r>
          </w:p>
        </w:tc>
        <w:tc>
          <w:tcPr>
            <w:tcW w:type="dxa" w:w="2259"/>
          </w:tcPr>
          <w:p>
            <w:pPr>
              <w:spacing w:after="0"/>
              <w:jc w:val="right"/>
            </w:pPr>
            <w:r>
              <w:rPr>
                <w:sz w:val="16"/>
              </w:rPr>
              <w:t>0 total; 0 since its plan</w:t>
            </w:r>
          </w:p>
        </w:tc>
        <w:tc>
          <w:tcPr>
            <w:tcW w:type="dxa" w:w="2598"/>
          </w:tcPr>
          <w:p>
            <w:pPr>
              <w:spacing w:after="0"/>
              <w:jc w:val="left"/>
            </w:pPr>
            <w:r>
              <w:rPr>
                <w:sz w:val="16"/>
              </w:rPr>
              <w:t>Includes $45,038.21 for declarations not counted as hazard incidents (DR-4524-AZ).</w:t>
            </w:r>
          </w:p>
        </w:tc>
      </w:tr>
      <w:tr>
        <w:trPr>
          <w:cantSplit/>
        </w:trPr>
        <w:tc>
          <w:tcPr>
            <w:tcW w:type="dxa" w:w="1387"/>
          </w:tcPr>
          <w:p>
            <w:pPr>
              <w:spacing w:after="0"/>
              <w:jc w:val="left"/>
            </w:pPr>
            <w:r>
              <w:rPr>
                <w:sz w:val="16"/>
              </w:rPr>
              <w:t>Eagar town</w:t>
            </w:r>
          </w:p>
        </w:tc>
        <w:tc>
          <w:tcPr>
            <w:tcW w:type="dxa" w:w="680"/>
          </w:tcPr>
          <w:p>
            <w:pPr>
              <w:spacing w:after="0"/>
              <w:jc w:val="left"/>
            </w:pPr>
            <w:r>
              <w:rPr>
                <w:sz w:val="16"/>
              </w:rPr>
              <w:t>Town</w:t>
            </w:r>
          </w:p>
        </w:tc>
        <w:tc>
          <w:tcPr>
            <w:tcW w:type="dxa" w:w="2527"/>
          </w:tcPr>
          <w:p>
            <w:pPr>
              <w:spacing w:after="0"/>
              <w:jc w:val="left"/>
            </w:pPr>
            <w:r>
              <w:rPr>
                <w:sz w:val="16"/>
              </w:rPr>
              <w:t>Approved, expires 2029-08-14</w:t>
            </w:r>
          </w:p>
        </w:tc>
        <w:tc>
          <w:tcPr>
            <w:tcW w:type="dxa" w:w="2037"/>
          </w:tcPr>
          <w:p>
            <w:pPr>
              <w:spacing w:after="0"/>
              <w:jc w:val="right"/>
            </w:pPr>
            <w:r>
              <w:rPr>
                <w:sz w:val="16"/>
              </w:rPr>
              <w:t>FMA RL 0, SRL 0; any 0</w:t>
            </w:r>
          </w:p>
        </w:tc>
        <w:tc>
          <w:tcPr>
            <w:tcW w:type="dxa" w:w="2623"/>
          </w:tcPr>
          <w:p>
            <w:pPr>
              <w:spacing w:after="0"/>
              <w:jc w:val="right"/>
            </w:pPr>
            <w:r>
              <w:rPr>
                <w:sz w:val="16"/>
              </w:rPr>
              <w:t>no Public Assistance recorded</w:t>
            </w:r>
          </w:p>
        </w:tc>
        <w:tc>
          <w:tcPr>
            <w:tcW w:type="dxa" w:w="2259"/>
          </w:tcPr>
          <w:p>
            <w:pPr>
              <w:spacing w:after="0"/>
              <w:jc w:val="right"/>
            </w:pPr>
            <w:r>
              <w:rPr>
                <w:sz w:val="16"/>
              </w:rPr>
              <w:t>1 total; 0 since its plan</w:t>
            </w:r>
          </w:p>
        </w:tc>
        <w:tc>
          <w:tcPr>
            <w:tcW w:type="dxa" w:w="2598"/>
          </w:tcPr>
          <w:p>
            <w:pPr>
              <w:spacing w:after="0"/>
              <w:jc w:val="left"/>
            </w:pPr>
          </w:p>
        </w:tc>
      </w:tr>
      <w:tr>
        <w:trPr>
          <w:cantSplit/>
        </w:trPr>
        <w:tc>
          <w:tcPr>
            <w:tcW w:type="dxa" w:w="1387"/>
          </w:tcPr>
          <w:p>
            <w:pPr>
              <w:spacing w:after="0"/>
              <w:jc w:val="left"/>
            </w:pPr>
            <w:r>
              <w:rPr>
                <w:sz w:val="16"/>
              </w:rPr>
              <w:t>Springerville town</w:t>
            </w:r>
          </w:p>
        </w:tc>
        <w:tc>
          <w:tcPr>
            <w:tcW w:type="dxa" w:w="680"/>
          </w:tcPr>
          <w:p>
            <w:pPr>
              <w:spacing w:after="0"/>
              <w:jc w:val="left"/>
            </w:pPr>
            <w:r>
              <w:rPr>
                <w:sz w:val="16"/>
              </w:rPr>
              <w:t>Town</w:t>
            </w:r>
          </w:p>
        </w:tc>
        <w:tc>
          <w:tcPr>
            <w:tcW w:type="dxa" w:w="2527"/>
          </w:tcPr>
          <w:p>
            <w:pPr>
              <w:spacing w:after="0"/>
              <w:jc w:val="left"/>
            </w:pPr>
            <w:r>
              <w:rPr>
                <w:sz w:val="16"/>
              </w:rPr>
              <w:t>Approved, expires 2029-08-14</w:t>
            </w:r>
          </w:p>
        </w:tc>
        <w:tc>
          <w:tcPr>
            <w:tcW w:type="dxa" w:w="2037"/>
          </w:tcPr>
          <w:p>
            <w:pPr>
              <w:spacing w:after="0"/>
              <w:jc w:val="right"/>
            </w:pPr>
            <w:r>
              <w:rPr>
                <w:sz w:val="16"/>
              </w:rPr>
              <w:t>FMA RL 0, SRL 0; any 0</w:t>
            </w:r>
          </w:p>
        </w:tc>
        <w:tc>
          <w:tcPr>
            <w:tcW w:type="dxa" w:w="2623"/>
          </w:tcPr>
          <w:p>
            <w:pPr>
              <w:spacing w:after="0"/>
              <w:jc w:val="right"/>
            </w:pPr>
            <w:r>
              <w:rPr>
                <w:sz w:val="16"/>
              </w:rPr>
              <w:t>no Public Assistance recorded</w:t>
            </w:r>
          </w:p>
        </w:tc>
        <w:tc>
          <w:tcPr>
            <w:tcW w:type="dxa" w:w="2259"/>
          </w:tcPr>
          <w:p>
            <w:pPr>
              <w:spacing w:after="0"/>
              <w:jc w:val="right"/>
            </w:pPr>
            <w:r>
              <w:rPr>
                <w:sz w:val="16"/>
              </w:rPr>
              <w:t>3 total; 1 since its plan</w:t>
            </w:r>
          </w:p>
        </w:tc>
        <w:tc>
          <w:tcPr>
            <w:tcW w:type="dxa" w:w="2598"/>
          </w:tcPr>
          <w:p>
            <w:pPr>
              <w:spacing w:after="0"/>
              <w:jc w:val="left"/>
            </w:pPr>
          </w:p>
        </w:tc>
      </w:tr>
      <w:tr>
        <w:trPr>
          <w:cantSplit/>
        </w:trPr>
        <w:tc>
          <w:tcPr>
            <w:tcW w:type="dxa" w:w="1387"/>
          </w:tcPr>
          <w:p>
            <w:pPr>
              <w:spacing w:after="0"/>
              <w:jc w:val="left"/>
            </w:pPr>
            <w:r>
              <w:rPr>
                <w:sz w:val="16"/>
              </w:rPr>
              <w:t>St. Johns city</w:t>
            </w:r>
          </w:p>
        </w:tc>
        <w:tc>
          <w:tcPr>
            <w:tcW w:type="dxa" w:w="680"/>
          </w:tcPr>
          <w:p>
            <w:pPr>
              <w:spacing w:after="0"/>
              <w:jc w:val="left"/>
            </w:pPr>
            <w:r>
              <w:rPr>
                <w:sz w:val="16"/>
              </w:rPr>
              <w:t>City</w:t>
            </w:r>
          </w:p>
        </w:tc>
        <w:tc>
          <w:tcPr>
            <w:tcW w:type="dxa" w:w="2527"/>
          </w:tcPr>
          <w:p>
            <w:pPr>
              <w:spacing w:after="0"/>
              <w:jc w:val="left"/>
            </w:pPr>
            <w:r>
              <w:rPr>
                <w:sz w:val="16"/>
              </w:rPr>
              <w:t>Plan 108220 approved 2024-08-15, pending adoption here; not yet eligible</w:t>
            </w:r>
          </w:p>
        </w:tc>
        <w:tc>
          <w:tcPr>
            <w:tcW w:type="dxa" w:w="2037"/>
          </w:tcPr>
          <w:p>
            <w:pPr>
              <w:spacing w:after="0"/>
              <w:jc w:val="right"/>
            </w:pPr>
            <w:r>
              <w:rPr>
                <w:sz w:val="16"/>
              </w:rPr>
              <w:t>FMA RL 0, SRL 0; any 0</w:t>
            </w:r>
          </w:p>
        </w:tc>
        <w:tc>
          <w:tcPr>
            <w:tcW w:type="dxa" w:w="2623"/>
          </w:tcPr>
          <w:p>
            <w:pPr>
              <w:spacing w:after="0"/>
              <w:jc w:val="right"/>
            </w:pPr>
            <w:r>
              <w:rPr>
                <w:sz w:val="16"/>
              </w:rPr>
              <w:t>no Public Assistance recorded</w:t>
            </w:r>
          </w:p>
        </w:tc>
        <w:tc>
          <w:tcPr>
            <w:tcW w:type="dxa" w:w="2259"/>
          </w:tcPr>
          <w:p>
            <w:pPr>
              <w:spacing w:after="0"/>
              <w:jc w:val="right"/>
            </w:pPr>
            <w:r>
              <w:rPr>
                <w:sz w:val="16"/>
              </w:rPr>
              <w:t>15 total; no approved plan</w:t>
            </w:r>
          </w:p>
        </w:tc>
        <w:tc>
          <w:tcPr>
            <w:tcW w:type="dxa" w:w="2598"/>
          </w:tcPr>
          <w:p>
            <w:pPr>
              <w:spacing w:after="0"/>
              <w:jc w:val="left"/>
            </w:pP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0"/>
        <w:gridCol w:w="1040"/>
        <w:gridCol w:w="1126"/>
        <w:gridCol w:w="1126"/>
        <w:gridCol w:w="1085"/>
        <w:gridCol w:w="1305"/>
        <w:gridCol w:w="1153"/>
        <w:gridCol w:w="1065"/>
        <w:gridCol w:w="1235"/>
        <w:gridCol w:w="13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3"/>
            <w:shd w:val="clear" w:color="auto" w:fill="E8E8E8"/>
          </w:tcPr>
          <w:p>
            <w:pPr>
              <w:spacing w:after="0"/>
              <w:jc w:val="right"/>
            </w:pPr>
            <w:r>
              <w:rPr>
                <w:b/>
                <w:sz w:val="16"/>
              </w:rPr>
              <w:t>Storm Events damage since 2024-08-15</w:t>
            </w:r>
          </w:p>
          <w:p>
            <w:pPr>
              <w:spacing w:after="0"/>
              <w:jc w:val="right"/>
            </w:pPr>
            <w:r>
              <w:rPr>
                <w:i/>
                <w:color w:val="555555"/>
                <w:sz w:val="14"/>
              </w:rPr>
              <w:t>county-coded records, property plus crops, nominal dollars</w:t>
            </w:r>
          </w:p>
        </w:tc>
        <w:tc>
          <w:tcPr>
            <w:tcW w:type="dxa" w:w="106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$5,266,439</w:t>
            </w:r>
          </w:p>
        </w:tc>
        <w:tc>
          <w:tcPr>
            <w:tcW w:type="dxa" w:w="1130"/>
          </w:tcPr>
          <w:p>
            <w:pPr>
              <w:spacing w:after="0"/>
              <w:jc w:val="right"/>
            </w:pPr>
            <w:r>
              <w:rPr>
                <w:sz w:val="16"/>
              </w:rPr>
              <w:t>n/a</w:t>
            </w:r>
          </w:p>
        </w:tc>
        <w:tc>
          <w:tcPr>
            <w:tcW w:type="dxa" w:w="1040"/>
          </w:tcPr>
          <w:p>
            <w:pPr>
              <w:spacing w:after="0"/>
              <w:jc w:val="right"/>
            </w:pPr>
            <w:r>
              <w:rPr>
                <w:sz w:val="16"/>
              </w:rPr>
              <w:t>1</w:t>
            </w:r>
          </w:p>
        </w:tc>
        <w:tc>
          <w:tcPr>
            <w:tcW w:type="dxa" w:w="1126"/>
          </w:tcPr>
          <w:p>
            <w:pPr>
              <w:spacing w:after="0"/>
              <w:jc w:val="right"/>
            </w:pPr>
            <w:r>
              <w:rPr>
                <w:sz w:val="16"/>
              </w:rPr>
              <w:t>$3</w:t>
            </w:r>
          </w:p>
        </w:tc>
        <w:tc>
          <w:tcPr>
            <w:tcW w:type="dxa" w:w="1126"/>
          </w:tcPr>
          <w:p>
            <w:pPr>
              <w:spacing w:after="0"/>
              <w:jc w:val="right"/>
            </w:pPr>
            <w:r>
              <w:rPr>
                <w:sz w:val="16"/>
              </w:rPr>
              <w:t>n/a</w:t>
            </w:r>
          </w:p>
        </w:tc>
        <w:tc>
          <w:tcPr>
            <w:tcW w:type="dxa" w:w="1085"/>
          </w:tcPr>
          <w:p>
            <w:pPr>
              <w:spacing w:after="0"/>
              <w:jc w:val="right"/>
            </w:pPr>
            <w:r>
              <w:rPr>
                <w:sz w:val="16"/>
              </w:rPr>
              <w:t>$308</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$4,362,153,927</w:t>
            </w:r>
          </w:p>
        </w:tc>
        <w:tc>
          <w:tcPr>
            <w:tcW w:type="dxa" w:w="1130"/>
          </w:tcPr>
          <w:p>
            <w:pPr>
              <w:spacing w:after="0"/>
              <w:jc w:val="right"/>
            </w:pPr>
            <w:r>
              <w:rPr>
                <w:sz w:val="16"/>
              </w:rPr>
              <w:t>$11,577,370</w:t>
            </w:r>
          </w:p>
        </w:tc>
        <w:tc>
          <w:tcPr>
            <w:tcW w:type="dxa" w:w="1040"/>
          </w:tcPr>
          <w:p>
            <w:pPr>
              <w:spacing w:after="0"/>
              <w:jc w:val="right"/>
            </w:pPr>
            <w:r>
              <w:rPr>
                <w:sz w:val="16"/>
              </w:rPr>
              <w:t>27,891</w:t>
            </w:r>
          </w:p>
        </w:tc>
        <w:tc>
          <w:tcPr>
            <w:tcW w:type="dxa" w:w="1126"/>
          </w:tcPr>
          <w:p>
            <w:pPr>
              <w:spacing w:after="0"/>
              <w:jc w:val="right"/>
            </w:pPr>
            <w:r>
              <w:rPr>
                <w:sz w:val="16"/>
              </w:rPr>
              <w:t>$1,987</w:t>
            </w:r>
          </w:p>
        </w:tc>
        <w:tc>
          <w:tcPr>
            <w:tcW w:type="dxa" w:w="1126"/>
          </w:tcPr>
          <w:p>
            <w:pPr>
              <w:spacing w:after="0"/>
              <w:jc w:val="right"/>
            </w:pPr>
            <w:r>
              <w:rPr>
                <w:sz w:val="16"/>
              </w:rPr>
              <w:t>$344</w:t>
            </w:r>
          </w:p>
        </w:tc>
        <w:tc>
          <w:tcPr>
            <w:tcW w:type="dxa" w:w="1085"/>
          </w:tcPr>
          <w:p>
            <w:pPr>
              <w:spacing w:after="0"/>
              <w:jc w:val="right"/>
            </w:pPr>
            <w:r>
              <w:rPr>
                <w:sz w:val="16"/>
              </w:rPr>
              <w:t>$828,962</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0"/>
          </w:tcPr>
          <w:p>
            <w:pPr>
              <w:spacing w:after="0"/>
              <w:jc w:val="right"/>
            </w:pPr>
            <w:r>
              <w:rPr>
                <w:sz w:val="16"/>
              </w:rPr>
              <w:t>$2,885,117</w:t>
            </w:r>
          </w:p>
        </w:tc>
        <w:tc>
          <w:tcPr>
            <w:tcW w:type="dxa" w:w="1040"/>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$78,692</w:t>
            </w:r>
          </w:p>
        </w:tc>
        <w:tc>
          <w:tcPr>
            <w:tcW w:type="dxa" w:w="1085"/>
          </w:tcPr>
          <w:p>
            <w:pPr>
              <w:spacing w:after="0"/>
              <w:jc w:val="right"/>
            </w:pPr>
            <w:r>
              <w:rPr>
                <w:sz w:val="16"/>
              </w:rPr>
              <w:t>n/a</w:t>
            </w:r>
          </w:p>
        </w:tc>
        <w:tc>
          <w:tcPr>
            <w:tcW w:type="dxa" w:w="1305"/>
          </w:tcPr>
          <w:p>
            <w:pPr>
              <w:spacing w:after="0"/>
              <w:jc w:val="right"/>
            </w:pPr>
            <w:r>
              <w:rPr>
                <w:sz w:val="16"/>
              </w:rPr>
              <w:t>2.73% (agriculture)</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$17,114,760,689</w:t>
            </w:r>
          </w:p>
        </w:tc>
        <w:tc>
          <w:tcPr>
            <w:tcW w:type="dxa" w:w="1130"/>
          </w:tcPr>
          <w:p>
            <w:pPr>
              <w:spacing w:after="0"/>
              <w:jc w:val="right"/>
            </w:pPr>
            <w:r>
              <w:rPr>
                <w:sz w:val="16"/>
              </w:rPr>
              <w:t>n/a</w:t>
            </w:r>
          </w:p>
        </w:tc>
        <w:tc>
          <w:tcPr>
            <w:tcW w:type="dxa" w:w="1040"/>
          </w:tcPr>
          <w:p>
            <w:pPr>
              <w:spacing w:after="0"/>
              <w:jc w:val="right"/>
            </w:pPr>
            <w:r>
              <w:rPr>
                <w:sz w:val="16"/>
              </w:rPr>
              <w:t>66,021</w:t>
            </w:r>
          </w:p>
        </w:tc>
        <w:tc>
          <w:tcPr>
            <w:tcW w:type="dxa" w:w="1126"/>
          </w:tcPr>
          <w:p>
            <w:pPr>
              <w:spacing w:after="0"/>
              <w:jc w:val="right"/>
            </w:pPr>
            <w:r>
              <w:rPr>
                <w:sz w:val="16"/>
              </w:rPr>
              <w:t>$308,945</w:t>
            </w:r>
          </w:p>
        </w:tc>
        <w:tc>
          <w:tcPr>
            <w:tcW w:type="dxa" w:w="1126"/>
          </w:tcPr>
          <w:p>
            <w:pPr>
              <w:spacing w:after="0"/>
              <w:jc w:val="right"/>
            </w:pPr>
            <w:r>
              <w:rPr>
                <w:sz w:val="16"/>
              </w:rPr>
              <w:t>n/a</w:t>
            </w:r>
          </w:p>
        </w:tc>
        <w:tc>
          <w:tcPr>
            <w:tcW w:type="dxa" w:w="1085"/>
          </w:tcPr>
          <w:p>
            <w:pPr>
              <w:spacing w:after="0"/>
              <w:jc w:val="right"/>
            </w:pPr>
            <w:r>
              <w:rPr>
                <w:sz w:val="16"/>
              </w:rPr>
              <w:t>$62,419</w:t>
            </w:r>
          </w:p>
        </w:tc>
        <w:tc>
          <w:tcPr>
            <w:tcW w:type="dxa" w:w="1305"/>
          </w:tcPr>
          <w:p>
            <w:pPr>
              <w:spacing w:after="0"/>
              <w:jc w:val="right"/>
            </w:pPr>
            <w:r>
              <w:rPr>
                <w:sz w:val="16"/>
              </w:rPr>
              <w:t>0.00181%</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$10,283,686,775</w:t>
            </w:r>
          </w:p>
        </w:tc>
        <w:tc>
          <w:tcPr>
            <w:tcW w:type="dxa" w:w="1130"/>
          </w:tcPr>
          <w:p>
            <w:pPr>
              <w:spacing w:after="0"/>
              <w:jc w:val="right"/>
            </w:pPr>
            <w:r>
              <w:rPr>
                <w:sz w:val="16"/>
              </w:rPr>
              <w:t>$23,179,882</w:t>
            </w:r>
          </w:p>
        </w:tc>
        <w:tc>
          <w:tcPr>
            <w:tcW w:type="dxa" w:w="1040"/>
          </w:tcPr>
          <w:p>
            <w:pPr>
              <w:spacing w:after="0"/>
              <w:jc w:val="right"/>
            </w:pPr>
            <w:r>
              <w:rPr>
                <w:sz w:val="16"/>
              </w:rPr>
              <w:t>65,844</w:t>
            </w:r>
          </w:p>
        </w:tc>
        <w:tc>
          <w:tcPr>
            <w:tcW w:type="dxa" w:w="1126"/>
          </w:tcPr>
          <w:p>
            <w:pPr>
              <w:spacing w:after="0"/>
              <w:jc w:val="right"/>
            </w:pPr>
            <w:r>
              <w:rPr>
                <w:sz w:val="16"/>
              </w:rPr>
              <w:t>$9,801</w:t>
            </w:r>
          </w:p>
        </w:tc>
        <w:tc>
          <w:tcPr>
            <w:tcW w:type="dxa" w:w="1126"/>
          </w:tcPr>
          <w:p>
            <w:pPr>
              <w:spacing w:after="0"/>
              <w:jc w:val="right"/>
            </w:pPr>
            <w:r>
              <w:rPr>
                <w:sz w:val="16"/>
              </w:rPr>
              <w:t>$197</w:t>
            </w:r>
          </w:p>
        </w:tc>
        <w:tc>
          <w:tcPr>
            <w:tcW w:type="dxa" w:w="1085"/>
          </w:tcPr>
          <w:p>
            <w:pPr>
              <w:spacing w:after="0"/>
              <w:jc w:val="right"/>
            </w:pPr>
            <w:r>
              <w:rPr>
                <w:sz w:val="16"/>
              </w:rPr>
              <w:t>$3,183</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$10,283,686,775</w:t>
            </w:r>
          </w:p>
        </w:tc>
        <w:tc>
          <w:tcPr>
            <w:tcW w:type="dxa" w:w="1130"/>
          </w:tcPr>
          <w:p>
            <w:pPr>
              <w:spacing w:after="0"/>
              <w:jc w:val="right"/>
            </w:pPr>
            <w:r>
              <w:rPr>
                <w:sz w:val="16"/>
              </w:rPr>
              <w:t>$23,179,882</w:t>
            </w:r>
          </w:p>
        </w:tc>
        <w:tc>
          <w:tcPr>
            <w:tcW w:type="dxa" w:w="1040"/>
          </w:tcPr>
          <w:p>
            <w:pPr>
              <w:spacing w:after="0"/>
              <w:jc w:val="right"/>
            </w:pPr>
            <w:r>
              <w:rPr>
                <w:sz w:val="16"/>
              </w:rPr>
              <w:t>65,844</w:t>
            </w:r>
          </w:p>
        </w:tc>
        <w:tc>
          <w:tcPr>
            <w:tcW w:type="dxa" w:w="1126"/>
          </w:tcPr>
          <w:p>
            <w:pPr>
              <w:spacing w:after="0"/>
              <w:jc w:val="right"/>
            </w:pPr>
            <w:r>
              <w:rPr>
                <w:sz w:val="16"/>
              </w:rPr>
              <w:t>$26</w:t>
            </w:r>
          </w:p>
        </w:tc>
        <w:tc>
          <w:tcPr>
            <w:tcW w:type="dxa" w:w="1126"/>
          </w:tcPr>
          <w:p>
            <w:pPr>
              <w:spacing w:after="0"/>
              <w:jc w:val="right"/>
            </w:pPr>
            <w:r>
              <w:rPr>
                <w:sz w:val="16"/>
              </w:rPr>
              <w:t>$453</w:t>
            </w:r>
          </w:p>
        </w:tc>
        <w:tc>
          <w:tcPr>
            <w:tcW w:type="dxa" w:w="1085"/>
          </w:tcPr>
          <w:p>
            <w:pPr>
              <w:spacing w:after="0"/>
              <w:jc w:val="right"/>
            </w:pPr>
            <w:r>
              <w:rPr>
                <w:sz w:val="16"/>
              </w:rPr>
              <w:t>$167,722</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$10,283,686,775</w:t>
            </w:r>
          </w:p>
        </w:tc>
        <w:tc>
          <w:tcPr>
            <w:tcW w:type="dxa" w:w="1130"/>
          </w:tcPr>
          <w:p>
            <w:pPr>
              <w:spacing w:after="0"/>
              <w:jc w:val="right"/>
            </w:pPr>
            <w:r>
              <w:rPr>
                <w:sz w:val="16"/>
              </w:rPr>
              <w:t>$23,179,882</w:t>
            </w:r>
          </w:p>
        </w:tc>
        <w:tc>
          <w:tcPr>
            <w:tcW w:type="dxa" w:w="1040"/>
          </w:tcPr>
          <w:p>
            <w:pPr>
              <w:spacing w:after="0"/>
              <w:jc w:val="right"/>
            </w:pPr>
            <w:r>
              <w:rPr>
                <w:sz w:val="16"/>
              </w:rPr>
              <w:t>65,844</w:t>
            </w:r>
          </w:p>
        </w:tc>
        <w:tc>
          <w:tcPr>
            <w:tcW w:type="dxa" w:w="1126"/>
          </w:tcPr>
          <w:p>
            <w:pPr>
              <w:spacing w:after="0"/>
              <w:jc w:val="right"/>
            </w:pPr>
            <w:r>
              <w:rPr>
                <w:sz w:val="16"/>
              </w:rPr>
              <w:t>$1,232</w:t>
            </w:r>
          </w:p>
        </w:tc>
        <w:tc>
          <w:tcPr>
            <w:tcW w:type="dxa" w:w="1126"/>
          </w:tcPr>
          <w:p>
            <w:pPr>
              <w:spacing w:after="0"/>
              <w:jc w:val="right"/>
            </w:pPr>
            <w:r>
              <w:rPr>
                <w:sz w:val="16"/>
              </w:rPr>
              <w:t>$114</w:t>
            </w:r>
          </w:p>
        </w:tc>
        <w:tc>
          <w:tcPr>
            <w:tcW w:type="dxa" w:w="1085"/>
          </w:tcPr>
          <w:p>
            <w:pPr>
              <w:spacing w:after="0"/>
              <w:jc w:val="right"/>
            </w:pPr>
            <w:r>
              <w:rPr>
                <w:sz w:val="16"/>
              </w:rPr>
              <w:t>under $1</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$10,283,686,775</w:t>
            </w:r>
          </w:p>
        </w:tc>
        <w:tc>
          <w:tcPr>
            <w:tcW w:type="dxa" w:w="1130"/>
          </w:tcPr>
          <w:p>
            <w:pPr>
              <w:spacing w:after="0"/>
              <w:jc w:val="right"/>
            </w:pPr>
            <w:r>
              <w:rPr>
                <w:sz w:val="16"/>
              </w:rPr>
              <w:t>n/a</w:t>
            </w:r>
          </w:p>
        </w:tc>
        <w:tc>
          <w:tcPr>
            <w:tcW w:type="dxa" w:w="1040"/>
          </w:tcPr>
          <w:p>
            <w:pPr>
              <w:spacing w:after="0"/>
              <w:jc w:val="right"/>
            </w:pPr>
            <w:r>
              <w:rPr>
                <w:sz w:val="16"/>
              </w:rPr>
              <w:t>65,844</w:t>
            </w:r>
          </w:p>
        </w:tc>
        <w:tc>
          <w:tcPr>
            <w:tcW w:type="dxa" w:w="1126"/>
          </w:tcPr>
          <w:p>
            <w:pPr>
              <w:spacing w:after="0"/>
              <w:jc w:val="right"/>
            </w:pPr>
            <w:r>
              <w:rPr>
                <w:sz w:val="16"/>
              </w:rPr>
              <w:t>$75</w:t>
            </w:r>
          </w:p>
        </w:tc>
        <w:tc>
          <w:tcPr>
            <w:tcW w:type="dxa" w:w="1126"/>
          </w:tcPr>
          <w:p>
            <w:pPr>
              <w:spacing w:after="0"/>
              <w:jc w:val="right"/>
            </w:pPr>
            <w:r>
              <w:rPr>
                <w:sz w:val="16"/>
              </w:rPr>
              <w:t>n/a</w:t>
            </w:r>
          </w:p>
        </w:tc>
        <w:tc>
          <w:tcPr>
            <w:tcW w:type="dxa" w:w="1085"/>
          </w:tcPr>
          <w:p>
            <w:pPr>
              <w:spacing w:after="0"/>
              <w:jc w:val="right"/>
            </w:pPr>
            <w:r>
              <w:rPr>
                <w:sz w:val="16"/>
              </w:rPr>
              <w:t>$53,018</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$10,281,638,289</w:t>
            </w:r>
          </w:p>
        </w:tc>
        <w:tc>
          <w:tcPr>
            <w:tcW w:type="dxa" w:w="1130"/>
          </w:tcPr>
          <w:p>
            <w:pPr>
              <w:spacing w:after="0"/>
              <w:jc w:val="right"/>
            </w:pPr>
            <w:r>
              <w:rPr>
                <w:sz w:val="16"/>
              </w:rPr>
              <w:t>$369,892</w:t>
            </w:r>
          </w:p>
        </w:tc>
        <w:tc>
          <w:tcPr>
            <w:tcW w:type="dxa" w:w="1040"/>
          </w:tcPr>
          <w:p>
            <w:pPr>
              <w:spacing w:after="0"/>
              <w:jc w:val="right"/>
            </w:pPr>
            <w:r>
              <w:rPr>
                <w:sz w:val="16"/>
              </w:rPr>
              <w:t>327</w:t>
            </w:r>
          </w:p>
        </w:tc>
        <w:tc>
          <w:tcPr>
            <w:tcW w:type="dxa" w:w="1126"/>
          </w:tcPr>
          <w:p>
            <w:pPr>
              <w:spacing w:after="0"/>
              <w:jc w:val="right"/>
            </w:pPr>
            <w:r>
              <w:rPr>
                <w:sz w:val="16"/>
              </w:rPr>
              <w:t>$10,781,699</w:t>
            </w:r>
          </w:p>
        </w:tc>
        <w:tc>
          <w:tcPr>
            <w:tcW w:type="dxa" w:w="1126"/>
          </w:tcPr>
          <w:p>
            <w:pPr>
              <w:spacing w:after="0"/>
              <w:jc w:val="right"/>
            </w:pPr>
            <w:r>
              <w:rPr>
                <w:sz w:val="16"/>
              </w:rPr>
              <w:t>$111</w:t>
            </w:r>
          </w:p>
        </w:tc>
        <w:tc>
          <w:tcPr>
            <w:tcW w:type="dxa" w:w="1085"/>
          </w:tcPr>
          <w:p>
            <w:pPr>
              <w:spacing w:after="0"/>
              <w:jc w:val="right"/>
            </w:pPr>
            <w:r>
              <w:rPr>
                <w:sz w:val="16"/>
              </w:rPr>
              <w:t>$26,164</w:t>
            </w:r>
          </w:p>
        </w:tc>
        <w:tc>
          <w:tcPr>
            <w:tcW w:type="dxa" w:w="1305"/>
          </w:tcPr>
          <w:p>
            <w:pPr>
              <w:spacing w:after="0"/>
              <w:jc w:val="right"/>
            </w:pPr>
            <w:r>
              <w:rPr>
                <w:sz w:val="16"/>
              </w:rPr>
              <w:t>n/a (see note)</w:t>
            </w:r>
          </w:p>
        </w:tc>
        <w:tc>
          <w:tcPr>
            <w:tcW w:type="dxa" w:w="1153"/>
          </w:tcPr>
          <w:p>
            <w:pPr>
              <w:spacing w:after="0"/>
              <w:jc w:val="right"/>
            </w:pPr>
            <w:r>
              <w:rPr>
                <w:sz w:val="16"/>
              </w:rPr>
              <w:t>$0</w:t>
            </w:r>
          </w:p>
        </w:tc>
        <w:tc>
          <w:tcPr>
            <w:tcW w:type="dxa" w:w="1065"/>
          </w:tcPr>
          <w:p>
            <w:pPr>
              <w:spacing w:after="0"/>
              <w:jc w:val="right"/>
            </w:pPr>
          </w:p>
        </w:tc>
        <w:tc>
          <w:tcPr>
            <w:tcW w:type="dxa" w:w="1235"/>
          </w:tcPr>
          <w:p>
            <w:pPr>
              <w:spacing w:after="0"/>
              <w:jc w:val="right"/>
            </w:pPr>
          </w:p>
        </w:tc>
        <w:tc>
          <w:tcPr>
            <w:tcW w:type="dxa" w:w="132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$166,146,983</w:t>
            </w:r>
          </w:p>
        </w:tc>
        <w:tc>
          <w:tcPr>
            <w:tcW w:type="dxa" w:w="1130"/>
          </w:tcPr>
          <w:p>
            <w:pPr>
              <w:spacing w:after="0"/>
              <w:jc w:val="right"/>
            </w:pPr>
            <w:r>
              <w:rPr>
                <w:sz w:val="16"/>
              </w:rPr>
              <w:t>n/a</w:t>
            </w:r>
          </w:p>
        </w:tc>
        <w:tc>
          <w:tcPr>
            <w:tcW w:type="dxa" w:w="1040"/>
          </w:tcPr>
          <w:p>
            <w:pPr>
              <w:spacing w:after="0"/>
              <w:jc w:val="right"/>
            </w:pPr>
            <w:r>
              <w:rPr>
                <w:sz w:val="16"/>
              </w:rPr>
              <w:t>817</w:t>
            </w:r>
          </w:p>
        </w:tc>
        <w:tc>
          <w:tcPr>
            <w:tcW w:type="dxa" w:w="1126"/>
          </w:tcPr>
          <w:p>
            <w:pPr>
              <w:spacing w:after="0"/>
              <w:jc w:val="right"/>
            </w:pPr>
            <w:r>
              <w:rPr>
                <w:sz w:val="16"/>
              </w:rPr>
              <w:t>$15,768</w:t>
            </w:r>
          </w:p>
        </w:tc>
        <w:tc>
          <w:tcPr>
            <w:tcW w:type="dxa" w:w="1126"/>
          </w:tcPr>
          <w:p>
            <w:pPr>
              <w:spacing w:after="0"/>
              <w:jc w:val="right"/>
            </w:pPr>
            <w:r>
              <w:rPr>
                <w:sz w:val="16"/>
              </w:rPr>
              <w:t>n/a</w:t>
            </w:r>
          </w:p>
        </w:tc>
        <w:tc>
          <w:tcPr>
            <w:tcW w:type="dxa" w:w="1085"/>
          </w:tcPr>
          <w:p>
            <w:pPr>
              <w:spacing w:after="0"/>
              <w:jc w:val="right"/>
            </w:pPr>
            <w:r>
              <w:rPr>
                <w:sz w:val="16"/>
              </w:rPr>
              <w:t>$35,871</w:t>
            </w:r>
          </w:p>
        </w:tc>
        <w:tc>
          <w:tcPr>
            <w:tcW w:type="dxa" w:w="1305"/>
          </w:tcPr>
          <w:p>
            <w:pPr>
              <w:spacing w:after="0"/>
              <w:jc w:val="right"/>
            </w:pPr>
            <w:r>
              <w:rPr>
                <w:sz w:val="16"/>
              </w:rPr>
              <w:t>0.00949%</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$10,283,686,775</w:t>
            </w:r>
          </w:p>
        </w:tc>
        <w:tc>
          <w:tcPr>
            <w:tcW w:type="dxa" w:w="1130"/>
          </w:tcPr>
          <w:p>
            <w:pPr>
              <w:spacing w:after="0"/>
              <w:jc w:val="right"/>
            </w:pPr>
            <w:r>
              <w:rPr>
                <w:sz w:val="16"/>
              </w:rPr>
              <w:t>n/a</w:t>
            </w:r>
          </w:p>
        </w:tc>
        <w:tc>
          <w:tcPr>
            <w:tcW w:type="dxa" w:w="1040"/>
          </w:tcPr>
          <w:p>
            <w:pPr>
              <w:spacing w:after="0"/>
              <w:jc w:val="right"/>
            </w:pPr>
            <w:r>
              <w:rPr>
                <w:sz w:val="16"/>
              </w:rPr>
              <w:t>65,844</w:t>
            </w:r>
          </w:p>
        </w:tc>
        <w:tc>
          <w:tcPr>
            <w:tcW w:type="dxa" w:w="1126"/>
          </w:tcPr>
          <w:p>
            <w:pPr>
              <w:spacing w:after="0"/>
              <w:jc w:val="right"/>
            </w:pPr>
            <w:r>
              <w:rPr>
                <w:sz w:val="16"/>
              </w:rPr>
              <w:t>$2,904</w:t>
            </w:r>
          </w:p>
        </w:tc>
        <w:tc>
          <w:tcPr>
            <w:tcW w:type="dxa" w:w="1126"/>
          </w:tcPr>
          <w:p>
            <w:pPr>
              <w:spacing w:after="0"/>
              <w:jc w:val="right"/>
            </w:pPr>
            <w:r>
              <w:rPr>
                <w:sz w:val="16"/>
              </w:rPr>
              <w:t>n/a</w:t>
            </w:r>
          </w:p>
        </w:tc>
        <w:tc>
          <w:tcPr>
            <w:tcW w:type="dxa" w:w="1085"/>
          </w:tcPr>
          <w:p>
            <w:pPr>
              <w:spacing w:after="0"/>
              <w:jc w:val="right"/>
            </w:pPr>
            <w:r>
              <w:rPr>
                <w:sz w:val="16"/>
              </w:rPr>
              <w:t>$2,322,789</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$10,283,686,775</w:t>
            </w:r>
          </w:p>
        </w:tc>
        <w:tc>
          <w:tcPr>
            <w:tcW w:type="dxa" w:w="1130"/>
          </w:tcPr>
          <w:p>
            <w:pPr>
              <w:spacing w:after="0"/>
              <w:jc w:val="right"/>
            </w:pPr>
            <w:r>
              <w:rPr>
                <w:sz w:val="16"/>
              </w:rPr>
              <w:t>$23,179,882</w:t>
            </w:r>
          </w:p>
        </w:tc>
        <w:tc>
          <w:tcPr>
            <w:tcW w:type="dxa" w:w="1040"/>
          </w:tcPr>
          <w:p>
            <w:pPr>
              <w:spacing w:after="0"/>
              <w:jc w:val="right"/>
            </w:pPr>
            <w:r>
              <w:rPr>
                <w:sz w:val="16"/>
              </w:rPr>
              <w:t>65,844</w:t>
            </w:r>
          </w:p>
        </w:tc>
        <w:tc>
          <w:tcPr>
            <w:tcW w:type="dxa" w:w="1126"/>
          </w:tcPr>
          <w:p>
            <w:pPr>
              <w:spacing w:after="0"/>
              <w:jc w:val="right"/>
            </w:pPr>
            <w:r>
              <w:rPr>
                <w:sz w:val="16"/>
              </w:rPr>
              <w:t>$4,250</w:t>
            </w:r>
          </w:p>
        </w:tc>
        <w:tc>
          <w:tcPr>
            <w:tcW w:type="dxa" w:w="1126"/>
          </w:tcPr>
          <w:p>
            <w:pPr>
              <w:spacing w:after="0"/>
              <w:jc w:val="right"/>
            </w:pPr>
            <w:r>
              <w:rPr>
                <w:sz w:val="16"/>
              </w:rPr>
              <w:t>$2</w:t>
            </w:r>
          </w:p>
        </w:tc>
        <w:tc>
          <w:tcPr>
            <w:tcW w:type="dxa" w:w="1085"/>
          </w:tcPr>
          <w:p>
            <w:pPr>
              <w:spacing w:after="0"/>
              <w:jc w:val="right"/>
            </w:pPr>
            <w:r>
              <w:rPr>
                <w:sz w:val="16"/>
              </w:rPr>
              <w:t>$28,077</w:t>
            </w:r>
          </w:p>
        </w:tc>
        <w:tc>
          <w:tcPr>
            <w:tcW w:type="dxa" w:w="1305"/>
          </w:tcPr>
          <w:p>
            <w:pPr>
              <w:spacing w:after="0"/>
              <w:jc w:val="right"/>
            </w:pPr>
            <w:r>
              <w:rPr>
                <w:sz w:val="16"/>
              </w:rPr>
              <w:t>under 0.0001%</w:t>
            </w:r>
          </w:p>
        </w:tc>
        <w:tc>
          <w:tcPr>
            <w:tcW w:type="dxa" w:w="1153"/>
          </w:tcPr>
          <w:p>
            <w:pPr>
              <w:spacing w:after="0"/>
              <w:jc w:val="right"/>
            </w:pPr>
            <w:r>
              <w:rPr>
                <w:sz w:val="16"/>
              </w:rPr>
              <w:t>$0</w:t>
            </w:r>
          </w:p>
        </w:tc>
        <w:tc>
          <w:tcPr>
            <w:tcW w:type="dxa" w:w="1065"/>
          </w:tcPr>
          <w:p>
            <w:pPr>
              <w:spacing w:after="0"/>
              <w:jc w:val="right"/>
            </w:pPr>
            <w:r>
              <w:rPr>
                <w:sz w:val="16"/>
              </w:rPr>
              <w:t>$0</w:t>
            </w: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$10,283,686,775</w:t>
            </w:r>
          </w:p>
        </w:tc>
        <w:tc>
          <w:tcPr>
            <w:tcW w:type="dxa" w:w="1130"/>
          </w:tcPr>
          <w:p>
            <w:pPr>
              <w:spacing w:after="0"/>
              <w:jc w:val="right"/>
            </w:pPr>
            <w:r>
              <w:rPr>
                <w:sz w:val="16"/>
              </w:rPr>
              <w:t>$23,179,882</w:t>
            </w:r>
          </w:p>
        </w:tc>
        <w:tc>
          <w:tcPr>
            <w:tcW w:type="dxa" w:w="1040"/>
          </w:tcPr>
          <w:p>
            <w:pPr>
              <w:spacing w:after="0"/>
              <w:jc w:val="right"/>
            </w:pPr>
            <w:r>
              <w:rPr>
                <w:sz w:val="16"/>
              </w:rPr>
              <w:t>65,844</w:t>
            </w:r>
          </w:p>
        </w:tc>
        <w:tc>
          <w:tcPr>
            <w:tcW w:type="dxa" w:w="1126"/>
          </w:tcPr>
          <w:p>
            <w:pPr>
              <w:spacing w:after="0"/>
              <w:jc w:val="right"/>
            </w:pPr>
            <w:r>
              <w:rPr>
                <w:sz w:val="16"/>
              </w:rPr>
              <w:t>$3,307</w:t>
            </w:r>
          </w:p>
        </w:tc>
        <w:tc>
          <w:tcPr>
            <w:tcW w:type="dxa" w:w="1126"/>
          </w:tcPr>
          <w:p>
            <w:pPr>
              <w:spacing w:after="0"/>
              <w:jc w:val="right"/>
            </w:pPr>
            <w:r>
              <w:rPr>
                <w:sz w:val="16"/>
              </w:rPr>
              <w:t>$148</w:t>
            </w:r>
          </w:p>
        </w:tc>
        <w:tc>
          <w:tcPr>
            <w:tcW w:type="dxa" w:w="1085"/>
          </w:tcPr>
          <w:p>
            <w:pPr>
              <w:spacing w:after="0"/>
              <w:jc w:val="right"/>
            </w:pPr>
            <w:r>
              <w:rPr>
                <w:sz w:val="16"/>
              </w:rPr>
              <w:t>$2,014</w:t>
            </w:r>
          </w:p>
        </w:tc>
        <w:tc>
          <w:tcPr>
            <w:tcW w:type="dxa" w:w="1305"/>
          </w:tcPr>
          <w:p>
            <w:pPr>
              <w:spacing w:after="0"/>
              <w:jc w:val="right"/>
            </w:pPr>
            <w:r>
              <w:rPr>
                <w:sz w:val="16"/>
              </w:rPr>
              <w:t>under 0.0001%</w:t>
            </w:r>
          </w:p>
        </w:tc>
        <w:tc>
          <w:tcPr>
            <w:tcW w:type="dxa" w:w="1153"/>
          </w:tcPr>
          <w:p>
            <w:pPr>
              <w:spacing w:after="0"/>
              <w:jc w:val="right"/>
            </w:pPr>
            <w:r>
              <w:rPr>
                <w:sz w:val="16"/>
              </w:rPr>
              <w:t>$0</w:t>
            </w: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Volcanic Activity</w:t>
            </w:r>
          </w:p>
        </w:tc>
        <w:tc>
          <w:tcPr>
            <w:tcW w:type="dxa" w:w="1483"/>
          </w:tcPr>
          <w:p>
            <w:pPr>
              <w:spacing w:after="0"/>
              <w:jc w:val="right"/>
            </w:pPr>
            <w:r>
              <w:rPr>
                <w:sz w:val="16"/>
              </w:rPr>
              <w:t>$10,283,686,775</w:t>
            </w:r>
          </w:p>
        </w:tc>
        <w:tc>
          <w:tcPr>
            <w:tcW w:type="dxa" w:w="1130"/>
          </w:tcPr>
          <w:p>
            <w:pPr>
              <w:spacing w:after="0"/>
              <w:jc w:val="right"/>
            </w:pPr>
            <w:r>
              <w:rPr>
                <w:sz w:val="16"/>
              </w:rPr>
              <w:t>n/a</w:t>
            </w:r>
          </w:p>
        </w:tc>
        <w:tc>
          <w:tcPr>
            <w:tcW w:type="dxa" w:w="1040"/>
          </w:tcPr>
          <w:p>
            <w:pPr>
              <w:spacing w:after="0"/>
              <w:jc w:val="right"/>
            </w:pPr>
            <w:r>
              <w:rPr>
                <w:sz w:val="16"/>
              </w:rPr>
              <w:t>65,844</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085"/>
          </w:tcPr>
          <w:p>
            <w:pPr>
              <w:spacing w:after="0"/>
              <w:jc w:val="right"/>
            </w:pPr>
            <w:r>
              <w:rPr>
                <w:sz w:val="16"/>
              </w:rPr>
              <w:t>$11</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$3,599,364,233</w:t>
            </w:r>
          </w:p>
        </w:tc>
        <w:tc>
          <w:tcPr>
            <w:tcW w:type="dxa" w:w="1130"/>
          </w:tcPr>
          <w:p>
            <w:pPr>
              <w:spacing w:after="0"/>
              <w:jc w:val="right"/>
            </w:pPr>
            <w:r>
              <w:rPr>
                <w:sz w:val="16"/>
              </w:rPr>
              <w:t>$16,778,003</w:t>
            </w:r>
          </w:p>
        </w:tc>
        <w:tc>
          <w:tcPr>
            <w:tcW w:type="dxa" w:w="1040"/>
          </w:tcPr>
          <w:p>
            <w:pPr>
              <w:spacing w:after="0"/>
              <w:jc w:val="right"/>
            </w:pPr>
            <w:r>
              <w:rPr>
                <w:sz w:val="16"/>
              </w:rPr>
              <w:t>29,511</w:t>
            </w:r>
          </w:p>
        </w:tc>
        <w:tc>
          <w:tcPr>
            <w:tcW w:type="dxa" w:w="1126"/>
          </w:tcPr>
          <w:p>
            <w:pPr>
              <w:spacing w:after="0"/>
              <w:jc w:val="right"/>
            </w:pPr>
            <w:r>
              <w:rPr>
                <w:sz w:val="16"/>
              </w:rPr>
              <w:t>$5,807,453</w:t>
            </w:r>
          </w:p>
        </w:tc>
        <w:tc>
          <w:tcPr>
            <w:tcW w:type="dxa" w:w="1126"/>
          </w:tcPr>
          <w:p>
            <w:pPr>
              <w:spacing w:after="0"/>
              <w:jc w:val="right"/>
            </w:pPr>
            <w:r>
              <w:rPr>
                <w:sz w:val="16"/>
              </w:rPr>
              <w:t>$23</w:t>
            </w:r>
          </w:p>
        </w:tc>
        <w:tc>
          <w:tcPr>
            <w:tcW w:type="dxa" w:w="1085"/>
          </w:tcPr>
          <w:p>
            <w:pPr>
              <w:spacing w:after="0"/>
              <w:jc w:val="right"/>
            </w:pPr>
            <w:r>
              <w:rPr>
                <w:sz w:val="16"/>
              </w:rPr>
              <w:t>$240,754</w:t>
            </w:r>
          </w:p>
        </w:tc>
        <w:tc>
          <w:tcPr>
            <w:tcW w:type="dxa" w:w="1305"/>
          </w:tcPr>
          <w:p>
            <w:pPr>
              <w:spacing w:after="0"/>
              <w:jc w:val="right"/>
            </w:pPr>
            <w:r>
              <w:rPr>
                <w:sz w:val="16"/>
              </w:rPr>
              <w:t>0.161%</w:t>
            </w:r>
          </w:p>
        </w:tc>
        <w:tc>
          <w:tcPr>
            <w:tcW w:type="dxa" w:w="1153"/>
          </w:tcPr>
          <w:p>
            <w:pPr>
              <w:spacing w:after="0"/>
              <w:jc w:val="right"/>
            </w:pPr>
          </w:p>
        </w:tc>
        <w:tc>
          <w:tcPr>
            <w:tcW w:type="dxa" w:w="1065"/>
          </w:tcPr>
          <w:p>
            <w:pPr>
              <w:spacing w:after="0"/>
              <w:jc w:val="right"/>
            </w:pPr>
          </w:p>
        </w:tc>
        <w:tc>
          <w:tcPr>
            <w:tcW w:type="dxa" w:w="1235"/>
          </w:tcPr>
          <w:p>
            <w:pPr>
              <w:spacing w:after="0"/>
              <w:jc w:val="right"/>
            </w:pPr>
            <w:r>
              <w:rPr>
                <w:sz w:val="16"/>
              </w:rPr>
              <w:t>no Public Assistance recorded (1 declaration)</w:t>
            </w:r>
          </w:p>
        </w:tc>
        <w:tc>
          <w:tcPr>
            <w:tcW w:type="dxa" w:w="13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$10,283,686,775</w:t>
            </w:r>
          </w:p>
        </w:tc>
        <w:tc>
          <w:tcPr>
            <w:tcW w:type="dxa" w:w="1130"/>
          </w:tcPr>
          <w:p>
            <w:pPr>
              <w:spacing w:after="0"/>
              <w:jc w:val="right"/>
            </w:pPr>
            <w:r>
              <w:rPr>
                <w:sz w:val="16"/>
              </w:rPr>
              <w:t>$23,179,882</w:t>
            </w:r>
          </w:p>
        </w:tc>
        <w:tc>
          <w:tcPr>
            <w:tcW w:type="dxa" w:w="1040"/>
          </w:tcPr>
          <w:p>
            <w:pPr>
              <w:spacing w:after="0"/>
              <w:jc w:val="right"/>
            </w:pPr>
            <w:r>
              <w:rPr>
                <w:sz w:val="16"/>
              </w:rPr>
              <w:t>65,844</w:t>
            </w:r>
          </w:p>
        </w:tc>
        <w:tc>
          <w:tcPr>
            <w:tcW w:type="dxa" w:w="1126"/>
          </w:tcPr>
          <w:p>
            <w:pPr>
              <w:spacing w:after="0"/>
              <w:jc w:val="right"/>
            </w:pPr>
            <w:r>
              <w:rPr>
                <w:sz w:val="16"/>
              </w:rPr>
              <w:t>$1,059</w:t>
            </w:r>
          </w:p>
        </w:tc>
        <w:tc>
          <w:tcPr>
            <w:tcW w:type="dxa" w:w="1126"/>
          </w:tcPr>
          <w:p>
            <w:pPr>
              <w:spacing w:after="0"/>
              <w:jc w:val="right"/>
            </w:pPr>
            <w:r>
              <w:rPr>
                <w:sz w:val="16"/>
              </w:rPr>
              <w:t>under $1</w:t>
            </w:r>
          </w:p>
        </w:tc>
        <w:tc>
          <w:tcPr>
            <w:tcW w:type="dxa" w:w="1085"/>
          </w:tcPr>
          <w:p>
            <w:pPr>
              <w:spacing w:after="0"/>
              <w:jc w:val="right"/>
            </w:pPr>
            <w:r>
              <w:rPr>
                <w:sz w:val="16"/>
              </w:rPr>
              <w:t>$222,936</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r>
              <w:rPr>
                <w:sz w:val="16"/>
              </w:rPr>
              <w:t>$0</w:t>
            </w:r>
          </w:p>
        </w:tc>
        <w:tc>
          <w:tcPr>
            <w:tcW w:type="dxa" w:w="1235"/>
          </w:tcPr>
          <w:p>
            <w:pPr>
              <w:spacing w:after="0"/>
              <w:jc w:val="right"/>
            </w:pPr>
          </w:p>
        </w:tc>
        <w:tc>
          <w:tcPr>
            <w:tcW w:type="dxa" w:w="1326"/>
          </w:tcPr>
          <w:p>
            <w:pPr>
              <w:spacing w:after="0"/>
              <w:jc w:val="left"/>
            </w:pPr>
          </w:p>
        </w:tc>
      </w:tr>
    </w:tbl>
    <w:p>
      <w:pPr>
        <w:spacing w:after="40" w:before="60"/>
      </w:pPr>
      <w:r>
        <w:rPr>
          <w:sz w:val="15"/>
        </w:rPr>
        <w:t>Totals since 2024-08-15 (Storm Events through 2026-06-30): 4 county-coded records, 4 with a damage value recorded (including $0), $0; 18 zone-level records, 18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65,844</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$10,283,686,775</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$23,179,882</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$17,018,590</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$3,994,229</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1</w:t>
            </w:r>
          </w:p>
        </w:tc>
        <w:tc>
          <w:tcPr>
            <w:tcW w:type="dxa" w:w="1866"/>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Apache County</w:t>
            </w:r>
          </w:p>
        </w:tc>
        <w:tc>
          <w:tcPr>
            <w:tcW w:type="dxa" w:w="1620"/>
          </w:tcPr>
          <w:p>
            <w:pPr>
              <w:spacing w:after="0"/>
              <w:jc w:val="left"/>
            </w:pPr>
            <w:r>
              <w:rPr>
                <w:sz w:val="16"/>
              </w:rPr>
              <w:t>040001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Eagar town</w:t>
            </w:r>
          </w:p>
        </w:tc>
        <w:tc>
          <w:tcPr>
            <w:tcW w:type="dxa" w:w="1620"/>
          </w:tcPr>
          <w:p>
            <w:pPr>
              <w:spacing w:after="0"/>
              <w:jc w:val="left"/>
            </w:pPr>
            <w:r>
              <w:rPr>
                <w:sz w:val="16"/>
              </w:rPr>
              <w:t>040103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Springerville town</w:t>
            </w:r>
          </w:p>
        </w:tc>
        <w:tc>
          <w:tcPr>
            <w:tcW w:type="dxa" w:w="1620"/>
          </w:tcPr>
          <w:p>
            <w:pPr>
              <w:spacing w:after="0"/>
              <w:jc w:val="left"/>
            </w:pPr>
            <w:r>
              <w:rPr>
                <w:sz w:val="16"/>
              </w:rPr>
              <w:t>040011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St. Johns city</w:t>
            </w:r>
          </w:p>
        </w:tc>
        <w:tc>
          <w:tcPr>
            <w:tcW w:type="dxa" w:w="1620"/>
          </w:tcPr>
          <w:p>
            <w:pPr>
              <w:spacing w:after="0"/>
              <w:jc w:val="left"/>
            </w:pPr>
            <w:r>
              <w:rPr>
                <w:sz w:val="16"/>
              </w:rPr>
              <w:t>040010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20" w:before="0"/>
      </w:pPr>
      <w:r>
        <w:rPr>
          <w:b/>
          <w:color w:val="555555"/>
          <w:sz w:val="15"/>
        </w:rPr>
        <w:t xml:space="preserve">Sources: </w:t>
      </w:r>
      <w:r>
        <w:rPr>
          <w:color w:val="555555"/>
          <w:sz w:val="15"/>
        </w:rPr>
        <w:t>1, 4</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Apache County, AZ: risk-assessment baseline packet, release 2026-10 (data as of 2026-09-30; County FIPS 04001). Automated baseline. </w:t>
      </w:r>
      <w:hyperlink r:id="rId15">
        <w:r>
          <w:rPr>
            <w:color w:val="1F4E99"/>
            <w:sz w:val="17"/>
            <w:u w:val="single"/>
          </w:rPr>
          <w:t>https://hazardplain.org/az/04001/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hazard-plain_2026-10_AZ_04001.docx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Apache County, AZ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az/0400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Apache County, AZ: Risk-assessment baseline packet</dc:title>
  <dc:subject>Hazard Plain release 2026-10, as of 2026-09-30. Automated baseline</dc:subject>
  <dc:creator>Hazard Plain</dc:creator>
  <cp:keywords>Hazard Plain; hazard mitigation; risk assessment; 04001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