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White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2026-05-04</w:t>
      </w:r>
    </w:p>
    <w:p>
      <w:pPr>
        <w:keepNext/>
        <w:spacing w:after="40" w:before="0"/>
      </w:pPr>
      <w:r>
        <w:rPr>
          <w:b/>
        </w:rPr>
        <w:t xml:space="preserve">Plan: </w:t>
      </w:r>
      <w:r>
        <w:rPr/>
        <w:t>White County (FEMA plan 106945)</w:t>
      </w:r>
    </w:p>
    <w:p>
      <w:pPr>
        <w:keepNext/>
        <w:spacing w:after="40" w:before="0"/>
      </w:pPr>
      <w:r>
        <w:rPr>
          <w:b/>
        </w:rPr>
        <w:t xml:space="preserve">Approved: </w:t>
      </w:r>
      <w:r>
        <w:rPr/>
        <w:t>2021-05-05</w:t>
      </w:r>
    </w:p>
    <w:p>
      <w:pPr>
        <w:keepNext/>
        <w:spacing w:after="40" w:before="0"/>
      </w:pPr>
      <w:r>
        <w:rPr>
          <w:b/>
        </w:rPr>
        <w:t xml:space="preserve">Expires: </w:t>
      </w:r>
      <w:r>
        <w:rPr/>
        <w:t>2026-05-04</w:t>
      </w:r>
    </w:p>
    <w:p>
      <w:pPr>
        <w:keepNext/>
        <w:spacing w:after="40" w:before="0"/>
      </w:pPr>
      <w:r>
        <w:rPr>
          <w:b/>
        </w:rPr>
        <w:t xml:space="preserve">As of: </w:t>
      </w:r>
      <w:r>
        <w:rPr/>
        <w:t>2026-09-28</w:t>
      </w:r>
    </w:p>
    <w:p>
      <w:pPr>
        <w:keepNext/>
        <w:spacing w:after="40" w:before="0"/>
      </w:pPr>
      <w:r>
        <w:rPr>
          <w:b/>
        </w:rPr>
        <w:t xml:space="preserve">Days: </w:t>
      </w:r>
      <w:r>
        <w:rPr/>
        <w:t>147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DR-4873-AR, EM-3636-AR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13"/>
        <w:gridCol w:w="1787"/>
        <w:gridCol w:w="1626"/>
        <w:gridCol w:w="2055"/>
        <w:gridCol w:w="1037"/>
        <w:gridCol w:w="1037"/>
        <w:gridCol w:w="851"/>
        <w:gridCol w:w="912"/>
        <w:gridCol w:w="1894"/>
      </w:tblGrid>
      <w:tr>
        <w:trPr>
          <w:cantSplit/>
          <w:tblHeader/>
        </w:trPr>
        <w:tc>
          <w:tcPr>
            <w:tcW w:type="dxa" w:w="2913"/>
            <w:shd w:val="clear" w:color="auto" w:fill="E8E8E8"/>
          </w:tcPr>
          <w:p>
            <w:pPr>
              <w:spacing w:after="0"/>
              <w:jc w:val="left"/>
            </w:pPr>
            <w:r>
              <w:rPr>
                <w:b/>
                <w:sz w:val="16"/>
              </w:rPr>
              <w:t>Jurisdiction</w:t>
            </w:r>
          </w:p>
        </w:tc>
        <w:tc>
          <w:tcPr>
            <w:tcW w:type="dxa" w:w="1787"/>
            <w:shd w:val="clear" w:color="auto" w:fill="E8E8E8"/>
          </w:tcPr>
          <w:p>
            <w:pPr>
              <w:spacing w:after="0"/>
              <w:jc w:val="left"/>
            </w:pPr>
            <w:r>
              <w:rPr>
                <w:b/>
                <w:sz w:val="16"/>
              </w:rPr>
              <w:t>Type</w:t>
            </w:r>
          </w:p>
        </w:tc>
        <w:tc>
          <w:tcPr>
            <w:tcW w:type="dxa" w:w="1626"/>
            <w:shd w:val="clear" w:color="auto" w:fill="E8E8E8"/>
          </w:tcPr>
          <w:p>
            <w:pPr>
              <w:spacing w:after="0"/>
              <w:jc w:val="left"/>
            </w:pPr>
            <w:r>
              <w:rPr>
                <w:b/>
                <w:sz w:val="16"/>
              </w:rPr>
              <w:t>Status</w:t>
            </w:r>
          </w:p>
        </w:tc>
        <w:tc>
          <w:tcPr>
            <w:tcW w:type="dxa" w:w="20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2"/>
            <w:shd w:val="clear" w:color="auto" w:fill="E8E8E8"/>
          </w:tcPr>
          <w:p>
            <w:pPr>
              <w:spacing w:after="0"/>
              <w:jc w:val="left"/>
            </w:pPr>
            <w:r>
              <w:rPr>
                <w:b/>
                <w:sz w:val="16"/>
              </w:rPr>
              <w:t>Update underway</w:t>
            </w:r>
          </w:p>
        </w:tc>
        <w:tc>
          <w:tcPr>
            <w:tcW w:type="dxa" w:w="1894"/>
            <w:shd w:val="clear" w:color="auto" w:fill="E8E8E8"/>
          </w:tcPr>
          <w:p>
            <w:pPr>
              <w:spacing w:after="0"/>
              <w:jc w:val="left"/>
            </w:pPr>
            <w:r>
              <w:rPr>
                <w:b/>
                <w:sz w:val="16"/>
              </w:rPr>
              <w:t>Notes</w:t>
            </w:r>
          </w:p>
        </w:tc>
      </w:tr>
      <w:tr>
        <w:trPr>
          <w:cantSplit/>
        </w:trPr>
        <w:tc>
          <w:tcPr>
            <w:tcW w:type="dxa" w:w="2913"/>
          </w:tcPr>
          <w:p>
            <w:pPr>
              <w:spacing w:after="0"/>
              <w:jc w:val="left"/>
            </w:pPr>
            <w:r>
              <w:rPr>
                <w:sz w:val="16"/>
              </w:rPr>
              <w:t>White County</w:t>
            </w:r>
          </w:p>
        </w:tc>
        <w:tc>
          <w:tcPr>
            <w:tcW w:type="dxa" w:w="1787"/>
          </w:tcPr>
          <w:p>
            <w:pPr>
              <w:spacing w:after="0"/>
              <w:jc w:val="left"/>
            </w:pPr>
            <w:r>
              <w:rPr>
                <w:sz w:val="16"/>
              </w:rPr>
              <w:t>County</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Bald Knob city</w:t>
            </w:r>
          </w:p>
        </w:tc>
        <w:tc>
          <w:tcPr>
            <w:tcW w:type="dxa" w:w="1787"/>
          </w:tcPr>
          <w:p>
            <w:pPr>
              <w:spacing w:after="0"/>
              <w:jc w:val="left"/>
            </w:pPr>
            <w:r>
              <w:rPr>
                <w:sz w:val="16"/>
              </w:rPr>
              <w:t>City</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Beebe city</w:t>
            </w:r>
          </w:p>
        </w:tc>
        <w:tc>
          <w:tcPr>
            <w:tcW w:type="dxa" w:w="1787"/>
          </w:tcPr>
          <w:p>
            <w:pPr>
              <w:spacing w:after="0"/>
              <w:jc w:val="left"/>
            </w:pPr>
            <w:r>
              <w:rPr>
                <w:sz w:val="16"/>
              </w:rPr>
              <w:t>City</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r>
              <w:rPr>
                <w:sz w:val="16"/>
              </w:rPr>
              <w:t>member approved 2021-05-04</w:t>
            </w:r>
          </w:p>
        </w:tc>
      </w:tr>
      <w:tr>
        <w:trPr>
          <w:cantSplit/>
        </w:trPr>
        <w:tc>
          <w:tcPr>
            <w:tcW w:type="dxa" w:w="2913"/>
          </w:tcPr>
          <w:p>
            <w:pPr>
              <w:spacing w:after="0"/>
              <w:jc w:val="left"/>
            </w:pPr>
            <w:r>
              <w:rPr>
                <w:sz w:val="16"/>
              </w:rPr>
              <w:t>Bradford city</w:t>
            </w:r>
          </w:p>
        </w:tc>
        <w:tc>
          <w:tcPr>
            <w:tcW w:type="dxa" w:w="1787"/>
          </w:tcPr>
          <w:p>
            <w:pPr>
              <w:spacing w:after="0"/>
              <w:jc w:val="left"/>
            </w:pPr>
            <w:r>
              <w:rPr>
                <w:sz w:val="16"/>
              </w:rPr>
              <w:t>City</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Garner town</w:t>
            </w:r>
          </w:p>
        </w:tc>
        <w:tc>
          <w:tcPr>
            <w:tcW w:type="dxa" w:w="1787"/>
          </w:tcPr>
          <w:p>
            <w:pPr>
              <w:spacing w:after="0"/>
              <w:jc w:val="left"/>
            </w:pPr>
            <w:r>
              <w:rPr>
                <w:sz w:val="16"/>
              </w:rPr>
              <w:t>Town</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Georgetown town</w:t>
            </w:r>
          </w:p>
        </w:tc>
        <w:tc>
          <w:tcPr>
            <w:tcW w:type="dxa" w:w="1787"/>
          </w:tcPr>
          <w:p>
            <w:pPr>
              <w:spacing w:after="0"/>
              <w:jc w:val="left"/>
            </w:pPr>
            <w:r>
              <w:rPr>
                <w:sz w:val="16"/>
              </w:rPr>
              <w:t>Town</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r>
              <w:rPr>
                <w:sz w:val="16"/>
              </w:rPr>
              <w:t>member approved 2021-05-04</w:t>
            </w:r>
          </w:p>
        </w:tc>
      </w:tr>
      <w:tr>
        <w:trPr>
          <w:cantSplit/>
        </w:trPr>
        <w:tc>
          <w:tcPr>
            <w:tcW w:type="dxa" w:w="2913"/>
          </w:tcPr>
          <w:p>
            <w:pPr>
              <w:spacing w:after="0"/>
              <w:jc w:val="left"/>
            </w:pPr>
            <w:r>
              <w:rPr>
                <w:sz w:val="16"/>
              </w:rPr>
              <w:t>Griffithville town</w:t>
            </w:r>
          </w:p>
        </w:tc>
        <w:tc>
          <w:tcPr>
            <w:tcW w:type="dxa" w:w="1787"/>
          </w:tcPr>
          <w:p>
            <w:pPr>
              <w:spacing w:after="0"/>
              <w:jc w:val="left"/>
            </w:pPr>
            <w:r>
              <w:rPr>
                <w:sz w:val="16"/>
              </w:rPr>
              <w:t>Town</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Higginson town</w:t>
            </w:r>
          </w:p>
        </w:tc>
        <w:tc>
          <w:tcPr>
            <w:tcW w:type="dxa" w:w="1787"/>
          </w:tcPr>
          <w:p>
            <w:pPr>
              <w:spacing w:after="0"/>
              <w:jc w:val="left"/>
            </w:pPr>
            <w:r>
              <w:rPr>
                <w:sz w:val="16"/>
              </w:rPr>
              <w:t>Town</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r>
              <w:rPr>
                <w:sz w:val="16"/>
              </w:rPr>
              <w:t>member approved 2021-05-04</w:t>
            </w:r>
          </w:p>
        </w:tc>
      </w:tr>
      <w:tr>
        <w:trPr>
          <w:cantSplit/>
        </w:trPr>
        <w:tc>
          <w:tcPr>
            <w:tcW w:type="dxa" w:w="2913"/>
          </w:tcPr>
          <w:p>
            <w:pPr>
              <w:spacing w:after="0"/>
              <w:jc w:val="left"/>
            </w:pPr>
            <w:r>
              <w:rPr>
                <w:sz w:val="16"/>
              </w:rPr>
              <w:t>Judsonia city</w:t>
            </w:r>
          </w:p>
        </w:tc>
        <w:tc>
          <w:tcPr>
            <w:tcW w:type="dxa" w:w="1787"/>
          </w:tcPr>
          <w:p>
            <w:pPr>
              <w:spacing w:after="0"/>
              <w:jc w:val="left"/>
            </w:pPr>
            <w:r>
              <w:rPr>
                <w:sz w:val="16"/>
              </w:rPr>
              <w:t>City</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Kensett city</w:t>
            </w:r>
          </w:p>
        </w:tc>
        <w:tc>
          <w:tcPr>
            <w:tcW w:type="dxa" w:w="1787"/>
          </w:tcPr>
          <w:p>
            <w:pPr>
              <w:spacing w:after="0"/>
              <w:jc w:val="left"/>
            </w:pPr>
            <w:r>
              <w:rPr>
                <w:sz w:val="16"/>
              </w:rPr>
              <w:t>City</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Letona town</w:t>
            </w:r>
          </w:p>
        </w:tc>
        <w:tc>
          <w:tcPr>
            <w:tcW w:type="dxa" w:w="1787"/>
          </w:tcPr>
          <w:p>
            <w:pPr>
              <w:spacing w:after="0"/>
              <w:jc w:val="left"/>
            </w:pPr>
            <w:r>
              <w:rPr>
                <w:sz w:val="16"/>
              </w:rPr>
              <w:t>Town</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r>
              <w:rPr>
                <w:sz w:val="16"/>
              </w:rPr>
              <w:t>member approved 2021-05-04</w:t>
            </w:r>
          </w:p>
        </w:tc>
      </w:tr>
      <w:tr>
        <w:trPr>
          <w:cantSplit/>
        </w:trPr>
        <w:tc>
          <w:tcPr>
            <w:tcW w:type="dxa" w:w="2913"/>
          </w:tcPr>
          <w:p>
            <w:pPr>
              <w:spacing w:after="0"/>
              <w:jc w:val="left"/>
            </w:pPr>
            <w:r>
              <w:rPr>
                <w:sz w:val="16"/>
              </w:rPr>
              <w:t>McRae city</w:t>
            </w:r>
          </w:p>
        </w:tc>
        <w:tc>
          <w:tcPr>
            <w:tcW w:type="dxa" w:w="1787"/>
          </w:tcPr>
          <w:p>
            <w:pPr>
              <w:spacing w:after="0"/>
              <w:jc w:val="left"/>
            </w:pPr>
            <w:r>
              <w:rPr>
                <w:sz w:val="16"/>
              </w:rPr>
              <w:t>City</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Pangburn city</w:t>
            </w:r>
          </w:p>
        </w:tc>
        <w:tc>
          <w:tcPr>
            <w:tcW w:type="dxa" w:w="1787"/>
          </w:tcPr>
          <w:p>
            <w:pPr>
              <w:spacing w:after="0"/>
              <w:jc w:val="left"/>
            </w:pPr>
            <w:r>
              <w:rPr>
                <w:sz w:val="16"/>
              </w:rPr>
              <w:t>City</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Rose Bud town</w:t>
            </w:r>
          </w:p>
        </w:tc>
        <w:tc>
          <w:tcPr>
            <w:tcW w:type="dxa" w:w="1787"/>
          </w:tcPr>
          <w:p>
            <w:pPr>
              <w:spacing w:after="0"/>
              <w:jc w:val="left"/>
            </w:pPr>
            <w:r>
              <w:rPr>
                <w:sz w:val="16"/>
              </w:rPr>
              <w:t>Town</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Russell town</w:t>
            </w:r>
          </w:p>
        </w:tc>
        <w:tc>
          <w:tcPr>
            <w:tcW w:type="dxa" w:w="1787"/>
          </w:tcPr>
          <w:p>
            <w:pPr>
              <w:spacing w:after="0"/>
              <w:jc w:val="left"/>
            </w:pPr>
            <w:r>
              <w:rPr>
                <w:sz w:val="16"/>
              </w:rPr>
              <w:t>Town</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r>
              <w:rPr>
                <w:sz w:val="16"/>
              </w:rPr>
              <w:t>member approved 2021-05-04</w:t>
            </w:r>
          </w:p>
        </w:tc>
      </w:tr>
      <w:tr>
        <w:trPr>
          <w:cantSplit/>
        </w:trPr>
        <w:tc>
          <w:tcPr>
            <w:tcW w:type="dxa" w:w="2913"/>
          </w:tcPr>
          <w:p>
            <w:pPr>
              <w:spacing w:after="0"/>
              <w:jc w:val="left"/>
            </w:pPr>
            <w:r>
              <w:rPr>
                <w:sz w:val="16"/>
              </w:rPr>
              <w:t>Searcy city</w:t>
            </w:r>
          </w:p>
        </w:tc>
        <w:tc>
          <w:tcPr>
            <w:tcW w:type="dxa" w:w="1787"/>
          </w:tcPr>
          <w:p>
            <w:pPr>
              <w:spacing w:after="0"/>
              <w:jc w:val="left"/>
            </w:pPr>
            <w:r>
              <w:rPr>
                <w:sz w:val="16"/>
              </w:rPr>
              <w:t>City</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r>
              <w:rPr>
                <w:sz w:val="16"/>
              </w:rPr>
              <w:t>member approved 2021-05-04</w:t>
            </w:r>
          </w:p>
        </w:tc>
      </w:tr>
      <w:tr>
        <w:trPr>
          <w:cantSplit/>
        </w:trPr>
        <w:tc>
          <w:tcPr>
            <w:tcW w:type="dxa" w:w="2913"/>
          </w:tcPr>
          <w:p>
            <w:pPr>
              <w:spacing w:after="0"/>
              <w:jc w:val="left"/>
            </w:pPr>
            <w:r>
              <w:rPr>
                <w:sz w:val="16"/>
              </w:rPr>
              <w:t>West Point town</w:t>
            </w:r>
          </w:p>
        </w:tc>
        <w:tc>
          <w:tcPr>
            <w:tcW w:type="dxa" w:w="1787"/>
          </w:tcPr>
          <w:p>
            <w:pPr>
              <w:spacing w:after="0"/>
              <w:jc w:val="left"/>
            </w:pPr>
            <w:r>
              <w:rPr>
                <w:sz w:val="16"/>
              </w:rPr>
              <w:t>Town</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Name not given in FEMA data (ID 200143)</w:t>
            </w:r>
          </w:p>
        </w:tc>
        <w:tc>
          <w:tcPr>
            <w:tcW w:type="dxa" w:w="1787"/>
          </w:tcPr>
          <w:p>
            <w:pPr>
              <w:spacing w:after="0"/>
              <w:jc w:val="left"/>
            </w:pPr>
            <w:r>
              <w:rPr>
                <w:sz w:val="16"/>
              </w:rPr>
              <w:t>School/School District</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Name not given in FEMA data (ID NM06_50138)</w:t>
            </w:r>
          </w:p>
        </w:tc>
        <w:tc>
          <w:tcPr>
            <w:tcW w:type="dxa" w:w="1787"/>
          </w:tcPr>
          <w:p>
            <w:pPr>
              <w:spacing w:after="0"/>
              <w:jc w:val="left"/>
            </w:pPr>
            <w:r>
              <w:rPr>
                <w:sz w:val="16"/>
              </w:rPr>
              <w:t>School/School District</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r>
              <w:rPr>
                <w:sz w:val="16"/>
              </w:rPr>
              <w:t>member approved 2021-05-04</w:t>
            </w:r>
          </w:p>
        </w:tc>
      </w:tr>
      <w:tr>
        <w:trPr>
          <w:cantSplit/>
        </w:trPr>
        <w:tc>
          <w:tcPr>
            <w:tcW w:type="dxa" w:w="2913"/>
          </w:tcPr>
          <w:p>
            <w:pPr>
              <w:spacing w:after="0"/>
              <w:jc w:val="left"/>
            </w:pPr>
            <w:r>
              <w:rPr>
                <w:sz w:val="16"/>
              </w:rPr>
              <w:t>Name not given in FEMA data (ID NM06_52589)</w:t>
            </w:r>
          </w:p>
        </w:tc>
        <w:tc>
          <w:tcPr>
            <w:tcW w:type="dxa" w:w="1787"/>
          </w:tcPr>
          <w:p>
            <w:pPr>
              <w:spacing w:after="0"/>
              <w:jc w:val="left"/>
            </w:pPr>
            <w:r>
              <w:rPr>
                <w:sz w:val="16"/>
              </w:rPr>
              <w:t>School/School District</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Name not given in FEMA data (ID NM06_52590)</w:t>
            </w:r>
          </w:p>
        </w:tc>
        <w:tc>
          <w:tcPr>
            <w:tcW w:type="dxa" w:w="1787"/>
          </w:tcPr>
          <w:p>
            <w:pPr>
              <w:spacing w:after="0"/>
              <w:jc w:val="left"/>
            </w:pPr>
            <w:r>
              <w:rPr>
                <w:sz w:val="16"/>
              </w:rPr>
              <w:t>School/School District</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Name not given in FEMA data (ID NM06_52591)</w:t>
            </w:r>
          </w:p>
        </w:tc>
        <w:tc>
          <w:tcPr>
            <w:tcW w:type="dxa" w:w="1787"/>
          </w:tcPr>
          <w:p>
            <w:pPr>
              <w:spacing w:after="0"/>
              <w:jc w:val="left"/>
            </w:pPr>
            <w:r>
              <w:rPr>
                <w:sz w:val="16"/>
              </w:rPr>
              <w:t>School/School District</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r>
        <w:trPr>
          <w:cantSplit/>
        </w:trPr>
        <w:tc>
          <w:tcPr>
            <w:tcW w:type="dxa" w:w="2913"/>
          </w:tcPr>
          <w:p>
            <w:pPr>
              <w:spacing w:after="0"/>
              <w:jc w:val="left"/>
            </w:pPr>
            <w:r>
              <w:rPr>
                <w:sz w:val="16"/>
              </w:rPr>
              <w:t>Name not given in FEMA data (ID NM06_52592)</w:t>
            </w:r>
          </w:p>
        </w:tc>
        <w:tc>
          <w:tcPr>
            <w:tcW w:type="dxa" w:w="1787"/>
          </w:tcPr>
          <w:p>
            <w:pPr>
              <w:spacing w:after="0"/>
              <w:jc w:val="left"/>
            </w:pPr>
            <w:r>
              <w:rPr>
                <w:sz w:val="16"/>
              </w:rPr>
              <w:t>School/School District</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r>
              <w:rPr>
                <w:sz w:val="16"/>
              </w:rPr>
              <w:t>member approved 2021-05-04</w:t>
            </w:r>
          </w:p>
        </w:tc>
      </w:tr>
      <w:tr>
        <w:trPr>
          <w:cantSplit/>
        </w:trPr>
        <w:tc>
          <w:tcPr>
            <w:tcW w:type="dxa" w:w="2913"/>
          </w:tcPr>
          <w:p>
            <w:pPr>
              <w:spacing w:after="0"/>
              <w:jc w:val="left"/>
            </w:pPr>
            <w:r>
              <w:rPr>
                <w:sz w:val="16"/>
              </w:rPr>
              <w:t>Name not given in FEMA data (ID NM06_52593)</w:t>
            </w:r>
          </w:p>
        </w:tc>
        <w:tc>
          <w:tcPr>
            <w:tcW w:type="dxa" w:w="1787"/>
          </w:tcPr>
          <w:p>
            <w:pPr>
              <w:spacing w:after="0"/>
              <w:jc w:val="left"/>
            </w:pPr>
            <w:r>
              <w:rPr>
                <w:sz w:val="16"/>
              </w:rPr>
              <w:t>School/School District</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r>
              <w:rPr>
                <w:sz w:val="16"/>
              </w:rPr>
              <w:t>member approved 2021-05-04</w:t>
            </w:r>
          </w:p>
        </w:tc>
      </w:tr>
      <w:tr>
        <w:trPr>
          <w:cantSplit/>
        </w:trPr>
        <w:tc>
          <w:tcPr>
            <w:tcW w:type="dxa" w:w="2913"/>
          </w:tcPr>
          <w:p>
            <w:pPr>
              <w:spacing w:after="0"/>
              <w:jc w:val="left"/>
            </w:pPr>
            <w:r>
              <w:rPr>
                <w:sz w:val="16"/>
              </w:rPr>
              <w:t>Name not given in FEMA data (ID R06_201895)</w:t>
            </w:r>
          </w:p>
        </w:tc>
        <w:tc>
          <w:tcPr>
            <w:tcW w:type="dxa" w:w="1787"/>
          </w:tcPr>
          <w:p>
            <w:pPr>
              <w:spacing w:after="0"/>
              <w:jc w:val="left"/>
            </w:pPr>
            <w:r>
              <w:rPr>
                <w:sz w:val="16"/>
              </w:rPr>
              <w:t>School/School District</w:t>
            </w:r>
          </w:p>
        </w:tc>
        <w:tc>
          <w:tcPr>
            <w:tcW w:type="dxa" w:w="1626"/>
          </w:tcPr>
          <w:p>
            <w:pPr>
              <w:spacing w:after="0"/>
              <w:jc w:val="left"/>
            </w:pPr>
            <w:r>
              <w:rPr>
                <w:sz w:val="16"/>
              </w:rPr>
              <w:t>Expired on 2026-05-04</w:t>
            </w:r>
          </w:p>
        </w:tc>
        <w:tc>
          <w:tcPr>
            <w:tcW w:type="dxa" w:w="2055"/>
          </w:tcPr>
          <w:p>
            <w:pPr>
              <w:spacing w:after="0"/>
              <w:jc w:val="left"/>
            </w:pPr>
            <w:r>
              <w:rPr>
                <w:sz w:val="16"/>
              </w:rPr>
              <w:t>White County (FEMA plan 106945)</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51"/>
          </w:tcPr>
          <w:p>
            <w:pPr>
              <w:spacing w:after="0"/>
              <w:jc w:val="right"/>
            </w:pPr>
            <w:r>
              <w:rPr>
                <w:sz w:val="16"/>
              </w:rPr>
              <w:t>-147</w:t>
            </w:r>
          </w:p>
        </w:tc>
        <w:tc>
          <w:tcPr>
            <w:tcW w:type="dxa" w:w="912"/>
          </w:tcPr>
          <w:p>
            <w:pPr>
              <w:spacing w:after="0"/>
              <w:jc w:val="left"/>
            </w:pPr>
          </w:p>
        </w:tc>
        <w:tc>
          <w:tcPr>
            <w:tcW w:type="dxa" w:w="18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6"/>
        <w:gridCol w:w="1336"/>
        <w:gridCol w:w="1126"/>
        <w:gridCol w:w="1126"/>
        <w:gridCol w:w="1279"/>
        <w:gridCol w:w="1159"/>
        <w:gridCol w:w="1155"/>
        <w:gridCol w:w="2064"/>
        <w:gridCol w:w="1814"/>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33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4"/>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$16,745,617</w:t>
            </w:r>
          </w:p>
        </w:tc>
        <w:tc>
          <w:tcPr>
            <w:tcW w:type="dxa" w:w="1126"/>
          </w:tcPr>
          <w:p>
            <w:pPr>
              <w:spacing w:after="0"/>
              <w:jc w:val="right"/>
            </w:pPr>
            <w:r>
              <w:rPr>
                <w:sz w:val="16"/>
              </w:rPr>
              <w:t>$341,203</w:t>
            </w:r>
          </w:p>
        </w:tc>
        <w:tc>
          <w:tcPr>
            <w:tcW w:type="dxa" w:w="1279"/>
          </w:tcPr>
          <w:p>
            <w:pPr>
              <w:spacing w:after="0"/>
              <w:jc w:val="right"/>
            </w:pPr>
            <w:r>
              <w:rPr>
                <w:sz w:val="16"/>
              </w:rPr>
              <w:t>$792,044</w:t>
            </w:r>
          </w:p>
        </w:tc>
        <w:tc>
          <w:tcPr>
            <w:tcW w:type="dxa" w:w="1159"/>
          </w:tcPr>
          <w:p>
            <w:pPr>
              <w:spacing w:after="0"/>
              <w:jc w:val="right"/>
            </w:pPr>
            <w:r>
              <w:rPr>
                <w:sz w:val="16"/>
              </w:rPr>
              <w:t>$17,878,864</w:t>
            </w:r>
          </w:p>
        </w:tc>
        <w:tc>
          <w:tcPr>
            <w:tcW w:type="dxa" w:w="1155"/>
          </w:tcPr>
          <w:p>
            <w:pPr>
              <w:spacing w:after="0"/>
              <w:jc w:val="right"/>
            </w:pPr>
            <w:r>
              <w:rPr>
                <w:sz w:val="16"/>
              </w:rPr>
              <w:t>194</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$8,539,250</w:t>
            </w:r>
          </w:p>
        </w:tc>
        <w:tc>
          <w:tcPr>
            <w:tcW w:type="dxa" w:w="1126"/>
          </w:tcPr>
          <w:p>
            <w:pPr>
              <w:spacing w:after="0"/>
              <w:jc w:val="right"/>
            </w:pPr>
          </w:p>
        </w:tc>
        <w:tc>
          <w:tcPr>
            <w:tcW w:type="dxa" w:w="1279"/>
          </w:tcPr>
          <w:p>
            <w:pPr>
              <w:spacing w:after="0"/>
              <w:jc w:val="right"/>
            </w:pPr>
            <w:r>
              <w:rPr>
                <w:sz w:val="16"/>
              </w:rPr>
              <w:t>$7,496,972</w:t>
            </w:r>
          </w:p>
        </w:tc>
        <w:tc>
          <w:tcPr>
            <w:tcW w:type="dxa" w:w="1159"/>
          </w:tcPr>
          <w:p>
            <w:pPr>
              <w:spacing w:after="0"/>
              <w:jc w:val="right"/>
            </w:pPr>
            <w:r>
              <w:rPr>
                <w:sz w:val="16"/>
              </w:rPr>
              <w:t>$16,036,222</w:t>
            </w:r>
          </w:p>
        </w:tc>
        <w:tc>
          <w:tcPr>
            <w:tcW w:type="dxa" w:w="1155"/>
          </w:tcPr>
          <w:p>
            <w:pPr>
              <w:spacing w:after="0"/>
              <w:jc w:val="right"/>
            </w:pPr>
          </w:p>
        </w:tc>
        <w:tc>
          <w:tcPr>
            <w:tcW w:type="dxa" w:w="2064"/>
          </w:tcPr>
          <w:p>
            <w:pPr>
              <w:spacing w:after="0"/>
              <w:jc w:val="left"/>
            </w:pPr>
          </w:p>
        </w:tc>
        <w:tc>
          <w:tcPr>
            <w:tcW w:type="dxa" w:w="1814"/>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36"/>
          </w:tcPr>
          <w:p>
            <w:pPr>
              <w:spacing w:after="0"/>
              <w:jc w:val="left"/>
            </w:pPr>
            <w:r>
              <w:rPr>
                <w:sz w:val="16"/>
              </w:rPr>
              <w:t>Relatively High</w:t>
            </w:r>
          </w:p>
        </w:tc>
        <w:tc>
          <w:tcPr>
            <w:tcW w:type="dxa" w:w="1336"/>
          </w:tcPr>
          <w:p>
            <w:pPr>
              <w:spacing w:after="0"/>
              <w:jc w:val="left"/>
            </w:pPr>
            <w:r>
              <w:rPr>
                <w:sz w:val="16"/>
              </w:rPr>
              <w:t>Relatively Moderate</w:t>
            </w:r>
          </w:p>
        </w:tc>
        <w:tc>
          <w:tcPr>
            <w:tcW w:type="dxa" w:w="1126"/>
          </w:tcPr>
          <w:p>
            <w:pPr>
              <w:spacing w:after="0"/>
              <w:jc w:val="right"/>
            </w:pPr>
            <w:r>
              <w:rPr>
                <w:sz w:val="16"/>
              </w:rPr>
              <w:t>$1,676,905</w:t>
            </w:r>
          </w:p>
        </w:tc>
        <w:tc>
          <w:tcPr>
            <w:tcW w:type="dxa" w:w="1126"/>
          </w:tcPr>
          <w:p>
            <w:pPr>
              <w:spacing w:after="0"/>
              <w:jc w:val="right"/>
            </w:pPr>
            <w:r>
              <w:rPr>
                <w:sz w:val="16"/>
              </w:rPr>
              <w:t>$3,233</w:t>
            </w:r>
          </w:p>
        </w:tc>
        <w:tc>
          <w:tcPr>
            <w:tcW w:type="dxa" w:w="1279"/>
          </w:tcPr>
          <w:p>
            <w:pPr>
              <w:spacing w:after="0"/>
              <w:jc w:val="right"/>
            </w:pPr>
            <w:r>
              <w:rPr>
                <w:sz w:val="16"/>
              </w:rPr>
              <w:t>$5,613,886</w:t>
            </w:r>
          </w:p>
        </w:tc>
        <w:tc>
          <w:tcPr>
            <w:tcW w:type="dxa" w:w="1159"/>
          </w:tcPr>
          <w:p>
            <w:pPr>
              <w:spacing w:after="0"/>
              <w:jc w:val="right"/>
            </w:pPr>
            <w:r>
              <w:rPr>
                <w:sz w:val="16"/>
              </w:rPr>
              <w:t>$7,294,024</w:t>
            </w:r>
          </w:p>
        </w:tc>
        <w:tc>
          <w:tcPr>
            <w:tcW w:type="dxa" w:w="1155"/>
          </w:tcPr>
          <w:p>
            <w:pPr>
              <w:spacing w:after="0"/>
              <w:jc w:val="right"/>
            </w:pPr>
            <w:r>
              <w:rPr>
                <w:sz w:val="16"/>
              </w:rPr>
              <w:t>56</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Ice Storm</w:t>
            </w:r>
          </w:p>
        </w:tc>
        <w:tc>
          <w:tcPr>
            <w:tcW w:type="dxa" w:w="1336"/>
          </w:tcPr>
          <w:p>
            <w:pPr>
              <w:spacing w:after="0"/>
              <w:jc w:val="left"/>
            </w:pPr>
            <w:r>
              <w:rPr>
                <w:sz w:val="16"/>
              </w:rPr>
              <w:t>Very High</w:t>
            </w:r>
          </w:p>
        </w:tc>
        <w:tc>
          <w:tcPr>
            <w:tcW w:type="dxa" w:w="1336"/>
          </w:tcPr>
          <w:p>
            <w:pPr>
              <w:spacing w:after="0"/>
              <w:jc w:val="left"/>
            </w:pPr>
            <w:r>
              <w:rPr>
                <w:sz w:val="16"/>
              </w:rPr>
              <w:t>Very High</w:t>
            </w:r>
          </w:p>
        </w:tc>
        <w:tc>
          <w:tcPr>
            <w:tcW w:type="dxa" w:w="1126"/>
          </w:tcPr>
          <w:p>
            <w:pPr>
              <w:spacing w:after="0"/>
              <w:jc w:val="right"/>
            </w:pPr>
            <w:r>
              <w:rPr>
                <w:sz w:val="16"/>
              </w:rPr>
              <w:t>$2,396,867</w:t>
            </w:r>
          </w:p>
        </w:tc>
        <w:tc>
          <w:tcPr>
            <w:tcW w:type="dxa" w:w="1126"/>
          </w:tcPr>
          <w:p>
            <w:pPr>
              <w:spacing w:after="0"/>
              <w:jc w:val="right"/>
            </w:pPr>
          </w:p>
        </w:tc>
        <w:tc>
          <w:tcPr>
            <w:tcW w:type="dxa" w:w="1279"/>
          </w:tcPr>
          <w:p>
            <w:pPr>
              <w:spacing w:after="0"/>
              <w:jc w:val="right"/>
            </w:pPr>
            <w:r>
              <w:rPr>
                <w:sz w:val="16"/>
              </w:rPr>
              <w:t>$233,428</w:t>
            </w:r>
          </w:p>
        </w:tc>
        <w:tc>
          <w:tcPr>
            <w:tcW w:type="dxa" w:w="1159"/>
          </w:tcPr>
          <w:p>
            <w:pPr>
              <w:spacing w:after="0"/>
              <w:jc w:val="right"/>
            </w:pPr>
            <w:r>
              <w:rPr>
                <w:sz w:val="16"/>
              </w:rPr>
              <w:t>$2,630,295</w:t>
            </w:r>
          </w:p>
        </w:tc>
        <w:tc>
          <w:tcPr>
            <w:tcW w:type="dxa" w:w="1155"/>
          </w:tcPr>
          <w:p>
            <w:pPr>
              <w:spacing w:after="0"/>
              <w:jc w:val="right"/>
            </w:pPr>
            <w:r>
              <w:rPr>
                <w:sz w:val="16"/>
              </w:rPr>
              <w:t>8</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$194</w:t>
            </w:r>
          </w:p>
        </w:tc>
        <w:tc>
          <w:tcPr>
            <w:tcW w:type="dxa" w:w="1126"/>
          </w:tcPr>
          <w:p>
            <w:pPr>
              <w:spacing w:after="0"/>
              <w:jc w:val="right"/>
            </w:pPr>
            <w:r>
              <w:rPr>
                <w:sz w:val="16"/>
              </w:rPr>
              <w:t>$773</w:t>
            </w:r>
          </w:p>
        </w:tc>
        <w:tc>
          <w:tcPr>
            <w:tcW w:type="dxa" w:w="1279"/>
          </w:tcPr>
          <w:p>
            <w:pPr>
              <w:spacing w:after="0"/>
              <w:jc w:val="right"/>
            </w:pPr>
            <w:r>
              <w:rPr>
                <w:sz w:val="16"/>
              </w:rPr>
              <w:t>$2,363,267</w:t>
            </w:r>
          </w:p>
        </w:tc>
        <w:tc>
          <w:tcPr>
            <w:tcW w:type="dxa" w:w="1159"/>
          </w:tcPr>
          <w:p>
            <w:pPr>
              <w:spacing w:after="0"/>
              <w:jc w:val="right"/>
            </w:pPr>
            <w:r>
              <w:rPr>
                <w:sz w:val="16"/>
              </w:rPr>
              <w:t>$2,364,235</w:t>
            </w:r>
          </w:p>
        </w:tc>
        <w:tc>
          <w:tcPr>
            <w:tcW w:type="dxa" w:w="1155"/>
          </w:tcPr>
          <w:p>
            <w:pPr>
              <w:spacing w:after="0"/>
              <w:jc w:val="right"/>
            </w:pPr>
            <w:r>
              <w:rPr>
                <w:sz w:val="16"/>
              </w:rPr>
              <w:t>11</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336"/>
          </w:tcPr>
          <w:p>
            <w:pPr>
              <w:spacing w:after="0"/>
              <w:jc w:val="left"/>
            </w:pPr>
            <w:r>
              <w:rPr>
                <w:sz w:val="16"/>
              </w:rPr>
              <w:t>Relatively High</w:t>
            </w:r>
          </w:p>
        </w:tc>
        <w:tc>
          <w:tcPr>
            <w:tcW w:type="dxa" w:w="1336"/>
          </w:tcPr>
          <w:p>
            <w:pPr>
              <w:spacing w:after="0"/>
              <w:jc w:val="left"/>
            </w:pPr>
            <w:r>
              <w:rPr>
                <w:sz w:val="16"/>
              </w:rPr>
              <w:t>Relatively High</w:t>
            </w:r>
          </w:p>
        </w:tc>
        <w:tc>
          <w:tcPr>
            <w:tcW w:type="dxa" w:w="1126"/>
          </w:tcPr>
          <w:p>
            <w:pPr>
              <w:spacing w:after="0"/>
              <w:jc w:val="right"/>
            </w:pPr>
            <w:r>
              <w:rPr>
                <w:sz w:val="16"/>
              </w:rPr>
              <w:t>$386,933</w:t>
            </w:r>
          </w:p>
        </w:tc>
        <w:tc>
          <w:tcPr>
            <w:tcW w:type="dxa" w:w="1126"/>
          </w:tcPr>
          <w:p>
            <w:pPr>
              <w:spacing w:after="0"/>
              <w:jc w:val="right"/>
            </w:pPr>
            <w:r>
              <w:rPr>
                <w:sz w:val="16"/>
              </w:rPr>
              <w:t>$1,536</w:t>
            </w:r>
          </w:p>
        </w:tc>
        <w:tc>
          <w:tcPr>
            <w:tcW w:type="dxa" w:w="1279"/>
          </w:tcPr>
          <w:p>
            <w:pPr>
              <w:spacing w:after="0"/>
              <w:jc w:val="right"/>
            </w:pPr>
            <w:r>
              <w:rPr>
                <w:sz w:val="16"/>
              </w:rPr>
              <w:t>$1,443,595</w:t>
            </w:r>
          </w:p>
        </w:tc>
        <w:tc>
          <w:tcPr>
            <w:tcW w:type="dxa" w:w="1159"/>
          </w:tcPr>
          <w:p>
            <w:pPr>
              <w:spacing w:after="0"/>
              <w:jc w:val="right"/>
            </w:pPr>
            <w:r>
              <w:rPr>
                <w:sz w:val="16"/>
              </w:rPr>
              <w:t>$1,832,064</w:t>
            </w:r>
          </w:p>
        </w:tc>
        <w:tc>
          <w:tcPr>
            <w:tcW w:type="dxa" w:w="1155"/>
          </w:tcPr>
          <w:p>
            <w:pPr>
              <w:spacing w:after="0"/>
              <w:jc w:val="right"/>
            </w:pPr>
            <w:r>
              <w:rPr>
                <w:sz w:val="16"/>
              </w:rPr>
              <w:t>261</w:t>
            </w:r>
          </w:p>
        </w:tc>
        <w:tc>
          <w:tcPr>
            <w:tcW w:type="dxa" w:w="2064"/>
          </w:tcPr>
          <w:p>
            <w:pPr>
              <w:spacing w:after="0"/>
              <w:jc w:val="left"/>
            </w:pPr>
          </w:p>
        </w:tc>
        <w:tc>
          <w:tcPr>
            <w:tcW w:type="dxa" w:w="1814"/>
          </w:tcPr>
          <w:p>
            <w:pPr>
              <w:spacing w:after="0"/>
              <w:jc w:val="left"/>
            </w:pPr>
            <w:r>
              <w:rPr>
                <w:sz w:val="16"/>
              </w:rPr>
              <w:t>Includes 7 Strong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Cold Wave</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$1,116</w:t>
            </w:r>
          </w:p>
        </w:tc>
        <w:tc>
          <w:tcPr>
            <w:tcW w:type="dxa" w:w="1126"/>
          </w:tcPr>
          <w:p>
            <w:pPr>
              <w:spacing w:after="0"/>
              <w:jc w:val="right"/>
            </w:pPr>
            <w:r>
              <w:rPr>
                <w:sz w:val="16"/>
              </w:rPr>
              <w:t>$101,499</w:t>
            </w:r>
          </w:p>
        </w:tc>
        <w:tc>
          <w:tcPr>
            <w:tcW w:type="dxa" w:w="1279"/>
          </w:tcPr>
          <w:p>
            <w:pPr>
              <w:spacing w:after="0"/>
              <w:jc w:val="right"/>
            </w:pPr>
            <w:r>
              <w:rPr>
                <w:sz w:val="16"/>
              </w:rPr>
              <w:t>$664,526</w:t>
            </w:r>
          </w:p>
        </w:tc>
        <w:tc>
          <w:tcPr>
            <w:tcW w:type="dxa" w:w="1159"/>
          </w:tcPr>
          <w:p>
            <w:pPr>
              <w:spacing w:after="0"/>
              <w:jc w:val="right"/>
            </w:pPr>
            <w:r>
              <w:rPr>
                <w:sz w:val="16"/>
              </w:rPr>
              <w:t>$767,141</w:t>
            </w:r>
          </w:p>
        </w:tc>
        <w:tc>
          <w:tcPr>
            <w:tcW w:type="dxa" w:w="1155"/>
          </w:tcPr>
          <w:p>
            <w:pPr>
              <w:spacing w:after="0"/>
              <w:jc w:val="right"/>
            </w:pPr>
            <w:r>
              <w:rPr>
                <w:sz w:val="16"/>
              </w:rPr>
              <w:t>7</w:t>
            </w:r>
          </w:p>
        </w:tc>
        <w:tc>
          <w:tcPr>
            <w:tcW w:type="dxa" w:w="2064"/>
          </w:tcPr>
          <w:p>
            <w:pPr>
              <w:spacing w:after="0"/>
              <w:jc w:val="left"/>
            </w:pPr>
          </w:p>
        </w:tc>
        <w:tc>
          <w:tcPr>
            <w:tcW w:type="dxa" w:w="1814"/>
          </w:tcPr>
          <w:p>
            <w:pPr>
              <w:spacing w:after="0"/>
              <w:jc w:val="left"/>
            </w:pPr>
            <w:r>
              <w:rPr>
                <w:sz w:val="16"/>
              </w:rPr>
              <w:t>Includes 6 Frost/Freeze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$58,726</w:t>
            </w:r>
          </w:p>
        </w:tc>
        <w:tc>
          <w:tcPr>
            <w:tcW w:type="dxa" w:w="1126"/>
          </w:tcPr>
          <w:p>
            <w:pPr>
              <w:spacing w:after="0"/>
              <w:jc w:val="right"/>
            </w:pPr>
          </w:p>
        </w:tc>
        <w:tc>
          <w:tcPr>
            <w:tcW w:type="dxa" w:w="1279"/>
          </w:tcPr>
          <w:p>
            <w:pPr>
              <w:spacing w:after="0"/>
              <w:jc w:val="right"/>
            </w:pPr>
            <w:r>
              <w:rPr>
                <w:sz w:val="16"/>
              </w:rPr>
              <w:t>$451,874</w:t>
            </w:r>
          </w:p>
        </w:tc>
        <w:tc>
          <w:tcPr>
            <w:tcW w:type="dxa" w:w="1159"/>
          </w:tcPr>
          <w:p>
            <w:pPr>
              <w:spacing w:after="0"/>
              <w:jc w:val="right"/>
            </w:pPr>
            <w:r>
              <w:rPr>
                <w:sz w:val="16"/>
              </w:rPr>
              <w:t>$510,599</w:t>
            </w:r>
          </w:p>
        </w:tc>
        <w:tc>
          <w:tcPr>
            <w:tcW w:type="dxa" w:w="1155"/>
          </w:tcPr>
          <w:p>
            <w:pPr>
              <w:spacing w:after="0"/>
              <w:jc w:val="right"/>
            </w:pPr>
            <w:r>
              <w:rPr>
                <w:sz w:val="16"/>
              </w:rPr>
              <w:t>14</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$223,484</w:t>
            </w:r>
          </w:p>
        </w:tc>
        <w:tc>
          <w:tcPr>
            <w:tcW w:type="dxa" w:w="1126"/>
          </w:tcPr>
          <w:p>
            <w:pPr>
              <w:spacing w:after="0"/>
              <w:jc w:val="right"/>
            </w:pPr>
            <w:r>
              <w:rPr>
                <w:sz w:val="16"/>
              </w:rPr>
              <w:t>$94,630</w:t>
            </w:r>
          </w:p>
        </w:tc>
        <w:tc>
          <w:tcPr>
            <w:tcW w:type="dxa" w:w="1279"/>
          </w:tcPr>
          <w:p>
            <w:pPr>
              <w:spacing w:after="0"/>
              <w:jc w:val="right"/>
            </w:pPr>
            <w:r>
              <w:rPr>
                <w:sz w:val="16"/>
              </w:rPr>
              <w:t>$190,482</w:t>
            </w:r>
          </w:p>
        </w:tc>
        <w:tc>
          <w:tcPr>
            <w:tcW w:type="dxa" w:w="1159"/>
          </w:tcPr>
          <w:p>
            <w:pPr>
              <w:spacing w:after="0"/>
              <w:jc w:val="right"/>
            </w:pPr>
            <w:r>
              <w:rPr>
                <w:sz w:val="16"/>
              </w:rPr>
              <w:t>$508,595</w:t>
            </w:r>
          </w:p>
        </w:tc>
        <w:tc>
          <w:tcPr>
            <w:tcW w:type="dxa" w:w="1155"/>
          </w:tcPr>
          <w:p>
            <w:pPr>
              <w:spacing w:after="0"/>
              <w:jc w:val="right"/>
            </w:pPr>
            <w:r>
              <w:rPr>
                <w:sz w:val="16"/>
              </w:rPr>
              <w:t>199</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Drought</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$449,096</w:t>
            </w:r>
          </w:p>
        </w:tc>
        <w:tc>
          <w:tcPr>
            <w:tcW w:type="dxa" w:w="1279"/>
          </w:tcPr>
          <w:p>
            <w:pPr>
              <w:spacing w:after="0"/>
              <w:jc w:val="right"/>
            </w:pPr>
          </w:p>
        </w:tc>
        <w:tc>
          <w:tcPr>
            <w:tcW w:type="dxa" w:w="1159"/>
          </w:tcPr>
          <w:p>
            <w:pPr>
              <w:spacing w:after="0"/>
              <w:jc w:val="right"/>
            </w:pPr>
            <w:r>
              <w:rPr>
                <w:sz w:val="16"/>
              </w:rPr>
              <w:t>$449,096</w:t>
            </w:r>
          </w:p>
        </w:tc>
        <w:tc>
          <w:tcPr>
            <w:tcW w:type="dxa" w:w="1155"/>
          </w:tcPr>
          <w:p>
            <w:pPr>
              <w:spacing w:after="0"/>
              <w:jc w:val="right"/>
            </w:pPr>
            <w:r>
              <w:rPr>
                <w:sz w:val="16"/>
              </w:rPr>
              <w:t>16</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$257,345</w:t>
            </w:r>
          </w:p>
        </w:tc>
        <w:tc>
          <w:tcPr>
            <w:tcW w:type="dxa" w:w="1126"/>
          </w:tcPr>
          <w:p>
            <w:pPr>
              <w:spacing w:after="0"/>
              <w:jc w:val="right"/>
            </w:pPr>
            <w:r>
              <w:rPr>
                <w:sz w:val="16"/>
              </w:rPr>
              <w:t>$1,503</w:t>
            </w:r>
          </w:p>
        </w:tc>
        <w:tc>
          <w:tcPr>
            <w:tcW w:type="dxa" w:w="1279"/>
          </w:tcPr>
          <w:p>
            <w:pPr>
              <w:spacing w:after="0"/>
              <w:jc w:val="right"/>
            </w:pPr>
            <w:r>
              <w:rPr>
                <w:sz w:val="16"/>
              </w:rPr>
              <w:t>$76,628</w:t>
            </w:r>
          </w:p>
        </w:tc>
        <w:tc>
          <w:tcPr>
            <w:tcW w:type="dxa" w:w="1159"/>
          </w:tcPr>
          <w:p>
            <w:pPr>
              <w:spacing w:after="0"/>
              <w:jc w:val="right"/>
            </w:pPr>
            <w:r>
              <w:rPr>
                <w:sz w:val="16"/>
              </w:rPr>
              <w:t>$335,476</w:t>
            </w:r>
          </w:p>
        </w:tc>
        <w:tc>
          <w:tcPr>
            <w:tcW w:type="dxa" w:w="1155"/>
          </w:tcPr>
          <w:p>
            <w:pPr>
              <w:spacing w:after="0"/>
              <w:jc w:val="right"/>
            </w:pPr>
            <w:r>
              <w:rPr>
                <w:sz w:val="16"/>
              </w:rPr>
              <w:t>2</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$176,853</w:t>
            </w:r>
          </w:p>
        </w:tc>
        <w:tc>
          <w:tcPr>
            <w:tcW w:type="dxa" w:w="1126"/>
          </w:tcPr>
          <w:p>
            <w:pPr>
              <w:spacing w:after="0"/>
              <w:jc w:val="right"/>
            </w:pPr>
            <w:r>
              <w:rPr>
                <w:sz w:val="16"/>
              </w:rPr>
              <w:t>$1,118</w:t>
            </w:r>
          </w:p>
        </w:tc>
        <w:tc>
          <w:tcPr>
            <w:tcW w:type="dxa" w:w="1279"/>
          </w:tcPr>
          <w:p>
            <w:pPr>
              <w:spacing w:after="0"/>
              <w:jc w:val="right"/>
            </w:pPr>
            <w:r>
              <w:rPr>
                <w:sz w:val="16"/>
              </w:rPr>
              <w:t>$11,972</w:t>
            </w:r>
          </w:p>
        </w:tc>
        <w:tc>
          <w:tcPr>
            <w:tcW w:type="dxa" w:w="1159"/>
          </w:tcPr>
          <w:p>
            <w:pPr>
              <w:spacing w:after="0"/>
              <w:jc w:val="right"/>
            </w:pPr>
            <w:r>
              <w:rPr>
                <w:sz w:val="16"/>
              </w:rPr>
              <w:t>$189,943</w:t>
            </w:r>
          </w:p>
        </w:tc>
        <w:tc>
          <w:tcPr>
            <w:tcW w:type="dxa" w:w="1155"/>
          </w:tcPr>
          <w:p>
            <w:pPr>
              <w:spacing w:after="0"/>
              <w:jc w:val="right"/>
            </w:pPr>
            <w:r>
              <w:rPr>
                <w:sz w:val="16"/>
              </w:rPr>
              <w:t>58</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Hurricane</w:t>
            </w:r>
          </w:p>
        </w:tc>
        <w:tc>
          <w:tcPr>
            <w:tcW w:type="dxa" w:w="1336"/>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$69,185</w:t>
            </w:r>
          </w:p>
        </w:tc>
        <w:tc>
          <w:tcPr>
            <w:tcW w:type="dxa" w:w="1126"/>
          </w:tcPr>
          <w:p>
            <w:pPr>
              <w:spacing w:after="0"/>
              <w:jc w:val="right"/>
            </w:pPr>
            <w:r>
              <w:rPr>
                <w:sz w:val="16"/>
              </w:rPr>
              <w:t>$31,609</w:t>
            </w:r>
          </w:p>
        </w:tc>
        <w:tc>
          <w:tcPr>
            <w:tcW w:type="dxa" w:w="1279"/>
          </w:tcPr>
          <w:p>
            <w:pPr>
              <w:spacing w:after="0"/>
              <w:jc w:val="right"/>
            </w:pPr>
            <w:r>
              <w:rPr>
                <w:sz w:val="16"/>
              </w:rPr>
              <w:t>$2,231</w:t>
            </w:r>
          </w:p>
        </w:tc>
        <w:tc>
          <w:tcPr>
            <w:tcW w:type="dxa" w:w="1159"/>
          </w:tcPr>
          <w:p>
            <w:pPr>
              <w:spacing w:after="0"/>
              <w:jc w:val="right"/>
            </w:pPr>
            <w:r>
              <w:rPr>
                <w:sz w:val="16"/>
              </w:rPr>
              <w:t>$103,025</w:t>
            </w:r>
          </w:p>
        </w:tc>
        <w:tc>
          <w:tcPr>
            <w:tcW w:type="dxa" w:w="1155"/>
          </w:tcPr>
          <w:p>
            <w:pPr>
              <w:spacing w:after="0"/>
              <w:jc w:val="right"/>
            </w:pPr>
            <w:r>
              <w:rPr>
                <w:sz w:val="16"/>
              </w:rPr>
              <w:t>5</w:t>
            </w:r>
          </w:p>
        </w:tc>
        <w:tc>
          <w:tcPr>
            <w:tcW w:type="dxa" w:w="2064"/>
          </w:tcPr>
          <w:p>
            <w:pPr>
              <w:spacing w:after="0"/>
              <w:jc w:val="left"/>
            </w:pPr>
          </w:p>
        </w:tc>
        <w:tc>
          <w:tcPr>
            <w:tcW w:type="dxa" w:w="1814"/>
          </w:tcPr>
          <w:p>
            <w:pPr>
              <w:spacing w:after="0"/>
              <w:jc w:val="left"/>
            </w:pPr>
            <w:r>
              <w:rPr>
                <w:sz w:val="16"/>
              </w:rPr>
              <w:t>Includes 2 Tropical Depression records, event types the NRI definition of this hazard leaves out.</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36"/>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$1,060</w:t>
            </w:r>
          </w:p>
        </w:tc>
        <w:tc>
          <w:tcPr>
            <w:tcW w:type="dxa" w:w="1126"/>
          </w:tcPr>
          <w:p>
            <w:pPr>
              <w:spacing w:after="0"/>
              <w:jc w:val="right"/>
            </w:pPr>
          </w:p>
        </w:tc>
        <w:tc>
          <w:tcPr>
            <w:tcW w:type="dxa" w:w="1279"/>
          </w:tcPr>
          <w:p>
            <w:pPr>
              <w:spacing w:after="0"/>
              <w:jc w:val="right"/>
            </w:pPr>
            <w:r>
              <w:rPr>
                <w:sz w:val="16"/>
              </w:rPr>
              <w:t>$128</w:t>
            </w:r>
          </w:p>
        </w:tc>
        <w:tc>
          <w:tcPr>
            <w:tcW w:type="dxa" w:w="1159"/>
          </w:tcPr>
          <w:p>
            <w:pPr>
              <w:spacing w:after="0"/>
              <w:jc w:val="right"/>
            </w:pPr>
            <w:r>
              <w:rPr>
                <w:sz w:val="16"/>
              </w:rPr>
              <w:t>$1,187</w:t>
            </w:r>
          </w:p>
        </w:tc>
        <w:tc>
          <w:tcPr>
            <w:tcW w:type="dxa" w:w="1155"/>
          </w:tcPr>
          <w:p>
            <w:pPr>
              <w:spacing w:after="0"/>
              <w:jc w:val="right"/>
            </w:pPr>
            <w:r>
              <w:rPr>
                <w:sz w:val="16"/>
              </w:rPr>
              <w:t>0</w:t>
            </w:r>
          </w:p>
        </w:tc>
        <w:tc>
          <w:tcPr>
            <w:tcW w:type="dxa" w:w="2064"/>
          </w:tcPr>
          <w:p>
            <w:pPr>
              <w:spacing w:after="0"/>
              <w:jc w:val="left"/>
            </w:pPr>
          </w:p>
        </w:tc>
        <w:tc>
          <w:tcPr>
            <w:tcW w:type="dxa" w:w="18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avalanche Not Applicable for this county, and no federal declaration for this county names it.</w:t>
            </w:r>
          </w:p>
        </w:tc>
        <w:tc>
          <w:tcPr>
            <w:tcW w:type="dxa" w:w="181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coastal flooding Not Applicable for this county, and no federal declaration for this county names it.</w:t>
            </w:r>
          </w:p>
        </w:tc>
        <w:tc>
          <w:tcPr>
            <w:tcW w:type="dxa" w:w="181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tsunami Not Applicable for this county, and no federal declaration for this county names it.</w:t>
            </w:r>
          </w:p>
        </w:tc>
        <w:tc>
          <w:tcPr>
            <w:tcW w:type="dxa" w:w="18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volcanic activity Not Applicable for this county, and no federal declaration for this county names it.</w:t>
            </w:r>
          </w:p>
        </w:tc>
        <w:tc>
          <w:tcPr>
            <w:tcW w:type="dxa" w:w="181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11"/>
        <w:gridCol w:w="1811"/>
        <w:gridCol w:w="1871"/>
        <w:gridCol w:w="1490"/>
        <w:gridCol w:w="1893"/>
        <w:gridCol w:w="2156"/>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811"/>
            <w:shd w:val="clear" w:color="auto" w:fill="E8E8E8"/>
          </w:tcPr>
          <w:p>
            <w:pPr>
              <w:spacing w:after="0"/>
              <w:jc w:val="left"/>
            </w:pPr>
            <w:r>
              <w:rPr>
                <w:b/>
                <w:sz w:val="16"/>
              </w:rPr>
              <w:t>Observed range</w:t>
            </w:r>
          </w:p>
        </w:tc>
        <w:tc>
          <w:tcPr>
            <w:tcW w:type="dxa" w:w="1871"/>
            <w:shd w:val="clear" w:color="auto" w:fill="E8E8E8"/>
          </w:tcPr>
          <w:p>
            <w:pPr>
              <w:spacing w:after="0"/>
              <w:jc w:val="left"/>
            </w:pPr>
            <w:r>
              <w:rPr>
                <w:b/>
                <w:sz w:val="16"/>
              </w:rPr>
              <w:t>Worst recorded event</w:t>
            </w:r>
          </w:p>
        </w:tc>
        <w:tc>
          <w:tcPr>
            <w:tcW w:type="dxa" w:w="1490"/>
            <w:shd w:val="clear" w:color="auto" w:fill="E8E8E8"/>
          </w:tcPr>
          <w:p>
            <w:pPr>
              <w:spacing w:after="0"/>
              <w:jc w:val="left"/>
            </w:pPr>
            <w:r>
              <w:rPr>
                <w:b/>
                <w:sz w:val="16"/>
              </w:rPr>
              <w:t>Most damaging (when different)</w:t>
            </w:r>
          </w:p>
        </w:tc>
        <w:tc>
          <w:tcPr>
            <w:tcW w:type="dxa" w:w="1893"/>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1"/>
          </w:tcPr>
          <w:p>
            <w:pPr>
              <w:spacing w:after="0"/>
              <w:jc w:val="left"/>
            </w:pPr>
          </w:p>
        </w:tc>
        <w:tc>
          <w:tcPr>
            <w:tcW w:type="dxa" w:w="1871"/>
          </w:tcPr>
          <w:p>
            <w:pPr>
              <w:spacing w:after="0"/>
              <w:jc w:val="left"/>
            </w:pPr>
          </w:p>
        </w:tc>
        <w:tc>
          <w:tcPr>
            <w:tcW w:type="dxa" w:w="1490"/>
          </w:tcPr>
          <w:p>
            <w:pPr>
              <w:spacing w:after="0"/>
              <w:jc w:val="left"/>
            </w:pPr>
          </w:p>
        </w:tc>
        <w:tc>
          <w:tcPr>
            <w:tcW w:type="dxa" w:w="1893"/>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1"/>
          </w:tcPr>
          <w:p>
            <w:pPr>
              <w:spacing w:after="0"/>
              <w:jc w:val="right"/>
            </w:pPr>
            <w:r>
              <w:rPr>
                <w:sz w:val="16"/>
              </w:rPr>
              <w:t>0</w:t>
            </w:r>
          </w:p>
        </w:tc>
        <w:tc>
          <w:tcPr>
            <w:tcW w:type="dxa" w:w="1811"/>
          </w:tcPr>
          <w:p>
            <w:pPr>
              <w:spacing w:after="0"/>
              <w:jc w:val="left"/>
            </w:pPr>
          </w:p>
        </w:tc>
        <w:tc>
          <w:tcPr>
            <w:tcW w:type="dxa" w:w="1871"/>
          </w:tcPr>
          <w:p>
            <w:pPr>
              <w:spacing w:after="0"/>
              <w:jc w:val="left"/>
            </w:pPr>
          </w:p>
        </w:tc>
        <w:tc>
          <w:tcPr>
            <w:tcW w:type="dxa" w:w="1490"/>
          </w:tcPr>
          <w:p>
            <w:pPr>
              <w:spacing w:after="0"/>
              <w:jc w:val="left"/>
            </w:pPr>
          </w:p>
        </w:tc>
        <w:tc>
          <w:tcPr>
            <w:tcW w:type="dxa" w:w="1893"/>
          </w:tcPr>
          <w:p>
            <w:pPr>
              <w:spacing w:after="0"/>
              <w:jc w:val="left"/>
            </w:pPr>
          </w:p>
        </w:tc>
        <w:tc>
          <w:tcPr>
            <w:tcW w:type="dxa" w:w="2156"/>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1"/>
          </w:tcPr>
          <w:p>
            <w:pPr>
              <w:spacing w:after="0"/>
              <w:jc w:val="right"/>
            </w:pPr>
            <w:r>
              <w:rPr>
                <w:sz w:val="16"/>
              </w:rPr>
              <w:t>1, 2015 to 2015 (1 zone-level)</w:t>
            </w:r>
          </w:p>
        </w:tc>
        <w:tc>
          <w:tcPr>
            <w:tcW w:type="dxa" w:w="1811"/>
          </w:tcPr>
          <w:p>
            <w:pPr>
              <w:spacing w:after="0"/>
              <w:jc w:val="left"/>
            </w:pPr>
            <w:r>
              <w:rPr>
                <w:sz w:val="16"/>
              </w:rPr>
              <w:t>1 day; 1 with a recorded value</w:t>
            </w:r>
          </w:p>
        </w:tc>
        <w:tc>
          <w:tcPr>
            <w:tcW w:type="dxa" w:w="1871"/>
          </w:tcPr>
          <w:p>
            <w:pPr>
              <w:spacing w:after="0"/>
              <w:jc w:val="left"/>
            </w:pPr>
            <w:r>
              <w:rPr>
                <w:sz w:val="16"/>
              </w:rPr>
              <w:t>1 consecutive day, 2015-01-08, zone-level</w:t>
            </w:r>
          </w:p>
        </w:tc>
        <w:tc>
          <w:tcPr>
            <w:tcW w:type="dxa" w:w="1490"/>
          </w:tcPr>
          <w:p>
            <w:pPr>
              <w:spacing w:after="0"/>
              <w:jc w:val="left"/>
            </w:pPr>
          </w:p>
        </w:tc>
        <w:tc>
          <w:tcPr>
            <w:tcW w:type="dxa" w:w="189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1"/>
          </w:tcPr>
          <w:p>
            <w:pPr>
              <w:spacing w:after="0"/>
              <w:jc w:val="right"/>
            </w:pPr>
            <w:r>
              <w:rPr>
                <w:sz w:val="16"/>
              </w:rPr>
              <w:t>6, 2007 to 2014 (6 zone-level)</w:t>
            </w:r>
          </w:p>
        </w:tc>
        <w:tc>
          <w:tcPr>
            <w:tcW w:type="dxa" w:w="1811"/>
          </w:tcPr>
          <w:p>
            <w:pPr>
              <w:spacing w:after="0"/>
              <w:jc w:val="left"/>
            </w:pPr>
          </w:p>
        </w:tc>
        <w:tc>
          <w:tcPr>
            <w:tcW w:type="dxa" w:w="1871"/>
          </w:tcPr>
          <w:p>
            <w:pPr>
              <w:spacing w:after="0"/>
              <w:jc w:val="left"/>
            </w:pPr>
            <w:r>
              <w:rPr>
                <w:sz w:val="16"/>
              </w:rPr>
              <w:t>No crop damage reported in 6 records.</w:t>
            </w:r>
          </w:p>
        </w:tc>
        <w:tc>
          <w:tcPr>
            <w:tcW w:type="dxa" w:w="1490"/>
          </w:tcPr>
          <w:p>
            <w:pPr>
              <w:spacing w:after="0"/>
              <w:jc w:val="left"/>
            </w:pPr>
          </w:p>
        </w:tc>
        <w:tc>
          <w:tcPr>
            <w:tcW w:type="dxa" w:w="189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11"/>
          </w:tcPr>
          <w:p>
            <w:pPr>
              <w:spacing w:after="0"/>
              <w:jc w:val="right"/>
            </w:pPr>
            <w:r>
              <w:rPr>
                <w:sz w:val="16"/>
              </w:rPr>
              <w:t>16, 2000 to 2017 (16 zone-level)</w:t>
            </w:r>
          </w:p>
        </w:tc>
        <w:tc>
          <w:tcPr>
            <w:tcW w:type="dxa" w:w="1811"/>
          </w:tcPr>
          <w:p>
            <w:pPr>
              <w:spacing w:after="0"/>
              <w:jc w:val="left"/>
            </w:pPr>
            <w:r>
              <w:rPr>
                <w:sz w:val="16"/>
              </w:rPr>
              <w:t>1 day to 176 days (median 15 days); 5 with a recorded value</w:t>
            </w:r>
          </w:p>
        </w:tc>
        <w:tc>
          <w:tcPr>
            <w:tcW w:type="dxa" w:w="1871"/>
          </w:tcPr>
          <w:p>
            <w:pPr>
              <w:spacing w:after="0"/>
              <w:jc w:val="left"/>
            </w:pPr>
            <w:r>
              <w:rPr>
                <w:sz w:val="16"/>
              </w:rPr>
              <w:t>176 days (about 5.8 months), 2012-06-19 to 2012-12-11, a run of 7 consecutive Storm Events drought records, zone-level</w:t>
            </w:r>
          </w:p>
        </w:tc>
        <w:tc>
          <w:tcPr>
            <w:tcW w:type="dxa" w:w="1490"/>
          </w:tcPr>
          <w:p>
            <w:pPr>
              <w:spacing w:after="0"/>
              <w:jc w:val="left"/>
            </w:pPr>
          </w:p>
        </w:tc>
        <w:tc>
          <w:tcPr>
            <w:tcW w:type="dxa" w:w="189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11"/>
          </w:tcPr>
          <w:p>
            <w:pPr>
              <w:spacing w:after="0"/>
              <w:jc w:val="right"/>
            </w:pPr>
            <w:r>
              <w:rPr>
                <w:sz w:val="16"/>
              </w:rPr>
              <w:t>0</w:t>
            </w:r>
          </w:p>
        </w:tc>
        <w:tc>
          <w:tcPr>
            <w:tcW w:type="dxa" w:w="1811"/>
          </w:tcPr>
          <w:p>
            <w:pPr>
              <w:spacing w:after="0"/>
              <w:jc w:val="left"/>
            </w:pPr>
          </w:p>
        </w:tc>
        <w:tc>
          <w:tcPr>
            <w:tcW w:type="dxa" w:w="1871"/>
          </w:tcPr>
          <w:p>
            <w:pPr>
              <w:spacing w:after="0"/>
              <w:jc w:val="left"/>
            </w:pPr>
          </w:p>
        </w:tc>
        <w:tc>
          <w:tcPr>
            <w:tcW w:type="dxa" w:w="1490"/>
          </w:tcPr>
          <w:p>
            <w:pPr>
              <w:spacing w:after="0"/>
              <w:jc w:val="left"/>
            </w:pPr>
          </w:p>
        </w:tc>
        <w:tc>
          <w:tcPr>
            <w:tcW w:type="dxa" w:w="1893"/>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11"/>
          </w:tcPr>
          <w:p>
            <w:pPr>
              <w:spacing w:after="0"/>
              <w:jc w:val="right"/>
            </w:pPr>
            <w:r>
              <w:rPr>
                <w:sz w:val="16"/>
              </w:rPr>
              <w:t>264, 1961 to 2026</w:t>
            </w:r>
          </w:p>
        </w:tc>
        <w:tc>
          <w:tcPr>
            <w:tcW w:type="dxa" w:w="1811"/>
          </w:tcPr>
          <w:p>
            <w:pPr>
              <w:spacing w:after="0"/>
              <w:jc w:val="left"/>
            </w:pPr>
            <w:r>
              <w:rPr>
                <w:sz w:val="16"/>
              </w:rPr>
              <w:t>0.75 in to 5 in (median 1 in); 264 with a recorded value</w:t>
            </w:r>
          </w:p>
        </w:tc>
        <w:tc>
          <w:tcPr>
            <w:tcW w:type="dxa" w:w="1871"/>
          </w:tcPr>
          <w:p>
            <w:pPr>
              <w:spacing w:after="0"/>
              <w:jc w:val="left"/>
            </w:pPr>
            <w:r>
              <w:rPr>
                <w:sz w:val="16"/>
              </w:rPr>
              <w:t>5 in hail, 2006-04-02; same size also recorded on 2006-04-02</w:t>
            </w:r>
          </w:p>
        </w:tc>
        <w:tc>
          <w:tcPr>
            <w:tcW w:type="dxa" w:w="1490"/>
          </w:tcPr>
          <w:p>
            <w:pPr>
              <w:spacing w:after="0"/>
              <w:jc w:val="left"/>
            </w:pPr>
            <w:r>
              <w:rPr>
                <w:sz w:val="16"/>
              </w:rPr>
              <w:t>Hail, 1994-03-24, $50,000 property; crops not recorded (1994 dollars)</w:t>
            </w:r>
          </w:p>
        </w:tc>
        <w:tc>
          <w:tcPr>
            <w:tcW w:type="dxa" w:w="1893"/>
          </w:tcPr>
          <w:p>
            <w:pPr>
              <w:spacing w:after="0"/>
              <w:jc w:val="left"/>
            </w:pPr>
            <w:r>
              <w:rPr>
                <w:sz w:val="16"/>
              </w:rPr>
              <w:t>Event records naming member places: Searcy city (33 records), Beebe city (21 records), Bradford city (16 records), Pangburn city (15 records), Bald Knob city (13 records), Rose Bud town (13 records), Judsonia city (11 records), Kensett city (4 records), Garner town (2 records), Griffithville town (2 records); and 4 more member places (see the XLSX file).</w:t>
            </w:r>
          </w:p>
        </w:tc>
        <w:tc>
          <w:tcPr>
            <w:tcW w:type="dxa" w:w="2156"/>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11"/>
          </w:tcPr>
          <w:p>
            <w:pPr>
              <w:spacing w:after="0"/>
              <w:jc w:val="right"/>
            </w:pPr>
            <w:r>
              <w:rPr>
                <w:sz w:val="16"/>
              </w:rPr>
              <w:t>11, 1999 to 2012 (11 zone-level)</w:t>
            </w:r>
          </w:p>
        </w:tc>
        <w:tc>
          <w:tcPr>
            <w:tcW w:type="dxa" w:w="1811"/>
          </w:tcPr>
          <w:p>
            <w:pPr>
              <w:spacing w:after="0"/>
              <w:jc w:val="left"/>
            </w:pPr>
            <w:r>
              <w:rPr>
                <w:sz w:val="16"/>
              </w:rPr>
              <w:t>3 days to 42 days (median 7 days); 7 with a recorded value</w:t>
            </w:r>
          </w:p>
        </w:tc>
        <w:tc>
          <w:tcPr>
            <w:tcW w:type="dxa" w:w="1871"/>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490"/>
          </w:tcPr>
          <w:p>
            <w:pPr>
              <w:spacing w:after="0"/>
              <w:jc w:val="left"/>
            </w:pPr>
          </w:p>
        </w:tc>
        <w:tc>
          <w:tcPr>
            <w:tcW w:type="dxa" w:w="189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1"/>
          </w:tcPr>
          <w:p>
            <w:pPr>
              <w:spacing w:after="0"/>
              <w:jc w:val="right"/>
            </w:pPr>
            <w:r>
              <w:rPr>
                <w:sz w:val="16"/>
              </w:rPr>
              <w:t>5, 2005 to 2020 (5 zone-level)</w:t>
            </w:r>
          </w:p>
        </w:tc>
        <w:tc>
          <w:tcPr>
            <w:tcW w:type="dxa" w:w="1811"/>
          </w:tcPr>
          <w:p>
            <w:pPr>
              <w:spacing w:after="0"/>
              <w:jc w:val="left"/>
            </w:pPr>
          </w:p>
        </w:tc>
        <w:tc>
          <w:tcPr>
            <w:tcW w:type="dxa" w:w="1871"/>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ARZ033 (WHITE), zone-level: may include parts of neighboring counties</w:t>
            </w:r>
          </w:p>
        </w:tc>
        <w:tc>
          <w:tcPr>
            <w:tcW w:type="dxa" w:w="1490"/>
          </w:tcPr>
          <w:p>
            <w:pPr>
              <w:spacing w:after="0"/>
              <w:jc w:val="left"/>
            </w:pPr>
          </w:p>
        </w:tc>
        <w:tc>
          <w:tcPr>
            <w:tcW w:type="dxa" w:w="189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11"/>
          </w:tcPr>
          <w:p>
            <w:pPr>
              <w:spacing w:after="0"/>
              <w:jc w:val="right"/>
            </w:pPr>
            <w:r>
              <w:rPr>
                <w:sz w:val="16"/>
              </w:rPr>
              <w:t>8, 1998 to 2014 (8 zone-level)</w:t>
            </w:r>
          </w:p>
        </w:tc>
        <w:tc>
          <w:tcPr>
            <w:tcW w:type="dxa" w:w="1811"/>
          </w:tcPr>
          <w:p>
            <w:pPr>
              <w:spacing w:after="0"/>
              <w:jc w:val="left"/>
            </w:pPr>
          </w:p>
        </w:tc>
        <w:tc>
          <w:tcPr>
            <w:tcW w:type="dxa" w:w="1871"/>
          </w:tcPr>
          <w:p>
            <w:pPr>
              <w:spacing w:after="0"/>
              <w:jc w:val="left"/>
            </w:pPr>
            <w:r>
              <w:rPr>
                <w:sz w:val="16"/>
              </w:rPr>
              <w:t>Ice Storm, 2009-01-26, $15,000,000 property; $0 crops, reported for the zone (2009 dollars); NWS zone ARZ033 (WHITE), zone-level: may include parts of neighboring counties</w:t>
            </w:r>
          </w:p>
        </w:tc>
        <w:tc>
          <w:tcPr>
            <w:tcW w:type="dxa" w:w="1490"/>
          </w:tcPr>
          <w:p>
            <w:pPr>
              <w:spacing w:after="0"/>
              <w:jc w:val="left"/>
            </w:pPr>
          </w:p>
        </w:tc>
        <w:tc>
          <w:tcPr>
            <w:tcW w:type="dxa" w:w="189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1"/>
          </w:tcPr>
          <w:p>
            <w:pPr>
              <w:spacing w:after="0"/>
              <w:jc w:val="right"/>
            </w:pPr>
            <w:r>
              <w:rPr>
                <w:sz w:val="16"/>
              </w:rPr>
              <w:t>194, 1997 to 2025</w:t>
            </w:r>
          </w:p>
        </w:tc>
        <w:tc>
          <w:tcPr>
            <w:tcW w:type="dxa" w:w="1811"/>
          </w:tcPr>
          <w:p>
            <w:pPr>
              <w:spacing w:after="0"/>
              <w:jc w:val="left"/>
            </w:pPr>
          </w:p>
        </w:tc>
        <w:tc>
          <w:tcPr>
            <w:tcW w:type="dxa" w:w="1871"/>
          </w:tcPr>
          <w:p>
            <w:pPr>
              <w:spacing w:after="0"/>
              <w:jc w:val="left"/>
            </w:pPr>
            <w:r>
              <w:rPr>
                <w:sz w:val="16"/>
              </w:rPr>
              <w:t>Flood, 2011-05-01, $7,000,000 property; $7,000,000 crops (2011 dollars)</w:t>
            </w:r>
          </w:p>
        </w:tc>
        <w:tc>
          <w:tcPr>
            <w:tcW w:type="dxa" w:w="1490"/>
          </w:tcPr>
          <w:p>
            <w:pPr>
              <w:spacing w:after="0"/>
              <w:jc w:val="left"/>
            </w:pPr>
          </w:p>
        </w:tc>
        <w:tc>
          <w:tcPr>
            <w:tcW w:type="dxa" w:w="1893"/>
          </w:tcPr>
          <w:p>
            <w:pPr>
              <w:spacing w:after="0"/>
              <w:jc w:val="left"/>
            </w:pPr>
            <w:r>
              <w:rPr>
                <w:sz w:val="16"/>
              </w:rPr>
              <w:t>Event records naming member places: Georgetown town (46 records), Judsonia city (27 records), Searcy city (26 records), Bradford city (14 records), Beebe city (11 records), Rose Bud town (7 records), Pangburn city (6 records), Garner town (4 records), Griffithville town (3 records), Higginson town (3 records); and 4 more member places (see the XLSX file).</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1"/>
          </w:tcPr>
          <w:p>
            <w:pPr>
              <w:spacing w:after="0"/>
              <w:jc w:val="left"/>
            </w:pPr>
          </w:p>
        </w:tc>
        <w:tc>
          <w:tcPr>
            <w:tcW w:type="dxa" w:w="1871"/>
          </w:tcPr>
          <w:p>
            <w:pPr>
              <w:spacing w:after="0"/>
              <w:jc w:val="left"/>
            </w:pPr>
          </w:p>
        </w:tc>
        <w:tc>
          <w:tcPr>
            <w:tcW w:type="dxa" w:w="1490"/>
          </w:tcPr>
          <w:p>
            <w:pPr>
              <w:spacing w:after="0"/>
              <w:jc w:val="left"/>
            </w:pPr>
          </w:p>
        </w:tc>
        <w:tc>
          <w:tcPr>
            <w:tcW w:type="dxa" w:w="1893"/>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1"/>
          </w:tcPr>
          <w:p>
            <w:pPr>
              <w:spacing w:after="0"/>
              <w:jc w:val="right"/>
            </w:pPr>
            <w:r>
              <w:rPr>
                <w:sz w:val="16"/>
              </w:rPr>
              <w:t>14, 1996 to 2021</w:t>
            </w:r>
          </w:p>
        </w:tc>
        <w:tc>
          <w:tcPr>
            <w:tcW w:type="dxa" w:w="1811"/>
          </w:tcPr>
          <w:p>
            <w:pPr>
              <w:spacing w:after="0"/>
              <w:jc w:val="left"/>
            </w:pPr>
          </w:p>
        </w:tc>
        <w:tc>
          <w:tcPr>
            <w:tcW w:type="dxa" w:w="1871"/>
          </w:tcPr>
          <w:p>
            <w:pPr>
              <w:spacing w:after="0"/>
              <w:jc w:val="left"/>
            </w:pPr>
            <w:r>
              <w:rPr>
                <w:sz w:val="16"/>
              </w:rPr>
              <w:t>Lightning, 2013-04-10, $100,000 property; $0 crops (2013 dollars)</w:t>
            </w:r>
          </w:p>
        </w:tc>
        <w:tc>
          <w:tcPr>
            <w:tcW w:type="dxa" w:w="1490"/>
          </w:tcPr>
          <w:p>
            <w:pPr>
              <w:spacing w:after="0"/>
              <w:jc w:val="left"/>
            </w:pPr>
          </w:p>
        </w:tc>
        <w:tc>
          <w:tcPr>
            <w:tcW w:type="dxa" w:w="1893"/>
          </w:tcPr>
          <w:p>
            <w:pPr>
              <w:spacing w:after="0"/>
              <w:jc w:val="left"/>
            </w:pPr>
            <w:r>
              <w:rPr>
                <w:sz w:val="16"/>
              </w:rPr>
              <w:t>Event records naming member places: Searcy city (4 records), Judsonia city (2 records), Pangburn city (2 records), Bald Knob city (1 record), Rose Bud town (1 record).</w:t>
            </w: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1"/>
          </w:tcPr>
          <w:p>
            <w:pPr>
              <w:spacing w:after="0"/>
              <w:jc w:val="right"/>
            </w:pPr>
            <w:r>
              <w:rPr>
                <w:sz w:val="16"/>
              </w:rPr>
              <w:t>7, 2007 to 2013 (7 zone-level)</w:t>
            </w:r>
          </w:p>
        </w:tc>
        <w:tc>
          <w:tcPr>
            <w:tcW w:type="dxa" w:w="1811"/>
          </w:tcPr>
          <w:p>
            <w:pPr>
              <w:spacing w:after="0"/>
              <w:jc w:val="left"/>
            </w:pPr>
            <w:r>
              <w:rPr>
                <w:sz w:val="16"/>
              </w:rPr>
              <w:t>30 kt (35 mph) to 47 kt (54 mph) (median 33 kt (38 mph)); 7 with a recorded value</w:t>
            </w:r>
          </w:p>
        </w:tc>
        <w:tc>
          <w:tcPr>
            <w:tcW w:type="dxa" w:w="1871"/>
          </w:tcPr>
          <w:p>
            <w:pPr>
              <w:spacing w:after="0"/>
              <w:jc w:val="left"/>
            </w:pPr>
            <w:r>
              <w:rPr>
                <w:sz w:val="16"/>
              </w:rPr>
              <w:t>47 kt (54 mph) measured gust, Strong Wind, 2008-01-29; NWS zone ARZ033 (WHITE), zone-level: may include parts of neighboring counties</w:t>
            </w:r>
          </w:p>
        </w:tc>
        <w:tc>
          <w:tcPr>
            <w:tcW w:type="dxa" w:w="1490"/>
          </w:tcPr>
          <w:p>
            <w:pPr>
              <w:spacing w:after="0"/>
              <w:jc w:val="left"/>
            </w:pPr>
          </w:p>
        </w:tc>
        <w:tc>
          <w:tcPr>
            <w:tcW w:type="dxa" w:w="1893"/>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11"/>
          </w:tcPr>
          <w:p>
            <w:pPr>
              <w:spacing w:after="0"/>
              <w:jc w:val="right"/>
            </w:pPr>
            <w:r>
              <w:rPr>
                <w:sz w:val="16"/>
              </w:rPr>
              <w:t>359, 1955 to 2026</w:t>
            </w:r>
          </w:p>
        </w:tc>
        <w:tc>
          <w:tcPr>
            <w:tcW w:type="dxa" w:w="1811"/>
          </w:tcPr>
          <w:p>
            <w:pPr>
              <w:spacing w:after="0"/>
              <w:jc w:val="left"/>
            </w:pPr>
            <w:r>
              <w:rPr>
                <w:sz w:val="16"/>
              </w:rPr>
              <w:t>35 kt (40 mph) to 78 kt (90 mph) (median 52 kt (60 mph)); 260 with a recorded value</w:t>
            </w:r>
          </w:p>
        </w:tc>
        <w:tc>
          <w:tcPr>
            <w:tcW w:type="dxa" w:w="1871"/>
          </w:tcPr>
          <w:p>
            <w:pPr>
              <w:spacing w:after="0"/>
              <w:jc w:val="left"/>
            </w:pPr>
            <w:r>
              <w:rPr>
                <w:sz w:val="16"/>
              </w:rPr>
              <w:t>78 kt (90 mph) estimated gust, Thunderstorm Wind, 2017-05-11</w:t>
            </w:r>
          </w:p>
        </w:tc>
        <w:tc>
          <w:tcPr>
            <w:tcW w:type="dxa" w:w="1490"/>
          </w:tcPr>
          <w:p>
            <w:pPr>
              <w:spacing w:after="0"/>
              <w:jc w:val="left"/>
            </w:pPr>
            <w:r>
              <w:rPr>
                <w:sz w:val="16"/>
              </w:rPr>
              <w:t>Thunderstorm Wind, 2009-02-11, $750,000 property; $0 crops (2009 dollars)</w:t>
            </w:r>
          </w:p>
        </w:tc>
        <w:tc>
          <w:tcPr>
            <w:tcW w:type="dxa" w:w="1893"/>
          </w:tcPr>
          <w:p>
            <w:pPr>
              <w:spacing w:after="0"/>
              <w:jc w:val="left"/>
            </w:pPr>
            <w:r>
              <w:rPr>
                <w:sz w:val="16"/>
              </w:rPr>
              <w:t>Event records naming member places: Searcy city (55 records), Beebe city (28 records), Rose Bud town (23 records), Pangburn city (18 records), Bald Knob city (17 records), Bradford city (14 records), Griffithville town (10 records), Judsonia city (10 records), Georgetown town (6 records), Letona town (6 records); and 4 more member places (see the XLSX file).</w:t>
            </w:r>
          </w:p>
        </w:tc>
        <w:tc>
          <w:tcPr>
            <w:tcW w:type="dxa" w:w="2156"/>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11"/>
          </w:tcPr>
          <w:p>
            <w:pPr>
              <w:spacing w:after="0"/>
              <w:jc w:val="right"/>
            </w:pPr>
            <w:r>
              <w:rPr>
                <w:sz w:val="16"/>
              </w:rPr>
              <w:t>83, 1952 to 2025</w:t>
            </w:r>
          </w:p>
        </w:tc>
        <w:tc>
          <w:tcPr>
            <w:tcW w:type="dxa" w:w="1811"/>
          </w:tcPr>
          <w:p>
            <w:pPr>
              <w:spacing w:after="0"/>
              <w:jc w:val="left"/>
            </w:pPr>
            <w:r>
              <w:rPr>
                <w:sz w:val="16"/>
              </w:rPr>
              <w:t>F/EF0 to F/EF4 (median F/EF1); 83 with a recorded value</w:t>
            </w:r>
          </w:p>
        </w:tc>
        <w:tc>
          <w:tcPr>
            <w:tcW w:type="dxa" w:w="1871"/>
          </w:tcPr>
          <w:p>
            <w:pPr>
              <w:spacing w:after="0"/>
              <w:jc w:val="left"/>
            </w:pPr>
            <w:r>
              <w:rPr>
                <w:sz w:val="16"/>
              </w:rPr>
              <w:t>F4 tornado, 1952-03-21, 14.6 mi path length (records before 1996 may include the whole path; rating and listing come from the county where the tornado began), 1,760 yd wide, $2,500,000 property; crops not recorded (1952 dollars), 50 direct deaths, 325 direct injuries</w:t>
            </w:r>
          </w:p>
        </w:tc>
        <w:tc>
          <w:tcPr>
            <w:tcW w:type="dxa" w:w="1490"/>
          </w:tcPr>
          <w:p>
            <w:pPr>
              <w:spacing w:after="0"/>
              <w:jc w:val="left"/>
            </w:pPr>
          </w:p>
        </w:tc>
        <w:tc>
          <w:tcPr>
            <w:tcW w:type="dxa" w:w="1893"/>
          </w:tcPr>
          <w:p>
            <w:pPr>
              <w:spacing w:after="0"/>
              <w:jc w:val="left"/>
            </w:pPr>
            <w:r>
              <w:rPr>
                <w:sz w:val="16"/>
              </w:rPr>
              <w:t>Event records naming member places: Beebe city (6 records), Bradford city (2 records), Higginson town (2 records), Kensett city (2 records), Pangburn city (2 records), Georgetown town (1 record), Judsonia city (1 record), Russell town (1 record).</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1"/>
          </w:tcPr>
          <w:p>
            <w:pPr>
              <w:spacing w:after="0"/>
              <w:jc w:val="left"/>
            </w:pPr>
          </w:p>
        </w:tc>
        <w:tc>
          <w:tcPr>
            <w:tcW w:type="dxa" w:w="1871"/>
          </w:tcPr>
          <w:p>
            <w:pPr>
              <w:spacing w:after="0"/>
              <w:jc w:val="left"/>
            </w:pPr>
          </w:p>
        </w:tc>
        <w:tc>
          <w:tcPr>
            <w:tcW w:type="dxa" w:w="1490"/>
          </w:tcPr>
          <w:p>
            <w:pPr>
              <w:spacing w:after="0"/>
              <w:jc w:val="left"/>
            </w:pPr>
          </w:p>
        </w:tc>
        <w:tc>
          <w:tcPr>
            <w:tcW w:type="dxa" w:w="1893"/>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1"/>
          </w:tcPr>
          <w:p>
            <w:pPr>
              <w:spacing w:after="0"/>
              <w:jc w:val="right"/>
            </w:pPr>
            <w:r>
              <w:rPr>
                <w:sz w:val="16"/>
              </w:rPr>
              <w:t>0</w:t>
            </w:r>
          </w:p>
        </w:tc>
        <w:tc>
          <w:tcPr>
            <w:tcW w:type="dxa" w:w="1811"/>
          </w:tcPr>
          <w:p>
            <w:pPr>
              <w:spacing w:after="0"/>
              <w:jc w:val="left"/>
            </w:pPr>
          </w:p>
        </w:tc>
        <w:tc>
          <w:tcPr>
            <w:tcW w:type="dxa" w:w="1871"/>
          </w:tcPr>
          <w:p>
            <w:pPr>
              <w:spacing w:after="0"/>
              <w:jc w:val="left"/>
            </w:pPr>
          </w:p>
        </w:tc>
        <w:tc>
          <w:tcPr>
            <w:tcW w:type="dxa" w:w="1490"/>
          </w:tcPr>
          <w:p>
            <w:pPr>
              <w:spacing w:after="0"/>
              <w:jc w:val="left"/>
            </w:pPr>
          </w:p>
        </w:tc>
        <w:tc>
          <w:tcPr>
            <w:tcW w:type="dxa" w:w="1893"/>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11"/>
          </w:tcPr>
          <w:p>
            <w:pPr>
              <w:spacing w:after="0"/>
              <w:jc w:val="right"/>
            </w:pPr>
            <w:r>
              <w:rPr>
                <w:sz w:val="16"/>
              </w:rPr>
              <w:t>2, 2012 to 2013 (2 zone-level)</w:t>
            </w:r>
          </w:p>
        </w:tc>
        <w:tc>
          <w:tcPr>
            <w:tcW w:type="dxa" w:w="1811"/>
          </w:tcPr>
          <w:p>
            <w:pPr>
              <w:spacing w:after="0"/>
              <w:jc w:val="left"/>
            </w:pPr>
          </w:p>
        </w:tc>
        <w:tc>
          <w:tcPr>
            <w:tcW w:type="dxa" w:w="1871"/>
          </w:tcPr>
          <w:p>
            <w:pPr>
              <w:spacing w:after="0"/>
              <w:jc w:val="left"/>
            </w:pPr>
            <w:r>
              <w:rPr>
                <w:sz w:val="16"/>
              </w:rPr>
              <w:t>No damage reported in 2 records.</w:t>
            </w:r>
          </w:p>
        </w:tc>
        <w:tc>
          <w:tcPr>
            <w:tcW w:type="dxa" w:w="1490"/>
          </w:tcPr>
          <w:p>
            <w:pPr>
              <w:spacing w:after="0"/>
              <w:jc w:val="left"/>
            </w:pPr>
          </w:p>
        </w:tc>
        <w:tc>
          <w:tcPr>
            <w:tcW w:type="dxa" w:w="189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1"/>
          </w:tcPr>
          <w:p>
            <w:pPr>
              <w:spacing w:after="0"/>
              <w:jc w:val="right"/>
            </w:pPr>
            <w:r>
              <w:rPr>
                <w:sz w:val="16"/>
              </w:rPr>
              <w:t>58, 1997 to 2026 (58 zone-level)</w:t>
            </w:r>
          </w:p>
        </w:tc>
        <w:tc>
          <w:tcPr>
            <w:tcW w:type="dxa" w:w="1811"/>
          </w:tcPr>
          <w:p>
            <w:pPr>
              <w:spacing w:after="0"/>
              <w:jc w:val="left"/>
            </w:pPr>
          </w:p>
        </w:tc>
        <w:tc>
          <w:tcPr>
            <w:tcW w:type="dxa" w:w="1871"/>
          </w:tcPr>
          <w:p>
            <w:pPr>
              <w:spacing w:after="0"/>
              <w:jc w:val="left"/>
            </w:pPr>
            <w:r>
              <w:rPr>
                <w:sz w:val="16"/>
              </w:rPr>
              <w:t>Winter Storm, 2012-12-25, $3,000,000 property; $0 crops, reported for the zone (2012 dollars); NWS zone ARZ033 (WHITE), zone-level: may include parts of neighboring counties</w:t>
            </w:r>
          </w:p>
        </w:tc>
        <w:tc>
          <w:tcPr>
            <w:tcW w:type="dxa" w:w="1490"/>
          </w:tcPr>
          <w:p>
            <w:pPr>
              <w:spacing w:after="0"/>
              <w:jc w:val="left"/>
            </w:pPr>
          </w:p>
        </w:tc>
        <w:tc>
          <w:tcPr>
            <w:tcW w:type="dxa" w:w="189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3315"/>
        <w:gridCol w:w="2160"/>
        <w:gridCol w:w="1415"/>
        <w:gridCol w:w="188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3315"/>
            <w:shd w:val="clear" w:color="auto" w:fill="E8E8E8"/>
          </w:tcPr>
          <w:p>
            <w:pPr>
              <w:spacing w:after="0"/>
              <w:jc w:val="left"/>
            </w:pPr>
            <w:r>
              <w:rPr>
                <w:b/>
                <w:sz w:val="16"/>
              </w:rPr>
              <w:t>Title</w:t>
            </w:r>
          </w:p>
        </w:tc>
        <w:tc>
          <w:tcPr>
            <w:tcW w:type="dxa" w:w="2160"/>
            <w:shd w:val="clear" w:color="auto" w:fill="E8E8E8"/>
          </w:tcPr>
          <w:p>
            <w:pPr>
              <w:spacing w:after="0"/>
              <w:jc w:val="left"/>
            </w:pPr>
            <w:r>
              <w:rPr>
                <w:b/>
                <w:sz w:val="16"/>
              </w:rPr>
              <w:t>Mapped hazard</w:t>
            </w:r>
          </w:p>
        </w:tc>
        <w:tc>
          <w:tcPr>
            <w:tcW w:type="dxa" w:w="14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41"/>
          </w:tcPr>
          <w:p>
            <w:pPr>
              <w:spacing w:after="0"/>
              <w:jc w:val="left"/>
            </w:pPr>
            <w:r>
              <w:rPr>
                <w:sz w:val="16"/>
              </w:rPr>
              <w:t>Emergency</w:t>
            </w:r>
          </w:p>
        </w:tc>
        <w:tc>
          <w:tcPr>
            <w:tcW w:type="dxa" w:w="3315"/>
          </w:tcPr>
          <w:p>
            <w:pPr>
              <w:spacing w:after="0"/>
              <w:jc w:val="left"/>
            </w:pPr>
            <w:r>
              <w:rPr>
                <w:sz w:val="16"/>
              </w:rPr>
              <w:t>SEVERE WINTER STORM</w:t>
            </w:r>
          </w:p>
        </w:tc>
        <w:tc>
          <w:tcPr>
            <w:tcW w:type="dxa" w:w="2160"/>
          </w:tcPr>
          <w:p>
            <w:pPr>
              <w:spacing w:after="0"/>
              <w:jc w:val="left"/>
            </w:pPr>
            <w:r>
              <w:rPr>
                <w:sz w:val="16"/>
              </w:rPr>
              <w:t>Winter Weather</w:t>
            </w:r>
          </w:p>
        </w:tc>
        <w:tc>
          <w:tcPr>
            <w:tcW w:type="dxa" w:w="1415"/>
          </w:tcPr>
          <w:p>
            <w:pPr>
              <w:spacing w:after="0"/>
              <w:jc w:val="right"/>
            </w:pPr>
            <w:r>
              <w:rPr>
                <w:sz w:val="16"/>
              </w:rPr>
              <w:t>none found</w:t>
            </w:r>
          </w:p>
        </w:tc>
        <w:tc>
          <w:tcPr>
            <w:tcW w:type="dxa" w:w="188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41"/>
          </w:tcPr>
          <w:p>
            <w:pPr>
              <w:spacing w:after="0"/>
              <w:jc w:val="left"/>
            </w:pPr>
            <w:r>
              <w:rPr>
                <w:sz w:val="16"/>
              </w:rPr>
              <w:t>Major disaster</w:t>
            </w:r>
          </w:p>
        </w:tc>
        <w:tc>
          <w:tcPr>
            <w:tcW w:type="dxa" w:w="3315"/>
          </w:tcPr>
          <w:p>
            <w:pPr>
              <w:spacing w:after="0"/>
              <w:jc w:val="left"/>
            </w:pPr>
            <w:r>
              <w:rPr>
                <w:sz w:val="16"/>
              </w:rPr>
              <w:t>SEVERE STORMS, TORNADOES, AND FLOODING</w:t>
            </w:r>
          </w:p>
        </w:tc>
        <w:tc>
          <w:tcPr>
            <w:tcW w:type="dxa" w:w="2160"/>
          </w:tcPr>
          <w:p>
            <w:pPr>
              <w:spacing w:after="0"/>
              <w:jc w:val="left"/>
            </w:pPr>
            <w:r>
              <w:rPr>
                <w:sz w:val="16"/>
              </w:rPr>
              <w:t>Inland Flooding (primary); also designated: Tornado</w:t>
            </w:r>
          </w:p>
        </w:tc>
        <w:tc>
          <w:tcPr>
            <w:tcW w:type="dxa" w:w="1415"/>
          </w:tcPr>
          <w:p>
            <w:pPr>
              <w:spacing w:after="0"/>
              <w:jc w:val="right"/>
            </w:pPr>
            <w:r>
              <w:rPr>
                <w:sz w:val="16"/>
              </w:rPr>
              <w:t>PA not declared for this county</w:t>
            </w:r>
          </w:p>
        </w:tc>
        <w:tc>
          <w:tcPr>
            <w:tcW w:type="dxa" w:w="188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41"/>
          </w:tcPr>
          <w:p>
            <w:pPr>
              <w:spacing w:after="0"/>
              <w:jc w:val="left"/>
            </w:pPr>
            <w:r>
              <w:rPr>
                <w:sz w:val="16"/>
              </w:rPr>
              <w:t>Emergency</w:t>
            </w:r>
          </w:p>
        </w:tc>
        <w:tc>
          <w:tcPr>
            <w:tcW w:type="dxa" w:w="3315"/>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1415"/>
          </w:tcPr>
          <w:p>
            <w:pPr>
              <w:spacing w:after="0"/>
              <w:jc w:val="right"/>
            </w:pPr>
            <w:r>
              <w:rPr>
                <w:sz w:val="16"/>
              </w:rPr>
              <w:t>none found</w:t>
            </w:r>
          </w:p>
        </w:tc>
        <w:tc>
          <w:tcPr>
            <w:tcW w:type="dxa" w:w="1881"/>
          </w:tcPr>
          <w:p>
            <w:pPr>
              <w:spacing w:after="0"/>
              <w:jc w:val="left"/>
            </w:pPr>
            <w:r>
              <w:rPr>
                <w:sz w:val="16"/>
              </w:rPr>
              <w:t>new since last plan; within last 5 years</w:t>
            </w:r>
          </w:p>
        </w:tc>
        <w:tc>
          <w:tcPr>
            <w:tcW w:type="dxa" w:w="890"/>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41"/>
          </w:tcPr>
          <w:p>
            <w:pPr>
              <w:spacing w:after="0"/>
              <w:jc w:val="left"/>
            </w:pPr>
            <w:r>
              <w:rPr>
                <w:sz w:val="16"/>
              </w:rPr>
              <w:t>Emergency</w:t>
            </w:r>
          </w:p>
        </w:tc>
        <w:tc>
          <w:tcPr>
            <w:tcW w:type="dxa" w:w="3315"/>
          </w:tcPr>
          <w:p>
            <w:pPr>
              <w:spacing w:after="0"/>
              <w:jc w:val="left"/>
            </w:pPr>
            <w:r>
              <w:rPr>
                <w:sz w:val="16"/>
              </w:rPr>
              <w:t>HURRICANE LAURA</w:t>
            </w:r>
          </w:p>
        </w:tc>
        <w:tc>
          <w:tcPr>
            <w:tcW w:type="dxa" w:w="2160"/>
          </w:tcPr>
          <w:p>
            <w:pPr>
              <w:spacing w:after="0"/>
              <w:jc w:val="left"/>
            </w:pPr>
            <w:r>
              <w:rPr>
                <w:sz w:val="16"/>
              </w:rPr>
              <w:t>Hurricane</w:t>
            </w:r>
          </w:p>
        </w:tc>
        <w:tc>
          <w:tcPr>
            <w:tcW w:type="dxa" w:w="1415"/>
          </w:tcPr>
          <w:p>
            <w:pPr>
              <w:spacing w:after="0"/>
              <w:jc w:val="right"/>
            </w:pPr>
            <w:r>
              <w:rPr>
                <w:sz w:val="16"/>
              </w:rPr>
              <w:t>none found</w:t>
            </w:r>
          </w:p>
        </w:tc>
        <w:tc>
          <w:tcPr>
            <w:tcW w:type="dxa" w:w="1881"/>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41"/>
          </w:tcPr>
          <w:p>
            <w:pPr>
              <w:spacing w:after="0"/>
              <w:jc w:val="left"/>
            </w:pPr>
            <w:r>
              <w:rPr>
                <w:sz w:val="16"/>
              </w:rPr>
              <w:t>Major disaster</w:t>
            </w:r>
          </w:p>
        </w:tc>
        <w:tc>
          <w:tcPr>
            <w:tcW w:type="dxa" w:w="3315"/>
          </w:tcPr>
          <w:p>
            <w:pPr>
              <w:spacing w:after="0"/>
              <w:jc w:val="left"/>
            </w:pPr>
            <w:r>
              <w:rPr>
                <w:sz w:val="16"/>
              </w:rPr>
              <w:t>COVID-19 PANDEMIC</w:t>
            </w:r>
          </w:p>
        </w:tc>
        <w:tc>
          <w:tcPr>
            <w:tcW w:type="dxa" w:w="2160"/>
          </w:tcPr>
          <w:p>
            <w:pPr>
              <w:spacing w:after="0"/>
              <w:jc w:val="left"/>
            </w:pPr>
            <w:r>
              <w:rPr>
                <w:sz w:val="16"/>
              </w:rPr>
              <w:t>Non-natural, not counted</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41"/>
          </w:tcPr>
          <w:p>
            <w:pPr>
              <w:spacing w:after="0"/>
              <w:jc w:val="left"/>
            </w:pPr>
            <w:r>
              <w:rPr>
                <w:sz w:val="16"/>
              </w:rPr>
              <w:t>Emergency</w:t>
            </w:r>
          </w:p>
        </w:tc>
        <w:tc>
          <w:tcPr>
            <w:tcW w:type="dxa" w:w="3315"/>
          </w:tcPr>
          <w:p>
            <w:pPr>
              <w:spacing w:after="0"/>
              <w:jc w:val="left"/>
            </w:pPr>
            <w:r>
              <w:rPr>
                <w:sz w:val="16"/>
              </w:rPr>
              <w:t>COVID-19</w:t>
            </w:r>
          </w:p>
        </w:tc>
        <w:tc>
          <w:tcPr>
            <w:tcW w:type="dxa" w:w="2160"/>
          </w:tcPr>
          <w:p>
            <w:pPr>
              <w:spacing w:after="0"/>
              <w:jc w:val="left"/>
            </w:pPr>
            <w:r>
              <w:rPr>
                <w:sz w:val="16"/>
              </w:rPr>
              <w:t>Non-natural, not counted</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41"/>
          </w:tcPr>
          <w:p>
            <w:pPr>
              <w:spacing w:after="0"/>
              <w:jc w:val="left"/>
            </w:pPr>
            <w:r>
              <w:rPr>
                <w:sz w:val="16"/>
              </w:rPr>
              <w:t>Major disaster</w:t>
            </w:r>
          </w:p>
        </w:tc>
        <w:tc>
          <w:tcPr>
            <w:tcW w:type="dxa" w:w="3315"/>
          </w:tcPr>
          <w:p>
            <w:pPr>
              <w:spacing w:after="0"/>
              <w:jc w:val="left"/>
            </w:pPr>
            <w:r>
              <w:rPr>
                <w:sz w:val="16"/>
              </w:rPr>
              <w:t>SEVERE STORMS, TORNADOES, STRAIGHT-LINE WINDS, AND FLOODING</w:t>
            </w:r>
          </w:p>
        </w:tc>
        <w:tc>
          <w:tcPr>
            <w:tcW w:type="dxa" w:w="2160"/>
          </w:tcPr>
          <w:p>
            <w:pPr>
              <w:spacing w:after="0"/>
              <w:jc w:val="left"/>
            </w:pPr>
            <w:r>
              <w:rPr>
                <w:sz w:val="16"/>
              </w:rPr>
              <w:t>Inland Flooding; Strong Wind; Tornado</w:t>
            </w:r>
          </w:p>
        </w:tc>
        <w:tc>
          <w:tcPr>
            <w:tcW w:type="dxa" w:w="1415"/>
          </w:tcPr>
          <w:p>
            <w:pPr>
              <w:spacing w:after="0"/>
              <w:jc w:val="right"/>
            </w:pPr>
            <w:r>
              <w:rPr>
                <w:sz w:val="16"/>
              </w:rPr>
              <w:t>$246,410.12</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41"/>
          </w:tcPr>
          <w:p>
            <w:pPr>
              <w:spacing w:after="0"/>
              <w:jc w:val="left"/>
            </w:pPr>
            <w:r>
              <w:rPr>
                <w:sz w:val="16"/>
              </w:rPr>
              <w:t>Major disaster</w:t>
            </w:r>
          </w:p>
        </w:tc>
        <w:tc>
          <w:tcPr>
            <w:tcW w:type="dxa" w:w="3315"/>
          </w:tcPr>
          <w:p>
            <w:pPr>
              <w:spacing w:after="0"/>
              <w:jc w:val="left"/>
            </w:pPr>
            <w:r>
              <w:rPr>
                <w:sz w:val="16"/>
              </w:rPr>
              <w:t>SEVERE STORMS, TORNADOES, STRAIGHT-LINE WINDS, AND FLOODING</w:t>
            </w:r>
          </w:p>
        </w:tc>
        <w:tc>
          <w:tcPr>
            <w:tcW w:type="dxa" w:w="2160"/>
          </w:tcPr>
          <w:p>
            <w:pPr>
              <w:spacing w:after="0"/>
              <w:jc w:val="left"/>
            </w:pPr>
            <w:r>
              <w:rPr>
                <w:sz w:val="16"/>
              </w:rPr>
              <w:t>Inland Flooding; Strong Wind; Tornado</w:t>
            </w:r>
          </w:p>
        </w:tc>
        <w:tc>
          <w:tcPr>
            <w:tcW w:type="dxa" w:w="1415"/>
          </w:tcPr>
          <w:p>
            <w:pPr>
              <w:spacing w:after="0"/>
              <w:jc w:val="right"/>
            </w:pPr>
            <w:r>
              <w:rPr>
                <w:sz w:val="16"/>
              </w:rPr>
              <w:t>$156,608.60</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2014-04-29</w:t>
            </w:r>
          </w:p>
        </w:tc>
        <w:tc>
          <w:tcPr>
            <w:tcW w:type="dxa" w:w="1037"/>
          </w:tcPr>
          <w:p>
            <w:pPr>
              <w:spacing w:after="0"/>
              <w:jc w:val="left"/>
            </w:pPr>
            <w:r>
              <w:rPr>
                <w:sz w:val="16"/>
              </w:rPr>
              <w:t>2014-04-27</w:t>
            </w:r>
          </w:p>
        </w:tc>
        <w:tc>
          <w:tcPr>
            <w:tcW w:type="dxa" w:w="1037"/>
          </w:tcPr>
          <w:p>
            <w:pPr>
              <w:spacing w:after="0"/>
              <w:jc w:val="left"/>
            </w:pPr>
            <w:r>
              <w:rPr>
                <w:sz w:val="16"/>
              </w:rPr>
              <w:t>DR-4174-AR</w:t>
            </w:r>
          </w:p>
        </w:tc>
        <w:tc>
          <w:tcPr>
            <w:tcW w:type="dxa" w:w="1341"/>
          </w:tcPr>
          <w:p>
            <w:pPr>
              <w:spacing w:after="0"/>
              <w:jc w:val="left"/>
            </w:pPr>
            <w:r>
              <w:rPr>
                <w:sz w:val="16"/>
              </w:rPr>
              <w:t>Major disaster</w:t>
            </w:r>
          </w:p>
        </w:tc>
        <w:tc>
          <w:tcPr>
            <w:tcW w:type="dxa" w:w="3315"/>
          </w:tcPr>
          <w:p>
            <w:pPr>
              <w:spacing w:after="0"/>
              <w:jc w:val="left"/>
            </w:pPr>
            <w:r>
              <w:rPr>
                <w:sz w:val="16"/>
              </w:rPr>
              <w:t>SEVERE STORMS,TORNADOES, AND FLOODING</w:t>
            </w:r>
          </w:p>
        </w:tc>
        <w:tc>
          <w:tcPr>
            <w:tcW w:type="dxa" w:w="2160"/>
          </w:tcPr>
          <w:p>
            <w:pPr>
              <w:spacing w:after="0"/>
              <w:jc w:val="left"/>
            </w:pPr>
            <w:r>
              <w:rPr>
                <w:sz w:val="16"/>
              </w:rPr>
              <w:t>Inland Flooding; Tornado</w:t>
            </w:r>
          </w:p>
        </w:tc>
        <w:tc>
          <w:tcPr>
            <w:tcW w:type="dxa" w:w="1415"/>
          </w:tcPr>
          <w:p>
            <w:pPr>
              <w:spacing w:after="0"/>
              <w:jc w:val="right"/>
            </w:pPr>
            <w:r>
              <w:rPr>
                <w:sz w:val="16"/>
              </w:rPr>
              <w:t>$58,433.87</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41"/>
          </w:tcPr>
          <w:p>
            <w:pPr>
              <w:spacing w:after="0"/>
              <w:jc w:val="left"/>
            </w:pPr>
            <w:r>
              <w:rPr>
                <w:sz w:val="16"/>
              </w:rPr>
              <w:t>Major disaster</w:t>
            </w:r>
          </w:p>
        </w:tc>
        <w:tc>
          <w:tcPr>
            <w:tcW w:type="dxa" w:w="3315"/>
          </w:tcPr>
          <w:p>
            <w:pPr>
              <w:spacing w:after="0"/>
              <w:jc w:val="left"/>
            </w:pPr>
            <w:r>
              <w:rPr>
                <w:sz w:val="16"/>
              </w:rPr>
              <w:t>SEVERE STORMS, TORNADOES, AND ASSOCIATED FLOODING</w:t>
            </w:r>
          </w:p>
        </w:tc>
        <w:tc>
          <w:tcPr>
            <w:tcW w:type="dxa" w:w="2160"/>
          </w:tcPr>
          <w:p>
            <w:pPr>
              <w:spacing w:after="0"/>
              <w:jc w:val="left"/>
            </w:pPr>
            <w:r>
              <w:rPr>
                <w:sz w:val="16"/>
              </w:rPr>
              <w:t>Inland Flooding; Tornado</w:t>
            </w:r>
          </w:p>
        </w:tc>
        <w:tc>
          <w:tcPr>
            <w:tcW w:type="dxa" w:w="1415"/>
          </w:tcPr>
          <w:p>
            <w:pPr>
              <w:spacing w:after="0"/>
              <w:jc w:val="right"/>
            </w:pPr>
            <w:r>
              <w:rPr>
                <w:sz w:val="16"/>
              </w:rPr>
              <w:t>$589,424.17</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41"/>
          </w:tcPr>
          <w:p>
            <w:pPr>
              <w:spacing w:after="0"/>
              <w:jc w:val="left"/>
            </w:pPr>
            <w:r>
              <w:rPr>
                <w:sz w:val="16"/>
              </w:rPr>
              <w:t>Major disaster</w:t>
            </w:r>
          </w:p>
        </w:tc>
        <w:tc>
          <w:tcPr>
            <w:tcW w:type="dxa" w:w="3315"/>
          </w:tcPr>
          <w:p>
            <w:pPr>
              <w:spacing w:after="0"/>
              <w:jc w:val="left"/>
            </w:pPr>
            <w:r>
              <w:rPr>
                <w:sz w:val="16"/>
              </w:rPr>
              <w:t>SEVERE STORMS AND FLOODING</w:t>
            </w:r>
          </w:p>
        </w:tc>
        <w:tc>
          <w:tcPr>
            <w:tcW w:type="dxa" w:w="2160"/>
          </w:tcPr>
          <w:p>
            <w:pPr>
              <w:spacing w:after="0"/>
              <w:jc w:val="left"/>
            </w:pPr>
            <w:r>
              <w:rPr>
                <w:sz w:val="16"/>
              </w:rPr>
              <w:t>Inland Flooding</w:t>
            </w:r>
          </w:p>
        </w:tc>
        <w:tc>
          <w:tcPr>
            <w:tcW w:type="dxa" w:w="1415"/>
          </w:tcPr>
          <w:p>
            <w:pPr>
              <w:spacing w:after="0"/>
              <w:jc w:val="right"/>
            </w:pPr>
            <w:r>
              <w:rPr>
                <w:sz w:val="16"/>
              </w:rPr>
              <w:t>$27,900.31</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41"/>
          </w:tcPr>
          <w:p>
            <w:pPr>
              <w:spacing w:after="0"/>
              <w:jc w:val="left"/>
            </w:pPr>
            <w:r>
              <w:rPr>
                <w:sz w:val="16"/>
              </w:rPr>
              <w:t>Major disaster</w:t>
            </w:r>
          </w:p>
        </w:tc>
        <w:tc>
          <w:tcPr>
            <w:tcW w:type="dxa" w:w="3315"/>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1415"/>
          </w:tcPr>
          <w:p>
            <w:pPr>
              <w:spacing w:after="0"/>
              <w:jc w:val="right"/>
            </w:pPr>
            <w:r>
              <w:rPr>
                <w:sz w:val="16"/>
              </w:rPr>
              <w:t>$80,048.61</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41"/>
          </w:tcPr>
          <w:p>
            <w:pPr>
              <w:spacing w:after="0"/>
              <w:jc w:val="left"/>
            </w:pPr>
            <w:r>
              <w:rPr>
                <w:sz w:val="16"/>
              </w:rPr>
              <w:t>Emergency</w:t>
            </w:r>
          </w:p>
        </w:tc>
        <w:tc>
          <w:tcPr>
            <w:tcW w:type="dxa" w:w="3315"/>
          </w:tcPr>
          <w:p>
            <w:pPr>
              <w:spacing w:after="0"/>
              <w:jc w:val="left"/>
            </w:pPr>
            <w:r>
              <w:rPr>
                <w:sz w:val="16"/>
              </w:rPr>
              <w:t>SEVERE WINTER STORM</w:t>
            </w:r>
          </w:p>
        </w:tc>
        <w:tc>
          <w:tcPr>
            <w:tcW w:type="dxa" w:w="2160"/>
          </w:tcPr>
          <w:p>
            <w:pPr>
              <w:spacing w:after="0"/>
              <w:jc w:val="left"/>
            </w:pPr>
            <w:r>
              <w:rPr>
                <w:sz w:val="16"/>
              </w:rPr>
              <w:t>Ice Storm</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41"/>
          </w:tcPr>
          <w:p>
            <w:pPr>
              <w:spacing w:after="0"/>
              <w:jc w:val="left"/>
            </w:pPr>
            <w:r>
              <w:rPr>
                <w:sz w:val="16"/>
              </w:rPr>
              <w:t>Major disaster</w:t>
            </w:r>
          </w:p>
        </w:tc>
        <w:tc>
          <w:tcPr>
            <w:tcW w:type="dxa" w:w="3315"/>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1415"/>
          </w:tcPr>
          <w:p>
            <w:pPr>
              <w:spacing w:after="0"/>
              <w:jc w:val="right"/>
            </w:pPr>
            <w:r>
              <w:rPr>
                <w:sz w:val="16"/>
              </w:rPr>
              <w:t>$129,674.18</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2006-04-12</w:t>
            </w:r>
          </w:p>
        </w:tc>
        <w:tc>
          <w:tcPr>
            <w:tcW w:type="dxa" w:w="1037"/>
          </w:tcPr>
          <w:p>
            <w:pPr>
              <w:spacing w:after="0"/>
              <w:jc w:val="left"/>
            </w:pPr>
            <w:r>
              <w:rPr>
                <w:sz w:val="16"/>
              </w:rPr>
              <w:t>2006-04-01</w:t>
            </w:r>
          </w:p>
        </w:tc>
        <w:tc>
          <w:tcPr>
            <w:tcW w:type="dxa" w:w="1037"/>
          </w:tcPr>
          <w:p>
            <w:pPr>
              <w:spacing w:after="0"/>
              <w:jc w:val="left"/>
            </w:pPr>
            <w:r>
              <w:rPr>
                <w:sz w:val="16"/>
              </w:rPr>
              <w:t>DR-1636-AR</w:t>
            </w:r>
          </w:p>
        </w:tc>
        <w:tc>
          <w:tcPr>
            <w:tcW w:type="dxa" w:w="1341"/>
          </w:tcPr>
          <w:p>
            <w:pPr>
              <w:spacing w:after="0"/>
              <w:jc w:val="left"/>
            </w:pPr>
            <w:r>
              <w:rPr>
                <w:sz w:val="16"/>
              </w:rPr>
              <w:t>Major disaster</w:t>
            </w:r>
          </w:p>
        </w:tc>
        <w:tc>
          <w:tcPr>
            <w:tcW w:type="dxa" w:w="3315"/>
          </w:tcPr>
          <w:p>
            <w:pPr>
              <w:spacing w:after="0"/>
              <w:jc w:val="left"/>
            </w:pPr>
            <w:r>
              <w:rPr>
                <w:sz w:val="16"/>
              </w:rPr>
              <w:t>SEVERE STORMS AND TORNADOES</w:t>
            </w:r>
          </w:p>
        </w:tc>
        <w:tc>
          <w:tcPr>
            <w:tcW w:type="dxa" w:w="2160"/>
          </w:tcPr>
          <w:p>
            <w:pPr>
              <w:spacing w:after="0"/>
              <w:jc w:val="left"/>
            </w:pPr>
            <w:r>
              <w:rPr>
                <w:sz w:val="16"/>
              </w:rPr>
              <w:t>Tornado</w:t>
            </w:r>
          </w:p>
        </w:tc>
        <w:tc>
          <w:tcPr>
            <w:tcW w:type="dxa" w:w="1415"/>
          </w:tcPr>
          <w:p>
            <w:pPr>
              <w:spacing w:after="0"/>
              <w:jc w:val="right"/>
            </w:pPr>
            <w:r>
              <w:rPr>
                <w:sz w:val="16"/>
              </w:rPr>
              <w:t>PA not declared for this county</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41"/>
          </w:tcPr>
          <w:p>
            <w:pPr>
              <w:spacing w:after="0"/>
              <w:jc w:val="left"/>
            </w:pPr>
            <w:r>
              <w:rPr>
                <w:sz w:val="16"/>
              </w:rPr>
              <w:t>Emergency</w:t>
            </w:r>
          </w:p>
        </w:tc>
        <w:tc>
          <w:tcPr>
            <w:tcW w:type="dxa" w:w="3315"/>
          </w:tcPr>
          <w:p>
            <w:pPr>
              <w:spacing w:after="0"/>
              <w:jc w:val="left"/>
            </w:pPr>
            <w:r>
              <w:rPr>
                <w:sz w:val="16"/>
              </w:rPr>
              <w:t>HURRICANE KATRINA EVACUATION</w:t>
            </w:r>
          </w:p>
        </w:tc>
        <w:tc>
          <w:tcPr>
            <w:tcW w:type="dxa" w:w="2160"/>
          </w:tcPr>
          <w:p>
            <w:pPr>
              <w:spacing w:after="0"/>
              <w:jc w:val="left"/>
            </w:pPr>
            <w:r>
              <w:rPr>
                <w:sz w:val="16"/>
              </w:rPr>
              <w:t>Hurricane: evacuation support, not a local hazard event; not counted</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41"/>
          </w:tcPr>
          <w:p>
            <w:pPr>
              <w:spacing w:after="0"/>
              <w:jc w:val="left"/>
            </w:pPr>
            <w:r>
              <w:rPr>
                <w:sz w:val="16"/>
              </w:rPr>
              <w:t>Major disaster</w:t>
            </w:r>
          </w:p>
        </w:tc>
        <w:tc>
          <w:tcPr>
            <w:tcW w:type="dxa" w:w="3315"/>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1415"/>
          </w:tcPr>
          <w:p>
            <w:pPr>
              <w:spacing w:after="0"/>
              <w:jc w:val="right"/>
            </w:pPr>
            <w:r>
              <w:rPr>
                <w:sz w:val="16"/>
              </w:rPr>
              <w:t>$508,333.32</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341"/>
          </w:tcPr>
          <w:p>
            <w:pPr>
              <w:spacing w:after="0"/>
              <w:jc w:val="left"/>
            </w:pPr>
            <w:r>
              <w:rPr>
                <w:sz w:val="16"/>
              </w:rPr>
              <w:t>Major disaster</w:t>
            </w:r>
          </w:p>
        </w:tc>
        <w:tc>
          <w:tcPr>
            <w:tcW w:type="dxa" w:w="3315"/>
          </w:tcPr>
          <w:p>
            <w:pPr>
              <w:spacing w:after="0"/>
              <w:jc w:val="left"/>
            </w:pPr>
            <w:r>
              <w:rPr>
                <w:sz w:val="16"/>
              </w:rPr>
              <w:t>SEVERE ICE STORM</w:t>
            </w:r>
          </w:p>
        </w:tc>
        <w:tc>
          <w:tcPr>
            <w:tcW w:type="dxa" w:w="2160"/>
          </w:tcPr>
          <w:p>
            <w:pPr>
              <w:spacing w:after="0"/>
              <w:jc w:val="left"/>
            </w:pPr>
            <w:r>
              <w:rPr>
                <w:sz w:val="16"/>
              </w:rPr>
              <w:t>Ice Storm</w:t>
            </w:r>
          </w:p>
        </w:tc>
        <w:tc>
          <w:tcPr>
            <w:tcW w:type="dxa" w:w="1415"/>
          </w:tcPr>
          <w:p>
            <w:pPr>
              <w:spacing w:after="0"/>
              <w:jc w:val="right"/>
            </w:pPr>
            <w:r>
              <w:rPr>
                <w:sz w:val="16"/>
              </w:rPr>
              <w:t>$15,386.33</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41"/>
          </w:tcPr>
          <w:p>
            <w:pPr>
              <w:spacing w:after="0"/>
              <w:jc w:val="left"/>
            </w:pPr>
            <w:r>
              <w:rPr>
                <w:sz w:val="16"/>
              </w:rPr>
              <w:t>Major disaster</w:t>
            </w:r>
          </w:p>
        </w:tc>
        <w:tc>
          <w:tcPr>
            <w:tcW w:type="dxa" w:w="3315"/>
          </w:tcPr>
          <w:p>
            <w:pPr>
              <w:spacing w:after="0"/>
              <w:jc w:val="left"/>
            </w:pPr>
            <w:r>
              <w:rPr>
                <w:sz w:val="16"/>
              </w:rPr>
              <w:t>SEVERE STORMS AND FLOODING</w:t>
            </w:r>
          </w:p>
        </w:tc>
        <w:tc>
          <w:tcPr>
            <w:tcW w:type="dxa" w:w="2160"/>
          </w:tcPr>
          <w:p>
            <w:pPr>
              <w:spacing w:after="0"/>
              <w:jc w:val="left"/>
            </w:pPr>
            <w:r>
              <w:rPr>
                <w:sz w:val="16"/>
              </w:rPr>
              <w:t>Inland Flooding</w:t>
            </w:r>
          </w:p>
        </w:tc>
        <w:tc>
          <w:tcPr>
            <w:tcW w:type="dxa" w:w="1415"/>
          </w:tcPr>
          <w:p>
            <w:pPr>
              <w:spacing w:after="0"/>
              <w:jc w:val="right"/>
            </w:pPr>
            <w:r>
              <w:rPr>
                <w:sz w:val="16"/>
              </w:rPr>
              <w:t>$174,254.57</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41"/>
          </w:tcPr>
          <w:p>
            <w:pPr>
              <w:spacing w:after="0"/>
              <w:jc w:val="left"/>
            </w:pPr>
            <w:r>
              <w:rPr>
                <w:sz w:val="16"/>
              </w:rPr>
              <w:t>Major disaster</w:t>
            </w:r>
          </w:p>
        </w:tc>
        <w:tc>
          <w:tcPr>
            <w:tcW w:type="dxa" w:w="3315"/>
          </w:tcPr>
          <w:p>
            <w:pPr>
              <w:spacing w:after="0"/>
              <w:jc w:val="left"/>
            </w:pPr>
            <w:r>
              <w:rPr>
                <w:sz w:val="16"/>
              </w:rPr>
              <w:t>SEVERE STORMS AND FLOODING</w:t>
            </w:r>
          </w:p>
        </w:tc>
        <w:tc>
          <w:tcPr>
            <w:tcW w:type="dxa" w:w="2160"/>
          </w:tcPr>
          <w:p>
            <w:pPr>
              <w:spacing w:after="0"/>
              <w:jc w:val="left"/>
            </w:pPr>
            <w:r>
              <w:rPr>
                <w:sz w:val="16"/>
              </w:rPr>
              <w:t>Inland Flooding</w:t>
            </w:r>
          </w:p>
        </w:tc>
        <w:tc>
          <w:tcPr>
            <w:tcW w:type="dxa" w:w="1415"/>
          </w:tcPr>
          <w:p>
            <w:pPr>
              <w:spacing w:after="0"/>
              <w:jc w:val="right"/>
            </w:pPr>
            <w:r>
              <w:rPr>
                <w:sz w:val="16"/>
              </w:rPr>
              <w:t>$117,957.14</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41"/>
          </w:tcPr>
          <w:p>
            <w:pPr>
              <w:spacing w:after="0"/>
              <w:jc w:val="left"/>
            </w:pPr>
            <w:r>
              <w:rPr>
                <w:sz w:val="16"/>
              </w:rPr>
              <w:t>Major disaster</w:t>
            </w:r>
          </w:p>
        </w:tc>
        <w:tc>
          <w:tcPr>
            <w:tcW w:type="dxa" w:w="3315"/>
          </w:tcPr>
          <w:p>
            <w:pPr>
              <w:spacing w:after="0"/>
              <w:jc w:val="left"/>
            </w:pPr>
            <w:r>
              <w:rPr>
                <w:sz w:val="16"/>
              </w:rPr>
              <w:t>SEVERE WINTER ICE STORM</w:t>
            </w:r>
          </w:p>
        </w:tc>
        <w:tc>
          <w:tcPr>
            <w:tcW w:type="dxa" w:w="2160"/>
          </w:tcPr>
          <w:p>
            <w:pPr>
              <w:spacing w:after="0"/>
              <w:jc w:val="left"/>
            </w:pPr>
            <w:r>
              <w:rPr>
                <w:sz w:val="16"/>
              </w:rPr>
              <w:t>Ice Storm (primary); also designated: Cold Wave</w:t>
            </w:r>
          </w:p>
        </w:tc>
        <w:tc>
          <w:tcPr>
            <w:tcW w:type="dxa" w:w="1415"/>
          </w:tcPr>
          <w:p>
            <w:pPr>
              <w:spacing w:after="0"/>
              <w:jc w:val="right"/>
            </w:pPr>
            <w:r>
              <w:rPr>
                <w:sz w:val="16"/>
              </w:rPr>
              <w:t>$873,569.73</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41"/>
          </w:tcPr>
          <w:p>
            <w:pPr>
              <w:spacing w:after="0"/>
              <w:jc w:val="left"/>
            </w:pPr>
            <w:r>
              <w:rPr>
                <w:sz w:val="16"/>
              </w:rPr>
              <w:t>Emergency</w:t>
            </w:r>
          </w:p>
        </w:tc>
        <w:tc>
          <w:tcPr>
            <w:tcW w:type="dxa" w:w="3315"/>
          </w:tcPr>
          <w:p>
            <w:pPr>
              <w:spacing w:after="0"/>
              <w:jc w:val="left"/>
            </w:pPr>
            <w:r>
              <w:rPr>
                <w:sz w:val="16"/>
              </w:rPr>
              <w:t>SEVERE WINTER ICE STORM</w:t>
            </w:r>
          </w:p>
        </w:tc>
        <w:tc>
          <w:tcPr>
            <w:tcW w:type="dxa" w:w="2160"/>
          </w:tcPr>
          <w:p>
            <w:pPr>
              <w:spacing w:after="0"/>
              <w:jc w:val="left"/>
            </w:pPr>
            <w:r>
              <w:rPr>
                <w:sz w:val="16"/>
              </w:rPr>
              <w:t>Ice Storm</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41"/>
          </w:tcPr>
          <w:p>
            <w:pPr>
              <w:spacing w:after="0"/>
              <w:jc w:val="left"/>
            </w:pPr>
            <w:r>
              <w:rPr>
                <w:sz w:val="16"/>
              </w:rPr>
              <w:t>Major disaster</w:t>
            </w:r>
          </w:p>
        </w:tc>
        <w:tc>
          <w:tcPr>
            <w:tcW w:type="dxa" w:w="3315"/>
          </w:tcPr>
          <w:p>
            <w:pPr>
              <w:spacing w:after="0"/>
              <w:jc w:val="left"/>
            </w:pPr>
            <w:r>
              <w:rPr>
                <w:sz w:val="16"/>
              </w:rPr>
              <w:t>AR SEVERE WEATHER 1-21-99</w:t>
            </w:r>
          </w:p>
        </w:tc>
        <w:tc>
          <w:tcPr>
            <w:tcW w:type="dxa" w:w="2160"/>
          </w:tcPr>
          <w:p>
            <w:pPr>
              <w:spacing w:after="0"/>
              <w:jc w:val="left"/>
            </w:pPr>
            <w:r>
              <w:rPr>
                <w:sz w:val="16"/>
              </w:rPr>
              <w:t>Tornado</w:t>
            </w:r>
          </w:p>
        </w:tc>
        <w:tc>
          <w:tcPr>
            <w:tcW w:type="dxa" w:w="1415"/>
          </w:tcPr>
          <w:p>
            <w:pPr>
              <w:spacing w:after="0"/>
              <w:jc w:val="right"/>
            </w:pPr>
            <w:r>
              <w:rPr>
                <w:sz w:val="16"/>
              </w:rPr>
              <w:t>$1,281,552.88</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41"/>
          </w:tcPr>
          <w:p>
            <w:pPr>
              <w:spacing w:after="0"/>
              <w:jc w:val="left"/>
            </w:pPr>
            <w:r>
              <w:rPr>
                <w:sz w:val="16"/>
              </w:rPr>
              <w:t>Major disaster</w:t>
            </w:r>
          </w:p>
        </w:tc>
        <w:tc>
          <w:tcPr>
            <w:tcW w:type="dxa" w:w="3315"/>
          </w:tcPr>
          <w:p>
            <w:pPr>
              <w:spacing w:after="0"/>
              <w:jc w:val="left"/>
            </w:pPr>
            <w:r>
              <w:rPr>
                <w:sz w:val="16"/>
              </w:rPr>
              <w:t>FLOODING, SEVERE STORMS</w:t>
            </w:r>
          </w:p>
        </w:tc>
        <w:tc>
          <w:tcPr>
            <w:tcW w:type="dxa" w:w="2160"/>
          </w:tcPr>
          <w:p>
            <w:pPr>
              <w:spacing w:after="0"/>
              <w:jc w:val="left"/>
            </w:pPr>
            <w:r>
              <w:rPr>
                <w:sz w:val="16"/>
              </w:rPr>
              <w:t>Inland Flooding</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41"/>
          </w:tcPr>
          <w:p>
            <w:pPr>
              <w:spacing w:after="0"/>
              <w:jc w:val="left"/>
            </w:pPr>
            <w:r>
              <w:rPr>
                <w:sz w:val="16"/>
              </w:rPr>
              <w:t>Major disaster</w:t>
            </w:r>
          </w:p>
        </w:tc>
        <w:tc>
          <w:tcPr>
            <w:tcW w:type="dxa" w:w="3315"/>
          </w:tcPr>
          <w:p>
            <w:pPr>
              <w:spacing w:after="0"/>
              <w:jc w:val="left"/>
            </w:pPr>
            <w:r>
              <w:rPr>
                <w:sz w:val="16"/>
              </w:rPr>
              <w:t>SEVERE STORMS AND TORNADOES</w:t>
            </w:r>
          </w:p>
        </w:tc>
        <w:tc>
          <w:tcPr>
            <w:tcW w:type="dxa" w:w="2160"/>
          </w:tcPr>
          <w:p>
            <w:pPr>
              <w:spacing w:after="0"/>
              <w:jc w:val="left"/>
            </w:pPr>
            <w:r>
              <w:rPr>
                <w:sz w:val="16"/>
              </w:rPr>
              <w:t>Tornado</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41"/>
          </w:tcPr>
          <w:p>
            <w:pPr>
              <w:spacing w:after="0"/>
              <w:jc w:val="left"/>
            </w:pPr>
            <w:r>
              <w:rPr>
                <w:sz w:val="16"/>
              </w:rPr>
              <w:t>Major disaster</w:t>
            </w:r>
          </w:p>
        </w:tc>
        <w:tc>
          <w:tcPr>
            <w:tcW w:type="dxa" w:w="3315"/>
          </w:tcPr>
          <w:p>
            <w:pPr>
              <w:spacing w:after="0"/>
              <w:jc w:val="left"/>
            </w:pPr>
            <w:r>
              <w:rPr>
                <w:sz w:val="16"/>
              </w:rPr>
              <w:t>SEVERE STORMS &amp; TORNADOES</w:t>
            </w:r>
          </w:p>
        </w:tc>
        <w:tc>
          <w:tcPr>
            <w:tcW w:type="dxa" w:w="2160"/>
          </w:tcPr>
          <w:p>
            <w:pPr>
              <w:spacing w:after="0"/>
              <w:jc w:val="left"/>
            </w:pPr>
            <w:r>
              <w:rPr>
                <w:sz w:val="16"/>
              </w:rPr>
              <w:t>Tornado</w:t>
            </w:r>
          </w:p>
        </w:tc>
        <w:tc>
          <w:tcPr>
            <w:tcW w:type="dxa" w:w="1415"/>
          </w:tcPr>
          <w:p>
            <w:pPr>
              <w:spacing w:after="0"/>
              <w:jc w:val="right"/>
            </w:pPr>
            <w:r>
              <w:rPr>
                <w:sz w:val="16"/>
              </w:rPr>
              <w:t>PA not declared for this county</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41"/>
          </w:tcPr>
          <w:p>
            <w:pPr>
              <w:spacing w:after="0"/>
              <w:jc w:val="left"/>
            </w:pPr>
            <w:r>
              <w:rPr>
                <w:sz w:val="16"/>
              </w:rPr>
              <w:t>Emergency</w:t>
            </w:r>
          </w:p>
        </w:tc>
        <w:tc>
          <w:tcPr>
            <w:tcW w:type="dxa" w:w="3315"/>
          </w:tcPr>
          <w:p>
            <w:pPr>
              <w:spacing w:after="0"/>
              <w:jc w:val="left"/>
            </w:pPr>
            <w:r>
              <w:rPr>
                <w:sz w:val="16"/>
              </w:rPr>
              <w:t>DROUGHT</w:t>
            </w:r>
          </w:p>
        </w:tc>
        <w:tc>
          <w:tcPr>
            <w:tcW w:type="dxa" w:w="2160"/>
          </w:tcPr>
          <w:p>
            <w:pPr>
              <w:spacing w:after="0"/>
              <w:jc w:val="left"/>
            </w:pPr>
            <w:r>
              <w:rPr>
                <w:sz w:val="16"/>
              </w:rPr>
              <w:t>Drought</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1975-06-07</w:t>
            </w:r>
          </w:p>
        </w:tc>
        <w:tc>
          <w:tcPr>
            <w:tcW w:type="dxa" w:w="1037"/>
          </w:tcPr>
          <w:p>
            <w:pPr>
              <w:spacing w:after="0"/>
              <w:jc w:val="left"/>
            </w:pPr>
            <w:r>
              <w:rPr>
                <w:sz w:val="16"/>
              </w:rPr>
              <w:t>1975-06-07</w:t>
            </w:r>
          </w:p>
        </w:tc>
        <w:tc>
          <w:tcPr>
            <w:tcW w:type="dxa" w:w="1037"/>
          </w:tcPr>
          <w:p>
            <w:pPr>
              <w:spacing w:after="0"/>
              <w:jc w:val="left"/>
            </w:pPr>
            <w:r>
              <w:rPr>
                <w:sz w:val="16"/>
              </w:rPr>
              <w:t>DR-471-AR</w:t>
            </w:r>
          </w:p>
        </w:tc>
        <w:tc>
          <w:tcPr>
            <w:tcW w:type="dxa" w:w="1341"/>
          </w:tcPr>
          <w:p>
            <w:pPr>
              <w:spacing w:after="0"/>
              <w:jc w:val="left"/>
            </w:pPr>
            <w:r>
              <w:rPr>
                <w:sz w:val="16"/>
              </w:rPr>
              <w:t>Major disaster</w:t>
            </w:r>
          </w:p>
        </w:tc>
        <w:tc>
          <w:tcPr>
            <w:tcW w:type="dxa" w:w="3315"/>
          </w:tcPr>
          <w:p>
            <w:pPr>
              <w:spacing w:after="0"/>
              <w:jc w:val="left"/>
            </w:pPr>
            <w:r>
              <w:rPr>
                <w:sz w:val="16"/>
              </w:rPr>
              <w:t>HEAVY RAINS &amp; FLOODING</w:t>
            </w:r>
          </w:p>
        </w:tc>
        <w:tc>
          <w:tcPr>
            <w:tcW w:type="dxa" w:w="2160"/>
          </w:tcPr>
          <w:p>
            <w:pPr>
              <w:spacing w:after="0"/>
              <w:jc w:val="left"/>
            </w:pPr>
            <w:r>
              <w:rPr>
                <w:sz w:val="16"/>
              </w:rPr>
              <w:t>Inland Flooding</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41"/>
          </w:tcPr>
          <w:p>
            <w:pPr>
              <w:spacing w:after="0"/>
              <w:jc w:val="left"/>
            </w:pPr>
            <w:r>
              <w:rPr>
                <w:sz w:val="16"/>
              </w:rPr>
              <w:t>Major disaster</w:t>
            </w:r>
          </w:p>
        </w:tc>
        <w:tc>
          <w:tcPr>
            <w:tcW w:type="dxa" w:w="3315"/>
          </w:tcPr>
          <w:p>
            <w:pPr>
              <w:spacing w:after="0"/>
              <w:jc w:val="left"/>
            </w:pPr>
            <w:r>
              <w:rPr>
                <w:sz w:val="16"/>
              </w:rPr>
              <w:t>TORNADOES, SEVERE STORMS &amp; FLOODING</w:t>
            </w:r>
          </w:p>
        </w:tc>
        <w:tc>
          <w:tcPr>
            <w:tcW w:type="dxa" w:w="2160"/>
          </w:tcPr>
          <w:p>
            <w:pPr>
              <w:spacing w:after="0"/>
              <w:jc w:val="left"/>
            </w:pPr>
            <w:r>
              <w:rPr>
                <w:sz w:val="16"/>
              </w:rPr>
              <w:t>Tornado (primary); also designated: Inland Flooding</w:t>
            </w:r>
          </w:p>
        </w:tc>
        <w:tc>
          <w:tcPr>
            <w:tcW w:type="dxa" w:w="1415"/>
          </w:tcPr>
          <w:p>
            <w:pPr>
              <w:spacing w:after="0"/>
              <w:jc w:val="right"/>
            </w:pPr>
            <w:r>
              <w:rPr>
                <w:sz w:val="16"/>
              </w:rPr>
              <w:t>none found</w:t>
            </w:r>
          </w:p>
        </w:tc>
        <w:tc>
          <w:tcPr>
            <w:tcW w:type="dxa" w:w="1881"/>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$41,425.85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1,425.85"/>
        <w:tblDescription w:val="Hazard Plain table b1d_pa_other"/>
      </w:tblPr>
      <w:tblGrid>
        <w:gridCol w:w="1742"/>
        <w:gridCol w:w="1742"/>
        <w:gridCol w:w="5943"/>
        <w:gridCol w:w="2942"/>
        <w:gridCol w:w="174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5943"/>
            <w:shd w:val="clear" w:color="auto" w:fill="E8E8E8"/>
          </w:tcPr>
          <w:p>
            <w:pPr>
              <w:spacing w:after="0"/>
              <w:jc w:val="left"/>
            </w:pPr>
            <w:r>
              <w:rPr>
                <w:b/>
                <w:sz w:val="16"/>
              </w:rPr>
              <w:t>Title</w:t>
            </w:r>
          </w:p>
        </w:tc>
        <w:tc>
          <w:tcPr>
            <w:tcW w:type="dxa" w:w="2942"/>
            <w:shd w:val="clear" w:color="auto" w:fill="E8E8E8"/>
          </w:tcPr>
          <w:p>
            <w:pPr>
              <w:spacing w:after="0"/>
              <w:jc w:val="left"/>
            </w:pPr>
            <w:r>
              <w:rPr>
                <w:b/>
                <w:sz w:val="16"/>
              </w:rPr>
              <w:t>Applicant</w:t>
            </w:r>
          </w:p>
        </w:tc>
        <w:tc>
          <w:tcPr>
            <w:tcW w:type="dxa" w:w="174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DR-4124-AR</w:t>
            </w:r>
          </w:p>
        </w:tc>
        <w:tc>
          <w:tcPr>
            <w:tcW w:type="dxa" w:w="1742"/>
          </w:tcPr>
          <w:p>
            <w:pPr>
              <w:spacing w:after="0"/>
              <w:jc w:val="left"/>
            </w:pPr>
            <w:r>
              <w:rPr>
                <w:sz w:val="16"/>
              </w:rPr>
              <w:t>2013-06-25</w:t>
            </w:r>
          </w:p>
        </w:tc>
        <w:tc>
          <w:tcPr>
            <w:tcW w:type="dxa" w:w="5943"/>
          </w:tcPr>
          <w:p>
            <w:pPr>
              <w:spacing w:after="0"/>
              <w:jc w:val="left"/>
            </w:pPr>
            <w:r>
              <w:rPr>
                <w:sz w:val="16"/>
              </w:rPr>
              <w:t>SEVERE STORMS, TORNADOES, AND FLOODING</w:t>
            </w:r>
          </w:p>
        </w:tc>
        <w:tc>
          <w:tcPr>
            <w:tcW w:type="dxa" w:w="2942"/>
          </w:tcPr>
          <w:p>
            <w:pPr>
              <w:spacing w:after="0"/>
              <w:jc w:val="left"/>
            </w:pPr>
            <w:r>
              <w:rPr>
                <w:sz w:val="16"/>
              </w:rPr>
              <w:t>HARDING UNIVERSITY</w:t>
            </w:r>
          </w:p>
        </w:tc>
        <w:tc>
          <w:tcPr>
            <w:tcW w:type="dxa" w:w="1742"/>
          </w:tcPr>
          <w:p>
            <w:pPr>
              <w:spacing w:after="0"/>
              <w:jc w:val="right"/>
            </w:pPr>
            <w:r>
              <w:rPr>
                <w:sz w:val="16"/>
              </w:rPr>
              <w:t>$41,425.85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264</w:t>
            </w:r>
          </w:p>
        </w:tc>
        <w:tc>
          <w:tcPr>
            <w:tcW w:type="dxa" w:w="1422"/>
          </w:tcPr>
          <w:p>
            <w:pPr>
              <w:spacing w:after="0"/>
              <w:jc w:val="right"/>
            </w:pPr>
            <w:r>
              <w:rPr>
                <w:sz w:val="16"/>
              </w:rPr>
              <w:t>24</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194</w:t>
            </w:r>
          </w:p>
        </w:tc>
        <w:tc>
          <w:tcPr>
            <w:tcW w:type="dxa" w:w="1422"/>
          </w:tcPr>
          <w:p>
            <w:pPr>
              <w:spacing w:after="0"/>
              <w:jc w:val="right"/>
            </w:pPr>
            <w:r>
              <w:rPr>
                <w:sz w:val="16"/>
              </w:rPr>
              <w:t>23</w:t>
            </w:r>
          </w:p>
        </w:tc>
        <w:tc>
          <w:tcPr>
            <w:tcW w:type="dxa" w:w="1356"/>
          </w:tcPr>
          <w:p>
            <w:pPr>
              <w:spacing w:after="0"/>
              <w:jc w:val="right"/>
            </w:pPr>
            <w:r>
              <w:rPr>
                <w:sz w:val="16"/>
              </w:rPr>
              <w:t>5</w:t>
            </w:r>
          </w:p>
        </w:tc>
        <w:tc>
          <w:tcPr>
            <w:tcW w:type="dxa" w:w="963"/>
          </w:tcPr>
          <w:p>
            <w:pPr>
              <w:spacing w:after="0"/>
              <w:jc w:val="right"/>
            </w:pPr>
            <w:r>
              <w:rPr>
                <w:sz w:val="16"/>
              </w:rPr>
              <w:t>23</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366</w:t>
            </w:r>
          </w:p>
        </w:tc>
        <w:tc>
          <w:tcPr>
            <w:tcW w:type="dxa" w:w="1422"/>
          </w:tcPr>
          <w:p>
            <w:pPr>
              <w:spacing w:after="0"/>
              <w:jc w:val="right"/>
            </w:pPr>
            <w:r>
              <w:rPr>
                <w:sz w:val="16"/>
              </w:rPr>
              <w:t>26</w:t>
            </w:r>
          </w:p>
        </w:tc>
        <w:tc>
          <w:tcPr>
            <w:tcW w:type="dxa" w:w="1356"/>
          </w:tcPr>
          <w:p>
            <w:pPr>
              <w:spacing w:after="0"/>
              <w:jc w:val="right"/>
            </w:pPr>
            <w:r>
              <w:rPr>
                <w:sz w:val="16"/>
              </w:rPr>
              <w:t>0</w:t>
            </w:r>
          </w:p>
        </w:tc>
        <w:tc>
          <w:tcPr>
            <w:tcW w:type="dxa" w:w="963"/>
          </w:tcPr>
          <w:p>
            <w:pPr>
              <w:spacing w:after="0"/>
              <w:jc w:val="right"/>
            </w:pPr>
            <w:r>
              <w:rPr>
                <w:sz w:val="16"/>
              </w:rPr>
              <w:t>24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63"/>
        <w:gridCol w:w="2990"/>
        <w:gridCol w:w="1110"/>
        <w:gridCol w:w="1776"/>
        <w:gridCol w:w="648"/>
        <w:gridCol w:w="24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63"/>
            <w:shd w:val="clear" w:color="auto" w:fill="E8E8E8"/>
          </w:tcPr>
          <w:p>
            <w:pPr>
              <w:spacing w:after="0"/>
              <w:jc w:val="left"/>
            </w:pPr>
            <w:r>
              <w:rPr>
                <w:b/>
                <w:sz w:val="16"/>
              </w:rPr>
              <w:t>Magnitude or extent</w:t>
            </w:r>
          </w:p>
        </w:tc>
        <w:tc>
          <w:tcPr>
            <w:tcW w:type="dxa" w:w="29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2017-05-11</w:t>
            </w:r>
          </w:p>
        </w:tc>
        <w:tc>
          <w:tcPr>
            <w:tcW w:type="dxa" w:w="1215"/>
          </w:tcPr>
          <w:p>
            <w:pPr>
              <w:spacing w:after="0"/>
              <w:jc w:val="left"/>
            </w:pPr>
            <w:r>
              <w:rPr>
                <w:sz w:val="16"/>
              </w:rPr>
              <w:t>Thunderstorm Wind</w:t>
            </w:r>
          </w:p>
        </w:tc>
        <w:tc>
          <w:tcPr>
            <w:tcW w:type="dxa" w:w="2863"/>
          </w:tcPr>
          <w:p>
            <w:pPr>
              <w:spacing w:after="0"/>
              <w:jc w:val="left"/>
            </w:pPr>
            <w:r>
              <w:rPr>
                <w:sz w:val="16"/>
              </w:rPr>
              <w:t>78 kt (90 mph) estimated gust</w:t>
            </w:r>
          </w:p>
        </w:tc>
        <w:tc>
          <w:tcPr>
            <w:tcW w:type="dxa" w:w="2990"/>
          </w:tcPr>
          <w:p>
            <w:pPr>
              <w:spacing w:after="0"/>
              <w:jc w:val="left"/>
            </w:pPr>
            <w:r>
              <w:rPr>
                <w:sz w:val="16"/>
              </w:rPr>
              <w:t>$20,000 property; $0 crops (2017 dollars)</w:t>
            </w:r>
          </w:p>
        </w:tc>
        <w:tc>
          <w:tcPr>
            <w:tcW w:type="dxa" w:w="1110"/>
          </w:tcPr>
          <w:p>
            <w:pPr>
              <w:spacing w:after="0"/>
              <w:jc w:val="right"/>
            </w:pPr>
            <w:r>
              <w:rPr>
                <w:sz w:val="16"/>
              </w:rPr>
              <w:t>0, 0</w:t>
            </w:r>
          </w:p>
        </w:tc>
        <w:tc>
          <w:tcPr>
            <w:tcW w:type="dxa" w:w="1776"/>
          </w:tcPr>
          <w:p>
            <w:pPr>
              <w:spacing w:after="0"/>
              <w:jc w:val="left"/>
            </w:pPr>
            <w:r>
              <w:rPr>
                <w:sz w:val="16"/>
              </w:rPr>
              <w:t>BOYKIN</w:t>
            </w:r>
          </w:p>
        </w:tc>
        <w:tc>
          <w:tcPr>
            <w:tcW w:type="dxa" w:w="648"/>
          </w:tcPr>
          <w:p>
            <w:pPr>
              <w:spacing w:after="0"/>
              <w:jc w:val="left"/>
            </w:pPr>
          </w:p>
        </w:tc>
        <w:tc>
          <w:tcPr>
            <w:tcW w:type="dxa" w:w="2472"/>
          </w:tcPr>
          <w:p>
            <w:pPr>
              <w:spacing w:after="0"/>
              <w:jc w:val="left"/>
            </w:pPr>
            <w:r>
              <w:rPr>
                <w:sz w:val="16"/>
              </w:rPr>
              <w:t>B1-c worst recorded: Thunderstorm Wind</w:t>
            </w:r>
          </w:p>
        </w:tc>
      </w:tr>
      <w:tr>
        <w:trPr>
          <w:cantSplit/>
        </w:trPr>
        <w:tc>
          <w:tcPr>
            <w:tcW w:type="dxa" w:w="1037"/>
          </w:tcPr>
          <w:p>
            <w:pPr>
              <w:spacing w:after="0"/>
              <w:jc w:val="left"/>
            </w:pPr>
            <w:r>
              <w:rPr>
                <w:sz w:val="16"/>
              </w:rPr>
              <w:t>2015-01-08</w:t>
            </w:r>
          </w:p>
        </w:tc>
        <w:tc>
          <w:tcPr>
            <w:tcW w:type="dxa" w:w="1215"/>
          </w:tcPr>
          <w:p>
            <w:pPr>
              <w:spacing w:after="0"/>
              <w:jc w:val="left"/>
            </w:pPr>
            <w:r>
              <w:rPr>
                <w:sz w:val="16"/>
              </w:rPr>
              <w:t>Cold/Wind Chill</w:t>
            </w:r>
          </w:p>
        </w:tc>
        <w:tc>
          <w:tcPr>
            <w:tcW w:type="dxa" w:w="2863"/>
          </w:tcPr>
          <w:p>
            <w:pPr>
              <w:spacing w:after="0"/>
              <w:jc w:val="left"/>
            </w:pPr>
          </w:p>
        </w:tc>
        <w:tc>
          <w:tcPr>
            <w:tcW w:type="dxa" w:w="2990"/>
          </w:tcPr>
          <w:p>
            <w:pPr>
              <w:spacing w:after="0"/>
              <w:jc w:val="left"/>
            </w:pPr>
            <w:r>
              <w:rPr>
                <w:sz w:val="16"/>
              </w:rPr>
              <w:t>$0 property; $0 crops, reported for the zone (2015 dollars)</w:t>
            </w:r>
          </w:p>
        </w:tc>
        <w:tc>
          <w:tcPr>
            <w:tcW w:type="dxa" w:w="1110"/>
          </w:tcPr>
          <w:p>
            <w:pPr>
              <w:spacing w:after="0"/>
              <w:jc w:val="right"/>
            </w:pPr>
            <w:r>
              <w:rPr>
                <w:sz w:val="16"/>
              </w:rPr>
              <w:t>0, 0</w:t>
            </w:r>
          </w:p>
        </w:tc>
        <w:tc>
          <w:tcPr>
            <w:tcW w:type="dxa" w:w="1776"/>
          </w:tcPr>
          <w:p>
            <w:pPr>
              <w:spacing w:after="0"/>
              <w:jc w:val="left"/>
            </w:pPr>
            <w:r>
              <w:rPr>
                <w:sz w:val="16"/>
              </w:rPr>
              <w:t>NWS zone ARZ033 (WHITE), zone-level: may include parts of neighboring counties</w:t>
            </w:r>
          </w:p>
        </w:tc>
        <w:tc>
          <w:tcPr>
            <w:tcW w:type="dxa" w:w="648"/>
          </w:tcPr>
          <w:p>
            <w:pPr>
              <w:spacing w:after="0"/>
              <w:jc w:val="left"/>
            </w:pPr>
          </w:p>
        </w:tc>
        <w:tc>
          <w:tcPr>
            <w:tcW w:type="dxa" w:w="24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2013-04-10</w:t>
            </w:r>
          </w:p>
        </w:tc>
        <w:tc>
          <w:tcPr>
            <w:tcW w:type="dxa" w:w="1215"/>
          </w:tcPr>
          <w:p>
            <w:pPr>
              <w:spacing w:after="0"/>
              <w:jc w:val="left"/>
            </w:pPr>
            <w:r>
              <w:rPr>
                <w:sz w:val="16"/>
              </w:rPr>
              <w:t>Lightning</w:t>
            </w:r>
          </w:p>
        </w:tc>
        <w:tc>
          <w:tcPr>
            <w:tcW w:type="dxa" w:w="2863"/>
          </w:tcPr>
          <w:p>
            <w:pPr>
              <w:spacing w:after="0"/>
              <w:jc w:val="left"/>
            </w:pPr>
          </w:p>
        </w:tc>
        <w:tc>
          <w:tcPr>
            <w:tcW w:type="dxa" w:w="2990"/>
          </w:tcPr>
          <w:p>
            <w:pPr>
              <w:spacing w:after="0"/>
              <w:jc w:val="left"/>
            </w:pPr>
            <w:r>
              <w:rPr>
                <w:sz w:val="16"/>
              </w:rPr>
              <w:t>$100,000 property; $0 crops (2013 dollars)</w:t>
            </w:r>
          </w:p>
        </w:tc>
        <w:tc>
          <w:tcPr>
            <w:tcW w:type="dxa" w:w="1110"/>
          </w:tcPr>
          <w:p>
            <w:pPr>
              <w:spacing w:after="0"/>
              <w:jc w:val="right"/>
            </w:pPr>
            <w:r>
              <w:rPr>
                <w:sz w:val="16"/>
              </w:rPr>
              <w:t>0, 0</w:t>
            </w:r>
          </w:p>
        </w:tc>
        <w:tc>
          <w:tcPr>
            <w:tcW w:type="dxa" w:w="1776"/>
          </w:tcPr>
          <w:p>
            <w:pPr>
              <w:spacing w:after="0"/>
              <w:jc w:val="left"/>
            </w:pPr>
            <w:r>
              <w:rPr>
                <w:sz w:val="16"/>
              </w:rPr>
              <w:t>PANGBURN</w:t>
            </w:r>
          </w:p>
        </w:tc>
        <w:tc>
          <w:tcPr>
            <w:tcW w:type="dxa" w:w="648"/>
          </w:tcPr>
          <w:p>
            <w:pPr>
              <w:spacing w:after="0"/>
              <w:jc w:val="left"/>
            </w:pPr>
          </w:p>
        </w:tc>
        <w:tc>
          <w:tcPr>
            <w:tcW w:type="dxa" w:w="2472"/>
          </w:tcPr>
          <w:p>
            <w:pPr>
              <w:spacing w:after="0"/>
              <w:jc w:val="left"/>
            </w:pPr>
            <w:r>
              <w:rPr>
                <w:sz w:val="16"/>
              </w:rPr>
              <w:t>B1-c worst recorded: Lightning</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863"/>
          </w:tcPr>
          <w:p>
            <w:pPr>
              <w:spacing w:after="0"/>
              <w:jc w:val="left"/>
            </w:pPr>
          </w:p>
        </w:tc>
        <w:tc>
          <w:tcPr>
            <w:tcW w:type="dxa" w:w="2990"/>
          </w:tcPr>
          <w:p>
            <w:pPr>
              <w:spacing w:after="0"/>
              <w:jc w:val="left"/>
            </w:pPr>
            <w:r>
              <w:rPr>
                <w:sz w:val="16"/>
              </w:rPr>
              <w:t>damage not reported</w:t>
            </w:r>
          </w:p>
        </w:tc>
        <w:tc>
          <w:tcPr>
            <w:tcW w:type="dxa" w:w="1110"/>
          </w:tcPr>
          <w:p>
            <w:pPr>
              <w:spacing w:after="0"/>
              <w:jc w:val="right"/>
            </w:pPr>
            <w:r>
              <w:rPr>
                <w:sz w:val="16"/>
              </w:rPr>
              <w:t>0, 0</w:t>
            </w:r>
          </w:p>
        </w:tc>
        <w:tc>
          <w:tcPr>
            <w:tcW w:type="dxa" w:w="1776"/>
          </w:tcPr>
          <w:p>
            <w:pPr>
              <w:spacing w:after="0"/>
              <w:jc w:val="left"/>
            </w:pPr>
            <w:r>
              <w:rPr>
                <w:sz w:val="16"/>
              </w:rPr>
              <w:t>NWS zone ARZ033 (WHITE), zone-level: may include parts of neighboring counties</w:t>
            </w:r>
          </w:p>
        </w:tc>
        <w:tc>
          <w:tcPr>
            <w:tcW w:type="dxa" w:w="648"/>
          </w:tcPr>
          <w:p>
            <w:pPr>
              <w:spacing w:after="0"/>
              <w:jc w:val="left"/>
            </w:pPr>
          </w:p>
        </w:tc>
        <w:tc>
          <w:tcPr>
            <w:tcW w:type="dxa" w:w="2472"/>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863"/>
          </w:tcPr>
          <w:p>
            <w:pPr>
              <w:spacing w:after="0"/>
              <w:jc w:val="left"/>
            </w:pPr>
          </w:p>
        </w:tc>
        <w:tc>
          <w:tcPr>
            <w:tcW w:type="dxa" w:w="2990"/>
          </w:tcPr>
          <w:p>
            <w:pPr>
              <w:spacing w:after="0"/>
              <w:jc w:val="left"/>
            </w:pPr>
            <w:r>
              <w:rPr>
                <w:sz w:val="16"/>
              </w:rPr>
              <w:t>damage not reported</w:t>
            </w:r>
          </w:p>
        </w:tc>
        <w:tc>
          <w:tcPr>
            <w:tcW w:type="dxa" w:w="1110"/>
          </w:tcPr>
          <w:p>
            <w:pPr>
              <w:spacing w:after="0"/>
              <w:jc w:val="right"/>
            </w:pPr>
            <w:r>
              <w:rPr>
                <w:sz w:val="16"/>
              </w:rPr>
              <w:t>0, 0</w:t>
            </w:r>
          </w:p>
        </w:tc>
        <w:tc>
          <w:tcPr>
            <w:tcW w:type="dxa" w:w="1776"/>
          </w:tcPr>
          <w:p>
            <w:pPr>
              <w:spacing w:after="0"/>
              <w:jc w:val="left"/>
            </w:pPr>
            <w:r>
              <w:rPr>
                <w:sz w:val="16"/>
              </w:rPr>
              <w:t>NWS zone ARZ033 (WHITE), zone-level: may include parts of neighboring counties</w:t>
            </w:r>
          </w:p>
        </w:tc>
        <w:tc>
          <w:tcPr>
            <w:tcW w:type="dxa" w:w="648"/>
          </w:tcPr>
          <w:p>
            <w:pPr>
              <w:spacing w:after="0"/>
              <w:jc w:val="left"/>
            </w:pPr>
          </w:p>
        </w:tc>
        <w:tc>
          <w:tcPr>
            <w:tcW w:type="dxa" w:w="2472"/>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863"/>
          </w:tcPr>
          <w:p>
            <w:pPr>
              <w:spacing w:after="0"/>
              <w:jc w:val="left"/>
            </w:pPr>
          </w:p>
        </w:tc>
        <w:tc>
          <w:tcPr>
            <w:tcW w:type="dxa" w:w="2990"/>
          </w:tcPr>
          <w:p>
            <w:pPr>
              <w:spacing w:after="0"/>
              <w:jc w:val="left"/>
            </w:pPr>
            <w:r>
              <w:rPr>
                <w:sz w:val="16"/>
              </w:rPr>
              <w:t>$7,000,000 property; $7,000,000 crops (2011 dollars)</w:t>
            </w:r>
          </w:p>
        </w:tc>
        <w:tc>
          <w:tcPr>
            <w:tcW w:type="dxa" w:w="1110"/>
          </w:tcPr>
          <w:p>
            <w:pPr>
              <w:spacing w:after="0"/>
              <w:jc w:val="right"/>
            </w:pPr>
            <w:r>
              <w:rPr>
                <w:sz w:val="16"/>
              </w:rPr>
              <w:t>0, 0</w:t>
            </w:r>
          </w:p>
        </w:tc>
        <w:tc>
          <w:tcPr>
            <w:tcW w:type="dxa" w:w="1776"/>
          </w:tcPr>
          <w:p>
            <w:pPr>
              <w:spacing w:after="0"/>
              <w:jc w:val="left"/>
            </w:pPr>
            <w:r>
              <w:rPr>
                <w:sz w:val="16"/>
              </w:rPr>
              <w:t>HICKORY FLAT to ALBION</w:t>
            </w:r>
          </w:p>
        </w:tc>
        <w:tc>
          <w:tcPr>
            <w:tcW w:type="dxa" w:w="648"/>
          </w:tcPr>
          <w:p>
            <w:pPr>
              <w:spacing w:after="0"/>
              <w:jc w:val="left"/>
            </w:pPr>
          </w:p>
        </w:tc>
        <w:tc>
          <w:tcPr>
            <w:tcW w:type="dxa" w:w="24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863"/>
          </w:tcPr>
          <w:p>
            <w:pPr>
              <w:spacing w:after="0"/>
              <w:jc w:val="left"/>
            </w:pPr>
          </w:p>
        </w:tc>
        <w:tc>
          <w:tcPr>
            <w:tcW w:type="dxa" w:w="2990"/>
          </w:tcPr>
          <w:p>
            <w:pPr>
              <w:spacing w:after="0"/>
              <w:jc w:val="left"/>
            </w:pPr>
            <w:r>
              <w:rPr>
                <w:sz w:val="16"/>
              </w:rPr>
              <w:t>$15,000,000 property; $0 crops, reported for the zone (2009 dollars)</w:t>
            </w:r>
          </w:p>
        </w:tc>
        <w:tc>
          <w:tcPr>
            <w:tcW w:type="dxa" w:w="1110"/>
          </w:tcPr>
          <w:p>
            <w:pPr>
              <w:spacing w:after="0"/>
              <w:jc w:val="right"/>
            </w:pPr>
            <w:r>
              <w:rPr>
                <w:sz w:val="16"/>
              </w:rPr>
              <w:t>0, 0</w:t>
            </w:r>
          </w:p>
        </w:tc>
        <w:tc>
          <w:tcPr>
            <w:tcW w:type="dxa" w:w="1776"/>
          </w:tcPr>
          <w:p>
            <w:pPr>
              <w:spacing w:after="0"/>
              <w:jc w:val="left"/>
            </w:pPr>
            <w:r>
              <w:rPr>
                <w:sz w:val="16"/>
              </w:rPr>
              <w:t>NWS zone ARZ033 (WHITE), zone-level: may include parts of neighboring counties</w:t>
            </w:r>
          </w:p>
        </w:tc>
        <w:tc>
          <w:tcPr>
            <w:tcW w:type="dxa" w:w="648"/>
          </w:tcPr>
          <w:p>
            <w:pPr>
              <w:spacing w:after="0"/>
              <w:jc w:val="left"/>
            </w:pPr>
          </w:p>
        </w:tc>
        <w:tc>
          <w:tcPr>
            <w:tcW w:type="dxa" w:w="2472"/>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863"/>
          </w:tcPr>
          <w:p>
            <w:pPr>
              <w:spacing w:after="0"/>
              <w:jc w:val="left"/>
            </w:pPr>
            <w:r>
              <w:rPr>
                <w:sz w:val="16"/>
              </w:rPr>
              <w:t>47 kt (54 mph) measured gust</w:t>
            </w:r>
          </w:p>
        </w:tc>
        <w:tc>
          <w:tcPr>
            <w:tcW w:type="dxa" w:w="2990"/>
          </w:tcPr>
          <w:p>
            <w:pPr>
              <w:spacing w:after="0"/>
              <w:jc w:val="left"/>
            </w:pPr>
            <w:r>
              <w:rPr>
                <w:sz w:val="16"/>
              </w:rPr>
              <w:t>$250,000 property; $0 crops, reported for the zone (2008 dollars)</w:t>
            </w:r>
          </w:p>
        </w:tc>
        <w:tc>
          <w:tcPr>
            <w:tcW w:type="dxa" w:w="1110"/>
          </w:tcPr>
          <w:p>
            <w:pPr>
              <w:spacing w:after="0"/>
              <w:jc w:val="right"/>
            </w:pPr>
            <w:r>
              <w:rPr>
                <w:sz w:val="16"/>
              </w:rPr>
              <w:t>0, 0</w:t>
            </w:r>
          </w:p>
        </w:tc>
        <w:tc>
          <w:tcPr>
            <w:tcW w:type="dxa" w:w="1776"/>
          </w:tcPr>
          <w:p>
            <w:pPr>
              <w:spacing w:after="0"/>
              <w:jc w:val="left"/>
            </w:pPr>
            <w:r>
              <w:rPr>
                <w:sz w:val="16"/>
              </w:rPr>
              <w:t>NWS zone ARZ033 (WHITE), zone-level: may include parts of neighboring counties</w:t>
            </w:r>
          </w:p>
        </w:tc>
        <w:tc>
          <w:tcPr>
            <w:tcW w:type="dxa" w:w="648"/>
          </w:tcPr>
          <w:p>
            <w:pPr>
              <w:spacing w:after="0"/>
              <w:jc w:val="left"/>
            </w:pPr>
          </w:p>
        </w:tc>
        <w:tc>
          <w:tcPr>
            <w:tcW w:type="dxa" w:w="247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2006-04-02</w:t>
            </w:r>
          </w:p>
        </w:tc>
        <w:tc>
          <w:tcPr>
            <w:tcW w:type="dxa" w:w="1215"/>
          </w:tcPr>
          <w:p>
            <w:pPr>
              <w:spacing w:after="0"/>
              <w:jc w:val="left"/>
            </w:pPr>
            <w:r>
              <w:rPr>
                <w:sz w:val="16"/>
              </w:rPr>
              <w:t>Hail</w:t>
            </w:r>
          </w:p>
        </w:tc>
        <w:tc>
          <w:tcPr>
            <w:tcW w:type="dxa" w:w="2863"/>
          </w:tcPr>
          <w:p>
            <w:pPr>
              <w:spacing w:after="0"/>
              <w:jc w:val="left"/>
            </w:pPr>
            <w:r>
              <w:rPr>
                <w:sz w:val="16"/>
              </w:rPr>
              <w:t>5 in</w:t>
            </w:r>
          </w:p>
        </w:tc>
        <w:tc>
          <w:tcPr>
            <w:tcW w:type="dxa" w:w="2990"/>
          </w:tcPr>
          <w:p>
            <w:pPr>
              <w:spacing w:after="0"/>
              <w:jc w:val="left"/>
            </w:pPr>
            <w:r>
              <w:rPr>
                <w:sz w:val="16"/>
              </w:rPr>
              <w:t>damage not reported</w:t>
            </w:r>
          </w:p>
        </w:tc>
        <w:tc>
          <w:tcPr>
            <w:tcW w:type="dxa" w:w="1110"/>
          </w:tcPr>
          <w:p>
            <w:pPr>
              <w:spacing w:after="0"/>
              <w:jc w:val="right"/>
            </w:pPr>
            <w:r>
              <w:rPr>
                <w:sz w:val="16"/>
              </w:rPr>
              <w:t>0, 0</w:t>
            </w:r>
          </w:p>
        </w:tc>
        <w:tc>
          <w:tcPr>
            <w:tcW w:type="dxa" w:w="1776"/>
          </w:tcPr>
          <w:p>
            <w:pPr>
              <w:spacing w:after="0"/>
              <w:jc w:val="left"/>
            </w:pPr>
            <w:r>
              <w:rPr>
                <w:sz w:val="16"/>
              </w:rPr>
              <w:t>ALBION</w:t>
            </w:r>
          </w:p>
        </w:tc>
        <w:tc>
          <w:tcPr>
            <w:tcW w:type="dxa" w:w="648"/>
          </w:tcPr>
          <w:p>
            <w:pPr>
              <w:spacing w:after="0"/>
              <w:jc w:val="left"/>
            </w:pPr>
          </w:p>
        </w:tc>
        <w:tc>
          <w:tcPr>
            <w:tcW w:type="dxa" w:w="2472"/>
          </w:tcPr>
          <w:p>
            <w:pPr>
              <w:spacing w:after="0"/>
              <w:jc w:val="left"/>
            </w:pPr>
            <w:r>
              <w:rPr>
                <w:sz w:val="16"/>
              </w:rPr>
              <w:t>B1-c worst recorded: Hail</w:t>
            </w:r>
          </w:p>
        </w:tc>
      </w:tr>
      <w:tr>
        <w:trPr>
          <w:cantSplit/>
        </w:trPr>
        <w:tc>
          <w:tcPr>
            <w:tcW w:type="dxa" w:w="1037"/>
          </w:tcPr>
          <w:p>
            <w:pPr>
              <w:spacing w:after="0"/>
              <w:jc w:val="left"/>
            </w:pPr>
            <w:r>
              <w:rPr>
                <w:sz w:val="16"/>
              </w:rPr>
              <w:t>1999-01-21</w:t>
            </w:r>
          </w:p>
        </w:tc>
        <w:tc>
          <w:tcPr>
            <w:tcW w:type="dxa" w:w="1215"/>
          </w:tcPr>
          <w:p>
            <w:pPr>
              <w:spacing w:after="0"/>
              <w:jc w:val="left"/>
            </w:pPr>
            <w:r>
              <w:rPr>
                <w:sz w:val="16"/>
              </w:rPr>
              <w:t>Tornado</w:t>
            </w:r>
          </w:p>
        </w:tc>
        <w:tc>
          <w:tcPr>
            <w:tcW w:type="dxa" w:w="2863"/>
          </w:tcPr>
          <w:p>
            <w:pPr>
              <w:spacing w:after="0"/>
              <w:jc w:val="left"/>
            </w:pPr>
            <w:r>
              <w:rPr>
                <w:sz w:val="16"/>
              </w:rPr>
              <w:t>F3, 8 mi within this county, 1,000 yd wide</w:t>
            </w:r>
          </w:p>
        </w:tc>
        <w:tc>
          <w:tcPr>
            <w:tcW w:type="dxa" w:w="2990"/>
          </w:tcPr>
          <w:p>
            <w:pPr>
              <w:spacing w:after="0"/>
              <w:jc w:val="left"/>
            </w:pPr>
            <w:r>
              <w:rPr>
                <w:sz w:val="16"/>
              </w:rPr>
              <w:t>damage not reported</w:t>
            </w:r>
          </w:p>
        </w:tc>
        <w:tc>
          <w:tcPr>
            <w:tcW w:type="dxa" w:w="1110"/>
          </w:tcPr>
          <w:p>
            <w:pPr>
              <w:spacing w:after="0"/>
              <w:jc w:val="right"/>
            </w:pPr>
            <w:r>
              <w:rPr>
                <w:sz w:val="16"/>
              </w:rPr>
              <w:t>2, 29</w:t>
            </w:r>
          </w:p>
        </w:tc>
        <w:tc>
          <w:tcPr>
            <w:tcW w:type="dxa" w:w="1776"/>
          </w:tcPr>
          <w:p>
            <w:pPr>
              <w:spacing w:after="0"/>
              <w:jc w:val="left"/>
            </w:pPr>
            <w:r>
              <w:rPr>
                <w:sz w:val="16"/>
              </w:rPr>
              <w:t>BEEBE to MC RAE</w:t>
            </w:r>
          </w:p>
        </w:tc>
        <w:tc>
          <w:tcPr>
            <w:tcW w:type="dxa" w:w="648"/>
          </w:tcPr>
          <w:p>
            <w:pPr>
              <w:spacing w:after="0"/>
              <w:jc w:val="left"/>
            </w:pPr>
          </w:p>
        </w:tc>
        <w:tc>
          <w:tcPr>
            <w:tcW w:type="dxa" w:w="2472"/>
          </w:tcPr>
          <w:p>
            <w:pPr>
              <w:spacing w:after="0"/>
              <w:jc w:val="left"/>
            </w:pPr>
            <w:r>
              <w:rPr>
                <w:sz w:val="16"/>
              </w:rPr>
              <w:t>deaths or injuries recorded</w:t>
            </w:r>
          </w:p>
        </w:tc>
      </w:tr>
      <w:tr>
        <w:trPr>
          <w:cantSplit/>
        </w:trPr>
        <w:tc>
          <w:tcPr>
            <w:tcW w:type="dxa" w:w="1037"/>
          </w:tcPr>
          <w:p>
            <w:pPr>
              <w:spacing w:after="0"/>
              <w:jc w:val="left"/>
            </w:pPr>
            <w:r>
              <w:rPr>
                <w:sz w:val="16"/>
              </w:rPr>
              <w:t>1961-05-06</w:t>
            </w:r>
          </w:p>
        </w:tc>
        <w:tc>
          <w:tcPr>
            <w:tcW w:type="dxa" w:w="1215"/>
          </w:tcPr>
          <w:p>
            <w:pPr>
              <w:spacing w:after="0"/>
              <w:jc w:val="left"/>
            </w:pPr>
            <w:r>
              <w:rPr>
                <w:sz w:val="16"/>
              </w:rPr>
              <w:t>Tornado</w:t>
            </w:r>
          </w:p>
        </w:tc>
        <w:tc>
          <w:tcPr>
            <w:tcW w:type="dxa" w:w="2863"/>
          </w:tcPr>
          <w:p>
            <w:pPr>
              <w:spacing w:after="0"/>
              <w:jc w:val="left"/>
            </w:pPr>
            <w:r>
              <w:rPr>
                <w:sz w:val="16"/>
              </w:rPr>
              <w:t>F2, 1.5 mi path length (records before 1996 may include the whole path; rating and listing come from the county where the tornado began), 300 yd wide</w:t>
            </w:r>
          </w:p>
        </w:tc>
        <w:tc>
          <w:tcPr>
            <w:tcW w:type="dxa" w:w="2990"/>
          </w:tcPr>
          <w:p>
            <w:pPr>
              <w:spacing w:after="0"/>
              <w:jc w:val="left"/>
            </w:pPr>
            <w:r>
              <w:rPr>
                <w:sz w:val="16"/>
              </w:rPr>
              <w:t>$250,000 property; crops not recorded (1961 dollars)</w:t>
            </w:r>
          </w:p>
        </w:tc>
        <w:tc>
          <w:tcPr>
            <w:tcW w:type="dxa" w:w="1110"/>
          </w:tcPr>
          <w:p>
            <w:pPr>
              <w:spacing w:after="0"/>
              <w:jc w:val="right"/>
            </w:pPr>
            <w:r>
              <w:rPr>
                <w:sz w:val="16"/>
              </w:rPr>
              <w:t>2, 6</w:t>
            </w:r>
          </w:p>
        </w:tc>
        <w:tc>
          <w:tcPr>
            <w:tcW w:type="dxa" w:w="1776"/>
          </w:tcPr>
          <w:p>
            <w:pPr>
              <w:spacing w:after="0"/>
              <w:jc w:val="left"/>
            </w:pPr>
            <w:r>
              <w:rPr>
                <w:sz w:val="16"/>
              </w:rPr>
              <w:t>location not recorded</w:t>
            </w:r>
          </w:p>
        </w:tc>
        <w:tc>
          <w:tcPr>
            <w:tcW w:type="dxa" w:w="648"/>
          </w:tcPr>
          <w:p>
            <w:pPr>
              <w:spacing w:after="0"/>
              <w:jc w:val="left"/>
            </w:pPr>
          </w:p>
        </w:tc>
        <w:tc>
          <w:tcPr>
            <w:tcW w:type="dxa" w:w="2472"/>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863"/>
          </w:tcPr>
          <w:p>
            <w:pPr>
              <w:spacing w:after="0"/>
              <w:jc w:val="left"/>
            </w:pPr>
            <w:r>
              <w:rPr>
                <w:sz w:val="16"/>
              </w:rPr>
              <w:t>F4, 14.6 mi path length (records before 1996 may include the whole path; rating and listing come from the county where the tornado began), 1,760 yd wide</w:t>
            </w:r>
          </w:p>
        </w:tc>
        <w:tc>
          <w:tcPr>
            <w:tcW w:type="dxa" w:w="2990"/>
          </w:tcPr>
          <w:p>
            <w:pPr>
              <w:spacing w:after="0"/>
              <w:jc w:val="left"/>
            </w:pPr>
            <w:r>
              <w:rPr>
                <w:sz w:val="16"/>
              </w:rPr>
              <w:t>$2,500,000 property; crops not recorded (1952 dollars)</w:t>
            </w:r>
          </w:p>
        </w:tc>
        <w:tc>
          <w:tcPr>
            <w:tcW w:type="dxa" w:w="1110"/>
          </w:tcPr>
          <w:p>
            <w:pPr>
              <w:spacing w:after="0"/>
              <w:jc w:val="right"/>
            </w:pPr>
            <w:r>
              <w:rPr>
                <w:sz w:val="16"/>
              </w:rPr>
              <w:t>50, 325</w:t>
            </w:r>
          </w:p>
        </w:tc>
        <w:tc>
          <w:tcPr>
            <w:tcW w:type="dxa" w:w="1776"/>
          </w:tcPr>
          <w:p>
            <w:pPr>
              <w:spacing w:after="0"/>
              <w:jc w:val="left"/>
            </w:pPr>
            <w:r>
              <w:rPr>
                <w:sz w:val="16"/>
              </w:rPr>
              <w:t>location not recorded</w:t>
            </w:r>
          </w:p>
        </w:tc>
        <w:tc>
          <w:tcPr>
            <w:tcW w:type="dxa" w:w="648"/>
          </w:tcPr>
          <w:p>
            <w:pPr>
              <w:spacing w:after="0"/>
              <w:jc w:val="left"/>
            </w:pPr>
          </w:p>
        </w:tc>
        <w:tc>
          <w:tcPr>
            <w:tcW w:type="dxa" w:w="247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1.16</w:t>
            </w:r>
          </w:p>
        </w:tc>
        <w:tc>
          <w:tcPr>
            <w:tcW w:type="dxa" w:w="1447"/>
          </w:tcPr>
          <w:p>
            <w:pPr>
              <w:spacing w:after="0"/>
              <w:jc w:val="left"/>
            </w:pPr>
            <w:r>
              <w:rPr>
                <w:sz w:val="16"/>
              </w:rPr>
              <w:t>event-days per year</w:t>
            </w:r>
          </w:p>
        </w:tc>
        <w:tc>
          <w:tcPr>
            <w:tcW w:type="dxa" w:w="1569"/>
          </w:tcPr>
          <w:p>
            <w:pPr>
              <w:spacing w:after="0"/>
              <w:jc w:val="left"/>
            </w:pPr>
            <w:r>
              <w:rPr>
                <w:sz w:val="16"/>
              </w:rPr>
              <w:t>about 1.16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22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7.46</w:t>
            </w:r>
          </w:p>
        </w:tc>
        <w:tc>
          <w:tcPr>
            <w:tcW w:type="dxa" w:w="1447"/>
          </w:tcPr>
          <w:p>
            <w:pPr>
              <w:spacing w:after="0"/>
              <w:jc w:val="left"/>
            </w:pPr>
            <w:r>
              <w:rPr>
                <w:sz w:val="16"/>
              </w:rPr>
              <w:t>event-days per year</w:t>
            </w:r>
          </w:p>
        </w:tc>
        <w:tc>
          <w:tcPr>
            <w:tcW w:type="dxa" w:w="1569"/>
          </w:tcPr>
          <w:p>
            <w:pPr>
              <w:spacing w:after="0"/>
              <w:jc w:val="left"/>
            </w:pPr>
            <w:r>
              <w:rPr>
                <w:sz w:val="16"/>
              </w:rPr>
              <w:t>about 7.46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266</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7.46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0.00625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0.625%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4.52</w:t>
            </w:r>
          </w:p>
        </w:tc>
        <w:tc>
          <w:tcPr>
            <w:tcW w:type="dxa" w:w="1447"/>
          </w:tcPr>
          <w:p>
            <w:pPr>
              <w:spacing w:after="0"/>
              <w:jc w:val="left"/>
            </w:pPr>
            <w:r>
              <w:rPr>
                <w:sz w:val="16"/>
              </w:rPr>
              <w:t>events per year</w:t>
            </w:r>
          </w:p>
        </w:tc>
        <w:tc>
          <w:tcPr>
            <w:tcW w:type="dxa" w:w="1569"/>
          </w:tcPr>
          <w:p>
            <w:pPr>
              <w:spacing w:after="0"/>
              <w:jc w:val="left"/>
            </w:pPr>
            <w:r>
              <w:rPr>
                <w:sz w:val="16"/>
              </w:rPr>
              <w:t>about 4.52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171.8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17.7</w:t>
            </w:r>
          </w:p>
        </w:tc>
        <w:tc>
          <w:tcPr>
            <w:tcW w:type="dxa" w:w="1447"/>
          </w:tcPr>
          <w:p>
            <w:pPr>
              <w:spacing w:after="0"/>
              <w:jc w:val="left"/>
            </w:pPr>
            <w:r>
              <w:rPr>
                <w:sz w:val="16"/>
              </w:rPr>
              <w:t>event-days per year</w:t>
            </w:r>
          </w:p>
        </w:tc>
        <w:tc>
          <w:tcPr>
            <w:tcW w:type="dxa" w:w="1569"/>
          </w:tcPr>
          <w:p>
            <w:pPr>
              <w:spacing w:after="0"/>
              <w:jc w:val="left"/>
            </w:pPr>
            <w:r>
              <w:rPr>
                <w:sz w:val="16"/>
              </w:rPr>
              <w:t>about 17.7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292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17.7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0.0247</w:t>
            </w:r>
          </w:p>
        </w:tc>
        <w:tc>
          <w:tcPr>
            <w:tcW w:type="dxa" w:w="1447"/>
          </w:tcPr>
          <w:p>
            <w:pPr>
              <w:spacing w:after="0"/>
              <w:jc w:val="left"/>
            </w:pPr>
            <w:r>
              <w:rPr>
                <w:sz w:val="16"/>
              </w:rPr>
              <w:t>events per year</w:t>
            </w:r>
          </w:p>
        </w:tc>
        <w:tc>
          <w:tcPr>
            <w:tcW w:type="dxa" w:w="1569"/>
          </w:tcPr>
          <w:p>
            <w:pPr>
              <w:spacing w:after="0"/>
              <w:jc w:val="left"/>
            </w:pPr>
            <w:r>
              <w:rPr>
                <w:sz w:val="16"/>
              </w:rPr>
              <w:t>about 1 in 40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1.21</w:t>
            </w:r>
          </w:p>
        </w:tc>
        <w:tc>
          <w:tcPr>
            <w:tcW w:type="dxa" w:w="1447"/>
          </w:tcPr>
          <w:p>
            <w:pPr>
              <w:spacing w:after="0"/>
              <w:jc w:val="left"/>
            </w:pPr>
            <w:r>
              <w:rPr>
                <w:sz w:val="16"/>
              </w:rPr>
              <w:t>event-days per year</w:t>
            </w:r>
          </w:p>
        </w:tc>
        <w:tc>
          <w:tcPr>
            <w:tcW w:type="dxa" w:w="1569"/>
          </w:tcPr>
          <w:p>
            <w:pPr>
              <w:spacing w:after="0"/>
              <w:jc w:val="left"/>
            </w:pPr>
            <w:r>
              <w:rPr>
                <w:sz w:val="16"/>
              </w:rPr>
              <w:t>about 1.21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82</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1.21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4.43</w:t>
            </w:r>
          </w:p>
        </w:tc>
        <w:tc>
          <w:tcPr>
            <w:tcW w:type="dxa" w:w="1447"/>
          </w:tcPr>
          <w:p>
            <w:pPr>
              <w:spacing w:after="0"/>
              <w:jc w:val="left"/>
            </w:pPr>
            <w:r>
              <w:rPr>
                <w:sz w:val="16"/>
              </w:rPr>
              <w:t>event-days per year</w:t>
            </w:r>
          </w:p>
        </w:tc>
        <w:tc>
          <w:tcPr>
            <w:tcW w:type="dxa" w:w="1569"/>
          </w:tcPr>
          <w:p>
            <w:pPr>
              <w:spacing w:after="0"/>
              <w:jc w:val="left"/>
            </w:pPr>
            <w:r>
              <w:rPr>
                <w:sz w:val="16"/>
              </w:rPr>
              <w:t>about 4.43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20"/>
          </w:tcPr>
          <w:p>
            <w:pPr>
              <w:spacing w:after="0"/>
              <w:jc w:val="right"/>
            </w:pPr>
            <w:r>
              <w:rPr>
                <w:sz w:val="16"/>
              </w:rPr>
              <w:t>124</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0.577</w:t>
            </w:r>
          </w:p>
        </w:tc>
        <w:tc>
          <w:tcPr>
            <w:tcW w:type="dxa" w:w="1447"/>
          </w:tcPr>
          <w:p>
            <w:pPr>
              <w:spacing w:after="0"/>
              <w:jc w:val="left"/>
            </w:pPr>
            <w:r>
              <w:rPr>
                <w:sz w:val="16"/>
              </w:rPr>
              <w:t>events per year (modeled)</w:t>
            </w:r>
          </w:p>
        </w:tc>
        <w:tc>
          <w:tcPr>
            <w:tcW w:type="dxa" w:w="1569"/>
          </w:tcPr>
          <w:p>
            <w:pPr>
              <w:spacing w:after="0"/>
              <w:jc w:val="left"/>
            </w:pPr>
            <w:r>
              <w:rPr>
                <w:sz w:val="16"/>
              </w:rPr>
              <w:t>about 0.58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58.9</w:t>
            </w:r>
          </w:p>
        </w:tc>
        <w:tc>
          <w:tcPr>
            <w:tcW w:type="dxa" w:w="1447"/>
          </w:tcPr>
          <w:p>
            <w:pPr>
              <w:spacing w:after="0"/>
              <w:jc w:val="left"/>
            </w:pPr>
            <w:r>
              <w:rPr>
                <w:sz w:val="16"/>
              </w:rPr>
              <w:t>days per year with a strike</w:t>
            </w:r>
          </w:p>
        </w:tc>
        <w:tc>
          <w:tcPr>
            <w:tcW w:type="dxa" w:w="1569"/>
          </w:tcPr>
          <w:p>
            <w:pPr>
              <w:spacing w:after="0"/>
              <w:jc w:val="left"/>
            </w:pPr>
            <w:r>
              <w:rPr>
                <w:sz w:val="16"/>
              </w:rPr>
              <w:t>about 58.9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2.81</w:t>
            </w:r>
          </w:p>
        </w:tc>
        <w:tc>
          <w:tcPr>
            <w:tcW w:type="dxa" w:w="1447"/>
          </w:tcPr>
          <w:p>
            <w:pPr>
              <w:spacing w:after="0"/>
              <w:jc w:val="left"/>
            </w:pPr>
            <w:r>
              <w:rPr>
                <w:sz w:val="16"/>
              </w:rPr>
              <w:t>events per year</w:t>
            </w:r>
          </w:p>
        </w:tc>
        <w:tc>
          <w:tcPr>
            <w:tcW w:type="dxa" w:w="1569"/>
          </w:tcPr>
          <w:p>
            <w:pPr>
              <w:spacing w:after="0"/>
              <w:jc w:val="left"/>
            </w:pPr>
            <w:r>
              <w:rPr>
                <w:sz w:val="16"/>
              </w:rPr>
              <w:t>about 2.81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107</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0.848</w:t>
            </w:r>
          </w:p>
        </w:tc>
        <w:tc>
          <w:tcPr>
            <w:tcW w:type="dxa" w:w="1447"/>
          </w:tcPr>
          <w:p>
            <w:pPr>
              <w:spacing w:after="0"/>
              <w:jc w:val="left"/>
            </w:pPr>
            <w:r>
              <w:rPr>
                <w:sz w:val="16"/>
              </w:rPr>
              <w:t>events per year</w:t>
            </w:r>
          </w:p>
        </w:tc>
        <w:tc>
          <w:tcPr>
            <w:tcW w:type="dxa" w:w="1569"/>
          </w:tcPr>
          <w:p>
            <w:pPr>
              <w:spacing w:after="0"/>
              <w:jc w:val="left"/>
            </w:pPr>
            <w:r>
              <w:rPr>
                <w:sz w:val="16"/>
              </w:rPr>
              <w:t>about 0.85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0.00229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0.229%</w:t>
            </w:r>
          </w:p>
        </w:tc>
        <w:tc>
          <w:tcPr>
            <w:tcW w:type="dxa" w:w="1037"/>
          </w:tcPr>
          <w:p>
            <w:pPr>
              <w:spacing w:after="0"/>
              <w:jc w:val="left"/>
            </w:pPr>
            <w:r>
              <w:rPr>
                <w:sz w:val="16"/>
              </w:rPr>
              <w:t>Possible</w:t>
            </w:r>
          </w:p>
        </w:tc>
        <w:tc>
          <w:tcPr>
            <w:tcW w:type="dxa" w:w="1757"/>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5.84</w:t>
            </w:r>
          </w:p>
        </w:tc>
        <w:tc>
          <w:tcPr>
            <w:tcW w:type="dxa" w:w="1447"/>
          </w:tcPr>
          <w:p>
            <w:pPr>
              <w:spacing w:after="0"/>
              <w:jc w:val="left"/>
            </w:pPr>
            <w:r>
              <w:rPr>
                <w:sz w:val="16"/>
              </w:rPr>
              <w:t>event-days per year</w:t>
            </w:r>
          </w:p>
        </w:tc>
        <w:tc>
          <w:tcPr>
            <w:tcW w:type="dxa" w:w="1569"/>
          </w:tcPr>
          <w:p>
            <w:pPr>
              <w:spacing w:after="0"/>
              <w:jc w:val="left"/>
            </w:pPr>
            <w:r>
              <w:rPr>
                <w:sz w:val="16"/>
              </w:rPr>
              <w:t>about 5.84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111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241</w:t>
            </w:r>
          </w:p>
        </w:tc>
        <w:tc>
          <w:tcPr>
            <w:tcW w:type="dxa" w:w="1476"/>
          </w:tcPr>
          <w:p>
            <w:pPr>
              <w:spacing w:after="0"/>
              <w:jc w:val="right"/>
            </w:pPr>
            <w:r>
              <w:rPr>
                <w:sz w:val="16"/>
              </w:rPr>
              <w:t>30</w:t>
            </w:r>
          </w:p>
        </w:tc>
        <w:tc>
          <w:tcPr>
            <w:tcW w:type="dxa" w:w="1476"/>
          </w:tcPr>
          <w:p>
            <w:pPr>
              <w:spacing w:after="0"/>
              <w:jc w:val="right"/>
            </w:pPr>
            <w:r>
              <w:rPr>
                <w:sz w:val="16"/>
              </w:rPr>
              <w:t>8.03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30.1</w:t>
            </w:r>
          </w:p>
        </w:tc>
        <w:tc>
          <w:tcPr>
            <w:tcW w:type="dxa" w:w="680"/>
          </w:tcPr>
          <w:p>
            <w:pPr>
              <w:spacing w:after="0"/>
              <w:jc w:val="right"/>
            </w:pPr>
            <w:r>
              <w:rPr>
                <w:sz w:val="16"/>
              </w:rPr>
              <w:t>47.4</w:t>
            </w:r>
          </w:p>
        </w:tc>
        <w:tc>
          <w:tcPr>
            <w:tcW w:type="dxa" w:w="648"/>
          </w:tcPr>
          <w:p>
            <w:pPr>
              <w:spacing w:after="0"/>
              <w:jc w:val="right"/>
            </w:pPr>
            <w:r>
              <w:rPr>
                <w:sz w:val="16"/>
              </w:rPr>
              <w:t>59.7</w:t>
            </w:r>
          </w:p>
        </w:tc>
        <w:tc>
          <w:tcPr>
            <w:tcW w:type="dxa" w:w="3577"/>
          </w:tcPr>
          <w:p>
            <w:pPr>
              <w:spacing w:after="0"/>
              <w:jc w:val="left"/>
            </w:pPr>
            <w:r>
              <w:rPr>
                <w:sz w:val="16"/>
              </w:rPr>
              <w:t>Relatively Moderate 11, Relatively Low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18 of 19</w:t>
            </w:r>
          </w:p>
        </w:tc>
        <w:tc>
          <w:tcPr>
            <w:tcW w:type="dxa" w:w="874"/>
          </w:tcPr>
          <w:p>
            <w:pPr>
              <w:spacing w:after="0"/>
              <w:jc w:val="right"/>
            </w:pPr>
            <w:r>
              <w:rPr>
                <w:sz w:val="16"/>
              </w:rPr>
              <w:t>71.2</w:t>
            </w:r>
          </w:p>
        </w:tc>
        <w:tc>
          <w:tcPr>
            <w:tcW w:type="dxa" w:w="680"/>
          </w:tcPr>
          <w:p>
            <w:pPr>
              <w:spacing w:after="0"/>
              <w:jc w:val="right"/>
            </w:pPr>
            <w:r>
              <w:rPr>
                <w:sz w:val="16"/>
              </w:rPr>
              <w:t>78.3</w:t>
            </w:r>
          </w:p>
        </w:tc>
        <w:tc>
          <w:tcPr>
            <w:tcW w:type="dxa" w:w="648"/>
          </w:tcPr>
          <w:p>
            <w:pPr>
              <w:spacing w:after="0"/>
              <w:jc w:val="right"/>
            </w:pPr>
            <w:r>
              <w:rPr>
                <w:sz w:val="16"/>
              </w:rPr>
              <w:t>97.7</w:t>
            </w:r>
          </w:p>
        </w:tc>
        <w:tc>
          <w:tcPr>
            <w:tcW w:type="dxa" w:w="3577"/>
          </w:tcPr>
          <w:p>
            <w:pPr>
              <w:spacing w:after="0"/>
              <w:jc w:val="left"/>
            </w:pPr>
            <w:r>
              <w:rPr>
                <w:sz w:val="16"/>
              </w:rPr>
              <w:t>Relatively Moderate 4, Relatively Low 5, Very Low 9,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82.7</w:t>
            </w:r>
          </w:p>
        </w:tc>
        <w:tc>
          <w:tcPr>
            <w:tcW w:type="dxa" w:w="680"/>
          </w:tcPr>
          <w:p>
            <w:pPr>
              <w:spacing w:after="0"/>
              <w:jc w:val="right"/>
            </w:pPr>
            <w:r>
              <w:rPr>
                <w:sz w:val="16"/>
              </w:rPr>
              <w:t>90.3</w:t>
            </w:r>
          </w:p>
        </w:tc>
        <w:tc>
          <w:tcPr>
            <w:tcW w:type="dxa" w:w="648"/>
          </w:tcPr>
          <w:p>
            <w:pPr>
              <w:spacing w:after="0"/>
              <w:jc w:val="right"/>
            </w:pPr>
            <w:r>
              <w:rPr>
                <w:sz w:val="16"/>
              </w:rPr>
              <w:t>94.7</w:t>
            </w:r>
          </w:p>
        </w:tc>
        <w:tc>
          <w:tcPr>
            <w:tcW w:type="dxa" w:w="3577"/>
          </w:tcPr>
          <w:p>
            <w:pPr>
              <w:spacing w:after="0"/>
              <w:jc w:val="left"/>
            </w:pPr>
            <w:r>
              <w:rPr>
                <w:sz w:val="16"/>
              </w:rPr>
              <w:t>Relatively High 13, Relatively Moderate 6</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66.8</w:t>
            </w:r>
          </w:p>
        </w:tc>
        <w:tc>
          <w:tcPr>
            <w:tcW w:type="dxa" w:w="680"/>
          </w:tcPr>
          <w:p>
            <w:pPr>
              <w:spacing w:after="0"/>
              <w:jc w:val="right"/>
            </w:pPr>
            <w:r>
              <w:rPr>
                <w:sz w:val="16"/>
              </w:rPr>
              <w:t>75.0</w:t>
            </w:r>
          </w:p>
        </w:tc>
        <w:tc>
          <w:tcPr>
            <w:tcW w:type="dxa" w:w="648"/>
          </w:tcPr>
          <w:p>
            <w:pPr>
              <w:spacing w:after="0"/>
              <w:jc w:val="right"/>
            </w:pPr>
            <w:r>
              <w:rPr>
                <w:sz w:val="16"/>
              </w:rPr>
              <w:t>81.6</w:t>
            </w:r>
          </w:p>
        </w:tc>
        <w:tc>
          <w:tcPr>
            <w:tcW w:type="dxa" w:w="3577"/>
          </w:tcPr>
          <w:p>
            <w:pPr>
              <w:spacing w:after="0"/>
              <w:jc w:val="left"/>
            </w:pPr>
            <w:r>
              <w:rPr>
                <w:sz w:val="16"/>
              </w:rPr>
              <w:t>Relatively Moderate 17,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67.4</w:t>
            </w:r>
          </w:p>
        </w:tc>
        <w:tc>
          <w:tcPr>
            <w:tcW w:type="dxa" w:w="680"/>
          </w:tcPr>
          <w:p>
            <w:pPr>
              <w:spacing w:after="0"/>
              <w:jc w:val="right"/>
            </w:pPr>
            <w:r>
              <w:rPr>
                <w:sz w:val="16"/>
              </w:rPr>
              <w:t>87.6</w:t>
            </w:r>
          </w:p>
        </w:tc>
        <w:tc>
          <w:tcPr>
            <w:tcW w:type="dxa" w:w="648"/>
          </w:tcPr>
          <w:p>
            <w:pPr>
              <w:spacing w:after="0"/>
              <w:jc w:val="right"/>
            </w:pPr>
            <w:r>
              <w:rPr>
                <w:sz w:val="16"/>
              </w:rPr>
              <w:t>90.9</w:t>
            </w:r>
          </w:p>
        </w:tc>
        <w:tc>
          <w:tcPr>
            <w:tcW w:type="dxa" w:w="3577"/>
          </w:tcPr>
          <w:p>
            <w:pPr>
              <w:spacing w:after="0"/>
              <w:jc w:val="left"/>
            </w:pPr>
            <w:r>
              <w:rPr>
                <w:sz w:val="16"/>
              </w:rPr>
              <w:t>Relatively High 12,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44.0</w:t>
            </w:r>
          </w:p>
        </w:tc>
        <w:tc>
          <w:tcPr>
            <w:tcW w:type="dxa" w:w="680"/>
          </w:tcPr>
          <w:p>
            <w:pPr>
              <w:spacing w:after="0"/>
              <w:jc w:val="right"/>
            </w:pPr>
            <w:r>
              <w:rPr>
                <w:sz w:val="16"/>
              </w:rPr>
              <w:t>48.1</w:t>
            </w:r>
          </w:p>
        </w:tc>
        <w:tc>
          <w:tcPr>
            <w:tcW w:type="dxa" w:w="648"/>
          </w:tcPr>
          <w:p>
            <w:pPr>
              <w:spacing w:after="0"/>
              <w:jc w:val="right"/>
            </w:pPr>
            <w:r>
              <w:rPr>
                <w:sz w:val="16"/>
              </w:rPr>
              <w:t>53.7</w:t>
            </w:r>
          </w:p>
        </w:tc>
        <w:tc>
          <w:tcPr>
            <w:tcW w:type="dxa" w:w="3577"/>
          </w:tcPr>
          <w:p>
            <w:pPr>
              <w:spacing w:after="0"/>
              <w:jc w:val="left"/>
            </w:pPr>
            <w:r>
              <w:rPr>
                <w:sz w:val="16"/>
              </w:rPr>
              <w:t>Relatively Low 3, Very Low 16</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95.8</w:t>
            </w:r>
          </w:p>
        </w:tc>
        <w:tc>
          <w:tcPr>
            <w:tcW w:type="dxa" w:w="680"/>
          </w:tcPr>
          <w:p>
            <w:pPr>
              <w:spacing w:after="0"/>
              <w:jc w:val="right"/>
            </w:pPr>
            <w:r>
              <w:rPr>
                <w:sz w:val="16"/>
              </w:rPr>
              <w:t>98.7</w:t>
            </w:r>
          </w:p>
        </w:tc>
        <w:tc>
          <w:tcPr>
            <w:tcW w:type="dxa" w:w="648"/>
          </w:tcPr>
          <w:p>
            <w:pPr>
              <w:spacing w:after="0"/>
              <w:jc w:val="right"/>
            </w:pPr>
            <w:r>
              <w:rPr>
                <w:sz w:val="16"/>
              </w:rPr>
              <w:t>99.5</w:t>
            </w:r>
          </w:p>
        </w:tc>
        <w:tc>
          <w:tcPr>
            <w:tcW w:type="dxa" w:w="3577"/>
          </w:tcPr>
          <w:p>
            <w:pPr>
              <w:spacing w:after="0"/>
              <w:jc w:val="left"/>
            </w:pPr>
            <w:r>
              <w:rPr>
                <w:sz w:val="16"/>
              </w:rPr>
              <w:t>Very High 14, Relatively High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36.0</w:t>
            </w:r>
          </w:p>
        </w:tc>
        <w:tc>
          <w:tcPr>
            <w:tcW w:type="dxa" w:w="680"/>
          </w:tcPr>
          <w:p>
            <w:pPr>
              <w:spacing w:after="0"/>
              <w:jc w:val="right"/>
            </w:pPr>
            <w:r>
              <w:rPr>
                <w:sz w:val="16"/>
              </w:rPr>
              <w:t>77.5</w:t>
            </w:r>
          </w:p>
        </w:tc>
        <w:tc>
          <w:tcPr>
            <w:tcW w:type="dxa" w:w="648"/>
          </w:tcPr>
          <w:p>
            <w:pPr>
              <w:spacing w:after="0"/>
              <w:jc w:val="right"/>
            </w:pPr>
            <w:r>
              <w:rPr>
                <w:sz w:val="16"/>
              </w:rPr>
              <w:t>93.3</w:t>
            </w:r>
          </w:p>
        </w:tc>
        <w:tc>
          <w:tcPr>
            <w:tcW w:type="dxa" w:w="3577"/>
          </w:tcPr>
          <w:p>
            <w:pPr>
              <w:spacing w:after="0"/>
              <w:jc w:val="left"/>
            </w:pPr>
            <w:r>
              <w:rPr>
                <w:sz w:val="16"/>
              </w:rPr>
              <w:t>Relatively High 9, Relatively Moderate 9,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19.0</w:t>
            </w:r>
          </w:p>
        </w:tc>
        <w:tc>
          <w:tcPr>
            <w:tcW w:type="dxa" w:w="680"/>
          </w:tcPr>
          <w:p>
            <w:pPr>
              <w:spacing w:after="0"/>
              <w:jc w:val="right"/>
            </w:pPr>
            <w:r>
              <w:rPr>
                <w:sz w:val="16"/>
              </w:rPr>
              <w:t>59.7</w:t>
            </w:r>
          </w:p>
        </w:tc>
        <w:tc>
          <w:tcPr>
            <w:tcW w:type="dxa" w:w="648"/>
          </w:tcPr>
          <w:p>
            <w:pPr>
              <w:spacing w:after="0"/>
              <w:jc w:val="right"/>
            </w:pPr>
            <w:r>
              <w:rPr>
                <w:sz w:val="16"/>
              </w:rPr>
              <w:t>88.5</w:t>
            </w:r>
          </w:p>
        </w:tc>
        <w:tc>
          <w:tcPr>
            <w:tcW w:type="dxa" w:w="3577"/>
          </w:tcPr>
          <w:p>
            <w:pPr>
              <w:spacing w:after="0"/>
              <w:jc w:val="left"/>
            </w:pPr>
            <w:r>
              <w:rPr>
                <w:sz w:val="16"/>
              </w:rPr>
              <w:t>Relatively Low 5, Very Low 14</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63.0</w:t>
            </w:r>
          </w:p>
        </w:tc>
        <w:tc>
          <w:tcPr>
            <w:tcW w:type="dxa" w:w="680"/>
          </w:tcPr>
          <w:p>
            <w:pPr>
              <w:spacing w:after="0"/>
              <w:jc w:val="right"/>
            </w:pPr>
            <w:r>
              <w:rPr>
                <w:sz w:val="16"/>
              </w:rPr>
              <w:t>82.7</w:t>
            </w:r>
          </w:p>
        </w:tc>
        <w:tc>
          <w:tcPr>
            <w:tcW w:type="dxa" w:w="648"/>
          </w:tcPr>
          <w:p>
            <w:pPr>
              <w:spacing w:after="0"/>
              <w:jc w:val="right"/>
            </w:pPr>
            <w:r>
              <w:rPr>
                <w:sz w:val="16"/>
              </w:rPr>
              <w:t>87.4</w:t>
            </w:r>
          </w:p>
        </w:tc>
        <w:tc>
          <w:tcPr>
            <w:tcW w:type="dxa" w:w="3577"/>
          </w:tcPr>
          <w:p>
            <w:pPr>
              <w:spacing w:after="0"/>
              <w:jc w:val="left"/>
            </w:pPr>
            <w:r>
              <w:rPr>
                <w:sz w:val="16"/>
              </w:rPr>
              <w:t>Relatively High 12,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85.7</w:t>
            </w:r>
          </w:p>
        </w:tc>
        <w:tc>
          <w:tcPr>
            <w:tcW w:type="dxa" w:w="680"/>
          </w:tcPr>
          <w:p>
            <w:pPr>
              <w:spacing w:after="0"/>
              <w:jc w:val="right"/>
            </w:pPr>
            <w:r>
              <w:rPr>
                <w:sz w:val="16"/>
              </w:rPr>
              <w:t>92.2</w:t>
            </w:r>
          </w:p>
        </w:tc>
        <w:tc>
          <w:tcPr>
            <w:tcW w:type="dxa" w:w="648"/>
          </w:tcPr>
          <w:p>
            <w:pPr>
              <w:spacing w:after="0"/>
              <w:jc w:val="right"/>
            </w:pPr>
            <w:r>
              <w:rPr>
                <w:sz w:val="16"/>
              </w:rPr>
              <w:t>94.9</w:t>
            </w:r>
          </w:p>
        </w:tc>
        <w:tc>
          <w:tcPr>
            <w:tcW w:type="dxa" w:w="3577"/>
          </w:tcPr>
          <w:p>
            <w:pPr>
              <w:spacing w:after="0"/>
              <w:jc w:val="left"/>
            </w:pPr>
            <w:r>
              <w:rPr>
                <w:sz w:val="16"/>
              </w:rPr>
              <w:t>Relatively High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82.6</w:t>
            </w:r>
          </w:p>
        </w:tc>
        <w:tc>
          <w:tcPr>
            <w:tcW w:type="dxa" w:w="680"/>
          </w:tcPr>
          <w:p>
            <w:pPr>
              <w:spacing w:after="0"/>
              <w:jc w:val="right"/>
            </w:pPr>
            <w:r>
              <w:rPr>
                <w:sz w:val="16"/>
              </w:rPr>
              <w:t>94.1</w:t>
            </w:r>
          </w:p>
        </w:tc>
        <w:tc>
          <w:tcPr>
            <w:tcW w:type="dxa" w:w="648"/>
          </w:tcPr>
          <w:p>
            <w:pPr>
              <w:spacing w:after="0"/>
              <w:jc w:val="right"/>
            </w:pPr>
            <w:r>
              <w:rPr>
                <w:sz w:val="16"/>
              </w:rPr>
              <w:t>96.4</w:t>
            </w:r>
          </w:p>
        </w:tc>
        <w:tc>
          <w:tcPr>
            <w:tcW w:type="dxa" w:w="3577"/>
          </w:tcPr>
          <w:p>
            <w:pPr>
              <w:spacing w:after="0"/>
              <w:jc w:val="left"/>
            </w:pPr>
            <w:r>
              <w:rPr>
                <w:sz w:val="16"/>
              </w:rPr>
              <w:t>Very High 11, Relatively High 8</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36.0</w:t>
            </w:r>
          </w:p>
        </w:tc>
        <w:tc>
          <w:tcPr>
            <w:tcW w:type="dxa" w:w="680"/>
          </w:tcPr>
          <w:p>
            <w:pPr>
              <w:spacing w:after="0"/>
              <w:jc w:val="right"/>
            </w:pPr>
            <w:r>
              <w:rPr>
                <w:sz w:val="16"/>
              </w:rPr>
              <w:t>84.3</w:t>
            </w:r>
          </w:p>
        </w:tc>
        <w:tc>
          <w:tcPr>
            <w:tcW w:type="dxa" w:w="648"/>
          </w:tcPr>
          <w:p>
            <w:pPr>
              <w:spacing w:after="0"/>
              <w:jc w:val="right"/>
            </w:pPr>
            <w:r>
              <w:rPr>
                <w:sz w:val="16"/>
              </w:rPr>
              <w:t>93.6</w:t>
            </w:r>
          </w:p>
        </w:tc>
        <w:tc>
          <w:tcPr>
            <w:tcW w:type="dxa" w:w="3577"/>
          </w:tcPr>
          <w:p>
            <w:pPr>
              <w:spacing w:after="0"/>
              <w:jc w:val="left"/>
            </w:pPr>
            <w:r>
              <w:rPr>
                <w:sz w:val="16"/>
              </w:rPr>
              <w:t>Relatively Moderate 5, Relatively Low 12, Very Low 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67.3</w:t>
            </w:r>
          </w:p>
        </w:tc>
        <w:tc>
          <w:tcPr>
            <w:tcW w:type="dxa" w:w="680"/>
          </w:tcPr>
          <w:p>
            <w:pPr>
              <w:spacing w:after="0"/>
              <w:jc w:val="right"/>
            </w:pPr>
            <w:r>
              <w:rPr>
                <w:sz w:val="16"/>
              </w:rPr>
              <w:t>85.9</w:t>
            </w:r>
          </w:p>
        </w:tc>
        <w:tc>
          <w:tcPr>
            <w:tcW w:type="dxa" w:w="648"/>
          </w:tcPr>
          <w:p>
            <w:pPr>
              <w:spacing w:after="0"/>
              <w:jc w:val="right"/>
            </w:pPr>
            <w:r>
              <w:rPr>
                <w:sz w:val="16"/>
              </w:rPr>
              <w:t>91.0</w:t>
            </w:r>
          </w:p>
        </w:tc>
        <w:tc>
          <w:tcPr>
            <w:tcW w:type="dxa" w:w="3577"/>
          </w:tcPr>
          <w:p>
            <w:pPr>
              <w:spacing w:after="0"/>
              <w:jc w:val="left"/>
            </w:pPr>
            <w:r>
              <w:rPr>
                <w:sz w:val="16"/>
              </w:rPr>
              <w:t>Relatively High 14,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White County</w:t>
            </w:r>
          </w:p>
        </w:tc>
        <w:tc>
          <w:tcPr>
            <w:tcW w:type="dxa" w:w="946"/>
          </w:tcPr>
          <w:p>
            <w:pPr>
              <w:spacing w:after="0"/>
              <w:jc w:val="left"/>
            </w:pPr>
            <w:r>
              <w:rPr>
                <w:sz w:val="16"/>
              </w:rPr>
              <w:t>County</w:t>
            </w:r>
          </w:p>
        </w:tc>
        <w:tc>
          <w:tcPr>
            <w:tcW w:type="dxa" w:w="2811"/>
          </w:tcPr>
          <w:p>
            <w:pPr>
              <w:spacing w:after="0"/>
              <w:jc w:val="left"/>
            </w:pPr>
            <w:r>
              <w:rPr>
                <w:sz w:val="16"/>
              </w:rPr>
              <w:t>Expired on 2026-05-04</w:t>
            </w:r>
          </w:p>
        </w:tc>
        <w:tc>
          <w:tcPr>
            <w:tcW w:type="dxa" w:w="2935"/>
          </w:tcPr>
          <w:p>
            <w:pPr>
              <w:spacing w:after="0"/>
              <w:jc w:val="right"/>
            </w:pPr>
            <w:r>
              <w:rPr>
                <w:sz w:val="16"/>
              </w:rPr>
              <w:t>FMA RL 3, SRL 1; any 11</w:t>
            </w:r>
          </w:p>
        </w:tc>
        <w:tc>
          <w:tcPr>
            <w:tcW w:type="dxa" w:w="2065"/>
          </w:tcPr>
          <w:p>
            <w:pPr>
              <w:spacing w:after="0"/>
              <w:jc w:val="right"/>
            </w:pPr>
            <w:r>
              <w:rPr>
                <w:sz w:val="16"/>
              </w:rPr>
              <w:t>$2,062,616.03</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Bald Knob city</w:t>
            </w:r>
          </w:p>
        </w:tc>
        <w:tc>
          <w:tcPr>
            <w:tcW w:type="dxa" w:w="946"/>
          </w:tcPr>
          <w:p>
            <w:pPr>
              <w:spacing w:after="0"/>
              <w:jc w:val="left"/>
            </w:pPr>
            <w:r>
              <w:rPr>
                <w:sz w:val="16"/>
              </w:rPr>
              <w:t>City</w:t>
            </w:r>
          </w:p>
        </w:tc>
        <w:tc>
          <w:tcPr>
            <w:tcW w:type="dxa" w:w="2811"/>
          </w:tcPr>
          <w:p>
            <w:pPr>
              <w:spacing w:after="0"/>
              <w:jc w:val="left"/>
            </w:pPr>
            <w:r>
              <w:rPr>
                <w:sz w:val="16"/>
              </w:rPr>
              <w:t>Expired on 2026-05-04</w:t>
            </w:r>
          </w:p>
        </w:tc>
        <w:tc>
          <w:tcPr>
            <w:tcW w:type="dxa" w:w="2935"/>
          </w:tcPr>
          <w:p>
            <w:pPr>
              <w:spacing w:after="0"/>
              <w:jc w:val="right"/>
            </w:pPr>
            <w:r>
              <w:rPr>
                <w:sz w:val="16"/>
              </w:rPr>
              <w:t>FMA RL 0, SRL 0; any 2</w:t>
            </w:r>
          </w:p>
        </w:tc>
        <w:tc>
          <w:tcPr>
            <w:tcW w:type="dxa" w:w="2065"/>
          </w:tcPr>
          <w:p>
            <w:pPr>
              <w:spacing w:after="0"/>
              <w:jc w:val="right"/>
            </w:pPr>
            <w:r>
              <w:rPr>
                <w:sz w:val="16"/>
              </w:rPr>
              <w:t>$63,509.34</w:t>
            </w:r>
          </w:p>
        </w:tc>
        <w:tc>
          <w:tcPr>
            <w:tcW w:type="dxa" w:w="2512"/>
          </w:tcPr>
          <w:p>
            <w:pPr>
              <w:spacing w:after="0"/>
              <w:jc w:val="right"/>
            </w:pPr>
            <w:r>
              <w:rPr>
                <w:sz w:val="16"/>
              </w:rPr>
              <w:t>33; 3</w:t>
            </w:r>
          </w:p>
        </w:tc>
        <w:tc>
          <w:tcPr>
            <w:tcW w:type="dxa" w:w="902"/>
          </w:tcPr>
          <w:p>
            <w:pPr>
              <w:spacing w:after="0"/>
              <w:jc w:val="left"/>
            </w:pPr>
          </w:p>
        </w:tc>
      </w:tr>
      <w:tr>
        <w:trPr>
          <w:cantSplit/>
        </w:trPr>
        <w:tc>
          <w:tcPr>
            <w:tcW w:type="dxa" w:w="1941"/>
          </w:tcPr>
          <w:p>
            <w:pPr>
              <w:spacing w:after="0"/>
              <w:jc w:val="left"/>
            </w:pPr>
            <w:r>
              <w:rPr>
                <w:sz w:val="16"/>
              </w:rPr>
              <w:t>Beebe city</w:t>
            </w:r>
          </w:p>
        </w:tc>
        <w:tc>
          <w:tcPr>
            <w:tcW w:type="dxa" w:w="946"/>
          </w:tcPr>
          <w:p>
            <w:pPr>
              <w:spacing w:after="0"/>
              <w:jc w:val="left"/>
            </w:pPr>
            <w:r>
              <w:rPr>
                <w:sz w:val="16"/>
              </w:rPr>
              <w:t>City</w:t>
            </w:r>
          </w:p>
        </w:tc>
        <w:tc>
          <w:tcPr>
            <w:tcW w:type="dxa" w:w="2811"/>
          </w:tcPr>
          <w:p>
            <w:pPr>
              <w:spacing w:after="0"/>
              <w:jc w:val="left"/>
            </w:pPr>
            <w:r>
              <w:rPr>
                <w:sz w:val="16"/>
              </w:rPr>
              <w:t>Expired on 2026-05-04</w:t>
            </w:r>
          </w:p>
        </w:tc>
        <w:tc>
          <w:tcPr>
            <w:tcW w:type="dxa" w:w="2935"/>
          </w:tcPr>
          <w:p>
            <w:pPr>
              <w:spacing w:after="0"/>
              <w:jc w:val="right"/>
            </w:pPr>
            <w:r>
              <w:rPr>
                <w:sz w:val="16"/>
              </w:rPr>
              <w:t>FMA RL 1, SRL 0; any 2</w:t>
            </w:r>
          </w:p>
        </w:tc>
        <w:tc>
          <w:tcPr>
            <w:tcW w:type="dxa" w:w="2065"/>
          </w:tcPr>
          <w:p>
            <w:pPr>
              <w:spacing w:after="0"/>
              <w:jc w:val="right"/>
            </w:pPr>
            <w:r>
              <w:rPr>
                <w:sz w:val="16"/>
              </w:rPr>
              <w:t>$860,804.66</w:t>
            </w:r>
          </w:p>
        </w:tc>
        <w:tc>
          <w:tcPr>
            <w:tcW w:type="dxa" w:w="2512"/>
          </w:tcPr>
          <w:p>
            <w:pPr>
              <w:spacing w:after="0"/>
              <w:jc w:val="right"/>
            </w:pPr>
            <w:r>
              <w:rPr>
                <w:sz w:val="16"/>
              </w:rPr>
              <w:t>66; 3</w:t>
            </w:r>
          </w:p>
        </w:tc>
        <w:tc>
          <w:tcPr>
            <w:tcW w:type="dxa" w:w="902"/>
          </w:tcPr>
          <w:p>
            <w:pPr>
              <w:spacing w:after="0"/>
              <w:jc w:val="left"/>
            </w:pPr>
          </w:p>
        </w:tc>
      </w:tr>
      <w:tr>
        <w:trPr>
          <w:cantSplit/>
        </w:trPr>
        <w:tc>
          <w:tcPr>
            <w:tcW w:type="dxa" w:w="1941"/>
          </w:tcPr>
          <w:p>
            <w:pPr>
              <w:spacing w:after="0"/>
              <w:jc w:val="left"/>
            </w:pPr>
            <w:r>
              <w:rPr>
                <w:sz w:val="16"/>
              </w:rPr>
              <w:t>Bradford city</w:t>
            </w:r>
          </w:p>
        </w:tc>
        <w:tc>
          <w:tcPr>
            <w:tcW w:type="dxa" w:w="946"/>
          </w:tcPr>
          <w:p>
            <w:pPr>
              <w:spacing w:after="0"/>
              <w:jc w:val="left"/>
            </w:pPr>
            <w:r>
              <w:rPr>
                <w:sz w:val="16"/>
              </w:rPr>
              <w:t>City</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$27,499.56</w:t>
            </w:r>
          </w:p>
        </w:tc>
        <w:tc>
          <w:tcPr>
            <w:tcW w:type="dxa" w:w="2512"/>
          </w:tcPr>
          <w:p>
            <w:pPr>
              <w:spacing w:after="0"/>
              <w:jc w:val="right"/>
            </w:pPr>
            <w:r>
              <w:rPr>
                <w:sz w:val="16"/>
              </w:rPr>
              <w:t>46; 1</w:t>
            </w:r>
          </w:p>
        </w:tc>
        <w:tc>
          <w:tcPr>
            <w:tcW w:type="dxa" w:w="902"/>
          </w:tcPr>
          <w:p>
            <w:pPr>
              <w:spacing w:after="0"/>
              <w:jc w:val="left"/>
            </w:pPr>
          </w:p>
        </w:tc>
      </w:tr>
      <w:tr>
        <w:trPr>
          <w:cantSplit/>
        </w:trPr>
        <w:tc>
          <w:tcPr>
            <w:tcW w:type="dxa" w:w="1941"/>
          </w:tcPr>
          <w:p>
            <w:pPr>
              <w:spacing w:after="0"/>
              <w:jc w:val="left"/>
            </w:pPr>
            <w:r>
              <w:rPr>
                <w:sz w:val="16"/>
              </w:rPr>
              <w:t>Garner town</w:t>
            </w:r>
          </w:p>
        </w:tc>
        <w:tc>
          <w:tcPr>
            <w:tcW w:type="dxa" w:w="946"/>
          </w:tcPr>
          <w:p>
            <w:pPr>
              <w:spacing w:after="0"/>
              <w:jc w:val="left"/>
            </w:pPr>
            <w:r>
              <w:rPr>
                <w:sz w:val="16"/>
              </w:rPr>
              <w:t>Town</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$6,143.38</w:t>
            </w:r>
          </w:p>
        </w:tc>
        <w:tc>
          <w:tcPr>
            <w:tcW w:type="dxa" w:w="2512"/>
          </w:tcPr>
          <w:p>
            <w:pPr>
              <w:spacing w:after="0"/>
              <w:jc w:val="right"/>
            </w:pPr>
            <w:r>
              <w:rPr>
                <w:sz w:val="16"/>
              </w:rPr>
              <w:t>8; 2</w:t>
            </w:r>
          </w:p>
        </w:tc>
        <w:tc>
          <w:tcPr>
            <w:tcW w:type="dxa" w:w="902"/>
          </w:tcPr>
          <w:p>
            <w:pPr>
              <w:spacing w:after="0"/>
              <w:jc w:val="left"/>
            </w:pPr>
          </w:p>
        </w:tc>
      </w:tr>
      <w:tr>
        <w:trPr>
          <w:cantSplit/>
        </w:trPr>
        <w:tc>
          <w:tcPr>
            <w:tcW w:type="dxa" w:w="1941"/>
          </w:tcPr>
          <w:p>
            <w:pPr>
              <w:spacing w:after="0"/>
              <w:jc w:val="left"/>
            </w:pPr>
            <w:r>
              <w:rPr>
                <w:sz w:val="16"/>
              </w:rPr>
              <w:t>Georgetown town</w:t>
            </w:r>
          </w:p>
        </w:tc>
        <w:tc>
          <w:tcPr>
            <w:tcW w:type="dxa" w:w="946"/>
          </w:tcPr>
          <w:p>
            <w:pPr>
              <w:spacing w:after="0"/>
              <w:jc w:val="left"/>
            </w:pPr>
            <w:r>
              <w:rPr>
                <w:sz w:val="16"/>
              </w:rPr>
              <w:t>Town</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$41,955.64</w:t>
            </w:r>
          </w:p>
        </w:tc>
        <w:tc>
          <w:tcPr>
            <w:tcW w:type="dxa" w:w="2512"/>
          </w:tcPr>
          <w:p>
            <w:pPr>
              <w:spacing w:after="0"/>
              <w:jc w:val="right"/>
            </w:pPr>
            <w:r>
              <w:rPr>
                <w:sz w:val="16"/>
              </w:rPr>
              <w:t>53; 11</w:t>
            </w:r>
          </w:p>
        </w:tc>
        <w:tc>
          <w:tcPr>
            <w:tcW w:type="dxa" w:w="902"/>
          </w:tcPr>
          <w:p>
            <w:pPr>
              <w:spacing w:after="0"/>
              <w:jc w:val="left"/>
            </w:pPr>
          </w:p>
        </w:tc>
      </w:tr>
      <w:tr>
        <w:trPr>
          <w:cantSplit/>
        </w:trPr>
        <w:tc>
          <w:tcPr>
            <w:tcW w:type="dxa" w:w="1941"/>
          </w:tcPr>
          <w:p>
            <w:pPr>
              <w:spacing w:after="0"/>
              <w:jc w:val="left"/>
            </w:pPr>
            <w:r>
              <w:rPr>
                <w:sz w:val="16"/>
              </w:rPr>
              <w:t>Griffithville town</w:t>
            </w:r>
          </w:p>
        </w:tc>
        <w:tc>
          <w:tcPr>
            <w:tcW w:type="dxa" w:w="946"/>
          </w:tcPr>
          <w:p>
            <w:pPr>
              <w:spacing w:after="0"/>
              <w:jc w:val="left"/>
            </w:pPr>
            <w:r>
              <w:rPr>
                <w:sz w:val="16"/>
              </w:rPr>
              <w:t>Town</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$3,969.56</w:t>
            </w:r>
          </w:p>
        </w:tc>
        <w:tc>
          <w:tcPr>
            <w:tcW w:type="dxa" w:w="2512"/>
          </w:tcPr>
          <w:p>
            <w:pPr>
              <w:spacing w:after="0"/>
              <w:jc w:val="right"/>
            </w:pPr>
            <w:r>
              <w:rPr>
                <w:sz w:val="16"/>
              </w:rPr>
              <w:t>15; 1</w:t>
            </w:r>
          </w:p>
        </w:tc>
        <w:tc>
          <w:tcPr>
            <w:tcW w:type="dxa" w:w="902"/>
          </w:tcPr>
          <w:p>
            <w:pPr>
              <w:spacing w:after="0"/>
              <w:jc w:val="left"/>
            </w:pPr>
          </w:p>
        </w:tc>
      </w:tr>
      <w:tr>
        <w:trPr>
          <w:cantSplit/>
        </w:trPr>
        <w:tc>
          <w:tcPr>
            <w:tcW w:type="dxa" w:w="1941"/>
          </w:tcPr>
          <w:p>
            <w:pPr>
              <w:spacing w:after="0"/>
              <w:jc w:val="left"/>
            </w:pPr>
            <w:r>
              <w:rPr>
                <w:sz w:val="16"/>
              </w:rPr>
              <w:t>Higginson town</w:t>
            </w:r>
          </w:p>
        </w:tc>
        <w:tc>
          <w:tcPr>
            <w:tcW w:type="dxa" w:w="946"/>
          </w:tcPr>
          <w:p>
            <w:pPr>
              <w:spacing w:after="0"/>
              <w:jc w:val="left"/>
            </w:pPr>
            <w:r>
              <w:rPr>
                <w:sz w:val="16"/>
              </w:rPr>
              <w:t>Town</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$18,238.30</w:t>
            </w:r>
          </w:p>
        </w:tc>
        <w:tc>
          <w:tcPr>
            <w:tcW w:type="dxa" w:w="2512"/>
          </w:tcPr>
          <w:p>
            <w:pPr>
              <w:spacing w:after="0"/>
              <w:jc w:val="right"/>
            </w:pPr>
            <w:r>
              <w:rPr>
                <w:sz w:val="16"/>
              </w:rPr>
              <w:t>11; 0</w:t>
            </w:r>
          </w:p>
        </w:tc>
        <w:tc>
          <w:tcPr>
            <w:tcW w:type="dxa" w:w="902"/>
          </w:tcPr>
          <w:p>
            <w:pPr>
              <w:spacing w:after="0"/>
              <w:jc w:val="left"/>
            </w:pPr>
          </w:p>
        </w:tc>
      </w:tr>
      <w:tr>
        <w:trPr>
          <w:cantSplit/>
        </w:trPr>
        <w:tc>
          <w:tcPr>
            <w:tcW w:type="dxa" w:w="1941"/>
          </w:tcPr>
          <w:p>
            <w:pPr>
              <w:spacing w:after="0"/>
              <w:jc w:val="left"/>
            </w:pPr>
            <w:r>
              <w:rPr>
                <w:sz w:val="16"/>
              </w:rPr>
              <w:t>Judsonia city</w:t>
            </w:r>
          </w:p>
        </w:tc>
        <w:tc>
          <w:tcPr>
            <w:tcW w:type="dxa" w:w="946"/>
          </w:tcPr>
          <w:p>
            <w:pPr>
              <w:spacing w:after="0"/>
              <w:jc w:val="left"/>
            </w:pPr>
            <w:r>
              <w:rPr>
                <w:sz w:val="16"/>
              </w:rPr>
              <w:t>City</w:t>
            </w:r>
          </w:p>
        </w:tc>
        <w:tc>
          <w:tcPr>
            <w:tcW w:type="dxa" w:w="2811"/>
          </w:tcPr>
          <w:p>
            <w:pPr>
              <w:spacing w:after="0"/>
              <w:jc w:val="left"/>
            </w:pPr>
            <w:r>
              <w:rPr>
                <w:sz w:val="16"/>
              </w:rPr>
              <w:t>Expired on 2026-05-04</w:t>
            </w:r>
          </w:p>
        </w:tc>
        <w:tc>
          <w:tcPr>
            <w:tcW w:type="dxa" w:w="2935"/>
          </w:tcPr>
          <w:p>
            <w:pPr>
              <w:spacing w:after="0"/>
              <w:jc w:val="right"/>
            </w:pPr>
            <w:r>
              <w:rPr>
                <w:sz w:val="16"/>
              </w:rPr>
              <w:t>FMA RL 0, SRL 0; any 2</w:t>
            </w:r>
          </w:p>
        </w:tc>
        <w:tc>
          <w:tcPr>
            <w:tcW w:type="dxa" w:w="2065"/>
          </w:tcPr>
          <w:p>
            <w:pPr>
              <w:spacing w:after="0"/>
              <w:jc w:val="right"/>
            </w:pPr>
            <w:r>
              <w:rPr>
                <w:sz w:val="16"/>
              </w:rPr>
              <w:t>$7,846.10</w:t>
            </w:r>
          </w:p>
        </w:tc>
        <w:tc>
          <w:tcPr>
            <w:tcW w:type="dxa" w:w="2512"/>
          </w:tcPr>
          <w:p>
            <w:pPr>
              <w:spacing w:after="0"/>
              <w:jc w:val="right"/>
            </w:pPr>
            <w:r>
              <w:rPr>
                <w:sz w:val="16"/>
              </w:rPr>
              <w:t>51; 6</w:t>
            </w:r>
          </w:p>
        </w:tc>
        <w:tc>
          <w:tcPr>
            <w:tcW w:type="dxa" w:w="902"/>
          </w:tcPr>
          <w:p>
            <w:pPr>
              <w:spacing w:after="0"/>
              <w:jc w:val="left"/>
            </w:pPr>
          </w:p>
        </w:tc>
      </w:tr>
      <w:tr>
        <w:trPr>
          <w:cantSplit/>
        </w:trPr>
        <w:tc>
          <w:tcPr>
            <w:tcW w:type="dxa" w:w="1941"/>
          </w:tcPr>
          <w:p>
            <w:pPr>
              <w:spacing w:after="0"/>
              <w:jc w:val="left"/>
            </w:pPr>
            <w:r>
              <w:rPr>
                <w:sz w:val="16"/>
              </w:rPr>
              <w:t>Kensett city</w:t>
            </w:r>
          </w:p>
        </w:tc>
        <w:tc>
          <w:tcPr>
            <w:tcW w:type="dxa" w:w="946"/>
          </w:tcPr>
          <w:p>
            <w:pPr>
              <w:spacing w:after="0"/>
              <w:jc w:val="left"/>
            </w:pPr>
            <w:r>
              <w:rPr>
                <w:sz w:val="16"/>
              </w:rPr>
              <w:t>City</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$17,892.40</w:t>
            </w:r>
          </w:p>
        </w:tc>
        <w:tc>
          <w:tcPr>
            <w:tcW w:type="dxa" w:w="2512"/>
          </w:tcPr>
          <w:p>
            <w:pPr>
              <w:spacing w:after="0"/>
              <w:jc w:val="right"/>
            </w:pPr>
            <w:r>
              <w:rPr>
                <w:sz w:val="16"/>
              </w:rPr>
              <w:t>12; 1</w:t>
            </w:r>
          </w:p>
        </w:tc>
        <w:tc>
          <w:tcPr>
            <w:tcW w:type="dxa" w:w="902"/>
          </w:tcPr>
          <w:p>
            <w:pPr>
              <w:spacing w:after="0"/>
              <w:jc w:val="left"/>
            </w:pPr>
          </w:p>
        </w:tc>
      </w:tr>
      <w:tr>
        <w:trPr>
          <w:cantSplit/>
        </w:trPr>
        <w:tc>
          <w:tcPr>
            <w:tcW w:type="dxa" w:w="1941"/>
          </w:tcPr>
          <w:p>
            <w:pPr>
              <w:spacing w:after="0"/>
              <w:jc w:val="left"/>
            </w:pPr>
            <w:r>
              <w:rPr>
                <w:sz w:val="16"/>
              </w:rPr>
              <w:t>Letona town</w:t>
            </w:r>
          </w:p>
        </w:tc>
        <w:tc>
          <w:tcPr>
            <w:tcW w:type="dxa" w:w="946"/>
          </w:tcPr>
          <w:p>
            <w:pPr>
              <w:spacing w:after="0"/>
              <w:jc w:val="left"/>
            </w:pPr>
            <w:r>
              <w:rPr>
                <w:sz w:val="16"/>
              </w:rPr>
              <w:t>Town</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11; 0</w:t>
            </w:r>
          </w:p>
        </w:tc>
        <w:tc>
          <w:tcPr>
            <w:tcW w:type="dxa" w:w="902"/>
          </w:tcPr>
          <w:p>
            <w:pPr>
              <w:spacing w:after="0"/>
              <w:jc w:val="left"/>
            </w:pPr>
          </w:p>
        </w:tc>
      </w:tr>
      <w:tr>
        <w:trPr>
          <w:cantSplit/>
        </w:trPr>
        <w:tc>
          <w:tcPr>
            <w:tcW w:type="dxa" w:w="1941"/>
          </w:tcPr>
          <w:p>
            <w:pPr>
              <w:spacing w:after="0"/>
              <w:jc w:val="left"/>
            </w:pPr>
            <w:r>
              <w:rPr>
                <w:sz w:val="16"/>
              </w:rPr>
              <w:t>McRae city</w:t>
            </w:r>
          </w:p>
        </w:tc>
        <w:tc>
          <w:tcPr>
            <w:tcW w:type="dxa" w:w="946"/>
          </w:tcPr>
          <w:p>
            <w:pPr>
              <w:spacing w:after="0"/>
              <w:jc w:val="left"/>
            </w:pPr>
            <w:r>
              <w:rPr>
                <w:sz w:val="16"/>
              </w:rPr>
              <w:t>City</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$146,759.64</w:t>
            </w:r>
          </w:p>
        </w:tc>
        <w:tc>
          <w:tcPr>
            <w:tcW w:type="dxa" w:w="2512"/>
          </w:tcPr>
          <w:p>
            <w:pPr>
              <w:spacing w:after="0"/>
              <w:jc w:val="right"/>
            </w:pPr>
            <w:r>
              <w:rPr>
                <w:sz w:val="16"/>
              </w:rPr>
              <w:t>2; 0</w:t>
            </w:r>
          </w:p>
        </w:tc>
        <w:tc>
          <w:tcPr>
            <w:tcW w:type="dxa" w:w="902"/>
          </w:tcPr>
          <w:p>
            <w:pPr>
              <w:spacing w:after="0"/>
              <w:jc w:val="left"/>
            </w:pPr>
          </w:p>
        </w:tc>
      </w:tr>
      <w:tr>
        <w:trPr>
          <w:cantSplit/>
        </w:trPr>
        <w:tc>
          <w:tcPr>
            <w:tcW w:type="dxa" w:w="1941"/>
          </w:tcPr>
          <w:p>
            <w:pPr>
              <w:spacing w:after="0"/>
              <w:jc w:val="left"/>
            </w:pPr>
            <w:r>
              <w:rPr>
                <w:sz w:val="16"/>
              </w:rPr>
              <w:t>Pangburn city</w:t>
            </w:r>
          </w:p>
        </w:tc>
        <w:tc>
          <w:tcPr>
            <w:tcW w:type="dxa" w:w="946"/>
          </w:tcPr>
          <w:p>
            <w:pPr>
              <w:spacing w:after="0"/>
              <w:jc w:val="left"/>
            </w:pPr>
            <w:r>
              <w:rPr>
                <w:sz w:val="16"/>
              </w:rPr>
              <w:t>City</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43; 3</w:t>
            </w:r>
          </w:p>
        </w:tc>
        <w:tc>
          <w:tcPr>
            <w:tcW w:type="dxa" w:w="902"/>
          </w:tcPr>
          <w:p>
            <w:pPr>
              <w:spacing w:after="0"/>
              <w:jc w:val="left"/>
            </w:pPr>
          </w:p>
        </w:tc>
      </w:tr>
      <w:tr>
        <w:trPr>
          <w:cantSplit/>
        </w:trPr>
        <w:tc>
          <w:tcPr>
            <w:tcW w:type="dxa" w:w="1941"/>
          </w:tcPr>
          <w:p>
            <w:pPr>
              <w:spacing w:after="0"/>
              <w:jc w:val="left"/>
            </w:pPr>
            <w:r>
              <w:rPr>
                <w:sz w:val="16"/>
              </w:rPr>
              <w:t>Rose Bud town</w:t>
            </w:r>
          </w:p>
        </w:tc>
        <w:tc>
          <w:tcPr>
            <w:tcW w:type="dxa" w:w="946"/>
          </w:tcPr>
          <w:p>
            <w:pPr>
              <w:spacing w:after="0"/>
              <w:jc w:val="left"/>
            </w:pPr>
            <w:r>
              <w:rPr>
                <w:sz w:val="16"/>
              </w:rPr>
              <w:t>Town</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$96,526.16</w:t>
            </w:r>
          </w:p>
        </w:tc>
        <w:tc>
          <w:tcPr>
            <w:tcW w:type="dxa" w:w="2512"/>
          </w:tcPr>
          <w:p>
            <w:pPr>
              <w:spacing w:after="0"/>
              <w:jc w:val="right"/>
            </w:pPr>
            <w:r>
              <w:rPr>
                <w:sz w:val="16"/>
              </w:rPr>
              <w:t>44; 2</w:t>
            </w:r>
          </w:p>
        </w:tc>
        <w:tc>
          <w:tcPr>
            <w:tcW w:type="dxa" w:w="902"/>
          </w:tcPr>
          <w:p>
            <w:pPr>
              <w:spacing w:after="0"/>
              <w:jc w:val="left"/>
            </w:pPr>
          </w:p>
        </w:tc>
      </w:tr>
      <w:tr>
        <w:trPr>
          <w:cantSplit/>
        </w:trPr>
        <w:tc>
          <w:tcPr>
            <w:tcW w:type="dxa" w:w="1941"/>
          </w:tcPr>
          <w:p>
            <w:pPr>
              <w:spacing w:after="0"/>
              <w:jc w:val="left"/>
            </w:pPr>
            <w:r>
              <w:rPr>
                <w:sz w:val="16"/>
              </w:rPr>
              <w:t>Russell town</w:t>
            </w:r>
          </w:p>
        </w:tc>
        <w:tc>
          <w:tcPr>
            <w:tcW w:type="dxa" w:w="946"/>
          </w:tcPr>
          <w:p>
            <w:pPr>
              <w:spacing w:after="0"/>
              <w:jc w:val="left"/>
            </w:pPr>
            <w:r>
              <w:rPr>
                <w:sz w:val="16"/>
              </w:rPr>
              <w:t>Town</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$892.50</w:t>
            </w:r>
          </w:p>
        </w:tc>
        <w:tc>
          <w:tcPr>
            <w:tcW w:type="dxa" w:w="2512"/>
          </w:tcPr>
          <w:p>
            <w:pPr>
              <w:spacing w:after="0"/>
              <w:jc w:val="right"/>
            </w:pPr>
            <w:r>
              <w:rPr>
                <w:sz w:val="16"/>
              </w:rPr>
              <w:t>4; 0</w:t>
            </w:r>
          </w:p>
        </w:tc>
        <w:tc>
          <w:tcPr>
            <w:tcW w:type="dxa" w:w="902"/>
          </w:tcPr>
          <w:p>
            <w:pPr>
              <w:spacing w:after="0"/>
              <w:jc w:val="left"/>
            </w:pPr>
          </w:p>
        </w:tc>
      </w:tr>
      <w:tr>
        <w:trPr>
          <w:cantSplit/>
        </w:trPr>
        <w:tc>
          <w:tcPr>
            <w:tcW w:type="dxa" w:w="1941"/>
          </w:tcPr>
          <w:p>
            <w:pPr>
              <w:spacing w:after="0"/>
              <w:jc w:val="left"/>
            </w:pPr>
            <w:r>
              <w:rPr>
                <w:sz w:val="16"/>
              </w:rPr>
              <w:t>Searcy city</w:t>
            </w:r>
          </w:p>
        </w:tc>
        <w:tc>
          <w:tcPr>
            <w:tcW w:type="dxa" w:w="946"/>
          </w:tcPr>
          <w:p>
            <w:pPr>
              <w:spacing w:after="0"/>
              <w:jc w:val="left"/>
            </w:pPr>
            <w:r>
              <w:rPr>
                <w:sz w:val="16"/>
              </w:rPr>
              <w:t>City</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$280,122.35</w:t>
            </w:r>
          </w:p>
        </w:tc>
        <w:tc>
          <w:tcPr>
            <w:tcW w:type="dxa" w:w="2512"/>
          </w:tcPr>
          <w:p>
            <w:pPr>
              <w:spacing w:after="0"/>
              <w:jc w:val="right"/>
            </w:pPr>
            <w:r>
              <w:rPr>
                <w:sz w:val="16"/>
              </w:rPr>
              <w:t>118; 10</w:t>
            </w:r>
          </w:p>
        </w:tc>
        <w:tc>
          <w:tcPr>
            <w:tcW w:type="dxa" w:w="902"/>
          </w:tcPr>
          <w:p>
            <w:pPr>
              <w:spacing w:after="0"/>
              <w:jc w:val="left"/>
            </w:pPr>
          </w:p>
        </w:tc>
      </w:tr>
      <w:tr>
        <w:trPr>
          <w:cantSplit/>
        </w:trPr>
        <w:tc>
          <w:tcPr>
            <w:tcW w:type="dxa" w:w="1941"/>
          </w:tcPr>
          <w:p>
            <w:pPr>
              <w:spacing w:after="0"/>
              <w:jc w:val="left"/>
            </w:pPr>
            <w:r>
              <w:rPr>
                <w:sz w:val="16"/>
              </w:rPr>
              <w:t>West Point town</w:t>
            </w:r>
          </w:p>
        </w:tc>
        <w:tc>
          <w:tcPr>
            <w:tcW w:type="dxa" w:w="946"/>
          </w:tcPr>
          <w:p>
            <w:pPr>
              <w:spacing w:after="0"/>
              <w:jc w:val="left"/>
            </w:pPr>
            <w:r>
              <w:rPr>
                <w:sz w:val="16"/>
              </w:rPr>
              <w:t>Town</w:t>
            </w:r>
          </w:p>
        </w:tc>
        <w:tc>
          <w:tcPr>
            <w:tcW w:type="dxa" w:w="2811"/>
          </w:tcPr>
          <w:p>
            <w:pPr>
              <w:spacing w:after="0"/>
              <w:jc w:val="left"/>
            </w:pPr>
            <w:r>
              <w:rPr>
                <w:sz w:val="16"/>
              </w:rPr>
              <w:t>Expired on 2026-05-04</w:t>
            </w:r>
          </w:p>
        </w:tc>
        <w:tc>
          <w:tcPr>
            <w:tcW w:type="dxa" w:w="2935"/>
          </w:tcPr>
          <w:p>
            <w:pPr>
              <w:spacing w:after="0"/>
              <w:jc w:val="right"/>
            </w:pPr>
            <w:r>
              <w:rPr>
                <w:sz w:val="16"/>
              </w:rPr>
              <w:t>FMA RL 0, SRL 0; any 0</w:t>
            </w:r>
          </w:p>
        </w:tc>
        <w:tc>
          <w:tcPr>
            <w:tcW w:type="dxa" w:w="2065"/>
          </w:tcPr>
          <w:p>
            <w:pPr>
              <w:spacing w:after="0"/>
              <w:jc w:val="right"/>
            </w:pPr>
            <w:r>
              <w:rPr>
                <w:sz w:val="16"/>
              </w:rPr>
              <w:t>$2,880.75</w:t>
            </w:r>
          </w:p>
        </w:tc>
        <w:tc>
          <w:tcPr>
            <w:tcW w:type="dxa" w:w="2512"/>
          </w:tcPr>
          <w:p>
            <w:pPr>
              <w:spacing w:after="0"/>
              <w:jc w:val="right"/>
            </w:pPr>
            <w:r>
              <w:rPr>
                <w:sz w:val="16"/>
              </w:rPr>
              <w:t>0; 0</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2021-05-05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$14,309,982,371</w:t>
            </w:r>
          </w:p>
        </w:tc>
        <w:tc>
          <w:tcPr>
            <w:tcW w:type="dxa" w:w="1215"/>
          </w:tcPr>
          <w:p>
            <w:pPr>
              <w:spacing w:after="0"/>
              <w:jc w:val="right"/>
            </w:pPr>
            <w:r>
              <w:rPr>
                <w:sz w:val="16"/>
              </w:rPr>
              <w:t>$160,555,607</w:t>
            </w:r>
          </w:p>
        </w:tc>
        <w:tc>
          <w:tcPr>
            <w:tcW w:type="dxa" w:w="1038"/>
          </w:tcPr>
          <w:p>
            <w:pPr>
              <w:spacing w:after="0"/>
              <w:jc w:val="right"/>
            </w:pPr>
            <w:r>
              <w:rPr>
                <w:sz w:val="16"/>
              </w:rPr>
              <w:t>76,780</w:t>
            </w:r>
          </w:p>
        </w:tc>
        <w:tc>
          <w:tcPr>
            <w:tcW w:type="dxa" w:w="1126"/>
          </w:tcPr>
          <w:p>
            <w:pPr>
              <w:spacing w:after="0"/>
              <w:jc w:val="right"/>
            </w:pPr>
            <w:r>
              <w:rPr>
                <w:sz w:val="16"/>
              </w:rPr>
              <w:t>$1,116</w:t>
            </w:r>
          </w:p>
        </w:tc>
        <w:tc>
          <w:tcPr>
            <w:tcW w:type="dxa" w:w="1126"/>
          </w:tcPr>
          <w:p>
            <w:pPr>
              <w:spacing w:after="0"/>
              <w:jc w:val="right"/>
            </w:pPr>
            <w:r>
              <w:rPr>
                <w:sz w:val="16"/>
              </w:rPr>
              <w:t>$101,499</w:t>
            </w:r>
          </w:p>
        </w:tc>
        <w:tc>
          <w:tcPr>
            <w:tcW w:type="dxa" w:w="1136"/>
          </w:tcPr>
          <w:p>
            <w:pPr>
              <w:spacing w:after="0"/>
              <w:jc w:val="right"/>
            </w:pPr>
            <w:r>
              <w:rPr>
                <w:sz w:val="16"/>
              </w:rPr>
              <w:t>$664,526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$38,523,532</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$449,096</w:t>
            </w:r>
          </w:p>
        </w:tc>
        <w:tc>
          <w:tcPr>
            <w:tcW w:type="dxa" w:w="1136"/>
          </w:tcPr>
          <w:p>
            <w:pPr>
              <w:spacing w:after="0"/>
              <w:jc w:val="right"/>
            </w:pPr>
          </w:p>
        </w:tc>
        <w:tc>
          <w:tcPr>
            <w:tcW w:type="dxa" w:w="1305"/>
          </w:tcPr>
          <w:p>
            <w:pPr>
              <w:spacing w:after="0"/>
              <w:jc w:val="right"/>
            </w:pPr>
            <w:r>
              <w:rPr>
                <w:sz w:val="16"/>
              </w:rPr>
              <w:t>1.17%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$25,135,432,476</w:t>
            </w:r>
          </w:p>
        </w:tc>
        <w:tc>
          <w:tcPr>
            <w:tcW w:type="dxa" w:w="1215"/>
          </w:tcPr>
          <w:p>
            <w:pPr>
              <w:spacing w:after="0"/>
              <w:jc w:val="right"/>
            </w:pPr>
          </w:p>
        </w:tc>
        <w:tc>
          <w:tcPr>
            <w:tcW w:type="dxa" w:w="1038"/>
          </w:tcPr>
          <w:p>
            <w:pPr>
              <w:spacing w:after="0"/>
              <w:jc w:val="right"/>
            </w:pPr>
            <w:r>
              <w:rPr>
                <w:sz w:val="16"/>
              </w:rPr>
              <w:t>76,822</w:t>
            </w:r>
          </w:p>
        </w:tc>
        <w:tc>
          <w:tcPr>
            <w:tcW w:type="dxa" w:w="1126"/>
          </w:tcPr>
          <w:p>
            <w:pPr>
              <w:spacing w:after="0"/>
              <w:jc w:val="right"/>
            </w:pPr>
            <w:r>
              <w:rPr>
                <w:sz w:val="16"/>
              </w:rPr>
              <w:t>$8,539,250</w:t>
            </w:r>
          </w:p>
        </w:tc>
        <w:tc>
          <w:tcPr>
            <w:tcW w:type="dxa" w:w="1126"/>
          </w:tcPr>
          <w:p>
            <w:pPr>
              <w:spacing w:after="0"/>
              <w:jc w:val="right"/>
            </w:pPr>
          </w:p>
        </w:tc>
        <w:tc>
          <w:tcPr>
            <w:tcW w:type="dxa" w:w="1136"/>
          </w:tcPr>
          <w:p>
            <w:pPr>
              <w:spacing w:after="0"/>
              <w:jc w:val="right"/>
            </w:pPr>
            <w:r>
              <w:rPr>
                <w:sz w:val="16"/>
              </w:rPr>
              <w:t>$7,496,972</w:t>
            </w:r>
          </w:p>
        </w:tc>
        <w:tc>
          <w:tcPr>
            <w:tcW w:type="dxa" w:w="1305"/>
          </w:tcPr>
          <w:p>
            <w:pPr>
              <w:spacing w:after="0"/>
              <w:jc w:val="right"/>
            </w:pPr>
            <w:r>
              <w:rPr>
                <w:sz w:val="16"/>
              </w:rPr>
              <w:t>0.034%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$14,309,982,371</w:t>
            </w:r>
          </w:p>
        </w:tc>
        <w:tc>
          <w:tcPr>
            <w:tcW w:type="dxa" w:w="1215"/>
          </w:tcPr>
          <w:p>
            <w:pPr>
              <w:spacing w:after="0"/>
              <w:jc w:val="right"/>
            </w:pPr>
            <w:r>
              <w:rPr>
                <w:sz w:val="16"/>
              </w:rPr>
              <w:t>$160,555,607</w:t>
            </w:r>
          </w:p>
        </w:tc>
        <w:tc>
          <w:tcPr>
            <w:tcW w:type="dxa" w:w="1038"/>
          </w:tcPr>
          <w:p>
            <w:pPr>
              <w:spacing w:after="0"/>
              <w:jc w:val="right"/>
            </w:pPr>
            <w:r>
              <w:rPr>
                <w:sz w:val="16"/>
              </w:rPr>
              <w:t>76,780</w:t>
            </w:r>
          </w:p>
        </w:tc>
        <w:tc>
          <w:tcPr>
            <w:tcW w:type="dxa" w:w="1126"/>
          </w:tcPr>
          <w:p>
            <w:pPr>
              <w:spacing w:after="0"/>
              <w:jc w:val="right"/>
            </w:pPr>
            <w:r>
              <w:rPr>
                <w:sz w:val="16"/>
              </w:rPr>
              <w:t>$223,484</w:t>
            </w:r>
          </w:p>
        </w:tc>
        <w:tc>
          <w:tcPr>
            <w:tcW w:type="dxa" w:w="1126"/>
          </w:tcPr>
          <w:p>
            <w:pPr>
              <w:spacing w:after="0"/>
              <w:jc w:val="right"/>
            </w:pPr>
            <w:r>
              <w:rPr>
                <w:sz w:val="16"/>
              </w:rPr>
              <w:t>$94,630</w:t>
            </w:r>
          </w:p>
        </w:tc>
        <w:tc>
          <w:tcPr>
            <w:tcW w:type="dxa" w:w="1136"/>
          </w:tcPr>
          <w:p>
            <w:pPr>
              <w:spacing w:after="0"/>
              <w:jc w:val="right"/>
            </w:pPr>
            <w:r>
              <w:rPr>
                <w:sz w:val="16"/>
              </w:rPr>
              <w:t>$190,482</w:t>
            </w:r>
          </w:p>
        </w:tc>
        <w:tc>
          <w:tcPr>
            <w:tcW w:type="dxa" w:w="1305"/>
          </w:tcPr>
          <w:p>
            <w:pPr>
              <w:spacing w:after="0"/>
              <w:jc w:val="right"/>
            </w:pPr>
            <w:r>
              <w:rPr>
                <w:sz w:val="16"/>
              </w:rPr>
              <w:t>0.00156%</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$14,309,982,371</w:t>
            </w:r>
          </w:p>
        </w:tc>
        <w:tc>
          <w:tcPr>
            <w:tcW w:type="dxa" w:w="1215"/>
          </w:tcPr>
          <w:p>
            <w:pPr>
              <w:spacing w:after="0"/>
              <w:jc w:val="right"/>
            </w:pPr>
            <w:r>
              <w:rPr>
                <w:sz w:val="16"/>
              </w:rPr>
              <w:t>$160,555,607</w:t>
            </w:r>
          </w:p>
        </w:tc>
        <w:tc>
          <w:tcPr>
            <w:tcW w:type="dxa" w:w="1038"/>
          </w:tcPr>
          <w:p>
            <w:pPr>
              <w:spacing w:after="0"/>
              <w:jc w:val="right"/>
            </w:pPr>
            <w:r>
              <w:rPr>
                <w:sz w:val="16"/>
              </w:rPr>
              <w:t>76,780</w:t>
            </w:r>
          </w:p>
        </w:tc>
        <w:tc>
          <w:tcPr>
            <w:tcW w:type="dxa" w:w="1126"/>
          </w:tcPr>
          <w:p>
            <w:pPr>
              <w:spacing w:after="0"/>
              <w:jc w:val="right"/>
            </w:pPr>
            <w:r>
              <w:rPr>
                <w:sz w:val="16"/>
              </w:rPr>
              <w:t>$194</w:t>
            </w:r>
          </w:p>
        </w:tc>
        <w:tc>
          <w:tcPr>
            <w:tcW w:type="dxa" w:w="1126"/>
          </w:tcPr>
          <w:p>
            <w:pPr>
              <w:spacing w:after="0"/>
              <w:jc w:val="right"/>
            </w:pPr>
            <w:r>
              <w:rPr>
                <w:sz w:val="16"/>
              </w:rPr>
              <w:t>$773</w:t>
            </w:r>
          </w:p>
        </w:tc>
        <w:tc>
          <w:tcPr>
            <w:tcW w:type="dxa" w:w="1136"/>
          </w:tcPr>
          <w:p>
            <w:pPr>
              <w:spacing w:after="0"/>
              <w:jc w:val="right"/>
            </w:pPr>
            <w:r>
              <w:rPr>
                <w:sz w:val="16"/>
              </w:rPr>
              <w:t>$2,363,267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$14,309,044,633</w:t>
            </w:r>
          </w:p>
        </w:tc>
        <w:tc>
          <w:tcPr>
            <w:tcW w:type="dxa" w:w="1215"/>
          </w:tcPr>
          <w:p>
            <w:pPr>
              <w:spacing w:after="0"/>
              <w:jc w:val="right"/>
            </w:pPr>
            <w:r>
              <w:rPr>
                <w:sz w:val="16"/>
              </w:rPr>
              <w:t>$159,987,133</w:t>
            </w:r>
          </w:p>
        </w:tc>
        <w:tc>
          <w:tcPr>
            <w:tcW w:type="dxa" w:w="1038"/>
          </w:tcPr>
          <w:p>
            <w:pPr>
              <w:spacing w:after="0"/>
              <w:jc w:val="right"/>
            </w:pPr>
            <w:r>
              <w:rPr>
                <w:sz w:val="16"/>
              </w:rPr>
              <w:t>76,770</w:t>
            </w:r>
          </w:p>
        </w:tc>
        <w:tc>
          <w:tcPr>
            <w:tcW w:type="dxa" w:w="1126"/>
          </w:tcPr>
          <w:p>
            <w:pPr>
              <w:spacing w:after="0"/>
              <w:jc w:val="right"/>
            </w:pPr>
            <w:r>
              <w:rPr>
                <w:sz w:val="16"/>
              </w:rPr>
              <w:t>$69,185</w:t>
            </w:r>
          </w:p>
        </w:tc>
        <w:tc>
          <w:tcPr>
            <w:tcW w:type="dxa" w:w="1126"/>
          </w:tcPr>
          <w:p>
            <w:pPr>
              <w:spacing w:after="0"/>
              <w:jc w:val="right"/>
            </w:pPr>
            <w:r>
              <w:rPr>
                <w:sz w:val="16"/>
              </w:rPr>
              <w:t>$31,609</w:t>
            </w:r>
          </w:p>
        </w:tc>
        <w:tc>
          <w:tcPr>
            <w:tcW w:type="dxa" w:w="1136"/>
          </w:tcPr>
          <w:p>
            <w:pPr>
              <w:spacing w:after="0"/>
              <w:jc w:val="right"/>
            </w:pPr>
            <w:r>
              <w:rPr>
                <w:sz w:val="16"/>
              </w:rPr>
              <w:t>$2,231</w:t>
            </w:r>
          </w:p>
        </w:tc>
        <w:tc>
          <w:tcPr>
            <w:tcW w:type="dxa" w:w="1305"/>
          </w:tcPr>
          <w:p>
            <w:pPr>
              <w:spacing w:after="0"/>
              <w:jc w:val="right"/>
            </w:pPr>
            <w:r>
              <w:rPr>
                <w:sz w:val="16"/>
              </w:rPr>
              <w:t>0.000484%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$14,300,759,722</w:t>
            </w:r>
          </w:p>
        </w:tc>
        <w:tc>
          <w:tcPr>
            <w:tcW w:type="dxa" w:w="1215"/>
          </w:tcPr>
          <w:p>
            <w:pPr>
              <w:spacing w:after="0"/>
              <w:jc w:val="right"/>
            </w:pPr>
          </w:p>
        </w:tc>
        <w:tc>
          <w:tcPr>
            <w:tcW w:type="dxa" w:w="1038"/>
          </w:tcPr>
          <w:p>
            <w:pPr>
              <w:spacing w:after="0"/>
              <w:jc w:val="right"/>
            </w:pPr>
            <w:r>
              <w:rPr>
                <w:sz w:val="16"/>
              </w:rPr>
              <w:t>76,696</w:t>
            </w:r>
          </w:p>
        </w:tc>
        <w:tc>
          <w:tcPr>
            <w:tcW w:type="dxa" w:w="1126"/>
          </w:tcPr>
          <w:p>
            <w:pPr>
              <w:spacing w:after="0"/>
              <w:jc w:val="right"/>
            </w:pPr>
            <w:r>
              <w:rPr>
                <w:sz w:val="16"/>
              </w:rPr>
              <w:t>$2,396,867</w:t>
            </w:r>
          </w:p>
        </w:tc>
        <w:tc>
          <w:tcPr>
            <w:tcW w:type="dxa" w:w="1126"/>
          </w:tcPr>
          <w:p>
            <w:pPr>
              <w:spacing w:after="0"/>
              <w:jc w:val="right"/>
            </w:pPr>
          </w:p>
        </w:tc>
        <w:tc>
          <w:tcPr>
            <w:tcW w:type="dxa" w:w="1136"/>
          </w:tcPr>
          <w:p>
            <w:pPr>
              <w:spacing w:after="0"/>
              <w:jc w:val="right"/>
            </w:pPr>
            <w:r>
              <w:rPr>
                <w:sz w:val="16"/>
              </w:rPr>
              <w:t>$233,428</w:t>
            </w:r>
          </w:p>
        </w:tc>
        <w:tc>
          <w:tcPr>
            <w:tcW w:type="dxa" w:w="1305"/>
          </w:tcPr>
          <w:p>
            <w:pPr>
              <w:spacing w:after="0"/>
              <w:jc w:val="right"/>
            </w:pPr>
            <w:r>
              <w:rPr>
                <w:sz w:val="16"/>
              </w:rPr>
              <w:t>0.0168%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$14,307,339,978</w:t>
            </w:r>
          </w:p>
        </w:tc>
        <w:tc>
          <w:tcPr>
            <w:tcW w:type="dxa" w:w="1215"/>
          </w:tcPr>
          <w:p>
            <w:pPr>
              <w:spacing w:after="0"/>
              <w:jc w:val="right"/>
            </w:pPr>
            <w:r>
              <w:rPr>
                <w:sz w:val="16"/>
              </w:rPr>
              <w:t>$38,707,376</w:t>
            </w:r>
          </w:p>
        </w:tc>
        <w:tc>
          <w:tcPr>
            <w:tcW w:type="dxa" w:w="1038"/>
          </w:tcPr>
          <w:p>
            <w:pPr>
              <w:spacing w:after="0"/>
              <w:jc w:val="right"/>
            </w:pPr>
            <w:r>
              <w:rPr>
                <w:sz w:val="16"/>
              </w:rPr>
              <w:t>3,798</w:t>
            </w:r>
          </w:p>
        </w:tc>
        <w:tc>
          <w:tcPr>
            <w:tcW w:type="dxa" w:w="1126"/>
          </w:tcPr>
          <w:p>
            <w:pPr>
              <w:spacing w:after="0"/>
              <w:jc w:val="right"/>
            </w:pPr>
            <w:r>
              <w:rPr>
                <w:sz w:val="16"/>
              </w:rPr>
              <w:t>$16,745,617</w:t>
            </w:r>
          </w:p>
        </w:tc>
        <w:tc>
          <w:tcPr>
            <w:tcW w:type="dxa" w:w="1126"/>
          </w:tcPr>
          <w:p>
            <w:pPr>
              <w:spacing w:after="0"/>
              <w:jc w:val="right"/>
            </w:pPr>
            <w:r>
              <w:rPr>
                <w:sz w:val="16"/>
              </w:rPr>
              <w:t>$341,203</w:t>
            </w:r>
          </w:p>
        </w:tc>
        <w:tc>
          <w:tcPr>
            <w:tcW w:type="dxa" w:w="1136"/>
          </w:tcPr>
          <w:p>
            <w:pPr>
              <w:spacing w:after="0"/>
              <w:jc w:val="right"/>
            </w:pPr>
            <w:r>
              <w:rPr>
                <w:sz w:val="16"/>
              </w:rPr>
              <w:t>$792,044</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$88,927,052</w:t>
            </w:r>
          </w:p>
        </w:tc>
        <w:tc>
          <w:tcPr>
            <w:tcW w:type="dxa" w:w="1215"/>
          </w:tcPr>
          <w:p>
            <w:pPr>
              <w:spacing w:after="0"/>
              <w:jc w:val="right"/>
            </w:pPr>
          </w:p>
        </w:tc>
        <w:tc>
          <w:tcPr>
            <w:tcW w:type="dxa" w:w="1038"/>
          </w:tcPr>
          <w:p>
            <w:pPr>
              <w:spacing w:after="0"/>
              <w:jc w:val="right"/>
            </w:pPr>
            <w:r>
              <w:rPr>
                <w:sz w:val="16"/>
              </w:rPr>
              <w:t>559</w:t>
            </w:r>
          </w:p>
        </w:tc>
        <w:tc>
          <w:tcPr>
            <w:tcW w:type="dxa" w:w="1126"/>
          </w:tcPr>
          <w:p>
            <w:pPr>
              <w:spacing w:after="0"/>
              <w:jc w:val="right"/>
            </w:pPr>
            <w:r>
              <w:rPr>
                <w:sz w:val="16"/>
              </w:rPr>
              <w:t>$1,060</w:t>
            </w:r>
          </w:p>
        </w:tc>
        <w:tc>
          <w:tcPr>
            <w:tcW w:type="dxa" w:w="1126"/>
          </w:tcPr>
          <w:p>
            <w:pPr>
              <w:spacing w:after="0"/>
              <w:jc w:val="right"/>
            </w:pPr>
          </w:p>
        </w:tc>
        <w:tc>
          <w:tcPr>
            <w:tcW w:type="dxa" w:w="1136"/>
          </w:tcPr>
          <w:p>
            <w:pPr>
              <w:spacing w:after="0"/>
              <w:jc w:val="right"/>
            </w:pPr>
            <w:r>
              <w:rPr>
                <w:sz w:val="16"/>
              </w:rPr>
              <w:t>$128</w:t>
            </w:r>
          </w:p>
        </w:tc>
        <w:tc>
          <w:tcPr>
            <w:tcW w:type="dxa" w:w="1305"/>
          </w:tcPr>
          <w:p>
            <w:pPr>
              <w:spacing w:after="0"/>
              <w:jc w:val="right"/>
            </w:pPr>
            <w:r>
              <w:rPr>
                <w:sz w:val="16"/>
              </w:rPr>
              <w:t>0.00119%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$14,309,982,371</w:t>
            </w:r>
          </w:p>
        </w:tc>
        <w:tc>
          <w:tcPr>
            <w:tcW w:type="dxa" w:w="1215"/>
          </w:tcPr>
          <w:p>
            <w:pPr>
              <w:spacing w:after="0"/>
              <w:jc w:val="right"/>
            </w:pPr>
          </w:p>
        </w:tc>
        <w:tc>
          <w:tcPr>
            <w:tcW w:type="dxa" w:w="1038"/>
          </w:tcPr>
          <w:p>
            <w:pPr>
              <w:spacing w:after="0"/>
              <w:jc w:val="right"/>
            </w:pPr>
            <w:r>
              <w:rPr>
                <w:sz w:val="16"/>
              </w:rPr>
              <w:t>76,780</w:t>
            </w:r>
          </w:p>
        </w:tc>
        <w:tc>
          <w:tcPr>
            <w:tcW w:type="dxa" w:w="1126"/>
          </w:tcPr>
          <w:p>
            <w:pPr>
              <w:spacing w:after="0"/>
              <w:jc w:val="right"/>
            </w:pPr>
            <w:r>
              <w:rPr>
                <w:sz w:val="16"/>
              </w:rPr>
              <w:t>$58,726</w:t>
            </w:r>
          </w:p>
        </w:tc>
        <w:tc>
          <w:tcPr>
            <w:tcW w:type="dxa" w:w="1126"/>
          </w:tcPr>
          <w:p>
            <w:pPr>
              <w:spacing w:after="0"/>
              <w:jc w:val="right"/>
            </w:pPr>
          </w:p>
        </w:tc>
        <w:tc>
          <w:tcPr>
            <w:tcW w:type="dxa" w:w="1136"/>
          </w:tcPr>
          <w:p>
            <w:pPr>
              <w:spacing w:after="0"/>
              <w:jc w:val="right"/>
            </w:pPr>
            <w:r>
              <w:rPr>
                <w:sz w:val="16"/>
              </w:rPr>
              <w:t>$451,874</w:t>
            </w:r>
          </w:p>
        </w:tc>
        <w:tc>
          <w:tcPr>
            <w:tcW w:type="dxa" w:w="1305"/>
          </w:tcPr>
          <w:p>
            <w:pPr>
              <w:spacing w:after="0"/>
              <w:jc w:val="right"/>
            </w:pPr>
            <w:r>
              <w:rPr>
                <w:sz w:val="16"/>
              </w:rPr>
              <w:t>0.00041%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$14,309,982,371</w:t>
            </w:r>
          </w:p>
        </w:tc>
        <w:tc>
          <w:tcPr>
            <w:tcW w:type="dxa" w:w="1215"/>
          </w:tcPr>
          <w:p>
            <w:pPr>
              <w:spacing w:after="0"/>
              <w:jc w:val="right"/>
            </w:pPr>
            <w:r>
              <w:rPr>
                <w:sz w:val="16"/>
              </w:rPr>
              <w:t>$160,555,607</w:t>
            </w:r>
          </w:p>
        </w:tc>
        <w:tc>
          <w:tcPr>
            <w:tcW w:type="dxa" w:w="1038"/>
          </w:tcPr>
          <w:p>
            <w:pPr>
              <w:spacing w:after="0"/>
              <w:jc w:val="right"/>
            </w:pPr>
            <w:r>
              <w:rPr>
                <w:sz w:val="16"/>
              </w:rPr>
              <w:t>76,780</w:t>
            </w:r>
          </w:p>
        </w:tc>
        <w:tc>
          <w:tcPr>
            <w:tcW w:type="dxa" w:w="1126"/>
          </w:tcPr>
          <w:p>
            <w:pPr>
              <w:spacing w:after="0"/>
              <w:jc w:val="right"/>
            </w:pPr>
            <w:r>
              <w:rPr>
                <w:sz w:val="16"/>
              </w:rPr>
              <w:t>$386,933</w:t>
            </w:r>
          </w:p>
        </w:tc>
        <w:tc>
          <w:tcPr>
            <w:tcW w:type="dxa" w:w="1126"/>
          </w:tcPr>
          <w:p>
            <w:pPr>
              <w:spacing w:after="0"/>
              <w:jc w:val="right"/>
            </w:pPr>
            <w:r>
              <w:rPr>
                <w:sz w:val="16"/>
              </w:rPr>
              <w:t>$1,536</w:t>
            </w:r>
          </w:p>
        </w:tc>
        <w:tc>
          <w:tcPr>
            <w:tcW w:type="dxa" w:w="1136"/>
          </w:tcPr>
          <w:p>
            <w:pPr>
              <w:spacing w:after="0"/>
              <w:jc w:val="right"/>
            </w:pPr>
            <w:r>
              <w:rPr>
                <w:sz w:val="16"/>
              </w:rPr>
              <w:t>$1,443,595</w:t>
            </w:r>
          </w:p>
        </w:tc>
        <w:tc>
          <w:tcPr>
            <w:tcW w:type="dxa" w:w="1305"/>
          </w:tcPr>
          <w:p>
            <w:pPr>
              <w:spacing w:after="0"/>
              <w:jc w:val="right"/>
            </w:pPr>
            <w:r>
              <w:rPr>
                <w:sz w:val="16"/>
              </w:rPr>
              <w:t>0.0027%</w:t>
            </w:r>
          </w:p>
        </w:tc>
        <w:tc>
          <w:tcPr>
            <w:tcW w:type="dxa" w:w="1131"/>
          </w:tcPr>
          <w:p>
            <w:pPr>
              <w:spacing w:after="0"/>
              <w:jc w:val="right"/>
            </w:pPr>
            <w:r>
              <w:rPr>
                <w:sz w:val="16"/>
              </w:rPr>
              <w:t>$10,000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$14,309,982,371</w:t>
            </w:r>
          </w:p>
        </w:tc>
        <w:tc>
          <w:tcPr>
            <w:tcW w:type="dxa" w:w="1215"/>
          </w:tcPr>
          <w:p>
            <w:pPr>
              <w:spacing w:after="0"/>
              <w:jc w:val="right"/>
            </w:pPr>
            <w:r>
              <w:rPr>
                <w:sz w:val="16"/>
              </w:rPr>
              <w:t>$160,555,607</w:t>
            </w:r>
          </w:p>
        </w:tc>
        <w:tc>
          <w:tcPr>
            <w:tcW w:type="dxa" w:w="1038"/>
          </w:tcPr>
          <w:p>
            <w:pPr>
              <w:spacing w:after="0"/>
              <w:jc w:val="right"/>
            </w:pPr>
            <w:r>
              <w:rPr>
                <w:sz w:val="16"/>
              </w:rPr>
              <w:t>76,780</w:t>
            </w:r>
          </w:p>
        </w:tc>
        <w:tc>
          <w:tcPr>
            <w:tcW w:type="dxa" w:w="1126"/>
          </w:tcPr>
          <w:p>
            <w:pPr>
              <w:spacing w:after="0"/>
              <w:jc w:val="right"/>
            </w:pPr>
            <w:r>
              <w:rPr>
                <w:sz w:val="16"/>
              </w:rPr>
              <w:t>$1,676,905</w:t>
            </w:r>
          </w:p>
        </w:tc>
        <w:tc>
          <w:tcPr>
            <w:tcW w:type="dxa" w:w="1126"/>
          </w:tcPr>
          <w:p>
            <w:pPr>
              <w:spacing w:after="0"/>
              <w:jc w:val="right"/>
            </w:pPr>
            <w:r>
              <w:rPr>
                <w:sz w:val="16"/>
              </w:rPr>
              <w:t>$3,233</w:t>
            </w:r>
          </w:p>
        </w:tc>
        <w:tc>
          <w:tcPr>
            <w:tcW w:type="dxa" w:w="1136"/>
          </w:tcPr>
          <w:p>
            <w:pPr>
              <w:spacing w:after="0"/>
              <w:jc w:val="right"/>
            </w:pPr>
            <w:r>
              <w:rPr>
                <w:sz w:val="16"/>
              </w:rPr>
              <w:t>$5,613,886</w:t>
            </w:r>
          </w:p>
        </w:tc>
        <w:tc>
          <w:tcPr>
            <w:tcW w:type="dxa" w:w="1305"/>
          </w:tcPr>
          <w:p>
            <w:pPr>
              <w:spacing w:after="0"/>
              <w:jc w:val="right"/>
            </w:pPr>
            <w:r>
              <w:rPr>
                <w:sz w:val="16"/>
              </w:rPr>
              <w:t>0.0117%</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$1,488,817,534</w:t>
            </w:r>
          </w:p>
        </w:tc>
        <w:tc>
          <w:tcPr>
            <w:tcW w:type="dxa" w:w="1215"/>
          </w:tcPr>
          <w:p>
            <w:pPr>
              <w:spacing w:after="0"/>
              <w:jc w:val="right"/>
            </w:pPr>
            <w:r>
              <w:rPr>
                <w:sz w:val="16"/>
              </w:rPr>
              <w:t>$85,368,484</w:t>
            </w:r>
          </w:p>
        </w:tc>
        <w:tc>
          <w:tcPr>
            <w:tcW w:type="dxa" w:w="1038"/>
          </w:tcPr>
          <w:p>
            <w:pPr>
              <w:spacing w:after="0"/>
              <w:jc w:val="right"/>
            </w:pPr>
            <w:r>
              <w:rPr>
                <w:sz w:val="16"/>
              </w:rPr>
              <w:t>22,656</w:t>
            </w:r>
          </w:p>
        </w:tc>
        <w:tc>
          <w:tcPr>
            <w:tcW w:type="dxa" w:w="1126"/>
          </w:tcPr>
          <w:p>
            <w:pPr>
              <w:spacing w:after="0"/>
              <w:jc w:val="right"/>
            </w:pPr>
            <w:r>
              <w:rPr>
                <w:sz w:val="16"/>
              </w:rPr>
              <w:t>$257,345</w:t>
            </w:r>
          </w:p>
        </w:tc>
        <w:tc>
          <w:tcPr>
            <w:tcW w:type="dxa" w:w="1126"/>
          </w:tcPr>
          <w:p>
            <w:pPr>
              <w:spacing w:after="0"/>
              <w:jc w:val="right"/>
            </w:pPr>
            <w:r>
              <w:rPr>
                <w:sz w:val="16"/>
              </w:rPr>
              <w:t>$1,503</w:t>
            </w:r>
          </w:p>
        </w:tc>
        <w:tc>
          <w:tcPr>
            <w:tcW w:type="dxa" w:w="1136"/>
          </w:tcPr>
          <w:p>
            <w:pPr>
              <w:spacing w:after="0"/>
              <w:jc w:val="right"/>
            </w:pPr>
            <w:r>
              <w:rPr>
                <w:sz w:val="16"/>
              </w:rPr>
              <w:t>$76,628</w:t>
            </w:r>
          </w:p>
        </w:tc>
        <w:tc>
          <w:tcPr>
            <w:tcW w:type="dxa" w:w="1305"/>
          </w:tcPr>
          <w:p>
            <w:pPr>
              <w:spacing w:after="0"/>
              <w:jc w:val="right"/>
            </w:pPr>
            <w:r>
              <w:rPr>
                <w:sz w:val="16"/>
              </w:rPr>
              <w:t>0.0173%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$14,309,982,371</w:t>
            </w:r>
          </w:p>
        </w:tc>
        <w:tc>
          <w:tcPr>
            <w:tcW w:type="dxa" w:w="1215"/>
          </w:tcPr>
          <w:p>
            <w:pPr>
              <w:spacing w:after="0"/>
              <w:jc w:val="right"/>
            </w:pPr>
            <w:r>
              <w:rPr>
                <w:sz w:val="16"/>
              </w:rPr>
              <w:t>$160,555,607</w:t>
            </w:r>
          </w:p>
        </w:tc>
        <w:tc>
          <w:tcPr>
            <w:tcW w:type="dxa" w:w="1038"/>
          </w:tcPr>
          <w:p>
            <w:pPr>
              <w:spacing w:after="0"/>
              <w:jc w:val="right"/>
            </w:pPr>
            <w:r>
              <w:rPr>
                <w:sz w:val="16"/>
              </w:rPr>
              <w:t>76,780</w:t>
            </w:r>
          </w:p>
        </w:tc>
        <w:tc>
          <w:tcPr>
            <w:tcW w:type="dxa" w:w="1126"/>
          </w:tcPr>
          <w:p>
            <w:pPr>
              <w:spacing w:after="0"/>
              <w:jc w:val="right"/>
            </w:pPr>
            <w:r>
              <w:rPr>
                <w:sz w:val="16"/>
              </w:rPr>
              <w:t>$176,853</w:t>
            </w:r>
          </w:p>
        </w:tc>
        <w:tc>
          <w:tcPr>
            <w:tcW w:type="dxa" w:w="1126"/>
          </w:tcPr>
          <w:p>
            <w:pPr>
              <w:spacing w:after="0"/>
              <w:jc w:val="right"/>
            </w:pPr>
            <w:r>
              <w:rPr>
                <w:sz w:val="16"/>
              </w:rPr>
              <w:t>$1,118</w:t>
            </w:r>
          </w:p>
        </w:tc>
        <w:tc>
          <w:tcPr>
            <w:tcW w:type="dxa" w:w="1136"/>
          </w:tcPr>
          <w:p>
            <w:pPr>
              <w:spacing w:after="0"/>
              <w:jc w:val="right"/>
            </w:pPr>
            <w:r>
              <w:rPr>
                <w:sz w:val="16"/>
              </w:rPr>
              <w:t>$11,972</w:t>
            </w:r>
          </w:p>
        </w:tc>
        <w:tc>
          <w:tcPr>
            <w:tcW w:type="dxa" w:w="1305"/>
          </w:tcPr>
          <w:p>
            <w:pPr>
              <w:spacing w:after="0"/>
              <w:jc w:val="right"/>
            </w:pPr>
            <w:r>
              <w:rPr>
                <w:sz w:val="16"/>
              </w:rPr>
              <w:t>0.00124%</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none found (1 declaration)</w:t>
            </w:r>
          </w:p>
        </w:tc>
        <w:tc>
          <w:tcPr>
            <w:tcW w:type="dxa" w:w="1151"/>
          </w:tcPr>
          <w:p>
            <w:pPr>
              <w:spacing w:after="0"/>
              <w:jc w:val="left"/>
            </w:pPr>
          </w:p>
        </w:tc>
      </w:tr>
    </w:tbl>
    <w:p>
      <w:pPr>
        <w:spacing w:after="40" w:before="60"/>
      </w:pPr>
      <w:r>
        <w:rPr>
          <w:sz w:val="15"/>
        </w:rPr>
        <w:t>Totals since 2021-05-05 (Storm Events through 2026-06-30): 74 county-coded records, 72 with a damage value recorded (including $0), $10,000; 9 zone-level records, 8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76,780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$14,309,982,371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$160,555,607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$31,559,736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$19,341,031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17</w:t>
            </w:r>
          </w:p>
        </w:tc>
        <w:tc>
          <w:tcPr>
            <w:tcW w:type="dxa" w:w="1572"/>
          </w:tcPr>
          <w:p>
            <w:pPr>
              <w:spacing w:after="0"/>
              <w:jc w:val="right"/>
            </w:pPr>
            <w:r>
              <w:rPr>
                <w:sz w:val="16"/>
              </w:rPr>
              <w:t>1</w:t>
            </w:r>
          </w:p>
        </w:tc>
        <w:tc>
          <w:tcPr>
            <w:tcW w:type="dxa" w:w="1572"/>
          </w:tcPr>
          <w:p>
            <w:pPr>
              <w:spacing w:after="0"/>
              <w:jc w:val="right"/>
            </w:pPr>
            <w:r>
              <w:rPr>
                <w:sz w:val="16"/>
              </w:rPr>
              <w:t>17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BALD KNOB,CITY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BEEBE,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JUDSONIA,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WHITE COUNTY *</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White County</w:t>
            </w:r>
          </w:p>
        </w:tc>
        <w:tc>
          <w:tcPr>
            <w:tcW w:type="dxa" w:w="1513"/>
          </w:tcPr>
          <w:p>
            <w:pPr>
              <w:spacing w:after="0"/>
              <w:jc w:val="left"/>
            </w:pPr>
            <w:r>
              <w:rPr>
                <w:sz w:val="16"/>
              </w:rPr>
              <w:t>050467</w:t>
            </w:r>
          </w:p>
        </w:tc>
        <w:tc>
          <w:tcPr>
            <w:tcW w:type="dxa" w:w="1359"/>
          </w:tcPr>
          <w:p>
            <w:pPr>
              <w:spacing w:after="0"/>
              <w:jc w:val="right"/>
            </w:pPr>
            <w:r>
              <w:rPr>
                <w:sz w:val="16"/>
              </w:rPr>
              <w:t>3</w:t>
            </w:r>
          </w:p>
        </w:tc>
        <w:tc>
          <w:tcPr>
            <w:tcW w:type="dxa" w:w="1359"/>
          </w:tcPr>
          <w:p>
            <w:pPr>
              <w:spacing w:after="0"/>
              <w:jc w:val="right"/>
            </w:pPr>
            <w:r>
              <w:rPr>
                <w:sz w:val="16"/>
              </w:rPr>
              <w:t>1</w:t>
            </w:r>
          </w:p>
        </w:tc>
        <w:tc>
          <w:tcPr>
            <w:tcW w:type="dxa" w:w="1359"/>
          </w:tcPr>
          <w:p>
            <w:pPr>
              <w:spacing w:after="0"/>
              <w:jc w:val="right"/>
            </w:pPr>
            <w:r>
              <w:rPr>
                <w:sz w:val="16"/>
              </w:rPr>
              <w:t>11</w:t>
            </w:r>
          </w:p>
        </w:tc>
        <w:tc>
          <w:tcPr>
            <w:tcW w:type="dxa" w:w="1359"/>
          </w:tcPr>
          <w:p>
            <w:pPr>
              <w:spacing w:after="0"/>
              <w:jc w:val="right"/>
            </w:pPr>
            <w:r>
              <w:rPr>
                <w:sz w:val="16"/>
              </w:rPr>
              <w:t>1</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Bald Knob city</w:t>
            </w:r>
          </w:p>
        </w:tc>
        <w:tc>
          <w:tcPr>
            <w:tcW w:type="dxa" w:w="1513"/>
          </w:tcPr>
          <w:p>
            <w:pPr>
              <w:spacing w:after="0"/>
              <w:jc w:val="left"/>
            </w:pPr>
            <w:r>
              <w:rPr>
                <w:sz w:val="16"/>
              </w:rPr>
              <w:t>050222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Beebe city</w:t>
            </w:r>
          </w:p>
        </w:tc>
        <w:tc>
          <w:tcPr>
            <w:tcW w:type="dxa" w:w="1513"/>
          </w:tcPr>
          <w:p>
            <w:pPr>
              <w:spacing w:after="0"/>
              <w:jc w:val="left"/>
            </w:pPr>
            <w:r>
              <w:rPr>
                <w:sz w:val="16"/>
              </w:rPr>
              <w:t>050223</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Bradford city</w:t>
            </w:r>
          </w:p>
        </w:tc>
        <w:tc>
          <w:tcPr>
            <w:tcW w:type="dxa" w:w="1513"/>
          </w:tcPr>
          <w:p>
            <w:pPr>
              <w:spacing w:after="0"/>
              <w:jc w:val="left"/>
            </w:pPr>
            <w:r>
              <w:rPr>
                <w:sz w:val="16"/>
              </w:rPr>
              <w:t>050131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Garner town</w:t>
            </w:r>
          </w:p>
        </w:tc>
        <w:tc>
          <w:tcPr>
            <w:tcW w:type="dxa" w:w="1513"/>
          </w:tcPr>
          <w:p>
            <w:pPr>
              <w:spacing w:after="0"/>
              <w:jc w:val="left"/>
            </w:pPr>
            <w:r>
              <w:rPr>
                <w:sz w:val="16"/>
              </w:rPr>
              <w:t>050224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Georgetown town</w:t>
            </w:r>
          </w:p>
        </w:tc>
        <w:tc>
          <w:tcPr>
            <w:tcW w:type="dxa" w:w="1513"/>
          </w:tcPr>
          <w:p>
            <w:pPr>
              <w:spacing w:after="0"/>
              <w:jc w:val="left"/>
            </w:pPr>
            <w:r>
              <w:rPr>
                <w:sz w:val="16"/>
              </w:rPr>
              <w:t>050605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Griffithville town</w:t>
            </w:r>
          </w:p>
        </w:tc>
        <w:tc>
          <w:tcPr>
            <w:tcW w:type="dxa" w:w="1513"/>
          </w:tcPr>
          <w:p>
            <w:pPr>
              <w:spacing w:after="0"/>
              <w:jc w:val="left"/>
            </w:pPr>
            <w:r>
              <w:rPr>
                <w:sz w:val="16"/>
              </w:rPr>
              <w:t>050247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Higginson town</w:t>
            </w:r>
          </w:p>
        </w:tc>
        <w:tc>
          <w:tcPr>
            <w:tcW w:type="dxa" w:w="1513"/>
          </w:tcPr>
          <w:p>
            <w:pPr>
              <w:spacing w:after="0"/>
              <w:jc w:val="left"/>
            </w:pPr>
            <w:r>
              <w:rPr>
                <w:sz w:val="16"/>
              </w:rPr>
              <w:t>050225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Judsonia city</w:t>
            </w:r>
          </w:p>
        </w:tc>
        <w:tc>
          <w:tcPr>
            <w:tcW w:type="dxa" w:w="1513"/>
          </w:tcPr>
          <w:p>
            <w:pPr>
              <w:spacing w:after="0"/>
              <w:jc w:val="left"/>
            </w:pPr>
            <w:r>
              <w:rPr>
                <w:sz w:val="16"/>
              </w:rPr>
              <w:t>050226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Kensett city</w:t>
            </w:r>
          </w:p>
        </w:tc>
        <w:tc>
          <w:tcPr>
            <w:tcW w:type="dxa" w:w="1513"/>
          </w:tcPr>
          <w:p>
            <w:pPr>
              <w:spacing w:after="0"/>
              <w:jc w:val="left"/>
            </w:pPr>
            <w:r>
              <w:rPr>
                <w:sz w:val="16"/>
              </w:rPr>
              <w:t>050227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Letona town</w:t>
            </w:r>
          </w:p>
        </w:tc>
        <w:tc>
          <w:tcPr>
            <w:tcW w:type="dxa" w:w="1513"/>
          </w:tcPr>
          <w:p>
            <w:pPr>
              <w:spacing w:after="0"/>
              <w:jc w:val="left"/>
            </w:pPr>
            <w:r>
              <w:rPr>
                <w:sz w:val="16"/>
              </w:rPr>
              <w:t>050506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McRae city</w:t>
            </w:r>
          </w:p>
        </w:tc>
        <w:tc>
          <w:tcPr>
            <w:tcW w:type="dxa" w:w="1513"/>
          </w:tcPr>
          <w:p>
            <w:pPr>
              <w:spacing w:after="0"/>
              <w:jc w:val="left"/>
            </w:pPr>
            <w:r>
              <w:rPr>
                <w:sz w:val="16"/>
              </w:rPr>
              <w:t>050228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Pangburn city</w:t>
            </w:r>
          </w:p>
        </w:tc>
        <w:tc>
          <w:tcPr>
            <w:tcW w:type="dxa" w:w="1513"/>
          </w:tcPr>
          <w:p>
            <w:pPr>
              <w:spacing w:after="0"/>
              <w:jc w:val="left"/>
            </w:pPr>
            <w:r>
              <w:rPr>
                <w:sz w:val="16"/>
              </w:rPr>
              <w:t>050360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Rose Bud town</w:t>
            </w:r>
          </w:p>
        </w:tc>
        <w:tc>
          <w:tcPr>
            <w:tcW w:type="dxa" w:w="1513"/>
          </w:tcPr>
          <w:p>
            <w:pPr>
              <w:spacing w:after="0"/>
              <w:jc w:val="left"/>
            </w:pPr>
            <w:r>
              <w:rPr>
                <w:sz w:val="16"/>
              </w:rPr>
              <w:t>050507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Russell town</w:t>
            </w:r>
          </w:p>
        </w:tc>
        <w:tc>
          <w:tcPr>
            <w:tcW w:type="dxa" w:w="1513"/>
          </w:tcPr>
          <w:p>
            <w:pPr>
              <w:spacing w:after="0"/>
              <w:jc w:val="left"/>
            </w:pPr>
            <w:r>
              <w:rPr>
                <w:sz w:val="16"/>
              </w:rPr>
              <w:t>050284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Searcy city</w:t>
            </w:r>
          </w:p>
        </w:tc>
        <w:tc>
          <w:tcPr>
            <w:tcW w:type="dxa" w:w="1513"/>
          </w:tcPr>
          <w:p>
            <w:pPr>
              <w:spacing w:after="0"/>
              <w:jc w:val="left"/>
            </w:pPr>
            <w:r>
              <w:rPr>
                <w:sz w:val="16"/>
              </w:rPr>
              <w:t>050229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West Point town</w:t>
            </w:r>
          </w:p>
        </w:tc>
        <w:tc>
          <w:tcPr>
            <w:tcW w:type="dxa" w:w="1513"/>
          </w:tcPr>
          <w:p>
            <w:pPr>
              <w:spacing w:after="0"/>
              <w:jc w:val="left"/>
            </w:pPr>
            <w:r>
              <w:rPr>
                <w:sz w:val="16"/>
              </w:rPr>
              <w:t>050508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White County, AR: risk-assessment baseline packet, release 2026-10 (data as of 2026-09-28; County area 05145).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County, AR: Risk-assessment baseline packet</dc:title>
  <dc:subject>Hazard Plain release 2026-10, as of 2026-09-28. Preview: automated baseline</dc:subject>
  <dc:creator>Hazard Plain</dc:creator>
  <cp:keywords>Hazard Plain; hazard mitigation; risk assessment; 05145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