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Sharp County, AR</w:t>
      </w:r>
    </w:p>
    <w:p>
      <w:pPr>
        <w:spacing w:after="120" w:before="0"/>
      </w:pPr>
      <w:r>
        <w:rPr>
          <w:color w:val="555555"/>
          <w:sz w:val="24"/>
        </w:rPr>
        <w:t>Risk-assessment baseline packet</w:t>
      </w:r>
    </w:p>
    <w:p>
      <w:pPr>
        <w:spacing w:after="120" w:before="0"/>
      </w:pPr>
      <w:r>
        <w:rPr>
          <w:b/>
          <w:sz w:val="18"/>
        </w:rPr>
        <w:t xml:space="preserve">County FIPS: </w:t>
      </w:r>
      <w:r>
        <w:rPr>
          <w:sz w:val="18"/>
        </w:rPr>
        <w:t>05135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2030-05-14. Plan: Sharp County (FEMA plan 109400), approved 2025-05-15.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2025-05-15: 2 new hazard declarations (2 incidents)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($6,591,675 a year), Ice Storm ($2,277,846) and Tornado ($1,912,609).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Sharp County (FEMA plan 109400)</w:t>
      </w:r>
    </w:p>
    <w:p>
      <w:pPr>
        <w:keepNext/>
        <w:spacing w:after="40" w:before="0"/>
      </w:pPr>
      <w:r>
        <w:rPr>
          <w:b/>
        </w:rPr>
        <w:t xml:space="preserve">Approved: </w:t>
      </w:r>
      <w:r>
        <w:rPr/>
        <w:t>2025-05-15</w:t>
      </w:r>
    </w:p>
    <w:p>
      <w:pPr>
        <w:keepNext/>
        <w:spacing w:after="40" w:before="0"/>
      </w:pPr>
      <w:r>
        <w:rPr>
          <w:b/>
        </w:rPr>
        <w:t xml:space="preserve">Days to expiry: </w:t>
      </w:r>
      <w:r>
        <w:rPr/>
        <w:t>1,322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3"/>
        <w:gridCol w:w="1305"/>
        <w:gridCol w:w="2113"/>
        <w:gridCol w:w="2204"/>
        <w:gridCol w:w="1037"/>
        <w:gridCol w:w="1037"/>
        <w:gridCol w:w="859"/>
        <w:gridCol w:w="1548"/>
        <w:gridCol w:w="2257"/>
      </w:tblGrid>
      <w:tr>
        <w:trPr>
          <w:cantSplit/>
          <w:tblHeader/>
        </w:trPr>
        <w:tc>
          <w:tcPr>
            <w:tcW w:type="dxa" w:w="175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13"/>
            <w:shd w:val="clear" w:color="auto" w:fill="E8E8E8"/>
          </w:tcPr>
          <w:p>
            <w:pPr>
              <w:spacing w:after="0"/>
              <w:jc w:val="left"/>
            </w:pPr>
            <w:r>
              <w:rPr>
                <w:b/>
                <w:sz w:val="16"/>
              </w:rPr>
              <w:t>Status</w:t>
            </w:r>
          </w:p>
        </w:tc>
        <w:tc>
          <w:tcPr>
            <w:tcW w:type="dxa" w:w="22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8"/>
            <w:shd w:val="clear" w:color="auto" w:fill="E8E8E8"/>
          </w:tcPr>
          <w:p>
            <w:pPr>
              <w:spacing w:after="0"/>
              <w:jc w:val="left"/>
            </w:pPr>
            <w:r>
              <w:rPr>
                <w:b/>
                <w:sz w:val="16"/>
              </w:rPr>
              <w:t>Update underway</w:t>
            </w:r>
          </w:p>
        </w:tc>
        <w:tc>
          <w:tcPr>
            <w:tcW w:type="dxa" w:w="2257"/>
            <w:shd w:val="clear" w:color="auto" w:fill="E8E8E8"/>
          </w:tcPr>
          <w:p>
            <w:pPr>
              <w:spacing w:after="0"/>
              <w:jc w:val="left"/>
            </w:pPr>
            <w:r>
              <w:rPr>
                <w:b/>
                <w:sz w:val="16"/>
              </w:rPr>
              <w:t>Notes</w:t>
            </w:r>
          </w:p>
        </w:tc>
      </w:tr>
      <w:tr>
        <w:trPr>
          <w:cantSplit/>
        </w:trPr>
        <w:tc>
          <w:tcPr>
            <w:tcW w:type="dxa" w:w="1753"/>
          </w:tcPr>
          <w:p>
            <w:pPr>
              <w:spacing w:after="0"/>
              <w:jc w:val="left"/>
            </w:pPr>
            <w:r>
              <w:rPr>
                <w:sz w:val="16"/>
              </w:rPr>
              <w:t>Sharp County</w:t>
            </w:r>
          </w:p>
        </w:tc>
        <w:tc>
          <w:tcPr>
            <w:tcW w:type="dxa" w:w="1305"/>
          </w:tcPr>
          <w:p>
            <w:pPr>
              <w:spacing w:after="0"/>
              <w:jc w:val="left"/>
            </w:pPr>
            <w:r>
              <w:rPr>
                <w:sz w:val="16"/>
              </w:rPr>
              <w:t>County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Ash Flat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Cave City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Also approved under plan 109140 (Independence County, expires 2028-11-13). FEMA's plan status map shows one plan per jurisdiction and may show one of these; this packet uses the approved plan that expires last. this jurisdiction approved 2025-05-14</w:t>
            </w:r>
          </w:p>
        </w:tc>
      </w:tr>
      <w:tr>
        <w:trPr>
          <w:cantSplit/>
        </w:trPr>
        <w:tc>
          <w:tcPr>
            <w:tcW w:type="dxa" w:w="1753"/>
          </w:tcPr>
          <w:p>
            <w:pPr>
              <w:spacing w:after="0"/>
              <w:jc w:val="left"/>
            </w:pPr>
            <w:r>
              <w:rPr>
                <w:sz w:val="16"/>
              </w:rPr>
              <w:t>Cherokee Village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Evening Shade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Hardy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Highland city</w:t>
            </w:r>
          </w:p>
        </w:tc>
        <w:tc>
          <w:tcPr>
            <w:tcW w:type="dxa" w:w="1305"/>
          </w:tcPr>
          <w:p>
            <w:pPr>
              <w:spacing w:after="0"/>
              <w:jc w:val="left"/>
            </w:pPr>
            <w:r>
              <w:rPr>
                <w:sz w:val="16"/>
              </w:rPr>
              <w:t>City</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Horseshoe Bend city</w:t>
            </w:r>
          </w:p>
        </w:tc>
        <w:tc>
          <w:tcPr>
            <w:tcW w:type="dxa" w:w="1305"/>
          </w:tcPr>
          <w:p>
            <w:pPr>
              <w:spacing w:after="0"/>
              <w:jc w:val="left"/>
            </w:pPr>
            <w:r>
              <w:rPr>
                <w:sz w:val="16"/>
              </w:rPr>
              <w:t>City</w:t>
            </w:r>
          </w:p>
        </w:tc>
        <w:tc>
          <w:tcPr>
            <w:tcW w:type="dxa" w:w="2113"/>
          </w:tcPr>
          <w:p>
            <w:pPr>
              <w:spacing w:after="0"/>
              <w:jc w:val="left"/>
            </w:pPr>
            <w:r>
              <w:rPr>
                <w:sz w:val="16"/>
              </w:rPr>
              <w:t>Expired on 2026-09-14</w:t>
            </w:r>
          </w:p>
        </w:tc>
        <w:tc>
          <w:tcPr>
            <w:tcW w:type="dxa" w:w="2204"/>
          </w:tcPr>
          <w:p>
            <w:pPr>
              <w:spacing w:after="0"/>
              <w:jc w:val="left"/>
            </w:pPr>
            <w:r>
              <w:rPr>
                <w:sz w:val="16"/>
              </w:rPr>
              <w:t>Izard County (FEMA plan 105232)</w:t>
            </w:r>
          </w:p>
        </w:tc>
        <w:tc>
          <w:tcPr>
            <w:tcW w:type="dxa" w:w="1037"/>
          </w:tcPr>
          <w:p>
            <w:pPr>
              <w:spacing w:after="0"/>
              <w:jc w:val="left"/>
            </w:pPr>
            <w:r>
              <w:rPr>
                <w:sz w:val="16"/>
              </w:rPr>
              <w:t>2021-09-15</w:t>
            </w:r>
          </w:p>
        </w:tc>
        <w:tc>
          <w:tcPr>
            <w:tcW w:type="dxa" w:w="1037"/>
          </w:tcPr>
          <w:p>
            <w:pPr>
              <w:spacing w:after="0"/>
              <w:jc w:val="left"/>
            </w:pPr>
            <w:r>
              <w:rPr>
                <w:sz w:val="16"/>
              </w:rPr>
              <w:t>2026-09-14</w:t>
            </w:r>
          </w:p>
        </w:tc>
        <w:tc>
          <w:tcPr>
            <w:tcW w:type="dxa" w:w="859"/>
          </w:tcPr>
          <w:p>
            <w:pPr>
              <w:spacing w:after="0"/>
              <w:jc w:val="right"/>
            </w:pPr>
            <w:r>
              <w:rPr>
                <w:sz w:val="16"/>
              </w:rPr>
              <w:t>-16</w:t>
            </w:r>
          </w:p>
        </w:tc>
        <w:tc>
          <w:tcPr>
            <w:tcW w:type="dxa" w:w="1548"/>
          </w:tcPr>
          <w:p>
            <w:pPr>
              <w:spacing w:after="0"/>
              <w:jc w:val="left"/>
            </w:pPr>
          </w:p>
        </w:tc>
        <w:tc>
          <w:tcPr>
            <w:tcW w:type="dxa" w:w="2257"/>
          </w:tcPr>
          <w:p>
            <w:pPr>
              <w:spacing w:after="0"/>
              <w:jc w:val="left"/>
            </w:pPr>
          </w:p>
        </w:tc>
      </w:tr>
      <w:tr>
        <w:trPr>
          <w:cantSplit/>
        </w:trPr>
        <w:tc>
          <w:tcPr>
            <w:tcW w:type="dxa" w:w="1753"/>
          </w:tcPr>
          <w:p>
            <w:pPr>
              <w:spacing w:after="0"/>
              <w:jc w:val="left"/>
            </w:pPr>
            <w:r>
              <w:rPr>
                <w:sz w:val="16"/>
              </w:rPr>
              <w:t>Sidney town</w:t>
            </w:r>
          </w:p>
        </w:tc>
        <w:tc>
          <w:tcPr>
            <w:tcW w:type="dxa" w:w="1305"/>
          </w:tcPr>
          <w:p>
            <w:pPr>
              <w:spacing w:after="0"/>
              <w:jc w:val="left"/>
            </w:pPr>
            <w:r>
              <w:rPr>
                <w:sz w:val="16"/>
              </w:rPr>
              <w:t>Town</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Williford town</w:t>
            </w:r>
          </w:p>
        </w:tc>
        <w:tc>
          <w:tcPr>
            <w:tcW w:type="dxa" w:w="1305"/>
          </w:tcPr>
          <w:p>
            <w:pPr>
              <w:spacing w:after="0"/>
              <w:jc w:val="left"/>
            </w:pPr>
            <w:r>
              <w:rPr>
                <w:sz w:val="16"/>
              </w:rPr>
              <w:t>Town</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Cave City School District</w:t>
            </w:r>
          </w:p>
        </w:tc>
        <w:tc>
          <w:tcPr>
            <w:tcW w:type="dxa" w:w="1305"/>
          </w:tcPr>
          <w:p>
            <w:pPr>
              <w:spacing w:after="0"/>
              <w:jc w:val="left"/>
            </w:pPr>
            <w:r>
              <w:rPr>
                <w:sz w:val="16"/>
              </w:rPr>
              <w:t>School/School District</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Highland School District</w:t>
            </w:r>
          </w:p>
        </w:tc>
        <w:tc>
          <w:tcPr>
            <w:tcW w:type="dxa" w:w="1305"/>
          </w:tcPr>
          <w:p>
            <w:pPr>
              <w:spacing w:after="0"/>
              <w:jc w:val="left"/>
            </w:pPr>
            <w:r>
              <w:rPr>
                <w:sz w:val="16"/>
              </w:rPr>
              <w:t>School/School District</w:t>
            </w:r>
          </w:p>
        </w:tc>
        <w:tc>
          <w:tcPr>
            <w:tcW w:type="dxa" w:w="2113"/>
          </w:tcPr>
          <w:p>
            <w:pPr>
              <w:spacing w:after="0"/>
              <w:jc w:val="left"/>
            </w:pPr>
            <w:r>
              <w:rPr>
                <w:sz w:val="16"/>
              </w:rPr>
              <w:t>Approved, expires 2030-05-14</w:t>
            </w:r>
          </w:p>
        </w:tc>
        <w:tc>
          <w:tcPr>
            <w:tcW w:type="dxa" w:w="2204"/>
          </w:tcPr>
          <w:p>
            <w:pPr>
              <w:spacing w:after="0"/>
              <w:jc w:val="left"/>
            </w:pPr>
            <w:r>
              <w:rPr>
                <w:sz w:val="16"/>
              </w:rPr>
              <w:t>Sharp County (FEMA plan 109400)</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59"/>
          </w:tcPr>
          <w:p>
            <w:pPr>
              <w:spacing w:after="0"/>
              <w:jc w:val="right"/>
            </w:pPr>
            <w:r>
              <w:rPr>
                <w:sz w:val="16"/>
              </w:rPr>
              <w:t>1,322</w:t>
            </w:r>
          </w:p>
        </w:tc>
        <w:tc>
          <w:tcPr>
            <w:tcW w:type="dxa" w:w="1548"/>
          </w:tcPr>
          <w:p>
            <w:pPr>
              <w:spacing w:after="0"/>
              <w:jc w:val="left"/>
            </w:pPr>
          </w:p>
        </w:tc>
        <w:tc>
          <w:tcPr>
            <w:tcW w:type="dxa" w:w="2257"/>
          </w:tcPr>
          <w:p>
            <w:pPr>
              <w:spacing w:after="0"/>
              <w:jc w:val="left"/>
            </w:pPr>
            <w:r>
              <w:rPr>
                <w:sz w:val="16"/>
              </w:rPr>
              <w:t>this jurisdiction approved 2025-05-14</w:t>
            </w:r>
          </w:p>
        </w:tc>
      </w:tr>
      <w:tr>
        <w:trPr>
          <w:cantSplit/>
        </w:trPr>
        <w:tc>
          <w:tcPr>
            <w:tcW w:type="dxa" w:w="1753"/>
          </w:tcPr>
          <w:p>
            <w:pPr>
              <w:spacing w:after="0"/>
              <w:jc w:val="left"/>
            </w:pPr>
            <w:r>
              <w:rPr>
                <w:sz w:val="16"/>
              </w:rPr>
              <w:t>Mammoth Spring Schools</w:t>
            </w:r>
          </w:p>
        </w:tc>
        <w:tc>
          <w:tcPr>
            <w:tcW w:type="dxa" w:w="1305"/>
          </w:tcPr>
          <w:p>
            <w:pPr>
              <w:spacing w:after="0"/>
              <w:jc w:val="left"/>
            </w:pPr>
            <w:r>
              <w:rPr>
                <w:sz w:val="16"/>
              </w:rPr>
              <w:t>School/School District</w:t>
            </w:r>
          </w:p>
        </w:tc>
        <w:tc>
          <w:tcPr>
            <w:tcW w:type="dxa" w:w="2113"/>
          </w:tcPr>
          <w:p>
            <w:pPr>
              <w:spacing w:after="0"/>
              <w:jc w:val="left"/>
            </w:pPr>
            <w:r>
              <w:rPr>
                <w:sz w:val="16"/>
              </w:rPr>
              <w:t>No approved plan on record. Approvable pending adoption, not yet eligible</w:t>
            </w:r>
          </w:p>
        </w:tc>
        <w:tc>
          <w:tcPr>
            <w:tcW w:type="dxa" w:w="22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9"/>
          </w:tcPr>
          <w:p>
            <w:pPr>
              <w:spacing w:after="0"/>
              <w:jc w:val="right"/>
            </w:pPr>
          </w:p>
        </w:tc>
        <w:tc>
          <w:tcPr>
            <w:tcW w:type="dxa" w:w="1548"/>
          </w:tcPr>
          <w:p>
            <w:pPr>
              <w:spacing w:after="0"/>
              <w:jc w:val="left"/>
            </w:pPr>
            <w:r>
              <w:rPr>
                <w:sz w:val="16"/>
              </w:rPr>
              <w:t>FEMA tracker shows a plan approvable pending adoption</w:t>
            </w:r>
          </w:p>
        </w:tc>
        <w:tc>
          <w:tcPr>
            <w:tcW w:type="dxa" w:w="225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$4,233,970</w:t>
            </w:r>
          </w:p>
        </w:tc>
        <w:tc>
          <w:tcPr>
            <w:tcW w:type="dxa" w:w="1126"/>
          </w:tcPr>
          <w:p>
            <w:pPr>
              <w:spacing w:after="0"/>
              <w:jc w:val="right"/>
            </w:pPr>
            <w:r>
              <w:rPr>
                <w:sz w:val="16"/>
              </w:rPr>
              <w:t>$195,061</w:t>
            </w:r>
          </w:p>
        </w:tc>
        <w:tc>
          <w:tcPr>
            <w:tcW w:type="dxa" w:w="1646"/>
          </w:tcPr>
          <w:p>
            <w:pPr>
              <w:spacing w:after="0"/>
              <w:jc w:val="right"/>
            </w:pPr>
            <w:r>
              <w:rPr>
                <w:sz w:val="16"/>
              </w:rPr>
              <w:t>$2,162,644</w:t>
            </w:r>
          </w:p>
        </w:tc>
        <w:tc>
          <w:tcPr>
            <w:tcW w:type="dxa" w:w="1142"/>
          </w:tcPr>
          <w:p>
            <w:pPr>
              <w:spacing w:after="0"/>
              <w:jc w:val="right"/>
            </w:pPr>
            <w:r>
              <w:rPr>
                <w:sz w:val="16"/>
              </w:rPr>
              <w:t>$6,591,675</w:t>
            </w:r>
          </w:p>
        </w:tc>
        <w:tc>
          <w:tcPr>
            <w:tcW w:type="dxa" w:w="1772"/>
          </w:tcPr>
          <w:p>
            <w:pPr>
              <w:spacing w:after="0"/>
              <w:jc w:val="right"/>
            </w:pPr>
            <w:r>
              <w:rPr>
                <w:sz w:val="16"/>
              </w:rPr>
              <w:t>88</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Very High</w:t>
            </w:r>
          </w:p>
        </w:tc>
        <w:tc>
          <w:tcPr>
            <w:tcW w:type="dxa" w:w="1037"/>
          </w:tcPr>
          <w:p>
            <w:pPr>
              <w:spacing w:after="0"/>
              <w:jc w:val="right"/>
            </w:pPr>
            <w:r>
              <w:rPr>
                <w:sz w:val="16"/>
              </w:rPr>
              <w:t>$2,222,467</w:t>
            </w:r>
          </w:p>
        </w:tc>
        <w:tc>
          <w:tcPr>
            <w:tcW w:type="dxa" w:w="1126"/>
          </w:tcPr>
          <w:p>
            <w:pPr>
              <w:spacing w:after="0"/>
              <w:jc w:val="right"/>
            </w:pPr>
            <w:r>
              <w:rPr>
                <w:sz w:val="16"/>
              </w:rPr>
              <w:t>n/a</w:t>
            </w:r>
          </w:p>
        </w:tc>
        <w:tc>
          <w:tcPr>
            <w:tcW w:type="dxa" w:w="1646"/>
          </w:tcPr>
          <w:p>
            <w:pPr>
              <w:spacing w:after="0"/>
              <w:jc w:val="right"/>
            </w:pPr>
            <w:r>
              <w:rPr>
                <w:sz w:val="16"/>
              </w:rPr>
              <w:t>$55,379</w:t>
            </w:r>
          </w:p>
        </w:tc>
        <w:tc>
          <w:tcPr>
            <w:tcW w:type="dxa" w:w="1142"/>
          </w:tcPr>
          <w:p>
            <w:pPr>
              <w:spacing w:after="0"/>
              <w:jc w:val="right"/>
            </w:pPr>
            <w:r>
              <w:rPr>
                <w:sz w:val="16"/>
              </w:rPr>
              <w:t>$2,277,846</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$543,452</w:t>
            </w:r>
          </w:p>
        </w:tc>
        <w:tc>
          <w:tcPr>
            <w:tcW w:type="dxa" w:w="1126"/>
          </w:tcPr>
          <w:p>
            <w:pPr>
              <w:spacing w:after="0"/>
              <w:jc w:val="right"/>
            </w:pPr>
            <w:r>
              <w:rPr>
                <w:sz w:val="16"/>
              </w:rPr>
              <w:t>$5,745</w:t>
            </w:r>
          </w:p>
        </w:tc>
        <w:tc>
          <w:tcPr>
            <w:tcW w:type="dxa" w:w="1646"/>
          </w:tcPr>
          <w:p>
            <w:pPr>
              <w:spacing w:after="0"/>
              <w:jc w:val="right"/>
            </w:pPr>
            <w:r>
              <w:rPr>
                <w:sz w:val="16"/>
              </w:rPr>
              <w:t>$1,363,412</w:t>
            </w:r>
          </w:p>
        </w:tc>
        <w:tc>
          <w:tcPr>
            <w:tcW w:type="dxa" w:w="1142"/>
          </w:tcPr>
          <w:p>
            <w:pPr>
              <w:spacing w:after="0"/>
              <w:jc w:val="right"/>
            </w:pPr>
            <w:r>
              <w:rPr>
                <w:sz w:val="16"/>
              </w:rPr>
              <w:t>$1,912,609</w:t>
            </w:r>
          </w:p>
        </w:tc>
        <w:tc>
          <w:tcPr>
            <w:tcW w:type="dxa" w:w="1772"/>
          </w:tcPr>
          <w:p>
            <w:pPr>
              <w:spacing w:after="0"/>
              <w:jc w:val="right"/>
            </w:pPr>
            <w:r>
              <w:rPr>
                <w:sz w:val="16"/>
              </w:rPr>
              <w:t>16</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$1,246,445</w:t>
            </w:r>
          </w:p>
        </w:tc>
        <w:tc>
          <w:tcPr>
            <w:tcW w:type="dxa" w:w="1126"/>
          </w:tcPr>
          <w:p>
            <w:pPr>
              <w:spacing w:after="0"/>
              <w:jc w:val="right"/>
            </w:pPr>
            <w:r>
              <w:rPr>
                <w:sz w:val="16"/>
              </w:rPr>
              <w:t>n/a</w:t>
            </w:r>
          </w:p>
        </w:tc>
        <w:tc>
          <w:tcPr>
            <w:tcW w:type="dxa" w:w="1646"/>
          </w:tcPr>
          <w:p>
            <w:pPr>
              <w:spacing w:after="0"/>
              <w:jc w:val="right"/>
            </w:pPr>
            <w:r>
              <w:rPr>
                <w:sz w:val="16"/>
              </w:rPr>
              <w:t>$623,321</w:t>
            </w:r>
          </w:p>
        </w:tc>
        <w:tc>
          <w:tcPr>
            <w:tcW w:type="dxa" w:w="1142"/>
          </w:tcPr>
          <w:p>
            <w:pPr>
              <w:spacing w:after="0"/>
              <w:jc w:val="right"/>
            </w:pPr>
            <w:r>
              <w:rPr>
                <w:sz w:val="16"/>
              </w:rPr>
              <w:t>$1,869,766</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$34</w:t>
            </w:r>
          </w:p>
        </w:tc>
        <w:tc>
          <w:tcPr>
            <w:tcW w:type="dxa" w:w="1126"/>
          </w:tcPr>
          <w:p>
            <w:pPr>
              <w:spacing w:after="0"/>
              <w:jc w:val="right"/>
            </w:pPr>
            <w:r>
              <w:rPr>
                <w:sz w:val="16"/>
              </w:rPr>
              <w:t>$376,988</w:t>
            </w:r>
          </w:p>
        </w:tc>
        <w:tc>
          <w:tcPr>
            <w:tcW w:type="dxa" w:w="1646"/>
          </w:tcPr>
          <w:p>
            <w:pPr>
              <w:spacing w:after="0"/>
              <w:jc w:val="right"/>
            </w:pPr>
            <w:r>
              <w:rPr>
                <w:sz w:val="16"/>
              </w:rPr>
              <w:t>$960,615</w:t>
            </w:r>
          </w:p>
        </w:tc>
        <w:tc>
          <w:tcPr>
            <w:tcW w:type="dxa" w:w="1142"/>
          </w:tcPr>
          <w:p>
            <w:pPr>
              <w:spacing w:after="0"/>
              <w:jc w:val="right"/>
            </w:pPr>
            <w:r>
              <w:rPr>
                <w:sz w:val="16"/>
              </w:rPr>
              <w:t>$1,337,637</w:t>
            </w:r>
          </w:p>
        </w:tc>
        <w:tc>
          <w:tcPr>
            <w:tcW w:type="dxa" w:w="1772"/>
          </w:tcPr>
          <w:p>
            <w:pPr>
              <w:spacing w:after="0"/>
              <w:jc w:val="right"/>
            </w:pPr>
            <w:r>
              <w:rPr>
                <w:sz w:val="16"/>
              </w:rPr>
              <w:t>10</w:t>
            </w:r>
          </w:p>
        </w:tc>
        <w:tc>
          <w:tcPr>
            <w:tcW w:type="dxa" w:w="3159"/>
          </w:tcPr>
          <w:p>
            <w:pPr>
              <w:spacing w:after="0"/>
              <w:jc w:val="left"/>
            </w:pPr>
            <w:r>
              <w:rPr>
                <w:sz w:val="16"/>
              </w:rPr>
              <w:t>Includes 9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$218,384</w:t>
            </w:r>
          </w:p>
        </w:tc>
        <w:tc>
          <w:tcPr>
            <w:tcW w:type="dxa" w:w="1126"/>
          </w:tcPr>
          <w:p>
            <w:pPr>
              <w:spacing w:after="0"/>
              <w:jc w:val="right"/>
            </w:pPr>
            <w:r>
              <w:rPr>
                <w:sz w:val="16"/>
              </w:rPr>
              <w:t>$42,631</w:t>
            </w:r>
          </w:p>
        </w:tc>
        <w:tc>
          <w:tcPr>
            <w:tcW w:type="dxa" w:w="1646"/>
          </w:tcPr>
          <w:p>
            <w:pPr>
              <w:spacing w:after="0"/>
              <w:jc w:val="right"/>
            </w:pPr>
            <w:r>
              <w:rPr>
                <w:sz w:val="16"/>
              </w:rPr>
              <w:t>$498,751</w:t>
            </w:r>
          </w:p>
        </w:tc>
        <w:tc>
          <w:tcPr>
            <w:tcW w:type="dxa" w:w="1142"/>
          </w:tcPr>
          <w:p>
            <w:pPr>
              <w:spacing w:after="0"/>
              <w:jc w:val="right"/>
            </w:pPr>
            <w:r>
              <w:rPr>
                <w:sz w:val="16"/>
              </w:rPr>
              <w:t>$759,765</w:t>
            </w:r>
          </w:p>
        </w:tc>
        <w:tc>
          <w:tcPr>
            <w:tcW w:type="dxa" w:w="1772"/>
          </w:tcPr>
          <w:p>
            <w:pPr>
              <w:spacing w:after="0"/>
              <w:jc w:val="right"/>
            </w:pPr>
            <w:r>
              <w:rPr>
                <w:sz w:val="16"/>
              </w:rPr>
              <w:t>120</w:t>
            </w:r>
          </w:p>
        </w:tc>
        <w:tc>
          <w:tcPr>
            <w:tcW w:type="dxa" w:w="3159"/>
          </w:tcPr>
          <w:p>
            <w:pPr>
              <w:spacing w:after="0"/>
              <w:jc w:val="left"/>
            </w:pPr>
            <w:r>
              <w:rPr>
                <w:sz w:val="16"/>
              </w:rPr>
              <w:t>Includes 1 High Wind and 6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$621</w:t>
            </w:r>
          </w:p>
        </w:tc>
        <w:tc>
          <w:tcPr>
            <w:tcW w:type="dxa" w:w="1646"/>
          </w:tcPr>
          <w:p>
            <w:pPr>
              <w:spacing w:after="0"/>
              <w:jc w:val="right"/>
            </w:pPr>
            <w:r>
              <w:rPr>
                <w:sz w:val="16"/>
              </w:rPr>
              <w:t>$575,425</w:t>
            </w:r>
          </w:p>
        </w:tc>
        <w:tc>
          <w:tcPr>
            <w:tcW w:type="dxa" w:w="1142"/>
          </w:tcPr>
          <w:p>
            <w:pPr>
              <w:spacing w:after="0"/>
              <w:jc w:val="right"/>
            </w:pPr>
            <w:r>
              <w:rPr>
                <w:sz w:val="16"/>
              </w:rPr>
              <w:t>$576,090</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$9,013</w:t>
            </w:r>
          </w:p>
        </w:tc>
        <w:tc>
          <w:tcPr>
            <w:tcW w:type="dxa" w:w="1126"/>
          </w:tcPr>
          <w:p>
            <w:pPr>
              <w:spacing w:after="0"/>
              <w:jc w:val="right"/>
            </w:pPr>
            <w:r>
              <w:rPr>
                <w:sz w:val="16"/>
              </w:rPr>
              <w:t>n/a</w:t>
            </w:r>
          </w:p>
        </w:tc>
        <w:tc>
          <w:tcPr>
            <w:tcW w:type="dxa" w:w="1646"/>
          </w:tcPr>
          <w:p>
            <w:pPr>
              <w:spacing w:after="0"/>
              <w:jc w:val="right"/>
            </w:pPr>
            <w:r>
              <w:rPr>
                <w:sz w:val="16"/>
              </w:rPr>
              <w:t>$154,386</w:t>
            </w:r>
          </w:p>
        </w:tc>
        <w:tc>
          <w:tcPr>
            <w:tcW w:type="dxa" w:w="1142"/>
          </w:tcPr>
          <w:p>
            <w:pPr>
              <w:spacing w:after="0"/>
              <w:jc w:val="right"/>
            </w:pPr>
            <w:r>
              <w:rPr>
                <w:sz w:val="16"/>
              </w:rPr>
              <w:t>$163,399</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$58,702</w:t>
            </w:r>
          </w:p>
        </w:tc>
        <w:tc>
          <w:tcPr>
            <w:tcW w:type="dxa" w:w="1126"/>
          </w:tcPr>
          <w:p>
            <w:pPr>
              <w:spacing w:after="0"/>
              <w:jc w:val="right"/>
            </w:pPr>
            <w:r>
              <w:rPr>
                <w:sz w:val="16"/>
              </w:rPr>
              <w:t>$1,851</w:t>
            </w:r>
          </w:p>
        </w:tc>
        <w:tc>
          <w:tcPr>
            <w:tcW w:type="dxa" w:w="1646"/>
          </w:tcPr>
          <w:p>
            <w:pPr>
              <w:spacing w:after="0"/>
              <w:jc w:val="right"/>
            </w:pPr>
            <w:r>
              <w:rPr>
                <w:sz w:val="16"/>
              </w:rPr>
              <w:t>$1,207</w:t>
            </w:r>
          </w:p>
        </w:tc>
        <w:tc>
          <w:tcPr>
            <w:tcW w:type="dxa" w:w="1142"/>
          </w:tcPr>
          <w:p>
            <w:pPr>
              <w:spacing w:after="0"/>
              <w:jc w:val="right"/>
            </w:pPr>
            <w:r>
              <w:rPr>
                <w:sz w:val="16"/>
              </w:rPr>
              <w:t>$61,761</w:t>
            </w:r>
          </w:p>
        </w:tc>
        <w:tc>
          <w:tcPr>
            <w:tcW w:type="dxa" w:w="1772"/>
          </w:tcPr>
          <w:p>
            <w:pPr>
              <w:spacing w:after="0"/>
              <w:jc w:val="right"/>
            </w:pPr>
            <w:r>
              <w:rPr>
                <w:sz w:val="16"/>
              </w:rPr>
              <w:t>81</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$47,066</w:t>
            </w:r>
          </w:p>
        </w:tc>
        <w:tc>
          <w:tcPr>
            <w:tcW w:type="dxa" w:w="1126"/>
          </w:tcPr>
          <w:p>
            <w:pPr>
              <w:spacing w:after="0"/>
              <w:jc w:val="right"/>
            </w:pPr>
            <w:r>
              <w:rPr>
                <w:sz w:val="16"/>
              </w:rPr>
              <w:t>$6,902</w:t>
            </w:r>
          </w:p>
        </w:tc>
        <w:tc>
          <w:tcPr>
            <w:tcW w:type="dxa" w:w="1646"/>
          </w:tcPr>
          <w:p>
            <w:pPr>
              <w:spacing w:after="0"/>
              <w:jc w:val="right"/>
            </w:pPr>
            <w:r>
              <w:rPr>
                <w:sz w:val="16"/>
              </w:rPr>
              <w:t>$1,371</w:t>
            </w:r>
          </w:p>
        </w:tc>
        <w:tc>
          <w:tcPr>
            <w:tcW w:type="dxa" w:w="1142"/>
          </w:tcPr>
          <w:p>
            <w:pPr>
              <w:spacing w:after="0"/>
              <w:jc w:val="right"/>
            </w:pPr>
            <w:r>
              <w:rPr>
                <w:sz w:val="16"/>
              </w:rPr>
              <w:t>$55,339</w:t>
            </w:r>
          </w:p>
        </w:tc>
        <w:tc>
          <w:tcPr>
            <w:tcW w:type="dxa" w:w="1772"/>
          </w:tcPr>
          <w:p>
            <w:pPr>
              <w:spacing w:after="0"/>
              <w:jc w:val="right"/>
            </w:pPr>
            <w:r>
              <w:rPr>
                <w:sz w:val="16"/>
              </w:rPr>
              <w:t>97</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$21,354</w:t>
            </w:r>
          </w:p>
        </w:tc>
        <w:tc>
          <w:tcPr>
            <w:tcW w:type="dxa" w:w="1126"/>
          </w:tcPr>
          <w:p>
            <w:pPr>
              <w:spacing w:after="0"/>
              <w:jc w:val="right"/>
            </w:pPr>
            <w:r>
              <w:rPr>
                <w:sz w:val="16"/>
              </w:rPr>
              <w:t>$25,004</w:t>
            </w:r>
          </w:p>
        </w:tc>
        <w:tc>
          <w:tcPr>
            <w:tcW w:type="dxa" w:w="1646"/>
          </w:tcPr>
          <w:p>
            <w:pPr>
              <w:spacing w:after="0"/>
              <w:jc w:val="right"/>
            </w:pPr>
            <w:r>
              <w:rPr>
                <w:sz w:val="16"/>
              </w:rPr>
              <w:t>$285</w:t>
            </w:r>
          </w:p>
        </w:tc>
        <w:tc>
          <w:tcPr>
            <w:tcW w:type="dxa" w:w="1142"/>
          </w:tcPr>
          <w:p>
            <w:pPr>
              <w:spacing w:after="0"/>
              <w:jc w:val="right"/>
            </w:pPr>
            <w:r>
              <w:rPr>
                <w:sz w:val="16"/>
              </w:rPr>
              <w:t>$46,642</w:t>
            </w:r>
          </w:p>
        </w:tc>
        <w:tc>
          <w:tcPr>
            <w:tcW w:type="dxa" w:w="1772"/>
          </w:tcPr>
          <w:p>
            <w:pPr>
              <w:spacing w:after="0"/>
              <w:jc w:val="right"/>
            </w:pPr>
            <w:r>
              <w:rPr>
                <w:sz w:val="16"/>
              </w:rPr>
              <w:t>5</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$26,756</w:t>
            </w:r>
          </w:p>
        </w:tc>
        <w:tc>
          <w:tcPr>
            <w:tcW w:type="dxa" w:w="1126"/>
          </w:tcPr>
          <w:p>
            <w:pPr>
              <w:spacing w:after="0"/>
              <w:jc w:val="right"/>
            </w:pPr>
            <w:r>
              <w:rPr>
                <w:sz w:val="16"/>
              </w:rPr>
              <w:t>$907</w:t>
            </w:r>
          </w:p>
        </w:tc>
        <w:tc>
          <w:tcPr>
            <w:tcW w:type="dxa" w:w="1646"/>
          </w:tcPr>
          <w:p>
            <w:pPr>
              <w:spacing w:after="0"/>
              <w:jc w:val="right"/>
            </w:pPr>
            <w:r>
              <w:rPr>
                <w:sz w:val="16"/>
              </w:rPr>
              <w:t>$7,930</w:t>
            </w:r>
          </w:p>
        </w:tc>
        <w:tc>
          <w:tcPr>
            <w:tcW w:type="dxa" w:w="1142"/>
          </w:tcPr>
          <w:p>
            <w:pPr>
              <w:spacing w:after="0"/>
              <w:jc w:val="right"/>
            </w:pPr>
            <w:r>
              <w:rPr>
                <w:sz w:val="16"/>
              </w:rPr>
              <w:t>$35,593</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$15,514</w:t>
            </w:r>
          </w:p>
        </w:tc>
        <w:tc>
          <w:tcPr>
            <w:tcW w:type="dxa" w:w="1646"/>
          </w:tcPr>
          <w:p>
            <w:pPr>
              <w:spacing w:after="0"/>
              <w:jc w:val="right"/>
            </w:pPr>
            <w:r>
              <w:rPr>
                <w:sz w:val="16"/>
              </w:rPr>
              <w:t>n/a</w:t>
            </w:r>
          </w:p>
        </w:tc>
        <w:tc>
          <w:tcPr>
            <w:tcW w:type="dxa" w:w="1142"/>
          </w:tcPr>
          <w:p>
            <w:pPr>
              <w:spacing w:after="0"/>
              <w:jc w:val="right"/>
            </w:pPr>
            <w:r>
              <w:rPr>
                <w:sz w:val="16"/>
              </w:rPr>
              <w:t>$15,514</w:t>
            </w:r>
          </w:p>
        </w:tc>
        <w:tc>
          <w:tcPr>
            <w:tcW w:type="dxa" w:w="1772"/>
          </w:tcPr>
          <w:p>
            <w:pPr>
              <w:spacing w:after="0"/>
              <w:jc w:val="right"/>
            </w:pPr>
            <w:r>
              <w:rPr>
                <w:sz w:val="16"/>
              </w:rPr>
              <w:t>14</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$4,750</w:t>
            </w:r>
          </w:p>
        </w:tc>
        <w:tc>
          <w:tcPr>
            <w:tcW w:type="dxa" w:w="1126"/>
          </w:tcPr>
          <w:p>
            <w:pPr>
              <w:spacing w:after="0"/>
              <w:jc w:val="right"/>
            </w:pPr>
            <w:r>
              <w:rPr>
                <w:sz w:val="16"/>
              </w:rPr>
              <w:t>n/a</w:t>
            </w:r>
          </w:p>
        </w:tc>
        <w:tc>
          <w:tcPr>
            <w:tcW w:type="dxa" w:w="1646"/>
          </w:tcPr>
          <w:p>
            <w:pPr>
              <w:spacing w:after="0"/>
              <w:jc w:val="right"/>
            </w:pPr>
            <w:r>
              <w:rPr>
                <w:sz w:val="16"/>
              </w:rPr>
              <w:t>$777</w:t>
            </w:r>
          </w:p>
        </w:tc>
        <w:tc>
          <w:tcPr>
            <w:tcW w:type="dxa" w:w="1142"/>
          </w:tcPr>
          <w:p>
            <w:pPr>
              <w:spacing w:after="0"/>
              <w:jc w:val="right"/>
            </w:pPr>
            <w:r>
              <w:rPr>
                <w:sz w:val="16"/>
              </w:rPr>
              <w:t>$5,527</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4703 (Relatively Moderate, 88.4); tract 4704.02 (Relatively Moderate, 86.8); tract 4704.01 (Relatively Moderate, 85.2)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4703 (Relatively Low, 57.5); tract 4704.01 (Relatively Low, 54.3); tract 4704.02 (Relatively Low, 53.4)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4703 (Relatively Low, 95.3); tract 4702.01 (Relatively Low, 95.2); tract 4701 (Relatively Low, 95.0)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4703 (Very High, 98.0); tract 4704.02 (Very High, 95.3); tract 4704.01 (Relatively High, 92.9)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4704.02 (Relatively Low, 86.3); tract 4703 (Relatively Low, 85.2); tract 4704.01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4703 is Census Tract 4703).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8"/>
        <w:gridCol w:w="1774"/>
        <w:gridCol w:w="2011"/>
        <w:gridCol w:w="1608"/>
        <w:gridCol w:w="1541"/>
        <w:gridCol w:w="1793"/>
        <w:gridCol w:w="1600"/>
      </w:tblGrid>
      <w:tr>
        <w:trPr>
          <w:cantSplit/>
          <w:tblHeader/>
        </w:trPr>
        <w:tc>
          <w:tcPr>
            <w:tcW w:type="dxa" w:w="188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1"/>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774"/>
          </w:tcPr>
          <w:p>
            <w:pPr>
              <w:spacing w:after="0"/>
              <w:jc w:val="right"/>
            </w:pPr>
            <w:r>
              <w:rPr>
                <w:sz w:val="16"/>
              </w:rPr>
              <w:t>1 record, 1998 (1 zone-level)</w:t>
            </w:r>
          </w:p>
        </w:tc>
        <w:tc>
          <w:tcPr>
            <w:tcW w:type="dxa" w:w="2011"/>
          </w:tcPr>
          <w:p>
            <w:pPr>
              <w:spacing w:after="0"/>
              <w:jc w:val="left"/>
            </w:pPr>
            <w:r>
              <w:rPr>
                <w:sz w:val="16"/>
              </w:rPr>
              <w:t>1 day; 1 with a recorded value</w:t>
            </w:r>
          </w:p>
        </w:tc>
        <w:tc>
          <w:tcPr>
            <w:tcW w:type="dxa" w:w="1608"/>
          </w:tcPr>
          <w:p>
            <w:pPr>
              <w:spacing w:after="0"/>
              <w:jc w:val="left"/>
            </w:pPr>
            <w:r>
              <w:rPr>
                <w:sz w:val="16"/>
              </w:rPr>
              <w:t>1 consecutive day, 1998-03-10, 1 direct death, zone-level</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774"/>
          </w:tcPr>
          <w:p>
            <w:pPr>
              <w:spacing w:after="0"/>
              <w:jc w:val="right"/>
            </w:pPr>
            <w:r>
              <w:rPr>
                <w:sz w:val="16"/>
              </w:rPr>
              <w:t>9 records, 2007 to 2014 (9 zone-level)</w:t>
            </w:r>
          </w:p>
        </w:tc>
        <w:tc>
          <w:tcPr>
            <w:tcW w:type="dxa" w:w="2011"/>
          </w:tcPr>
          <w:p>
            <w:pPr>
              <w:spacing w:after="0"/>
              <w:jc w:val="left"/>
            </w:pPr>
          </w:p>
        </w:tc>
        <w:tc>
          <w:tcPr>
            <w:tcW w:type="dxa" w:w="1608"/>
          </w:tcPr>
          <w:p>
            <w:pPr>
              <w:spacing w:after="0"/>
              <w:jc w:val="left"/>
            </w:pPr>
            <w:r>
              <w:rPr>
                <w:sz w:val="16"/>
              </w:rPr>
              <w:t>No crop damage reported in 9 records.</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8"/>
          </w:tcPr>
          <w:p>
            <w:pPr>
              <w:spacing w:after="0"/>
              <w:jc w:val="left"/>
            </w:pPr>
            <w:r>
              <w:rPr>
                <w:sz w:val="16"/>
              </w:rPr>
              <w:t>U.S. Drought Monitor scale (D0 to D4)</w:t>
            </w:r>
          </w:p>
        </w:tc>
        <w:tc>
          <w:tcPr>
            <w:tcW w:type="dxa" w:w="1774"/>
          </w:tcPr>
          <w:p>
            <w:pPr>
              <w:spacing w:after="0"/>
              <w:jc w:val="right"/>
            </w:pPr>
            <w:r>
              <w:rPr>
                <w:sz w:val="16"/>
              </w:rPr>
              <w:t>14 records, 2000 to 2017 (14 zone-level)</w:t>
            </w:r>
          </w:p>
        </w:tc>
        <w:tc>
          <w:tcPr>
            <w:tcW w:type="dxa" w:w="2011"/>
          </w:tcPr>
          <w:p>
            <w:pPr>
              <w:spacing w:after="0"/>
              <w:jc w:val="left"/>
            </w:pPr>
            <w:r>
              <w:rPr>
                <w:sz w:val="16"/>
              </w:rPr>
              <w:t>1 day to 211 days (median 44 days); 4 with a recorded value</w:t>
            </w:r>
          </w:p>
        </w:tc>
        <w:tc>
          <w:tcPr>
            <w:tcW w:type="dxa" w:w="1608"/>
          </w:tcPr>
          <w:p>
            <w:pPr>
              <w:spacing w:after="0"/>
              <w:jc w:val="left"/>
            </w:pPr>
            <w:r>
              <w:rPr>
                <w:sz w:val="16"/>
              </w:rPr>
              <w:t>211 days (about 6.9 months), 2012-06-19 to 2013-01-15, a run of 8 consecutive Storm Events drought records, zone-level</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8"/>
          </w:tcPr>
          <w:p>
            <w:pPr>
              <w:spacing w:after="0"/>
              <w:jc w:val="left"/>
            </w:pPr>
            <w:r>
              <w:rPr>
                <w:sz w:val="16"/>
              </w:rPr>
              <w:t>Modified Mercalli (local data)</w:t>
            </w:r>
          </w:p>
        </w:tc>
        <w:tc>
          <w:tcPr>
            <w:tcW w:type="dxa" w:w="1774"/>
          </w:tcPr>
          <w:p>
            <w:pPr>
              <w:spacing w:after="0"/>
              <w:jc w:val="right"/>
            </w:pPr>
            <w:r>
              <w:rPr>
                <w:sz w:val="16"/>
              </w:rPr>
              <w:t>0</w:t>
            </w:r>
          </w:p>
        </w:tc>
        <w:tc>
          <w:tcPr>
            <w:tcW w:type="dxa" w:w="2011"/>
          </w:tcPr>
          <w:p>
            <w:pPr>
              <w:spacing w:after="0"/>
              <w:jc w:val="left"/>
            </w:pPr>
          </w:p>
        </w:tc>
        <w:tc>
          <w:tcPr>
            <w:tcW w:type="dxa" w:w="1608"/>
          </w:tcPr>
          <w:p>
            <w:pPr>
              <w:spacing w:after="0"/>
              <w:jc w:val="left"/>
            </w:pPr>
          </w:p>
        </w:tc>
        <w:tc>
          <w:tcPr>
            <w:tcW w:type="dxa" w:w="1541"/>
          </w:tcPr>
          <w:p>
            <w:pPr>
              <w:spacing w:after="0"/>
              <w:jc w:val="left"/>
            </w:pPr>
          </w:p>
        </w:tc>
        <w:tc>
          <w:tcPr>
            <w:tcW w:type="dxa" w:w="1793"/>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8"/>
          </w:tcPr>
          <w:p>
            <w:pPr>
              <w:spacing w:after="0"/>
              <w:jc w:val="left"/>
            </w:pPr>
            <w:r>
              <w:rPr>
                <w:sz w:val="16"/>
              </w:rPr>
              <w:t>hail size (inches)</w:t>
            </w:r>
          </w:p>
        </w:tc>
        <w:tc>
          <w:tcPr>
            <w:tcW w:type="dxa" w:w="1774"/>
          </w:tcPr>
          <w:p>
            <w:pPr>
              <w:spacing w:after="0"/>
              <w:jc w:val="right"/>
            </w:pPr>
            <w:r>
              <w:rPr>
                <w:sz w:val="16"/>
              </w:rPr>
              <w:t>110 records, 1964 to 2026</w:t>
            </w:r>
          </w:p>
        </w:tc>
        <w:tc>
          <w:tcPr>
            <w:tcW w:type="dxa" w:w="2011"/>
          </w:tcPr>
          <w:p>
            <w:pPr>
              <w:spacing w:after="0"/>
              <w:jc w:val="left"/>
            </w:pPr>
            <w:r>
              <w:rPr>
                <w:sz w:val="16"/>
              </w:rPr>
              <w:t>0.75 in to 3 in (median 1 in); 110 with a recorded value</w:t>
            </w:r>
          </w:p>
        </w:tc>
        <w:tc>
          <w:tcPr>
            <w:tcW w:type="dxa" w:w="1608"/>
          </w:tcPr>
          <w:p>
            <w:pPr>
              <w:spacing w:after="0"/>
              <w:jc w:val="left"/>
            </w:pPr>
            <w:r>
              <w:rPr>
                <w:sz w:val="16"/>
              </w:rPr>
              <w:t>3 in hail, 2006-09-22</w:t>
            </w:r>
          </w:p>
        </w:tc>
        <w:tc>
          <w:tcPr>
            <w:tcW w:type="dxa" w:w="1541"/>
          </w:tcPr>
          <w:p>
            <w:pPr>
              <w:spacing w:after="0"/>
              <w:jc w:val="left"/>
            </w:pPr>
          </w:p>
        </w:tc>
        <w:tc>
          <w:tcPr>
            <w:tcW w:type="dxa" w:w="1793"/>
          </w:tcPr>
          <w:p>
            <w:pPr>
              <w:spacing w:after="0"/>
              <w:jc w:val="left"/>
            </w:pPr>
            <w:r>
              <w:rPr>
                <w:sz w:val="16"/>
              </w:rPr>
              <w:t>Event records naming jurisdictions in the plan: Ash Flat city (24 records), Hardy city (19 records), Cave City city (17 records), Evening Shade city (9 records), Williford town (4 records), Highland city (3 records), Sidney town (3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774"/>
          </w:tcPr>
          <w:p>
            <w:pPr>
              <w:spacing w:after="0"/>
              <w:jc w:val="right"/>
            </w:pPr>
            <w:r>
              <w:rPr>
                <w:sz w:val="16"/>
              </w:rPr>
              <w:t>7 records, 2007 to 2012 (7 zone-level)</w:t>
            </w:r>
          </w:p>
        </w:tc>
        <w:tc>
          <w:tcPr>
            <w:tcW w:type="dxa" w:w="2011"/>
          </w:tcPr>
          <w:p>
            <w:pPr>
              <w:spacing w:after="0"/>
              <w:jc w:val="left"/>
            </w:pPr>
            <w:r>
              <w:rPr>
                <w:sz w:val="16"/>
              </w:rPr>
              <w:t>1 day to 42 days (median 8 days); 5 with a recorded value</w:t>
            </w:r>
          </w:p>
        </w:tc>
        <w:tc>
          <w:tcPr>
            <w:tcW w:type="dxa" w:w="1608"/>
          </w:tcPr>
          <w:p>
            <w:pPr>
              <w:spacing w:after="0"/>
              <w:jc w:val="left"/>
            </w:pPr>
            <w:r>
              <w:rPr>
                <w:sz w:val="16"/>
              </w:rPr>
              <w:t>2012-06-25 to 2012-08-05 (3 records, 1 of them a monthly summary record), zone-level</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774"/>
          </w:tcPr>
          <w:p>
            <w:pPr>
              <w:spacing w:after="0"/>
              <w:jc w:val="right"/>
            </w:pPr>
            <w:r>
              <w:rPr>
                <w:sz w:val="16"/>
              </w:rPr>
              <w:t>5 records, 2005 to 2020 (5 zone-level)</w:t>
            </w:r>
          </w:p>
        </w:tc>
        <w:tc>
          <w:tcPr>
            <w:tcW w:type="dxa" w:w="2011"/>
          </w:tcPr>
          <w:p>
            <w:pPr>
              <w:spacing w:after="0"/>
              <w:jc w:val="left"/>
            </w:pPr>
          </w:p>
        </w:tc>
        <w:tc>
          <w:tcPr>
            <w:tcW w:type="dxa" w:w="1608"/>
          </w:tcPr>
          <w:p>
            <w:pPr>
              <w:spacing w:after="0"/>
              <w:jc w:val="left"/>
            </w:pPr>
            <w:r>
              <w:rPr>
                <w:sz w:val="16"/>
              </w:rPr>
              <w:t>Strongest recorded: Tropical Storm record, 2008-09-13 to 2008-09-14, $900,000 property; $0 crops (2008 dollars); NWS zone ARZ007</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8"/>
          </w:tcPr>
          <w:p>
            <w:pPr>
              <w:spacing w:after="0"/>
              <w:jc w:val="left"/>
            </w:pPr>
            <w:r>
              <w:rPr>
                <w:sz w:val="16"/>
              </w:rPr>
              <w:t>Sperry-Piltz ice scale (local data)</w:t>
            </w:r>
          </w:p>
        </w:tc>
        <w:tc>
          <w:tcPr>
            <w:tcW w:type="dxa" w:w="1774"/>
          </w:tcPr>
          <w:p>
            <w:pPr>
              <w:spacing w:after="0"/>
              <w:jc w:val="right"/>
            </w:pPr>
            <w:r>
              <w:rPr>
                <w:sz w:val="16"/>
              </w:rPr>
              <w:t>5 records, 1999 to 2014 (5 zone-level)</w:t>
            </w:r>
          </w:p>
        </w:tc>
        <w:tc>
          <w:tcPr>
            <w:tcW w:type="dxa" w:w="2011"/>
          </w:tcPr>
          <w:p>
            <w:pPr>
              <w:spacing w:after="0"/>
              <w:jc w:val="left"/>
            </w:pPr>
          </w:p>
        </w:tc>
        <w:tc>
          <w:tcPr>
            <w:tcW w:type="dxa" w:w="1608"/>
          </w:tcPr>
          <w:p>
            <w:pPr>
              <w:spacing w:after="0"/>
              <w:jc w:val="left"/>
            </w:pPr>
            <w:r>
              <w:rPr>
                <w:sz w:val="16"/>
              </w:rPr>
              <w:t>Ice Storm, 2009-01-26, $50,000,000 property; $0 crops (2009 dollars); NWS zone ARZ007</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774"/>
          </w:tcPr>
          <w:p>
            <w:pPr>
              <w:spacing w:after="0"/>
              <w:jc w:val="right"/>
            </w:pPr>
            <w:r>
              <w:rPr>
                <w:sz w:val="16"/>
              </w:rPr>
              <w:t>88 records, 1997 to 2025</w:t>
            </w:r>
          </w:p>
        </w:tc>
        <w:tc>
          <w:tcPr>
            <w:tcW w:type="dxa" w:w="2011"/>
          </w:tcPr>
          <w:p>
            <w:pPr>
              <w:spacing w:after="0"/>
              <w:jc w:val="left"/>
            </w:pPr>
          </w:p>
        </w:tc>
        <w:tc>
          <w:tcPr>
            <w:tcW w:type="dxa" w:w="1608"/>
          </w:tcPr>
          <w:p>
            <w:pPr>
              <w:spacing w:after="0"/>
              <w:jc w:val="left"/>
            </w:pPr>
            <w:r>
              <w:rPr>
                <w:sz w:val="16"/>
              </w:rPr>
              <w:t>Flood, 2008-03-18, $15,000,000 property; $25,000 crops (2008 dollars)</w:t>
            </w:r>
          </w:p>
        </w:tc>
        <w:tc>
          <w:tcPr>
            <w:tcW w:type="dxa" w:w="1541"/>
          </w:tcPr>
          <w:p>
            <w:pPr>
              <w:spacing w:after="0"/>
              <w:jc w:val="left"/>
            </w:pPr>
          </w:p>
        </w:tc>
        <w:tc>
          <w:tcPr>
            <w:tcW w:type="dxa" w:w="1793"/>
          </w:tcPr>
          <w:p>
            <w:pPr>
              <w:spacing w:after="0"/>
              <w:jc w:val="left"/>
            </w:pPr>
            <w:r>
              <w:rPr>
                <w:sz w:val="16"/>
              </w:rPr>
              <w:t>Event records naming jurisdictions in the plan: Hardy city (35 records), Ash Flat city (6 records), Cave City city (6 records), Evening Shade city (5 records), Highland city (2 records), Horseshoe Bend city (1 record), Sidney town (1 record), Williford town (1 record).</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8"/>
          </w:tcPr>
          <w:p>
            <w:pPr>
              <w:spacing w:after="0"/>
              <w:jc w:val="left"/>
            </w:pPr>
            <w:r>
              <w:rPr>
                <w:sz w:val="16"/>
              </w:rPr>
              <w:t>none (count and damage only)</w:t>
            </w:r>
          </w:p>
        </w:tc>
        <w:tc>
          <w:tcPr>
            <w:tcW w:type="dxa" w:w="1774"/>
          </w:tcPr>
          <w:p>
            <w:pPr>
              <w:spacing w:after="0"/>
              <w:jc w:val="right"/>
            </w:pPr>
            <w:r>
              <w:rPr>
                <w:sz w:val="16"/>
              </w:rPr>
              <w:t>0</w:t>
            </w:r>
          </w:p>
        </w:tc>
        <w:tc>
          <w:tcPr>
            <w:tcW w:type="dxa" w:w="2011"/>
          </w:tcPr>
          <w:p>
            <w:pPr>
              <w:spacing w:after="0"/>
              <w:jc w:val="left"/>
            </w:pPr>
          </w:p>
        </w:tc>
        <w:tc>
          <w:tcPr>
            <w:tcW w:type="dxa" w:w="1608"/>
          </w:tcPr>
          <w:p>
            <w:pPr>
              <w:spacing w:after="0"/>
              <w:jc w:val="left"/>
            </w:pPr>
          </w:p>
        </w:tc>
        <w:tc>
          <w:tcPr>
            <w:tcW w:type="dxa" w:w="1541"/>
          </w:tcPr>
          <w:p>
            <w:pPr>
              <w:spacing w:after="0"/>
              <w:jc w:val="left"/>
            </w:pPr>
          </w:p>
        </w:tc>
        <w:tc>
          <w:tcPr>
            <w:tcW w:type="dxa" w:w="1793"/>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774"/>
          </w:tcPr>
          <w:p>
            <w:pPr>
              <w:spacing w:after="0"/>
              <w:jc w:val="right"/>
            </w:pPr>
            <w:r>
              <w:rPr>
                <w:sz w:val="16"/>
              </w:rPr>
              <w:t>5 records, 1997 to 2009</w:t>
            </w:r>
          </w:p>
        </w:tc>
        <w:tc>
          <w:tcPr>
            <w:tcW w:type="dxa" w:w="2011"/>
          </w:tcPr>
          <w:p>
            <w:pPr>
              <w:spacing w:after="0"/>
              <w:jc w:val="left"/>
            </w:pPr>
          </w:p>
        </w:tc>
        <w:tc>
          <w:tcPr>
            <w:tcW w:type="dxa" w:w="1608"/>
          </w:tcPr>
          <w:p>
            <w:pPr>
              <w:spacing w:after="0"/>
              <w:jc w:val="left"/>
            </w:pPr>
            <w:r>
              <w:rPr>
                <w:sz w:val="16"/>
              </w:rPr>
              <w:t>Lightning, 2007-09-08, $10,000 property; $0 crops (2007 dollars)</w:t>
            </w:r>
          </w:p>
        </w:tc>
        <w:tc>
          <w:tcPr>
            <w:tcW w:type="dxa" w:w="1541"/>
          </w:tcPr>
          <w:p>
            <w:pPr>
              <w:spacing w:after="0"/>
              <w:jc w:val="left"/>
            </w:pPr>
          </w:p>
        </w:tc>
        <w:tc>
          <w:tcPr>
            <w:tcW w:type="dxa" w:w="1793"/>
          </w:tcPr>
          <w:p>
            <w:pPr>
              <w:spacing w:after="0"/>
              <w:jc w:val="left"/>
            </w:pPr>
            <w:r>
              <w:rPr>
                <w:sz w:val="16"/>
              </w:rPr>
              <w:t>Event records naming jurisdictions in the plan: Ash Flat city (1 record), Cave City city (1 record).</w:t>
            </w: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774"/>
          </w:tcPr>
          <w:p>
            <w:pPr>
              <w:spacing w:after="0"/>
              <w:jc w:val="right"/>
            </w:pPr>
            <w:r>
              <w:rPr>
                <w:sz w:val="16"/>
              </w:rPr>
              <w:t>7 records, 2007 to 2013 (7 zone-level)</w:t>
            </w:r>
          </w:p>
        </w:tc>
        <w:tc>
          <w:tcPr>
            <w:tcW w:type="dxa" w:w="2011"/>
          </w:tcPr>
          <w:p>
            <w:pPr>
              <w:spacing w:after="0"/>
              <w:jc w:val="left"/>
            </w:pPr>
            <w:r>
              <w:rPr>
                <w:sz w:val="16"/>
              </w:rPr>
              <w:t>30 kt (35 mph) to 51 kt (59 mph) (median 35 kt (40 mph)); 7 with a recorded value</w:t>
            </w:r>
          </w:p>
        </w:tc>
        <w:tc>
          <w:tcPr>
            <w:tcW w:type="dxa" w:w="1608"/>
          </w:tcPr>
          <w:p>
            <w:pPr>
              <w:spacing w:after="0"/>
              <w:jc w:val="left"/>
            </w:pPr>
            <w:r>
              <w:rPr>
                <w:sz w:val="16"/>
              </w:rPr>
              <w:t>51 kt (59 mph) measured gust, High Wind, 2008-01-29; NWS zone ARZ007</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8"/>
          </w:tcPr>
          <w:p>
            <w:pPr>
              <w:spacing w:after="0"/>
              <w:jc w:val="left"/>
            </w:pPr>
            <w:r>
              <w:rPr>
                <w:sz w:val="16"/>
              </w:rPr>
              <w:t>wind speed (kt and mph)</w:t>
            </w:r>
          </w:p>
        </w:tc>
        <w:tc>
          <w:tcPr>
            <w:tcW w:type="dxa" w:w="1774"/>
          </w:tcPr>
          <w:p>
            <w:pPr>
              <w:spacing w:after="0"/>
              <w:jc w:val="right"/>
            </w:pPr>
            <w:r>
              <w:rPr>
                <w:sz w:val="16"/>
              </w:rPr>
              <w:t>137 records, 1979 to 2024</w:t>
            </w:r>
          </w:p>
        </w:tc>
        <w:tc>
          <w:tcPr>
            <w:tcW w:type="dxa" w:w="2011"/>
          </w:tcPr>
          <w:p>
            <w:pPr>
              <w:spacing w:after="0"/>
              <w:jc w:val="left"/>
            </w:pPr>
            <w:r>
              <w:rPr>
                <w:sz w:val="16"/>
              </w:rPr>
              <w:t>35 kt (40 mph) to 87 kt (100 mph) (median 52 kt (60 mph)); 113 with a recorded value</w:t>
            </w:r>
          </w:p>
        </w:tc>
        <w:tc>
          <w:tcPr>
            <w:tcW w:type="dxa" w:w="1608"/>
          </w:tcPr>
          <w:p>
            <w:pPr>
              <w:spacing w:after="0"/>
              <w:jc w:val="left"/>
            </w:pPr>
            <w:r>
              <w:rPr>
                <w:sz w:val="16"/>
              </w:rPr>
              <w:t>87 kt (100 mph) estimated gust, Thunderstorm Wind, 2024-05-26</w:t>
            </w:r>
          </w:p>
        </w:tc>
        <w:tc>
          <w:tcPr>
            <w:tcW w:type="dxa" w:w="1541"/>
          </w:tcPr>
          <w:p>
            <w:pPr>
              <w:spacing w:after="0"/>
              <w:jc w:val="left"/>
            </w:pPr>
            <w:r>
              <w:rPr>
                <w:sz w:val="16"/>
              </w:rPr>
              <w:t>Thunderstorm Wind, 2015-12-23, $500,000 property; $0 crops (2015 dollars)</w:t>
            </w:r>
          </w:p>
        </w:tc>
        <w:tc>
          <w:tcPr>
            <w:tcW w:type="dxa" w:w="1793"/>
          </w:tcPr>
          <w:p>
            <w:pPr>
              <w:spacing w:after="0"/>
              <w:jc w:val="left"/>
            </w:pPr>
            <w:r>
              <w:rPr>
                <w:sz w:val="16"/>
              </w:rPr>
              <w:t>Event records naming jurisdictions in the plan: Ash Flat city (29 records), Hardy city (18 records), Cave City city (15 records), Evening Shade city (11 records), Highland city (4 records), Williford town (4 records), Sidney town (3 records), Cherokee Village city (1 record).</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774"/>
          </w:tcPr>
          <w:p>
            <w:pPr>
              <w:spacing w:after="0"/>
              <w:jc w:val="right"/>
            </w:pPr>
            <w:r>
              <w:rPr>
                <w:sz w:val="16"/>
              </w:rPr>
              <w:t>22 records, 1956 to 2024</w:t>
            </w:r>
          </w:p>
        </w:tc>
        <w:tc>
          <w:tcPr>
            <w:tcW w:type="dxa" w:w="2011"/>
          </w:tcPr>
          <w:p>
            <w:pPr>
              <w:spacing w:after="0"/>
              <w:jc w:val="left"/>
            </w:pPr>
            <w:r>
              <w:rPr>
                <w:sz w:val="16"/>
              </w:rPr>
              <w:t>F/EF0 to F/EF4 (median F/EF1); 22 with a recorded value</w:t>
            </w:r>
          </w:p>
        </w:tc>
        <w:tc>
          <w:tcPr>
            <w:tcW w:type="dxa" w:w="1608"/>
          </w:tcPr>
          <w:p>
            <w:pPr>
              <w:spacing w:after="0"/>
              <w:jc w:val="left"/>
            </w:pPr>
            <w:r>
              <w:rPr>
                <w:sz w:val="16"/>
              </w:rPr>
              <w:t>F4 tornado, 1982-12-24, 5 mi path length (whole path, pre-1996), 440 yd wide, $250,000 property; crops not recorded (1982 dollars)</w:t>
            </w:r>
          </w:p>
        </w:tc>
        <w:tc>
          <w:tcPr>
            <w:tcW w:type="dxa" w:w="1541"/>
          </w:tcPr>
          <w:p>
            <w:pPr>
              <w:spacing w:after="0"/>
              <w:jc w:val="left"/>
            </w:pPr>
            <w:r>
              <w:rPr>
                <w:sz w:val="16"/>
              </w:rPr>
              <w:t>Tornado, 2008-02-05, $30,000,000 property; $0 crops (2008 dollars)</w:t>
            </w:r>
          </w:p>
        </w:tc>
        <w:tc>
          <w:tcPr>
            <w:tcW w:type="dxa" w:w="1793"/>
          </w:tcPr>
          <w:p>
            <w:pPr>
              <w:spacing w:after="0"/>
              <w:jc w:val="left"/>
            </w:pPr>
            <w:r>
              <w:rPr>
                <w:sz w:val="16"/>
              </w:rPr>
              <w:t>Event records naming jurisdictions in the plan: Cave City city (3 records), Evening Shade city (2 records), Sidney town (2 records), Hardy city (1 record), Horseshoe Bend city (1 record), Williford town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8"/>
          </w:tcPr>
          <w:p>
            <w:pPr>
              <w:spacing w:after="0"/>
              <w:jc w:val="left"/>
            </w:pPr>
            <w:r>
              <w:rPr>
                <w:sz w:val="16"/>
              </w:rPr>
              <w:t>acres burned (local data)</w:t>
            </w:r>
          </w:p>
        </w:tc>
        <w:tc>
          <w:tcPr>
            <w:tcW w:type="dxa" w:w="1774"/>
          </w:tcPr>
          <w:p>
            <w:pPr>
              <w:spacing w:after="0"/>
              <w:jc w:val="right"/>
            </w:pPr>
            <w:r>
              <w:rPr>
                <w:sz w:val="16"/>
              </w:rPr>
              <w:t>7 records, 2010 to 2014 (7 zone-level)</w:t>
            </w:r>
          </w:p>
        </w:tc>
        <w:tc>
          <w:tcPr>
            <w:tcW w:type="dxa" w:w="2011"/>
          </w:tcPr>
          <w:p>
            <w:pPr>
              <w:spacing w:after="0"/>
              <w:jc w:val="left"/>
            </w:pPr>
          </w:p>
        </w:tc>
        <w:tc>
          <w:tcPr>
            <w:tcW w:type="dxa" w:w="1608"/>
          </w:tcPr>
          <w:p>
            <w:pPr>
              <w:spacing w:after="0"/>
              <w:jc w:val="left"/>
            </w:pPr>
            <w:r>
              <w:rPr>
                <w:sz w:val="16"/>
              </w:rPr>
              <w:t>No damage reported in 7 records.</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774"/>
          </w:tcPr>
          <w:p>
            <w:pPr>
              <w:spacing w:after="0"/>
              <w:jc w:val="right"/>
            </w:pPr>
            <w:r>
              <w:rPr>
                <w:sz w:val="16"/>
              </w:rPr>
              <w:t>81 records, 1996 to 2025 (81 zone-level)</w:t>
            </w:r>
          </w:p>
        </w:tc>
        <w:tc>
          <w:tcPr>
            <w:tcW w:type="dxa" w:w="2011"/>
          </w:tcPr>
          <w:p>
            <w:pPr>
              <w:spacing w:after="0"/>
              <w:jc w:val="left"/>
            </w:pPr>
          </w:p>
        </w:tc>
        <w:tc>
          <w:tcPr>
            <w:tcW w:type="dxa" w:w="1608"/>
          </w:tcPr>
          <w:p>
            <w:pPr>
              <w:spacing w:after="0"/>
              <w:jc w:val="left"/>
            </w:pPr>
            <w:r>
              <w:rPr>
                <w:sz w:val="16"/>
              </w:rPr>
              <w:t>Winter Storm, 2013-12-05, $1,200,000 property; $0 crops (2013 dollars); NWS zone ARZ007</w:t>
            </w:r>
          </w:p>
        </w:tc>
        <w:tc>
          <w:tcPr>
            <w:tcW w:type="dxa" w:w="1541"/>
          </w:tcPr>
          <w:p>
            <w:pPr>
              <w:spacing w:after="0"/>
              <w:jc w:val="left"/>
            </w:pPr>
          </w:p>
        </w:tc>
        <w:tc>
          <w:tcPr>
            <w:tcW w:type="dxa" w:w="1793"/>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919"/>
        <w:gridCol w:w="1970"/>
        <w:gridCol w:w="2310"/>
        <w:gridCol w:w="165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919"/>
            <w:shd w:val="clear" w:color="auto" w:fill="E8E8E8"/>
          </w:tcPr>
          <w:p>
            <w:pPr>
              <w:spacing w:after="0"/>
              <w:jc w:val="left"/>
            </w:pPr>
            <w:r>
              <w:rPr>
                <w:b/>
                <w:sz w:val="16"/>
              </w:rPr>
              <w:t>Title</w:t>
            </w:r>
          </w:p>
        </w:tc>
        <w:tc>
          <w:tcPr>
            <w:tcW w:type="dxa" w:w="1970"/>
            <w:shd w:val="clear" w:color="auto" w:fill="E8E8E8"/>
          </w:tcPr>
          <w:p>
            <w:pPr>
              <w:spacing w:after="0"/>
              <w:jc w:val="left"/>
            </w:pPr>
            <w:r>
              <w:rPr>
                <w:b/>
                <w:sz w:val="16"/>
              </w:rPr>
              <w:t>Mapped hazard</w:t>
            </w:r>
          </w:p>
        </w:tc>
        <w:tc>
          <w:tcPr>
            <w:tcW w:type="dxa" w:w="23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62"/>
          </w:tcPr>
          <w:p>
            <w:pPr>
              <w:spacing w:after="0"/>
              <w:jc w:val="left"/>
            </w:pPr>
            <w:r>
              <w:rPr>
                <w:sz w:val="16"/>
              </w:rPr>
              <w:t>Emergency</w:t>
            </w:r>
          </w:p>
        </w:tc>
        <w:tc>
          <w:tcPr>
            <w:tcW w:type="dxa" w:w="2919"/>
          </w:tcPr>
          <w:p>
            <w:pPr>
              <w:spacing w:after="0"/>
              <w:jc w:val="left"/>
            </w:pPr>
            <w:r>
              <w:rPr>
                <w:sz w:val="16"/>
              </w:rPr>
              <w:t>Severe Winter Storm</w:t>
            </w:r>
          </w:p>
        </w:tc>
        <w:tc>
          <w:tcPr>
            <w:tcW w:type="dxa" w:w="1970"/>
          </w:tcPr>
          <w:p>
            <w:pPr>
              <w:spacing w:after="0"/>
              <w:jc w:val="left"/>
            </w:pPr>
            <w:r>
              <w:rPr>
                <w:sz w:val="16"/>
              </w:rPr>
              <w:t>Winter Weather</w:t>
            </w:r>
          </w:p>
        </w:tc>
        <w:tc>
          <w:tcPr>
            <w:tcW w:type="dxa" w:w="2310"/>
          </w:tcPr>
          <w:p>
            <w:pPr>
              <w:spacing w:after="0"/>
              <w:jc w:val="right"/>
            </w:pPr>
            <w:r>
              <w:rPr>
                <w:sz w:val="16"/>
              </w:rPr>
              <w:t>no Public Assistance recorded</w:t>
            </w:r>
          </w:p>
        </w:tc>
        <w:tc>
          <w:tcPr>
            <w:tcW w:type="dxa" w:w="165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62"/>
          </w:tcPr>
          <w:p>
            <w:pPr>
              <w:spacing w:after="0"/>
              <w:jc w:val="left"/>
            </w:pPr>
            <w:r>
              <w:rPr>
                <w:sz w:val="16"/>
              </w:rPr>
              <w:t>Major disaster</w:t>
            </w:r>
          </w:p>
        </w:tc>
        <w:tc>
          <w:tcPr>
            <w:tcW w:type="dxa" w:w="2919"/>
          </w:tcPr>
          <w:p>
            <w:pPr>
              <w:spacing w:after="0"/>
              <w:jc w:val="left"/>
            </w:pPr>
            <w:r>
              <w:rPr>
                <w:sz w:val="16"/>
              </w:rPr>
              <w:t>Severe Storms, Tornadoes, and Flooding</w:t>
            </w:r>
          </w:p>
        </w:tc>
        <w:tc>
          <w:tcPr>
            <w:tcW w:type="dxa" w:w="1970"/>
          </w:tcPr>
          <w:p>
            <w:pPr>
              <w:spacing w:after="0"/>
              <w:jc w:val="left"/>
            </w:pPr>
            <w:r>
              <w:rPr>
                <w:sz w:val="16"/>
              </w:rPr>
              <w:t>Inland Flooding (primary); also designated: Tornado</w:t>
            </w:r>
          </w:p>
        </w:tc>
        <w:tc>
          <w:tcPr>
            <w:tcW w:type="dxa" w:w="2310"/>
          </w:tcPr>
          <w:p>
            <w:pPr>
              <w:spacing w:after="0"/>
              <w:jc w:val="right"/>
            </w:pPr>
            <w:r>
              <w:rPr>
                <w:sz w:val="16"/>
              </w:rPr>
              <w:t>$2,975,231.68</w:t>
            </w:r>
          </w:p>
        </w:tc>
        <w:tc>
          <w:tcPr>
            <w:tcW w:type="dxa" w:w="165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262"/>
          </w:tcPr>
          <w:p>
            <w:pPr>
              <w:spacing w:after="0"/>
              <w:jc w:val="left"/>
            </w:pPr>
            <w:r>
              <w:rPr>
                <w:sz w:val="16"/>
              </w:rPr>
              <w:t>Major disaster</w:t>
            </w:r>
          </w:p>
        </w:tc>
        <w:tc>
          <w:tcPr>
            <w:tcW w:type="dxa" w:w="2919"/>
          </w:tcPr>
          <w:p>
            <w:pPr>
              <w:spacing w:after="0"/>
              <w:jc w:val="left"/>
            </w:pPr>
            <w:r>
              <w:rPr>
                <w:sz w:val="16"/>
              </w:rPr>
              <w:t>Severe Storms and Tornadoes</w:t>
            </w:r>
          </w:p>
        </w:tc>
        <w:tc>
          <w:tcPr>
            <w:tcW w:type="dxa" w:w="1970"/>
          </w:tcPr>
          <w:p>
            <w:pPr>
              <w:spacing w:after="0"/>
              <w:jc w:val="left"/>
            </w:pPr>
            <w:r>
              <w:rPr>
                <w:sz w:val="16"/>
              </w:rPr>
              <w:t>Tornado</w:t>
            </w:r>
          </w:p>
        </w:tc>
        <w:tc>
          <w:tcPr>
            <w:tcW w:type="dxa" w:w="2310"/>
          </w:tcPr>
          <w:p>
            <w:pPr>
              <w:spacing w:after="0"/>
              <w:jc w:val="right"/>
            </w:pPr>
            <w:r>
              <w:rPr>
                <w:sz w:val="16"/>
              </w:rPr>
              <w:t>PA not declared for this county</w:t>
            </w:r>
          </w:p>
        </w:tc>
        <w:tc>
          <w:tcPr>
            <w:tcW w:type="dxa" w:w="1658"/>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62"/>
          </w:tcPr>
          <w:p>
            <w:pPr>
              <w:spacing w:after="0"/>
              <w:jc w:val="left"/>
            </w:pPr>
            <w:r>
              <w:rPr>
                <w:sz w:val="16"/>
              </w:rPr>
              <w:t>Emergency</w:t>
            </w:r>
          </w:p>
        </w:tc>
        <w:tc>
          <w:tcPr>
            <w:tcW w:type="dxa" w:w="2919"/>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2310"/>
          </w:tcPr>
          <w:p>
            <w:pPr>
              <w:spacing w:after="0"/>
              <w:jc w:val="right"/>
            </w:pPr>
            <w:r>
              <w:rPr>
                <w:sz w:val="16"/>
              </w:rPr>
              <w:t>no Public Assistance recorded</w:t>
            </w:r>
          </w:p>
        </w:tc>
        <w:tc>
          <w:tcPr>
            <w:tcW w:type="dxa" w:w="1658"/>
          </w:tcPr>
          <w:p>
            <w:pPr>
              <w:spacing w:after="0"/>
              <w:jc w:val="left"/>
            </w:pPr>
            <w:r>
              <w:rPr>
                <w:sz w:val="16"/>
              </w:rPr>
              <w:t>in the 12 months before plan approval; within last 5 years</w:t>
            </w:r>
          </w:p>
        </w:tc>
        <w:tc>
          <w:tcPr>
            <w:tcW w:type="dxa" w:w="883"/>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62"/>
          </w:tcPr>
          <w:p>
            <w:pPr>
              <w:spacing w:after="0"/>
              <w:jc w:val="left"/>
            </w:pPr>
            <w:r>
              <w:rPr>
                <w:sz w:val="16"/>
              </w:rPr>
              <w:t>Major disaster</w:t>
            </w:r>
          </w:p>
        </w:tc>
        <w:tc>
          <w:tcPr>
            <w:tcW w:type="dxa" w:w="2919"/>
          </w:tcPr>
          <w:p>
            <w:pPr>
              <w:spacing w:after="0"/>
              <w:jc w:val="left"/>
            </w:pPr>
            <w:r>
              <w:rPr>
                <w:sz w:val="16"/>
              </w:rPr>
              <w:t>Severe Storms, Straight-Line Winds, Tornadoes, and Flooding</w:t>
            </w:r>
          </w:p>
        </w:tc>
        <w:tc>
          <w:tcPr>
            <w:tcW w:type="dxa" w:w="1970"/>
          </w:tcPr>
          <w:p>
            <w:pPr>
              <w:spacing w:after="0"/>
              <w:jc w:val="left"/>
            </w:pPr>
            <w:r>
              <w:rPr>
                <w:sz w:val="16"/>
              </w:rPr>
              <w:t>Inland Flooding; Strong Wind; Tornado</w:t>
            </w:r>
          </w:p>
        </w:tc>
        <w:tc>
          <w:tcPr>
            <w:tcW w:type="dxa" w:w="2310"/>
          </w:tcPr>
          <w:p>
            <w:pPr>
              <w:spacing w:after="0"/>
              <w:jc w:val="right"/>
            </w:pPr>
            <w:r>
              <w:rPr>
                <w:sz w:val="16"/>
              </w:rPr>
              <w:t>$97,002.62</w:t>
            </w:r>
          </w:p>
        </w:tc>
        <w:tc>
          <w:tcPr>
            <w:tcW w:type="dxa" w:w="1658"/>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62"/>
          </w:tcPr>
          <w:p>
            <w:pPr>
              <w:spacing w:after="0"/>
              <w:jc w:val="left"/>
            </w:pPr>
            <w:r>
              <w:rPr>
                <w:sz w:val="16"/>
              </w:rPr>
              <w:t>Emergency</w:t>
            </w:r>
          </w:p>
        </w:tc>
        <w:tc>
          <w:tcPr>
            <w:tcW w:type="dxa" w:w="2919"/>
          </w:tcPr>
          <w:p>
            <w:pPr>
              <w:spacing w:after="0"/>
              <w:jc w:val="left"/>
            </w:pPr>
            <w:r>
              <w:rPr>
                <w:sz w:val="16"/>
              </w:rPr>
              <w:t>Hurricane Laura</w:t>
            </w:r>
          </w:p>
        </w:tc>
        <w:tc>
          <w:tcPr>
            <w:tcW w:type="dxa" w:w="1970"/>
          </w:tcPr>
          <w:p>
            <w:pPr>
              <w:spacing w:after="0"/>
              <w:jc w:val="left"/>
            </w:pPr>
            <w:r>
              <w:rPr>
                <w:sz w:val="16"/>
              </w:rPr>
              <w:t>Hurricane</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62"/>
          </w:tcPr>
          <w:p>
            <w:pPr>
              <w:spacing w:after="0"/>
              <w:jc w:val="left"/>
            </w:pPr>
            <w:r>
              <w:rPr>
                <w:sz w:val="16"/>
              </w:rPr>
              <w:t>Major disaster</w:t>
            </w:r>
          </w:p>
        </w:tc>
        <w:tc>
          <w:tcPr>
            <w:tcW w:type="dxa" w:w="2919"/>
          </w:tcPr>
          <w:p>
            <w:pPr>
              <w:spacing w:after="0"/>
              <w:jc w:val="left"/>
            </w:pPr>
            <w:r>
              <w:rPr>
                <w:sz w:val="16"/>
              </w:rPr>
              <w:t>COVID-19 Pandemic</w:t>
            </w:r>
          </w:p>
        </w:tc>
        <w:tc>
          <w:tcPr>
            <w:tcW w:type="dxa" w:w="1970"/>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62"/>
          </w:tcPr>
          <w:p>
            <w:pPr>
              <w:spacing w:after="0"/>
              <w:jc w:val="left"/>
            </w:pPr>
            <w:r>
              <w:rPr>
                <w:sz w:val="16"/>
              </w:rPr>
              <w:t>Emergency</w:t>
            </w:r>
          </w:p>
        </w:tc>
        <w:tc>
          <w:tcPr>
            <w:tcW w:type="dxa" w:w="2919"/>
          </w:tcPr>
          <w:p>
            <w:pPr>
              <w:spacing w:after="0"/>
              <w:jc w:val="left"/>
            </w:pPr>
            <w:r>
              <w:rPr>
                <w:sz w:val="16"/>
              </w:rPr>
              <w:t>COVID-19</w:t>
            </w:r>
          </w:p>
        </w:tc>
        <w:tc>
          <w:tcPr>
            <w:tcW w:type="dxa" w:w="1970"/>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r>
              <w:rPr>
                <w:sz w:val="16"/>
              </w:rPr>
              <w:t>same incident as DR-4518</w:t>
            </w: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262"/>
          </w:tcPr>
          <w:p>
            <w:pPr>
              <w:spacing w:after="0"/>
              <w:jc w:val="left"/>
            </w:pPr>
            <w:r>
              <w:rPr>
                <w:sz w:val="16"/>
              </w:rPr>
              <w:t>Major disaster</w:t>
            </w:r>
          </w:p>
        </w:tc>
        <w:tc>
          <w:tcPr>
            <w:tcW w:type="dxa" w:w="2919"/>
          </w:tcPr>
          <w:p>
            <w:pPr>
              <w:spacing w:after="0"/>
              <w:jc w:val="left"/>
            </w:pPr>
            <w:r>
              <w:rPr>
                <w:sz w:val="16"/>
              </w:rPr>
              <w:t>Severe Storms,Tornadoes, and Flooding</w:t>
            </w:r>
          </w:p>
        </w:tc>
        <w:tc>
          <w:tcPr>
            <w:tcW w:type="dxa" w:w="1970"/>
          </w:tcPr>
          <w:p>
            <w:pPr>
              <w:spacing w:after="0"/>
              <w:jc w:val="left"/>
            </w:pPr>
            <w:r>
              <w:rPr>
                <w:sz w:val="16"/>
              </w:rPr>
              <w:t>Inland Flooding; Tornado</w:t>
            </w:r>
          </w:p>
        </w:tc>
        <w:tc>
          <w:tcPr>
            <w:tcW w:type="dxa" w:w="2310"/>
          </w:tcPr>
          <w:p>
            <w:pPr>
              <w:spacing w:after="0"/>
              <w:jc w:val="right"/>
            </w:pPr>
            <w:r>
              <w:rPr>
                <w:sz w:val="16"/>
              </w:rPr>
              <w:t>$1,794,517.14</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62"/>
          </w:tcPr>
          <w:p>
            <w:pPr>
              <w:spacing w:after="0"/>
              <w:jc w:val="left"/>
            </w:pPr>
            <w:r>
              <w:rPr>
                <w:sz w:val="16"/>
              </w:rPr>
              <w:t>Major disaster</w:t>
            </w:r>
          </w:p>
        </w:tc>
        <w:tc>
          <w:tcPr>
            <w:tcW w:type="dxa" w:w="2919"/>
          </w:tcPr>
          <w:p>
            <w:pPr>
              <w:spacing w:after="0"/>
              <w:jc w:val="left"/>
            </w:pPr>
            <w:r>
              <w:rPr>
                <w:sz w:val="16"/>
              </w:rPr>
              <w:t>Severe Winter Storm</w:t>
            </w:r>
          </w:p>
        </w:tc>
        <w:tc>
          <w:tcPr>
            <w:tcW w:type="dxa" w:w="1970"/>
          </w:tcPr>
          <w:p>
            <w:pPr>
              <w:spacing w:after="0"/>
              <w:jc w:val="left"/>
            </w:pPr>
            <w:r>
              <w:rPr>
                <w:sz w:val="16"/>
              </w:rPr>
              <w:t>Ice Storm</w:t>
            </w:r>
          </w:p>
        </w:tc>
        <w:tc>
          <w:tcPr>
            <w:tcW w:type="dxa" w:w="2310"/>
          </w:tcPr>
          <w:p>
            <w:pPr>
              <w:spacing w:after="0"/>
              <w:jc w:val="right"/>
            </w:pPr>
            <w:r>
              <w:rPr>
                <w:sz w:val="16"/>
              </w:rPr>
              <w:t>$35,566.51</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62"/>
          </w:tcPr>
          <w:p>
            <w:pPr>
              <w:spacing w:after="0"/>
              <w:jc w:val="left"/>
            </w:pPr>
            <w:r>
              <w:rPr>
                <w:sz w:val="16"/>
              </w:rPr>
              <w:t>Major disaster</w:t>
            </w:r>
          </w:p>
        </w:tc>
        <w:tc>
          <w:tcPr>
            <w:tcW w:type="dxa" w:w="2919"/>
          </w:tcPr>
          <w:p>
            <w:pPr>
              <w:spacing w:after="0"/>
              <w:jc w:val="left"/>
            </w:pPr>
            <w:r>
              <w:rPr>
                <w:sz w:val="16"/>
              </w:rPr>
              <w:t>Severe Storms, Tornadoes, and Associated Flooding</w:t>
            </w:r>
          </w:p>
        </w:tc>
        <w:tc>
          <w:tcPr>
            <w:tcW w:type="dxa" w:w="1970"/>
          </w:tcPr>
          <w:p>
            <w:pPr>
              <w:spacing w:after="0"/>
              <w:jc w:val="left"/>
            </w:pPr>
            <w:r>
              <w:rPr>
                <w:sz w:val="16"/>
              </w:rPr>
              <w:t>Inland Flooding; Tornado</w:t>
            </w:r>
          </w:p>
        </w:tc>
        <w:tc>
          <w:tcPr>
            <w:tcW w:type="dxa" w:w="2310"/>
          </w:tcPr>
          <w:p>
            <w:pPr>
              <w:spacing w:after="0"/>
              <w:jc w:val="right"/>
            </w:pPr>
            <w:r>
              <w:rPr>
                <w:sz w:val="16"/>
              </w:rPr>
              <w:t>$1,978,061.61</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62"/>
          </w:tcPr>
          <w:p>
            <w:pPr>
              <w:spacing w:after="0"/>
              <w:jc w:val="left"/>
            </w:pPr>
            <w:r>
              <w:rPr>
                <w:sz w:val="16"/>
              </w:rPr>
              <w:t>Major disaster</w:t>
            </w:r>
          </w:p>
        </w:tc>
        <w:tc>
          <w:tcPr>
            <w:tcW w:type="dxa" w:w="2919"/>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2310"/>
          </w:tcPr>
          <w:p>
            <w:pPr>
              <w:spacing w:after="0"/>
              <w:jc w:val="right"/>
            </w:pPr>
            <w:r>
              <w:rPr>
                <w:sz w:val="16"/>
              </w:rPr>
              <w:t>$2,477,139.25</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62"/>
          </w:tcPr>
          <w:p>
            <w:pPr>
              <w:spacing w:after="0"/>
              <w:jc w:val="left"/>
            </w:pPr>
            <w:r>
              <w:rPr>
                <w:sz w:val="16"/>
              </w:rPr>
              <w:t>Major disaster</w:t>
            </w:r>
          </w:p>
        </w:tc>
        <w:tc>
          <w:tcPr>
            <w:tcW w:type="dxa" w:w="2919"/>
          </w:tcPr>
          <w:p>
            <w:pPr>
              <w:spacing w:after="0"/>
              <w:jc w:val="left"/>
            </w:pPr>
            <w:r>
              <w:rPr>
                <w:sz w:val="16"/>
              </w:rPr>
              <w:t>Severe Winter Storm</w:t>
            </w:r>
          </w:p>
        </w:tc>
        <w:tc>
          <w:tcPr>
            <w:tcW w:type="dxa" w:w="1970"/>
          </w:tcPr>
          <w:p>
            <w:pPr>
              <w:spacing w:after="0"/>
              <w:jc w:val="left"/>
            </w:pPr>
            <w:r>
              <w:rPr>
                <w:sz w:val="16"/>
              </w:rPr>
              <w:t>Winter Weather</w:t>
            </w:r>
          </w:p>
        </w:tc>
        <w:tc>
          <w:tcPr>
            <w:tcW w:type="dxa" w:w="2310"/>
          </w:tcPr>
          <w:p>
            <w:pPr>
              <w:spacing w:after="0"/>
              <w:jc w:val="right"/>
            </w:pPr>
            <w:r>
              <w:rPr>
                <w:sz w:val="16"/>
              </w:rPr>
              <w:t>$3,758,442.56</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62"/>
          </w:tcPr>
          <w:p>
            <w:pPr>
              <w:spacing w:after="0"/>
              <w:jc w:val="left"/>
            </w:pPr>
            <w:r>
              <w:rPr>
                <w:sz w:val="16"/>
              </w:rPr>
              <w:t>Emergency</w:t>
            </w:r>
          </w:p>
        </w:tc>
        <w:tc>
          <w:tcPr>
            <w:tcW w:type="dxa" w:w="2919"/>
          </w:tcPr>
          <w:p>
            <w:pPr>
              <w:spacing w:after="0"/>
              <w:jc w:val="left"/>
            </w:pPr>
            <w:r>
              <w:rPr>
                <w:sz w:val="16"/>
              </w:rPr>
              <w:t>Severe Winter Storm</w:t>
            </w:r>
          </w:p>
        </w:tc>
        <w:tc>
          <w:tcPr>
            <w:tcW w:type="dxa" w:w="1970"/>
          </w:tcPr>
          <w:p>
            <w:pPr>
              <w:spacing w:after="0"/>
              <w:jc w:val="left"/>
            </w:pPr>
            <w:r>
              <w:rPr>
                <w:sz w:val="16"/>
              </w:rPr>
              <w:t>Ice Storm</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62"/>
          </w:tcPr>
          <w:p>
            <w:pPr>
              <w:spacing w:after="0"/>
              <w:jc w:val="left"/>
            </w:pPr>
            <w:r>
              <w:rPr>
                <w:sz w:val="16"/>
              </w:rPr>
              <w:t>Major disaster</w:t>
            </w:r>
          </w:p>
        </w:tc>
        <w:tc>
          <w:tcPr>
            <w:tcW w:type="dxa" w:w="2919"/>
          </w:tcPr>
          <w:p>
            <w:pPr>
              <w:spacing w:after="0"/>
              <w:jc w:val="left"/>
            </w:pPr>
            <w:r>
              <w:rPr>
                <w:sz w:val="16"/>
              </w:rPr>
              <w:t>Tropical Storm Ike</w:t>
            </w:r>
          </w:p>
        </w:tc>
        <w:tc>
          <w:tcPr>
            <w:tcW w:type="dxa" w:w="1970"/>
          </w:tcPr>
          <w:p>
            <w:pPr>
              <w:spacing w:after="0"/>
              <w:jc w:val="left"/>
            </w:pPr>
            <w:r>
              <w:rPr>
                <w:sz w:val="16"/>
              </w:rPr>
              <w:t>Hurricane</w:t>
            </w:r>
          </w:p>
        </w:tc>
        <w:tc>
          <w:tcPr>
            <w:tcW w:type="dxa" w:w="2310"/>
          </w:tcPr>
          <w:p>
            <w:pPr>
              <w:spacing w:after="0"/>
              <w:jc w:val="right"/>
            </w:pPr>
            <w:r>
              <w:rPr>
                <w:sz w:val="16"/>
              </w:rPr>
              <w:t>$37,852.77</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62"/>
          </w:tcPr>
          <w:p>
            <w:pPr>
              <w:spacing w:after="0"/>
              <w:jc w:val="left"/>
            </w:pPr>
            <w:r>
              <w:rPr>
                <w:sz w:val="16"/>
              </w:rPr>
              <w:t>Major disaster</w:t>
            </w:r>
          </w:p>
        </w:tc>
        <w:tc>
          <w:tcPr>
            <w:tcW w:type="dxa" w:w="2919"/>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2310"/>
          </w:tcPr>
          <w:p>
            <w:pPr>
              <w:spacing w:after="0"/>
              <w:jc w:val="right"/>
            </w:pPr>
            <w:r>
              <w:rPr>
                <w:sz w:val="16"/>
              </w:rPr>
              <w:t>$2,025,073.76</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262"/>
          </w:tcPr>
          <w:p>
            <w:pPr>
              <w:spacing w:after="0"/>
              <w:jc w:val="left"/>
            </w:pPr>
            <w:r>
              <w:rPr>
                <w:sz w:val="16"/>
              </w:rPr>
              <w:t>Major disaster</w:t>
            </w:r>
          </w:p>
        </w:tc>
        <w:tc>
          <w:tcPr>
            <w:tcW w:type="dxa" w:w="2919"/>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2310"/>
          </w:tcPr>
          <w:p>
            <w:pPr>
              <w:spacing w:after="0"/>
              <w:jc w:val="right"/>
            </w:pPr>
            <w:r>
              <w:rPr>
                <w:sz w:val="16"/>
              </w:rPr>
              <w:t>$329,540.23</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62"/>
          </w:tcPr>
          <w:p>
            <w:pPr>
              <w:spacing w:after="0"/>
              <w:jc w:val="left"/>
            </w:pPr>
            <w:r>
              <w:rPr>
                <w:sz w:val="16"/>
              </w:rPr>
              <w:t>Emergency</w:t>
            </w:r>
          </w:p>
        </w:tc>
        <w:tc>
          <w:tcPr>
            <w:tcW w:type="dxa" w:w="2919"/>
          </w:tcPr>
          <w:p>
            <w:pPr>
              <w:spacing w:after="0"/>
              <w:jc w:val="left"/>
            </w:pPr>
            <w:r>
              <w:rPr>
                <w:sz w:val="16"/>
              </w:rPr>
              <w:t>Hurricane Katrina Evacuation</w:t>
            </w:r>
          </w:p>
        </w:tc>
        <w:tc>
          <w:tcPr>
            <w:tcW w:type="dxa" w:w="1970"/>
          </w:tcPr>
          <w:p>
            <w:pPr>
              <w:spacing w:after="0"/>
              <w:jc w:val="left"/>
            </w:pPr>
            <w:r>
              <w:rPr>
                <w:sz w:val="16"/>
              </w:rPr>
              <w:t>Hurricane: evacuation support, not a local hazard event; not counted</w:t>
            </w:r>
          </w:p>
        </w:tc>
        <w:tc>
          <w:tcPr>
            <w:tcW w:type="dxa" w:w="2310"/>
          </w:tcPr>
          <w:p>
            <w:pPr>
              <w:spacing w:after="0"/>
              <w:jc w:val="right"/>
            </w:pPr>
            <w:r>
              <w:rPr>
                <w:sz w:val="16"/>
              </w:rPr>
              <w:t>$22,448.67</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262"/>
          </w:tcPr>
          <w:p>
            <w:pPr>
              <w:spacing w:after="0"/>
              <w:jc w:val="left"/>
            </w:pPr>
            <w:r>
              <w:rPr>
                <w:sz w:val="16"/>
              </w:rPr>
              <w:t>Major disaster</w:t>
            </w:r>
          </w:p>
        </w:tc>
        <w:tc>
          <w:tcPr>
            <w:tcW w:type="dxa" w:w="2919"/>
          </w:tcPr>
          <w:p>
            <w:pPr>
              <w:spacing w:after="0"/>
              <w:jc w:val="left"/>
            </w:pPr>
            <w:r>
              <w:rPr>
                <w:sz w:val="16"/>
              </w:rPr>
              <w:t>Severe Ice Storm</w:t>
            </w:r>
          </w:p>
        </w:tc>
        <w:tc>
          <w:tcPr>
            <w:tcW w:type="dxa" w:w="1970"/>
          </w:tcPr>
          <w:p>
            <w:pPr>
              <w:spacing w:after="0"/>
              <w:jc w:val="left"/>
            </w:pPr>
            <w:r>
              <w:rPr>
                <w:sz w:val="16"/>
              </w:rPr>
              <w:t>Ice Storm</w:t>
            </w:r>
          </w:p>
        </w:tc>
        <w:tc>
          <w:tcPr>
            <w:tcW w:type="dxa" w:w="2310"/>
          </w:tcPr>
          <w:p>
            <w:pPr>
              <w:spacing w:after="0"/>
              <w:jc w:val="right"/>
            </w:pPr>
            <w:r>
              <w:rPr>
                <w:sz w:val="16"/>
              </w:rPr>
              <w:t>$223,000.51</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62"/>
          </w:tcPr>
          <w:p>
            <w:pPr>
              <w:spacing w:after="0"/>
              <w:jc w:val="left"/>
            </w:pPr>
            <w:r>
              <w:rPr>
                <w:sz w:val="16"/>
              </w:rPr>
              <w:t>Major disaster</w:t>
            </w:r>
          </w:p>
        </w:tc>
        <w:tc>
          <w:tcPr>
            <w:tcW w:type="dxa" w:w="2919"/>
          </w:tcPr>
          <w:p>
            <w:pPr>
              <w:spacing w:after="0"/>
              <w:jc w:val="left"/>
            </w:pPr>
            <w:r>
              <w:rPr>
                <w:sz w:val="16"/>
              </w:rPr>
              <w:t>Severe Winter Ice Storm</w:t>
            </w:r>
          </w:p>
        </w:tc>
        <w:tc>
          <w:tcPr>
            <w:tcW w:type="dxa" w:w="1970"/>
          </w:tcPr>
          <w:p>
            <w:pPr>
              <w:spacing w:after="0"/>
              <w:jc w:val="left"/>
            </w:pPr>
            <w:r>
              <w:rPr>
                <w:sz w:val="16"/>
              </w:rPr>
              <w:t>Ice Storm (primary); also designated: Cold Wave</w:t>
            </w:r>
          </w:p>
        </w:tc>
        <w:tc>
          <w:tcPr>
            <w:tcW w:type="dxa" w:w="2310"/>
          </w:tcPr>
          <w:p>
            <w:pPr>
              <w:spacing w:after="0"/>
              <w:jc w:val="right"/>
            </w:pPr>
            <w:r>
              <w:rPr>
                <w:sz w:val="16"/>
              </w:rPr>
              <w:t>$574,940.74</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62"/>
          </w:tcPr>
          <w:p>
            <w:pPr>
              <w:spacing w:after="0"/>
              <w:jc w:val="left"/>
            </w:pPr>
            <w:r>
              <w:rPr>
                <w:sz w:val="16"/>
              </w:rPr>
              <w:t>Major disaster</w:t>
            </w:r>
          </w:p>
        </w:tc>
        <w:tc>
          <w:tcPr>
            <w:tcW w:type="dxa" w:w="2919"/>
          </w:tcPr>
          <w:p>
            <w:pPr>
              <w:spacing w:after="0"/>
              <w:jc w:val="left"/>
            </w:pPr>
            <w:r>
              <w:rPr>
                <w:sz w:val="16"/>
              </w:rPr>
              <w:t>Flooding, Severe Storms</w:t>
            </w:r>
          </w:p>
        </w:tc>
        <w:tc>
          <w:tcPr>
            <w:tcW w:type="dxa" w:w="1970"/>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262"/>
          </w:tcPr>
          <w:p>
            <w:pPr>
              <w:spacing w:after="0"/>
              <w:jc w:val="left"/>
            </w:pPr>
            <w:r>
              <w:rPr>
                <w:sz w:val="16"/>
              </w:rPr>
              <w:t>Major disaster</w:t>
            </w:r>
          </w:p>
        </w:tc>
        <w:tc>
          <w:tcPr>
            <w:tcW w:type="dxa" w:w="2919"/>
          </w:tcPr>
          <w:p>
            <w:pPr>
              <w:spacing w:after="0"/>
              <w:jc w:val="left"/>
            </w:pPr>
            <w:r>
              <w:rPr>
                <w:sz w:val="16"/>
              </w:rPr>
              <w:t>Severe Storms &amp; Flooding</w:t>
            </w:r>
          </w:p>
        </w:tc>
        <w:tc>
          <w:tcPr>
            <w:tcW w:type="dxa" w:w="1970"/>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62"/>
          </w:tcPr>
          <w:p>
            <w:pPr>
              <w:spacing w:after="0"/>
              <w:jc w:val="left"/>
            </w:pPr>
            <w:r>
              <w:rPr>
                <w:sz w:val="16"/>
              </w:rPr>
              <w:t>Major disaster</w:t>
            </w:r>
          </w:p>
        </w:tc>
        <w:tc>
          <w:tcPr>
            <w:tcW w:type="dxa" w:w="2919"/>
          </w:tcPr>
          <w:p>
            <w:pPr>
              <w:spacing w:after="0"/>
              <w:jc w:val="left"/>
            </w:pPr>
            <w:r>
              <w:rPr>
                <w:sz w:val="16"/>
              </w:rPr>
              <w:t>Severe Storms, Tornadoes &amp; Flooding</w:t>
            </w:r>
          </w:p>
        </w:tc>
        <w:tc>
          <w:tcPr>
            <w:tcW w:type="dxa" w:w="1970"/>
          </w:tcPr>
          <w:p>
            <w:pPr>
              <w:spacing w:after="0"/>
              <w:jc w:val="left"/>
            </w:pPr>
            <w:r>
              <w:rPr>
                <w:sz w:val="16"/>
              </w:rPr>
              <w:t>Inland Flooding; Tornado</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62"/>
          </w:tcPr>
          <w:p>
            <w:pPr>
              <w:spacing w:after="0"/>
              <w:jc w:val="left"/>
            </w:pPr>
            <w:r>
              <w:rPr>
                <w:sz w:val="16"/>
              </w:rPr>
              <w:t>Emergency</w:t>
            </w:r>
          </w:p>
        </w:tc>
        <w:tc>
          <w:tcPr>
            <w:tcW w:type="dxa" w:w="2919"/>
          </w:tcPr>
          <w:p>
            <w:pPr>
              <w:spacing w:after="0"/>
              <w:jc w:val="left"/>
            </w:pPr>
            <w:r>
              <w:rPr>
                <w:sz w:val="16"/>
              </w:rPr>
              <w:t>Drought</w:t>
            </w:r>
          </w:p>
        </w:tc>
        <w:tc>
          <w:tcPr>
            <w:tcW w:type="dxa" w:w="1970"/>
          </w:tcPr>
          <w:p>
            <w:pPr>
              <w:spacing w:after="0"/>
              <w:jc w:val="left"/>
            </w:pPr>
            <w:r>
              <w:rPr>
                <w:sz w:val="16"/>
              </w:rPr>
              <w:t>Drought</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1975-06-07</w:t>
            </w:r>
          </w:p>
        </w:tc>
        <w:tc>
          <w:tcPr>
            <w:tcW w:type="dxa" w:w="1037"/>
          </w:tcPr>
          <w:p>
            <w:pPr>
              <w:spacing w:after="0"/>
              <w:jc w:val="left"/>
            </w:pPr>
            <w:r>
              <w:rPr>
                <w:sz w:val="16"/>
              </w:rPr>
              <w:t>1975-06-07</w:t>
            </w:r>
          </w:p>
        </w:tc>
        <w:tc>
          <w:tcPr>
            <w:tcW w:type="dxa" w:w="1037"/>
          </w:tcPr>
          <w:p>
            <w:pPr>
              <w:spacing w:after="0"/>
              <w:jc w:val="left"/>
            </w:pPr>
            <w:r>
              <w:rPr>
                <w:sz w:val="16"/>
              </w:rPr>
              <w:t>DR-471-AR</w:t>
            </w:r>
          </w:p>
        </w:tc>
        <w:tc>
          <w:tcPr>
            <w:tcW w:type="dxa" w:w="1262"/>
          </w:tcPr>
          <w:p>
            <w:pPr>
              <w:spacing w:after="0"/>
              <w:jc w:val="left"/>
            </w:pPr>
            <w:r>
              <w:rPr>
                <w:sz w:val="16"/>
              </w:rPr>
              <w:t>Major disaster</w:t>
            </w:r>
          </w:p>
        </w:tc>
        <w:tc>
          <w:tcPr>
            <w:tcW w:type="dxa" w:w="2919"/>
          </w:tcPr>
          <w:p>
            <w:pPr>
              <w:spacing w:after="0"/>
              <w:jc w:val="left"/>
            </w:pPr>
            <w:r>
              <w:rPr>
                <w:sz w:val="16"/>
              </w:rPr>
              <w:t>Heavy Rains &amp; Flooding</w:t>
            </w:r>
          </w:p>
        </w:tc>
        <w:tc>
          <w:tcPr>
            <w:tcW w:type="dxa" w:w="1970"/>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62"/>
          </w:tcPr>
          <w:p>
            <w:pPr>
              <w:spacing w:after="0"/>
              <w:jc w:val="left"/>
            </w:pPr>
            <w:r>
              <w:rPr>
                <w:sz w:val="16"/>
              </w:rPr>
              <w:t>Major disaster</w:t>
            </w:r>
          </w:p>
        </w:tc>
        <w:tc>
          <w:tcPr>
            <w:tcW w:type="dxa" w:w="2919"/>
          </w:tcPr>
          <w:p>
            <w:pPr>
              <w:spacing w:after="0"/>
              <w:jc w:val="left"/>
            </w:pPr>
            <w:r>
              <w:rPr>
                <w:sz w:val="16"/>
              </w:rPr>
              <w:t>Severe Storms &amp; Flooding</w:t>
            </w:r>
          </w:p>
        </w:tc>
        <w:tc>
          <w:tcPr>
            <w:tcW w:type="dxa" w:w="1970"/>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658"/>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$19,690.84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110</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88</w:t>
            </w:r>
          </w:p>
        </w:tc>
        <w:tc>
          <w:tcPr>
            <w:tcW w:type="dxa" w:w="1114"/>
          </w:tcPr>
          <w:p>
            <w:pPr>
              <w:spacing w:after="0"/>
              <w:jc w:val="right"/>
            </w:pPr>
            <w:r>
              <w:rPr>
                <w:sz w:val="16"/>
              </w:rPr>
              <w:t>3</w:t>
            </w:r>
          </w:p>
        </w:tc>
        <w:tc>
          <w:tcPr>
            <w:tcW w:type="dxa" w:w="1926"/>
          </w:tcPr>
          <w:p>
            <w:pPr>
              <w:spacing w:after="0"/>
              <w:jc w:val="right"/>
            </w:pPr>
            <w:r>
              <w:rPr>
                <w:sz w:val="16"/>
              </w:rPr>
              <w:t>6</w:t>
            </w:r>
          </w:p>
        </w:tc>
        <w:tc>
          <w:tcPr>
            <w:tcW w:type="dxa" w:w="774"/>
          </w:tcPr>
          <w:p>
            <w:pPr>
              <w:spacing w:after="0"/>
              <w:jc w:val="right"/>
            </w:pPr>
            <w:r>
              <w:rPr>
                <w:sz w:val="16"/>
              </w:rPr>
              <w:t>19</w:t>
            </w:r>
          </w:p>
        </w:tc>
        <w:tc>
          <w:tcPr>
            <w:tcW w:type="dxa" w:w="1593"/>
          </w:tcPr>
          <w:p>
            <w:pPr>
              <w:spacing w:after="0"/>
              <w:jc w:val="right"/>
            </w:pPr>
            <w:r>
              <w:rPr>
                <w:sz w:val="16"/>
              </w:rPr>
              <w:t>12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144</w:t>
            </w:r>
          </w:p>
        </w:tc>
        <w:tc>
          <w:tcPr>
            <w:tcW w:type="dxa" w:w="1114"/>
          </w:tcPr>
          <w:p>
            <w:pPr>
              <w:spacing w:after="0"/>
              <w:jc w:val="right"/>
            </w:pPr>
            <w:r>
              <w:rPr>
                <w:sz w:val="16"/>
              </w:rPr>
              <w:t>0</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81</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12</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6"/>
        <w:gridCol w:w="2878"/>
        <w:gridCol w:w="927"/>
        <w:gridCol w:w="2151"/>
        <w:gridCol w:w="1430"/>
        <w:gridCol w:w="26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8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1"/>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806"/>
          </w:tcPr>
          <w:p>
            <w:pPr>
              <w:spacing w:after="0"/>
              <w:jc w:val="left"/>
            </w:pPr>
            <w:r>
              <w:rPr>
                <w:sz w:val="16"/>
              </w:rPr>
              <w:t>87 kt (100 mph) estimated gust</w:t>
            </w:r>
          </w:p>
        </w:tc>
        <w:tc>
          <w:tcPr>
            <w:tcW w:type="dxa" w:w="2878"/>
          </w:tcPr>
          <w:p>
            <w:pPr>
              <w:spacing w:after="0"/>
              <w:jc w:val="left"/>
            </w:pPr>
            <w:r>
              <w:rPr>
                <w:sz w:val="16"/>
              </w:rPr>
              <w:t>damage not reported</w:t>
            </w:r>
          </w:p>
        </w:tc>
        <w:tc>
          <w:tcPr>
            <w:tcW w:type="dxa" w:w="927"/>
          </w:tcPr>
          <w:p>
            <w:pPr>
              <w:spacing w:after="0"/>
              <w:jc w:val="right"/>
            </w:pPr>
            <w:r>
              <w:rPr>
                <w:sz w:val="16"/>
              </w:rPr>
              <w:t>0, 0</w:t>
            </w:r>
          </w:p>
        </w:tc>
        <w:tc>
          <w:tcPr>
            <w:tcW w:type="dxa" w:w="2151"/>
          </w:tcPr>
          <w:p>
            <w:pPr>
              <w:spacing w:after="0"/>
              <w:jc w:val="left"/>
            </w:pPr>
            <w:r>
              <w:rPr>
                <w:sz w:val="16"/>
              </w:rPr>
              <w:t>HARDY to SITKA</w:t>
            </w:r>
          </w:p>
        </w:tc>
        <w:tc>
          <w:tcPr>
            <w:tcW w:type="dxa" w:w="1430"/>
          </w:tcPr>
          <w:p>
            <w:pPr>
              <w:spacing w:after="0"/>
              <w:jc w:val="left"/>
            </w:pPr>
            <w:r>
              <w:rPr>
                <w:sz w:val="16"/>
              </w:rPr>
              <w:t>in the 12 months before plan approval; within last 5 years</w:t>
            </w:r>
          </w:p>
        </w:tc>
        <w:tc>
          <w:tcPr>
            <w:tcW w:type="dxa" w:w="2668"/>
          </w:tcPr>
          <w:p>
            <w:pPr>
              <w:spacing w:after="0"/>
              <w:jc w:val="left"/>
            </w:pPr>
            <w:r>
              <w:rPr>
                <w:sz w:val="16"/>
              </w:rPr>
              <w:t>B1-c worst recorded: Thunderstorm Wind</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806"/>
          </w:tcPr>
          <w:p>
            <w:pPr>
              <w:spacing w:after="0"/>
              <w:jc w:val="left"/>
            </w:pPr>
          </w:p>
        </w:tc>
        <w:tc>
          <w:tcPr>
            <w:tcW w:type="dxa" w:w="2878"/>
          </w:tcPr>
          <w:p>
            <w:pPr>
              <w:spacing w:after="0"/>
              <w:jc w:val="left"/>
            </w:pPr>
            <w:r>
              <w:rPr>
                <w:sz w:val="16"/>
              </w:rPr>
              <w:t>$1,200,000 property; $0 crops (zone total, 2013 dollars)</w:t>
            </w:r>
          </w:p>
        </w:tc>
        <w:tc>
          <w:tcPr>
            <w:tcW w:type="dxa" w:w="927"/>
          </w:tcPr>
          <w:p>
            <w:pPr>
              <w:spacing w:after="0"/>
              <w:jc w:val="right"/>
            </w:pPr>
            <w:r>
              <w:rPr>
                <w:sz w:val="16"/>
              </w:rPr>
              <w:t>0, 0</w:t>
            </w:r>
          </w:p>
        </w:tc>
        <w:tc>
          <w:tcPr>
            <w:tcW w:type="dxa" w:w="2151"/>
          </w:tcPr>
          <w:p>
            <w:pPr>
              <w:spacing w:after="0"/>
              <w:jc w:val="left"/>
            </w:pPr>
            <w:r>
              <w:rPr>
                <w:sz w:val="16"/>
              </w:rPr>
              <w:t>NWS zone ARZ007 (SHARP), zone-level</w:t>
            </w:r>
          </w:p>
        </w:tc>
        <w:tc>
          <w:tcPr>
            <w:tcW w:type="dxa" w:w="1430"/>
          </w:tcPr>
          <w:p>
            <w:pPr>
              <w:spacing w:after="0"/>
              <w:jc w:val="left"/>
            </w:pPr>
          </w:p>
        </w:tc>
        <w:tc>
          <w:tcPr>
            <w:tcW w:type="dxa" w:w="26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806"/>
          </w:tcPr>
          <w:p>
            <w:pPr>
              <w:spacing w:after="0"/>
              <w:jc w:val="left"/>
            </w:pPr>
          </w:p>
        </w:tc>
        <w:tc>
          <w:tcPr>
            <w:tcW w:type="dxa" w:w="2878"/>
          </w:tcPr>
          <w:p>
            <w:pPr>
              <w:spacing w:after="0"/>
              <w:jc w:val="left"/>
            </w:pPr>
            <w:r>
              <w:rPr>
                <w:sz w:val="16"/>
              </w:rPr>
              <w:t>damage not reported</w:t>
            </w:r>
          </w:p>
        </w:tc>
        <w:tc>
          <w:tcPr>
            <w:tcW w:type="dxa" w:w="927"/>
          </w:tcPr>
          <w:p>
            <w:pPr>
              <w:spacing w:after="0"/>
              <w:jc w:val="right"/>
            </w:pPr>
            <w:r>
              <w:rPr>
                <w:sz w:val="16"/>
              </w:rPr>
              <w:t>0, 0</w:t>
            </w:r>
          </w:p>
        </w:tc>
        <w:tc>
          <w:tcPr>
            <w:tcW w:type="dxa" w:w="2151"/>
          </w:tcPr>
          <w:p>
            <w:pPr>
              <w:spacing w:after="0"/>
              <w:jc w:val="left"/>
            </w:pPr>
            <w:r>
              <w:rPr>
                <w:sz w:val="16"/>
              </w:rPr>
              <w:t>NWS zone ARZ007 (SHARP), zone-level</w:t>
            </w:r>
          </w:p>
        </w:tc>
        <w:tc>
          <w:tcPr>
            <w:tcW w:type="dxa" w:w="1430"/>
          </w:tcPr>
          <w:p>
            <w:pPr>
              <w:spacing w:after="0"/>
              <w:jc w:val="left"/>
            </w:pPr>
          </w:p>
        </w:tc>
        <w:tc>
          <w:tcPr>
            <w:tcW w:type="dxa" w:w="2668"/>
          </w:tcPr>
          <w:p>
            <w:pPr>
              <w:spacing w:after="0"/>
              <w:jc w:val="left"/>
            </w:pPr>
            <w:r>
              <w:rPr>
                <w:sz w:val="16"/>
              </w:rPr>
              <w:t>B1-c worst recorded: Excessive Heat, Heat</w:t>
            </w:r>
          </w:p>
        </w:tc>
      </w:tr>
      <w:tr>
        <w:trPr>
          <w:cantSplit/>
        </w:trPr>
        <w:tc>
          <w:tcPr>
            <w:tcW w:type="dxa" w:w="1037"/>
          </w:tcPr>
          <w:p>
            <w:pPr>
              <w:spacing w:after="0"/>
              <w:jc w:val="left"/>
            </w:pPr>
            <w:r>
              <w:rPr>
                <w:sz w:val="16"/>
              </w:rPr>
              <w:t>2011-04-26</w:t>
            </w:r>
          </w:p>
        </w:tc>
        <w:tc>
          <w:tcPr>
            <w:tcW w:type="dxa" w:w="1215"/>
          </w:tcPr>
          <w:p>
            <w:pPr>
              <w:spacing w:after="0"/>
              <w:jc w:val="left"/>
            </w:pPr>
            <w:r>
              <w:rPr>
                <w:sz w:val="16"/>
              </w:rPr>
              <w:t>Thunderstorm Wind</w:t>
            </w:r>
          </w:p>
        </w:tc>
        <w:tc>
          <w:tcPr>
            <w:tcW w:type="dxa" w:w="1806"/>
          </w:tcPr>
          <w:p>
            <w:pPr>
              <w:spacing w:after="0"/>
              <w:jc w:val="left"/>
            </w:pPr>
            <w:r>
              <w:rPr>
                <w:sz w:val="16"/>
              </w:rPr>
              <w:t>70 kt (81 mph) estimated gust</w:t>
            </w:r>
          </w:p>
        </w:tc>
        <w:tc>
          <w:tcPr>
            <w:tcW w:type="dxa" w:w="2878"/>
          </w:tcPr>
          <w:p>
            <w:pPr>
              <w:spacing w:after="0"/>
              <w:jc w:val="left"/>
            </w:pPr>
            <w:r>
              <w:rPr>
                <w:sz w:val="16"/>
              </w:rPr>
              <w:t>$125,000 property; $0 crops (2011 dollars)</w:t>
            </w:r>
          </w:p>
        </w:tc>
        <w:tc>
          <w:tcPr>
            <w:tcW w:type="dxa" w:w="927"/>
          </w:tcPr>
          <w:p>
            <w:pPr>
              <w:spacing w:after="0"/>
              <w:jc w:val="right"/>
            </w:pPr>
            <w:r>
              <w:rPr>
                <w:sz w:val="16"/>
              </w:rPr>
              <w:t>1, 0</w:t>
            </w:r>
          </w:p>
        </w:tc>
        <w:tc>
          <w:tcPr>
            <w:tcW w:type="dxa" w:w="2151"/>
          </w:tcPr>
          <w:p>
            <w:pPr>
              <w:spacing w:after="0"/>
              <w:jc w:val="left"/>
            </w:pPr>
            <w:r>
              <w:rPr>
                <w:sz w:val="16"/>
              </w:rPr>
              <w:t>GRANGE to SHELBYVILLE</w:t>
            </w:r>
          </w:p>
        </w:tc>
        <w:tc>
          <w:tcPr>
            <w:tcW w:type="dxa" w:w="1430"/>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06"/>
          </w:tcPr>
          <w:p>
            <w:pPr>
              <w:spacing w:after="0"/>
              <w:jc w:val="left"/>
            </w:pPr>
          </w:p>
        </w:tc>
        <w:tc>
          <w:tcPr>
            <w:tcW w:type="dxa" w:w="2878"/>
          </w:tcPr>
          <w:p>
            <w:pPr>
              <w:spacing w:after="0"/>
              <w:jc w:val="left"/>
            </w:pPr>
            <w:r>
              <w:rPr>
                <w:sz w:val="16"/>
              </w:rPr>
              <w:t>$50,000,000 property; $0 crops (zone total, 2009 dollars)</w:t>
            </w:r>
          </w:p>
        </w:tc>
        <w:tc>
          <w:tcPr>
            <w:tcW w:type="dxa" w:w="927"/>
          </w:tcPr>
          <w:p>
            <w:pPr>
              <w:spacing w:after="0"/>
              <w:jc w:val="right"/>
            </w:pPr>
            <w:r>
              <w:rPr>
                <w:sz w:val="16"/>
              </w:rPr>
              <w:t>0, 0</w:t>
            </w:r>
          </w:p>
        </w:tc>
        <w:tc>
          <w:tcPr>
            <w:tcW w:type="dxa" w:w="2151"/>
          </w:tcPr>
          <w:p>
            <w:pPr>
              <w:spacing w:after="0"/>
              <w:jc w:val="left"/>
            </w:pPr>
            <w:r>
              <w:rPr>
                <w:sz w:val="16"/>
              </w:rPr>
              <w:t>NWS zone ARZ007 (SHARP), zone-level</w:t>
            </w:r>
          </w:p>
        </w:tc>
        <w:tc>
          <w:tcPr>
            <w:tcW w:type="dxa" w:w="1430"/>
          </w:tcPr>
          <w:p>
            <w:pPr>
              <w:spacing w:after="0"/>
              <w:jc w:val="left"/>
            </w:pPr>
          </w:p>
        </w:tc>
        <w:tc>
          <w:tcPr>
            <w:tcW w:type="dxa" w:w="2668"/>
          </w:tcPr>
          <w:p>
            <w:pPr>
              <w:spacing w:after="0"/>
              <w:jc w:val="left"/>
            </w:pPr>
            <w:r>
              <w:rPr>
                <w:sz w:val="16"/>
              </w:rPr>
              <w:t>B1-c worst recorded: Ice Storm</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1806"/>
          </w:tcPr>
          <w:p>
            <w:pPr>
              <w:spacing w:after="0"/>
              <w:jc w:val="left"/>
            </w:pPr>
          </w:p>
        </w:tc>
        <w:tc>
          <w:tcPr>
            <w:tcW w:type="dxa" w:w="2878"/>
          </w:tcPr>
          <w:p>
            <w:pPr>
              <w:spacing w:after="0"/>
              <w:jc w:val="left"/>
            </w:pPr>
            <w:r>
              <w:rPr>
                <w:sz w:val="16"/>
              </w:rPr>
              <w:t>$15,000,000 property; $25,000 crops (2008 dollars)</w:t>
            </w:r>
          </w:p>
        </w:tc>
        <w:tc>
          <w:tcPr>
            <w:tcW w:type="dxa" w:w="927"/>
          </w:tcPr>
          <w:p>
            <w:pPr>
              <w:spacing w:after="0"/>
              <w:jc w:val="right"/>
            </w:pPr>
            <w:r>
              <w:rPr>
                <w:sz w:val="16"/>
              </w:rPr>
              <w:t>0, 0</w:t>
            </w:r>
          </w:p>
        </w:tc>
        <w:tc>
          <w:tcPr>
            <w:tcW w:type="dxa" w:w="2151"/>
          </w:tcPr>
          <w:p>
            <w:pPr>
              <w:spacing w:after="0"/>
              <w:jc w:val="left"/>
            </w:pPr>
            <w:r>
              <w:rPr>
                <w:sz w:val="16"/>
              </w:rPr>
              <w:t>HARDY to SITKA</w:t>
            </w:r>
          </w:p>
        </w:tc>
        <w:tc>
          <w:tcPr>
            <w:tcW w:type="dxa" w:w="1430"/>
          </w:tcPr>
          <w:p>
            <w:pPr>
              <w:spacing w:after="0"/>
              <w:jc w:val="left"/>
            </w:pPr>
          </w:p>
        </w:tc>
        <w:tc>
          <w:tcPr>
            <w:tcW w:type="dxa" w:w="2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06"/>
          </w:tcPr>
          <w:p>
            <w:pPr>
              <w:spacing w:after="0"/>
              <w:jc w:val="left"/>
            </w:pPr>
            <w:r>
              <w:rPr>
                <w:sz w:val="16"/>
              </w:rPr>
              <w:t>51 kt (59 mph) measured gust</w:t>
            </w:r>
          </w:p>
        </w:tc>
        <w:tc>
          <w:tcPr>
            <w:tcW w:type="dxa" w:w="2878"/>
          </w:tcPr>
          <w:p>
            <w:pPr>
              <w:spacing w:after="0"/>
              <w:jc w:val="left"/>
            </w:pPr>
            <w:r>
              <w:rPr>
                <w:sz w:val="16"/>
              </w:rPr>
              <w:t>$250,000 property; $0 crops (zone total, 2008 dollars)</w:t>
            </w:r>
          </w:p>
        </w:tc>
        <w:tc>
          <w:tcPr>
            <w:tcW w:type="dxa" w:w="927"/>
          </w:tcPr>
          <w:p>
            <w:pPr>
              <w:spacing w:after="0"/>
              <w:jc w:val="right"/>
            </w:pPr>
            <w:r>
              <w:rPr>
                <w:sz w:val="16"/>
              </w:rPr>
              <w:t>0, 0</w:t>
            </w:r>
          </w:p>
        </w:tc>
        <w:tc>
          <w:tcPr>
            <w:tcW w:type="dxa" w:w="2151"/>
          </w:tcPr>
          <w:p>
            <w:pPr>
              <w:spacing w:after="0"/>
              <w:jc w:val="left"/>
            </w:pPr>
            <w:r>
              <w:rPr>
                <w:sz w:val="16"/>
              </w:rPr>
              <w:t>NWS zone ARZ007 (SHARP), zone-level</w:t>
            </w:r>
          </w:p>
        </w:tc>
        <w:tc>
          <w:tcPr>
            <w:tcW w:type="dxa" w:w="1430"/>
          </w:tcPr>
          <w:p>
            <w:pPr>
              <w:spacing w:after="0"/>
              <w:jc w:val="left"/>
            </w:pPr>
          </w:p>
        </w:tc>
        <w:tc>
          <w:tcPr>
            <w:tcW w:type="dxa" w:w="2668"/>
          </w:tcPr>
          <w:p>
            <w:pPr>
              <w:spacing w:after="0"/>
              <w:jc w:val="left"/>
            </w:pPr>
            <w:r>
              <w:rPr>
                <w:sz w:val="16"/>
              </w:rPr>
              <w:t>B1-c worst recorded: High Wind and Strong Wind</w:t>
            </w:r>
          </w:p>
        </w:tc>
      </w:tr>
      <w:tr>
        <w:trPr>
          <w:cantSplit/>
        </w:trPr>
        <w:tc>
          <w:tcPr>
            <w:tcW w:type="dxa" w:w="1037"/>
          </w:tcPr>
          <w:p>
            <w:pPr>
              <w:spacing w:after="0"/>
              <w:jc w:val="left"/>
            </w:pPr>
            <w:r>
              <w:rPr>
                <w:sz w:val="16"/>
              </w:rPr>
              <w:t>2007-09-08</w:t>
            </w:r>
          </w:p>
        </w:tc>
        <w:tc>
          <w:tcPr>
            <w:tcW w:type="dxa" w:w="1215"/>
          </w:tcPr>
          <w:p>
            <w:pPr>
              <w:spacing w:after="0"/>
              <w:jc w:val="left"/>
            </w:pPr>
            <w:r>
              <w:rPr>
                <w:sz w:val="16"/>
              </w:rPr>
              <w:t>Lightning</w:t>
            </w:r>
          </w:p>
        </w:tc>
        <w:tc>
          <w:tcPr>
            <w:tcW w:type="dxa" w:w="1806"/>
          </w:tcPr>
          <w:p>
            <w:pPr>
              <w:spacing w:after="0"/>
              <w:jc w:val="left"/>
            </w:pPr>
          </w:p>
        </w:tc>
        <w:tc>
          <w:tcPr>
            <w:tcW w:type="dxa" w:w="2878"/>
          </w:tcPr>
          <w:p>
            <w:pPr>
              <w:spacing w:after="0"/>
              <w:jc w:val="left"/>
            </w:pPr>
            <w:r>
              <w:rPr>
                <w:sz w:val="16"/>
              </w:rPr>
              <w:t>$10,000 property; $0 crops (2007 dollars)</w:t>
            </w:r>
          </w:p>
        </w:tc>
        <w:tc>
          <w:tcPr>
            <w:tcW w:type="dxa" w:w="927"/>
          </w:tcPr>
          <w:p>
            <w:pPr>
              <w:spacing w:after="0"/>
              <w:jc w:val="right"/>
            </w:pPr>
            <w:r>
              <w:rPr>
                <w:sz w:val="16"/>
              </w:rPr>
              <w:t>0, 0</w:t>
            </w:r>
          </w:p>
        </w:tc>
        <w:tc>
          <w:tcPr>
            <w:tcW w:type="dxa" w:w="2151"/>
          </w:tcPr>
          <w:p>
            <w:pPr>
              <w:spacing w:after="0"/>
              <w:jc w:val="left"/>
            </w:pPr>
            <w:r>
              <w:rPr>
                <w:sz w:val="16"/>
              </w:rPr>
              <w:t>CHEROKEE VLG</w:t>
            </w:r>
          </w:p>
        </w:tc>
        <w:tc>
          <w:tcPr>
            <w:tcW w:type="dxa" w:w="1430"/>
          </w:tcPr>
          <w:p>
            <w:pPr>
              <w:spacing w:after="0"/>
              <w:jc w:val="left"/>
            </w:pPr>
          </w:p>
        </w:tc>
        <w:tc>
          <w:tcPr>
            <w:tcW w:type="dxa" w:w="2668"/>
          </w:tcPr>
          <w:p>
            <w:pPr>
              <w:spacing w:after="0"/>
              <w:jc w:val="left"/>
            </w:pPr>
            <w:r>
              <w:rPr>
                <w:sz w:val="16"/>
              </w:rPr>
              <w:t>B1-c worst recorded: Lightning</w:t>
            </w:r>
          </w:p>
        </w:tc>
      </w:tr>
      <w:tr>
        <w:trPr>
          <w:cantSplit/>
        </w:trPr>
        <w:tc>
          <w:tcPr>
            <w:tcW w:type="dxa" w:w="1037"/>
          </w:tcPr>
          <w:p>
            <w:pPr>
              <w:spacing w:after="0"/>
              <w:jc w:val="left"/>
            </w:pPr>
            <w:r>
              <w:rPr>
                <w:sz w:val="16"/>
              </w:rPr>
              <w:t>2006-09-23</w:t>
            </w:r>
          </w:p>
        </w:tc>
        <w:tc>
          <w:tcPr>
            <w:tcW w:type="dxa" w:w="1215"/>
          </w:tcPr>
          <w:p>
            <w:pPr>
              <w:spacing w:after="0"/>
              <w:jc w:val="left"/>
            </w:pPr>
            <w:r>
              <w:rPr>
                <w:sz w:val="16"/>
              </w:rPr>
              <w:t>Flash Flood</w:t>
            </w:r>
          </w:p>
        </w:tc>
        <w:tc>
          <w:tcPr>
            <w:tcW w:type="dxa" w:w="1806"/>
          </w:tcPr>
          <w:p>
            <w:pPr>
              <w:spacing w:after="0"/>
              <w:jc w:val="left"/>
            </w:pPr>
          </w:p>
        </w:tc>
        <w:tc>
          <w:tcPr>
            <w:tcW w:type="dxa" w:w="2878"/>
          </w:tcPr>
          <w:p>
            <w:pPr>
              <w:spacing w:after="0"/>
              <w:jc w:val="left"/>
            </w:pPr>
            <w:r>
              <w:rPr>
                <w:sz w:val="16"/>
              </w:rPr>
              <w:t>damage not reported</w:t>
            </w:r>
          </w:p>
        </w:tc>
        <w:tc>
          <w:tcPr>
            <w:tcW w:type="dxa" w:w="927"/>
          </w:tcPr>
          <w:p>
            <w:pPr>
              <w:spacing w:after="0"/>
              <w:jc w:val="right"/>
            </w:pPr>
            <w:r>
              <w:rPr>
                <w:sz w:val="16"/>
              </w:rPr>
              <w:t>1, 0</w:t>
            </w:r>
          </w:p>
        </w:tc>
        <w:tc>
          <w:tcPr>
            <w:tcW w:type="dxa" w:w="2151"/>
          </w:tcPr>
          <w:p>
            <w:pPr>
              <w:spacing w:after="0"/>
              <w:jc w:val="left"/>
            </w:pPr>
            <w:r>
              <w:rPr>
                <w:sz w:val="16"/>
              </w:rPr>
              <w:t>WILLIFORD</w:t>
            </w:r>
          </w:p>
        </w:tc>
        <w:tc>
          <w:tcPr>
            <w:tcW w:type="dxa" w:w="1430"/>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2006-09-23</w:t>
            </w:r>
          </w:p>
        </w:tc>
        <w:tc>
          <w:tcPr>
            <w:tcW w:type="dxa" w:w="1215"/>
          </w:tcPr>
          <w:p>
            <w:pPr>
              <w:spacing w:after="0"/>
              <w:jc w:val="left"/>
            </w:pPr>
            <w:r>
              <w:rPr>
                <w:sz w:val="16"/>
              </w:rPr>
              <w:t>Flash Flood</w:t>
            </w:r>
          </w:p>
        </w:tc>
        <w:tc>
          <w:tcPr>
            <w:tcW w:type="dxa" w:w="1806"/>
          </w:tcPr>
          <w:p>
            <w:pPr>
              <w:spacing w:after="0"/>
              <w:jc w:val="left"/>
            </w:pPr>
          </w:p>
        </w:tc>
        <w:tc>
          <w:tcPr>
            <w:tcW w:type="dxa" w:w="2878"/>
          </w:tcPr>
          <w:p>
            <w:pPr>
              <w:spacing w:after="0"/>
              <w:jc w:val="left"/>
            </w:pPr>
            <w:r>
              <w:rPr>
                <w:sz w:val="16"/>
              </w:rPr>
              <w:t>damage not reported</w:t>
            </w:r>
          </w:p>
        </w:tc>
        <w:tc>
          <w:tcPr>
            <w:tcW w:type="dxa" w:w="927"/>
          </w:tcPr>
          <w:p>
            <w:pPr>
              <w:spacing w:after="0"/>
              <w:jc w:val="right"/>
            </w:pPr>
            <w:r>
              <w:rPr>
                <w:sz w:val="16"/>
              </w:rPr>
              <w:t>1, 0</w:t>
            </w:r>
          </w:p>
        </w:tc>
        <w:tc>
          <w:tcPr>
            <w:tcW w:type="dxa" w:w="2151"/>
          </w:tcPr>
          <w:p>
            <w:pPr>
              <w:spacing w:after="0"/>
              <w:jc w:val="left"/>
            </w:pPr>
            <w:r>
              <w:rPr>
                <w:sz w:val="16"/>
              </w:rPr>
              <w:t>HARDY</w:t>
            </w:r>
          </w:p>
        </w:tc>
        <w:tc>
          <w:tcPr>
            <w:tcW w:type="dxa" w:w="1430"/>
          </w:tcPr>
          <w:p>
            <w:pPr>
              <w:spacing w:after="0"/>
              <w:jc w:val="left"/>
            </w:pPr>
          </w:p>
        </w:tc>
        <w:tc>
          <w:tcPr>
            <w:tcW w:type="dxa" w:w="2668"/>
          </w:tcPr>
          <w:p>
            <w:pPr>
              <w:spacing w:after="0"/>
              <w:jc w:val="left"/>
            </w:pPr>
            <w:r>
              <w:rPr>
                <w:sz w:val="16"/>
              </w:rPr>
              <w:t>deaths or injuries recorded</w:t>
            </w:r>
          </w:p>
        </w:tc>
      </w:tr>
      <w:tr>
        <w:trPr>
          <w:cantSplit/>
        </w:trPr>
        <w:tc>
          <w:tcPr>
            <w:tcW w:type="dxa" w:w="1037"/>
          </w:tcPr>
          <w:p>
            <w:pPr>
              <w:spacing w:after="0"/>
              <w:jc w:val="left"/>
            </w:pPr>
            <w:r>
              <w:rPr>
                <w:sz w:val="16"/>
              </w:rPr>
              <w:t>1998-03-10</w:t>
            </w:r>
          </w:p>
        </w:tc>
        <w:tc>
          <w:tcPr>
            <w:tcW w:type="dxa" w:w="1215"/>
          </w:tcPr>
          <w:p>
            <w:pPr>
              <w:spacing w:after="0"/>
              <w:jc w:val="left"/>
            </w:pPr>
            <w:r>
              <w:rPr>
                <w:sz w:val="16"/>
              </w:rPr>
              <w:t>Cold/Wind Chill</w:t>
            </w:r>
          </w:p>
        </w:tc>
        <w:tc>
          <w:tcPr>
            <w:tcW w:type="dxa" w:w="1806"/>
          </w:tcPr>
          <w:p>
            <w:pPr>
              <w:spacing w:after="0"/>
              <w:jc w:val="left"/>
            </w:pPr>
          </w:p>
        </w:tc>
        <w:tc>
          <w:tcPr>
            <w:tcW w:type="dxa" w:w="2878"/>
          </w:tcPr>
          <w:p>
            <w:pPr>
              <w:spacing w:after="0"/>
              <w:jc w:val="left"/>
            </w:pPr>
            <w:r>
              <w:rPr>
                <w:sz w:val="16"/>
              </w:rPr>
              <w:t>damage not reported</w:t>
            </w:r>
          </w:p>
        </w:tc>
        <w:tc>
          <w:tcPr>
            <w:tcW w:type="dxa" w:w="927"/>
          </w:tcPr>
          <w:p>
            <w:pPr>
              <w:spacing w:after="0"/>
              <w:jc w:val="right"/>
            </w:pPr>
            <w:r>
              <w:rPr>
                <w:sz w:val="16"/>
              </w:rPr>
              <w:t>1, 0</w:t>
            </w:r>
          </w:p>
        </w:tc>
        <w:tc>
          <w:tcPr>
            <w:tcW w:type="dxa" w:w="2151"/>
          </w:tcPr>
          <w:p>
            <w:pPr>
              <w:spacing w:after="0"/>
              <w:jc w:val="left"/>
            </w:pPr>
            <w:r>
              <w:rPr>
                <w:sz w:val="16"/>
              </w:rPr>
              <w:t>NWS zone ARZ007 (SHARP), zone-level</w:t>
            </w:r>
          </w:p>
        </w:tc>
        <w:tc>
          <w:tcPr>
            <w:tcW w:type="dxa" w:w="1430"/>
          </w:tcPr>
          <w:p>
            <w:pPr>
              <w:spacing w:after="0"/>
              <w:jc w:val="left"/>
            </w:pPr>
          </w:p>
        </w:tc>
        <w:tc>
          <w:tcPr>
            <w:tcW w:type="dxa" w:w="2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1982-12-24</w:t>
            </w:r>
          </w:p>
        </w:tc>
        <w:tc>
          <w:tcPr>
            <w:tcW w:type="dxa" w:w="1215"/>
          </w:tcPr>
          <w:p>
            <w:pPr>
              <w:spacing w:after="0"/>
              <w:jc w:val="left"/>
            </w:pPr>
            <w:r>
              <w:rPr>
                <w:sz w:val="16"/>
              </w:rPr>
              <w:t>Tornado</w:t>
            </w:r>
          </w:p>
        </w:tc>
        <w:tc>
          <w:tcPr>
            <w:tcW w:type="dxa" w:w="1806"/>
          </w:tcPr>
          <w:p>
            <w:pPr>
              <w:spacing w:after="0"/>
              <w:jc w:val="left"/>
            </w:pPr>
            <w:r>
              <w:rPr>
                <w:sz w:val="16"/>
              </w:rPr>
              <w:t>F4, 5 mi path length (whole path, pre-1996), 440 yd wide</w:t>
            </w:r>
          </w:p>
        </w:tc>
        <w:tc>
          <w:tcPr>
            <w:tcW w:type="dxa" w:w="2878"/>
          </w:tcPr>
          <w:p>
            <w:pPr>
              <w:spacing w:after="0"/>
              <w:jc w:val="left"/>
            </w:pPr>
            <w:r>
              <w:rPr>
                <w:sz w:val="16"/>
              </w:rPr>
              <w:t>$250,000 property; crops not recorded (1982 dollars)</w:t>
            </w:r>
          </w:p>
        </w:tc>
        <w:tc>
          <w:tcPr>
            <w:tcW w:type="dxa" w:w="927"/>
          </w:tcPr>
          <w:p>
            <w:pPr>
              <w:spacing w:after="0"/>
              <w:jc w:val="right"/>
            </w:pPr>
            <w:r>
              <w:rPr>
                <w:sz w:val="16"/>
              </w:rPr>
              <w:t>0, 0</w:t>
            </w:r>
          </w:p>
        </w:tc>
        <w:tc>
          <w:tcPr>
            <w:tcW w:type="dxa" w:w="2151"/>
          </w:tcPr>
          <w:p>
            <w:pPr>
              <w:spacing w:after="0"/>
              <w:jc w:val="left"/>
            </w:pPr>
            <w:r>
              <w:rPr>
                <w:sz w:val="16"/>
              </w:rPr>
              <w:t>location not recorded</w:t>
            </w:r>
          </w:p>
        </w:tc>
        <w:tc>
          <w:tcPr>
            <w:tcW w:type="dxa" w:w="1430"/>
          </w:tcPr>
          <w:p>
            <w:pPr>
              <w:spacing w:after="0"/>
              <w:jc w:val="left"/>
            </w:pPr>
          </w:p>
        </w:tc>
        <w:tc>
          <w:tcPr>
            <w:tcW w:type="dxa" w:w="26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40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6.66</w:t>
            </w:r>
          </w:p>
        </w:tc>
        <w:tc>
          <w:tcPr>
            <w:tcW w:type="dxa" w:w="1280"/>
          </w:tcPr>
          <w:p>
            <w:pPr>
              <w:spacing w:after="0"/>
              <w:jc w:val="left"/>
            </w:pPr>
            <w:r>
              <w:rPr>
                <w:sz w:val="16"/>
              </w:rPr>
              <w:t>event-days per year</w:t>
            </w:r>
          </w:p>
        </w:tc>
        <w:tc>
          <w:tcPr>
            <w:tcW w:type="dxa" w:w="1583"/>
          </w:tcPr>
          <w:p>
            <w:pPr>
              <w:spacing w:after="0"/>
              <w:jc w:val="left"/>
            </w:pPr>
            <w:r>
              <w:rPr>
                <w:sz w:val="16"/>
              </w:rPr>
              <w:t>about 6.66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280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0.00585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0.585%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3.81</w:t>
            </w:r>
          </w:p>
        </w:tc>
        <w:tc>
          <w:tcPr>
            <w:tcW w:type="dxa" w:w="1280"/>
          </w:tcPr>
          <w:p>
            <w:pPr>
              <w:spacing w:after="0"/>
              <w:jc w:val="left"/>
            </w:pPr>
            <w:r>
              <w:rPr>
                <w:sz w:val="16"/>
              </w:rPr>
              <w:t>events per year</w:t>
            </w:r>
          </w:p>
        </w:tc>
        <w:tc>
          <w:tcPr>
            <w:tcW w:type="dxa" w:w="1583"/>
          </w:tcPr>
          <w:p>
            <w:pPr>
              <w:spacing w:after="0"/>
              <w:jc w:val="left"/>
            </w:pPr>
            <w:r>
              <w:rPr>
                <w:sz w:val="16"/>
              </w:rPr>
              <w:t>about 3.81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144.9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204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0.0219</w:t>
            </w:r>
          </w:p>
        </w:tc>
        <w:tc>
          <w:tcPr>
            <w:tcW w:type="dxa" w:w="1280"/>
          </w:tcPr>
          <w:p>
            <w:pPr>
              <w:spacing w:after="0"/>
              <w:jc w:val="left"/>
            </w:pPr>
            <w:r>
              <w:rPr>
                <w:sz w:val="16"/>
              </w:rPr>
              <w:t>events per year</w:t>
            </w:r>
          </w:p>
        </w:tc>
        <w:tc>
          <w:tcPr>
            <w:tcW w:type="dxa" w:w="1583"/>
          </w:tcPr>
          <w:p>
            <w:pPr>
              <w:spacing w:after="0"/>
              <w:jc w:val="left"/>
            </w:pPr>
            <w:r>
              <w:rPr>
                <w:sz w:val="16"/>
              </w:rPr>
              <w:t>about 1 in 46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80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w:t>
            </w:r>
          </w:p>
        </w:tc>
        <w:tc>
          <w:tcPr>
            <w:tcW w:type="dxa" w:w="1280"/>
          </w:tcPr>
          <w:p>
            <w:pPr>
              <w:spacing w:after="0"/>
              <w:jc w:val="left"/>
            </w:pPr>
            <w:r>
              <w:rPr>
                <w:sz w:val="16"/>
              </w:rPr>
              <w:t>event-days per year</w:t>
            </w:r>
          </w:p>
        </w:tc>
        <w:tc>
          <w:tcPr>
            <w:tcW w:type="dxa" w:w="1583"/>
          </w:tcPr>
          <w:p>
            <w:pPr>
              <w:spacing w:after="0"/>
              <w:jc w:val="left"/>
            </w:pPr>
            <w:r>
              <w:rPr>
                <w:sz w:val="16"/>
              </w:rPr>
              <w:t>about 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1.37</w:t>
            </w:r>
          </w:p>
        </w:tc>
        <w:tc>
          <w:tcPr>
            <w:tcW w:type="dxa" w:w="1280"/>
          </w:tcPr>
          <w:p>
            <w:pPr>
              <w:spacing w:after="0"/>
              <w:jc w:val="left"/>
            </w:pPr>
            <w:r>
              <w:rPr>
                <w:sz w:val="16"/>
              </w:rPr>
              <w:t>events per year (modeled)</w:t>
            </w:r>
          </w:p>
        </w:tc>
        <w:tc>
          <w:tcPr>
            <w:tcW w:type="dxa" w:w="1583"/>
          </w:tcPr>
          <w:p>
            <w:pPr>
              <w:spacing w:after="0"/>
              <w:jc w:val="left"/>
            </w:pPr>
            <w:r>
              <w:rPr>
                <w:sz w:val="16"/>
              </w:rPr>
              <w:t>about 1.37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57.5</w:t>
            </w:r>
          </w:p>
        </w:tc>
        <w:tc>
          <w:tcPr>
            <w:tcW w:type="dxa" w:w="1280"/>
          </w:tcPr>
          <w:p>
            <w:pPr>
              <w:spacing w:after="0"/>
              <w:jc w:val="left"/>
            </w:pPr>
            <w:r>
              <w:rPr>
                <w:sz w:val="16"/>
              </w:rPr>
              <w:t>days per year with a strike</w:t>
            </w:r>
          </w:p>
        </w:tc>
        <w:tc>
          <w:tcPr>
            <w:tcW w:type="dxa" w:w="1583"/>
          </w:tcPr>
          <w:p>
            <w:pPr>
              <w:spacing w:after="0"/>
              <w:jc w:val="left"/>
            </w:pPr>
            <w:r>
              <w:rPr>
                <w:sz w:val="16"/>
              </w:rPr>
              <w:t>about 57.5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2.28</w:t>
            </w:r>
          </w:p>
        </w:tc>
        <w:tc>
          <w:tcPr>
            <w:tcW w:type="dxa" w:w="1280"/>
          </w:tcPr>
          <w:p>
            <w:pPr>
              <w:spacing w:after="0"/>
              <w:jc w:val="left"/>
            </w:pPr>
            <w:r>
              <w:rPr>
                <w:sz w:val="16"/>
              </w:rPr>
              <w:t>events per year</w:t>
            </w:r>
          </w:p>
        </w:tc>
        <w:tc>
          <w:tcPr>
            <w:tcW w:type="dxa" w:w="1583"/>
          </w:tcPr>
          <w:p>
            <w:pPr>
              <w:spacing w:after="0"/>
              <w:jc w:val="left"/>
            </w:pPr>
            <w:r>
              <w:rPr>
                <w:sz w:val="16"/>
              </w:rPr>
              <w:t>about 2.28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0.41</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0.00189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0.189%</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8.21</w:t>
            </w:r>
          </w:p>
        </w:tc>
        <w:tc>
          <w:tcPr>
            <w:tcW w:type="dxa" w:w="1280"/>
          </w:tcPr>
          <w:p>
            <w:pPr>
              <w:spacing w:after="0"/>
              <w:jc w:val="left"/>
            </w:pPr>
            <w:r>
              <w:rPr>
                <w:sz w:val="16"/>
              </w:rPr>
              <w:t>event-days per year</w:t>
            </w:r>
          </w:p>
        </w:tc>
        <w:tc>
          <w:tcPr>
            <w:tcW w:type="dxa" w:w="1583"/>
          </w:tcPr>
          <w:p>
            <w:pPr>
              <w:spacing w:after="0"/>
              <w:jc w:val="left"/>
            </w:pPr>
            <w:r>
              <w:rPr>
                <w:sz w:val="16"/>
              </w:rPr>
              <w:t>about 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156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84.9</w:t>
            </w:r>
          </w:p>
        </w:tc>
        <w:tc>
          <w:tcPr>
            <w:tcW w:type="dxa" w:w="1311"/>
          </w:tcPr>
          <w:p>
            <w:pPr>
              <w:spacing w:after="0"/>
              <w:jc w:val="right"/>
            </w:pPr>
            <w:r>
              <w:rPr>
                <w:sz w:val="16"/>
              </w:rPr>
              <w:t>87.5</w:t>
            </w:r>
          </w:p>
        </w:tc>
        <w:tc>
          <w:tcPr>
            <w:tcW w:type="dxa" w:w="1250"/>
          </w:tcPr>
          <w:p>
            <w:pPr>
              <w:spacing w:after="0"/>
              <w:jc w:val="right"/>
            </w:pPr>
            <w:r>
              <w:rPr>
                <w:sz w:val="16"/>
              </w:rPr>
              <w:t>96.8</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6</w:t>
            </w:r>
          </w:p>
        </w:tc>
        <w:tc>
          <w:tcPr>
            <w:tcW w:type="dxa" w:w="1250"/>
          </w:tcPr>
          <w:p>
            <w:pPr>
              <w:spacing w:after="0"/>
              <w:jc w:val="right"/>
            </w:pPr>
            <w:r>
              <w:rPr>
                <w:sz w:val="16"/>
              </w:rPr>
              <w:t>83.8</w:t>
            </w:r>
          </w:p>
        </w:tc>
        <w:tc>
          <w:tcPr>
            <w:tcW w:type="dxa" w:w="1311"/>
          </w:tcPr>
          <w:p>
            <w:pPr>
              <w:spacing w:after="0"/>
              <w:jc w:val="right"/>
            </w:pPr>
            <w:r>
              <w:rPr>
                <w:sz w:val="16"/>
              </w:rPr>
              <w:t>86.6</w:t>
            </w:r>
          </w:p>
        </w:tc>
        <w:tc>
          <w:tcPr>
            <w:tcW w:type="dxa" w:w="1250"/>
          </w:tcPr>
          <w:p>
            <w:pPr>
              <w:spacing w:after="0"/>
              <w:jc w:val="right"/>
            </w:pPr>
            <w:r>
              <w:rPr>
                <w:sz w:val="16"/>
              </w:rPr>
              <w:t>89.4</w:t>
            </w:r>
          </w:p>
        </w:tc>
        <w:tc>
          <w:tcPr>
            <w:tcW w:type="dxa" w:w="6992"/>
          </w:tcPr>
          <w:p>
            <w:pPr>
              <w:spacing w:after="0"/>
              <w:jc w:val="left"/>
            </w:pPr>
            <w:r>
              <w:rPr>
                <w:sz w:val="16"/>
              </w:rPr>
              <w:t>Relatively Low 2,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80.4</w:t>
            </w:r>
          </w:p>
        </w:tc>
        <w:tc>
          <w:tcPr>
            <w:tcW w:type="dxa" w:w="1311"/>
          </w:tcPr>
          <w:p>
            <w:pPr>
              <w:spacing w:after="0"/>
              <w:jc w:val="right"/>
            </w:pPr>
            <w:r>
              <w:rPr>
                <w:sz w:val="16"/>
              </w:rPr>
              <w:t>85.1</w:t>
            </w:r>
          </w:p>
        </w:tc>
        <w:tc>
          <w:tcPr>
            <w:tcW w:type="dxa" w:w="1250"/>
          </w:tcPr>
          <w:p>
            <w:pPr>
              <w:spacing w:after="0"/>
              <w:jc w:val="right"/>
            </w:pPr>
            <w:r>
              <w:rPr>
                <w:sz w:val="16"/>
              </w:rPr>
              <w:t>88.4</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50.5</w:t>
            </w:r>
          </w:p>
        </w:tc>
        <w:tc>
          <w:tcPr>
            <w:tcW w:type="dxa" w:w="1311"/>
          </w:tcPr>
          <w:p>
            <w:pPr>
              <w:spacing w:after="0"/>
              <w:jc w:val="right"/>
            </w:pPr>
            <w:r>
              <w:rPr>
                <w:sz w:val="16"/>
              </w:rPr>
              <w:t>59.5</w:t>
            </w:r>
          </w:p>
        </w:tc>
        <w:tc>
          <w:tcPr>
            <w:tcW w:type="dxa" w:w="1250"/>
          </w:tcPr>
          <w:p>
            <w:pPr>
              <w:spacing w:after="0"/>
              <w:jc w:val="right"/>
            </w:pPr>
            <w:r>
              <w:rPr>
                <w:sz w:val="16"/>
              </w:rPr>
              <w:t>71.1</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76.5</w:t>
            </w:r>
          </w:p>
        </w:tc>
        <w:tc>
          <w:tcPr>
            <w:tcW w:type="dxa" w:w="1311"/>
          </w:tcPr>
          <w:p>
            <w:pPr>
              <w:spacing w:after="0"/>
              <w:jc w:val="right"/>
            </w:pPr>
            <w:r>
              <w:rPr>
                <w:sz w:val="16"/>
              </w:rPr>
              <w:t>85.2</w:t>
            </w:r>
          </w:p>
        </w:tc>
        <w:tc>
          <w:tcPr>
            <w:tcW w:type="dxa" w:w="1250"/>
          </w:tcPr>
          <w:p>
            <w:pPr>
              <w:spacing w:after="0"/>
              <w:jc w:val="right"/>
            </w:pPr>
            <w:r>
              <w:rPr>
                <w:sz w:val="16"/>
              </w:rPr>
              <w:t>92.7</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48.0</w:t>
            </w:r>
          </w:p>
        </w:tc>
        <w:tc>
          <w:tcPr>
            <w:tcW w:type="dxa" w:w="1311"/>
          </w:tcPr>
          <w:p>
            <w:pPr>
              <w:spacing w:after="0"/>
              <w:jc w:val="right"/>
            </w:pPr>
            <w:r>
              <w:rPr>
                <w:sz w:val="16"/>
              </w:rPr>
              <w:t>52.1</w:t>
            </w:r>
          </w:p>
        </w:tc>
        <w:tc>
          <w:tcPr>
            <w:tcW w:type="dxa" w:w="1250"/>
          </w:tcPr>
          <w:p>
            <w:pPr>
              <w:spacing w:after="0"/>
              <w:jc w:val="right"/>
            </w:pPr>
            <w:r>
              <w:rPr>
                <w:sz w:val="16"/>
              </w:rPr>
              <w:t>57.5</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99.4</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65.5</w:t>
            </w:r>
          </w:p>
        </w:tc>
        <w:tc>
          <w:tcPr>
            <w:tcW w:type="dxa" w:w="1311"/>
          </w:tcPr>
          <w:p>
            <w:pPr>
              <w:spacing w:after="0"/>
              <w:jc w:val="right"/>
            </w:pPr>
            <w:r>
              <w:rPr>
                <w:sz w:val="16"/>
              </w:rPr>
              <w:t>89.6</w:t>
            </w:r>
          </w:p>
        </w:tc>
        <w:tc>
          <w:tcPr>
            <w:tcW w:type="dxa" w:w="1250"/>
          </w:tcPr>
          <w:p>
            <w:pPr>
              <w:spacing w:after="0"/>
              <w:jc w:val="right"/>
            </w:pPr>
            <w:r>
              <w:rPr>
                <w:sz w:val="16"/>
              </w:rPr>
              <w:t>97.2</w:t>
            </w:r>
          </w:p>
        </w:tc>
        <w:tc>
          <w:tcPr>
            <w:tcW w:type="dxa" w:w="6992"/>
          </w:tcPr>
          <w:p>
            <w:pPr>
              <w:spacing w:after="0"/>
              <w:jc w:val="left"/>
            </w:pPr>
            <w:r>
              <w:rPr>
                <w:sz w:val="16"/>
              </w:rPr>
              <w:t>Very High 1, Relatively High 3,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86.6</w:t>
            </w:r>
          </w:p>
        </w:tc>
        <w:tc>
          <w:tcPr>
            <w:tcW w:type="dxa" w:w="1311"/>
          </w:tcPr>
          <w:p>
            <w:pPr>
              <w:spacing w:after="0"/>
              <w:jc w:val="right"/>
            </w:pPr>
            <w:r>
              <w:rPr>
                <w:sz w:val="16"/>
              </w:rPr>
              <w:t>91.3</w:t>
            </w:r>
          </w:p>
        </w:tc>
        <w:tc>
          <w:tcPr>
            <w:tcW w:type="dxa" w:w="1250"/>
          </w:tcPr>
          <w:p>
            <w:pPr>
              <w:spacing w:after="0"/>
              <w:jc w:val="right"/>
            </w:pPr>
            <w:r>
              <w:rPr>
                <w:sz w:val="16"/>
              </w:rPr>
              <w:t>95.3</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75.0</w:t>
            </w:r>
          </w:p>
        </w:tc>
        <w:tc>
          <w:tcPr>
            <w:tcW w:type="dxa" w:w="1311"/>
          </w:tcPr>
          <w:p>
            <w:pPr>
              <w:spacing w:after="0"/>
              <w:jc w:val="right"/>
            </w:pPr>
            <w:r>
              <w:rPr>
                <w:sz w:val="16"/>
              </w:rPr>
              <w:t>86.3</w:t>
            </w:r>
          </w:p>
        </w:tc>
        <w:tc>
          <w:tcPr>
            <w:tcW w:type="dxa" w:w="1250"/>
          </w:tcPr>
          <w:p>
            <w:pPr>
              <w:spacing w:after="0"/>
              <w:jc w:val="right"/>
            </w:pPr>
            <w:r>
              <w:rPr>
                <w:sz w:val="16"/>
              </w:rPr>
              <w:t>95.2</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92.6</w:t>
            </w:r>
          </w:p>
        </w:tc>
        <w:tc>
          <w:tcPr>
            <w:tcW w:type="dxa" w:w="1311"/>
          </w:tcPr>
          <w:p>
            <w:pPr>
              <w:spacing w:after="0"/>
              <w:jc w:val="right"/>
            </w:pPr>
            <w:r>
              <w:rPr>
                <w:sz w:val="16"/>
              </w:rPr>
              <w:t>96.4</w:t>
            </w:r>
          </w:p>
        </w:tc>
        <w:tc>
          <w:tcPr>
            <w:tcW w:type="dxa" w:w="1250"/>
          </w:tcPr>
          <w:p>
            <w:pPr>
              <w:spacing w:after="0"/>
              <w:jc w:val="right"/>
            </w:pPr>
            <w:r>
              <w:rPr>
                <w:sz w:val="16"/>
              </w:rPr>
              <w:t>99.0</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80.9</w:t>
            </w:r>
          </w:p>
        </w:tc>
        <w:tc>
          <w:tcPr>
            <w:tcW w:type="dxa" w:w="1311"/>
          </w:tcPr>
          <w:p>
            <w:pPr>
              <w:spacing w:after="0"/>
              <w:jc w:val="right"/>
            </w:pPr>
            <w:r>
              <w:rPr>
                <w:sz w:val="16"/>
              </w:rPr>
              <w:t>92.4</w:t>
            </w:r>
          </w:p>
        </w:tc>
        <w:tc>
          <w:tcPr>
            <w:tcW w:type="dxa" w:w="1250"/>
          </w:tcPr>
          <w:p>
            <w:pPr>
              <w:spacing w:after="0"/>
              <w:jc w:val="right"/>
            </w:pPr>
            <w:r>
              <w:rPr>
                <w:sz w:val="16"/>
              </w:rPr>
              <w:t>98.0</w:t>
            </w:r>
          </w:p>
        </w:tc>
        <w:tc>
          <w:tcPr>
            <w:tcW w:type="dxa" w:w="6992"/>
          </w:tcPr>
          <w:p>
            <w:pPr>
              <w:spacing w:after="0"/>
              <w:jc w:val="left"/>
            </w:pPr>
            <w:r>
              <w:rPr>
                <w:sz w:val="16"/>
              </w:rPr>
              <w:t>Very High 2, 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75.4</w:t>
            </w:r>
          </w:p>
        </w:tc>
        <w:tc>
          <w:tcPr>
            <w:tcW w:type="dxa" w:w="1311"/>
          </w:tcPr>
          <w:p>
            <w:pPr>
              <w:spacing w:after="0"/>
              <w:jc w:val="right"/>
            </w:pPr>
            <w:r>
              <w:rPr>
                <w:sz w:val="16"/>
              </w:rPr>
              <w:t>81.9</w:t>
            </w:r>
          </w:p>
        </w:tc>
        <w:tc>
          <w:tcPr>
            <w:tcW w:type="dxa" w:w="1250"/>
          </w:tcPr>
          <w:p>
            <w:pPr>
              <w:spacing w:after="0"/>
              <w:jc w:val="right"/>
            </w:pPr>
            <w:r>
              <w:rPr>
                <w:sz w:val="16"/>
              </w:rPr>
              <w:t>86.3</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76.0</w:t>
            </w:r>
          </w:p>
        </w:tc>
        <w:tc>
          <w:tcPr>
            <w:tcW w:type="dxa" w:w="1311"/>
          </w:tcPr>
          <w:p>
            <w:pPr>
              <w:spacing w:after="0"/>
              <w:jc w:val="right"/>
            </w:pPr>
            <w:r>
              <w:rPr>
                <w:sz w:val="16"/>
              </w:rPr>
              <w:t>87.9</w:t>
            </w:r>
          </w:p>
        </w:tc>
        <w:tc>
          <w:tcPr>
            <w:tcW w:type="dxa" w:w="1250"/>
          </w:tcPr>
          <w:p>
            <w:pPr>
              <w:spacing w:after="0"/>
              <w:jc w:val="right"/>
            </w:pPr>
            <w:r>
              <w:rPr>
                <w:sz w:val="16"/>
              </w:rPr>
              <w:t>94.2</w:t>
            </w:r>
          </w:p>
        </w:tc>
        <w:tc>
          <w:tcPr>
            <w:tcW w:type="dxa" w:w="6992"/>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5"/>
        <w:gridCol w:w="695"/>
        <w:gridCol w:w="2703"/>
        <w:gridCol w:w="2156"/>
        <w:gridCol w:w="2229"/>
        <w:gridCol w:w="2521"/>
        <w:gridCol w:w="2384"/>
      </w:tblGrid>
      <w:tr>
        <w:trPr>
          <w:cantSplit/>
          <w:tblHeader/>
        </w:trPr>
        <w:tc>
          <w:tcPr>
            <w:tcW w:type="dxa" w:w="1425"/>
            <w:shd w:val="clear" w:color="auto" w:fill="E8E8E8"/>
          </w:tcPr>
          <w:p>
            <w:pPr>
              <w:spacing w:after="0"/>
              <w:jc w:val="left"/>
            </w:pPr>
            <w:r>
              <w:rPr>
                <w:b/>
                <w:sz w:val="16"/>
              </w:rPr>
              <w:t>Jurisdiction</w:t>
            </w:r>
          </w:p>
        </w:tc>
        <w:tc>
          <w:tcPr>
            <w:tcW w:type="dxa" w:w="69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4"/>
            <w:shd w:val="clear" w:color="auto" w:fill="E8E8E8"/>
          </w:tcPr>
          <w:p>
            <w:pPr>
              <w:spacing w:after="0"/>
              <w:jc w:val="left"/>
            </w:pPr>
            <w:r>
              <w:rPr>
                <w:b/>
                <w:sz w:val="16"/>
              </w:rPr>
              <w:t>Notes</w:t>
            </w:r>
          </w:p>
        </w:tc>
      </w:tr>
      <w:tr>
        <w:trPr>
          <w:cantSplit/>
        </w:trPr>
        <w:tc>
          <w:tcPr>
            <w:tcW w:type="dxa" w:w="1425"/>
          </w:tcPr>
          <w:p>
            <w:pPr>
              <w:spacing w:after="0"/>
              <w:jc w:val="left"/>
            </w:pPr>
            <w:r>
              <w:rPr>
                <w:sz w:val="16"/>
              </w:rPr>
              <w:t>Sharp County</w:t>
            </w:r>
          </w:p>
        </w:tc>
        <w:tc>
          <w:tcPr>
            <w:tcW w:type="dxa" w:w="695"/>
          </w:tcPr>
          <w:p>
            <w:pPr>
              <w:spacing w:after="0"/>
              <w:jc w:val="left"/>
            </w:pPr>
            <w:r>
              <w:rPr>
                <w:sz w:val="16"/>
              </w:rPr>
              <w:t>County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3</w:t>
            </w:r>
          </w:p>
        </w:tc>
        <w:tc>
          <w:tcPr>
            <w:tcW w:type="dxa" w:w="2229"/>
          </w:tcPr>
          <w:p>
            <w:pPr>
              <w:spacing w:after="0"/>
              <w:jc w:val="right"/>
            </w:pPr>
            <w:r>
              <w:rPr>
                <w:sz w:val="16"/>
              </w:rPr>
              <w:t>$9,763,550.53</w:t>
            </w:r>
          </w:p>
        </w:tc>
        <w:tc>
          <w:tcPr>
            <w:tcW w:type="dxa" w:w="2521"/>
          </w:tcPr>
          <w:p>
            <w:pPr>
              <w:spacing w:after="0"/>
              <w:jc w:val="right"/>
            </w:pPr>
            <w:r>
              <w:rPr>
                <w:sz w:val="16"/>
              </w:rPr>
              <w:t>0 total; 0 since its plan</w:t>
            </w:r>
          </w:p>
        </w:tc>
        <w:tc>
          <w:tcPr>
            <w:tcW w:type="dxa" w:w="2384"/>
          </w:tcPr>
          <w:p>
            <w:pPr>
              <w:spacing w:after="0"/>
              <w:jc w:val="left"/>
            </w:pPr>
            <w:r>
              <w:rPr>
                <w:sz w:val="16"/>
              </w:rPr>
              <w:t>Includes $22,448.67 for declarations not counted as hazard incidents (EM-3215-AR).</w:t>
            </w:r>
          </w:p>
        </w:tc>
      </w:tr>
      <w:tr>
        <w:trPr>
          <w:cantSplit/>
        </w:trPr>
        <w:tc>
          <w:tcPr>
            <w:tcW w:type="dxa" w:w="1425"/>
          </w:tcPr>
          <w:p>
            <w:pPr>
              <w:spacing w:after="0"/>
              <w:jc w:val="left"/>
            </w:pPr>
            <w:r>
              <w:rPr>
                <w:sz w:val="16"/>
              </w:rPr>
              <w:t>Ash Flat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0</w:t>
            </w:r>
          </w:p>
        </w:tc>
        <w:tc>
          <w:tcPr>
            <w:tcW w:type="dxa" w:w="2229"/>
          </w:tcPr>
          <w:p>
            <w:pPr>
              <w:spacing w:after="0"/>
              <w:jc w:val="right"/>
            </w:pPr>
            <w:r>
              <w:rPr>
                <w:sz w:val="16"/>
              </w:rPr>
              <w:t>$137,811.79</w:t>
            </w:r>
          </w:p>
        </w:tc>
        <w:tc>
          <w:tcPr>
            <w:tcW w:type="dxa" w:w="2521"/>
          </w:tcPr>
          <w:p>
            <w:pPr>
              <w:spacing w:after="0"/>
              <w:jc w:val="right"/>
            </w:pPr>
            <w:r>
              <w:rPr>
                <w:sz w:val="16"/>
              </w:rPr>
              <w:t>60 total; 1 since its plan</w:t>
            </w:r>
          </w:p>
        </w:tc>
        <w:tc>
          <w:tcPr>
            <w:tcW w:type="dxa" w:w="2384"/>
          </w:tcPr>
          <w:p>
            <w:pPr>
              <w:spacing w:after="0"/>
              <w:jc w:val="left"/>
            </w:pPr>
          </w:p>
        </w:tc>
      </w:tr>
      <w:tr>
        <w:trPr>
          <w:cantSplit/>
        </w:trPr>
        <w:tc>
          <w:tcPr>
            <w:tcW w:type="dxa" w:w="1425"/>
          </w:tcPr>
          <w:p>
            <w:pPr>
              <w:spacing w:after="0"/>
              <w:jc w:val="left"/>
            </w:pPr>
            <w:r>
              <w:rPr>
                <w:sz w:val="16"/>
              </w:rPr>
              <w:t>Cave City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0</w:t>
            </w:r>
          </w:p>
        </w:tc>
        <w:tc>
          <w:tcPr>
            <w:tcW w:type="dxa" w:w="2229"/>
          </w:tcPr>
          <w:p>
            <w:pPr>
              <w:spacing w:after="0"/>
              <w:jc w:val="right"/>
            </w:pPr>
            <w:r>
              <w:rPr>
                <w:sz w:val="16"/>
              </w:rPr>
              <w:t>$150,437.66</w:t>
            </w:r>
          </w:p>
        </w:tc>
        <w:tc>
          <w:tcPr>
            <w:tcW w:type="dxa" w:w="2521"/>
          </w:tcPr>
          <w:p>
            <w:pPr>
              <w:spacing w:after="0"/>
              <w:jc w:val="right"/>
            </w:pPr>
            <w:r>
              <w:rPr>
                <w:sz w:val="16"/>
              </w:rPr>
              <w:t>42 total; 0 since its plan</w:t>
            </w:r>
          </w:p>
        </w:tc>
        <w:tc>
          <w:tcPr>
            <w:tcW w:type="dxa" w:w="2384"/>
          </w:tcPr>
          <w:p>
            <w:pPr>
              <w:spacing w:after="0"/>
              <w:jc w:val="left"/>
            </w:pPr>
            <w:r>
              <w:rPr>
                <w:sz w:val="16"/>
              </w:rPr>
              <w:t>Also approved under plan 109140 (Independence County, expires 2028-11-13). FEMA's plan status map shows one plan per jurisdiction and may show one of these; this packet uses the approved plan that expires last.</w:t>
            </w:r>
          </w:p>
        </w:tc>
      </w:tr>
      <w:tr>
        <w:trPr>
          <w:cantSplit/>
        </w:trPr>
        <w:tc>
          <w:tcPr>
            <w:tcW w:type="dxa" w:w="1425"/>
          </w:tcPr>
          <w:p>
            <w:pPr>
              <w:spacing w:after="0"/>
              <w:jc w:val="left"/>
            </w:pPr>
            <w:r>
              <w:rPr>
                <w:sz w:val="16"/>
              </w:rPr>
              <w:t>Cherokee Village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1</w:t>
            </w:r>
          </w:p>
        </w:tc>
        <w:tc>
          <w:tcPr>
            <w:tcW w:type="dxa" w:w="2229"/>
          </w:tcPr>
          <w:p>
            <w:pPr>
              <w:spacing w:after="0"/>
              <w:jc w:val="right"/>
            </w:pPr>
            <w:r>
              <w:rPr>
                <w:sz w:val="16"/>
              </w:rPr>
              <w:t>$1,285,905.73</w:t>
            </w:r>
          </w:p>
        </w:tc>
        <w:tc>
          <w:tcPr>
            <w:tcW w:type="dxa" w:w="2521"/>
          </w:tcPr>
          <w:p>
            <w:pPr>
              <w:spacing w:after="0"/>
              <w:jc w:val="right"/>
            </w:pPr>
            <w:r>
              <w:rPr>
                <w:sz w:val="16"/>
              </w:rPr>
              <w:t>1 total; 0 since its plan</w:t>
            </w:r>
          </w:p>
        </w:tc>
        <w:tc>
          <w:tcPr>
            <w:tcW w:type="dxa" w:w="2384"/>
          </w:tcPr>
          <w:p>
            <w:pPr>
              <w:spacing w:after="0"/>
              <w:jc w:val="left"/>
            </w:pPr>
          </w:p>
        </w:tc>
      </w:tr>
      <w:tr>
        <w:trPr>
          <w:cantSplit/>
        </w:trPr>
        <w:tc>
          <w:tcPr>
            <w:tcW w:type="dxa" w:w="1425"/>
          </w:tcPr>
          <w:p>
            <w:pPr>
              <w:spacing w:after="0"/>
              <w:jc w:val="left"/>
            </w:pPr>
            <w:r>
              <w:rPr>
                <w:sz w:val="16"/>
              </w:rPr>
              <w:t>Evening Shade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0</w:t>
            </w:r>
          </w:p>
        </w:tc>
        <w:tc>
          <w:tcPr>
            <w:tcW w:type="dxa" w:w="2229"/>
          </w:tcPr>
          <w:p>
            <w:pPr>
              <w:spacing w:after="0"/>
              <w:jc w:val="right"/>
            </w:pPr>
            <w:r>
              <w:rPr>
                <w:sz w:val="16"/>
              </w:rPr>
              <w:t>$53,499.82</w:t>
            </w:r>
          </w:p>
        </w:tc>
        <w:tc>
          <w:tcPr>
            <w:tcW w:type="dxa" w:w="2521"/>
          </w:tcPr>
          <w:p>
            <w:pPr>
              <w:spacing w:after="0"/>
              <w:jc w:val="right"/>
            </w:pPr>
            <w:r>
              <w:rPr>
                <w:sz w:val="16"/>
              </w:rPr>
              <w:t>27 total; 1 since its plan</w:t>
            </w:r>
          </w:p>
        </w:tc>
        <w:tc>
          <w:tcPr>
            <w:tcW w:type="dxa" w:w="2384"/>
          </w:tcPr>
          <w:p>
            <w:pPr>
              <w:spacing w:after="0"/>
              <w:jc w:val="left"/>
            </w:pPr>
          </w:p>
        </w:tc>
      </w:tr>
      <w:tr>
        <w:trPr>
          <w:cantSplit/>
        </w:trPr>
        <w:tc>
          <w:tcPr>
            <w:tcW w:type="dxa" w:w="1425"/>
          </w:tcPr>
          <w:p>
            <w:pPr>
              <w:spacing w:after="0"/>
              <w:jc w:val="left"/>
            </w:pPr>
            <w:r>
              <w:rPr>
                <w:sz w:val="16"/>
              </w:rPr>
              <w:t>Hardy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3, SRL 2; any 10</w:t>
            </w:r>
          </w:p>
        </w:tc>
        <w:tc>
          <w:tcPr>
            <w:tcW w:type="dxa" w:w="2229"/>
          </w:tcPr>
          <w:p>
            <w:pPr>
              <w:spacing w:after="0"/>
              <w:jc w:val="right"/>
            </w:pPr>
            <w:r>
              <w:rPr>
                <w:sz w:val="16"/>
              </w:rPr>
              <w:t>$3,898,256.27</w:t>
            </w:r>
          </w:p>
        </w:tc>
        <w:tc>
          <w:tcPr>
            <w:tcW w:type="dxa" w:w="2521"/>
          </w:tcPr>
          <w:p>
            <w:pPr>
              <w:spacing w:after="0"/>
              <w:jc w:val="right"/>
            </w:pPr>
            <w:r>
              <w:rPr>
                <w:sz w:val="16"/>
              </w:rPr>
              <w:t>73 total; 1 since its plan</w:t>
            </w:r>
          </w:p>
        </w:tc>
        <w:tc>
          <w:tcPr>
            <w:tcW w:type="dxa" w:w="2384"/>
          </w:tcPr>
          <w:p>
            <w:pPr>
              <w:spacing w:after="0"/>
              <w:jc w:val="left"/>
            </w:pPr>
          </w:p>
        </w:tc>
      </w:tr>
      <w:tr>
        <w:trPr>
          <w:cantSplit/>
        </w:trPr>
        <w:tc>
          <w:tcPr>
            <w:tcW w:type="dxa" w:w="1425"/>
          </w:tcPr>
          <w:p>
            <w:pPr>
              <w:spacing w:after="0"/>
              <w:jc w:val="left"/>
            </w:pPr>
            <w:r>
              <w:rPr>
                <w:sz w:val="16"/>
              </w:rPr>
              <w:t>Highland city</w:t>
            </w:r>
          </w:p>
        </w:tc>
        <w:tc>
          <w:tcPr>
            <w:tcW w:type="dxa" w:w="695"/>
          </w:tcPr>
          <w:p>
            <w:pPr>
              <w:spacing w:after="0"/>
              <w:jc w:val="left"/>
            </w:pPr>
            <w:r>
              <w:rPr>
                <w:sz w:val="16"/>
              </w:rPr>
              <w:t>City</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0</w:t>
            </w:r>
          </w:p>
        </w:tc>
        <w:tc>
          <w:tcPr>
            <w:tcW w:type="dxa" w:w="2229"/>
          </w:tcPr>
          <w:p>
            <w:pPr>
              <w:spacing w:after="0"/>
              <w:jc w:val="right"/>
            </w:pPr>
            <w:r>
              <w:rPr>
                <w:sz w:val="16"/>
              </w:rPr>
              <w:t>$577,494.34</w:t>
            </w:r>
          </w:p>
        </w:tc>
        <w:tc>
          <w:tcPr>
            <w:tcW w:type="dxa" w:w="2521"/>
          </w:tcPr>
          <w:p>
            <w:pPr>
              <w:spacing w:after="0"/>
              <w:jc w:val="right"/>
            </w:pPr>
            <w:r>
              <w:rPr>
                <w:sz w:val="16"/>
              </w:rPr>
              <w:t>9 total; 2 since its plan</w:t>
            </w:r>
          </w:p>
        </w:tc>
        <w:tc>
          <w:tcPr>
            <w:tcW w:type="dxa" w:w="2384"/>
          </w:tcPr>
          <w:p>
            <w:pPr>
              <w:spacing w:after="0"/>
              <w:jc w:val="left"/>
            </w:pPr>
          </w:p>
        </w:tc>
      </w:tr>
      <w:tr>
        <w:trPr>
          <w:cantSplit/>
        </w:trPr>
        <w:tc>
          <w:tcPr>
            <w:tcW w:type="dxa" w:w="1425"/>
          </w:tcPr>
          <w:p>
            <w:pPr>
              <w:spacing w:after="0"/>
              <w:jc w:val="left"/>
            </w:pPr>
            <w:r>
              <w:rPr>
                <w:sz w:val="16"/>
              </w:rPr>
              <w:t>Horseshoe Bend city</w:t>
            </w:r>
          </w:p>
        </w:tc>
        <w:tc>
          <w:tcPr>
            <w:tcW w:type="dxa" w:w="695"/>
          </w:tcPr>
          <w:p>
            <w:pPr>
              <w:spacing w:after="0"/>
              <w:jc w:val="left"/>
            </w:pPr>
            <w:r>
              <w:rPr>
                <w:sz w:val="16"/>
              </w:rPr>
              <w:t>City</w:t>
            </w:r>
          </w:p>
        </w:tc>
        <w:tc>
          <w:tcPr>
            <w:tcW w:type="dxa" w:w="2703"/>
          </w:tcPr>
          <w:p>
            <w:pPr>
              <w:spacing w:after="0"/>
              <w:jc w:val="left"/>
            </w:pPr>
            <w:r>
              <w:rPr>
                <w:sz w:val="16"/>
              </w:rPr>
              <w:t>Expired on 2026-09-14</w:t>
            </w:r>
          </w:p>
        </w:tc>
        <w:tc>
          <w:tcPr>
            <w:tcW w:type="dxa" w:w="2156"/>
          </w:tcPr>
          <w:p>
            <w:pPr>
              <w:spacing w:after="0"/>
              <w:jc w:val="right"/>
            </w:pPr>
            <w:r>
              <w:rPr>
                <w:sz w:val="16"/>
              </w:rPr>
              <w:t>FMA RL 0, SRL 0; any 0</w:t>
            </w:r>
          </w:p>
        </w:tc>
        <w:tc>
          <w:tcPr>
            <w:tcW w:type="dxa" w:w="2229"/>
          </w:tcPr>
          <w:p>
            <w:pPr>
              <w:spacing w:after="0"/>
              <w:jc w:val="right"/>
            </w:pPr>
            <w:r>
              <w:rPr>
                <w:sz w:val="16"/>
              </w:rPr>
              <w:t>no Public Assistance recorded</w:t>
            </w:r>
          </w:p>
        </w:tc>
        <w:tc>
          <w:tcPr>
            <w:tcW w:type="dxa" w:w="2521"/>
          </w:tcPr>
          <w:p>
            <w:pPr>
              <w:spacing w:after="0"/>
              <w:jc w:val="right"/>
            </w:pPr>
            <w:r>
              <w:rPr>
                <w:sz w:val="16"/>
              </w:rPr>
              <w:t>2 total; 0 since its plan</w:t>
            </w:r>
          </w:p>
        </w:tc>
        <w:tc>
          <w:tcPr>
            <w:tcW w:type="dxa" w:w="2384"/>
          </w:tcPr>
          <w:p>
            <w:pPr>
              <w:spacing w:after="0"/>
              <w:jc w:val="left"/>
            </w:pPr>
          </w:p>
        </w:tc>
      </w:tr>
      <w:tr>
        <w:trPr>
          <w:cantSplit/>
        </w:trPr>
        <w:tc>
          <w:tcPr>
            <w:tcW w:type="dxa" w:w="1425"/>
          </w:tcPr>
          <w:p>
            <w:pPr>
              <w:spacing w:after="0"/>
              <w:jc w:val="left"/>
            </w:pPr>
            <w:r>
              <w:rPr>
                <w:sz w:val="16"/>
              </w:rPr>
              <w:t>Sidney town</w:t>
            </w:r>
          </w:p>
        </w:tc>
        <w:tc>
          <w:tcPr>
            <w:tcW w:type="dxa" w:w="695"/>
          </w:tcPr>
          <w:p>
            <w:pPr>
              <w:spacing w:after="0"/>
              <w:jc w:val="left"/>
            </w:pPr>
            <w:r>
              <w:rPr>
                <w:sz w:val="16"/>
              </w:rPr>
              <w:t>Town</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0</w:t>
            </w:r>
          </w:p>
        </w:tc>
        <w:tc>
          <w:tcPr>
            <w:tcW w:type="dxa" w:w="2229"/>
          </w:tcPr>
          <w:p>
            <w:pPr>
              <w:spacing w:after="0"/>
              <w:jc w:val="right"/>
            </w:pPr>
            <w:r>
              <w:rPr>
                <w:sz w:val="16"/>
              </w:rPr>
              <w:t>no Public Assistance recorded</w:t>
            </w:r>
          </w:p>
        </w:tc>
        <w:tc>
          <w:tcPr>
            <w:tcW w:type="dxa" w:w="2521"/>
          </w:tcPr>
          <w:p>
            <w:pPr>
              <w:spacing w:after="0"/>
              <w:jc w:val="right"/>
            </w:pPr>
            <w:r>
              <w:rPr>
                <w:sz w:val="16"/>
              </w:rPr>
              <w:t>9 total; 0 since its plan</w:t>
            </w:r>
          </w:p>
        </w:tc>
        <w:tc>
          <w:tcPr>
            <w:tcW w:type="dxa" w:w="2384"/>
          </w:tcPr>
          <w:p>
            <w:pPr>
              <w:spacing w:after="0"/>
              <w:jc w:val="left"/>
            </w:pPr>
          </w:p>
        </w:tc>
      </w:tr>
      <w:tr>
        <w:trPr>
          <w:cantSplit/>
        </w:trPr>
        <w:tc>
          <w:tcPr>
            <w:tcW w:type="dxa" w:w="1425"/>
          </w:tcPr>
          <w:p>
            <w:pPr>
              <w:spacing w:after="0"/>
              <w:jc w:val="left"/>
            </w:pPr>
            <w:r>
              <w:rPr>
                <w:sz w:val="16"/>
              </w:rPr>
              <w:t>Williford town</w:t>
            </w:r>
          </w:p>
        </w:tc>
        <w:tc>
          <w:tcPr>
            <w:tcW w:type="dxa" w:w="695"/>
          </w:tcPr>
          <w:p>
            <w:pPr>
              <w:spacing w:after="0"/>
              <w:jc w:val="left"/>
            </w:pPr>
            <w:r>
              <w:rPr>
                <w:sz w:val="16"/>
              </w:rPr>
              <w:t>Town</w:t>
            </w:r>
          </w:p>
        </w:tc>
        <w:tc>
          <w:tcPr>
            <w:tcW w:type="dxa" w:w="2703"/>
          </w:tcPr>
          <w:p>
            <w:pPr>
              <w:spacing w:after="0"/>
              <w:jc w:val="left"/>
            </w:pPr>
            <w:r>
              <w:rPr>
                <w:sz w:val="16"/>
              </w:rPr>
              <w:t>Approved, expires 2030-05-14</w:t>
            </w:r>
          </w:p>
        </w:tc>
        <w:tc>
          <w:tcPr>
            <w:tcW w:type="dxa" w:w="2156"/>
          </w:tcPr>
          <w:p>
            <w:pPr>
              <w:spacing w:after="0"/>
              <w:jc w:val="right"/>
            </w:pPr>
            <w:r>
              <w:rPr>
                <w:sz w:val="16"/>
              </w:rPr>
              <w:t>FMA RL 0, SRL 0; any 1</w:t>
            </w:r>
          </w:p>
        </w:tc>
        <w:tc>
          <w:tcPr>
            <w:tcW w:type="dxa" w:w="2229"/>
          </w:tcPr>
          <w:p>
            <w:pPr>
              <w:spacing w:after="0"/>
              <w:jc w:val="right"/>
            </w:pPr>
            <w:r>
              <w:rPr>
                <w:sz w:val="16"/>
              </w:rPr>
              <w:t>$2,365.41</w:t>
            </w:r>
          </w:p>
        </w:tc>
        <w:tc>
          <w:tcPr>
            <w:tcW w:type="dxa" w:w="2521"/>
          </w:tcPr>
          <w:p>
            <w:pPr>
              <w:spacing w:after="0"/>
              <w:jc w:val="right"/>
            </w:pPr>
            <w:r>
              <w:rPr>
                <w:sz w:val="16"/>
              </w:rPr>
              <w:t>10 total; 0 since its plan</w:t>
            </w:r>
          </w:p>
        </w:tc>
        <w:tc>
          <w:tcPr>
            <w:tcW w:type="dxa" w:w="23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$34</w:t>
            </w:r>
          </w:p>
        </w:tc>
        <w:tc>
          <w:tcPr>
            <w:tcW w:type="dxa" w:w="1126"/>
          </w:tcPr>
          <w:p>
            <w:pPr>
              <w:spacing w:after="0"/>
              <w:jc w:val="right"/>
            </w:pPr>
            <w:r>
              <w:rPr>
                <w:sz w:val="16"/>
              </w:rPr>
              <w:t>$376,988</w:t>
            </w:r>
          </w:p>
        </w:tc>
        <w:tc>
          <w:tcPr>
            <w:tcW w:type="dxa" w:w="1086"/>
          </w:tcPr>
          <w:p>
            <w:pPr>
              <w:spacing w:after="0"/>
              <w:jc w:val="right"/>
            </w:pPr>
            <w:r>
              <w:rPr>
                <w:sz w:val="16"/>
              </w:rPr>
              <w:t>$960,615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$1,544,138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$15,514</w:t>
            </w:r>
          </w:p>
        </w:tc>
        <w:tc>
          <w:tcPr>
            <w:tcW w:type="dxa" w:w="1086"/>
          </w:tcPr>
          <w:p>
            <w:pPr>
              <w:spacing w:after="0"/>
              <w:jc w:val="right"/>
            </w:pPr>
            <w:r>
              <w:rPr>
                <w:sz w:val="16"/>
              </w:rPr>
              <w:t>n/a</w:t>
            </w:r>
          </w:p>
        </w:tc>
        <w:tc>
          <w:tcPr>
            <w:tcW w:type="dxa" w:w="1305"/>
          </w:tcPr>
          <w:p>
            <w:pPr>
              <w:spacing w:after="0"/>
              <w:jc w:val="right"/>
            </w:pPr>
            <w:r>
              <w:rPr>
                <w:sz w:val="16"/>
              </w:rPr>
              <w:t>1% (agriculture)</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$5,652,865,334</w:t>
            </w:r>
          </w:p>
        </w:tc>
        <w:tc>
          <w:tcPr>
            <w:tcW w:type="dxa" w:w="1215"/>
          </w:tcPr>
          <w:p>
            <w:pPr>
              <w:spacing w:after="0"/>
              <w:jc w:val="right"/>
            </w:pPr>
            <w:r>
              <w:rPr>
                <w:sz w:val="16"/>
              </w:rPr>
              <w:t>n/a</w:t>
            </w:r>
          </w:p>
        </w:tc>
        <w:tc>
          <w:tcPr>
            <w:tcW w:type="dxa" w:w="1040"/>
          </w:tcPr>
          <w:p>
            <w:pPr>
              <w:spacing w:after="0"/>
              <w:jc w:val="right"/>
            </w:pPr>
            <w:r>
              <w:rPr>
                <w:sz w:val="16"/>
              </w:rPr>
              <w:t>17,271</w:t>
            </w:r>
          </w:p>
        </w:tc>
        <w:tc>
          <w:tcPr>
            <w:tcW w:type="dxa" w:w="1037"/>
          </w:tcPr>
          <w:p>
            <w:pPr>
              <w:spacing w:after="0"/>
              <w:jc w:val="right"/>
            </w:pPr>
            <w:r>
              <w:rPr>
                <w:sz w:val="16"/>
              </w:rPr>
              <w:t>$1,246,445</w:t>
            </w:r>
          </w:p>
        </w:tc>
        <w:tc>
          <w:tcPr>
            <w:tcW w:type="dxa" w:w="1126"/>
          </w:tcPr>
          <w:p>
            <w:pPr>
              <w:spacing w:after="0"/>
              <w:jc w:val="right"/>
            </w:pPr>
            <w:r>
              <w:rPr>
                <w:sz w:val="16"/>
              </w:rPr>
              <w:t>n/a</w:t>
            </w:r>
          </w:p>
        </w:tc>
        <w:tc>
          <w:tcPr>
            <w:tcW w:type="dxa" w:w="1086"/>
          </w:tcPr>
          <w:p>
            <w:pPr>
              <w:spacing w:after="0"/>
              <w:jc w:val="right"/>
            </w:pPr>
            <w:r>
              <w:rPr>
                <w:sz w:val="16"/>
              </w:rPr>
              <w:t>$623,321</w:t>
            </w:r>
          </w:p>
        </w:tc>
        <w:tc>
          <w:tcPr>
            <w:tcW w:type="dxa" w:w="1305"/>
          </w:tcPr>
          <w:p>
            <w:pPr>
              <w:spacing w:after="0"/>
              <w:jc w:val="right"/>
            </w:pPr>
            <w:r>
              <w:rPr>
                <w:sz w:val="16"/>
              </w:rPr>
              <w:t>0.022%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$47,066</w:t>
            </w:r>
          </w:p>
        </w:tc>
        <w:tc>
          <w:tcPr>
            <w:tcW w:type="dxa" w:w="1126"/>
          </w:tcPr>
          <w:p>
            <w:pPr>
              <w:spacing w:after="0"/>
              <w:jc w:val="right"/>
            </w:pPr>
            <w:r>
              <w:rPr>
                <w:sz w:val="16"/>
              </w:rPr>
              <w:t>$6,902</w:t>
            </w:r>
          </w:p>
        </w:tc>
        <w:tc>
          <w:tcPr>
            <w:tcW w:type="dxa" w:w="1086"/>
          </w:tcPr>
          <w:p>
            <w:pPr>
              <w:spacing w:after="0"/>
              <w:jc w:val="right"/>
            </w:pPr>
            <w:r>
              <w:rPr>
                <w:sz w:val="16"/>
              </w:rPr>
              <w:t>$1,371</w:t>
            </w:r>
          </w:p>
        </w:tc>
        <w:tc>
          <w:tcPr>
            <w:tcW w:type="dxa" w:w="1305"/>
          </w:tcPr>
          <w:p>
            <w:pPr>
              <w:spacing w:after="0"/>
              <w:jc w:val="right"/>
            </w:pPr>
            <w:r>
              <w:rPr>
                <w:sz w:val="16"/>
              </w:rPr>
              <w:t>0.00139%</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$44</w:t>
            </w:r>
          </w:p>
        </w:tc>
        <w:tc>
          <w:tcPr>
            <w:tcW w:type="dxa" w:w="1126"/>
          </w:tcPr>
          <w:p>
            <w:pPr>
              <w:spacing w:after="0"/>
              <w:jc w:val="right"/>
            </w:pPr>
            <w:r>
              <w:rPr>
                <w:sz w:val="16"/>
              </w:rPr>
              <w:t>$621</w:t>
            </w:r>
          </w:p>
        </w:tc>
        <w:tc>
          <w:tcPr>
            <w:tcW w:type="dxa" w:w="1086"/>
          </w:tcPr>
          <w:p>
            <w:pPr>
              <w:spacing w:after="0"/>
              <w:jc w:val="right"/>
            </w:pPr>
            <w:r>
              <w:rPr>
                <w:sz w:val="16"/>
              </w:rPr>
              <w:t>$575,425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$3,376,671,887</w:t>
            </w:r>
          </w:p>
        </w:tc>
        <w:tc>
          <w:tcPr>
            <w:tcW w:type="dxa" w:w="1215"/>
          </w:tcPr>
          <w:p>
            <w:pPr>
              <w:spacing w:after="0"/>
              <w:jc w:val="right"/>
            </w:pPr>
            <w:r>
              <w:rPr>
                <w:sz w:val="16"/>
              </w:rPr>
              <w:t>$188,976,064</w:t>
            </w:r>
          </w:p>
        </w:tc>
        <w:tc>
          <w:tcPr>
            <w:tcW w:type="dxa" w:w="1040"/>
          </w:tcPr>
          <w:p>
            <w:pPr>
              <w:spacing w:after="0"/>
              <w:jc w:val="right"/>
            </w:pPr>
            <w:r>
              <w:rPr>
                <w:sz w:val="16"/>
              </w:rPr>
              <w:t>17,262</w:t>
            </w:r>
          </w:p>
        </w:tc>
        <w:tc>
          <w:tcPr>
            <w:tcW w:type="dxa" w:w="1037"/>
          </w:tcPr>
          <w:p>
            <w:pPr>
              <w:spacing w:after="0"/>
              <w:jc w:val="right"/>
            </w:pPr>
            <w:r>
              <w:rPr>
                <w:sz w:val="16"/>
              </w:rPr>
              <w:t>$21,354</w:t>
            </w:r>
          </w:p>
        </w:tc>
        <w:tc>
          <w:tcPr>
            <w:tcW w:type="dxa" w:w="1126"/>
          </w:tcPr>
          <w:p>
            <w:pPr>
              <w:spacing w:after="0"/>
              <w:jc w:val="right"/>
            </w:pPr>
            <w:r>
              <w:rPr>
                <w:sz w:val="16"/>
              </w:rPr>
              <w:t>$25,004</w:t>
            </w:r>
          </w:p>
        </w:tc>
        <w:tc>
          <w:tcPr>
            <w:tcW w:type="dxa" w:w="1086"/>
          </w:tcPr>
          <w:p>
            <w:pPr>
              <w:spacing w:after="0"/>
              <w:jc w:val="right"/>
            </w:pPr>
            <w:r>
              <w:rPr>
                <w:sz w:val="16"/>
              </w:rPr>
              <w:t>$285</w:t>
            </w:r>
          </w:p>
        </w:tc>
        <w:tc>
          <w:tcPr>
            <w:tcW w:type="dxa" w:w="1305"/>
          </w:tcPr>
          <w:p>
            <w:pPr>
              <w:spacing w:after="0"/>
              <w:jc w:val="right"/>
            </w:pPr>
            <w:r>
              <w:rPr>
                <w:sz w:val="16"/>
              </w:rPr>
              <w:t>0.000632%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$3,376,671,887</w:t>
            </w:r>
          </w:p>
        </w:tc>
        <w:tc>
          <w:tcPr>
            <w:tcW w:type="dxa" w:w="1215"/>
          </w:tcPr>
          <w:p>
            <w:pPr>
              <w:spacing w:after="0"/>
              <w:jc w:val="right"/>
            </w:pPr>
            <w:r>
              <w:rPr>
                <w:sz w:val="16"/>
              </w:rPr>
              <w:t>n/a</w:t>
            </w:r>
          </w:p>
        </w:tc>
        <w:tc>
          <w:tcPr>
            <w:tcW w:type="dxa" w:w="1040"/>
          </w:tcPr>
          <w:p>
            <w:pPr>
              <w:spacing w:after="0"/>
              <w:jc w:val="right"/>
            </w:pPr>
            <w:r>
              <w:rPr>
                <w:sz w:val="16"/>
              </w:rPr>
              <w:t>17,262</w:t>
            </w:r>
          </w:p>
        </w:tc>
        <w:tc>
          <w:tcPr>
            <w:tcW w:type="dxa" w:w="1037"/>
          </w:tcPr>
          <w:p>
            <w:pPr>
              <w:spacing w:after="0"/>
              <w:jc w:val="right"/>
            </w:pPr>
            <w:r>
              <w:rPr>
                <w:sz w:val="16"/>
              </w:rPr>
              <w:t>$2,222,467</w:t>
            </w:r>
          </w:p>
        </w:tc>
        <w:tc>
          <w:tcPr>
            <w:tcW w:type="dxa" w:w="1126"/>
          </w:tcPr>
          <w:p>
            <w:pPr>
              <w:spacing w:after="0"/>
              <w:jc w:val="right"/>
            </w:pPr>
            <w:r>
              <w:rPr>
                <w:sz w:val="16"/>
              </w:rPr>
              <w:t>n/a</w:t>
            </w:r>
          </w:p>
        </w:tc>
        <w:tc>
          <w:tcPr>
            <w:tcW w:type="dxa" w:w="1086"/>
          </w:tcPr>
          <w:p>
            <w:pPr>
              <w:spacing w:after="0"/>
              <w:jc w:val="right"/>
            </w:pPr>
            <w:r>
              <w:rPr>
                <w:sz w:val="16"/>
              </w:rPr>
              <w:t>$55,379</w:t>
            </w:r>
          </w:p>
        </w:tc>
        <w:tc>
          <w:tcPr>
            <w:tcW w:type="dxa" w:w="1305"/>
          </w:tcPr>
          <w:p>
            <w:pPr>
              <w:spacing w:after="0"/>
              <w:jc w:val="right"/>
            </w:pPr>
            <w:r>
              <w:rPr>
                <w:sz w:val="16"/>
              </w:rPr>
              <w:t>0.0658%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$3,367,554,130</w:t>
            </w:r>
          </w:p>
        </w:tc>
        <w:tc>
          <w:tcPr>
            <w:tcW w:type="dxa" w:w="1215"/>
          </w:tcPr>
          <w:p>
            <w:pPr>
              <w:spacing w:after="0"/>
              <w:jc w:val="right"/>
            </w:pPr>
            <w:r>
              <w:rPr>
                <w:sz w:val="16"/>
              </w:rPr>
              <w:t>$25,518,190</w:t>
            </w:r>
          </w:p>
        </w:tc>
        <w:tc>
          <w:tcPr>
            <w:tcW w:type="dxa" w:w="1040"/>
          </w:tcPr>
          <w:p>
            <w:pPr>
              <w:spacing w:after="0"/>
              <w:jc w:val="right"/>
            </w:pPr>
            <w:r>
              <w:rPr>
                <w:sz w:val="16"/>
              </w:rPr>
              <w:t>738</w:t>
            </w:r>
          </w:p>
        </w:tc>
        <w:tc>
          <w:tcPr>
            <w:tcW w:type="dxa" w:w="1037"/>
          </w:tcPr>
          <w:p>
            <w:pPr>
              <w:spacing w:after="0"/>
              <w:jc w:val="right"/>
            </w:pPr>
            <w:r>
              <w:rPr>
                <w:sz w:val="16"/>
              </w:rPr>
              <w:t>$4,233,970</w:t>
            </w:r>
          </w:p>
        </w:tc>
        <w:tc>
          <w:tcPr>
            <w:tcW w:type="dxa" w:w="1126"/>
          </w:tcPr>
          <w:p>
            <w:pPr>
              <w:spacing w:after="0"/>
              <w:jc w:val="right"/>
            </w:pPr>
            <w:r>
              <w:rPr>
                <w:sz w:val="16"/>
              </w:rPr>
              <w:t>$195,061</w:t>
            </w:r>
          </w:p>
        </w:tc>
        <w:tc>
          <w:tcPr>
            <w:tcW w:type="dxa" w:w="1086"/>
          </w:tcPr>
          <w:p>
            <w:pPr>
              <w:spacing w:after="0"/>
              <w:jc w:val="right"/>
            </w:pPr>
            <w:r>
              <w:rPr>
                <w:sz w:val="16"/>
              </w:rPr>
              <w:t>$2,162,644</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$2,975,231.68</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$167,588,810</w:t>
            </w:r>
          </w:p>
        </w:tc>
        <w:tc>
          <w:tcPr>
            <w:tcW w:type="dxa" w:w="1215"/>
          </w:tcPr>
          <w:p>
            <w:pPr>
              <w:spacing w:after="0"/>
              <w:jc w:val="right"/>
            </w:pPr>
            <w:r>
              <w:rPr>
                <w:sz w:val="16"/>
              </w:rPr>
              <w:t>n/a</w:t>
            </w:r>
          </w:p>
        </w:tc>
        <w:tc>
          <w:tcPr>
            <w:tcW w:type="dxa" w:w="1040"/>
          </w:tcPr>
          <w:p>
            <w:pPr>
              <w:spacing w:after="0"/>
              <w:jc w:val="right"/>
            </w:pPr>
            <w:r>
              <w:rPr>
                <w:sz w:val="16"/>
              </w:rPr>
              <w:t>1,020</w:t>
            </w:r>
          </w:p>
        </w:tc>
        <w:tc>
          <w:tcPr>
            <w:tcW w:type="dxa" w:w="1037"/>
          </w:tcPr>
          <w:p>
            <w:pPr>
              <w:spacing w:after="0"/>
              <w:jc w:val="right"/>
            </w:pPr>
            <w:r>
              <w:rPr>
                <w:sz w:val="16"/>
              </w:rPr>
              <w:t>$4,750</w:t>
            </w:r>
          </w:p>
        </w:tc>
        <w:tc>
          <w:tcPr>
            <w:tcW w:type="dxa" w:w="1126"/>
          </w:tcPr>
          <w:p>
            <w:pPr>
              <w:spacing w:after="0"/>
              <w:jc w:val="right"/>
            </w:pPr>
            <w:r>
              <w:rPr>
                <w:sz w:val="16"/>
              </w:rPr>
              <w:t>n/a</w:t>
            </w:r>
          </w:p>
        </w:tc>
        <w:tc>
          <w:tcPr>
            <w:tcW w:type="dxa" w:w="1086"/>
          </w:tcPr>
          <w:p>
            <w:pPr>
              <w:spacing w:after="0"/>
              <w:jc w:val="right"/>
            </w:pPr>
            <w:r>
              <w:rPr>
                <w:sz w:val="16"/>
              </w:rPr>
              <w:t>$777</w:t>
            </w:r>
          </w:p>
        </w:tc>
        <w:tc>
          <w:tcPr>
            <w:tcW w:type="dxa" w:w="1305"/>
          </w:tcPr>
          <w:p>
            <w:pPr>
              <w:spacing w:after="0"/>
              <w:jc w:val="right"/>
            </w:pPr>
            <w:r>
              <w:rPr>
                <w:sz w:val="16"/>
              </w:rPr>
              <w:t>0.00283%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$3,376,671,887</w:t>
            </w:r>
          </w:p>
        </w:tc>
        <w:tc>
          <w:tcPr>
            <w:tcW w:type="dxa" w:w="1215"/>
          </w:tcPr>
          <w:p>
            <w:pPr>
              <w:spacing w:after="0"/>
              <w:jc w:val="right"/>
            </w:pPr>
            <w:r>
              <w:rPr>
                <w:sz w:val="16"/>
              </w:rPr>
              <w:t>n/a</w:t>
            </w:r>
          </w:p>
        </w:tc>
        <w:tc>
          <w:tcPr>
            <w:tcW w:type="dxa" w:w="1040"/>
          </w:tcPr>
          <w:p>
            <w:pPr>
              <w:spacing w:after="0"/>
              <w:jc w:val="right"/>
            </w:pPr>
            <w:r>
              <w:rPr>
                <w:sz w:val="16"/>
              </w:rPr>
              <w:t>17,262</w:t>
            </w:r>
          </w:p>
        </w:tc>
        <w:tc>
          <w:tcPr>
            <w:tcW w:type="dxa" w:w="1037"/>
          </w:tcPr>
          <w:p>
            <w:pPr>
              <w:spacing w:after="0"/>
              <w:jc w:val="right"/>
            </w:pPr>
            <w:r>
              <w:rPr>
                <w:sz w:val="16"/>
              </w:rPr>
              <w:t>$9,013</w:t>
            </w:r>
          </w:p>
        </w:tc>
        <w:tc>
          <w:tcPr>
            <w:tcW w:type="dxa" w:w="1126"/>
          </w:tcPr>
          <w:p>
            <w:pPr>
              <w:spacing w:after="0"/>
              <w:jc w:val="right"/>
            </w:pPr>
            <w:r>
              <w:rPr>
                <w:sz w:val="16"/>
              </w:rPr>
              <w:t>n/a</w:t>
            </w:r>
          </w:p>
        </w:tc>
        <w:tc>
          <w:tcPr>
            <w:tcW w:type="dxa" w:w="1086"/>
          </w:tcPr>
          <w:p>
            <w:pPr>
              <w:spacing w:after="0"/>
              <w:jc w:val="right"/>
            </w:pPr>
            <w:r>
              <w:rPr>
                <w:sz w:val="16"/>
              </w:rPr>
              <w:t>$154,386</w:t>
            </w:r>
          </w:p>
        </w:tc>
        <w:tc>
          <w:tcPr>
            <w:tcW w:type="dxa" w:w="1305"/>
          </w:tcPr>
          <w:p>
            <w:pPr>
              <w:spacing w:after="0"/>
              <w:jc w:val="right"/>
            </w:pPr>
            <w:r>
              <w:rPr>
                <w:sz w:val="16"/>
              </w:rPr>
              <w:t>0.000267%</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$218,384</w:t>
            </w:r>
          </w:p>
        </w:tc>
        <w:tc>
          <w:tcPr>
            <w:tcW w:type="dxa" w:w="1126"/>
          </w:tcPr>
          <w:p>
            <w:pPr>
              <w:spacing w:after="0"/>
              <w:jc w:val="right"/>
            </w:pPr>
            <w:r>
              <w:rPr>
                <w:sz w:val="16"/>
              </w:rPr>
              <w:t>$42,631</w:t>
            </w:r>
          </w:p>
        </w:tc>
        <w:tc>
          <w:tcPr>
            <w:tcW w:type="dxa" w:w="1086"/>
          </w:tcPr>
          <w:p>
            <w:pPr>
              <w:spacing w:after="0"/>
              <w:jc w:val="right"/>
            </w:pPr>
            <w:r>
              <w:rPr>
                <w:sz w:val="16"/>
              </w:rPr>
              <w:t>$498,751</w:t>
            </w:r>
          </w:p>
        </w:tc>
        <w:tc>
          <w:tcPr>
            <w:tcW w:type="dxa" w:w="1305"/>
          </w:tcPr>
          <w:p>
            <w:pPr>
              <w:spacing w:after="0"/>
              <w:jc w:val="right"/>
            </w:pPr>
            <w:r>
              <w:rPr>
                <w:sz w:val="16"/>
              </w:rPr>
              <w:t>0.00647%</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$543,452</w:t>
            </w:r>
          </w:p>
        </w:tc>
        <w:tc>
          <w:tcPr>
            <w:tcW w:type="dxa" w:w="1126"/>
          </w:tcPr>
          <w:p>
            <w:pPr>
              <w:spacing w:after="0"/>
              <w:jc w:val="right"/>
            </w:pPr>
            <w:r>
              <w:rPr>
                <w:sz w:val="16"/>
              </w:rPr>
              <w:t>$5,745</w:t>
            </w:r>
          </w:p>
        </w:tc>
        <w:tc>
          <w:tcPr>
            <w:tcW w:type="dxa" w:w="1086"/>
          </w:tcPr>
          <w:p>
            <w:pPr>
              <w:spacing w:after="0"/>
              <w:jc w:val="right"/>
            </w:pPr>
            <w:r>
              <w:rPr>
                <w:sz w:val="16"/>
              </w:rPr>
              <w:t>$1,363,412</w:t>
            </w:r>
          </w:p>
        </w:tc>
        <w:tc>
          <w:tcPr>
            <w:tcW w:type="dxa" w:w="1305"/>
          </w:tcPr>
          <w:p>
            <w:pPr>
              <w:spacing w:after="0"/>
              <w:jc w:val="right"/>
            </w:pPr>
            <w:r>
              <w:rPr>
                <w:sz w:val="16"/>
              </w:rPr>
              <w:t>0.0161%</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$2,975,231.68</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$222,650,154</w:t>
            </w:r>
          </w:p>
        </w:tc>
        <w:tc>
          <w:tcPr>
            <w:tcW w:type="dxa" w:w="1215"/>
          </w:tcPr>
          <w:p>
            <w:pPr>
              <w:spacing w:after="0"/>
              <w:jc w:val="right"/>
            </w:pPr>
            <w:r>
              <w:rPr>
                <w:sz w:val="16"/>
              </w:rPr>
              <w:t>$66,045,249</w:t>
            </w:r>
          </w:p>
        </w:tc>
        <w:tc>
          <w:tcPr>
            <w:tcW w:type="dxa" w:w="1040"/>
          </w:tcPr>
          <w:p>
            <w:pPr>
              <w:spacing w:after="0"/>
              <w:jc w:val="right"/>
            </w:pPr>
            <w:r>
              <w:rPr>
                <w:sz w:val="16"/>
              </w:rPr>
              <w:t>3,364</w:t>
            </w:r>
          </w:p>
        </w:tc>
        <w:tc>
          <w:tcPr>
            <w:tcW w:type="dxa" w:w="1037"/>
          </w:tcPr>
          <w:p>
            <w:pPr>
              <w:spacing w:after="0"/>
              <w:jc w:val="right"/>
            </w:pPr>
            <w:r>
              <w:rPr>
                <w:sz w:val="16"/>
              </w:rPr>
              <w:t>$26,756</w:t>
            </w:r>
          </w:p>
        </w:tc>
        <w:tc>
          <w:tcPr>
            <w:tcW w:type="dxa" w:w="1126"/>
          </w:tcPr>
          <w:p>
            <w:pPr>
              <w:spacing w:after="0"/>
              <w:jc w:val="right"/>
            </w:pPr>
            <w:r>
              <w:rPr>
                <w:sz w:val="16"/>
              </w:rPr>
              <w:t>$907</w:t>
            </w:r>
          </w:p>
        </w:tc>
        <w:tc>
          <w:tcPr>
            <w:tcW w:type="dxa" w:w="1086"/>
          </w:tcPr>
          <w:p>
            <w:pPr>
              <w:spacing w:after="0"/>
              <w:jc w:val="right"/>
            </w:pPr>
            <w:r>
              <w:rPr>
                <w:sz w:val="16"/>
              </w:rPr>
              <w:t>$7,930</w:t>
            </w:r>
          </w:p>
        </w:tc>
        <w:tc>
          <w:tcPr>
            <w:tcW w:type="dxa" w:w="1305"/>
          </w:tcPr>
          <w:p>
            <w:pPr>
              <w:spacing w:after="0"/>
              <w:jc w:val="right"/>
            </w:pPr>
            <w:r>
              <w:rPr>
                <w:sz w:val="16"/>
              </w:rPr>
              <w:t>0.012%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$3,376,671,887</w:t>
            </w:r>
          </w:p>
        </w:tc>
        <w:tc>
          <w:tcPr>
            <w:tcW w:type="dxa" w:w="1215"/>
          </w:tcPr>
          <w:p>
            <w:pPr>
              <w:spacing w:after="0"/>
              <w:jc w:val="right"/>
            </w:pPr>
            <w:r>
              <w:rPr>
                <w:sz w:val="16"/>
              </w:rPr>
              <w:t>$189,111,714</w:t>
            </w:r>
          </w:p>
        </w:tc>
        <w:tc>
          <w:tcPr>
            <w:tcW w:type="dxa" w:w="1040"/>
          </w:tcPr>
          <w:p>
            <w:pPr>
              <w:spacing w:after="0"/>
              <w:jc w:val="right"/>
            </w:pPr>
            <w:r>
              <w:rPr>
                <w:sz w:val="16"/>
              </w:rPr>
              <w:t>17,262</w:t>
            </w:r>
          </w:p>
        </w:tc>
        <w:tc>
          <w:tcPr>
            <w:tcW w:type="dxa" w:w="1037"/>
          </w:tcPr>
          <w:p>
            <w:pPr>
              <w:spacing w:after="0"/>
              <w:jc w:val="right"/>
            </w:pPr>
            <w:r>
              <w:rPr>
                <w:sz w:val="16"/>
              </w:rPr>
              <w:t>$58,702</w:t>
            </w:r>
          </w:p>
        </w:tc>
        <w:tc>
          <w:tcPr>
            <w:tcW w:type="dxa" w:w="1126"/>
          </w:tcPr>
          <w:p>
            <w:pPr>
              <w:spacing w:after="0"/>
              <w:jc w:val="right"/>
            </w:pPr>
            <w:r>
              <w:rPr>
                <w:sz w:val="16"/>
              </w:rPr>
              <w:t>$1,851</w:t>
            </w:r>
          </w:p>
        </w:tc>
        <w:tc>
          <w:tcPr>
            <w:tcW w:type="dxa" w:w="1086"/>
          </w:tcPr>
          <w:p>
            <w:pPr>
              <w:spacing w:after="0"/>
              <w:jc w:val="right"/>
            </w:pPr>
            <w:r>
              <w:rPr>
                <w:sz w:val="16"/>
              </w:rPr>
              <w:t>$1,207</w:t>
            </w:r>
          </w:p>
        </w:tc>
        <w:tc>
          <w:tcPr>
            <w:tcW w:type="dxa" w:w="1305"/>
          </w:tcPr>
          <w:p>
            <w:pPr>
              <w:spacing w:after="0"/>
              <w:jc w:val="right"/>
            </w:pPr>
            <w:r>
              <w:rPr>
                <w:sz w:val="16"/>
              </w:rPr>
              <w:t>0.00174%</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2025-05-15 (Storm Events through 2026-06-30): 7 county-coded records, 7 with a damage value recorded (including $0), $0; 0 zone-level records, 0 with a damage value recorded (including $0), $0 reported for the zone; Public Assistance: $2,975,231.68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$3,376,671,887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$189,111,714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$9,303,659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$6,405,503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15</w:t>
            </w:r>
          </w:p>
        </w:tc>
        <w:tc>
          <w:tcPr>
            <w:tcW w:type="dxa" w:w="1385"/>
          </w:tcPr>
          <w:p>
            <w:pPr>
              <w:spacing w:after="0"/>
              <w:jc w:val="right"/>
            </w:pPr>
            <w:r>
              <w:rPr>
                <w:sz w:val="16"/>
              </w:rPr>
              <w:t>2</w:t>
            </w:r>
          </w:p>
        </w:tc>
        <w:tc>
          <w:tcPr>
            <w:tcW w:type="dxa" w:w="1385"/>
          </w:tcPr>
          <w:p>
            <w:pPr>
              <w:spacing w:after="0"/>
              <w:jc w:val="right"/>
            </w:pPr>
            <w:r>
              <w:rPr>
                <w:sz w:val="16"/>
              </w:rPr>
              <w:t>15</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Hardy city</w:t>
            </w:r>
          </w:p>
        </w:tc>
        <w:tc>
          <w:tcPr>
            <w:tcW w:type="dxa" w:w="1385"/>
          </w:tcPr>
          <w:p>
            <w:pPr>
              <w:spacing w:after="0"/>
              <w:jc w:val="right"/>
            </w:pPr>
            <w:r>
              <w:rPr>
                <w:sz w:val="16"/>
              </w:rPr>
              <w:t>3</w:t>
            </w:r>
          </w:p>
        </w:tc>
        <w:tc>
          <w:tcPr>
            <w:tcW w:type="dxa" w:w="1385"/>
          </w:tcPr>
          <w:p>
            <w:pPr>
              <w:spacing w:after="0"/>
              <w:jc w:val="right"/>
            </w:pPr>
            <w:r>
              <w:rPr>
                <w:sz w:val="16"/>
              </w:rPr>
              <w:t>2</w:t>
            </w:r>
          </w:p>
        </w:tc>
        <w:tc>
          <w:tcPr>
            <w:tcW w:type="dxa" w:w="1385"/>
          </w:tcPr>
          <w:p>
            <w:pPr>
              <w:spacing w:after="0"/>
              <w:jc w:val="right"/>
            </w:pPr>
            <w:r>
              <w:rPr>
                <w:sz w:val="16"/>
              </w:rPr>
              <w:t>10</w:t>
            </w:r>
          </w:p>
        </w:tc>
        <w:tc>
          <w:tcPr>
            <w:tcW w:type="dxa" w:w="1385"/>
          </w:tcPr>
          <w:p>
            <w:pPr>
              <w:spacing w:after="0"/>
              <w:jc w:val="right"/>
            </w:pPr>
            <w:r>
              <w:rPr>
                <w:sz w:val="16"/>
              </w:rPr>
              <w:t>2</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Sharp County (unincorporated area)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Williford town</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Cherokee Village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Sharp County</w:t>
            </w:r>
          </w:p>
        </w:tc>
        <w:tc>
          <w:tcPr>
            <w:tcW w:type="dxa" w:w="1620"/>
          </w:tcPr>
          <w:p>
            <w:pPr>
              <w:spacing w:after="0"/>
              <w:jc w:val="left"/>
            </w:pPr>
            <w:r>
              <w:rPr>
                <w:sz w:val="16"/>
              </w:rPr>
              <w:t>050464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Ash Flat city</w:t>
            </w:r>
          </w:p>
        </w:tc>
        <w:tc>
          <w:tcPr>
            <w:tcW w:type="dxa" w:w="1620"/>
          </w:tcPr>
          <w:p>
            <w:pPr>
              <w:spacing w:after="0"/>
              <w:jc w:val="left"/>
            </w:pPr>
            <w:r>
              <w:rPr>
                <w:sz w:val="16"/>
              </w:rPr>
              <w:t>050382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Cave City city</w:t>
            </w:r>
          </w:p>
        </w:tc>
        <w:tc>
          <w:tcPr>
            <w:tcW w:type="dxa" w:w="1620"/>
          </w:tcPr>
          <w:p>
            <w:pPr>
              <w:spacing w:after="0"/>
              <w:jc w:val="left"/>
            </w:pPr>
            <w:r>
              <w:rPr>
                <w:sz w:val="16"/>
              </w:rPr>
              <w:t>050313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Cherokee Village city</w:t>
            </w:r>
          </w:p>
        </w:tc>
        <w:tc>
          <w:tcPr>
            <w:tcW w:type="dxa" w:w="1620"/>
          </w:tcPr>
          <w:p>
            <w:pPr>
              <w:spacing w:after="0"/>
              <w:jc w:val="left"/>
            </w:pPr>
            <w:r>
              <w:rPr>
                <w:sz w:val="16"/>
              </w:rPr>
              <w:t>050603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Evening Shade city</w:t>
            </w:r>
          </w:p>
        </w:tc>
        <w:tc>
          <w:tcPr>
            <w:tcW w:type="dxa" w:w="1620"/>
          </w:tcPr>
          <w:p>
            <w:pPr>
              <w:spacing w:after="0"/>
              <w:jc w:val="left"/>
            </w:pPr>
            <w:r>
              <w:rPr>
                <w:sz w:val="16"/>
              </w:rPr>
              <w:t>050412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Hardy city</w:t>
            </w:r>
          </w:p>
        </w:tc>
        <w:tc>
          <w:tcPr>
            <w:tcW w:type="dxa" w:w="1620"/>
          </w:tcPr>
          <w:p>
            <w:pPr>
              <w:spacing w:after="0"/>
              <w:jc w:val="left"/>
            </w:pPr>
            <w:r>
              <w:rPr>
                <w:sz w:val="16"/>
              </w:rPr>
              <w:t>050330</w:t>
            </w:r>
          </w:p>
        </w:tc>
        <w:tc>
          <w:tcPr>
            <w:tcW w:type="dxa" w:w="1455"/>
          </w:tcPr>
          <w:p>
            <w:pPr>
              <w:spacing w:after="0"/>
              <w:jc w:val="right"/>
            </w:pPr>
            <w:r>
              <w:rPr>
                <w:sz w:val="16"/>
              </w:rPr>
              <w:t>3</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Highland city</w:t>
            </w:r>
          </w:p>
        </w:tc>
        <w:tc>
          <w:tcPr>
            <w:tcW w:type="dxa" w:w="1620"/>
          </w:tcPr>
          <w:p>
            <w:pPr>
              <w:spacing w:after="0"/>
              <w:jc w:val="left"/>
            </w:pPr>
            <w:r>
              <w:rPr>
                <w:sz w:val="16"/>
              </w:rPr>
              <w:t>050530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Horseshoe Bend city</w:t>
            </w:r>
          </w:p>
        </w:tc>
        <w:tc>
          <w:tcPr>
            <w:tcW w:type="dxa" w:w="1620"/>
          </w:tcPr>
          <w:p>
            <w:pPr>
              <w:spacing w:after="0"/>
              <w:jc w:val="left"/>
            </w:pPr>
            <w:r>
              <w:rPr>
                <w:sz w:val="16"/>
              </w:rPr>
              <w:t>050256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Sidney town</w:t>
            </w:r>
          </w:p>
        </w:tc>
        <w:tc>
          <w:tcPr>
            <w:tcW w:type="dxa" w:w="1620"/>
          </w:tcPr>
          <w:p>
            <w:pPr>
              <w:spacing w:after="0"/>
              <w:jc w:val="left"/>
            </w:pPr>
            <w:r>
              <w:rPr>
                <w:sz w:val="16"/>
              </w:rPr>
              <w:t>050504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Williford town</w:t>
            </w:r>
          </w:p>
        </w:tc>
        <w:tc>
          <w:tcPr>
            <w:tcW w:type="dxa" w:w="1620"/>
          </w:tcPr>
          <w:p>
            <w:pPr>
              <w:spacing w:after="0"/>
              <w:jc w:val="left"/>
            </w:pPr>
            <w:r>
              <w:rPr>
                <w:sz w:val="16"/>
              </w:rPr>
              <w:t>050575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Sharp County, AR: risk-assessment baseline packet, release 2026-10 (data as of 2026-09-30; County FIPS 05135). Automated baseline. </w:t>
      </w:r>
      <w:hyperlink r:id="rId15">
        <w:r>
          <w:rPr>
            <w:color w:val="1F4E99"/>
            <w:sz w:val="17"/>
            <w:u w:val="single"/>
          </w:rPr>
          <w:t>https://hazardplain.org/ar/05135/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Sharp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Sharp County, AR: Risk-assessment baseline packet</dc:title>
  <dc:subject>Hazard Plain release 2026-10, as of 2026-09-30. Automated baseline</dc:subject>
  <dc:creator>Hazard Plain</dc:creator>
  <cp:keywords>Hazard Plain; hazard mitigation; risk assessment; 05135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