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Sevier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05133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2025-07-08</w:t>
      </w:r>
    </w:p>
    <w:p>
      <w:pPr>
        <w:keepNext/>
        <w:spacing w:after="40" w:before="0"/>
      </w:pPr>
      <w:r>
        <w:rPr>
          <w:b/>
        </w:rPr>
        <w:t xml:space="preserve">Plan: </w:t>
      </w:r>
      <w:r>
        <w:rPr/>
        <w:t>Sevier County (FEMA plan 101360)</w:t>
      </w:r>
    </w:p>
    <w:p>
      <w:pPr>
        <w:keepNext/>
        <w:spacing w:after="40" w:before="0"/>
      </w:pPr>
      <w:r>
        <w:rPr>
          <w:b/>
        </w:rPr>
        <w:t xml:space="preserve">Approved: </w:t>
      </w:r>
      <w:r>
        <w:rPr/>
        <w:t>2020-07-09</w:t>
      </w:r>
    </w:p>
    <w:p>
      <w:pPr>
        <w:keepNext/>
        <w:spacing w:after="40" w:before="0"/>
      </w:pPr>
      <w:r>
        <w:rPr>
          <w:b/>
        </w:rPr>
        <w:t xml:space="preserve">Expires: </w:t>
      </w:r>
      <w:r>
        <w:rPr/>
        <w:t>2025-07-08</w:t>
      </w:r>
    </w:p>
    <w:p>
      <w:pPr>
        <w:keepNext/>
        <w:spacing w:after="40" w:before="0"/>
      </w:pPr>
      <w:r>
        <w:rPr>
          <w:b/>
        </w:rPr>
        <w:t xml:space="preserve">As of: </w:t>
      </w:r>
      <w:r>
        <w:rPr/>
        <w:t>2026-09-28</w:t>
      </w:r>
    </w:p>
    <w:p>
      <w:pPr>
        <w:keepNext/>
        <w:spacing w:after="40" w:before="0"/>
      </w:pPr>
      <w:r>
        <w:rPr>
          <w:b/>
        </w:rPr>
        <w:t xml:space="preserve">Days: </w:t>
      </w:r>
      <w:r>
        <w:rPr/>
        <w:t>447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EM-3541-AR, EM-3627-AR, DR-4873-AR, EM-3636-AR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31"/>
        <w:gridCol w:w="1862"/>
        <w:gridCol w:w="1718"/>
        <w:gridCol w:w="2318"/>
        <w:gridCol w:w="1037"/>
        <w:gridCol w:w="1037"/>
        <w:gridCol w:w="861"/>
        <w:gridCol w:w="920"/>
        <w:gridCol w:w="2028"/>
      </w:tblGrid>
      <w:tr>
        <w:trPr>
          <w:cantSplit/>
          <w:tblHeader/>
        </w:trPr>
        <w:tc>
          <w:tcPr>
            <w:tcW w:type="dxa" w:w="2331"/>
            <w:shd w:val="clear" w:color="auto" w:fill="E8E8E8"/>
          </w:tcPr>
          <w:p>
            <w:pPr>
              <w:spacing w:after="0"/>
              <w:jc w:val="left"/>
            </w:pPr>
            <w:r>
              <w:rPr>
                <w:b/>
                <w:sz w:val="16"/>
              </w:rPr>
              <w:t>Jurisdiction</w:t>
            </w:r>
          </w:p>
        </w:tc>
        <w:tc>
          <w:tcPr>
            <w:tcW w:type="dxa" w:w="1862"/>
            <w:shd w:val="clear" w:color="auto" w:fill="E8E8E8"/>
          </w:tcPr>
          <w:p>
            <w:pPr>
              <w:spacing w:after="0"/>
              <w:jc w:val="left"/>
            </w:pPr>
            <w:r>
              <w:rPr>
                <w:b/>
                <w:sz w:val="16"/>
              </w:rPr>
              <w:t>Type</w:t>
            </w:r>
          </w:p>
        </w:tc>
        <w:tc>
          <w:tcPr>
            <w:tcW w:type="dxa" w:w="1718"/>
            <w:shd w:val="clear" w:color="auto" w:fill="E8E8E8"/>
          </w:tcPr>
          <w:p>
            <w:pPr>
              <w:spacing w:after="0"/>
              <w:jc w:val="left"/>
            </w:pPr>
            <w:r>
              <w:rPr>
                <w:b/>
                <w:sz w:val="16"/>
              </w:rPr>
              <w:t>Status</w:t>
            </w:r>
          </w:p>
        </w:tc>
        <w:tc>
          <w:tcPr>
            <w:tcW w:type="dxa" w:w="231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2028"/>
            <w:shd w:val="clear" w:color="auto" w:fill="E8E8E8"/>
          </w:tcPr>
          <w:p>
            <w:pPr>
              <w:spacing w:after="0"/>
              <w:jc w:val="left"/>
            </w:pPr>
            <w:r>
              <w:rPr>
                <w:b/>
                <w:sz w:val="16"/>
              </w:rPr>
              <w:t>Notes</w:t>
            </w:r>
          </w:p>
        </w:tc>
      </w:tr>
      <w:tr>
        <w:trPr>
          <w:cantSplit/>
        </w:trPr>
        <w:tc>
          <w:tcPr>
            <w:tcW w:type="dxa" w:w="2331"/>
          </w:tcPr>
          <w:p>
            <w:pPr>
              <w:spacing w:after="0"/>
              <w:jc w:val="left"/>
            </w:pPr>
            <w:r>
              <w:rPr>
                <w:sz w:val="16"/>
              </w:rPr>
              <w:t>Sevier County</w:t>
            </w:r>
          </w:p>
        </w:tc>
        <w:tc>
          <w:tcPr>
            <w:tcW w:type="dxa" w:w="1862"/>
          </w:tcPr>
          <w:p>
            <w:pPr>
              <w:spacing w:after="0"/>
              <w:jc w:val="left"/>
            </w:pPr>
            <w:r>
              <w:rPr>
                <w:sz w:val="16"/>
              </w:rPr>
              <w:t>County</w:t>
            </w:r>
          </w:p>
        </w:tc>
        <w:tc>
          <w:tcPr>
            <w:tcW w:type="dxa" w:w="1718"/>
          </w:tcPr>
          <w:p>
            <w:pPr>
              <w:spacing w:after="0"/>
              <w:jc w:val="left"/>
            </w:pPr>
            <w:r>
              <w:rPr>
                <w:sz w:val="16"/>
              </w:rPr>
              <w:t>Expired on 2025-07-08</w:t>
            </w:r>
          </w:p>
        </w:tc>
        <w:tc>
          <w:tcPr>
            <w:tcW w:type="dxa" w:w="2318"/>
          </w:tcPr>
          <w:p>
            <w:pPr>
              <w:spacing w:after="0"/>
              <w:jc w:val="left"/>
            </w:pPr>
            <w:r>
              <w:rPr>
                <w:sz w:val="16"/>
              </w:rPr>
              <w:t>Sevier County (FEMA plan 101360)</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1"/>
          </w:tcPr>
          <w:p>
            <w:pPr>
              <w:spacing w:after="0"/>
              <w:jc w:val="right"/>
            </w:pPr>
            <w:r>
              <w:rPr>
                <w:sz w:val="16"/>
              </w:rPr>
              <w:t>-447</w:t>
            </w:r>
          </w:p>
        </w:tc>
        <w:tc>
          <w:tcPr>
            <w:tcW w:type="dxa" w:w="920"/>
          </w:tcPr>
          <w:p>
            <w:pPr>
              <w:spacing w:after="0"/>
              <w:jc w:val="left"/>
            </w:pPr>
          </w:p>
        </w:tc>
        <w:tc>
          <w:tcPr>
            <w:tcW w:type="dxa" w:w="2028"/>
          </w:tcPr>
          <w:p>
            <w:pPr>
              <w:spacing w:after="0"/>
              <w:jc w:val="left"/>
            </w:pPr>
            <w:r>
              <w:rPr>
                <w:sz w:val="16"/>
              </w:rPr>
              <w:t>member approved 2020-08-19</w:t>
            </w:r>
          </w:p>
        </w:tc>
      </w:tr>
      <w:tr>
        <w:trPr>
          <w:cantSplit/>
        </w:trPr>
        <w:tc>
          <w:tcPr>
            <w:tcW w:type="dxa" w:w="2331"/>
          </w:tcPr>
          <w:p>
            <w:pPr>
              <w:spacing w:after="0"/>
              <w:jc w:val="left"/>
            </w:pPr>
            <w:r>
              <w:rPr>
                <w:sz w:val="16"/>
              </w:rPr>
              <w:t>Ben Lomond town</w:t>
            </w:r>
          </w:p>
        </w:tc>
        <w:tc>
          <w:tcPr>
            <w:tcW w:type="dxa" w:w="1862"/>
          </w:tcPr>
          <w:p>
            <w:pPr>
              <w:spacing w:after="0"/>
              <w:jc w:val="left"/>
            </w:pPr>
            <w:r>
              <w:rPr>
                <w:sz w:val="16"/>
              </w:rPr>
              <w:t>Town</w:t>
            </w:r>
          </w:p>
        </w:tc>
        <w:tc>
          <w:tcPr>
            <w:tcW w:type="dxa" w:w="1718"/>
          </w:tcPr>
          <w:p>
            <w:pPr>
              <w:spacing w:after="0"/>
              <w:jc w:val="left"/>
            </w:pPr>
            <w:r>
              <w:rPr>
                <w:sz w:val="16"/>
              </w:rPr>
              <w:t>Expired on 2025-07-08</w:t>
            </w:r>
          </w:p>
        </w:tc>
        <w:tc>
          <w:tcPr>
            <w:tcW w:type="dxa" w:w="2318"/>
          </w:tcPr>
          <w:p>
            <w:pPr>
              <w:spacing w:after="0"/>
              <w:jc w:val="left"/>
            </w:pPr>
            <w:r>
              <w:rPr>
                <w:sz w:val="16"/>
              </w:rPr>
              <w:t>Sevier County (FEMA plan 101360)</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1"/>
          </w:tcPr>
          <w:p>
            <w:pPr>
              <w:spacing w:after="0"/>
              <w:jc w:val="right"/>
            </w:pPr>
            <w:r>
              <w:rPr>
                <w:sz w:val="16"/>
              </w:rPr>
              <w:t>-447</w:t>
            </w:r>
          </w:p>
        </w:tc>
        <w:tc>
          <w:tcPr>
            <w:tcW w:type="dxa" w:w="920"/>
          </w:tcPr>
          <w:p>
            <w:pPr>
              <w:spacing w:after="0"/>
              <w:jc w:val="left"/>
            </w:pPr>
          </w:p>
        </w:tc>
        <w:tc>
          <w:tcPr>
            <w:tcW w:type="dxa" w:w="2028"/>
          </w:tcPr>
          <w:p>
            <w:pPr>
              <w:spacing w:after="0"/>
              <w:jc w:val="left"/>
            </w:pPr>
            <w:r>
              <w:rPr>
                <w:sz w:val="16"/>
              </w:rPr>
              <w:t>member approved 2020-08-19</w:t>
            </w:r>
          </w:p>
        </w:tc>
      </w:tr>
      <w:tr>
        <w:trPr>
          <w:cantSplit/>
        </w:trPr>
        <w:tc>
          <w:tcPr>
            <w:tcW w:type="dxa" w:w="2331"/>
          </w:tcPr>
          <w:p>
            <w:pPr>
              <w:spacing w:after="0"/>
              <w:jc w:val="left"/>
            </w:pPr>
            <w:r>
              <w:rPr>
                <w:sz w:val="16"/>
              </w:rPr>
              <w:t>De Queen city</w:t>
            </w:r>
          </w:p>
        </w:tc>
        <w:tc>
          <w:tcPr>
            <w:tcW w:type="dxa" w:w="1862"/>
          </w:tcPr>
          <w:p>
            <w:pPr>
              <w:spacing w:after="0"/>
              <w:jc w:val="left"/>
            </w:pPr>
            <w:r>
              <w:rPr>
                <w:sz w:val="16"/>
              </w:rPr>
              <w:t>City</w:t>
            </w:r>
          </w:p>
        </w:tc>
        <w:tc>
          <w:tcPr>
            <w:tcW w:type="dxa" w:w="1718"/>
          </w:tcPr>
          <w:p>
            <w:pPr>
              <w:spacing w:after="0"/>
              <w:jc w:val="left"/>
            </w:pPr>
            <w:r>
              <w:rPr>
                <w:sz w:val="16"/>
              </w:rPr>
              <w:t>Expired on 2025-07-08</w:t>
            </w:r>
          </w:p>
        </w:tc>
        <w:tc>
          <w:tcPr>
            <w:tcW w:type="dxa" w:w="2318"/>
          </w:tcPr>
          <w:p>
            <w:pPr>
              <w:spacing w:after="0"/>
              <w:jc w:val="left"/>
            </w:pPr>
            <w:r>
              <w:rPr>
                <w:sz w:val="16"/>
              </w:rPr>
              <w:t>Sevier County (FEMA plan 101360)</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1"/>
          </w:tcPr>
          <w:p>
            <w:pPr>
              <w:spacing w:after="0"/>
              <w:jc w:val="right"/>
            </w:pPr>
            <w:r>
              <w:rPr>
                <w:sz w:val="16"/>
              </w:rPr>
              <w:t>-447</w:t>
            </w:r>
          </w:p>
        </w:tc>
        <w:tc>
          <w:tcPr>
            <w:tcW w:type="dxa" w:w="920"/>
          </w:tcPr>
          <w:p>
            <w:pPr>
              <w:spacing w:after="0"/>
              <w:jc w:val="left"/>
            </w:pPr>
          </w:p>
        </w:tc>
        <w:tc>
          <w:tcPr>
            <w:tcW w:type="dxa" w:w="2028"/>
          </w:tcPr>
          <w:p>
            <w:pPr>
              <w:spacing w:after="0"/>
              <w:jc w:val="left"/>
            </w:pPr>
            <w:r>
              <w:rPr>
                <w:sz w:val="16"/>
              </w:rPr>
              <w:t>member approved 2020-08-19</w:t>
            </w:r>
          </w:p>
        </w:tc>
      </w:tr>
      <w:tr>
        <w:trPr>
          <w:cantSplit/>
        </w:trPr>
        <w:tc>
          <w:tcPr>
            <w:tcW w:type="dxa" w:w="2331"/>
          </w:tcPr>
          <w:p>
            <w:pPr>
              <w:spacing w:after="0"/>
              <w:jc w:val="left"/>
            </w:pPr>
            <w:r>
              <w:rPr>
                <w:sz w:val="16"/>
              </w:rPr>
              <w:t>Gillham town</w:t>
            </w:r>
          </w:p>
        </w:tc>
        <w:tc>
          <w:tcPr>
            <w:tcW w:type="dxa" w:w="1862"/>
          </w:tcPr>
          <w:p>
            <w:pPr>
              <w:spacing w:after="0"/>
              <w:jc w:val="left"/>
            </w:pPr>
            <w:r>
              <w:rPr>
                <w:sz w:val="16"/>
              </w:rPr>
              <w:t>Town</w:t>
            </w:r>
          </w:p>
        </w:tc>
        <w:tc>
          <w:tcPr>
            <w:tcW w:type="dxa" w:w="1718"/>
          </w:tcPr>
          <w:p>
            <w:pPr>
              <w:spacing w:after="0"/>
              <w:jc w:val="left"/>
            </w:pPr>
            <w:r>
              <w:rPr>
                <w:sz w:val="16"/>
              </w:rPr>
              <w:t>Expired on 2025-07-08</w:t>
            </w:r>
          </w:p>
        </w:tc>
        <w:tc>
          <w:tcPr>
            <w:tcW w:type="dxa" w:w="2318"/>
          </w:tcPr>
          <w:p>
            <w:pPr>
              <w:spacing w:after="0"/>
              <w:jc w:val="left"/>
            </w:pPr>
            <w:r>
              <w:rPr>
                <w:sz w:val="16"/>
              </w:rPr>
              <w:t>Sevier County (FEMA plan 101360)</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1"/>
          </w:tcPr>
          <w:p>
            <w:pPr>
              <w:spacing w:after="0"/>
              <w:jc w:val="right"/>
            </w:pPr>
            <w:r>
              <w:rPr>
                <w:sz w:val="16"/>
              </w:rPr>
              <w:t>-447</w:t>
            </w:r>
          </w:p>
        </w:tc>
        <w:tc>
          <w:tcPr>
            <w:tcW w:type="dxa" w:w="920"/>
          </w:tcPr>
          <w:p>
            <w:pPr>
              <w:spacing w:after="0"/>
              <w:jc w:val="left"/>
            </w:pPr>
          </w:p>
        </w:tc>
        <w:tc>
          <w:tcPr>
            <w:tcW w:type="dxa" w:w="2028"/>
          </w:tcPr>
          <w:p>
            <w:pPr>
              <w:spacing w:after="0"/>
              <w:jc w:val="left"/>
            </w:pPr>
          </w:p>
        </w:tc>
      </w:tr>
      <w:tr>
        <w:trPr>
          <w:cantSplit/>
        </w:trPr>
        <w:tc>
          <w:tcPr>
            <w:tcW w:type="dxa" w:w="2331"/>
          </w:tcPr>
          <w:p>
            <w:pPr>
              <w:spacing w:after="0"/>
              <w:jc w:val="left"/>
            </w:pPr>
            <w:r>
              <w:rPr>
                <w:sz w:val="16"/>
              </w:rPr>
              <w:t>Horatio city</w:t>
            </w:r>
          </w:p>
        </w:tc>
        <w:tc>
          <w:tcPr>
            <w:tcW w:type="dxa" w:w="1862"/>
          </w:tcPr>
          <w:p>
            <w:pPr>
              <w:spacing w:after="0"/>
              <w:jc w:val="left"/>
            </w:pPr>
            <w:r>
              <w:rPr>
                <w:sz w:val="16"/>
              </w:rPr>
              <w:t>City</w:t>
            </w:r>
          </w:p>
        </w:tc>
        <w:tc>
          <w:tcPr>
            <w:tcW w:type="dxa" w:w="1718"/>
          </w:tcPr>
          <w:p>
            <w:pPr>
              <w:spacing w:after="0"/>
              <w:jc w:val="left"/>
            </w:pPr>
            <w:r>
              <w:rPr>
                <w:sz w:val="16"/>
              </w:rPr>
              <w:t>Expired on 2025-07-08</w:t>
            </w:r>
          </w:p>
        </w:tc>
        <w:tc>
          <w:tcPr>
            <w:tcW w:type="dxa" w:w="2318"/>
          </w:tcPr>
          <w:p>
            <w:pPr>
              <w:spacing w:after="0"/>
              <w:jc w:val="left"/>
            </w:pPr>
            <w:r>
              <w:rPr>
                <w:sz w:val="16"/>
              </w:rPr>
              <w:t>Sevier County (FEMA plan 101360)</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1"/>
          </w:tcPr>
          <w:p>
            <w:pPr>
              <w:spacing w:after="0"/>
              <w:jc w:val="right"/>
            </w:pPr>
            <w:r>
              <w:rPr>
                <w:sz w:val="16"/>
              </w:rPr>
              <w:t>-447</w:t>
            </w:r>
          </w:p>
        </w:tc>
        <w:tc>
          <w:tcPr>
            <w:tcW w:type="dxa" w:w="920"/>
          </w:tcPr>
          <w:p>
            <w:pPr>
              <w:spacing w:after="0"/>
              <w:jc w:val="left"/>
            </w:pPr>
          </w:p>
        </w:tc>
        <w:tc>
          <w:tcPr>
            <w:tcW w:type="dxa" w:w="2028"/>
          </w:tcPr>
          <w:p>
            <w:pPr>
              <w:spacing w:after="0"/>
              <w:jc w:val="left"/>
            </w:pPr>
          </w:p>
        </w:tc>
      </w:tr>
      <w:tr>
        <w:trPr>
          <w:cantSplit/>
        </w:trPr>
        <w:tc>
          <w:tcPr>
            <w:tcW w:type="dxa" w:w="2331"/>
          </w:tcPr>
          <w:p>
            <w:pPr>
              <w:spacing w:after="0"/>
              <w:jc w:val="left"/>
            </w:pPr>
            <w:r>
              <w:rPr>
                <w:sz w:val="16"/>
              </w:rPr>
              <w:t>Lockesburg city</w:t>
            </w:r>
          </w:p>
        </w:tc>
        <w:tc>
          <w:tcPr>
            <w:tcW w:type="dxa" w:w="1862"/>
          </w:tcPr>
          <w:p>
            <w:pPr>
              <w:spacing w:after="0"/>
              <w:jc w:val="left"/>
            </w:pPr>
            <w:r>
              <w:rPr>
                <w:sz w:val="16"/>
              </w:rPr>
              <w:t>City</w:t>
            </w:r>
          </w:p>
        </w:tc>
        <w:tc>
          <w:tcPr>
            <w:tcW w:type="dxa" w:w="1718"/>
          </w:tcPr>
          <w:p>
            <w:pPr>
              <w:spacing w:after="0"/>
              <w:jc w:val="left"/>
            </w:pPr>
            <w:r>
              <w:rPr>
                <w:sz w:val="16"/>
              </w:rPr>
              <w:t>Expired on 2025-07-08</w:t>
            </w:r>
          </w:p>
        </w:tc>
        <w:tc>
          <w:tcPr>
            <w:tcW w:type="dxa" w:w="2318"/>
          </w:tcPr>
          <w:p>
            <w:pPr>
              <w:spacing w:after="0"/>
              <w:jc w:val="left"/>
            </w:pPr>
            <w:r>
              <w:rPr>
                <w:sz w:val="16"/>
              </w:rPr>
              <w:t>Sevier County (FEMA plan 101360)</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1"/>
          </w:tcPr>
          <w:p>
            <w:pPr>
              <w:spacing w:after="0"/>
              <w:jc w:val="right"/>
            </w:pPr>
            <w:r>
              <w:rPr>
                <w:sz w:val="16"/>
              </w:rPr>
              <w:t>-447</w:t>
            </w:r>
          </w:p>
        </w:tc>
        <w:tc>
          <w:tcPr>
            <w:tcW w:type="dxa" w:w="920"/>
          </w:tcPr>
          <w:p>
            <w:pPr>
              <w:spacing w:after="0"/>
              <w:jc w:val="left"/>
            </w:pPr>
          </w:p>
        </w:tc>
        <w:tc>
          <w:tcPr>
            <w:tcW w:type="dxa" w:w="2028"/>
          </w:tcPr>
          <w:p>
            <w:pPr>
              <w:spacing w:after="0"/>
              <w:jc w:val="left"/>
            </w:pPr>
            <w:r>
              <w:rPr>
                <w:sz w:val="16"/>
              </w:rPr>
              <w:t>member approved 2020-08-19</w:t>
            </w:r>
          </w:p>
        </w:tc>
      </w:tr>
      <w:tr>
        <w:trPr>
          <w:cantSplit/>
        </w:trPr>
        <w:tc>
          <w:tcPr>
            <w:tcW w:type="dxa" w:w="2331"/>
          </w:tcPr>
          <w:p>
            <w:pPr>
              <w:spacing w:after="0"/>
              <w:jc w:val="left"/>
            </w:pPr>
            <w:r>
              <w:rPr>
                <w:sz w:val="16"/>
              </w:rPr>
              <w:t>Cossatot River School District</w:t>
            </w:r>
          </w:p>
        </w:tc>
        <w:tc>
          <w:tcPr>
            <w:tcW w:type="dxa" w:w="1862"/>
          </w:tcPr>
          <w:p>
            <w:pPr>
              <w:spacing w:after="0"/>
              <w:jc w:val="left"/>
            </w:pPr>
            <w:r>
              <w:rPr>
                <w:sz w:val="16"/>
              </w:rPr>
              <w:t>School/School District</w:t>
            </w:r>
          </w:p>
        </w:tc>
        <w:tc>
          <w:tcPr>
            <w:tcW w:type="dxa" w:w="1718"/>
          </w:tcPr>
          <w:p>
            <w:pPr>
              <w:spacing w:after="0"/>
              <w:jc w:val="left"/>
            </w:pPr>
            <w:r>
              <w:rPr>
                <w:sz w:val="16"/>
              </w:rPr>
              <w:t>Expired on 2026-05-26</w:t>
            </w:r>
          </w:p>
        </w:tc>
        <w:tc>
          <w:tcPr>
            <w:tcW w:type="dxa" w:w="2318"/>
          </w:tcPr>
          <w:p>
            <w:pPr>
              <w:spacing w:after="0"/>
              <w:jc w:val="left"/>
            </w:pPr>
            <w:r>
              <w:rPr>
                <w:sz w:val="16"/>
              </w:rPr>
              <w:t>Polk County (FEMA plan 105234)</w:t>
            </w:r>
          </w:p>
        </w:tc>
        <w:tc>
          <w:tcPr>
            <w:tcW w:type="dxa" w:w="1037"/>
          </w:tcPr>
          <w:p>
            <w:pPr>
              <w:spacing w:after="0"/>
              <w:jc w:val="left"/>
            </w:pPr>
            <w:r>
              <w:rPr>
                <w:sz w:val="16"/>
              </w:rPr>
              <w:t>2021-05-27</w:t>
            </w:r>
          </w:p>
        </w:tc>
        <w:tc>
          <w:tcPr>
            <w:tcW w:type="dxa" w:w="1037"/>
          </w:tcPr>
          <w:p>
            <w:pPr>
              <w:spacing w:after="0"/>
              <w:jc w:val="left"/>
            </w:pPr>
            <w:r>
              <w:rPr>
                <w:sz w:val="16"/>
              </w:rPr>
              <w:t>2026-05-26</w:t>
            </w:r>
          </w:p>
        </w:tc>
        <w:tc>
          <w:tcPr>
            <w:tcW w:type="dxa" w:w="861"/>
          </w:tcPr>
          <w:p>
            <w:pPr>
              <w:spacing w:after="0"/>
              <w:jc w:val="right"/>
            </w:pPr>
            <w:r>
              <w:rPr>
                <w:sz w:val="16"/>
              </w:rPr>
              <w:t>-125</w:t>
            </w:r>
          </w:p>
        </w:tc>
        <w:tc>
          <w:tcPr>
            <w:tcW w:type="dxa" w:w="920"/>
          </w:tcPr>
          <w:p>
            <w:pPr>
              <w:spacing w:after="0"/>
              <w:jc w:val="left"/>
            </w:pPr>
          </w:p>
        </w:tc>
        <w:tc>
          <w:tcPr>
            <w:tcW w:type="dxa" w:w="2028"/>
          </w:tcPr>
          <w:p>
            <w:pPr>
              <w:spacing w:after="0"/>
              <w:jc w:val="left"/>
            </w:pPr>
          </w:p>
        </w:tc>
      </w:tr>
      <w:tr>
        <w:trPr>
          <w:cantSplit/>
        </w:trPr>
        <w:tc>
          <w:tcPr>
            <w:tcW w:type="dxa" w:w="2331"/>
          </w:tcPr>
          <w:p>
            <w:pPr>
              <w:spacing w:after="0"/>
              <w:jc w:val="left"/>
            </w:pPr>
            <w:r>
              <w:rPr>
                <w:sz w:val="16"/>
              </w:rPr>
              <w:t>Name not given in FEMA data (ID NM06_52266)</w:t>
            </w:r>
          </w:p>
        </w:tc>
        <w:tc>
          <w:tcPr>
            <w:tcW w:type="dxa" w:w="1862"/>
          </w:tcPr>
          <w:p>
            <w:pPr>
              <w:spacing w:after="0"/>
              <w:jc w:val="left"/>
            </w:pPr>
            <w:r>
              <w:rPr>
                <w:sz w:val="16"/>
              </w:rPr>
              <w:t>School/School District</w:t>
            </w:r>
          </w:p>
        </w:tc>
        <w:tc>
          <w:tcPr>
            <w:tcW w:type="dxa" w:w="1718"/>
          </w:tcPr>
          <w:p>
            <w:pPr>
              <w:spacing w:after="0"/>
              <w:jc w:val="left"/>
            </w:pPr>
            <w:r>
              <w:rPr>
                <w:sz w:val="16"/>
              </w:rPr>
              <w:t>Expired on 2025-07-08</w:t>
            </w:r>
          </w:p>
        </w:tc>
        <w:tc>
          <w:tcPr>
            <w:tcW w:type="dxa" w:w="2318"/>
          </w:tcPr>
          <w:p>
            <w:pPr>
              <w:spacing w:after="0"/>
              <w:jc w:val="left"/>
            </w:pPr>
            <w:r>
              <w:rPr>
                <w:sz w:val="16"/>
              </w:rPr>
              <w:t>Sevier County (FEMA plan 101360)</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1"/>
          </w:tcPr>
          <w:p>
            <w:pPr>
              <w:spacing w:after="0"/>
              <w:jc w:val="right"/>
            </w:pPr>
            <w:r>
              <w:rPr>
                <w:sz w:val="16"/>
              </w:rPr>
              <w:t>-447</w:t>
            </w:r>
          </w:p>
        </w:tc>
        <w:tc>
          <w:tcPr>
            <w:tcW w:type="dxa" w:w="920"/>
          </w:tcPr>
          <w:p>
            <w:pPr>
              <w:spacing w:after="0"/>
              <w:jc w:val="left"/>
            </w:pPr>
          </w:p>
        </w:tc>
        <w:tc>
          <w:tcPr>
            <w:tcW w:type="dxa" w:w="2028"/>
          </w:tcPr>
          <w:p>
            <w:pPr>
              <w:spacing w:after="0"/>
              <w:jc w:val="left"/>
            </w:pPr>
            <w:r>
              <w:rPr>
                <w:sz w:val="16"/>
              </w:rPr>
              <w:t>member approved 2020-08-19</w:t>
            </w:r>
          </w:p>
        </w:tc>
      </w:tr>
      <w:tr>
        <w:trPr>
          <w:cantSplit/>
        </w:trPr>
        <w:tc>
          <w:tcPr>
            <w:tcW w:type="dxa" w:w="2331"/>
          </w:tcPr>
          <w:p>
            <w:pPr>
              <w:spacing w:after="0"/>
              <w:jc w:val="left"/>
            </w:pPr>
            <w:r>
              <w:rPr>
                <w:sz w:val="16"/>
              </w:rPr>
              <w:t>Name not given in FEMA data (ID NM06_52267)</w:t>
            </w:r>
          </w:p>
        </w:tc>
        <w:tc>
          <w:tcPr>
            <w:tcW w:type="dxa" w:w="1862"/>
          </w:tcPr>
          <w:p>
            <w:pPr>
              <w:spacing w:after="0"/>
              <w:jc w:val="left"/>
            </w:pPr>
            <w:r>
              <w:rPr>
                <w:sz w:val="16"/>
              </w:rPr>
              <w:t>School/School District</w:t>
            </w:r>
          </w:p>
        </w:tc>
        <w:tc>
          <w:tcPr>
            <w:tcW w:type="dxa" w:w="1718"/>
          </w:tcPr>
          <w:p>
            <w:pPr>
              <w:spacing w:after="0"/>
              <w:jc w:val="left"/>
            </w:pPr>
            <w:r>
              <w:rPr>
                <w:sz w:val="16"/>
              </w:rPr>
              <w:t>Expired on 2025-07-08</w:t>
            </w:r>
          </w:p>
        </w:tc>
        <w:tc>
          <w:tcPr>
            <w:tcW w:type="dxa" w:w="2318"/>
          </w:tcPr>
          <w:p>
            <w:pPr>
              <w:spacing w:after="0"/>
              <w:jc w:val="left"/>
            </w:pPr>
            <w:r>
              <w:rPr>
                <w:sz w:val="16"/>
              </w:rPr>
              <w:t>Sevier County (FEMA plan 101360)</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1"/>
          </w:tcPr>
          <w:p>
            <w:pPr>
              <w:spacing w:after="0"/>
              <w:jc w:val="right"/>
            </w:pPr>
            <w:r>
              <w:rPr>
                <w:sz w:val="16"/>
              </w:rPr>
              <w:t>-447</w:t>
            </w:r>
          </w:p>
        </w:tc>
        <w:tc>
          <w:tcPr>
            <w:tcW w:type="dxa" w:w="920"/>
          </w:tcPr>
          <w:p>
            <w:pPr>
              <w:spacing w:after="0"/>
              <w:jc w:val="left"/>
            </w:pPr>
          </w:p>
        </w:tc>
        <w:tc>
          <w:tcPr>
            <w:tcW w:type="dxa" w:w="2028"/>
          </w:tcPr>
          <w:p>
            <w:pPr>
              <w:spacing w:after="0"/>
              <w:jc w:val="left"/>
            </w:pPr>
            <w:r>
              <w:rPr>
                <w:sz w:val="16"/>
              </w:rPr>
              <w:t>member approved 2020-08-19</w:t>
            </w:r>
          </w:p>
        </w:tc>
      </w:tr>
    </w:tbl>
    <w:p>
      <w:pPr>
        <w:spacing w:after="40" w:before="60"/>
      </w:pPr>
      <w:r>
        <w:rPr>
          <w:sz w:val="15"/>
        </w:rPr>
        <w:t>FEMA plan data lists 2 school district rows with no name (FEMA IDs only) and 1 named school district. They may be the same districts filed under two ID schemes on different plans; check before reading a named district's 'No approved plan on record' as never covered.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Ice Storm</w:t>
            </w:r>
          </w:p>
        </w:tc>
        <w:tc>
          <w:tcPr>
            <w:tcW w:type="dxa" w:w="1210"/>
          </w:tcPr>
          <w:p>
            <w:pPr>
              <w:spacing w:after="0"/>
              <w:jc w:val="left"/>
            </w:pPr>
            <w:r>
              <w:rPr>
                <w:sz w:val="16"/>
              </w:rPr>
              <w:t>Very High</w:t>
            </w:r>
          </w:p>
        </w:tc>
        <w:tc>
          <w:tcPr>
            <w:tcW w:type="dxa" w:w="1210"/>
          </w:tcPr>
          <w:p>
            <w:pPr>
              <w:spacing w:after="0"/>
              <w:jc w:val="left"/>
            </w:pPr>
            <w:r>
              <w:rPr>
                <w:sz w:val="16"/>
              </w:rPr>
              <w:t>Very High</w:t>
            </w:r>
          </w:p>
        </w:tc>
        <w:tc>
          <w:tcPr>
            <w:tcW w:type="dxa" w:w="1037"/>
          </w:tcPr>
          <w:p>
            <w:pPr>
              <w:spacing w:after="0"/>
              <w:jc w:val="right"/>
            </w:pPr>
            <w:r>
              <w:rPr>
                <w:sz w:val="16"/>
              </w:rPr>
              <w:t>$6,674,912</w:t>
            </w:r>
          </w:p>
        </w:tc>
        <w:tc>
          <w:tcPr>
            <w:tcW w:type="dxa" w:w="1126"/>
          </w:tcPr>
          <w:p>
            <w:pPr>
              <w:spacing w:after="0"/>
              <w:jc w:val="right"/>
            </w:pPr>
          </w:p>
        </w:tc>
        <w:tc>
          <w:tcPr>
            <w:tcW w:type="dxa" w:w="1325"/>
          </w:tcPr>
          <w:p>
            <w:pPr>
              <w:spacing w:after="0"/>
              <w:jc w:val="right"/>
            </w:pPr>
            <w:r>
              <w:rPr>
                <w:sz w:val="16"/>
              </w:rPr>
              <w:t>$8,234</w:t>
            </w:r>
          </w:p>
        </w:tc>
        <w:tc>
          <w:tcPr>
            <w:tcW w:type="dxa" w:w="1123"/>
          </w:tcPr>
          <w:p>
            <w:pPr>
              <w:spacing w:after="0"/>
              <w:jc w:val="right"/>
            </w:pPr>
            <w:r>
              <w:rPr>
                <w:sz w:val="16"/>
              </w:rPr>
              <w:t>$6,683,146</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$2,816,233</w:t>
            </w:r>
          </w:p>
        </w:tc>
        <w:tc>
          <w:tcPr>
            <w:tcW w:type="dxa" w:w="1126"/>
          </w:tcPr>
          <w:p>
            <w:pPr>
              <w:spacing w:after="0"/>
              <w:jc w:val="right"/>
            </w:pPr>
            <w:r>
              <w:rPr>
                <w:sz w:val="16"/>
              </w:rPr>
              <w:t>$672,937</w:t>
            </w:r>
          </w:p>
        </w:tc>
        <w:tc>
          <w:tcPr>
            <w:tcW w:type="dxa" w:w="1325"/>
          </w:tcPr>
          <w:p>
            <w:pPr>
              <w:spacing w:after="0"/>
              <w:jc w:val="right"/>
            </w:pPr>
            <w:r>
              <w:rPr>
                <w:sz w:val="16"/>
              </w:rPr>
              <w:t>$29,004</w:t>
            </w:r>
          </w:p>
        </w:tc>
        <w:tc>
          <w:tcPr>
            <w:tcW w:type="dxa" w:w="1123"/>
          </w:tcPr>
          <w:p>
            <w:pPr>
              <w:spacing w:after="0"/>
              <w:jc w:val="right"/>
            </w:pPr>
            <w:r>
              <w:rPr>
                <w:sz w:val="16"/>
              </w:rPr>
              <w:t>$3,518,173</w:t>
            </w:r>
          </w:p>
        </w:tc>
        <w:tc>
          <w:tcPr>
            <w:tcW w:type="dxa" w:w="1271"/>
          </w:tcPr>
          <w:p>
            <w:pPr>
              <w:spacing w:after="0"/>
              <w:jc w:val="right"/>
            </w:pPr>
            <w:r>
              <w:rPr>
                <w:sz w:val="16"/>
              </w:rPr>
              <w:t>35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$456,288</w:t>
            </w:r>
          </w:p>
        </w:tc>
        <w:tc>
          <w:tcPr>
            <w:tcW w:type="dxa" w:w="1126"/>
          </w:tcPr>
          <w:p>
            <w:pPr>
              <w:spacing w:after="0"/>
              <w:jc w:val="right"/>
            </w:pPr>
            <w:r>
              <w:rPr>
                <w:sz w:val="16"/>
              </w:rPr>
              <w:t>$4,482</w:t>
            </w:r>
          </w:p>
        </w:tc>
        <w:tc>
          <w:tcPr>
            <w:tcW w:type="dxa" w:w="1325"/>
          </w:tcPr>
          <w:p>
            <w:pPr>
              <w:spacing w:after="0"/>
              <w:jc w:val="right"/>
            </w:pPr>
            <w:r>
              <w:rPr>
                <w:sz w:val="16"/>
              </w:rPr>
              <w:t>$674,909</w:t>
            </w:r>
          </w:p>
        </w:tc>
        <w:tc>
          <w:tcPr>
            <w:tcW w:type="dxa" w:w="1123"/>
          </w:tcPr>
          <w:p>
            <w:pPr>
              <w:spacing w:after="0"/>
              <w:jc w:val="right"/>
            </w:pPr>
            <w:r>
              <w:rPr>
                <w:sz w:val="16"/>
              </w:rPr>
              <w:t>$1,135,678</w:t>
            </w:r>
          </w:p>
        </w:tc>
        <w:tc>
          <w:tcPr>
            <w:tcW w:type="dxa" w:w="1271"/>
          </w:tcPr>
          <w:p>
            <w:pPr>
              <w:spacing w:after="0"/>
              <w:jc w:val="right"/>
            </w:pPr>
            <w:r>
              <w:rPr>
                <w:sz w:val="16"/>
              </w:rPr>
              <w:t>13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Hail</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$499,577</w:t>
            </w:r>
          </w:p>
        </w:tc>
        <w:tc>
          <w:tcPr>
            <w:tcW w:type="dxa" w:w="1126"/>
          </w:tcPr>
          <w:p>
            <w:pPr>
              <w:spacing w:after="0"/>
              <w:jc w:val="right"/>
            </w:pPr>
            <w:r>
              <w:rPr>
                <w:sz w:val="16"/>
              </w:rPr>
              <w:t>$69,820</w:t>
            </w:r>
          </w:p>
        </w:tc>
        <w:tc>
          <w:tcPr>
            <w:tcW w:type="dxa" w:w="1325"/>
          </w:tcPr>
          <w:p>
            <w:pPr>
              <w:spacing w:after="0"/>
              <w:jc w:val="right"/>
            </w:pPr>
            <w:r>
              <w:rPr>
                <w:sz w:val="16"/>
              </w:rPr>
              <w:t>$9,958</w:t>
            </w:r>
          </w:p>
        </w:tc>
        <w:tc>
          <w:tcPr>
            <w:tcW w:type="dxa" w:w="1123"/>
          </w:tcPr>
          <w:p>
            <w:pPr>
              <w:spacing w:after="0"/>
              <w:jc w:val="right"/>
            </w:pPr>
            <w:r>
              <w:rPr>
                <w:sz w:val="16"/>
              </w:rPr>
              <w:t>$579,356</w:t>
            </w:r>
          </w:p>
        </w:tc>
        <w:tc>
          <w:tcPr>
            <w:tcW w:type="dxa" w:w="1271"/>
          </w:tcPr>
          <w:p>
            <w:pPr>
              <w:spacing w:after="0"/>
              <w:jc w:val="right"/>
            </w:pPr>
            <w:r>
              <w:rPr>
                <w:sz w:val="16"/>
              </w:rPr>
              <w:t>95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$312</w:t>
            </w:r>
          </w:p>
        </w:tc>
        <w:tc>
          <w:tcPr>
            <w:tcW w:type="dxa" w:w="1126"/>
          </w:tcPr>
          <w:p>
            <w:pPr>
              <w:spacing w:after="0"/>
              <w:jc w:val="right"/>
            </w:pPr>
            <w:r>
              <w:rPr>
                <w:sz w:val="16"/>
              </w:rPr>
              <w:t>$1,470</w:t>
            </w:r>
          </w:p>
        </w:tc>
        <w:tc>
          <w:tcPr>
            <w:tcW w:type="dxa" w:w="1325"/>
          </w:tcPr>
          <w:p>
            <w:pPr>
              <w:spacing w:after="0"/>
              <w:jc w:val="right"/>
            </w:pPr>
            <w:r>
              <w:rPr>
                <w:sz w:val="16"/>
              </w:rPr>
              <w:t>$436,698</w:t>
            </w:r>
          </w:p>
        </w:tc>
        <w:tc>
          <w:tcPr>
            <w:tcW w:type="dxa" w:w="1123"/>
          </w:tcPr>
          <w:p>
            <w:pPr>
              <w:spacing w:after="0"/>
              <w:jc w:val="right"/>
            </w:pPr>
            <w:r>
              <w:rPr>
                <w:sz w:val="16"/>
              </w:rPr>
              <w:t>$438,479</w:t>
            </w:r>
          </w:p>
        </w:tc>
        <w:tc>
          <w:tcPr>
            <w:tcW w:type="dxa" w:w="1271"/>
          </w:tcPr>
          <w:p>
            <w:pPr>
              <w:spacing w:after="0"/>
              <w:jc w:val="right"/>
            </w:pPr>
            <w:r>
              <w:rPr>
                <w:sz w:val="16"/>
              </w:rPr>
              <w:t>75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$158,731</w:t>
            </w:r>
          </w:p>
        </w:tc>
        <w:tc>
          <w:tcPr>
            <w:tcW w:type="dxa" w:w="1126"/>
          </w:tcPr>
          <w:p>
            <w:pPr>
              <w:spacing w:after="0"/>
              <w:jc w:val="right"/>
            </w:pPr>
            <w:r>
              <w:rPr>
                <w:sz w:val="16"/>
              </w:rPr>
              <w:t>$31</w:t>
            </w:r>
          </w:p>
        </w:tc>
        <w:tc>
          <w:tcPr>
            <w:tcW w:type="dxa" w:w="1325"/>
          </w:tcPr>
          <w:p>
            <w:pPr>
              <w:spacing w:after="0"/>
              <w:jc w:val="right"/>
            </w:pPr>
            <w:r>
              <w:rPr>
                <w:sz w:val="16"/>
              </w:rPr>
              <w:t>$222,110</w:t>
            </w:r>
          </w:p>
        </w:tc>
        <w:tc>
          <w:tcPr>
            <w:tcW w:type="dxa" w:w="1123"/>
          </w:tcPr>
          <w:p>
            <w:pPr>
              <w:spacing w:after="0"/>
              <w:jc w:val="right"/>
            </w:pPr>
            <w:r>
              <w:rPr>
                <w:sz w:val="16"/>
              </w:rPr>
              <w:t>$380,872</w:t>
            </w:r>
          </w:p>
        </w:tc>
        <w:tc>
          <w:tcPr>
            <w:tcW w:type="dxa" w:w="1271"/>
          </w:tcPr>
          <w:p>
            <w:pPr>
              <w:spacing w:after="0"/>
              <w:jc w:val="right"/>
            </w:pPr>
            <w:r>
              <w:rPr>
                <w:sz w:val="16"/>
              </w:rPr>
              <w:t>144</w:t>
            </w:r>
          </w:p>
        </w:tc>
        <w:tc>
          <w:tcPr>
            <w:tcW w:type="dxa" w:w="2348"/>
          </w:tcPr>
          <w:p>
            <w:pPr>
              <w:spacing w:after="0"/>
              <w:jc w:val="left"/>
            </w:pPr>
          </w:p>
        </w:tc>
        <w:tc>
          <w:tcPr>
            <w:tcW w:type="dxa" w:w="1735"/>
          </w:tcPr>
          <w:p>
            <w:pPr>
              <w:spacing w:after="0"/>
              <w:jc w:val="left"/>
            </w:pPr>
            <w:r>
              <w:rPr>
                <w:sz w:val="16"/>
              </w:rPr>
              <w:t>Includes 1 High Wind record and 2 Strong Wind records, event types the NRI definition of this hazard leaves out.</w:t>
            </w:r>
          </w:p>
        </w:tc>
      </w:tr>
      <w:tr>
        <w:trPr>
          <w:cantSplit/>
        </w:trPr>
        <w:tc>
          <w:tcPr>
            <w:tcW w:type="dxa" w:w="689"/>
          </w:tcPr>
          <w:p>
            <w:pPr>
              <w:spacing w:after="0"/>
              <w:jc w:val="right"/>
            </w:pPr>
            <w:r>
              <w:rPr>
                <w:sz w:val="16"/>
              </w:rPr>
              <w:t>7</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$201,895</w:t>
            </w:r>
          </w:p>
        </w:tc>
        <w:tc>
          <w:tcPr>
            <w:tcW w:type="dxa" w:w="1126"/>
          </w:tcPr>
          <w:p>
            <w:pPr>
              <w:spacing w:after="0"/>
              <w:jc w:val="right"/>
            </w:pPr>
          </w:p>
        </w:tc>
        <w:tc>
          <w:tcPr>
            <w:tcW w:type="dxa" w:w="1325"/>
          </w:tcPr>
          <w:p>
            <w:pPr>
              <w:spacing w:after="0"/>
              <w:jc w:val="right"/>
            </w:pPr>
            <w:r>
              <w:rPr>
                <w:sz w:val="16"/>
              </w:rPr>
              <w:t>$82,182</w:t>
            </w:r>
          </w:p>
        </w:tc>
        <w:tc>
          <w:tcPr>
            <w:tcW w:type="dxa" w:w="1123"/>
          </w:tcPr>
          <w:p>
            <w:pPr>
              <w:spacing w:after="0"/>
              <w:jc w:val="right"/>
            </w:pPr>
            <w:r>
              <w:rPr>
                <w:sz w:val="16"/>
              </w:rPr>
              <w:t>$284,077</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8</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$23,337</w:t>
            </w:r>
          </w:p>
        </w:tc>
        <w:tc>
          <w:tcPr>
            <w:tcW w:type="dxa" w:w="1126"/>
          </w:tcPr>
          <w:p>
            <w:pPr>
              <w:spacing w:after="0"/>
              <w:jc w:val="right"/>
            </w:pPr>
          </w:p>
        </w:tc>
        <w:tc>
          <w:tcPr>
            <w:tcW w:type="dxa" w:w="1325"/>
          </w:tcPr>
          <w:p>
            <w:pPr>
              <w:spacing w:after="0"/>
              <w:jc w:val="right"/>
            </w:pPr>
            <w:r>
              <w:rPr>
                <w:sz w:val="16"/>
              </w:rPr>
              <w:t>$248,287</w:t>
            </w:r>
          </w:p>
        </w:tc>
        <w:tc>
          <w:tcPr>
            <w:tcW w:type="dxa" w:w="1123"/>
          </w:tcPr>
          <w:p>
            <w:pPr>
              <w:spacing w:after="0"/>
              <w:jc w:val="right"/>
            </w:pPr>
            <w:r>
              <w:rPr>
                <w:sz w:val="16"/>
              </w:rPr>
              <w:t>$271,623</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$6,502</w:t>
            </w:r>
          </w:p>
        </w:tc>
        <w:tc>
          <w:tcPr>
            <w:tcW w:type="dxa" w:w="1126"/>
          </w:tcPr>
          <w:p>
            <w:pPr>
              <w:spacing w:after="0"/>
              <w:jc w:val="right"/>
            </w:pPr>
            <w:r>
              <w:rPr>
                <w:sz w:val="16"/>
              </w:rPr>
              <w:t>$514</w:t>
            </w:r>
          </w:p>
        </w:tc>
        <w:tc>
          <w:tcPr>
            <w:tcW w:type="dxa" w:w="1325"/>
          </w:tcPr>
          <w:p>
            <w:pPr>
              <w:spacing w:after="0"/>
              <w:jc w:val="right"/>
            </w:pPr>
            <w:r>
              <w:rPr>
                <w:sz w:val="16"/>
              </w:rPr>
              <w:t>$251,937</w:t>
            </w:r>
          </w:p>
        </w:tc>
        <w:tc>
          <w:tcPr>
            <w:tcW w:type="dxa" w:w="1123"/>
          </w:tcPr>
          <w:p>
            <w:pPr>
              <w:spacing w:after="0"/>
              <w:jc w:val="right"/>
            </w:pPr>
            <w:r>
              <w:rPr>
                <w:sz w:val="16"/>
              </w:rPr>
              <w:t>$258,954</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$65,874</w:t>
            </w:r>
          </w:p>
        </w:tc>
        <w:tc>
          <w:tcPr>
            <w:tcW w:type="dxa" w:w="1325"/>
          </w:tcPr>
          <w:p>
            <w:pPr>
              <w:spacing w:after="0"/>
              <w:jc w:val="right"/>
            </w:pPr>
          </w:p>
        </w:tc>
        <w:tc>
          <w:tcPr>
            <w:tcW w:type="dxa" w:w="1123"/>
          </w:tcPr>
          <w:p>
            <w:pPr>
              <w:spacing w:after="0"/>
              <w:jc w:val="right"/>
            </w:pPr>
            <w:r>
              <w:rPr>
                <w:sz w:val="16"/>
              </w:rPr>
              <w:t>$65,874</w:t>
            </w:r>
          </w:p>
        </w:tc>
        <w:tc>
          <w:tcPr>
            <w:tcW w:type="dxa" w:w="1271"/>
          </w:tcPr>
          <w:p>
            <w:pPr>
              <w:spacing w:after="0"/>
              <w:jc w:val="right"/>
            </w:pPr>
            <w:r>
              <w:rPr>
                <w:sz w:val="16"/>
              </w:rPr>
              <w:t>53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$24,670</w:t>
            </w:r>
          </w:p>
        </w:tc>
        <w:tc>
          <w:tcPr>
            <w:tcW w:type="dxa" w:w="1126"/>
          </w:tcPr>
          <w:p>
            <w:pPr>
              <w:spacing w:after="0"/>
              <w:jc w:val="right"/>
            </w:pPr>
            <w:r>
              <w:rPr>
                <w:sz w:val="16"/>
              </w:rPr>
              <w:t>$37,342</w:t>
            </w:r>
          </w:p>
        </w:tc>
        <w:tc>
          <w:tcPr>
            <w:tcW w:type="dxa" w:w="1325"/>
          </w:tcPr>
          <w:p>
            <w:pPr>
              <w:spacing w:after="0"/>
              <w:jc w:val="right"/>
            </w:pPr>
            <w:r>
              <w:rPr>
                <w:sz w:val="16"/>
              </w:rPr>
              <w:t>$643</w:t>
            </w:r>
          </w:p>
        </w:tc>
        <w:tc>
          <w:tcPr>
            <w:tcW w:type="dxa" w:w="1123"/>
          </w:tcPr>
          <w:p>
            <w:pPr>
              <w:spacing w:after="0"/>
              <w:jc w:val="right"/>
            </w:pPr>
            <w:r>
              <w:rPr>
                <w:sz w:val="16"/>
              </w:rPr>
              <w:t>$62,655</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$35,693</w:t>
            </w:r>
          </w:p>
        </w:tc>
        <w:tc>
          <w:tcPr>
            <w:tcW w:type="dxa" w:w="1126"/>
          </w:tcPr>
          <w:p>
            <w:pPr>
              <w:spacing w:after="0"/>
              <w:jc w:val="right"/>
            </w:pPr>
            <w:r>
              <w:rPr>
                <w:sz w:val="16"/>
              </w:rPr>
              <w:t>$765</w:t>
            </w:r>
          </w:p>
        </w:tc>
        <w:tc>
          <w:tcPr>
            <w:tcW w:type="dxa" w:w="1325"/>
          </w:tcPr>
          <w:p>
            <w:pPr>
              <w:spacing w:after="0"/>
              <w:jc w:val="right"/>
            </w:pPr>
            <w:r>
              <w:rPr>
                <w:sz w:val="16"/>
              </w:rPr>
              <w:t>$5,771</w:t>
            </w:r>
          </w:p>
        </w:tc>
        <w:tc>
          <w:tcPr>
            <w:tcW w:type="dxa" w:w="1123"/>
          </w:tcPr>
          <w:p>
            <w:pPr>
              <w:spacing w:after="0"/>
              <w:jc w:val="right"/>
            </w:pPr>
            <w:r>
              <w:rPr>
                <w:sz w:val="16"/>
              </w:rPr>
              <w:t>$42,229</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$35,684</w:t>
            </w:r>
          </w:p>
        </w:tc>
        <w:tc>
          <w:tcPr>
            <w:tcW w:type="dxa" w:w="1126"/>
          </w:tcPr>
          <w:p>
            <w:pPr>
              <w:spacing w:after="0"/>
              <w:jc w:val="right"/>
            </w:pPr>
            <w:r>
              <w:rPr>
                <w:sz w:val="16"/>
              </w:rPr>
              <w:t>$1,641</w:t>
            </w:r>
          </w:p>
        </w:tc>
        <w:tc>
          <w:tcPr>
            <w:tcW w:type="dxa" w:w="1325"/>
          </w:tcPr>
          <w:p>
            <w:pPr>
              <w:spacing w:after="0"/>
              <w:jc w:val="right"/>
            </w:pPr>
            <w:r>
              <w:rPr>
                <w:sz w:val="16"/>
              </w:rPr>
              <w:t>$1,614</w:t>
            </w:r>
          </w:p>
        </w:tc>
        <w:tc>
          <w:tcPr>
            <w:tcW w:type="dxa" w:w="1123"/>
          </w:tcPr>
          <w:p>
            <w:pPr>
              <w:spacing w:after="0"/>
              <w:jc w:val="right"/>
            </w:pPr>
            <w:r>
              <w:rPr>
                <w:sz w:val="16"/>
              </w:rPr>
              <w:t>$38,939</w:t>
            </w:r>
          </w:p>
        </w:tc>
        <w:tc>
          <w:tcPr>
            <w:tcW w:type="dxa" w:w="1271"/>
          </w:tcPr>
          <w:p>
            <w:pPr>
              <w:spacing w:after="0"/>
              <w:jc w:val="right"/>
            </w:pPr>
            <w:r>
              <w:rPr>
                <w:sz w:val="16"/>
              </w:rPr>
              <w:t>39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$1,458</w:t>
            </w:r>
          </w:p>
        </w:tc>
        <w:tc>
          <w:tcPr>
            <w:tcW w:type="dxa" w:w="1126"/>
          </w:tcPr>
          <w:p>
            <w:pPr>
              <w:spacing w:after="0"/>
              <w:jc w:val="right"/>
            </w:pPr>
          </w:p>
        </w:tc>
        <w:tc>
          <w:tcPr>
            <w:tcW w:type="dxa" w:w="1325"/>
          </w:tcPr>
          <w:p>
            <w:pPr>
              <w:spacing w:after="0"/>
              <w:jc w:val="right"/>
            </w:pPr>
            <w:r>
              <w:rPr>
                <w:sz w:val="16"/>
              </w:rPr>
              <w:t>$197</w:t>
            </w:r>
          </w:p>
        </w:tc>
        <w:tc>
          <w:tcPr>
            <w:tcW w:type="dxa" w:w="1123"/>
          </w:tcPr>
          <w:p>
            <w:pPr>
              <w:spacing w:after="0"/>
              <w:jc w:val="right"/>
            </w:pPr>
            <w:r>
              <w:rPr>
                <w:sz w:val="16"/>
              </w:rPr>
              <w:t>$1,655</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3"/>
        <w:gridCol w:w="1692"/>
        <w:gridCol w:w="1504"/>
        <w:gridCol w:w="1852"/>
        <w:gridCol w:w="2123"/>
        <w:gridCol w:w="1561"/>
        <w:gridCol w:w="1563"/>
        <w:gridCol w:w="2143"/>
      </w:tblGrid>
      <w:tr>
        <w:trPr>
          <w:cantSplit/>
          <w:tblHeader/>
        </w:trPr>
        <w:tc>
          <w:tcPr>
            <w:tcW w:type="dxa" w:w="1673"/>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852"/>
            <w:shd w:val="clear" w:color="auto" w:fill="E8E8E8"/>
          </w:tcPr>
          <w:p>
            <w:pPr>
              <w:spacing w:after="0"/>
              <w:jc w:val="left"/>
            </w:pPr>
            <w:r>
              <w:rPr>
                <w:b/>
                <w:sz w:val="16"/>
              </w:rPr>
              <w:t>Observed range</w:t>
            </w:r>
          </w:p>
        </w:tc>
        <w:tc>
          <w:tcPr>
            <w:tcW w:type="dxa" w:w="2123"/>
            <w:shd w:val="clear" w:color="auto" w:fill="E8E8E8"/>
          </w:tcPr>
          <w:p>
            <w:pPr>
              <w:spacing w:after="0"/>
              <w:jc w:val="left"/>
            </w:pPr>
            <w:r>
              <w:rPr>
                <w:b/>
                <w:sz w:val="16"/>
              </w:rPr>
              <w:t>Worst recorded event</w:t>
            </w:r>
          </w:p>
        </w:tc>
        <w:tc>
          <w:tcPr>
            <w:tcW w:type="dxa" w:w="1561"/>
            <w:shd w:val="clear" w:color="auto" w:fill="E8E8E8"/>
          </w:tcPr>
          <w:p>
            <w:pPr>
              <w:spacing w:after="0"/>
              <w:jc w:val="left"/>
            </w:pPr>
            <w:r>
              <w:rPr>
                <w:b/>
                <w:sz w:val="16"/>
              </w:rPr>
              <w:t>Most damaging (when different)</w:t>
            </w:r>
          </w:p>
        </w:tc>
        <w:tc>
          <w:tcPr>
            <w:tcW w:type="dxa" w:w="1563"/>
            <w:shd w:val="clear" w:color="auto" w:fill="E8E8E8"/>
          </w:tcPr>
          <w:p>
            <w:pPr>
              <w:spacing w:after="0"/>
              <w:jc w:val="left"/>
            </w:pPr>
            <w:r>
              <w:rPr>
                <w:b/>
                <w:sz w:val="16"/>
              </w:rPr>
              <w:t>How it applies to members</w:t>
            </w:r>
          </w:p>
        </w:tc>
        <w:tc>
          <w:tcPr>
            <w:tcW w:type="dxa" w:w="2143"/>
            <w:shd w:val="clear" w:color="auto" w:fill="E8E8E8"/>
          </w:tcPr>
          <w:p>
            <w:pPr>
              <w:spacing w:after="0"/>
              <w:jc w:val="left"/>
            </w:pPr>
            <w:r>
              <w:rPr>
                <w:b/>
                <w:sz w:val="16"/>
              </w:rPr>
              <w:t>Note</w:t>
            </w:r>
          </w:p>
        </w:tc>
      </w:tr>
      <w:tr>
        <w:trPr>
          <w:cantSplit/>
        </w:trPr>
        <w:tc>
          <w:tcPr>
            <w:tcW w:type="dxa" w:w="1673"/>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52"/>
          </w:tcPr>
          <w:p>
            <w:pPr>
              <w:spacing w:after="0"/>
              <w:jc w:val="left"/>
            </w:pPr>
          </w:p>
        </w:tc>
        <w:tc>
          <w:tcPr>
            <w:tcW w:type="dxa" w:w="2123"/>
          </w:tcPr>
          <w:p>
            <w:pPr>
              <w:spacing w:after="0"/>
              <w:jc w:val="left"/>
            </w:pPr>
          </w:p>
        </w:tc>
        <w:tc>
          <w:tcPr>
            <w:tcW w:type="dxa" w:w="1561"/>
          </w:tcPr>
          <w:p>
            <w:pPr>
              <w:spacing w:after="0"/>
              <w:jc w:val="left"/>
            </w:pPr>
          </w:p>
        </w:tc>
        <w:tc>
          <w:tcPr>
            <w:tcW w:type="dxa" w:w="1563"/>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0</w:t>
            </w:r>
          </w:p>
        </w:tc>
        <w:tc>
          <w:tcPr>
            <w:tcW w:type="dxa" w:w="1852"/>
          </w:tcPr>
          <w:p>
            <w:pPr>
              <w:spacing w:after="0"/>
              <w:jc w:val="left"/>
            </w:pPr>
          </w:p>
        </w:tc>
        <w:tc>
          <w:tcPr>
            <w:tcW w:type="dxa" w:w="2123"/>
          </w:tcPr>
          <w:p>
            <w:pPr>
              <w:spacing w:after="0"/>
              <w:jc w:val="left"/>
            </w:pPr>
          </w:p>
        </w:tc>
        <w:tc>
          <w:tcPr>
            <w:tcW w:type="dxa" w:w="1561"/>
          </w:tcPr>
          <w:p>
            <w:pPr>
              <w:spacing w:after="0"/>
              <w:jc w:val="left"/>
            </w:pPr>
          </w:p>
        </w:tc>
        <w:tc>
          <w:tcPr>
            <w:tcW w:type="dxa" w:w="1563"/>
          </w:tcPr>
          <w:p>
            <w:pPr>
              <w:spacing w:after="0"/>
              <w:jc w:val="left"/>
            </w:pPr>
          </w:p>
        </w:tc>
        <w:tc>
          <w:tcPr>
            <w:tcW w:type="dxa" w:w="2143"/>
          </w:tcPr>
          <w:p>
            <w:pPr>
              <w:spacing w:after="0"/>
              <w:jc w:val="left"/>
            </w:pPr>
            <w:r>
              <w:rPr>
                <w:sz w:val="16"/>
              </w:rPr>
              <w:t>Flood depth: see the FEMA Flood Insurance Rate Map.</w:t>
            </w:r>
          </w:p>
        </w:tc>
      </w:tr>
      <w:tr>
        <w:trPr>
          <w:cantSplit/>
        </w:trPr>
        <w:tc>
          <w:tcPr>
            <w:tcW w:type="dxa" w:w="1673"/>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7, 2010 to 2026 (7 zone-level)</w:t>
            </w:r>
          </w:p>
        </w:tc>
        <w:tc>
          <w:tcPr>
            <w:tcW w:type="dxa" w:w="1852"/>
          </w:tcPr>
          <w:p>
            <w:pPr>
              <w:spacing w:after="0"/>
              <w:jc w:val="left"/>
            </w:pPr>
            <w:r>
              <w:rPr>
                <w:sz w:val="16"/>
              </w:rPr>
              <w:t>3 days to 4 days (median 3.5 days); 6 with a recorded value</w:t>
            </w:r>
          </w:p>
        </w:tc>
        <w:tc>
          <w:tcPr>
            <w:tcW w:type="dxa" w:w="2123"/>
          </w:tcPr>
          <w:p>
            <w:pPr>
              <w:spacing w:after="0"/>
              <w:jc w:val="left"/>
            </w:pPr>
            <w:r>
              <w:rPr>
                <w:sz w:val="16"/>
              </w:rPr>
              <w:t>4 consecutive days, 2026-01-24 to 2026-01-27, zone-level</w:t>
            </w:r>
          </w:p>
        </w:tc>
        <w:tc>
          <w:tcPr>
            <w:tcW w:type="dxa" w:w="1561"/>
          </w:tcPr>
          <w:p>
            <w:pPr>
              <w:spacing w:after="0"/>
              <w:jc w:val="left"/>
            </w:pPr>
            <w:r>
              <w:rPr>
                <w:sz w:val="16"/>
              </w:rPr>
              <w:t>Cold/Wind Chill, 2010-01-07, $125,000 property; $0 crops, reported for the zone (2010 dollars)</w:t>
            </w: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Wind chill: in event narratives only; local data required.</w:t>
            </w:r>
          </w:p>
        </w:tc>
      </w:tr>
      <w:tr>
        <w:trPr>
          <w:cantSplit/>
        </w:trPr>
        <w:tc>
          <w:tcPr>
            <w:tcW w:type="dxa" w:w="1673"/>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0</w:t>
            </w:r>
          </w:p>
        </w:tc>
        <w:tc>
          <w:tcPr>
            <w:tcW w:type="dxa" w:w="1852"/>
          </w:tcPr>
          <w:p>
            <w:pPr>
              <w:spacing w:after="0"/>
              <w:jc w:val="left"/>
            </w:pPr>
          </w:p>
        </w:tc>
        <w:tc>
          <w:tcPr>
            <w:tcW w:type="dxa" w:w="2123"/>
          </w:tcPr>
          <w:p>
            <w:pPr>
              <w:spacing w:after="0"/>
              <w:jc w:val="left"/>
            </w:pPr>
          </w:p>
        </w:tc>
        <w:tc>
          <w:tcPr>
            <w:tcW w:type="dxa" w:w="1561"/>
          </w:tcPr>
          <w:p>
            <w:pPr>
              <w:spacing w:after="0"/>
              <w:jc w:val="left"/>
            </w:pPr>
          </w:p>
        </w:tc>
        <w:tc>
          <w:tcPr>
            <w:tcW w:type="dxa" w:w="1563"/>
          </w:tcPr>
          <w:p>
            <w:pPr>
              <w:spacing w:after="0"/>
              <w:jc w:val="left"/>
            </w:pPr>
          </w:p>
        </w:tc>
        <w:tc>
          <w:tcPr>
            <w:tcW w:type="dxa" w:w="2143"/>
          </w:tcPr>
          <w:p>
            <w:pPr>
              <w:spacing w:after="0"/>
              <w:jc w:val="left"/>
            </w:pPr>
            <w:r>
              <w:rPr>
                <w:sz w:val="16"/>
              </w:rPr>
              <w:t>Temperature: in event narratives only; local data required.</w:t>
            </w:r>
          </w:p>
        </w:tc>
      </w:tr>
      <w:tr>
        <w:trPr>
          <w:cantSplit/>
        </w:trPr>
        <w:tc>
          <w:tcPr>
            <w:tcW w:type="dxa" w:w="1673"/>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53, 1996 to 2026 (53 zone-level)</w:t>
            </w:r>
          </w:p>
        </w:tc>
        <w:tc>
          <w:tcPr>
            <w:tcW w:type="dxa" w:w="1852"/>
          </w:tcPr>
          <w:p>
            <w:pPr>
              <w:spacing w:after="0"/>
              <w:jc w:val="left"/>
            </w:pPr>
            <w:r>
              <w:rPr>
                <w:sz w:val="16"/>
              </w:rPr>
              <w:t>7 days to 286 days (median 35 days); 19 with a recorded value</w:t>
            </w:r>
          </w:p>
        </w:tc>
        <w:tc>
          <w:tcPr>
            <w:tcW w:type="dxa" w:w="2123"/>
          </w:tcPr>
          <w:p>
            <w:pPr>
              <w:spacing w:after="0"/>
              <w:jc w:val="left"/>
            </w:pPr>
            <w:r>
              <w:rPr>
                <w:sz w:val="16"/>
              </w:rPr>
              <w:t>286 days (about 9.4 months), 2012-06-19 to 2013-03-31, a run of 10 consecutive Storm Events drought records, zone-level</w:t>
            </w:r>
          </w:p>
        </w:tc>
        <w:tc>
          <w:tcPr>
            <w:tcW w:type="dxa" w:w="1561"/>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3"/>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852"/>
          </w:tcPr>
          <w:p>
            <w:pPr>
              <w:spacing w:after="0"/>
              <w:jc w:val="left"/>
            </w:pPr>
          </w:p>
        </w:tc>
        <w:tc>
          <w:tcPr>
            <w:tcW w:type="dxa" w:w="2123"/>
          </w:tcPr>
          <w:p>
            <w:pPr>
              <w:spacing w:after="0"/>
              <w:jc w:val="left"/>
            </w:pPr>
          </w:p>
        </w:tc>
        <w:tc>
          <w:tcPr>
            <w:tcW w:type="dxa" w:w="1561"/>
          </w:tcPr>
          <w:p>
            <w:pPr>
              <w:spacing w:after="0"/>
              <w:jc w:val="left"/>
            </w:pPr>
          </w:p>
        </w:tc>
        <w:tc>
          <w:tcPr>
            <w:tcW w:type="dxa" w:w="1563"/>
          </w:tcPr>
          <w:p>
            <w:pPr>
              <w:spacing w:after="0"/>
              <w:jc w:val="left"/>
            </w:pPr>
          </w:p>
        </w:tc>
        <w:tc>
          <w:tcPr>
            <w:tcW w:type="dxa" w:w="2143"/>
          </w:tcPr>
          <w:p>
            <w:pPr>
              <w:spacing w:after="0"/>
              <w:jc w:val="left"/>
            </w:pPr>
            <w:r>
              <w:rPr>
                <w:sz w:val="16"/>
              </w:rPr>
              <w:t>No Storm Events record; local data required (e.g., USGS).</w:t>
            </w:r>
          </w:p>
        </w:tc>
      </w:tr>
      <w:tr>
        <w:trPr>
          <w:cantSplit/>
        </w:trPr>
        <w:tc>
          <w:tcPr>
            <w:tcW w:type="dxa" w:w="1673"/>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188, 1957 to 2023</w:t>
            </w:r>
          </w:p>
        </w:tc>
        <w:tc>
          <w:tcPr>
            <w:tcW w:type="dxa" w:w="1852"/>
          </w:tcPr>
          <w:p>
            <w:pPr>
              <w:spacing w:after="0"/>
              <w:jc w:val="left"/>
            </w:pPr>
            <w:r>
              <w:rPr>
                <w:sz w:val="16"/>
              </w:rPr>
              <w:t>0.75 in to 4.5 in (median 1 in); 188 with a recorded value</w:t>
            </w:r>
          </w:p>
        </w:tc>
        <w:tc>
          <w:tcPr>
            <w:tcW w:type="dxa" w:w="2123"/>
          </w:tcPr>
          <w:p>
            <w:pPr>
              <w:spacing w:after="0"/>
              <w:jc w:val="left"/>
            </w:pPr>
            <w:r>
              <w:rPr>
                <w:sz w:val="16"/>
              </w:rPr>
              <w:t>4.5 in hail, 2001-05-27</w:t>
            </w:r>
          </w:p>
        </w:tc>
        <w:tc>
          <w:tcPr>
            <w:tcW w:type="dxa" w:w="1561"/>
          </w:tcPr>
          <w:p>
            <w:pPr>
              <w:spacing w:after="0"/>
              <w:jc w:val="left"/>
            </w:pPr>
          </w:p>
        </w:tc>
        <w:tc>
          <w:tcPr>
            <w:tcW w:type="dxa" w:w="1563"/>
          </w:tcPr>
          <w:p>
            <w:pPr>
              <w:spacing w:after="0"/>
              <w:jc w:val="left"/>
            </w:pPr>
            <w:r>
              <w:rPr>
                <w:sz w:val="16"/>
              </w:rPr>
              <w:t>Event records naming member places: De Queen city (29 records), Lockesburg city (25 records), Horatio city (18 records), Gillham town (15 records), Ben Lomond town (1 record).</w:t>
            </w:r>
          </w:p>
        </w:tc>
        <w:tc>
          <w:tcPr>
            <w:tcW w:type="dxa" w:w="2143"/>
          </w:tcPr>
          <w:p>
            <w:pPr>
              <w:spacing w:after="0"/>
              <w:jc w:val="left"/>
            </w:pPr>
          </w:p>
        </w:tc>
      </w:tr>
      <w:tr>
        <w:trPr>
          <w:cantSplit/>
        </w:trPr>
        <w:tc>
          <w:tcPr>
            <w:tcW w:type="dxa" w:w="1673"/>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75, 2011 to 2025 (75 zone-level)</w:t>
            </w:r>
          </w:p>
        </w:tc>
        <w:tc>
          <w:tcPr>
            <w:tcW w:type="dxa" w:w="1852"/>
          </w:tcPr>
          <w:p>
            <w:pPr>
              <w:spacing w:after="0"/>
              <w:jc w:val="left"/>
            </w:pPr>
            <w:r>
              <w:rPr>
                <w:sz w:val="16"/>
              </w:rPr>
              <w:t>1 day to 94 days (median 4 days); 55 with a recorded value</w:t>
            </w:r>
          </w:p>
        </w:tc>
        <w:tc>
          <w:tcPr>
            <w:tcW w:type="dxa" w:w="2123"/>
          </w:tcPr>
          <w:p>
            <w:pPr>
              <w:spacing w:after="0"/>
              <w:jc w:val="left"/>
            </w:pPr>
            <w:r>
              <w:rPr>
                <w:sz w:val="16"/>
              </w:rPr>
              <w:t>94 days, 2011-06-01 to 2011-09-02, from 4 records, 3 of them monthly summaries (a monthly summary record covers most or all of a month; it does not count days at wave conditions), zone-level</w:t>
            </w:r>
          </w:p>
        </w:tc>
        <w:tc>
          <w:tcPr>
            <w:tcW w:type="dxa" w:w="1561"/>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Heat index: in event narratives only; local data required.</w:t>
            </w:r>
          </w:p>
        </w:tc>
      </w:tr>
      <w:tr>
        <w:trPr>
          <w:cantSplit/>
        </w:trPr>
        <w:tc>
          <w:tcPr>
            <w:tcW w:type="dxa" w:w="1673"/>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1, 2008 to 2008 (1 zone-level)</w:t>
            </w:r>
          </w:p>
        </w:tc>
        <w:tc>
          <w:tcPr>
            <w:tcW w:type="dxa" w:w="1852"/>
          </w:tcPr>
          <w:p>
            <w:pPr>
              <w:spacing w:after="0"/>
              <w:jc w:val="left"/>
            </w:pPr>
          </w:p>
        </w:tc>
        <w:tc>
          <w:tcPr>
            <w:tcW w:type="dxa" w:w="2123"/>
          </w:tcPr>
          <w:p>
            <w:pPr>
              <w:spacing w:after="0"/>
              <w:jc w:val="left"/>
            </w:pPr>
            <w:r>
              <w:rPr>
                <w:sz w:val="16"/>
              </w:rPr>
              <w:t>Strongest recorded (records with damage, a wind speed or direct casualties first, then storm type, category and wind): Tropical Storm record, 2008-09-13, $200,000 property; $0 crops, reported for the zone (2008 dollars); NWS zone ARZ050 (SEVIER), zone-level: may include parts of neighboring counties</w:t>
            </w:r>
          </w:p>
        </w:tc>
        <w:tc>
          <w:tcPr>
            <w:tcW w:type="dxa" w:w="1561"/>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3"/>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5, 1997 to 2000 (5 zone-level)</w:t>
            </w:r>
          </w:p>
        </w:tc>
        <w:tc>
          <w:tcPr>
            <w:tcW w:type="dxa" w:w="1852"/>
          </w:tcPr>
          <w:p>
            <w:pPr>
              <w:spacing w:after="0"/>
              <w:jc w:val="left"/>
            </w:pPr>
          </w:p>
        </w:tc>
        <w:tc>
          <w:tcPr>
            <w:tcW w:type="dxa" w:w="2123"/>
          </w:tcPr>
          <w:p>
            <w:pPr>
              <w:spacing w:after="0"/>
              <w:jc w:val="left"/>
            </w:pPr>
            <w:r>
              <w:rPr>
                <w:sz w:val="16"/>
              </w:rPr>
              <w:t>Ice Storm, 2000-12-24, $165,000,000 property; crops not reported, reported for the zone (2000 dollars); NWS zone ARZ050 (SEVIER), zone-level: may include parts of neighboring counties</w:t>
            </w:r>
          </w:p>
        </w:tc>
        <w:tc>
          <w:tcPr>
            <w:tcW w:type="dxa" w:w="1561"/>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Ice thickness: in event narratives only; local data required.</w:t>
            </w:r>
          </w:p>
        </w:tc>
      </w:tr>
      <w:tr>
        <w:trPr>
          <w:cantSplit/>
        </w:trPr>
        <w:tc>
          <w:tcPr>
            <w:tcW w:type="dxa" w:w="1673"/>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35, 1997 to 2025</w:t>
            </w:r>
          </w:p>
        </w:tc>
        <w:tc>
          <w:tcPr>
            <w:tcW w:type="dxa" w:w="1852"/>
          </w:tcPr>
          <w:p>
            <w:pPr>
              <w:spacing w:after="0"/>
              <w:jc w:val="left"/>
            </w:pPr>
          </w:p>
        </w:tc>
        <w:tc>
          <w:tcPr>
            <w:tcW w:type="dxa" w:w="2123"/>
          </w:tcPr>
          <w:p>
            <w:pPr>
              <w:spacing w:after="0"/>
              <w:jc w:val="left"/>
            </w:pPr>
            <w:r>
              <w:rPr>
                <w:sz w:val="16"/>
              </w:rPr>
              <w:t>Flood, 2011-09-18, $20,000 property; $0 crops (2011 dollars)</w:t>
            </w:r>
          </w:p>
        </w:tc>
        <w:tc>
          <w:tcPr>
            <w:tcW w:type="dxa" w:w="1561"/>
          </w:tcPr>
          <w:p>
            <w:pPr>
              <w:spacing w:after="0"/>
              <w:jc w:val="left"/>
            </w:pPr>
          </w:p>
        </w:tc>
        <w:tc>
          <w:tcPr>
            <w:tcW w:type="dxa" w:w="1563"/>
          </w:tcPr>
          <w:p>
            <w:pPr>
              <w:spacing w:after="0"/>
              <w:jc w:val="left"/>
            </w:pPr>
            <w:r>
              <w:rPr>
                <w:sz w:val="16"/>
              </w:rPr>
              <w:t>Event records naming member places: De Queen city (7 records), Horatio city (5 records), Gillham town (2 records), Ben Lomond town (1 record), Lockesburg city (1 record).</w:t>
            </w:r>
          </w:p>
        </w:tc>
        <w:tc>
          <w:tcPr>
            <w:tcW w:type="dxa" w:w="21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3"/>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52"/>
          </w:tcPr>
          <w:p>
            <w:pPr>
              <w:spacing w:after="0"/>
              <w:jc w:val="left"/>
            </w:pPr>
          </w:p>
        </w:tc>
        <w:tc>
          <w:tcPr>
            <w:tcW w:type="dxa" w:w="2123"/>
          </w:tcPr>
          <w:p>
            <w:pPr>
              <w:spacing w:after="0"/>
              <w:jc w:val="left"/>
            </w:pPr>
          </w:p>
        </w:tc>
        <w:tc>
          <w:tcPr>
            <w:tcW w:type="dxa" w:w="1561"/>
          </w:tcPr>
          <w:p>
            <w:pPr>
              <w:spacing w:after="0"/>
              <w:jc w:val="left"/>
            </w:pPr>
          </w:p>
        </w:tc>
        <w:tc>
          <w:tcPr>
            <w:tcW w:type="dxa" w:w="1563"/>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5, 1996 to 2011</w:t>
            </w:r>
          </w:p>
        </w:tc>
        <w:tc>
          <w:tcPr>
            <w:tcW w:type="dxa" w:w="1852"/>
          </w:tcPr>
          <w:p>
            <w:pPr>
              <w:spacing w:after="0"/>
              <w:jc w:val="left"/>
            </w:pPr>
          </w:p>
        </w:tc>
        <w:tc>
          <w:tcPr>
            <w:tcW w:type="dxa" w:w="2123"/>
          </w:tcPr>
          <w:p>
            <w:pPr>
              <w:spacing w:after="0"/>
              <w:jc w:val="left"/>
            </w:pPr>
            <w:r>
              <w:rPr>
                <w:sz w:val="16"/>
              </w:rPr>
              <w:t>Lightning, 2011-11-21, $150,000 property; $0 crops (2011 dollars)</w:t>
            </w:r>
          </w:p>
        </w:tc>
        <w:tc>
          <w:tcPr>
            <w:tcW w:type="dxa" w:w="1561"/>
          </w:tcPr>
          <w:p>
            <w:pPr>
              <w:spacing w:after="0"/>
              <w:jc w:val="left"/>
            </w:pPr>
          </w:p>
        </w:tc>
        <w:tc>
          <w:tcPr>
            <w:tcW w:type="dxa" w:w="1563"/>
          </w:tcPr>
          <w:p>
            <w:pPr>
              <w:spacing w:after="0"/>
              <w:jc w:val="left"/>
            </w:pPr>
            <w:r>
              <w:rPr>
                <w:sz w:val="16"/>
              </w:rPr>
              <w:t>Event records naming member places: De Queen city (3 records), Horatio city (1 record), Lockesburg city (1 record).</w:t>
            </w:r>
          </w:p>
        </w:tc>
        <w:tc>
          <w:tcPr>
            <w:tcW w:type="dxa" w:w="2143"/>
          </w:tcPr>
          <w:p>
            <w:pPr>
              <w:spacing w:after="0"/>
              <w:jc w:val="left"/>
            </w:pPr>
            <w:r>
              <w:rPr>
                <w:sz w:val="16"/>
              </w:rPr>
              <w:t>Storm Events lists lightning with damage or casualties; physical measure in event narratives only; local data required.</w:t>
            </w:r>
          </w:p>
        </w:tc>
      </w:tr>
      <w:tr>
        <w:trPr>
          <w:cantSplit/>
        </w:trPr>
        <w:tc>
          <w:tcPr>
            <w:tcW w:type="dxa" w:w="1673"/>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3, 2006 to 2024 (3 zone-level)</w:t>
            </w:r>
          </w:p>
        </w:tc>
        <w:tc>
          <w:tcPr>
            <w:tcW w:type="dxa" w:w="1852"/>
          </w:tcPr>
          <w:p>
            <w:pPr>
              <w:spacing w:after="0"/>
              <w:jc w:val="left"/>
            </w:pPr>
            <w:r>
              <w:rPr>
                <w:sz w:val="16"/>
              </w:rPr>
              <w:t>35 kt (40 mph) to 58 kt (67 mph) (median 48 kt (55 mph)); 3 with a recorded value</w:t>
            </w:r>
          </w:p>
        </w:tc>
        <w:tc>
          <w:tcPr>
            <w:tcW w:type="dxa" w:w="2123"/>
          </w:tcPr>
          <w:p>
            <w:pPr>
              <w:spacing w:after="0"/>
              <w:jc w:val="left"/>
            </w:pPr>
            <w:r>
              <w:rPr>
                <w:sz w:val="16"/>
              </w:rPr>
              <w:t>58 kt (67 mph) estimated gust, High Wind, 2006-03-09; NWS zone ARZ050 (SEVIER), zone-level: may include parts of neighboring counties</w:t>
            </w:r>
          </w:p>
        </w:tc>
        <w:tc>
          <w:tcPr>
            <w:tcW w:type="dxa" w:w="1561"/>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p>
        </w:tc>
      </w:tr>
      <w:tr>
        <w:trPr>
          <w:cantSplit/>
        </w:trPr>
        <w:tc>
          <w:tcPr>
            <w:tcW w:type="dxa" w:w="1673"/>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219, 1957 to 2026</w:t>
            </w:r>
          </w:p>
        </w:tc>
        <w:tc>
          <w:tcPr>
            <w:tcW w:type="dxa" w:w="1852"/>
          </w:tcPr>
          <w:p>
            <w:pPr>
              <w:spacing w:after="0"/>
              <w:jc w:val="left"/>
            </w:pPr>
            <w:r>
              <w:rPr>
                <w:sz w:val="16"/>
              </w:rPr>
              <w:t>43 kt (49 mph) to 80 kt (92 mph) (median 54 kt (62 mph)); 151 with a recorded value</w:t>
            </w:r>
          </w:p>
        </w:tc>
        <w:tc>
          <w:tcPr>
            <w:tcW w:type="dxa" w:w="2123"/>
          </w:tcPr>
          <w:p>
            <w:pPr>
              <w:spacing w:after="0"/>
              <w:jc w:val="left"/>
            </w:pPr>
            <w:r>
              <w:rPr>
                <w:sz w:val="16"/>
              </w:rPr>
              <w:t>80 kt (92 mph) measured, Thunderstorm Wind, 2000-09-02</w:t>
            </w:r>
          </w:p>
        </w:tc>
        <w:tc>
          <w:tcPr>
            <w:tcW w:type="dxa" w:w="1561"/>
          </w:tcPr>
          <w:p>
            <w:pPr>
              <w:spacing w:after="0"/>
              <w:jc w:val="left"/>
            </w:pPr>
          </w:p>
        </w:tc>
        <w:tc>
          <w:tcPr>
            <w:tcW w:type="dxa" w:w="1563"/>
          </w:tcPr>
          <w:p>
            <w:pPr>
              <w:spacing w:after="0"/>
              <w:jc w:val="left"/>
            </w:pPr>
            <w:r>
              <w:rPr>
                <w:sz w:val="16"/>
              </w:rPr>
              <w:t>Event records naming member places: De Queen city (58 records), Lockesburg city (19 records), Horatio city (16 records), Gillham town (9 records), Ben Lomond town (8 records).</w:t>
            </w:r>
          </w:p>
        </w:tc>
        <w:tc>
          <w:tcPr>
            <w:tcW w:type="dxa" w:w="2143"/>
          </w:tcPr>
          <w:p>
            <w:pPr>
              <w:spacing w:after="0"/>
              <w:jc w:val="left"/>
            </w:pPr>
          </w:p>
        </w:tc>
      </w:tr>
      <w:tr>
        <w:trPr>
          <w:cantSplit/>
        </w:trPr>
        <w:tc>
          <w:tcPr>
            <w:tcW w:type="dxa" w:w="1673"/>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23, 1954 to 2026</w:t>
            </w:r>
          </w:p>
        </w:tc>
        <w:tc>
          <w:tcPr>
            <w:tcW w:type="dxa" w:w="1852"/>
          </w:tcPr>
          <w:p>
            <w:pPr>
              <w:spacing w:after="0"/>
              <w:jc w:val="left"/>
            </w:pPr>
            <w:r>
              <w:rPr>
                <w:sz w:val="16"/>
              </w:rPr>
              <w:t>F/EF0 to F/EF4 (median F/EF1); 23 with a recorded value</w:t>
            </w:r>
          </w:p>
        </w:tc>
        <w:tc>
          <w:tcPr>
            <w:tcW w:type="dxa" w:w="2123"/>
          </w:tcPr>
          <w:p>
            <w:pPr>
              <w:spacing w:after="0"/>
              <w:jc w:val="left"/>
            </w:pPr>
            <w:r>
              <w:rPr>
                <w:sz w:val="16"/>
              </w:rPr>
              <w:t>F4 tornado, 1982-04-02, 13 mi path length (records before 1996 may include the whole path; rating and listing come from the county where the tornado began), 200 yd wide, $2,500,000 property; crops not recorded (1982 dollars)</w:t>
            </w:r>
          </w:p>
        </w:tc>
        <w:tc>
          <w:tcPr>
            <w:tcW w:type="dxa" w:w="1561"/>
          </w:tcPr>
          <w:p>
            <w:pPr>
              <w:spacing w:after="0"/>
              <w:jc w:val="left"/>
            </w:pPr>
            <w:r>
              <w:rPr>
                <w:sz w:val="16"/>
              </w:rPr>
              <w:t>Tornado, 2009-04-09, $3,500,000 property; $0 crops (2009 dollars)</w:t>
            </w:r>
          </w:p>
        </w:tc>
        <w:tc>
          <w:tcPr>
            <w:tcW w:type="dxa" w:w="1563"/>
          </w:tcPr>
          <w:p>
            <w:pPr>
              <w:spacing w:after="0"/>
              <w:jc w:val="left"/>
            </w:pPr>
            <w:r>
              <w:rPr>
                <w:sz w:val="16"/>
              </w:rPr>
              <w:t>Event records naming member places: Lockesburg city (2 records), De Queen city (1 record), Horatio city (1 record).</w:t>
            </w:r>
          </w:p>
        </w:tc>
        <w:tc>
          <w:tcPr>
            <w:tcW w:type="dxa" w:w="21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3"/>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852"/>
          </w:tcPr>
          <w:p>
            <w:pPr>
              <w:spacing w:after="0"/>
              <w:jc w:val="left"/>
            </w:pPr>
          </w:p>
        </w:tc>
        <w:tc>
          <w:tcPr>
            <w:tcW w:type="dxa" w:w="2123"/>
          </w:tcPr>
          <w:p>
            <w:pPr>
              <w:spacing w:after="0"/>
              <w:jc w:val="left"/>
            </w:pPr>
          </w:p>
        </w:tc>
        <w:tc>
          <w:tcPr>
            <w:tcW w:type="dxa" w:w="1561"/>
          </w:tcPr>
          <w:p>
            <w:pPr>
              <w:spacing w:after="0"/>
              <w:jc w:val="left"/>
            </w:pPr>
          </w:p>
        </w:tc>
        <w:tc>
          <w:tcPr>
            <w:tcW w:type="dxa" w:w="1563"/>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852"/>
          </w:tcPr>
          <w:p>
            <w:pPr>
              <w:spacing w:after="0"/>
              <w:jc w:val="left"/>
            </w:pPr>
          </w:p>
        </w:tc>
        <w:tc>
          <w:tcPr>
            <w:tcW w:type="dxa" w:w="2123"/>
          </w:tcPr>
          <w:p>
            <w:pPr>
              <w:spacing w:after="0"/>
              <w:jc w:val="left"/>
            </w:pPr>
          </w:p>
        </w:tc>
        <w:tc>
          <w:tcPr>
            <w:tcW w:type="dxa" w:w="1561"/>
          </w:tcPr>
          <w:p>
            <w:pPr>
              <w:spacing w:after="0"/>
              <w:jc w:val="left"/>
            </w:pPr>
          </w:p>
        </w:tc>
        <w:tc>
          <w:tcPr>
            <w:tcW w:type="dxa" w:w="1563"/>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3"/>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1, 2011 to 2011 (1 zone-level)</w:t>
            </w:r>
          </w:p>
        </w:tc>
        <w:tc>
          <w:tcPr>
            <w:tcW w:type="dxa" w:w="1852"/>
          </w:tcPr>
          <w:p>
            <w:pPr>
              <w:spacing w:after="0"/>
              <w:jc w:val="left"/>
            </w:pPr>
          </w:p>
        </w:tc>
        <w:tc>
          <w:tcPr>
            <w:tcW w:type="dxa" w:w="2123"/>
          </w:tcPr>
          <w:p>
            <w:pPr>
              <w:spacing w:after="0"/>
              <w:jc w:val="left"/>
            </w:pPr>
            <w:r>
              <w:rPr>
                <w:sz w:val="16"/>
              </w:rPr>
              <w:t>Wildfire, 2011-09-10, $40,000 property; crops not reported, reported for the zone (2011 dollars); NWS zone ARZ050 (SEVIER), zone-level: may include parts of neighboring counties</w:t>
            </w:r>
          </w:p>
        </w:tc>
        <w:tc>
          <w:tcPr>
            <w:tcW w:type="dxa" w:w="1561"/>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Acres burned: in event narratives only; local data required.</w:t>
            </w:r>
          </w:p>
        </w:tc>
      </w:tr>
      <w:tr>
        <w:trPr>
          <w:cantSplit/>
        </w:trPr>
        <w:tc>
          <w:tcPr>
            <w:tcW w:type="dxa" w:w="1673"/>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39, 2000 to 2026 (39 zone-level)</w:t>
            </w:r>
          </w:p>
        </w:tc>
        <w:tc>
          <w:tcPr>
            <w:tcW w:type="dxa" w:w="1852"/>
          </w:tcPr>
          <w:p>
            <w:pPr>
              <w:spacing w:after="0"/>
              <w:jc w:val="left"/>
            </w:pPr>
          </w:p>
        </w:tc>
        <w:tc>
          <w:tcPr>
            <w:tcW w:type="dxa" w:w="2123"/>
          </w:tcPr>
          <w:p>
            <w:pPr>
              <w:spacing w:after="0"/>
              <w:jc w:val="left"/>
            </w:pPr>
            <w:r>
              <w:rPr>
                <w:sz w:val="16"/>
              </w:rPr>
              <w:t>Winter Weather, 2014-01-08, $50,000 property; $0 crops, reported for the zone (2014 dollars); NWS zone ARZ050 (SEVIER), zone-level: may include parts of neighboring counties</w:t>
            </w:r>
          </w:p>
        </w:tc>
        <w:tc>
          <w:tcPr>
            <w:tcW w:type="dxa" w:w="1561"/>
          </w:tcPr>
          <w:p>
            <w:pPr>
              <w:spacing w:after="0"/>
              <w:jc w:val="left"/>
            </w:pPr>
          </w:p>
        </w:tc>
        <w:tc>
          <w:tcPr>
            <w:tcW w:type="dxa" w:w="1563"/>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5"/>
        <w:gridCol w:w="2791"/>
        <w:gridCol w:w="2904"/>
        <w:gridCol w:w="1399"/>
        <w:gridCol w:w="173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5"/>
            <w:shd w:val="clear" w:color="auto" w:fill="E8E8E8"/>
          </w:tcPr>
          <w:p>
            <w:pPr>
              <w:spacing w:after="0"/>
              <w:jc w:val="left"/>
            </w:pPr>
            <w:r>
              <w:rPr>
                <w:b/>
                <w:sz w:val="16"/>
              </w:rPr>
              <w:t>Type</w:t>
            </w:r>
          </w:p>
        </w:tc>
        <w:tc>
          <w:tcPr>
            <w:tcW w:type="dxa" w:w="2791"/>
            <w:shd w:val="clear" w:color="auto" w:fill="E8E8E8"/>
          </w:tcPr>
          <w:p>
            <w:pPr>
              <w:spacing w:after="0"/>
              <w:jc w:val="left"/>
            </w:pPr>
            <w:r>
              <w:rPr>
                <w:b/>
                <w:sz w:val="16"/>
              </w:rPr>
              <w:t>Title</w:t>
            </w:r>
          </w:p>
        </w:tc>
        <w:tc>
          <w:tcPr>
            <w:tcW w:type="dxa" w:w="2904"/>
            <w:shd w:val="clear" w:color="auto" w:fill="E8E8E8"/>
          </w:tcPr>
          <w:p>
            <w:pPr>
              <w:spacing w:after="0"/>
              <w:jc w:val="left"/>
            </w:pPr>
            <w:r>
              <w:rPr>
                <w:b/>
                <w:sz w:val="16"/>
              </w:rPr>
              <w:t>Mapped hazard</w:t>
            </w:r>
          </w:p>
        </w:tc>
        <w:tc>
          <w:tcPr>
            <w:tcW w:type="dxa" w:w="13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3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85"/>
          </w:tcPr>
          <w:p>
            <w:pPr>
              <w:spacing w:after="0"/>
              <w:jc w:val="left"/>
            </w:pPr>
            <w:r>
              <w:rPr>
                <w:sz w:val="16"/>
              </w:rPr>
              <w:t>Emergency</w:t>
            </w:r>
          </w:p>
        </w:tc>
        <w:tc>
          <w:tcPr>
            <w:tcW w:type="dxa" w:w="2791"/>
          </w:tcPr>
          <w:p>
            <w:pPr>
              <w:spacing w:after="0"/>
              <w:jc w:val="left"/>
            </w:pPr>
            <w:r>
              <w:rPr>
                <w:sz w:val="16"/>
              </w:rPr>
              <w:t>SEVERE WINTER STORM</w:t>
            </w:r>
          </w:p>
        </w:tc>
        <w:tc>
          <w:tcPr>
            <w:tcW w:type="dxa" w:w="2904"/>
          </w:tcPr>
          <w:p>
            <w:pPr>
              <w:spacing w:after="0"/>
              <w:jc w:val="left"/>
            </w:pPr>
            <w:r>
              <w:rPr>
                <w:sz w:val="16"/>
              </w:rPr>
              <w:t>Winter Weather</w:t>
            </w:r>
          </w:p>
        </w:tc>
        <w:tc>
          <w:tcPr>
            <w:tcW w:type="dxa" w:w="1399"/>
          </w:tcPr>
          <w:p>
            <w:pPr>
              <w:spacing w:after="0"/>
              <w:jc w:val="right"/>
            </w:pPr>
            <w:r>
              <w:rPr>
                <w:sz w:val="16"/>
              </w:rPr>
              <w:t>none found</w:t>
            </w:r>
          </w:p>
        </w:tc>
        <w:tc>
          <w:tcPr>
            <w:tcW w:type="dxa" w:w="173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285"/>
          </w:tcPr>
          <w:p>
            <w:pPr>
              <w:spacing w:after="0"/>
              <w:jc w:val="left"/>
            </w:pPr>
            <w:r>
              <w:rPr>
                <w:sz w:val="16"/>
              </w:rPr>
              <w:t>Major disaster</w:t>
            </w:r>
          </w:p>
        </w:tc>
        <w:tc>
          <w:tcPr>
            <w:tcW w:type="dxa" w:w="2791"/>
          </w:tcPr>
          <w:p>
            <w:pPr>
              <w:spacing w:after="0"/>
              <w:jc w:val="left"/>
            </w:pPr>
            <w:r>
              <w:rPr>
                <w:sz w:val="16"/>
              </w:rPr>
              <w:t>SEVERE STORMS, TORNADOES, AND FLOODING</w:t>
            </w:r>
          </w:p>
        </w:tc>
        <w:tc>
          <w:tcPr>
            <w:tcW w:type="dxa" w:w="2904"/>
          </w:tcPr>
          <w:p>
            <w:pPr>
              <w:spacing w:after="0"/>
              <w:jc w:val="left"/>
            </w:pPr>
            <w:r>
              <w:rPr>
                <w:sz w:val="16"/>
              </w:rPr>
              <w:t>Inland Flooding (primary); also designated: Tornado</w:t>
            </w:r>
          </w:p>
        </w:tc>
        <w:tc>
          <w:tcPr>
            <w:tcW w:type="dxa" w:w="1399"/>
          </w:tcPr>
          <w:p>
            <w:pPr>
              <w:spacing w:after="0"/>
              <w:jc w:val="right"/>
            </w:pPr>
            <w:r>
              <w:rPr>
                <w:sz w:val="16"/>
              </w:rPr>
              <w:t>$114,054.44</w:t>
            </w:r>
          </w:p>
        </w:tc>
        <w:tc>
          <w:tcPr>
            <w:tcW w:type="dxa" w:w="173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85"/>
          </w:tcPr>
          <w:p>
            <w:pPr>
              <w:spacing w:after="0"/>
              <w:jc w:val="left"/>
            </w:pPr>
            <w:r>
              <w:rPr>
                <w:sz w:val="16"/>
              </w:rPr>
              <w:t>Emergency</w:t>
            </w:r>
          </w:p>
        </w:tc>
        <w:tc>
          <w:tcPr>
            <w:tcW w:type="dxa" w:w="2791"/>
          </w:tcPr>
          <w:p>
            <w:pPr>
              <w:spacing w:after="0"/>
              <w:jc w:val="left"/>
            </w:pPr>
            <w:r>
              <w:rPr>
                <w:sz w:val="16"/>
              </w:rPr>
              <w:t>SEVERE STORMS, TORNADOES, AND FLOODING</w:t>
            </w:r>
          </w:p>
        </w:tc>
        <w:tc>
          <w:tcPr>
            <w:tcW w:type="dxa" w:w="2904"/>
          </w:tcPr>
          <w:p>
            <w:pPr>
              <w:spacing w:after="0"/>
              <w:jc w:val="left"/>
            </w:pPr>
            <w:r>
              <w:rPr>
                <w:sz w:val="16"/>
              </w:rPr>
              <w:t>Inland Flooding; Tornado</w:t>
            </w:r>
          </w:p>
        </w:tc>
        <w:tc>
          <w:tcPr>
            <w:tcW w:type="dxa" w:w="1399"/>
          </w:tcPr>
          <w:p>
            <w:pPr>
              <w:spacing w:after="0"/>
              <w:jc w:val="right"/>
            </w:pPr>
            <w:r>
              <w:rPr>
                <w:sz w:val="16"/>
              </w:rPr>
              <w:t>none found</w:t>
            </w:r>
          </w:p>
        </w:tc>
        <w:tc>
          <w:tcPr>
            <w:tcW w:type="dxa" w:w="1737"/>
          </w:tcPr>
          <w:p>
            <w:pPr>
              <w:spacing w:after="0"/>
              <w:jc w:val="left"/>
            </w:pPr>
            <w:r>
              <w:rPr>
                <w:sz w:val="16"/>
              </w:rPr>
              <w:t>new since last plan; within last 5 years</w:t>
            </w:r>
          </w:p>
        </w:tc>
        <w:tc>
          <w:tcPr>
            <w:tcW w:type="dxa" w:w="885"/>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85"/>
          </w:tcPr>
          <w:p>
            <w:pPr>
              <w:spacing w:after="0"/>
              <w:jc w:val="left"/>
            </w:pPr>
            <w:r>
              <w:rPr>
                <w:sz w:val="16"/>
              </w:rPr>
              <w:t>Emergency</w:t>
            </w:r>
          </w:p>
        </w:tc>
        <w:tc>
          <w:tcPr>
            <w:tcW w:type="dxa" w:w="2791"/>
          </w:tcPr>
          <w:p>
            <w:pPr>
              <w:spacing w:after="0"/>
              <w:jc w:val="left"/>
            </w:pPr>
            <w:r>
              <w:rPr>
                <w:sz w:val="16"/>
              </w:rPr>
              <w:t>HURRICANE LAURA</w:t>
            </w:r>
          </w:p>
        </w:tc>
        <w:tc>
          <w:tcPr>
            <w:tcW w:type="dxa" w:w="2904"/>
          </w:tcPr>
          <w:p>
            <w:pPr>
              <w:spacing w:after="0"/>
              <w:jc w:val="left"/>
            </w:pPr>
            <w:r>
              <w:rPr>
                <w:sz w:val="16"/>
              </w:rPr>
              <w:t>Hurricane</w:t>
            </w:r>
          </w:p>
        </w:tc>
        <w:tc>
          <w:tcPr>
            <w:tcW w:type="dxa" w:w="1399"/>
          </w:tcPr>
          <w:p>
            <w:pPr>
              <w:spacing w:after="0"/>
              <w:jc w:val="right"/>
            </w:pPr>
            <w:r>
              <w:rPr>
                <w:sz w:val="16"/>
              </w:rPr>
              <w:t>none found</w:t>
            </w:r>
          </w:p>
        </w:tc>
        <w:tc>
          <w:tcPr>
            <w:tcW w:type="dxa" w:w="1737"/>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85"/>
          </w:tcPr>
          <w:p>
            <w:pPr>
              <w:spacing w:after="0"/>
              <w:jc w:val="left"/>
            </w:pPr>
            <w:r>
              <w:rPr>
                <w:sz w:val="16"/>
              </w:rPr>
              <w:t>Major disaster</w:t>
            </w:r>
          </w:p>
        </w:tc>
        <w:tc>
          <w:tcPr>
            <w:tcW w:type="dxa" w:w="2791"/>
          </w:tcPr>
          <w:p>
            <w:pPr>
              <w:spacing w:after="0"/>
              <w:jc w:val="left"/>
            </w:pPr>
            <w:r>
              <w:rPr>
                <w:sz w:val="16"/>
              </w:rPr>
              <w:t>COVID-19 PANDEMIC</w:t>
            </w:r>
          </w:p>
        </w:tc>
        <w:tc>
          <w:tcPr>
            <w:tcW w:type="dxa" w:w="2904"/>
          </w:tcPr>
          <w:p>
            <w:pPr>
              <w:spacing w:after="0"/>
              <w:jc w:val="left"/>
            </w:pPr>
            <w:r>
              <w:rPr>
                <w:sz w:val="16"/>
              </w:rPr>
              <w:t>Non-natural, not counted</w:t>
            </w:r>
          </w:p>
        </w:tc>
        <w:tc>
          <w:tcPr>
            <w:tcW w:type="dxa" w:w="1399"/>
          </w:tcPr>
          <w:p>
            <w:pPr>
              <w:spacing w:after="0"/>
              <w:jc w:val="right"/>
            </w:pPr>
            <w:r>
              <w:rPr>
                <w:sz w:val="16"/>
              </w:rPr>
              <w:t>$9,706.14</w:t>
            </w:r>
          </w:p>
        </w:tc>
        <w:tc>
          <w:tcPr>
            <w:tcW w:type="dxa" w:w="1737"/>
          </w:tcPr>
          <w:p>
            <w:pPr>
              <w:spacing w:after="0"/>
              <w:jc w:val="left"/>
            </w:pPr>
            <w:r>
              <w:rPr>
                <w:sz w:val="16"/>
              </w:rPr>
              <w:t>during plan review, check whether your last plan included it</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85"/>
          </w:tcPr>
          <w:p>
            <w:pPr>
              <w:spacing w:after="0"/>
              <w:jc w:val="left"/>
            </w:pPr>
            <w:r>
              <w:rPr>
                <w:sz w:val="16"/>
              </w:rPr>
              <w:t>Emergency</w:t>
            </w:r>
          </w:p>
        </w:tc>
        <w:tc>
          <w:tcPr>
            <w:tcW w:type="dxa" w:w="2791"/>
          </w:tcPr>
          <w:p>
            <w:pPr>
              <w:spacing w:after="0"/>
              <w:jc w:val="left"/>
            </w:pPr>
            <w:r>
              <w:rPr>
                <w:sz w:val="16"/>
              </w:rPr>
              <w:t>COVID-19</w:t>
            </w:r>
          </w:p>
        </w:tc>
        <w:tc>
          <w:tcPr>
            <w:tcW w:type="dxa" w:w="2904"/>
          </w:tcPr>
          <w:p>
            <w:pPr>
              <w:spacing w:after="0"/>
              <w:jc w:val="left"/>
            </w:pPr>
            <w:r>
              <w:rPr>
                <w:sz w:val="16"/>
              </w:rPr>
              <w:t>Non-natural, not counted</w:t>
            </w:r>
          </w:p>
        </w:tc>
        <w:tc>
          <w:tcPr>
            <w:tcW w:type="dxa" w:w="1399"/>
          </w:tcPr>
          <w:p>
            <w:pPr>
              <w:spacing w:after="0"/>
              <w:jc w:val="right"/>
            </w:pPr>
            <w:r>
              <w:rPr>
                <w:sz w:val="16"/>
              </w:rPr>
              <w:t>none found</w:t>
            </w:r>
          </w:p>
        </w:tc>
        <w:tc>
          <w:tcPr>
            <w:tcW w:type="dxa" w:w="1737"/>
          </w:tcPr>
          <w:p>
            <w:pPr>
              <w:spacing w:after="0"/>
              <w:jc w:val="left"/>
            </w:pPr>
            <w:r>
              <w:rPr>
                <w:sz w:val="16"/>
              </w:rPr>
              <w:t>during plan review, check whether your last plan included it</w:t>
            </w:r>
          </w:p>
        </w:tc>
        <w:tc>
          <w:tcPr>
            <w:tcW w:type="dxa" w:w="885"/>
          </w:tcPr>
          <w:p>
            <w:pPr>
              <w:spacing w:after="0"/>
              <w:jc w:val="left"/>
            </w:pPr>
            <w:r>
              <w:rPr>
                <w:sz w:val="16"/>
              </w:rPr>
              <w:t>same incident as DR-4518</w:t>
            </w: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85"/>
          </w:tcPr>
          <w:p>
            <w:pPr>
              <w:spacing w:after="0"/>
              <w:jc w:val="left"/>
            </w:pPr>
            <w:r>
              <w:rPr>
                <w:sz w:val="16"/>
              </w:rPr>
              <w:t>Major disaster</w:t>
            </w:r>
          </w:p>
        </w:tc>
        <w:tc>
          <w:tcPr>
            <w:tcW w:type="dxa" w:w="2791"/>
          </w:tcPr>
          <w:p>
            <w:pPr>
              <w:spacing w:after="0"/>
              <w:jc w:val="left"/>
            </w:pPr>
            <w:r>
              <w:rPr>
                <w:sz w:val="16"/>
              </w:rPr>
              <w:t>SEVERE STORMS, TORNADOES, STRAIGHT-LINE WINDS, AND FLOODING</w:t>
            </w:r>
          </w:p>
        </w:tc>
        <w:tc>
          <w:tcPr>
            <w:tcW w:type="dxa" w:w="2904"/>
          </w:tcPr>
          <w:p>
            <w:pPr>
              <w:spacing w:after="0"/>
              <w:jc w:val="left"/>
            </w:pPr>
            <w:r>
              <w:rPr>
                <w:sz w:val="16"/>
              </w:rPr>
              <w:t>Inland Flooding; Strong Wind; Tornado</w:t>
            </w:r>
          </w:p>
        </w:tc>
        <w:tc>
          <w:tcPr>
            <w:tcW w:type="dxa" w:w="1399"/>
          </w:tcPr>
          <w:p>
            <w:pPr>
              <w:spacing w:after="0"/>
              <w:jc w:val="right"/>
            </w:pPr>
            <w:r>
              <w:rPr>
                <w:sz w:val="16"/>
              </w:rPr>
              <w:t>PA not declared for this county</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285"/>
          </w:tcPr>
          <w:p>
            <w:pPr>
              <w:spacing w:after="0"/>
              <w:jc w:val="left"/>
            </w:pPr>
            <w:r>
              <w:rPr>
                <w:sz w:val="16"/>
              </w:rPr>
              <w:t>Major disaster</w:t>
            </w:r>
          </w:p>
        </w:tc>
        <w:tc>
          <w:tcPr>
            <w:tcW w:type="dxa" w:w="2791"/>
          </w:tcPr>
          <w:p>
            <w:pPr>
              <w:spacing w:after="0"/>
              <w:jc w:val="left"/>
            </w:pPr>
            <w:r>
              <w:rPr>
                <w:sz w:val="16"/>
              </w:rPr>
              <w:t>SEVERE STORMS, TORNADOES, STRAIGHT-LINE WINDS, AND FLOODING</w:t>
            </w:r>
          </w:p>
        </w:tc>
        <w:tc>
          <w:tcPr>
            <w:tcW w:type="dxa" w:w="2904"/>
          </w:tcPr>
          <w:p>
            <w:pPr>
              <w:spacing w:after="0"/>
              <w:jc w:val="left"/>
            </w:pPr>
            <w:r>
              <w:rPr>
                <w:sz w:val="16"/>
              </w:rPr>
              <w:t>Inland Flooding; Strong Wind; Tornado</w:t>
            </w:r>
          </w:p>
        </w:tc>
        <w:tc>
          <w:tcPr>
            <w:tcW w:type="dxa" w:w="1399"/>
          </w:tcPr>
          <w:p>
            <w:pPr>
              <w:spacing w:after="0"/>
              <w:jc w:val="right"/>
            </w:pPr>
            <w:r>
              <w:rPr>
                <w:sz w:val="16"/>
              </w:rPr>
              <w:t>$252,840.40</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2009-04-27</w:t>
            </w:r>
          </w:p>
        </w:tc>
        <w:tc>
          <w:tcPr>
            <w:tcW w:type="dxa" w:w="1037"/>
          </w:tcPr>
          <w:p>
            <w:pPr>
              <w:spacing w:after="0"/>
              <w:jc w:val="left"/>
            </w:pPr>
            <w:r>
              <w:rPr>
                <w:sz w:val="16"/>
              </w:rPr>
              <w:t>2009-04-09</w:t>
            </w:r>
          </w:p>
        </w:tc>
        <w:tc>
          <w:tcPr>
            <w:tcW w:type="dxa" w:w="1037"/>
          </w:tcPr>
          <w:p>
            <w:pPr>
              <w:spacing w:after="0"/>
              <w:jc w:val="left"/>
            </w:pPr>
            <w:r>
              <w:rPr>
                <w:sz w:val="16"/>
              </w:rPr>
              <w:t>DR-1834-AR</w:t>
            </w:r>
          </w:p>
        </w:tc>
        <w:tc>
          <w:tcPr>
            <w:tcW w:type="dxa" w:w="1285"/>
          </w:tcPr>
          <w:p>
            <w:pPr>
              <w:spacing w:after="0"/>
              <w:jc w:val="left"/>
            </w:pPr>
            <w:r>
              <w:rPr>
                <w:sz w:val="16"/>
              </w:rPr>
              <w:t>Major disaster</w:t>
            </w:r>
          </w:p>
        </w:tc>
        <w:tc>
          <w:tcPr>
            <w:tcW w:type="dxa" w:w="2791"/>
          </w:tcPr>
          <w:p>
            <w:pPr>
              <w:spacing w:after="0"/>
              <w:jc w:val="left"/>
            </w:pPr>
            <w:r>
              <w:rPr>
                <w:sz w:val="16"/>
              </w:rPr>
              <w:t>SEVERE STORMS AND TORNADOES</w:t>
            </w:r>
          </w:p>
        </w:tc>
        <w:tc>
          <w:tcPr>
            <w:tcW w:type="dxa" w:w="2904"/>
          </w:tcPr>
          <w:p>
            <w:pPr>
              <w:spacing w:after="0"/>
              <w:jc w:val="left"/>
            </w:pPr>
            <w:r>
              <w:rPr>
                <w:sz w:val="16"/>
              </w:rPr>
              <w:t>Tornado</w:t>
            </w:r>
          </w:p>
        </w:tc>
        <w:tc>
          <w:tcPr>
            <w:tcW w:type="dxa" w:w="1399"/>
          </w:tcPr>
          <w:p>
            <w:pPr>
              <w:spacing w:after="0"/>
              <w:jc w:val="right"/>
            </w:pPr>
            <w:r>
              <w:rPr>
                <w:sz w:val="16"/>
              </w:rPr>
              <w:t>$31,857.50</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85"/>
          </w:tcPr>
          <w:p>
            <w:pPr>
              <w:spacing w:after="0"/>
              <w:jc w:val="left"/>
            </w:pPr>
            <w:r>
              <w:rPr>
                <w:sz w:val="16"/>
              </w:rPr>
              <w:t>Emergency</w:t>
            </w:r>
          </w:p>
        </w:tc>
        <w:tc>
          <w:tcPr>
            <w:tcW w:type="dxa" w:w="2791"/>
          </w:tcPr>
          <w:p>
            <w:pPr>
              <w:spacing w:after="0"/>
              <w:jc w:val="left"/>
            </w:pPr>
            <w:r>
              <w:rPr>
                <w:sz w:val="16"/>
              </w:rPr>
              <w:t>HURRICANE KATRINA EVACUATION</w:t>
            </w:r>
          </w:p>
        </w:tc>
        <w:tc>
          <w:tcPr>
            <w:tcW w:type="dxa" w:w="2904"/>
          </w:tcPr>
          <w:p>
            <w:pPr>
              <w:spacing w:after="0"/>
              <w:jc w:val="left"/>
            </w:pPr>
            <w:r>
              <w:rPr>
                <w:sz w:val="16"/>
              </w:rPr>
              <w:t>Hurricane: evacuation support, not a local hazard event; not counted</w:t>
            </w:r>
          </w:p>
        </w:tc>
        <w:tc>
          <w:tcPr>
            <w:tcW w:type="dxa" w:w="1399"/>
          </w:tcPr>
          <w:p>
            <w:pPr>
              <w:spacing w:after="0"/>
              <w:jc w:val="right"/>
            </w:pPr>
            <w:r>
              <w:rPr>
                <w:sz w:val="16"/>
              </w:rPr>
              <w:t>$5,513.19</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2004-05-30</w:t>
            </w:r>
          </w:p>
        </w:tc>
        <w:tc>
          <w:tcPr>
            <w:tcW w:type="dxa" w:w="1037"/>
          </w:tcPr>
          <w:p>
            <w:pPr>
              <w:spacing w:after="0"/>
              <w:jc w:val="left"/>
            </w:pPr>
            <w:r>
              <w:rPr>
                <w:sz w:val="16"/>
              </w:rPr>
              <w:t>DR-1528-AR</w:t>
            </w:r>
          </w:p>
        </w:tc>
        <w:tc>
          <w:tcPr>
            <w:tcW w:type="dxa" w:w="1285"/>
          </w:tcPr>
          <w:p>
            <w:pPr>
              <w:spacing w:after="0"/>
              <w:jc w:val="left"/>
            </w:pPr>
            <w:r>
              <w:rPr>
                <w:sz w:val="16"/>
              </w:rPr>
              <w:t>Major disaster</w:t>
            </w:r>
          </w:p>
        </w:tc>
        <w:tc>
          <w:tcPr>
            <w:tcW w:type="dxa" w:w="2791"/>
          </w:tcPr>
          <w:p>
            <w:pPr>
              <w:spacing w:after="0"/>
              <w:jc w:val="left"/>
            </w:pPr>
            <w:r>
              <w:rPr>
                <w:sz w:val="16"/>
              </w:rPr>
              <w:t>SEVERE STORMS AND FLOODING</w:t>
            </w:r>
          </w:p>
        </w:tc>
        <w:tc>
          <w:tcPr>
            <w:tcW w:type="dxa" w:w="2904"/>
          </w:tcPr>
          <w:p>
            <w:pPr>
              <w:spacing w:after="0"/>
              <w:jc w:val="left"/>
            </w:pPr>
            <w:r>
              <w:rPr>
                <w:sz w:val="16"/>
              </w:rPr>
              <w:t>Inland Flooding</w:t>
            </w:r>
          </w:p>
        </w:tc>
        <w:tc>
          <w:tcPr>
            <w:tcW w:type="dxa" w:w="1399"/>
          </w:tcPr>
          <w:p>
            <w:pPr>
              <w:spacing w:after="0"/>
              <w:jc w:val="right"/>
            </w:pPr>
            <w:r>
              <w:rPr>
                <w:sz w:val="16"/>
              </w:rPr>
              <w:t>$33,985.64</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85"/>
          </w:tcPr>
          <w:p>
            <w:pPr>
              <w:spacing w:after="0"/>
              <w:jc w:val="left"/>
            </w:pPr>
            <w:r>
              <w:rPr>
                <w:sz w:val="16"/>
              </w:rPr>
              <w:t>Major disaster</w:t>
            </w:r>
          </w:p>
        </w:tc>
        <w:tc>
          <w:tcPr>
            <w:tcW w:type="dxa" w:w="2791"/>
          </w:tcPr>
          <w:p>
            <w:pPr>
              <w:spacing w:after="0"/>
              <w:jc w:val="left"/>
            </w:pPr>
            <w:r>
              <w:rPr>
                <w:sz w:val="16"/>
              </w:rPr>
              <w:t>SEVERE WINTER ICE STORM</w:t>
            </w:r>
          </w:p>
        </w:tc>
        <w:tc>
          <w:tcPr>
            <w:tcW w:type="dxa" w:w="2904"/>
          </w:tcPr>
          <w:p>
            <w:pPr>
              <w:spacing w:after="0"/>
              <w:jc w:val="left"/>
            </w:pPr>
            <w:r>
              <w:rPr>
                <w:sz w:val="16"/>
              </w:rPr>
              <w:t>Ice Storm (primary); also designated: Cold Wave</w:t>
            </w:r>
          </w:p>
        </w:tc>
        <w:tc>
          <w:tcPr>
            <w:tcW w:type="dxa" w:w="1399"/>
          </w:tcPr>
          <w:p>
            <w:pPr>
              <w:spacing w:after="0"/>
              <w:jc w:val="right"/>
            </w:pPr>
            <w:r>
              <w:rPr>
                <w:sz w:val="16"/>
              </w:rPr>
              <w:t>$1,890,947.92</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85"/>
          </w:tcPr>
          <w:p>
            <w:pPr>
              <w:spacing w:after="0"/>
              <w:jc w:val="left"/>
            </w:pPr>
            <w:r>
              <w:rPr>
                <w:sz w:val="16"/>
              </w:rPr>
              <w:t>Emergency</w:t>
            </w:r>
          </w:p>
        </w:tc>
        <w:tc>
          <w:tcPr>
            <w:tcW w:type="dxa" w:w="2791"/>
          </w:tcPr>
          <w:p>
            <w:pPr>
              <w:spacing w:after="0"/>
              <w:jc w:val="left"/>
            </w:pPr>
            <w:r>
              <w:rPr>
                <w:sz w:val="16"/>
              </w:rPr>
              <w:t>SEVERE WINTER ICE STORM</w:t>
            </w:r>
          </w:p>
        </w:tc>
        <w:tc>
          <w:tcPr>
            <w:tcW w:type="dxa" w:w="2904"/>
          </w:tcPr>
          <w:p>
            <w:pPr>
              <w:spacing w:after="0"/>
              <w:jc w:val="left"/>
            </w:pPr>
            <w:r>
              <w:rPr>
                <w:sz w:val="16"/>
              </w:rPr>
              <w:t>Ice Storm</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r>
              <w:rPr>
                <w:sz w:val="16"/>
              </w:rPr>
              <w:t>same incident as DR-1354</w:t>
            </w:r>
          </w:p>
        </w:tc>
      </w:tr>
      <w:tr>
        <w:trPr>
          <w:cantSplit/>
        </w:trPr>
        <w:tc>
          <w:tcPr>
            <w:tcW w:type="dxa" w:w="1037"/>
          </w:tcPr>
          <w:p>
            <w:pPr>
              <w:spacing w:after="0"/>
              <w:jc w:val="left"/>
            </w:pPr>
            <w:r>
              <w:rPr>
                <w:sz w:val="16"/>
              </w:rPr>
              <w:t>1983-08-01</w:t>
            </w:r>
          </w:p>
        </w:tc>
        <w:tc>
          <w:tcPr>
            <w:tcW w:type="dxa" w:w="1037"/>
          </w:tcPr>
          <w:p>
            <w:pPr>
              <w:spacing w:after="0"/>
              <w:jc w:val="left"/>
            </w:pPr>
            <w:r>
              <w:rPr>
                <w:sz w:val="16"/>
              </w:rPr>
              <w:t>1983-07-02</w:t>
            </w:r>
          </w:p>
        </w:tc>
        <w:tc>
          <w:tcPr>
            <w:tcW w:type="dxa" w:w="1037"/>
          </w:tcPr>
          <w:p>
            <w:pPr>
              <w:spacing w:after="0"/>
              <w:jc w:val="left"/>
            </w:pPr>
            <w:r>
              <w:rPr>
                <w:sz w:val="16"/>
              </w:rPr>
              <w:t>DR-688-AR</w:t>
            </w:r>
          </w:p>
        </w:tc>
        <w:tc>
          <w:tcPr>
            <w:tcW w:type="dxa" w:w="1285"/>
          </w:tcPr>
          <w:p>
            <w:pPr>
              <w:spacing w:after="0"/>
              <w:jc w:val="left"/>
            </w:pPr>
            <w:r>
              <w:rPr>
                <w:sz w:val="16"/>
              </w:rPr>
              <w:t>Major disaster</w:t>
            </w:r>
          </w:p>
        </w:tc>
        <w:tc>
          <w:tcPr>
            <w:tcW w:type="dxa" w:w="2791"/>
          </w:tcPr>
          <w:p>
            <w:pPr>
              <w:spacing w:after="0"/>
              <w:jc w:val="left"/>
            </w:pPr>
            <w:r>
              <w:rPr>
                <w:sz w:val="16"/>
              </w:rPr>
              <w:t>SEVERE STORMS &amp; FLOODING</w:t>
            </w:r>
          </w:p>
        </w:tc>
        <w:tc>
          <w:tcPr>
            <w:tcW w:type="dxa" w:w="2904"/>
          </w:tcPr>
          <w:p>
            <w:pPr>
              <w:spacing w:after="0"/>
              <w:jc w:val="left"/>
            </w:pPr>
            <w:r>
              <w:rPr>
                <w:sz w:val="16"/>
              </w:rPr>
              <w:t>Inland Flooding</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85"/>
          </w:tcPr>
          <w:p>
            <w:pPr>
              <w:spacing w:after="0"/>
              <w:jc w:val="left"/>
            </w:pPr>
            <w:r>
              <w:rPr>
                <w:sz w:val="16"/>
              </w:rPr>
              <w:t>Major disaster</w:t>
            </w:r>
          </w:p>
        </w:tc>
        <w:tc>
          <w:tcPr>
            <w:tcW w:type="dxa" w:w="2791"/>
          </w:tcPr>
          <w:p>
            <w:pPr>
              <w:spacing w:after="0"/>
              <w:jc w:val="left"/>
            </w:pPr>
            <w:r>
              <w:rPr>
                <w:sz w:val="16"/>
              </w:rPr>
              <w:t>SEVERE STORMS, TORNADOES &amp; FLOODING</w:t>
            </w:r>
          </w:p>
        </w:tc>
        <w:tc>
          <w:tcPr>
            <w:tcW w:type="dxa" w:w="2904"/>
          </w:tcPr>
          <w:p>
            <w:pPr>
              <w:spacing w:after="0"/>
              <w:jc w:val="left"/>
            </w:pPr>
            <w:r>
              <w:rPr>
                <w:sz w:val="16"/>
              </w:rPr>
              <w:t>Inland Flooding; Tornado</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1982-04-23</w:t>
            </w:r>
          </w:p>
        </w:tc>
        <w:tc>
          <w:tcPr>
            <w:tcW w:type="dxa" w:w="1037"/>
          </w:tcPr>
          <w:p>
            <w:pPr>
              <w:spacing w:after="0"/>
              <w:jc w:val="left"/>
            </w:pPr>
            <w:r>
              <w:rPr>
                <w:sz w:val="16"/>
              </w:rPr>
              <w:t>1982-04-23</w:t>
            </w:r>
          </w:p>
        </w:tc>
        <w:tc>
          <w:tcPr>
            <w:tcW w:type="dxa" w:w="1037"/>
          </w:tcPr>
          <w:p>
            <w:pPr>
              <w:spacing w:after="0"/>
              <w:jc w:val="left"/>
            </w:pPr>
            <w:r>
              <w:rPr>
                <w:sz w:val="16"/>
              </w:rPr>
              <w:t>EM-3085-AR</w:t>
            </w:r>
          </w:p>
        </w:tc>
        <w:tc>
          <w:tcPr>
            <w:tcW w:type="dxa" w:w="1285"/>
          </w:tcPr>
          <w:p>
            <w:pPr>
              <w:spacing w:after="0"/>
              <w:jc w:val="left"/>
            </w:pPr>
            <w:r>
              <w:rPr>
                <w:sz w:val="16"/>
              </w:rPr>
              <w:t>Emergency</w:t>
            </w:r>
          </w:p>
        </w:tc>
        <w:tc>
          <w:tcPr>
            <w:tcW w:type="dxa" w:w="2791"/>
          </w:tcPr>
          <w:p>
            <w:pPr>
              <w:spacing w:after="0"/>
              <w:jc w:val="left"/>
            </w:pPr>
            <w:r>
              <w:rPr>
                <w:sz w:val="16"/>
              </w:rPr>
              <w:t>SEVERE STORMS &amp; TORNADOES</w:t>
            </w:r>
          </w:p>
        </w:tc>
        <w:tc>
          <w:tcPr>
            <w:tcW w:type="dxa" w:w="2904"/>
          </w:tcPr>
          <w:p>
            <w:pPr>
              <w:spacing w:after="0"/>
              <w:jc w:val="left"/>
            </w:pPr>
            <w:r>
              <w:rPr>
                <w:sz w:val="16"/>
              </w:rPr>
              <w:t>Tornado</w:t>
            </w:r>
          </w:p>
        </w:tc>
        <w:tc>
          <w:tcPr>
            <w:tcW w:type="dxa" w:w="1399"/>
          </w:tcPr>
          <w:p>
            <w:pPr>
              <w:spacing w:after="0"/>
              <w:jc w:val="right"/>
            </w:pPr>
            <w:r>
              <w:rPr>
                <w:sz w:val="16"/>
              </w:rPr>
              <w:t>PA not declared for this county</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85"/>
          </w:tcPr>
          <w:p>
            <w:pPr>
              <w:spacing w:after="0"/>
              <w:jc w:val="left"/>
            </w:pPr>
            <w:r>
              <w:rPr>
                <w:sz w:val="16"/>
              </w:rPr>
              <w:t>Major disaster</w:t>
            </w:r>
          </w:p>
        </w:tc>
        <w:tc>
          <w:tcPr>
            <w:tcW w:type="dxa" w:w="2791"/>
          </w:tcPr>
          <w:p>
            <w:pPr>
              <w:spacing w:after="0"/>
              <w:jc w:val="left"/>
            </w:pPr>
            <w:r>
              <w:rPr>
                <w:sz w:val="16"/>
              </w:rPr>
              <w:t>SEVERE STORMS &amp; FLOODING</w:t>
            </w:r>
          </w:p>
        </w:tc>
        <w:tc>
          <w:tcPr>
            <w:tcW w:type="dxa" w:w="2904"/>
          </w:tcPr>
          <w:p>
            <w:pPr>
              <w:spacing w:after="0"/>
              <w:jc w:val="left"/>
            </w:pPr>
            <w:r>
              <w:rPr>
                <w:sz w:val="16"/>
              </w:rPr>
              <w:t>Inland Flooding</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285"/>
          </w:tcPr>
          <w:p>
            <w:pPr>
              <w:spacing w:after="0"/>
              <w:jc w:val="left"/>
            </w:pPr>
            <w:r>
              <w:rPr>
                <w:sz w:val="16"/>
              </w:rPr>
              <w:t>Major disaster</w:t>
            </w:r>
          </w:p>
        </w:tc>
        <w:tc>
          <w:tcPr>
            <w:tcW w:type="dxa" w:w="2791"/>
          </w:tcPr>
          <w:p>
            <w:pPr>
              <w:spacing w:after="0"/>
              <w:jc w:val="left"/>
            </w:pPr>
            <w:r>
              <w:rPr>
                <w:sz w:val="16"/>
              </w:rPr>
              <w:t>TORNADOES, SEVERE STORMS &amp; FLOODING</w:t>
            </w:r>
          </w:p>
        </w:tc>
        <w:tc>
          <w:tcPr>
            <w:tcW w:type="dxa" w:w="2904"/>
          </w:tcPr>
          <w:p>
            <w:pPr>
              <w:spacing w:after="0"/>
              <w:jc w:val="left"/>
            </w:pPr>
            <w:r>
              <w:rPr>
                <w:sz w:val="16"/>
              </w:rPr>
              <w:t>Tornado (primary); also designated: Inland Flooding</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53</w:t>
            </w:r>
          </w:p>
        </w:tc>
        <w:tc>
          <w:tcPr>
            <w:tcW w:type="dxa" w:w="1422"/>
          </w:tcPr>
          <w:p>
            <w:pPr>
              <w:spacing w:after="0"/>
              <w:jc w:val="right"/>
            </w:pPr>
            <w:r>
              <w:rPr>
                <w:sz w:val="16"/>
              </w:rPr>
              <w:t>20</w:t>
            </w:r>
          </w:p>
        </w:tc>
        <w:tc>
          <w:tcPr>
            <w:tcW w:type="dxa" w:w="1356"/>
          </w:tcPr>
          <w:p>
            <w:pPr>
              <w:spacing w:after="0"/>
              <w:jc w:val="right"/>
            </w:pPr>
            <w:r>
              <w:rPr>
                <w:sz w:val="16"/>
              </w:rPr>
              <w:t>0</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188</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75</w:t>
            </w:r>
          </w:p>
        </w:tc>
        <w:tc>
          <w:tcPr>
            <w:tcW w:type="dxa" w:w="1422"/>
          </w:tcPr>
          <w:p>
            <w:pPr>
              <w:spacing w:after="0"/>
              <w:jc w:val="right"/>
            </w:pPr>
            <w:r>
              <w:rPr>
                <w:sz w:val="16"/>
              </w:rPr>
              <w:t>47</w:t>
            </w:r>
          </w:p>
        </w:tc>
        <w:tc>
          <w:tcPr>
            <w:tcW w:type="dxa" w:w="1356"/>
          </w:tcPr>
          <w:p>
            <w:pPr>
              <w:spacing w:after="0"/>
              <w:jc w:val="right"/>
            </w:pPr>
            <w:r>
              <w:rPr>
                <w:sz w:val="16"/>
              </w:rPr>
              <w:t>8</w:t>
            </w:r>
          </w:p>
        </w:tc>
        <w:tc>
          <w:tcPr>
            <w:tcW w:type="dxa" w:w="963"/>
          </w:tcPr>
          <w:p>
            <w:pPr>
              <w:spacing w:after="0"/>
              <w:jc w:val="right"/>
            </w:pPr>
            <w:r>
              <w:rPr>
                <w:sz w:val="16"/>
              </w:rPr>
              <w:t>38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222</w:t>
            </w:r>
          </w:p>
        </w:tc>
        <w:tc>
          <w:tcPr>
            <w:tcW w:type="dxa" w:w="1422"/>
          </w:tcPr>
          <w:p>
            <w:pPr>
              <w:spacing w:after="0"/>
              <w:jc w:val="right"/>
            </w:pPr>
            <w:r>
              <w:rPr>
                <w:sz w:val="16"/>
              </w:rPr>
              <w:t>30</w:t>
            </w:r>
          </w:p>
        </w:tc>
        <w:tc>
          <w:tcPr>
            <w:tcW w:type="dxa" w:w="1356"/>
          </w:tcPr>
          <w:p>
            <w:pPr>
              <w:spacing w:after="0"/>
              <w:jc w:val="right"/>
            </w:pPr>
            <w:r>
              <w:rPr>
                <w:sz w:val="16"/>
              </w:rPr>
              <w:t>8</w:t>
            </w:r>
          </w:p>
        </w:tc>
        <w:tc>
          <w:tcPr>
            <w:tcW w:type="dxa" w:w="963"/>
          </w:tcPr>
          <w:p>
            <w:pPr>
              <w:spacing w:after="0"/>
              <w:jc w:val="right"/>
            </w:pPr>
            <w:r>
              <w:rPr>
                <w:sz w:val="16"/>
              </w:rPr>
              <w:t>21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14</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3"/>
        <w:gridCol w:w="2618"/>
        <w:gridCol w:w="3035"/>
        <w:gridCol w:w="1083"/>
        <w:gridCol w:w="1720"/>
        <w:gridCol w:w="989"/>
        <w:gridCol w:w="2338"/>
      </w:tblGrid>
      <w:tr>
        <w:trPr>
          <w:cantSplit/>
          <w:tblHeader/>
        </w:trPr>
        <w:tc>
          <w:tcPr>
            <w:tcW w:type="dxa" w:w="1037"/>
            <w:shd w:val="clear" w:color="auto" w:fill="E8E8E8"/>
          </w:tcPr>
          <w:p>
            <w:pPr>
              <w:spacing w:after="0"/>
              <w:jc w:val="left"/>
            </w:pPr>
            <w:r>
              <w:rPr>
                <w:b/>
                <w:sz w:val="16"/>
              </w:rPr>
              <w:t>Date</w:t>
            </w:r>
          </w:p>
        </w:tc>
        <w:tc>
          <w:tcPr>
            <w:tcW w:type="dxa" w:w="1293"/>
            <w:shd w:val="clear" w:color="auto" w:fill="E8E8E8"/>
          </w:tcPr>
          <w:p>
            <w:pPr>
              <w:spacing w:after="0"/>
              <w:jc w:val="left"/>
            </w:pPr>
            <w:r>
              <w:rPr>
                <w:b/>
                <w:sz w:val="16"/>
              </w:rPr>
              <w:t>Event type</w:t>
            </w:r>
          </w:p>
        </w:tc>
        <w:tc>
          <w:tcPr>
            <w:tcW w:type="dxa" w:w="2618"/>
            <w:shd w:val="clear" w:color="auto" w:fill="E8E8E8"/>
          </w:tcPr>
          <w:p>
            <w:pPr>
              <w:spacing w:after="0"/>
              <w:jc w:val="left"/>
            </w:pPr>
            <w:r>
              <w:rPr>
                <w:b/>
                <w:sz w:val="16"/>
              </w:rPr>
              <w:t>Magnitude or extent</w:t>
            </w:r>
          </w:p>
        </w:tc>
        <w:tc>
          <w:tcPr>
            <w:tcW w:type="dxa" w:w="303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0"/>
            <w:shd w:val="clear" w:color="auto" w:fill="E8E8E8"/>
          </w:tcPr>
          <w:p>
            <w:pPr>
              <w:spacing w:after="0"/>
              <w:jc w:val="left"/>
            </w:pPr>
            <w:r>
              <w:rPr>
                <w:b/>
                <w:sz w:val="16"/>
              </w:rPr>
              <w:t>Location</w:t>
            </w:r>
          </w:p>
        </w:tc>
        <w:tc>
          <w:tcPr>
            <w:tcW w:type="dxa" w:w="989"/>
            <w:shd w:val="clear" w:color="auto" w:fill="E8E8E8"/>
          </w:tcPr>
          <w:p>
            <w:pPr>
              <w:spacing w:after="0"/>
              <w:jc w:val="left"/>
            </w:pPr>
            <w:r>
              <w:rPr>
                <w:b/>
                <w:sz w:val="16"/>
              </w:rPr>
              <w:t>Flags</w:t>
            </w:r>
          </w:p>
        </w:tc>
        <w:tc>
          <w:tcPr>
            <w:tcW w:type="dxa" w:w="23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93"/>
          </w:tcPr>
          <w:p>
            <w:pPr>
              <w:spacing w:after="0"/>
              <w:jc w:val="left"/>
            </w:pPr>
            <w:r>
              <w:rPr>
                <w:sz w:val="16"/>
              </w:rPr>
              <w:t>Cold/Wind Chill</w:t>
            </w:r>
          </w:p>
        </w:tc>
        <w:tc>
          <w:tcPr>
            <w:tcW w:type="dxa" w:w="2618"/>
          </w:tcPr>
          <w:p>
            <w:pPr>
              <w:spacing w:after="0"/>
              <w:jc w:val="left"/>
            </w:pPr>
          </w:p>
        </w:tc>
        <w:tc>
          <w:tcPr>
            <w:tcW w:type="dxa" w:w="3035"/>
          </w:tcPr>
          <w:p>
            <w:pPr>
              <w:spacing w:after="0"/>
              <w:jc w:val="left"/>
            </w:pPr>
            <w:r>
              <w:rPr>
                <w:sz w:val="16"/>
              </w:rPr>
              <w:t>$0 property; $0 crops, reported for the zone (2026 dollars)</w:t>
            </w:r>
          </w:p>
        </w:tc>
        <w:tc>
          <w:tcPr>
            <w:tcW w:type="dxa" w:w="1083"/>
          </w:tcPr>
          <w:p>
            <w:pPr>
              <w:spacing w:after="0"/>
              <w:jc w:val="right"/>
            </w:pPr>
            <w:r>
              <w:rPr>
                <w:sz w:val="16"/>
              </w:rPr>
              <w:t>0, 0</w:t>
            </w:r>
          </w:p>
        </w:tc>
        <w:tc>
          <w:tcPr>
            <w:tcW w:type="dxa" w:w="1720"/>
          </w:tcPr>
          <w:p>
            <w:pPr>
              <w:spacing w:after="0"/>
              <w:jc w:val="left"/>
            </w:pPr>
            <w:r>
              <w:rPr>
                <w:sz w:val="16"/>
              </w:rPr>
              <w:t>NWS zone ARZ050 (SEVIER), zone-level: may include parts of neighboring counties</w:t>
            </w:r>
          </w:p>
        </w:tc>
        <w:tc>
          <w:tcPr>
            <w:tcW w:type="dxa" w:w="989"/>
          </w:tcPr>
          <w:p>
            <w:pPr>
              <w:spacing w:after="0"/>
              <w:jc w:val="left"/>
            </w:pPr>
            <w:r>
              <w:rPr>
                <w:sz w:val="16"/>
              </w:rPr>
              <w:t>new since last plan; within last 5 years</w:t>
            </w:r>
          </w:p>
        </w:tc>
        <w:tc>
          <w:tcPr>
            <w:tcW w:type="dxa" w:w="23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2011-11-21</w:t>
            </w:r>
          </w:p>
        </w:tc>
        <w:tc>
          <w:tcPr>
            <w:tcW w:type="dxa" w:w="1293"/>
          </w:tcPr>
          <w:p>
            <w:pPr>
              <w:spacing w:after="0"/>
              <w:jc w:val="left"/>
            </w:pPr>
            <w:r>
              <w:rPr>
                <w:sz w:val="16"/>
              </w:rPr>
              <w:t>Lightning</w:t>
            </w:r>
          </w:p>
        </w:tc>
        <w:tc>
          <w:tcPr>
            <w:tcW w:type="dxa" w:w="2618"/>
          </w:tcPr>
          <w:p>
            <w:pPr>
              <w:spacing w:after="0"/>
              <w:jc w:val="left"/>
            </w:pPr>
          </w:p>
        </w:tc>
        <w:tc>
          <w:tcPr>
            <w:tcW w:type="dxa" w:w="3035"/>
          </w:tcPr>
          <w:p>
            <w:pPr>
              <w:spacing w:after="0"/>
              <w:jc w:val="left"/>
            </w:pPr>
            <w:r>
              <w:rPr>
                <w:sz w:val="16"/>
              </w:rPr>
              <w:t>$150,000 property; $0 crops (2011 dollars)</w:t>
            </w:r>
          </w:p>
        </w:tc>
        <w:tc>
          <w:tcPr>
            <w:tcW w:type="dxa" w:w="1083"/>
          </w:tcPr>
          <w:p>
            <w:pPr>
              <w:spacing w:after="0"/>
              <w:jc w:val="right"/>
            </w:pPr>
            <w:r>
              <w:rPr>
                <w:sz w:val="16"/>
              </w:rPr>
              <w:t>0, 0</w:t>
            </w:r>
          </w:p>
        </w:tc>
        <w:tc>
          <w:tcPr>
            <w:tcW w:type="dxa" w:w="1720"/>
          </w:tcPr>
          <w:p>
            <w:pPr>
              <w:spacing w:after="0"/>
              <w:jc w:val="left"/>
            </w:pPr>
            <w:r>
              <w:rPr>
                <w:sz w:val="16"/>
              </w:rPr>
              <w:t>HORATIO</w:t>
            </w:r>
          </w:p>
        </w:tc>
        <w:tc>
          <w:tcPr>
            <w:tcW w:type="dxa" w:w="989"/>
          </w:tcPr>
          <w:p>
            <w:pPr>
              <w:spacing w:after="0"/>
              <w:jc w:val="left"/>
            </w:pPr>
          </w:p>
        </w:tc>
        <w:tc>
          <w:tcPr>
            <w:tcW w:type="dxa" w:w="2338"/>
          </w:tcPr>
          <w:p>
            <w:pPr>
              <w:spacing w:after="0"/>
              <w:jc w:val="left"/>
            </w:pPr>
            <w:r>
              <w:rPr>
                <w:sz w:val="16"/>
              </w:rPr>
              <w:t>B1-c worst recorded: Lightning</w:t>
            </w:r>
          </w:p>
        </w:tc>
      </w:tr>
      <w:tr>
        <w:trPr>
          <w:cantSplit/>
        </w:trPr>
        <w:tc>
          <w:tcPr>
            <w:tcW w:type="dxa" w:w="1037"/>
          </w:tcPr>
          <w:p>
            <w:pPr>
              <w:spacing w:after="0"/>
              <w:jc w:val="left"/>
            </w:pPr>
            <w:r>
              <w:rPr>
                <w:sz w:val="16"/>
              </w:rPr>
              <w:t>2011-09-18</w:t>
            </w:r>
          </w:p>
        </w:tc>
        <w:tc>
          <w:tcPr>
            <w:tcW w:type="dxa" w:w="1293"/>
          </w:tcPr>
          <w:p>
            <w:pPr>
              <w:spacing w:after="0"/>
              <w:jc w:val="left"/>
            </w:pPr>
            <w:r>
              <w:rPr>
                <w:sz w:val="16"/>
              </w:rPr>
              <w:t>Flood</w:t>
            </w:r>
          </w:p>
        </w:tc>
        <w:tc>
          <w:tcPr>
            <w:tcW w:type="dxa" w:w="2618"/>
          </w:tcPr>
          <w:p>
            <w:pPr>
              <w:spacing w:after="0"/>
              <w:jc w:val="left"/>
            </w:pPr>
          </w:p>
        </w:tc>
        <w:tc>
          <w:tcPr>
            <w:tcW w:type="dxa" w:w="3035"/>
          </w:tcPr>
          <w:p>
            <w:pPr>
              <w:spacing w:after="0"/>
              <w:jc w:val="left"/>
            </w:pPr>
            <w:r>
              <w:rPr>
                <w:sz w:val="16"/>
              </w:rPr>
              <w:t>$20,000 property; $0 crops (2011 dollars)</w:t>
            </w:r>
          </w:p>
        </w:tc>
        <w:tc>
          <w:tcPr>
            <w:tcW w:type="dxa" w:w="1083"/>
          </w:tcPr>
          <w:p>
            <w:pPr>
              <w:spacing w:after="0"/>
              <w:jc w:val="right"/>
            </w:pPr>
            <w:r>
              <w:rPr>
                <w:sz w:val="16"/>
              </w:rPr>
              <w:t>0, 0</w:t>
            </w:r>
          </w:p>
        </w:tc>
        <w:tc>
          <w:tcPr>
            <w:tcW w:type="dxa" w:w="1720"/>
          </w:tcPr>
          <w:p>
            <w:pPr>
              <w:spacing w:after="0"/>
              <w:jc w:val="left"/>
            </w:pPr>
            <w:r>
              <w:rPr>
                <w:sz w:val="16"/>
              </w:rPr>
              <w:t>HORATIO</w:t>
            </w:r>
          </w:p>
        </w:tc>
        <w:tc>
          <w:tcPr>
            <w:tcW w:type="dxa" w:w="989"/>
          </w:tcPr>
          <w:p>
            <w:pPr>
              <w:spacing w:after="0"/>
              <w:jc w:val="left"/>
            </w:pPr>
          </w:p>
        </w:tc>
        <w:tc>
          <w:tcPr>
            <w:tcW w:type="dxa" w:w="23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2011-06-01</w:t>
            </w:r>
          </w:p>
        </w:tc>
        <w:tc>
          <w:tcPr>
            <w:tcW w:type="dxa" w:w="1293"/>
          </w:tcPr>
          <w:p>
            <w:pPr>
              <w:spacing w:after="0"/>
              <w:jc w:val="left"/>
            </w:pPr>
            <w:r>
              <w:rPr>
                <w:sz w:val="16"/>
              </w:rPr>
              <w:t>Excessive Heat</w:t>
            </w:r>
          </w:p>
        </w:tc>
        <w:tc>
          <w:tcPr>
            <w:tcW w:type="dxa" w:w="2618"/>
          </w:tcPr>
          <w:p>
            <w:pPr>
              <w:spacing w:after="0"/>
              <w:jc w:val="left"/>
            </w:pPr>
          </w:p>
        </w:tc>
        <w:tc>
          <w:tcPr>
            <w:tcW w:type="dxa" w:w="3035"/>
          </w:tcPr>
          <w:p>
            <w:pPr>
              <w:spacing w:after="0"/>
              <w:jc w:val="left"/>
            </w:pPr>
            <w:r>
              <w:rPr>
                <w:sz w:val="16"/>
              </w:rPr>
              <w:t>$0 property; $0 crops, reported for the zone (2011 dollars)</w:t>
            </w:r>
          </w:p>
        </w:tc>
        <w:tc>
          <w:tcPr>
            <w:tcW w:type="dxa" w:w="1083"/>
          </w:tcPr>
          <w:p>
            <w:pPr>
              <w:spacing w:after="0"/>
              <w:jc w:val="right"/>
            </w:pPr>
            <w:r>
              <w:rPr>
                <w:sz w:val="16"/>
              </w:rPr>
              <w:t>0, 0</w:t>
            </w:r>
          </w:p>
        </w:tc>
        <w:tc>
          <w:tcPr>
            <w:tcW w:type="dxa" w:w="1720"/>
          </w:tcPr>
          <w:p>
            <w:pPr>
              <w:spacing w:after="0"/>
              <w:jc w:val="left"/>
            </w:pPr>
            <w:r>
              <w:rPr>
                <w:sz w:val="16"/>
              </w:rPr>
              <w:t>NWS zone ARZ050 (SEVIER), zone-level: may include parts of neighboring counties</w:t>
            </w:r>
          </w:p>
        </w:tc>
        <w:tc>
          <w:tcPr>
            <w:tcW w:type="dxa" w:w="989"/>
          </w:tcPr>
          <w:p>
            <w:pPr>
              <w:spacing w:after="0"/>
              <w:jc w:val="left"/>
            </w:pPr>
          </w:p>
        </w:tc>
        <w:tc>
          <w:tcPr>
            <w:tcW w:type="dxa" w:w="2338"/>
          </w:tcPr>
          <w:p>
            <w:pPr>
              <w:spacing w:after="0"/>
              <w:jc w:val="left"/>
            </w:pPr>
            <w:r>
              <w:rPr>
                <w:sz w:val="16"/>
              </w:rPr>
              <w:t>B1-c worst recorded: Excessive Heat, Heat</w:t>
            </w:r>
          </w:p>
        </w:tc>
      </w:tr>
      <w:tr>
        <w:trPr>
          <w:cantSplit/>
        </w:trPr>
        <w:tc>
          <w:tcPr>
            <w:tcW w:type="dxa" w:w="1037"/>
          </w:tcPr>
          <w:p>
            <w:pPr>
              <w:spacing w:after="0"/>
              <w:jc w:val="left"/>
            </w:pPr>
            <w:r>
              <w:rPr>
                <w:sz w:val="16"/>
              </w:rPr>
              <w:t>2009-04-09</w:t>
            </w:r>
          </w:p>
        </w:tc>
        <w:tc>
          <w:tcPr>
            <w:tcW w:type="dxa" w:w="1293"/>
          </w:tcPr>
          <w:p>
            <w:pPr>
              <w:spacing w:after="0"/>
              <w:jc w:val="left"/>
            </w:pPr>
            <w:r>
              <w:rPr>
                <w:sz w:val="16"/>
              </w:rPr>
              <w:t>Tornado</w:t>
            </w:r>
          </w:p>
        </w:tc>
        <w:tc>
          <w:tcPr>
            <w:tcW w:type="dxa" w:w="2618"/>
          </w:tcPr>
          <w:p>
            <w:pPr>
              <w:spacing w:after="0"/>
              <w:jc w:val="left"/>
            </w:pPr>
            <w:r>
              <w:rPr>
                <w:sz w:val="16"/>
              </w:rPr>
              <w:t>EF3, 23.5 mi within this county, 850 yd wide</w:t>
            </w:r>
          </w:p>
        </w:tc>
        <w:tc>
          <w:tcPr>
            <w:tcW w:type="dxa" w:w="3035"/>
          </w:tcPr>
          <w:p>
            <w:pPr>
              <w:spacing w:after="0"/>
              <w:jc w:val="left"/>
            </w:pPr>
            <w:r>
              <w:rPr>
                <w:sz w:val="16"/>
              </w:rPr>
              <w:t>$3,500,000 property; $0 crops (2009 dollars)</w:t>
            </w:r>
          </w:p>
        </w:tc>
        <w:tc>
          <w:tcPr>
            <w:tcW w:type="dxa" w:w="1083"/>
          </w:tcPr>
          <w:p>
            <w:pPr>
              <w:spacing w:after="0"/>
              <w:jc w:val="right"/>
            </w:pPr>
            <w:r>
              <w:rPr>
                <w:sz w:val="16"/>
              </w:rPr>
              <w:t>0, 7</w:t>
            </w:r>
          </w:p>
        </w:tc>
        <w:tc>
          <w:tcPr>
            <w:tcW w:type="dxa" w:w="1720"/>
          </w:tcPr>
          <w:p>
            <w:pPr>
              <w:spacing w:after="0"/>
              <w:jc w:val="left"/>
            </w:pPr>
            <w:r>
              <w:rPr>
                <w:sz w:val="16"/>
              </w:rPr>
              <w:t>WEST LINE to LEBANON</w:t>
            </w:r>
          </w:p>
        </w:tc>
        <w:tc>
          <w:tcPr>
            <w:tcW w:type="dxa" w:w="989"/>
          </w:tcPr>
          <w:p>
            <w:pPr>
              <w:spacing w:after="0"/>
              <w:jc w:val="left"/>
            </w:pPr>
          </w:p>
        </w:tc>
        <w:tc>
          <w:tcPr>
            <w:tcW w:type="dxa" w:w="2338"/>
          </w:tcPr>
          <w:p>
            <w:pPr>
              <w:spacing w:after="0"/>
              <w:jc w:val="left"/>
            </w:pPr>
            <w:r>
              <w:rPr>
                <w:sz w:val="16"/>
              </w:rPr>
              <w:t>deaths or injuries recorded</w:t>
            </w:r>
          </w:p>
        </w:tc>
      </w:tr>
      <w:tr>
        <w:trPr>
          <w:cantSplit/>
        </w:trPr>
        <w:tc>
          <w:tcPr>
            <w:tcW w:type="dxa" w:w="1037"/>
          </w:tcPr>
          <w:p>
            <w:pPr>
              <w:spacing w:after="0"/>
              <w:jc w:val="left"/>
            </w:pPr>
            <w:r>
              <w:rPr>
                <w:sz w:val="16"/>
              </w:rPr>
              <w:t>2006-03-09</w:t>
            </w:r>
          </w:p>
        </w:tc>
        <w:tc>
          <w:tcPr>
            <w:tcW w:type="dxa" w:w="1293"/>
          </w:tcPr>
          <w:p>
            <w:pPr>
              <w:spacing w:after="0"/>
              <w:jc w:val="left"/>
            </w:pPr>
            <w:r>
              <w:rPr>
                <w:sz w:val="16"/>
              </w:rPr>
              <w:t>High Wind</w:t>
            </w:r>
          </w:p>
        </w:tc>
        <w:tc>
          <w:tcPr>
            <w:tcW w:type="dxa" w:w="2618"/>
          </w:tcPr>
          <w:p>
            <w:pPr>
              <w:spacing w:after="0"/>
              <w:jc w:val="left"/>
            </w:pPr>
            <w:r>
              <w:rPr>
                <w:sz w:val="16"/>
              </w:rPr>
              <w:t>58 kt (67 mph) estimated gust</w:t>
            </w:r>
          </w:p>
        </w:tc>
        <w:tc>
          <w:tcPr>
            <w:tcW w:type="dxa" w:w="3035"/>
          </w:tcPr>
          <w:p>
            <w:pPr>
              <w:spacing w:after="0"/>
              <w:jc w:val="left"/>
            </w:pPr>
            <w:r>
              <w:rPr>
                <w:sz w:val="16"/>
              </w:rPr>
              <w:t>$20,000 property; crops not reported, reported for the zone (2006 dollars)</w:t>
            </w:r>
          </w:p>
        </w:tc>
        <w:tc>
          <w:tcPr>
            <w:tcW w:type="dxa" w:w="1083"/>
          </w:tcPr>
          <w:p>
            <w:pPr>
              <w:spacing w:after="0"/>
              <w:jc w:val="right"/>
            </w:pPr>
            <w:r>
              <w:rPr>
                <w:sz w:val="16"/>
              </w:rPr>
              <w:t>0, 0</w:t>
            </w:r>
          </w:p>
        </w:tc>
        <w:tc>
          <w:tcPr>
            <w:tcW w:type="dxa" w:w="1720"/>
          </w:tcPr>
          <w:p>
            <w:pPr>
              <w:spacing w:after="0"/>
              <w:jc w:val="left"/>
            </w:pPr>
            <w:r>
              <w:rPr>
                <w:sz w:val="16"/>
              </w:rPr>
              <w:t>NWS zone ARZ050 (SEVIER), zone-level: may include parts of neighboring counties</w:t>
            </w:r>
          </w:p>
        </w:tc>
        <w:tc>
          <w:tcPr>
            <w:tcW w:type="dxa" w:w="989"/>
          </w:tcPr>
          <w:p>
            <w:pPr>
              <w:spacing w:after="0"/>
              <w:jc w:val="left"/>
            </w:pPr>
          </w:p>
        </w:tc>
        <w:tc>
          <w:tcPr>
            <w:tcW w:type="dxa" w:w="23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2001-05-27</w:t>
            </w:r>
          </w:p>
        </w:tc>
        <w:tc>
          <w:tcPr>
            <w:tcW w:type="dxa" w:w="1293"/>
          </w:tcPr>
          <w:p>
            <w:pPr>
              <w:spacing w:after="0"/>
              <w:jc w:val="left"/>
            </w:pPr>
            <w:r>
              <w:rPr>
                <w:sz w:val="16"/>
              </w:rPr>
              <w:t>Hail</w:t>
            </w:r>
          </w:p>
        </w:tc>
        <w:tc>
          <w:tcPr>
            <w:tcW w:type="dxa" w:w="2618"/>
          </w:tcPr>
          <w:p>
            <w:pPr>
              <w:spacing w:after="0"/>
              <w:jc w:val="left"/>
            </w:pPr>
            <w:r>
              <w:rPr>
                <w:sz w:val="16"/>
              </w:rPr>
              <w:t>4.5 in</w:t>
            </w:r>
          </w:p>
        </w:tc>
        <w:tc>
          <w:tcPr>
            <w:tcW w:type="dxa" w:w="3035"/>
          </w:tcPr>
          <w:p>
            <w:pPr>
              <w:spacing w:after="0"/>
              <w:jc w:val="left"/>
            </w:pPr>
            <w:r>
              <w:rPr>
                <w:sz w:val="16"/>
              </w:rPr>
              <w:t>$50,000 property; crops not reported (2001 dollars)</w:t>
            </w:r>
          </w:p>
        </w:tc>
        <w:tc>
          <w:tcPr>
            <w:tcW w:type="dxa" w:w="1083"/>
          </w:tcPr>
          <w:p>
            <w:pPr>
              <w:spacing w:after="0"/>
              <w:jc w:val="right"/>
            </w:pPr>
            <w:r>
              <w:rPr>
                <w:sz w:val="16"/>
              </w:rPr>
              <w:t>0, 0</w:t>
            </w:r>
          </w:p>
        </w:tc>
        <w:tc>
          <w:tcPr>
            <w:tcW w:type="dxa" w:w="1720"/>
          </w:tcPr>
          <w:p>
            <w:pPr>
              <w:spacing w:after="0"/>
              <w:jc w:val="left"/>
            </w:pPr>
            <w:r>
              <w:rPr>
                <w:sz w:val="16"/>
              </w:rPr>
              <w:t>HORATIO</w:t>
            </w:r>
          </w:p>
        </w:tc>
        <w:tc>
          <w:tcPr>
            <w:tcW w:type="dxa" w:w="989"/>
          </w:tcPr>
          <w:p>
            <w:pPr>
              <w:spacing w:after="0"/>
              <w:jc w:val="left"/>
            </w:pPr>
          </w:p>
        </w:tc>
        <w:tc>
          <w:tcPr>
            <w:tcW w:type="dxa" w:w="2338"/>
          </w:tcPr>
          <w:p>
            <w:pPr>
              <w:spacing w:after="0"/>
              <w:jc w:val="left"/>
            </w:pPr>
            <w:r>
              <w:rPr>
                <w:sz w:val="16"/>
              </w:rPr>
              <w:t>B1-c worst recorded: Hail</w:t>
            </w:r>
          </w:p>
        </w:tc>
      </w:tr>
      <w:tr>
        <w:trPr>
          <w:cantSplit/>
        </w:trPr>
        <w:tc>
          <w:tcPr>
            <w:tcW w:type="dxa" w:w="1037"/>
          </w:tcPr>
          <w:p>
            <w:pPr>
              <w:spacing w:after="0"/>
              <w:jc w:val="left"/>
            </w:pPr>
            <w:r>
              <w:rPr>
                <w:sz w:val="16"/>
              </w:rPr>
              <w:t>2000-12-24</w:t>
            </w:r>
          </w:p>
        </w:tc>
        <w:tc>
          <w:tcPr>
            <w:tcW w:type="dxa" w:w="1293"/>
          </w:tcPr>
          <w:p>
            <w:pPr>
              <w:spacing w:after="0"/>
              <w:jc w:val="left"/>
            </w:pPr>
            <w:r>
              <w:rPr>
                <w:sz w:val="16"/>
              </w:rPr>
              <w:t>Ice Storm</w:t>
            </w:r>
          </w:p>
        </w:tc>
        <w:tc>
          <w:tcPr>
            <w:tcW w:type="dxa" w:w="2618"/>
          </w:tcPr>
          <w:p>
            <w:pPr>
              <w:spacing w:after="0"/>
              <w:jc w:val="left"/>
            </w:pPr>
          </w:p>
        </w:tc>
        <w:tc>
          <w:tcPr>
            <w:tcW w:type="dxa" w:w="3035"/>
          </w:tcPr>
          <w:p>
            <w:pPr>
              <w:spacing w:after="0"/>
              <w:jc w:val="left"/>
            </w:pPr>
            <w:r>
              <w:rPr>
                <w:sz w:val="16"/>
              </w:rPr>
              <w:t>$165,000,000 property; crops not reported, reported for the zone (2000 dollars)</w:t>
            </w:r>
          </w:p>
        </w:tc>
        <w:tc>
          <w:tcPr>
            <w:tcW w:type="dxa" w:w="1083"/>
          </w:tcPr>
          <w:p>
            <w:pPr>
              <w:spacing w:after="0"/>
              <w:jc w:val="right"/>
            </w:pPr>
            <w:r>
              <w:rPr>
                <w:sz w:val="16"/>
              </w:rPr>
              <w:t>0, 0</w:t>
            </w:r>
          </w:p>
        </w:tc>
        <w:tc>
          <w:tcPr>
            <w:tcW w:type="dxa" w:w="1720"/>
          </w:tcPr>
          <w:p>
            <w:pPr>
              <w:spacing w:after="0"/>
              <w:jc w:val="left"/>
            </w:pPr>
            <w:r>
              <w:rPr>
                <w:sz w:val="16"/>
              </w:rPr>
              <w:t>NWS zone ARZ050 (SEVIER), zone-level: may include parts of neighboring counties</w:t>
            </w:r>
          </w:p>
        </w:tc>
        <w:tc>
          <w:tcPr>
            <w:tcW w:type="dxa" w:w="989"/>
          </w:tcPr>
          <w:p>
            <w:pPr>
              <w:spacing w:after="0"/>
              <w:jc w:val="left"/>
            </w:pPr>
          </w:p>
        </w:tc>
        <w:tc>
          <w:tcPr>
            <w:tcW w:type="dxa" w:w="2338"/>
          </w:tcPr>
          <w:p>
            <w:pPr>
              <w:spacing w:after="0"/>
              <w:jc w:val="left"/>
            </w:pPr>
            <w:r>
              <w:rPr>
                <w:sz w:val="16"/>
              </w:rPr>
              <w:t>B1-c worst recorded: Ice Storm</w:t>
            </w:r>
          </w:p>
        </w:tc>
      </w:tr>
      <w:tr>
        <w:trPr>
          <w:cantSplit/>
        </w:trPr>
        <w:tc>
          <w:tcPr>
            <w:tcW w:type="dxa" w:w="1037"/>
          </w:tcPr>
          <w:p>
            <w:pPr>
              <w:spacing w:after="0"/>
              <w:jc w:val="left"/>
            </w:pPr>
            <w:r>
              <w:rPr>
                <w:sz w:val="16"/>
              </w:rPr>
              <w:t>2000-09-02</w:t>
            </w:r>
          </w:p>
        </w:tc>
        <w:tc>
          <w:tcPr>
            <w:tcW w:type="dxa" w:w="1293"/>
          </w:tcPr>
          <w:p>
            <w:pPr>
              <w:spacing w:after="0"/>
              <w:jc w:val="left"/>
            </w:pPr>
            <w:r>
              <w:rPr>
                <w:sz w:val="16"/>
              </w:rPr>
              <w:t>Thunderstorm Wind</w:t>
            </w:r>
          </w:p>
        </w:tc>
        <w:tc>
          <w:tcPr>
            <w:tcW w:type="dxa" w:w="2618"/>
          </w:tcPr>
          <w:p>
            <w:pPr>
              <w:spacing w:after="0"/>
              <w:jc w:val="left"/>
            </w:pPr>
            <w:r>
              <w:rPr>
                <w:sz w:val="16"/>
              </w:rPr>
              <w:t>68 kt (78 mph) estimated</w:t>
            </w:r>
          </w:p>
        </w:tc>
        <w:tc>
          <w:tcPr>
            <w:tcW w:type="dxa" w:w="3035"/>
          </w:tcPr>
          <w:p>
            <w:pPr>
              <w:spacing w:after="0"/>
              <w:jc w:val="left"/>
            </w:pPr>
            <w:r>
              <w:rPr>
                <w:sz w:val="16"/>
              </w:rPr>
              <w:t>$15,000 property; crops not reported (2000 dollars)</w:t>
            </w:r>
          </w:p>
        </w:tc>
        <w:tc>
          <w:tcPr>
            <w:tcW w:type="dxa" w:w="1083"/>
          </w:tcPr>
          <w:p>
            <w:pPr>
              <w:spacing w:after="0"/>
              <w:jc w:val="right"/>
            </w:pPr>
            <w:r>
              <w:rPr>
                <w:sz w:val="16"/>
              </w:rPr>
              <w:t>0, 1</w:t>
            </w:r>
          </w:p>
        </w:tc>
        <w:tc>
          <w:tcPr>
            <w:tcW w:type="dxa" w:w="1720"/>
          </w:tcPr>
          <w:p>
            <w:pPr>
              <w:spacing w:after="0"/>
              <w:jc w:val="left"/>
            </w:pPr>
            <w:r>
              <w:rPr>
                <w:sz w:val="16"/>
              </w:rPr>
              <w:t>BEN LOMOND</w:t>
            </w:r>
          </w:p>
        </w:tc>
        <w:tc>
          <w:tcPr>
            <w:tcW w:type="dxa" w:w="989"/>
          </w:tcPr>
          <w:p>
            <w:pPr>
              <w:spacing w:after="0"/>
              <w:jc w:val="left"/>
            </w:pPr>
          </w:p>
        </w:tc>
        <w:tc>
          <w:tcPr>
            <w:tcW w:type="dxa" w:w="2338"/>
          </w:tcPr>
          <w:p>
            <w:pPr>
              <w:spacing w:after="0"/>
              <w:jc w:val="left"/>
            </w:pPr>
            <w:r>
              <w:rPr>
                <w:sz w:val="16"/>
              </w:rPr>
              <w:t>deaths or injuries recorded</w:t>
            </w:r>
          </w:p>
        </w:tc>
      </w:tr>
      <w:tr>
        <w:trPr>
          <w:cantSplit/>
        </w:trPr>
        <w:tc>
          <w:tcPr>
            <w:tcW w:type="dxa" w:w="1037"/>
          </w:tcPr>
          <w:p>
            <w:pPr>
              <w:spacing w:after="0"/>
              <w:jc w:val="left"/>
            </w:pPr>
            <w:r>
              <w:rPr>
                <w:sz w:val="16"/>
              </w:rPr>
              <w:t>2000-09-02</w:t>
            </w:r>
          </w:p>
        </w:tc>
        <w:tc>
          <w:tcPr>
            <w:tcW w:type="dxa" w:w="1293"/>
          </w:tcPr>
          <w:p>
            <w:pPr>
              <w:spacing w:after="0"/>
              <w:jc w:val="left"/>
            </w:pPr>
            <w:r>
              <w:rPr>
                <w:sz w:val="16"/>
              </w:rPr>
              <w:t>Thunderstorm Wind</w:t>
            </w:r>
          </w:p>
        </w:tc>
        <w:tc>
          <w:tcPr>
            <w:tcW w:type="dxa" w:w="2618"/>
          </w:tcPr>
          <w:p>
            <w:pPr>
              <w:spacing w:after="0"/>
              <w:jc w:val="left"/>
            </w:pPr>
            <w:r>
              <w:rPr>
                <w:sz w:val="16"/>
              </w:rPr>
              <w:t>80 kt (92 mph) measured</w:t>
            </w:r>
          </w:p>
        </w:tc>
        <w:tc>
          <w:tcPr>
            <w:tcW w:type="dxa" w:w="3035"/>
          </w:tcPr>
          <w:p>
            <w:pPr>
              <w:spacing w:after="0"/>
              <w:jc w:val="left"/>
            </w:pPr>
            <w:r>
              <w:rPr>
                <w:sz w:val="16"/>
              </w:rPr>
              <w:t>$2,000,000 property; crops not reported (2000 dollars)</w:t>
            </w:r>
          </w:p>
        </w:tc>
        <w:tc>
          <w:tcPr>
            <w:tcW w:type="dxa" w:w="1083"/>
          </w:tcPr>
          <w:p>
            <w:pPr>
              <w:spacing w:after="0"/>
              <w:jc w:val="right"/>
            </w:pPr>
            <w:r>
              <w:rPr>
                <w:sz w:val="16"/>
              </w:rPr>
              <w:t>0, 0</w:t>
            </w:r>
          </w:p>
        </w:tc>
        <w:tc>
          <w:tcPr>
            <w:tcW w:type="dxa" w:w="1720"/>
          </w:tcPr>
          <w:p>
            <w:pPr>
              <w:spacing w:after="0"/>
              <w:jc w:val="left"/>
            </w:pPr>
            <w:r>
              <w:rPr>
                <w:sz w:val="16"/>
              </w:rPr>
              <w:t>DE QUEEN</w:t>
            </w:r>
          </w:p>
        </w:tc>
        <w:tc>
          <w:tcPr>
            <w:tcW w:type="dxa" w:w="989"/>
          </w:tcPr>
          <w:p>
            <w:pPr>
              <w:spacing w:after="0"/>
              <w:jc w:val="left"/>
            </w:pPr>
          </w:p>
        </w:tc>
        <w:tc>
          <w:tcPr>
            <w:tcW w:type="dxa" w:w="2338"/>
          </w:tcPr>
          <w:p>
            <w:pPr>
              <w:spacing w:after="0"/>
              <w:jc w:val="left"/>
            </w:pPr>
            <w:r>
              <w:rPr>
                <w:sz w:val="16"/>
              </w:rPr>
              <w:t>B1-c worst recorded: Thunderstorm Wind</w:t>
            </w:r>
          </w:p>
        </w:tc>
      </w:tr>
      <w:tr>
        <w:trPr>
          <w:cantSplit/>
        </w:trPr>
        <w:tc>
          <w:tcPr>
            <w:tcW w:type="dxa" w:w="1037"/>
          </w:tcPr>
          <w:p>
            <w:pPr>
              <w:spacing w:after="0"/>
              <w:jc w:val="left"/>
            </w:pPr>
            <w:r>
              <w:rPr>
                <w:sz w:val="16"/>
              </w:rPr>
              <w:t>1982-04-02</w:t>
            </w:r>
          </w:p>
        </w:tc>
        <w:tc>
          <w:tcPr>
            <w:tcW w:type="dxa" w:w="1293"/>
          </w:tcPr>
          <w:p>
            <w:pPr>
              <w:spacing w:after="0"/>
              <w:jc w:val="left"/>
            </w:pPr>
            <w:r>
              <w:rPr>
                <w:sz w:val="16"/>
              </w:rPr>
              <w:t>Tornado</w:t>
            </w:r>
          </w:p>
        </w:tc>
        <w:tc>
          <w:tcPr>
            <w:tcW w:type="dxa" w:w="2618"/>
          </w:tcPr>
          <w:p>
            <w:pPr>
              <w:spacing w:after="0"/>
              <w:jc w:val="left"/>
            </w:pPr>
            <w:r>
              <w:rPr>
                <w:sz w:val="16"/>
              </w:rPr>
              <w:t>F4, 13 mi path length (records before 1996 may include the whole path; rating and listing come from the county where the tornado began), 200 yd wide</w:t>
            </w:r>
          </w:p>
        </w:tc>
        <w:tc>
          <w:tcPr>
            <w:tcW w:type="dxa" w:w="3035"/>
          </w:tcPr>
          <w:p>
            <w:pPr>
              <w:spacing w:after="0"/>
              <w:jc w:val="left"/>
            </w:pPr>
            <w:r>
              <w:rPr>
                <w:sz w:val="16"/>
              </w:rPr>
              <w:t>$2,500,000 property; crops not recorded (1982 dollars)</w:t>
            </w:r>
          </w:p>
        </w:tc>
        <w:tc>
          <w:tcPr>
            <w:tcW w:type="dxa" w:w="1083"/>
          </w:tcPr>
          <w:p>
            <w:pPr>
              <w:spacing w:after="0"/>
              <w:jc w:val="right"/>
            </w:pPr>
            <w:r>
              <w:rPr>
                <w:sz w:val="16"/>
              </w:rPr>
              <w:t>0, 0</w:t>
            </w:r>
          </w:p>
        </w:tc>
        <w:tc>
          <w:tcPr>
            <w:tcW w:type="dxa" w:w="1720"/>
          </w:tcPr>
          <w:p>
            <w:pPr>
              <w:spacing w:after="0"/>
              <w:jc w:val="left"/>
            </w:pPr>
            <w:r>
              <w:rPr>
                <w:sz w:val="16"/>
              </w:rPr>
              <w:t>location not recorded</w:t>
            </w:r>
          </w:p>
        </w:tc>
        <w:tc>
          <w:tcPr>
            <w:tcW w:type="dxa" w:w="989"/>
          </w:tcPr>
          <w:p>
            <w:pPr>
              <w:spacing w:after="0"/>
              <w:jc w:val="left"/>
            </w:pPr>
          </w:p>
        </w:tc>
        <w:tc>
          <w:tcPr>
            <w:tcW w:type="dxa" w:w="2338"/>
          </w:tcPr>
          <w:p>
            <w:pPr>
              <w:spacing w:after="0"/>
              <w:jc w:val="left"/>
            </w:pPr>
            <w:r>
              <w:rPr>
                <w:sz w:val="16"/>
              </w:rPr>
              <w:t>B1-c worst recorded: Tornado</w:t>
            </w:r>
          </w:p>
        </w:tc>
      </w:tr>
      <w:tr>
        <w:trPr>
          <w:cantSplit/>
        </w:trPr>
        <w:tc>
          <w:tcPr>
            <w:tcW w:type="dxa" w:w="1037"/>
          </w:tcPr>
          <w:p>
            <w:pPr>
              <w:spacing w:after="0"/>
              <w:jc w:val="left"/>
            </w:pPr>
            <w:r>
              <w:rPr>
                <w:sz w:val="16"/>
              </w:rPr>
              <w:t>1973-11-20</w:t>
            </w:r>
          </w:p>
        </w:tc>
        <w:tc>
          <w:tcPr>
            <w:tcW w:type="dxa" w:w="1293"/>
          </w:tcPr>
          <w:p>
            <w:pPr>
              <w:spacing w:after="0"/>
              <w:jc w:val="left"/>
            </w:pPr>
            <w:r>
              <w:rPr>
                <w:sz w:val="16"/>
              </w:rPr>
              <w:t>Tornado</w:t>
            </w:r>
          </w:p>
        </w:tc>
        <w:tc>
          <w:tcPr>
            <w:tcW w:type="dxa" w:w="2618"/>
          </w:tcPr>
          <w:p>
            <w:pPr>
              <w:spacing w:after="0"/>
              <w:jc w:val="left"/>
            </w:pPr>
            <w:r>
              <w:rPr>
                <w:sz w:val="16"/>
              </w:rPr>
              <w:t>F2, 5.7 mi path length (records before 1996 may include the whole path; rating and listing come from the county where the tornado began), 100 yd wide</w:t>
            </w:r>
          </w:p>
        </w:tc>
        <w:tc>
          <w:tcPr>
            <w:tcW w:type="dxa" w:w="3035"/>
          </w:tcPr>
          <w:p>
            <w:pPr>
              <w:spacing w:after="0"/>
              <w:jc w:val="left"/>
            </w:pPr>
            <w:r>
              <w:rPr>
                <w:sz w:val="16"/>
              </w:rPr>
              <w:t>$250,000 property; crops not recorded (1973 dollars)</w:t>
            </w:r>
          </w:p>
        </w:tc>
        <w:tc>
          <w:tcPr>
            <w:tcW w:type="dxa" w:w="1083"/>
          </w:tcPr>
          <w:p>
            <w:pPr>
              <w:spacing w:after="0"/>
              <w:jc w:val="right"/>
            </w:pPr>
            <w:r>
              <w:rPr>
                <w:sz w:val="16"/>
              </w:rPr>
              <w:t>0, 6</w:t>
            </w:r>
          </w:p>
        </w:tc>
        <w:tc>
          <w:tcPr>
            <w:tcW w:type="dxa" w:w="1720"/>
          </w:tcPr>
          <w:p>
            <w:pPr>
              <w:spacing w:after="0"/>
              <w:jc w:val="left"/>
            </w:pPr>
            <w:r>
              <w:rPr>
                <w:sz w:val="16"/>
              </w:rPr>
              <w:t>location not recorded</w:t>
            </w:r>
          </w:p>
        </w:tc>
        <w:tc>
          <w:tcPr>
            <w:tcW w:type="dxa" w:w="989"/>
          </w:tcPr>
          <w:p>
            <w:pPr>
              <w:spacing w:after="0"/>
              <w:jc w:val="left"/>
            </w:pPr>
          </w:p>
        </w:tc>
        <w:tc>
          <w:tcPr>
            <w:tcW w:type="dxa" w:w="233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72"/>
        <w:gridCol w:w="1037"/>
        <w:gridCol w:w="1745"/>
        <w:gridCol w:w="1521"/>
        <w:gridCol w:w="1503"/>
        <w:gridCol w:w="1037"/>
        <w:gridCol w:w="197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72"/>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72"/>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w:t>
            </w:r>
          </w:p>
        </w:tc>
        <w:tc>
          <w:tcPr>
            <w:tcW w:type="dxa" w:w="1449"/>
          </w:tcPr>
          <w:p>
            <w:pPr>
              <w:spacing w:after="0"/>
              <w:jc w:val="left"/>
            </w:pPr>
            <w:r>
              <w:rPr>
                <w:sz w:val="16"/>
              </w:rPr>
              <w:t>event-days per year</w:t>
            </w:r>
          </w:p>
        </w:tc>
        <w:tc>
          <w:tcPr>
            <w:tcW w:type="dxa" w:w="1572"/>
          </w:tcPr>
          <w:p>
            <w:pPr>
              <w:spacing w:after="0"/>
              <w:jc w:val="left"/>
            </w:pPr>
            <w:r>
              <w:rPr>
                <w:sz w:val="16"/>
              </w:rPr>
              <w:t>about 1 days per year</w:t>
            </w:r>
          </w:p>
        </w:tc>
        <w:tc>
          <w:tcPr>
            <w:tcW w:type="dxa" w:w="1037"/>
          </w:tcPr>
          <w:p>
            <w:pPr>
              <w:spacing w:after="0"/>
              <w:jc w:val="left"/>
            </w:pPr>
            <w:r>
              <w:rPr>
                <w:sz w:val="16"/>
              </w:rPr>
              <w:t>Likely</w:t>
            </w:r>
          </w:p>
        </w:tc>
        <w:tc>
          <w:tcPr>
            <w:tcW w:type="dxa" w:w="1745"/>
          </w:tcPr>
          <w:p>
            <w:pPr>
              <w:spacing w:after="0"/>
              <w:jc w:val="left"/>
            </w:pPr>
            <w:r>
              <w:rPr>
                <w:sz w:val="16"/>
              </w:rPr>
              <w:t>event-days in 5 of 30 years, 1996 to 2025 (16.7%)</w:t>
            </w:r>
          </w:p>
        </w:tc>
        <w:tc>
          <w:tcPr>
            <w:tcW w:type="dxa" w:w="1521"/>
          </w:tcPr>
          <w:p>
            <w:pPr>
              <w:spacing w:after="0"/>
              <w:jc w:val="right"/>
            </w:pPr>
            <w:r>
              <w:rPr>
                <w:sz w:val="16"/>
              </w:rPr>
              <w:t>19</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26.3</w:t>
            </w:r>
          </w:p>
        </w:tc>
        <w:tc>
          <w:tcPr>
            <w:tcW w:type="dxa" w:w="1449"/>
          </w:tcPr>
          <w:p>
            <w:pPr>
              <w:spacing w:after="0"/>
              <w:jc w:val="left"/>
            </w:pPr>
            <w:r>
              <w:rPr>
                <w:sz w:val="16"/>
              </w:rPr>
              <w:t>event-days per year</w:t>
            </w:r>
          </w:p>
        </w:tc>
        <w:tc>
          <w:tcPr>
            <w:tcW w:type="dxa" w:w="1572"/>
          </w:tcPr>
          <w:p>
            <w:pPr>
              <w:spacing w:after="0"/>
              <w:jc w:val="left"/>
            </w:pPr>
            <w:r>
              <w:rPr>
                <w:sz w:val="16"/>
              </w:rPr>
              <w:t>about 26.3 days per year</w:t>
            </w:r>
          </w:p>
        </w:tc>
        <w:tc>
          <w:tcPr>
            <w:tcW w:type="dxa" w:w="1037"/>
          </w:tcPr>
          <w:p>
            <w:pPr>
              <w:spacing w:after="0"/>
              <w:jc w:val="left"/>
            </w:pPr>
            <w:r>
              <w:rPr>
                <w:sz w:val="16"/>
              </w:rPr>
              <w:t>Likely</w:t>
            </w:r>
          </w:p>
        </w:tc>
        <w:tc>
          <w:tcPr>
            <w:tcW w:type="dxa" w:w="1745"/>
          </w:tcPr>
          <w:p>
            <w:pPr>
              <w:spacing w:after="0"/>
              <w:jc w:val="left"/>
            </w:pPr>
            <w:r>
              <w:rPr>
                <w:sz w:val="16"/>
              </w:rPr>
              <w:t>event-days in 13 of 30 years, 1996 to 2025 (43.3%)</w:t>
            </w:r>
          </w:p>
        </w:tc>
        <w:tc>
          <w:tcPr>
            <w:tcW w:type="dxa" w:w="1521"/>
          </w:tcPr>
          <w:p>
            <w:pPr>
              <w:spacing w:after="0"/>
              <w:jc w:val="right"/>
            </w:pPr>
            <w:r>
              <w:rPr>
                <w:sz w:val="16"/>
              </w:rPr>
              <w:t>791</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26.3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0.00185</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has at least minor-damage shaking in a year: 0.185%</w:t>
            </w: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4.75</w:t>
            </w:r>
          </w:p>
        </w:tc>
        <w:tc>
          <w:tcPr>
            <w:tcW w:type="dxa" w:w="1449"/>
          </w:tcPr>
          <w:p>
            <w:pPr>
              <w:spacing w:after="0"/>
              <w:jc w:val="left"/>
            </w:pPr>
            <w:r>
              <w:rPr>
                <w:sz w:val="16"/>
              </w:rPr>
              <w:t>events per year</w:t>
            </w:r>
          </w:p>
        </w:tc>
        <w:tc>
          <w:tcPr>
            <w:tcW w:type="dxa" w:w="1572"/>
          </w:tcPr>
          <w:p>
            <w:pPr>
              <w:spacing w:after="0"/>
              <w:jc w:val="left"/>
            </w:pPr>
            <w:r>
              <w:rPr>
                <w:sz w:val="16"/>
              </w:rPr>
              <w:t>about 4.75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180.5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18.2</w:t>
            </w:r>
          </w:p>
        </w:tc>
        <w:tc>
          <w:tcPr>
            <w:tcW w:type="dxa" w:w="1449"/>
          </w:tcPr>
          <w:p>
            <w:pPr>
              <w:spacing w:after="0"/>
              <w:jc w:val="left"/>
            </w:pPr>
            <w:r>
              <w:rPr>
                <w:sz w:val="16"/>
              </w:rPr>
              <w:t>event-days per year</w:t>
            </w:r>
          </w:p>
        </w:tc>
        <w:tc>
          <w:tcPr>
            <w:tcW w:type="dxa" w:w="1572"/>
          </w:tcPr>
          <w:p>
            <w:pPr>
              <w:spacing w:after="0"/>
              <w:jc w:val="left"/>
            </w:pPr>
            <w:r>
              <w:rPr>
                <w:sz w:val="16"/>
              </w:rPr>
              <w:t>about 18.2 days per year</w:t>
            </w:r>
          </w:p>
        </w:tc>
        <w:tc>
          <w:tcPr>
            <w:tcW w:type="dxa" w:w="1037"/>
          </w:tcPr>
          <w:p>
            <w:pPr>
              <w:spacing w:after="0"/>
              <w:jc w:val="left"/>
            </w:pPr>
            <w:r>
              <w:rPr>
                <w:sz w:val="16"/>
              </w:rPr>
              <w:t>Likely</w:t>
            </w:r>
          </w:p>
        </w:tc>
        <w:tc>
          <w:tcPr>
            <w:tcW w:type="dxa" w:w="1745"/>
          </w:tcPr>
          <w:p>
            <w:pPr>
              <w:spacing w:after="0"/>
              <w:jc w:val="left"/>
            </w:pPr>
            <w:r>
              <w:rPr>
                <w:sz w:val="16"/>
              </w:rPr>
              <w:t>event-days in 12 of 30 years, 1996 to 2025 (40%)</w:t>
            </w:r>
          </w:p>
        </w:tc>
        <w:tc>
          <w:tcPr>
            <w:tcW w:type="dxa" w:w="1521"/>
          </w:tcPr>
          <w:p>
            <w:pPr>
              <w:spacing w:after="0"/>
              <w:jc w:val="right"/>
            </w:pPr>
            <w:r>
              <w:rPr>
                <w:sz w:val="16"/>
              </w:rPr>
              <w:t>302</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18.2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0.0101</w:t>
            </w:r>
          </w:p>
        </w:tc>
        <w:tc>
          <w:tcPr>
            <w:tcW w:type="dxa" w:w="1449"/>
          </w:tcPr>
          <w:p>
            <w:pPr>
              <w:spacing w:after="0"/>
              <w:jc w:val="left"/>
            </w:pPr>
            <w:r>
              <w:rPr>
                <w:sz w:val="16"/>
              </w:rPr>
              <w:t>events per year</w:t>
            </w:r>
          </w:p>
        </w:tc>
        <w:tc>
          <w:tcPr>
            <w:tcW w:type="dxa" w:w="1572"/>
          </w:tcPr>
          <w:p>
            <w:pPr>
              <w:spacing w:after="0"/>
              <w:jc w:val="left"/>
            </w:pPr>
            <w:r>
              <w:rPr>
                <w:sz w:val="16"/>
              </w:rPr>
              <w:t>about 1 in 99 years</w:t>
            </w:r>
          </w:p>
        </w:tc>
        <w:tc>
          <w:tcPr>
            <w:tcW w:type="dxa" w:w="1037"/>
          </w:tcPr>
          <w:p>
            <w:pPr>
              <w:spacing w:after="0"/>
              <w:jc w:val="left"/>
            </w:pPr>
            <w:r>
              <w:rPr>
                <w:sz w:val="16"/>
              </w:rPr>
              <w:t>Possible</w:t>
            </w:r>
          </w:p>
        </w:tc>
        <w:tc>
          <w:tcPr>
            <w:tcW w:type="dxa" w:w="1745"/>
          </w:tcPr>
          <w:p>
            <w:pPr>
              <w:spacing w:after="0"/>
              <w:jc w:val="left"/>
            </w:pPr>
            <w:r>
              <w:rPr>
                <w:sz w:val="16"/>
              </w:rPr>
              <w:t>FEMA annualized frequency (modeled)</w:t>
            </w:r>
          </w:p>
        </w:tc>
        <w:tc>
          <w:tcPr>
            <w:tcW w:type="dxa" w:w="1521"/>
          </w:tcPr>
          <w:p>
            <w:pPr>
              <w:spacing w:after="0"/>
              <w:jc w:val="right"/>
            </w:pPr>
            <w:r>
              <w:rPr>
                <w:sz w:val="16"/>
              </w:rPr>
              <w:t>2</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0.474</w:t>
            </w:r>
          </w:p>
        </w:tc>
        <w:tc>
          <w:tcPr>
            <w:tcW w:type="dxa" w:w="1449"/>
          </w:tcPr>
          <w:p>
            <w:pPr>
              <w:spacing w:after="0"/>
              <w:jc w:val="left"/>
            </w:pPr>
            <w:r>
              <w:rPr>
                <w:sz w:val="16"/>
              </w:rPr>
              <w:t>event-days per year</w:t>
            </w:r>
          </w:p>
        </w:tc>
        <w:tc>
          <w:tcPr>
            <w:tcW w:type="dxa" w:w="1572"/>
          </w:tcPr>
          <w:p>
            <w:pPr>
              <w:spacing w:after="0"/>
              <w:jc w:val="left"/>
            </w:pPr>
            <w:r>
              <w:rPr>
                <w:sz w:val="16"/>
              </w:rPr>
              <w:t>about 0.474 days per year</w:t>
            </w:r>
          </w:p>
        </w:tc>
        <w:tc>
          <w:tcPr>
            <w:tcW w:type="dxa" w:w="1037"/>
          </w:tcPr>
          <w:p>
            <w:pPr>
              <w:spacing w:after="0"/>
              <w:jc w:val="left"/>
            </w:pPr>
            <w:r>
              <w:rPr>
                <w:sz w:val="16"/>
              </w:rPr>
              <w:t>Likely</w:t>
            </w:r>
          </w:p>
        </w:tc>
        <w:tc>
          <w:tcPr>
            <w:tcW w:type="dxa" w:w="1745"/>
          </w:tcPr>
          <w:p>
            <w:pPr>
              <w:spacing w:after="0"/>
              <w:jc w:val="left"/>
            </w:pPr>
            <w:r>
              <w:rPr>
                <w:sz w:val="16"/>
              </w:rPr>
              <w:t>event-days in 3 of 30 years, 1996 to 2025 (10%)</w:t>
            </w:r>
          </w:p>
        </w:tc>
        <w:tc>
          <w:tcPr>
            <w:tcW w:type="dxa" w:w="1521"/>
          </w:tcPr>
          <w:p>
            <w:pPr>
              <w:spacing w:after="0"/>
              <w:jc w:val="right"/>
            </w:pPr>
            <w:r>
              <w:rPr>
                <w:sz w:val="16"/>
              </w:rPr>
              <w:t>32</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0.821</w:t>
            </w:r>
          </w:p>
        </w:tc>
        <w:tc>
          <w:tcPr>
            <w:tcW w:type="dxa" w:w="1449"/>
          </w:tcPr>
          <w:p>
            <w:pPr>
              <w:spacing w:after="0"/>
              <w:jc w:val="left"/>
            </w:pPr>
            <w:r>
              <w:rPr>
                <w:sz w:val="16"/>
              </w:rPr>
              <w:t>event-days per year</w:t>
            </w:r>
          </w:p>
        </w:tc>
        <w:tc>
          <w:tcPr>
            <w:tcW w:type="dxa" w:w="1572"/>
          </w:tcPr>
          <w:p>
            <w:pPr>
              <w:spacing w:after="0"/>
              <w:jc w:val="left"/>
            </w:pPr>
            <w:r>
              <w:rPr>
                <w:sz w:val="16"/>
              </w:rPr>
              <w:t>about 0.821 days per year</w:t>
            </w:r>
          </w:p>
        </w:tc>
        <w:tc>
          <w:tcPr>
            <w:tcW w:type="dxa" w:w="1037"/>
          </w:tcPr>
          <w:p>
            <w:pPr>
              <w:spacing w:after="0"/>
              <w:jc w:val="left"/>
            </w:pPr>
            <w:r>
              <w:rPr>
                <w:sz w:val="16"/>
              </w:rPr>
              <w:t>Likely</w:t>
            </w:r>
          </w:p>
        </w:tc>
        <w:tc>
          <w:tcPr>
            <w:tcW w:type="dxa" w:w="1745"/>
          </w:tcPr>
          <w:p>
            <w:pPr>
              <w:spacing w:after="0"/>
              <w:jc w:val="left"/>
            </w:pPr>
            <w:r>
              <w:rPr>
                <w:sz w:val="16"/>
              </w:rPr>
              <w:t>event-days in 15 of 30 years, 1996 to 2025 (50%)</w:t>
            </w:r>
          </w:p>
        </w:tc>
        <w:tc>
          <w:tcPr>
            <w:tcW w:type="dxa" w:w="1521"/>
          </w:tcPr>
          <w:p>
            <w:pPr>
              <w:spacing w:after="0"/>
              <w:jc w:val="right"/>
            </w:pPr>
            <w:r>
              <w:rPr>
                <w:sz w:val="16"/>
              </w:rPr>
              <w:t>23</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0.389</w:t>
            </w:r>
          </w:p>
        </w:tc>
        <w:tc>
          <w:tcPr>
            <w:tcW w:type="dxa" w:w="1449"/>
          </w:tcPr>
          <w:p>
            <w:pPr>
              <w:spacing w:after="0"/>
              <w:jc w:val="left"/>
            </w:pPr>
            <w:r>
              <w:rPr>
                <w:sz w:val="16"/>
              </w:rPr>
              <w:t>events per year (modeled)</w:t>
            </w:r>
          </w:p>
        </w:tc>
        <w:tc>
          <w:tcPr>
            <w:tcW w:type="dxa" w:w="1572"/>
          </w:tcPr>
          <w:p>
            <w:pPr>
              <w:spacing w:after="0"/>
              <w:jc w:val="left"/>
            </w:pPr>
            <w:r>
              <w:rPr>
                <w:sz w:val="16"/>
              </w:rPr>
              <w:t>about 1 in 3 years</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64.6</w:t>
            </w:r>
          </w:p>
        </w:tc>
        <w:tc>
          <w:tcPr>
            <w:tcW w:type="dxa" w:w="1449"/>
          </w:tcPr>
          <w:p>
            <w:pPr>
              <w:spacing w:after="0"/>
              <w:jc w:val="left"/>
            </w:pPr>
            <w:r>
              <w:rPr>
                <w:sz w:val="16"/>
              </w:rPr>
              <w:t>days per year with a strike</w:t>
            </w:r>
          </w:p>
        </w:tc>
        <w:tc>
          <w:tcPr>
            <w:tcW w:type="dxa" w:w="1572"/>
          </w:tcPr>
          <w:p>
            <w:pPr>
              <w:spacing w:after="0"/>
              <w:jc w:val="left"/>
            </w:pPr>
            <w:r>
              <w:rPr>
                <w:sz w:val="16"/>
              </w:rPr>
              <w:t>about 64.6 days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3.75</w:t>
            </w:r>
          </w:p>
        </w:tc>
        <w:tc>
          <w:tcPr>
            <w:tcW w:type="dxa" w:w="1449"/>
          </w:tcPr>
          <w:p>
            <w:pPr>
              <w:spacing w:after="0"/>
              <w:jc w:val="left"/>
            </w:pPr>
            <w:r>
              <w:rPr>
                <w:sz w:val="16"/>
              </w:rPr>
              <w:t>events per year</w:t>
            </w:r>
          </w:p>
        </w:tc>
        <w:tc>
          <w:tcPr>
            <w:tcW w:type="dxa" w:w="1572"/>
          </w:tcPr>
          <w:p>
            <w:pPr>
              <w:spacing w:after="0"/>
              <w:jc w:val="left"/>
            </w:pPr>
            <w:r>
              <w:rPr>
                <w:sz w:val="16"/>
              </w:rPr>
              <w:t>about 3.75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143</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0.334</w:t>
            </w:r>
          </w:p>
        </w:tc>
        <w:tc>
          <w:tcPr>
            <w:tcW w:type="dxa" w:w="1449"/>
          </w:tcPr>
          <w:p>
            <w:pPr>
              <w:spacing w:after="0"/>
              <w:jc w:val="left"/>
            </w:pPr>
            <w:r>
              <w:rPr>
                <w:sz w:val="16"/>
              </w:rPr>
              <w:t>events per year</w:t>
            </w:r>
          </w:p>
        </w:tc>
        <w:tc>
          <w:tcPr>
            <w:tcW w:type="dxa" w:w="1572"/>
          </w:tcPr>
          <w:p>
            <w:pPr>
              <w:spacing w:after="0"/>
              <w:jc w:val="left"/>
            </w:pPr>
            <w:r>
              <w:rPr>
                <w:sz w:val="16"/>
              </w:rPr>
              <w:t>about 1 in 3 years</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2"/>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72"/>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0.00147</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burns in a year: 0.147%</w:t>
            </w:r>
          </w:p>
        </w:tc>
        <w:tc>
          <w:tcPr>
            <w:tcW w:type="dxa" w:w="1037"/>
          </w:tcPr>
          <w:p>
            <w:pPr>
              <w:spacing w:after="0"/>
              <w:jc w:val="left"/>
            </w:pPr>
            <w:r>
              <w:rPr>
                <w:sz w:val="16"/>
              </w:rPr>
              <w:t>Possible</w:t>
            </w:r>
          </w:p>
        </w:tc>
        <w:tc>
          <w:tcPr>
            <w:tcW w:type="dxa" w:w="1745"/>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4.63</w:t>
            </w:r>
          </w:p>
        </w:tc>
        <w:tc>
          <w:tcPr>
            <w:tcW w:type="dxa" w:w="1449"/>
          </w:tcPr>
          <w:p>
            <w:pPr>
              <w:spacing w:after="0"/>
              <w:jc w:val="left"/>
            </w:pPr>
            <w:r>
              <w:rPr>
                <w:sz w:val="16"/>
              </w:rPr>
              <w:t>event-days per year</w:t>
            </w:r>
          </w:p>
        </w:tc>
        <w:tc>
          <w:tcPr>
            <w:tcW w:type="dxa" w:w="1572"/>
          </w:tcPr>
          <w:p>
            <w:pPr>
              <w:spacing w:after="0"/>
              <w:jc w:val="left"/>
            </w:pPr>
            <w:r>
              <w:rPr>
                <w:sz w:val="16"/>
              </w:rPr>
              <w:t>about 4.63 days per year</w:t>
            </w:r>
          </w:p>
        </w:tc>
        <w:tc>
          <w:tcPr>
            <w:tcW w:type="dxa" w:w="1037"/>
          </w:tcPr>
          <w:p>
            <w:pPr>
              <w:spacing w:after="0"/>
              <w:jc w:val="left"/>
            </w:pPr>
            <w:r>
              <w:rPr>
                <w:sz w:val="16"/>
              </w:rPr>
              <w:t>Likely</w:t>
            </w:r>
          </w:p>
        </w:tc>
        <w:tc>
          <w:tcPr>
            <w:tcW w:type="dxa" w:w="1745"/>
          </w:tcPr>
          <w:p>
            <w:pPr>
              <w:spacing w:after="0"/>
              <w:jc w:val="left"/>
            </w:pPr>
            <w:r>
              <w:rPr>
                <w:sz w:val="16"/>
              </w:rPr>
              <w:t>event-days in 18 of 30 years, 1996 to 2025 (60%)</w:t>
            </w:r>
          </w:p>
        </w:tc>
        <w:tc>
          <w:tcPr>
            <w:tcW w:type="dxa" w:w="1521"/>
          </w:tcPr>
          <w:p>
            <w:pPr>
              <w:spacing w:after="0"/>
              <w:jc w:val="right"/>
            </w:pPr>
            <w:r>
              <w:rPr>
                <w:sz w:val="16"/>
              </w:rPr>
              <w:t>88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124</w:t>
            </w:r>
          </w:p>
        </w:tc>
        <w:tc>
          <w:tcPr>
            <w:tcW w:type="dxa" w:w="1476"/>
          </w:tcPr>
          <w:p>
            <w:pPr>
              <w:spacing w:after="0"/>
              <w:jc w:val="right"/>
            </w:pPr>
            <w:r>
              <w:rPr>
                <w:sz w:val="16"/>
              </w:rPr>
              <w:t>30</w:t>
            </w:r>
          </w:p>
        </w:tc>
        <w:tc>
          <w:tcPr>
            <w:tcW w:type="dxa" w:w="1476"/>
          </w:tcPr>
          <w:p>
            <w:pPr>
              <w:spacing w:after="0"/>
              <w:jc w:val="right"/>
            </w:pPr>
            <w:r>
              <w:rPr>
                <w:sz w:val="16"/>
              </w:rPr>
              <w:t>4.13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44.8</w:t>
            </w:r>
          </w:p>
        </w:tc>
        <w:tc>
          <w:tcPr>
            <w:tcW w:type="dxa" w:w="680"/>
          </w:tcPr>
          <w:p>
            <w:pPr>
              <w:spacing w:after="0"/>
              <w:jc w:val="right"/>
            </w:pPr>
            <w:r>
              <w:rPr>
                <w:sz w:val="16"/>
              </w:rPr>
              <w:t>67.5</w:t>
            </w:r>
          </w:p>
        </w:tc>
        <w:tc>
          <w:tcPr>
            <w:tcW w:type="dxa" w:w="648"/>
          </w:tcPr>
          <w:p>
            <w:pPr>
              <w:spacing w:after="0"/>
              <w:jc w:val="right"/>
            </w:pPr>
            <w:r>
              <w:rPr>
                <w:sz w:val="16"/>
              </w:rPr>
              <w:t>78.2</w:t>
            </w:r>
          </w:p>
        </w:tc>
        <w:tc>
          <w:tcPr>
            <w:tcW w:type="dxa" w:w="3512"/>
          </w:tcPr>
          <w:p>
            <w:pPr>
              <w:spacing w:after="0"/>
              <w:jc w:val="left"/>
            </w:pPr>
            <w:r>
              <w:rPr>
                <w:sz w:val="16"/>
              </w:rPr>
              <w:t>Relatively High 1, 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1 of 4</w:t>
            </w:r>
          </w:p>
        </w:tc>
        <w:tc>
          <w:tcPr>
            <w:tcW w:type="dxa" w:w="883"/>
          </w:tcPr>
          <w:p>
            <w:pPr>
              <w:spacing w:after="0"/>
              <w:jc w:val="right"/>
            </w:pPr>
            <w:r>
              <w:rPr>
                <w:sz w:val="16"/>
              </w:rPr>
              <w:t>94.8</w:t>
            </w:r>
          </w:p>
        </w:tc>
        <w:tc>
          <w:tcPr>
            <w:tcW w:type="dxa" w:w="680"/>
          </w:tcPr>
          <w:p>
            <w:pPr>
              <w:spacing w:after="0"/>
              <w:jc w:val="right"/>
            </w:pPr>
            <w:r>
              <w:rPr>
                <w:sz w:val="16"/>
              </w:rPr>
              <w:t>94.8</w:t>
            </w:r>
          </w:p>
        </w:tc>
        <w:tc>
          <w:tcPr>
            <w:tcW w:type="dxa" w:w="648"/>
          </w:tcPr>
          <w:p>
            <w:pPr>
              <w:spacing w:after="0"/>
              <w:jc w:val="right"/>
            </w:pPr>
            <w:r>
              <w:rPr>
                <w:sz w:val="16"/>
              </w:rPr>
              <w:t>94.8</w:t>
            </w:r>
          </w:p>
        </w:tc>
        <w:tc>
          <w:tcPr>
            <w:tcW w:type="dxa" w:w="3512"/>
          </w:tcPr>
          <w:p>
            <w:pPr>
              <w:spacing w:after="0"/>
              <w:jc w:val="left"/>
            </w:pPr>
            <w:r>
              <w:rPr>
                <w:sz w:val="16"/>
              </w:rPr>
              <w:t>Relatively Moderate 1, No Rating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62.4</w:t>
            </w:r>
          </w:p>
        </w:tc>
        <w:tc>
          <w:tcPr>
            <w:tcW w:type="dxa" w:w="680"/>
          </w:tcPr>
          <w:p>
            <w:pPr>
              <w:spacing w:after="0"/>
              <w:jc w:val="right"/>
            </w:pPr>
            <w:r>
              <w:rPr>
                <w:sz w:val="16"/>
              </w:rPr>
              <w:t>71.8</w:t>
            </w:r>
          </w:p>
        </w:tc>
        <w:tc>
          <w:tcPr>
            <w:tcW w:type="dxa" w:w="648"/>
          </w:tcPr>
          <w:p>
            <w:pPr>
              <w:spacing w:after="0"/>
              <w:jc w:val="right"/>
            </w:pPr>
            <w:r>
              <w:rPr>
                <w:sz w:val="16"/>
              </w:rPr>
              <w:t>80.2</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93.1</w:t>
            </w:r>
          </w:p>
        </w:tc>
        <w:tc>
          <w:tcPr>
            <w:tcW w:type="dxa" w:w="680"/>
          </w:tcPr>
          <w:p>
            <w:pPr>
              <w:spacing w:after="0"/>
              <w:jc w:val="right"/>
            </w:pPr>
            <w:r>
              <w:rPr>
                <w:sz w:val="16"/>
              </w:rPr>
              <w:t>96.7</w:t>
            </w:r>
          </w:p>
        </w:tc>
        <w:tc>
          <w:tcPr>
            <w:tcW w:type="dxa" w:w="648"/>
          </w:tcPr>
          <w:p>
            <w:pPr>
              <w:spacing w:after="0"/>
              <w:jc w:val="right"/>
            </w:pPr>
            <w:r>
              <w:rPr>
                <w:sz w:val="16"/>
              </w:rPr>
              <w:t>98.0</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69.4</w:t>
            </w:r>
          </w:p>
        </w:tc>
        <w:tc>
          <w:tcPr>
            <w:tcW w:type="dxa" w:w="680"/>
          </w:tcPr>
          <w:p>
            <w:pPr>
              <w:spacing w:after="0"/>
              <w:jc w:val="right"/>
            </w:pPr>
            <w:r>
              <w:rPr>
                <w:sz w:val="16"/>
              </w:rPr>
              <w:t>89.0</w:t>
            </w:r>
          </w:p>
        </w:tc>
        <w:tc>
          <w:tcPr>
            <w:tcW w:type="dxa" w:w="648"/>
          </w:tcPr>
          <w:p>
            <w:pPr>
              <w:spacing w:after="0"/>
              <w:jc w:val="right"/>
            </w:pPr>
            <w:r>
              <w:rPr>
                <w:sz w:val="16"/>
              </w:rPr>
              <w:t>94.1</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54.1</w:t>
            </w:r>
          </w:p>
        </w:tc>
        <w:tc>
          <w:tcPr>
            <w:tcW w:type="dxa" w:w="680"/>
          </w:tcPr>
          <w:p>
            <w:pPr>
              <w:spacing w:after="0"/>
              <w:jc w:val="right"/>
            </w:pPr>
            <w:r>
              <w:rPr>
                <w:sz w:val="16"/>
              </w:rPr>
              <w:t>57.3</w:t>
            </w:r>
          </w:p>
        </w:tc>
        <w:tc>
          <w:tcPr>
            <w:tcW w:type="dxa" w:w="648"/>
          </w:tcPr>
          <w:p>
            <w:pPr>
              <w:spacing w:after="0"/>
              <w:jc w:val="right"/>
            </w:pPr>
            <w:r>
              <w:rPr>
                <w:sz w:val="16"/>
              </w:rPr>
              <w:t>64.6</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100.0</w:t>
            </w:r>
          </w:p>
        </w:tc>
        <w:tc>
          <w:tcPr>
            <w:tcW w:type="dxa" w:w="680"/>
          </w:tcPr>
          <w:p>
            <w:pPr>
              <w:spacing w:after="0"/>
              <w:jc w:val="right"/>
            </w:pPr>
            <w:r>
              <w:rPr>
                <w:sz w:val="16"/>
              </w:rPr>
              <w:t>100.0</w:t>
            </w:r>
          </w:p>
        </w:tc>
        <w:tc>
          <w:tcPr>
            <w:tcW w:type="dxa" w:w="648"/>
          </w:tcPr>
          <w:p>
            <w:pPr>
              <w:spacing w:after="0"/>
              <w:jc w:val="right"/>
            </w:pPr>
            <w:r>
              <w:rPr>
                <w:sz w:val="16"/>
              </w:rPr>
              <w:t>100.0</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64.5</w:t>
            </w:r>
          </w:p>
        </w:tc>
        <w:tc>
          <w:tcPr>
            <w:tcW w:type="dxa" w:w="680"/>
          </w:tcPr>
          <w:p>
            <w:pPr>
              <w:spacing w:after="0"/>
              <w:jc w:val="right"/>
            </w:pPr>
            <w:r>
              <w:rPr>
                <w:sz w:val="16"/>
              </w:rPr>
              <w:t>87.1</w:t>
            </w:r>
          </w:p>
        </w:tc>
        <w:tc>
          <w:tcPr>
            <w:tcW w:type="dxa" w:w="648"/>
          </w:tcPr>
          <w:p>
            <w:pPr>
              <w:spacing w:after="0"/>
              <w:jc w:val="right"/>
            </w:pPr>
            <w:r>
              <w:rPr>
                <w:sz w:val="16"/>
              </w:rPr>
              <w:t>92.1</w:t>
            </w:r>
          </w:p>
        </w:tc>
        <w:tc>
          <w:tcPr>
            <w:tcW w:type="dxa" w:w="3512"/>
          </w:tcPr>
          <w:p>
            <w:pPr>
              <w:spacing w:after="0"/>
              <w:jc w:val="left"/>
            </w:pPr>
            <w:r>
              <w:rPr>
                <w:sz w:val="16"/>
              </w:rPr>
              <w:t>Relatively High 3,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54.8</w:t>
            </w:r>
          </w:p>
        </w:tc>
        <w:tc>
          <w:tcPr>
            <w:tcW w:type="dxa" w:w="680"/>
          </w:tcPr>
          <w:p>
            <w:pPr>
              <w:spacing w:after="0"/>
              <w:jc w:val="right"/>
            </w:pPr>
            <w:r>
              <w:rPr>
                <w:sz w:val="16"/>
              </w:rPr>
              <w:t>84.5</w:t>
            </w:r>
          </w:p>
        </w:tc>
        <w:tc>
          <w:tcPr>
            <w:tcW w:type="dxa" w:w="648"/>
          </w:tcPr>
          <w:p>
            <w:pPr>
              <w:spacing w:after="0"/>
              <w:jc w:val="right"/>
            </w:pPr>
            <w:r>
              <w:rPr>
                <w:sz w:val="16"/>
              </w:rPr>
              <w:t>94.5</w:t>
            </w:r>
          </w:p>
        </w:tc>
        <w:tc>
          <w:tcPr>
            <w:tcW w:type="dxa" w:w="3512"/>
          </w:tcPr>
          <w:p>
            <w:pPr>
              <w:spacing w:after="0"/>
              <w:jc w:val="left"/>
            </w:pPr>
            <w:r>
              <w:rPr>
                <w:sz w:val="16"/>
              </w:rPr>
              <w:t>Relatively Low 2,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89.5</w:t>
            </w:r>
          </w:p>
        </w:tc>
        <w:tc>
          <w:tcPr>
            <w:tcW w:type="dxa" w:w="680"/>
          </w:tcPr>
          <w:p>
            <w:pPr>
              <w:spacing w:after="0"/>
              <w:jc w:val="right"/>
            </w:pPr>
            <w:r>
              <w:rPr>
                <w:sz w:val="16"/>
              </w:rPr>
              <w:t>98.4</w:t>
            </w:r>
          </w:p>
        </w:tc>
        <w:tc>
          <w:tcPr>
            <w:tcW w:type="dxa" w:w="648"/>
          </w:tcPr>
          <w:p>
            <w:pPr>
              <w:spacing w:after="0"/>
              <w:jc w:val="right"/>
            </w:pPr>
            <w:r>
              <w:rPr>
                <w:sz w:val="16"/>
              </w:rPr>
              <w:t>99.4</w:t>
            </w:r>
          </w:p>
        </w:tc>
        <w:tc>
          <w:tcPr>
            <w:tcW w:type="dxa" w:w="3512"/>
          </w:tcPr>
          <w:p>
            <w:pPr>
              <w:spacing w:after="0"/>
              <w:jc w:val="left"/>
            </w:pPr>
            <w:r>
              <w:rPr>
                <w:sz w:val="16"/>
              </w:rPr>
              <w:t>Very High 3,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84.9</w:t>
            </w:r>
          </w:p>
        </w:tc>
        <w:tc>
          <w:tcPr>
            <w:tcW w:type="dxa" w:w="680"/>
          </w:tcPr>
          <w:p>
            <w:pPr>
              <w:spacing w:after="0"/>
              <w:jc w:val="right"/>
            </w:pPr>
            <w:r>
              <w:rPr>
                <w:sz w:val="16"/>
              </w:rPr>
              <w:t>95.2</w:t>
            </w:r>
          </w:p>
        </w:tc>
        <w:tc>
          <w:tcPr>
            <w:tcW w:type="dxa" w:w="648"/>
          </w:tcPr>
          <w:p>
            <w:pPr>
              <w:spacing w:after="0"/>
              <w:jc w:val="right"/>
            </w:pPr>
            <w:r>
              <w:rPr>
                <w:sz w:val="16"/>
              </w:rPr>
              <w:t>97.5</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74.5</w:t>
            </w:r>
          </w:p>
        </w:tc>
        <w:tc>
          <w:tcPr>
            <w:tcW w:type="dxa" w:w="680"/>
          </w:tcPr>
          <w:p>
            <w:pPr>
              <w:spacing w:after="0"/>
              <w:jc w:val="right"/>
            </w:pPr>
            <w:r>
              <w:rPr>
                <w:sz w:val="16"/>
              </w:rPr>
              <w:t>93.4</w:t>
            </w:r>
          </w:p>
        </w:tc>
        <w:tc>
          <w:tcPr>
            <w:tcW w:type="dxa" w:w="648"/>
          </w:tcPr>
          <w:p>
            <w:pPr>
              <w:spacing w:after="0"/>
              <w:jc w:val="right"/>
            </w:pPr>
            <w:r>
              <w:rPr>
                <w:sz w:val="16"/>
              </w:rPr>
              <w:t>97.2</w:t>
            </w:r>
          </w:p>
        </w:tc>
        <w:tc>
          <w:tcPr>
            <w:tcW w:type="dxa" w:w="3512"/>
          </w:tcPr>
          <w:p>
            <w:pPr>
              <w:spacing w:after="0"/>
              <w:jc w:val="left"/>
            </w:pPr>
            <w:r>
              <w:rPr>
                <w:sz w:val="16"/>
              </w:rPr>
              <w:t>Very High 2,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77.2</w:t>
            </w:r>
          </w:p>
        </w:tc>
        <w:tc>
          <w:tcPr>
            <w:tcW w:type="dxa" w:w="680"/>
          </w:tcPr>
          <w:p>
            <w:pPr>
              <w:spacing w:after="0"/>
              <w:jc w:val="right"/>
            </w:pPr>
            <w:r>
              <w:rPr>
                <w:sz w:val="16"/>
              </w:rPr>
              <w:t>85.3</w:t>
            </w:r>
          </w:p>
        </w:tc>
        <w:tc>
          <w:tcPr>
            <w:tcW w:type="dxa" w:w="648"/>
          </w:tcPr>
          <w:p>
            <w:pPr>
              <w:spacing w:after="0"/>
              <w:jc w:val="right"/>
            </w:pPr>
            <w:r>
              <w:rPr>
                <w:sz w:val="16"/>
              </w:rPr>
              <w:t>90.4</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77.3</w:t>
            </w:r>
          </w:p>
        </w:tc>
        <w:tc>
          <w:tcPr>
            <w:tcW w:type="dxa" w:w="680"/>
          </w:tcPr>
          <w:p>
            <w:pPr>
              <w:spacing w:after="0"/>
              <w:jc w:val="right"/>
            </w:pPr>
            <w:r>
              <w:rPr>
                <w:sz w:val="16"/>
              </w:rPr>
              <w:t>89.3</w:t>
            </w:r>
          </w:p>
        </w:tc>
        <w:tc>
          <w:tcPr>
            <w:tcW w:type="dxa" w:w="648"/>
          </w:tcPr>
          <w:p>
            <w:pPr>
              <w:spacing w:after="0"/>
              <w:jc w:val="right"/>
            </w:pPr>
            <w:r>
              <w:rPr>
                <w:sz w:val="16"/>
              </w:rPr>
              <w:t>92.9</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75"/>
        <w:gridCol w:w="769"/>
        <w:gridCol w:w="2283"/>
        <w:gridCol w:w="2384"/>
        <w:gridCol w:w="1677"/>
        <w:gridCol w:w="2041"/>
        <w:gridCol w:w="3484"/>
      </w:tblGrid>
      <w:tr>
        <w:trPr>
          <w:cantSplit/>
          <w:tblHeader/>
        </w:trPr>
        <w:tc>
          <w:tcPr>
            <w:tcW w:type="dxa" w:w="1475"/>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283"/>
            <w:shd w:val="clear" w:color="auto" w:fill="E8E8E8"/>
          </w:tcPr>
          <w:p>
            <w:pPr>
              <w:spacing w:after="0"/>
              <w:jc w:val="left"/>
            </w:pPr>
            <w:r>
              <w:rPr>
                <w:b/>
                <w:sz w:val="16"/>
              </w:rPr>
              <w:t>Plan status</w:t>
            </w:r>
          </w:p>
        </w:tc>
        <w:tc>
          <w:tcPr>
            <w:tcW w:type="dxa" w:w="23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484"/>
            <w:shd w:val="clear" w:color="auto" w:fill="E8E8E8"/>
          </w:tcPr>
          <w:p>
            <w:pPr>
              <w:spacing w:after="0"/>
              <w:jc w:val="left"/>
            </w:pPr>
            <w:r>
              <w:rPr>
                <w:b/>
                <w:sz w:val="16"/>
              </w:rPr>
              <w:t>Notes</w:t>
            </w:r>
          </w:p>
        </w:tc>
      </w:tr>
      <w:tr>
        <w:trPr>
          <w:cantSplit/>
        </w:trPr>
        <w:tc>
          <w:tcPr>
            <w:tcW w:type="dxa" w:w="1475"/>
          </w:tcPr>
          <w:p>
            <w:pPr>
              <w:spacing w:after="0"/>
              <w:jc w:val="left"/>
            </w:pPr>
            <w:r>
              <w:rPr>
                <w:sz w:val="16"/>
              </w:rPr>
              <w:t>Sevier County</w:t>
            </w:r>
          </w:p>
        </w:tc>
        <w:tc>
          <w:tcPr>
            <w:tcW w:type="dxa" w:w="769"/>
          </w:tcPr>
          <w:p>
            <w:pPr>
              <w:spacing w:after="0"/>
              <w:jc w:val="left"/>
            </w:pPr>
            <w:r>
              <w:rPr>
                <w:sz w:val="16"/>
              </w:rPr>
              <w:t>County</w:t>
            </w:r>
          </w:p>
        </w:tc>
        <w:tc>
          <w:tcPr>
            <w:tcW w:type="dxa" w:w="2283"/>
          </w:tcPr>
          <w:p>
            <w:pPr>
              <w:spacing w:after="0"/>
              <w:jc w:val="left"/>
            </w:pPr>
            <w:r>
              <w:rPr>
                <w:sz w:val="16"/>
              </w:rPr>
              <w:t>Expired on 2025-07-08</w:t>
            </w:r>
          </w:p>
        </w:tc>
        <w:tc>
          <w:tcPr>
            <w:tcW w:type="dxa" w:w="2384"/>
          </w:tcPr>
          <w:p>
            <w:pPr>
              <w:spacing w:after="0"/>
              <w:jc w:val="right"/>
            </w:pPr>
            <w:r>
              <w:rPr>
                <w:sz w:val="16"/>
              </w:rPr>
              <w:t>FMA RL 0, SRL 0; any 2</w:t>
            </w:r>
          </w:p>
        </w:tc>
        <w:tc>
          <w:tcPr>
            <w:tcW w:type="dxa" w:w="1677"/>
          </w:tcPr>
          <w:p>
            <w:pPr>
              <w:spacing w:after="0"/>
              <w:jc w:val="right"/>
            </w:pPr>
            <w:r>
              <w:rPr>
                <w:sz w:val="16"/>
              </w:rPr>
              <w:t>$1,706,970.81</w:t>
            </w:r>
          </w:p>
        </w:tc>
        <w:tc>
          <w:tcPr>
            <w:tcW w:type="dxa" w:w="2041"/>
          </w:tcPr>
          <w:p>
            <w:pPr>
              <w:spacing w:after="0"/>
              <w:jc w:val="right"/>
            </w:pPr>
            <w:r>
              <w:rPr>
                <w:sz w:val="16"/>
              </w:rPr>
              <w:t>0; 0</w:t>
            </w:r>
          </w:p>
        </w:tc>
        <w:tc>
          <w:tcPr>
            <w:tcW w:type="dxa" w:w="3484"/>
          </w:tcPr>
          <w:p>
            <w:pPr>
              <w:spacing w:after="0"/>
              <w:jc w:val="left"/>
            </w:pPr>
            <w:r>
              <w:rPr>
                <w:sz w:val="16"/>
              </w:rPr>
              <w:t>Includes $15,219.33 for declarations not counted as hazard incidents (DR-4518-AR, EM-3215-AR).</w:t>
            </w:r>
          </w:p>
        </w:tc>
      </w:tr>
      <w:tr>
        <w:trPr>
          <w:cantSplit/>
        </w:trPr>
        <w:tc>
          <w:tcPr>
            <w:tcW w:type="dxa" w:w="1475"/>
          </w:tcPr>
          <w:p>
            <w:pPr>
              <w:spacing w:after="0"/>
              <w:jc w:val="left"/>
            </w:pPr>
            <w:r>
              <w:rPr>
                <w:sz w:val="16"/>
              </w:rPr>
              <w:t>Ben Lomond town</w:t>
            </w:r>
          </w:p>
        </w:tc>
        <w:tc>
          <w:tcPr>
            <w:tcW w:type="dxa" w:w="769"/>
          </w:tcPr>
          <w:p>
            <w:pPr>
              <w:spacing w:after="0"/>
              <w:jc w:val="left"/>
            </w:pPr>
            <w:r>
              <w:rPr>
                <w:sz w:val="16"/>
              </w:rPr>
              <w:t>Town</w:t>
            </w:r>
          </w:p>
        </w:tc>
        <w:tc>
          <w:tcPr>
            <w:tcW w:type="dxa" w:w="2283"/>
          </w:tcPr>
          <w:p>
            <w:pPr>
              <w:spacing w:after="0"/>
              <w:jc w:val="left"/>
            </w:pPr>
            <w:r>
              <w:rPr>
                <w:sz w:val="16"/>
              </w:rPr>
              <w:t>Expired on 2025-07-08</w:t>
            </w:r>
          </w:p>
        </w:tc>
        <w:tc>
          <w:tcPr>
            <w:tcW w:type="dxa" w:w="2384"/>
          </w:tcPr>
          <w:p>
            <w:pPr>
              <w:spacing w:after="0"/>
              <w:jc w:val="right"/>
            </w:pPr>
            <w:r>
              <w:rPr>
                <w:sz w:val="16"/>
              </w:rPr>
              <w:t>FMA RL 0, SRL 0; any 0</w:t>
            </w:r>
          </w:p>
        </w:tc>
        <w:tc>
          <w:tcPr>
            <w:tcW w:type="dxa" w:w="1677"/>
          </w:tcPr>
          <w:p>
            <w:pPr>
              <w:spacing w:after="0"/>
              <w:jc w:val="right"/>
            </w:pPr>
            <w:r>
              <w:rPr>
                <w:sz w:val="16"/>
              </w:rPr>
              <w:t>none found</w:t>
            </w:r>
          </w:p>
        </w:tc>
        <w:tc>
          <w:tcPr>
            <w:tcW w:type="dxa" w:w="2041"/>
          </w:tcPr>
          <w:p>
            <w:pPr>
              <w:spacing w:after="0"/>
              <w:jc w:val="right"/>
            </w:pPr>
            <w:r>
              <w:rPr>
                <w:sz w:val="16"/>
              </w:rPr>
              <w:t>10; 0</w:t>
            </w:r>
          </w:p>
        </w:tc>
        <w:tc>
          <w:tcPr>
            <w:tcW w:type="dxa" w:w="3484"/>
          </w:tcPr>
          <w:p>
            <w:pPr>
              <w:spacing w:after="0"/>
              <w:jc w:val="left"/>
            </w:pPr>
          </w:p>
        </w:tc>
      </w:tr>
      <w:tr>
        <w:trPr>
          <w:cantSplit/>
        </w:trPr>
        <w:tc>
          <w:tcPr>
            <w:tcW w:type="dxa" w:w="1475"/>
          </w:tcPr>
          <w:p>
            <w:pPr>
              <w:spacing w:after="0"/>
              <w:jc w:val="left"/>
            </w:pPr>
            <w:r>
              <w:rPr>
                <w:sz w:val="16"/>
              </w:rPr>
              <w:t>De Queen city</w:t>
            </w:r>
          </w:p>
        </w:tc>
        <w:tc>
          <w:tcPr>
            <w:tcW w:type="dxa" w:w="769"/>
          </w:tcPr>
          <w:p>
            <w:pPr>
              <w:spacing w:after="0"/>
              <w:jc w:val="left"/>
            </w:pPr>
            <w:r>
              <w:rPr>
                <w:sz w:val="16"/>
              </w:rPr>
              <w:t>City</w:t>
            </w:r>
          </w:p>
        </w:tc>
        <w:tc>
          <w:tcPr>
            <w:tcW w:type="dxa" w:w="2283"/>
          </w:tcPr>
          <w:p>
            <w:pPr>
              <w:spacing w:after="0"/>
              <w:jc w:val="left"/>
            </w:pPr>
            <w:r>
              <w:rPr>
                <w:sz w:val="16"/>
              </w:rPr>
              <w:t>Expired on 2025-07-08</w:t>
            </w:r>
          </w:p>
        </w:tc>
        <w:tc>
          <w:tcPr>
            <w:tcW w:type="dxa" w:w="2384"/>
          </w:tcPr>
          <w:p>
            <w:pPr>
              <w:spacing w:after="0"/>
              <w:jc w:val="right"/>
            </w:pPr>
            <w:r>
              <w:rPr>
                <w:sz w:val="16"/>
              </w:rPr>
              <w:t>FMA RL 0, SRL 0; any 0</w:t>
            </w:r>
          </w:p>
        </w:tc>
        <w:tc>
          <w:tcPr>
            <w:tcW w:type="dxa" w:w="1677"/>
          </w:tcPr>
          <w:p>
            <w:pPr>
              <w:spacing w:after="0"/>
              <w:jc w:val="right"/>
            </w:pPr>
            <w:r>
              <w:rPr>
                <w:sz w:val="16"/>
              </w:rPr>
              <w:t>$380,649.75</w:t>
            </w:r>
          </w:p>
        </w:tc>
        <w:tc>
          <w:tcPr>
            <w:tcW w:type="dxa" w:w="2041"/>
          </w:tcPr>
          <w:p>
            <w:pPr>
              <w:spacing w:after="0"/>
              <w:jc w:val="right"/>
            </w:pPr>
            <w:r>
              <w:rPr>
                <w:sz w:val="16"/>
              </w:rPr>
              <w:t>98; 12</w:t>
            </w:r>
          </w:p>
        </w:tc>
        <w:tc>
          <w:tcPr>
            <w:tcW w:type="dxa" w:w="3484"/>
          </w:tcPr>
          <w:p>
            <w:pPr>
              <w:spacing w:after="0"/>
              <w:jc w:val="left"/>
            </w:pPr>
          </w:p>
        </w:tc>
      </w:tr>
      <w:tr>
        <w:trPr>
          <w:cantSplit/>
        </w:trPr>
        <w:tc>
          <w:tcPr>
            <w:tcW w:type="dxa" w:w="1475"/>
          </w:tcPr>
          <w:p>
            <w:pPr>
              <w:spacing w:after="0"/>
              <w:jc w:val="left"/>
            </w:pPr>
            <w:r>
              <w:rPr>
                <w:sz w:val="16"/>
              </w:rPr>
              <w:t>Gillham town</w:t>
            </w:r>
          </w:p>
        </w:tc>
        <w:tc>
          <w:tcPr>
            <w:tcW w:type="dxa" w:w="769"/>
          </w:tcPr>
          <w:p>
            <w:pPr>
              <w:spacing w:after="0"/>
              <w:jc w:val="left"/>
            </w:pPr>
            <w:r>
              <w:rPr>
                <w:sz w:val="16"/>
              </w:rPr>
              <w:t>Town</w:t>
            </w:r>
          </w:p>
        </w:tc>
        <w:tc>
          <w:tcPr>
            <w:tcW w:type="dxa" w:w="2283"/>
          </w:tcPr>
          <w:p>
            <w:pPr>
              <w:spacing w:after="0"/>
              <w:jc w:val="left"/>
            </w:pPr>
            <w:r>
              <w:rPr>
                <w:sz w:val="16"/>
              </w:rPr>
              <w:t>Expired on 2025-07-08</w:t>
            </w:r>
          </w:p>
        </w:tc>
        <w:tc>
          <w:tcPr>
            <w:tcW w:type="dxa" w:w="2384"/>
          </w:tcPr>
          <w:p>
            <w:pPr>
              <w:spacing w:after="0"/>
              <w:jc w:val="right"/>
            </w:pPr>
            <w:r>
              <w:rPr>
                <w:sz w:val="16"/>
              </w:rPr>
              <w:t>FMA RL 0, SRL 0; any 0</w:t>
            </w:r>
          </w:p>
        </w:tc>
        <w:tc>
          <w:tcPr>
            <w:tcW w:type="dxa" w:w="1677"/>
          </w:tcPr>
          <w:p>
            <w:pPr>
              <w:spacing w:after="0"/>
              <w:jc w:val="right"/>
            </w:pPr>
            <w:r>
              <w:rPr>
                <w:sz w:val="16"/>
              </w:rPr>
              <w:t>$18,974.78</w:t>
            </w:r>
          </w:p>
        </w:tc>
        <w:tc>
          <w:tcPr>
            <w:tcW w:type="dxa" w:w="2041"/>
          </w:tcPr>
          <w:p>
            <w:pPr>
              <w:spacing w:after="0"/>
              <w:jc w:val="right"/>
            </w:pPr>
            <w:r>
              <w:rPr>
                <w:sz w:val="16"/>
              </w:rPr>
              <w:t>26; 3</w:t>
            </w:r>
          </w:p>
        </w:tc>
        <w:tc>
          <w:tcPr>
            <w:tcW w:type="dxa" w:w="3484"/>
          </w:tcPr>
          <w:p>
            <w:pPr>
              <w:spacing w:after="0"/>
              <w:jc w:val="left"/>
            </w:pPr>
          </w:p>
        </w:tc>
      </w:tr>
      <w:tr>
        <w:trPr>
          <w:cantSplit/>
        </w:trPr>
        <w:tc>
          <w:tcPr>
            <w:tcW w:type="dxa" w:w="1475"/>
          </w:tcPr>
          <w:p>
            <w:pPr>
              <w:spacing w:after="0"/>
              <w:jc w:val="left"/>
            </w:pPr>
            <w:r>
              <w:rPr>
                <w:sz w:val="16"/>
              </w:rPr>
              <w:t>Horatio city</w:t>
            </w:r>
          </w:p>
        </w:tc>
        <w:tc>
          <w:tcPr>
            <w:tcW w:type="dxa" w:w="769"/>
          </w:tcPr>
          <w:p>
            <w:pPr>
              <w:spacing w:after="0"/>
              <w:jc w:val="left"/>
            </w:pPr>
            <w:r>
              <w:rPr>
                <w:sz w:val="16"/>
              </w:rPr>
              <w:t>City</w:t>
            </w:r>
          </w:p>
        </w:tc>
        <w:tc>
          <w:tcPr>
            <w:tcW w:type="dxa" w:w="2283"/>
          </w:tcPr>
          <w:p>
            <w:pPr>
              <w:spacing w:after="0"/>
              <w:jc w:val="left"/>
            </w:pPr>
            <w:r>
              <w:rPr>
                <w:sz w:val="16"/>
              </w:rPr>
              <w:t>Expired on 2025-07-08</w:t>
            </w:r>
          </w:p>
        </w:tc>
        <w:tc>
          <w:tcPr>
            <w:tcW w:type="dxa" w:w="2384"/>
          </w:tcPr>
          <w:p>
            <w:pPr>
              <w:spacing w:after="0"/>
              <w:jc w:val="right"/>
            </w:pPr>
            <w:r>
              <w:rPr>
                <w:sz w:val="16"/>
              </w:rPr>
              <w:t>FMA RL 0, SRL 0; any 0</w:t>
            </w:r>
          </w:p>
        </w:tc>
        <w:tc>
          <w:tcPr>
            <w:tcW w:type="dxa" w:w="1677"/>
          </w:tcPr>
          <w:p>
            <w:pPr>
              <w:spacing w:after="0"/>
              <w:jc w:val="right"/>
            </w:pPr>
            <w:r>
              <w:rPr>
                <w:sz w:val="16"/>
              </w:rPr>
              <w:t>$103,525.14</w:t>
            </w:r>
          </w:p>
        </w:tc>
        <w:tc>
          <w:tcPr>
            <w:tcW w:type="dxa" w:w="2041"/>
          </w:tcPr>
          <w:p>
            <w:pPr>
              <w:spacing w:after="0"/>
              <w:jc w:val="right"/>
            </w:pPr>
            <w:r>
              <w:rPr>
                <w:sz w:val="16"/>
              </w:rPr>
              <w:t>41; 5</w:t>
            </w:r>
          </w:p>
        </w:tc>
        <w:tc>
          <w:tcPr>
            <w:tcW w:type="dxa" w:w="3484"/>
          </w:tcPr>
          <w:p>
            <w:pPr>
              <w:spacing w:after="0"/>
              <w:jc w:val="left"/>
            </w:pPr>
          </w:p>
        </w:tc>
      </w:tr>
      <w:tr>
        <w:trPr>
          <w:cantSplit/>
        </w:trPr>
        <w:tc>
          <w:tcPr>
            <w:tcW w:type="dxa" w:w="1475"/>
          </w:tcPr>
          <w:p>
            <w:pPr>
              <w:spacing w:after="0"/>
              <w:jc w:val="left"/>
            </w:pPr>
            <w:r>
              <w:rPr>
                <w:sz w:val="16"/>
              </w:rPr>
              <w:t>Lockesburg city</w:t>
            </w:r>
          </w:p>
        </w:tc>
        <w:tc>
          <w:tcPr>
            <w:tcW w:type="dxa" w:w="769"/>
          </w:tcPr>
          <w:p>
            <w:pPr>
              <w:spacing w:after="0"/>
              <w:jc w:val="left"/>
            </w:pPr>
            <w:r>
              <w:rPr>
                <w:sz w:val="16"/>
              </w:rPr>
              <w:t>City</w:t>
            </w:r>
          </w:p>
        </w:tc>
        <w:tc>
          <w:tcPr>
            <w:tcW w:type="dxa" w:w="2283"/>
          </w:tcPr>
          <w:p>
            <w:pPr>
              <w:spacing w:after="0"/>
              <w:jc w:val="left"/>
            </w:pPr>
            <w:r>
              <w:rPr>
                <w:sz w:val="16"/>
              </w:rPr>
              <w:t>Expired on 2025-07-08</w:t>
            </w:r>
          </w:p>
        </w:tc>
        <w:tc>
          <w:tcPr>
            <w:tcW w:type="dxa" w:w="2384"/>
          </w:tcPr>
          <w:p>
            <w:pPr>
              <w:spacing w:after="0"/>
              <w:jc w:val="right"/>
            </w:pPr>
            <w:r>
              <w:rPr>
                <w:sz w:val="16"/>
              </w:rPr>
              <w:t>FMA RL 0, SRL 0; any 0</w:t>
            </w:r>
          </w:p>
        </w:tc>
        <w:tc>
          <w:tcPr>
            <w:tcW w:type="dxa" w:w="1677"/>
          </w:tcPr>
          <w:p>
            <w:pPr>
              <w:spacing w:after="0"/>
              <w:jc w:val="right"/>
            </w:pPr>
            <w:r>
              <w:rPr>
                <w:sz w:val="16"/>
              </w:rPr>
              <w:t>$61,918.06</w:t>
            </w:r>
          </w:p>
        </w:tc>
        <w:tc>
          <w:tcPr>
            <w:tcW w:type="dxa" w:w="2041"/>
          </w:tcPr>
          <w:p>
            <w:pPr>
              <w:spacing w:after="0"/>
              <w:jc w:val="right"/>
            </w:pPr>
            <w:r>
              <w:rPr>
                <w:sz w:val="16"/>
              </w:rPr>
              <w:t>48; 7</w:t>
            </w:r>
          </w:p>
        </w:tc>
        <w:tc>
          <w:tcPr>
            <w:tcW w:type="dxa" w:w="348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2020-07-09</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$3,506,129,131</w:t>
            </w:r>
          </w:p>
        </w:tc>
        <w:tc>
          <w:tcPr>
            <w:tcW w:type="dxa" w:w="1215"/>
          </w:tcPr>
          <w:p>
            <w:pPr>
              <w:spacing w:after="0"/>
              <w:jc w:val="right"/>
            </w:pPr>
            <w:r>
              <w:rPr>
                <w:sz w:val="16"/>
              </w:rPr>
              <w:t>$297,156,074</w:t>
            </w:r>
          </w:p>
        </w:tc>
        <w:tc>
          <w:tcPr>
            <w:tcW w:type="dxa" w:w="1044"/>
          </w:tcPr>
          <w:p>
            <w:pPr>
              <w:spacing w:after="0"/>
              <w:jc w:val="right"/>
            </w:pPr>
            <w:r>
              <w:rPr>
                <w:sz w:val="16"/>
              </w:rPr>
              <w:t>15,824</w:t>
            </w:r>
          </w:p>
        </w:tc>
        <w:tc>
          <w:tcPr>
            <w:tcW w:type="dxa" w:w="1037"/>
          </w:tcPr>
          <w:p>
            <w:pPr>
              <w:spacing w:after="0"/>
              <w:jc w:val="right"/>
            </w:pPr>
            <w:r>
              <w:rPr>
                <w:sz w:val="16"/>
              </w:rPr>
              <w:t>$6,502</w:t>
            </w:r>
          </w:p>
        </w:tc>
        <w:tc>
          <w:tcPr>
            <w:tcW w:type="dxa" w:w="1126"/>
          </w:tcPr>
          <w:p>
            <w:pPr>
              <w:spacing w:after="0"/>
              <w:jc w:val="right"/>
            </w:pPr>
            <w:r>
              <w:rPr>
                <w:sz w:val="16"/>
              </w:rPr>
              <w:t>$514</w:t>
            </w:r>
          </w:p>
        </w:tc>
        <w:tc>
          <w:tcPr>
            <w:tcW w:type="dxa" w:w="1167"/>
          </w:tcPr>
          <w:p>
            <w:pPr>
              <w:spacing w:after="0"/>
              <w:jc w:val="right"/>
            </w:pPr>
            <w:r>
              <w:rPr>
                <w:sz w:val="16"/>
              </w:rPr>
              <w:t>$251,937</w:t>
            </w:r>
          </w:p>
        </w:tc>
        <w:tc>
          <w:tcPr>
            <w:tcW w:type="dxa" w:w="1305"/>
          </w:tcPr>
          <w:p>
            <w:pPr>
              <w:spacing w:after="0"/>
              <w:jc w:val="right"/>
            </w:pPr>
            <w:r>
              <w:rPr>
                <w:sz w:val="16"/>
              </w:rPr>
              <w:t>0.000185%</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$1,168,999</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$65,874</w:t>
            </w:r>
          </w:p>
        </w:tc>
        <w:tc>
          <w:tcPr>
            <w:tcW w:type="dxa" w:w="1167"/>
          </w:tcPr>
          <w:p>
            <w:pPr>
              <w:spacing w:after="0"/>
              <w:jc w:val="right"/>
            </w:pPr>
          </w:p>
        </w:tc>
        <w:tc>
          <w:tcPr>
            <w:tcW w:type="dxa" w:w="1305"/>
          </w:tcPr>
          <w:p>
            <w:pPr>
              <w:spacing w:after="0"/>
              <w:jc w:val="right"/>
            </w:pPr>
            <w:r>
              <w:rPr>
                <w:sz w:val="16"/>
              </w:rPr>
              <w:t>5.64%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$6,266,208,697</w:t>
            </w:r>
          </w:p>
        </w:tc>
        <w:tc>
          <w:tcPr>
            <w:tcW w:type="dxa" w:w="1215"/>
          </w:tcPr>
          <w:p>
            <w:pPr>
              <w:spacing w:after="0"/>
              <w:jc w:val="right"/>
            </w:pPr>
          </w:p>
        </w:tc>
        <w:tc>
          <w:tcPr>
            <w:tcW w:type="dxa" w:w="1044"/>
          </w:tcPr>
          <w:p>
            <w:pPr>
              <w:spacing w:after="0"/>
              <w:jc w:val="right"/>
            </w:pPr>
            <w:r>
              <w:rPr>
                <w:sz w:val="16"/>
              </w:rPr>
              <w:t>15,839</w:t>
            </w:r>
          </w:p>
        </w:tc>
        <w:tc>
          <w:tcPr>
            <w:tcW w:type="dxa" w:w="1037"/>
          </w:tcPr>
          <w:p>
            <w:pPr>
              <w:spacing w:after="0"/>
              <w:jc w:val="right"/>
            </w:pPr>
            <w:r>
              <w:rPr>
                <w:sz w:val="16"/>
              </w:rPr>
              <w:t>$201,895</w:t>
            </w:r>
          </w:p>
        </w:tc>
        <w:tc>
          <w:tcPr>
            <w:tcW w:type="dxa" w:w="1126"/>
          </w:tcPr>
          <w:p>
            <w:pPr>
              <w:spacing w:after="0"/>
              <w:jc w:val="right"/>
            </w:pPr>
          </w:p>
        </w:tc>
        <w:tc>
          <w:tcPr>
            <w:tcW w:type="dxa" w:w="1167"/>
          </w:tcPr>
          <w:p>
            <w:pPr>
              <w:spacing w:after="0"/>
              <w:jc w:val="right"/>
            </w:pPr>
            <w:r>
              <w:rPr>
                <w:sz w:val="16"/>
              </w:rPr>
              <w:t>$82,182</w:t>
            </w:r>
          </w:p>
        </w:tc>
        <w:tc>
          <w:tcPr>
            <w:tcW w:type="dxa" w:w="1305"/>
          </w:tcPr>
          <w:p>
            <w:pPr>
              <w:spacing w:after="0"/>
              <w:jc w:val="right"/>
            </w:pPr>
            <w:r>
              <w:rPr>
                <w:sz w:val="16"/>
              </w:rPr>
              <w:t>0.00322%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$3,506,129,131</w:t>
            </w:r>
          </w:p>
        </w:tc>
        <w:tc>
          <w:tcPr>
            <w:tcW w:type="dxa" w:w="1215"/>
          </w:tcPr>
          <w:p>
            <w:pPr>
              <w:spacing w:after="0"/>
              <w:jc w:val="right"/>
            </w:pPr>
            <w:r>
              <w:rPr>
                <w:sz w:val="16"/>
              </w:rPr>
              <w:t>$297,156,074</w:t>
            </w:r>
          </w:p>
        </w:tc>
        <w:tc>
          <w:tcPr>
            <w:tcW w:type="dxa" w:w="1044"/>
          </w:tcPr>
          <w:p>
            <w:pPr>
              <w:spacing w:after="0"/>
              <w:jc w:val="right"/>
            </w:pPr>
            <w:r>
              <w:rPr>
                <w:sz w:val="16"/>
              </w:rPr>
              <w:t>15,824</w:t>
            </w:r>
          </w:p>
        </w:tc>
        <w:tc>
          <w:tcPr>
            <w:tcW w:type="dxa" w:w="1037"/>
          </w:tcPr>
          <w:p>
            <w:pPr>
              <w:spacing w:after="0"/>
              <w:jc w:val="right"/>
            </w:pPr>
            <w:r>
              <w:rPr>
                <w:sz w:val="16"/>
              </w:rPr>
              <w:t>$499,577</w:t>
            </w:r>
          </w:p>
        </w:tc>
        <w:tc>
          <w:tcPr>
            <w:tcW w:type="dxa" w:w="1126"/>
          </w:tcPr>
          <w:p>
            <w:pPr>
              <w:spacing w:after="0"/>
              <w:jc w:val="right"/>
            </w:pPr>
            <w:r>
              <w:rPr>
                <w:sz w:val="16"/>
              </w:rPr>
              <w:t>$69,820</w:t>
            </w:r>
          </w:p>
        </w:tc>
        <w:tc>
          <w:tcPr>
            <w:tcW w:type="dxa" w:w="1167"/>
          </w:tcPr>
          <w:p>
            <w:pPr>
              <w:spacing w:after="0"/>
              <w:jc w:val="right"/>
            </w:pPr>
            <w:r>
              <w:rPr>
                <w:sz w:val="16"/>
              </w:rPr>
              <w:t>$9,958</w:t>
            </w:r>
          </w:p>
        </w:tc>
        <w:tc>
          <w:tcPr>
            <w:tcW w:type="dxa" w:w="1305"/>
          </w:tcPr>
          <w:p>
            <w:pPr>
              <w:spacing w:after="0"/>
              <w:jc w:val="right"/>
            </w:pPr>
            <w:r>
              <w:rPr>
                <w:sz w:val="16"/>
              </w:rPr>
              <w:t>0.0142%</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$3,506,129,131</w:t>
            </w:r>
          </w:p>
        </w:tc>
        <w:tc>
          <w:tcPr>
            <w:tcW w:type="dxa" w:w="1215"/>
          </w:tcPr>
          <w:p>
            <w:pPr>
              <w:spacing w:after="0"/>
              <w:jc w:val="right"/>
            </w:pPr>
            <w:r>
              <w:rPr>
                <w:sz w:val="16"/>
              </w:rPr>
              <w:t>$297,156,074</w:t>
            </w:r>
          </w:p>
        </w:tc>
        <w:tc>
          <w:tcPr>
            <w:tcW w:type="dxa" w:w="1044"/>
          </w:tcPr>
          <w:p>
            <w:pPr>
              <w:spacing w:after="0"/>
              <w:jc w:val="right"/>
            </w:pPr>
            <w:r>
              <w:rPr>
                <w:sz w:val="16"/>
              </w:rPr>
              <w:t>15,824</w:t>
            </w:r>
          </w:p>
        </w:tc>
        <w:tc>
          <w:tcPr>
            <w:tcW w:type="dxa" w:w="1037"/>
          </w:tcPr>
          <w:p>
            <w:pPr>
              <w:spacing w:after="0"/>
              <w:jc w:val="right"/>
            </w:pPr>
            <w:r>
              <w:rPr>
                <w:sz w:val="16"/>
              </w:rPr>
              <w:t>$312</w:t>
            </w:r>
          </w:p>
        </w:tc>
        <w:tc>
          <w:tcPr>
            <w:tcW w:type="dxa" w:w="1126"/>
          </w:tcPr>
          <w:p>
            <w:pPr>
              <w:spacing w:after="0"/>
              <w:jc w:val="right"/>
            </w:pPr>
            <w:r>
              <w:rPr>
                <w:sz w:val="16"/>
              </w:rPr>
              <w:t>$1,470</w:t>
            </w:r>
          </w:p>
        </w:tc>
        <w:tc>
          <w:tcPr>
            <w:tcW w:type="dxa" w:w="1167"/>
          </w:tcPr>
          <w:p>
            <w:pPr>
              <w:spacing w:after="0"/>
              <w:jc w:val="right"/>
            </w:pPr>
            <w:r>
              <w:rPr>
                <w:sz w:val="16"/>
              </w:rPr>
              <w:t>$436,698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$3,472,883,277</w:t>
            </w:r>
          </w:p>
        </w:tc>
        <w:tc>
          <w:tcPr>
            <w:tcW w:type="dxa" w:w="1215"/>
          </w:tcPr>
          <w:p>
            <w:pPr>
              <w:spacing w:after="0"/>
              <w:jc w:val="right"/>
            </w:pPr>
            <w:r>
              <w:rPr>
                <w:sz w:val="16"/>
              </w:rPr>
              <w:t>$290,002,286</w:t>
            </w:r>
          </w:p>
        </w:tc>
        <w:tc>
          <w:tcPr>
            <w:tcW w:type="dxa" w:w="1044"/>
          </w:tcPr>
          <w:p>
            <w:pPr>
              <w:spacing w:after="0"/>
              <w:jc w:val="right"/>
            </w:pPr>
            <w:r>
              <w:rPr>
                <w:sz w:val="16"/>
              </w:rPr>
              <w:t>15,716</w:t>
            </w:r>
          </w:p>
        </w:tc>
        <w:tc>
          <w:tcPr>
            <w:tcW w:type="dxa" w:w="1037"/>
          </w:tcPr>
          <w:p>
            <w:pPr>
              <w:spacing w:after="0"/>
              <w:jc w:val="right"/>
            </w:pPr>
            <w:r>
              <w:rPr>
                <w:sz w:val="16"/>
              </w:rPr>
              <w:t>$24,670</w:t>
            </w:r>
          </w:p>
        </w:tc>
        <w:tc>
          <w:tcPr>
            <w:tcW w:type="dxa" w:w="1126"/>
          </w:tcPr>
          <w:p>
            <w:pPr>
              <w:spacing w:after="0"/>
              <w:jc w:val="right"/>
            </w:pPr>
            <w:r>
              <w:rPr>
                <w:sz w:val="16"/>
              </w:rPr>
              <w:t>$37,342</w:t>
            </w:r>
          </w:p>
        </w:tc>
        <w:tc>
          <w:tcPr>
            <w:tcW w:type="dxa" w:w="1167"/>
          </w:tcPr>
          <w:p>
            <w:pPr>
              <w:spacing w:after="0"/>
              <w:jc w:val="right"/>
            </w:pPr>
            <w:r>
              <w:rPr>
                <w:sz w:val="16"/>
              </w:rPr>
              <w:t>$643</w:t>
            </w:r>
          </w:p>
        </w:tc>
        <w:tc>
          <w:tcPr>
            <w:tcW w:type="dxa" w:w="1305"/>
          </w:tcPr>
          <w:p>
            <w:pPr>
              <w:spacing w:after="0"/>
              <w:jc w:val="right"/>
            </w:pPr>
            <w:r>
              <w:rPr>
                <w:sz w:val="16"/>
              </w:rPr>
              <w:t>0.00071%</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$3,505,627,400</w:t>
            </w:r>
          </w:p>
        </w:tc>
        <w:tc>
          <w:tcPr>
            <w:tcW w:type="dxa" w:w="1215"/>
          </w:tcPr>
          <w:p>
            <w:pPr>
              <w:spacing w:after="0"/>
              <w:jc w:val="right"/>
            </w:pPr>
          </w:p>
        </w:tc>
        <w:tc>
          <w:tcPr>
            <w:tcW w:type="dxa" w:w="1044"/>
          </w:tcPr>
          <w:p>
            <w:pPr>
              <w:spacing w:after="0"/>
              <w:jc w:val="right"/>
            </w:pPr>
            <w:r>
              <w:rPr>
                <w:sz w:val="16"/>
              </w:rPr>
              <w:t>15,818</w:t>
            </w:r>
          </w:p>
        </w:tc>
        <w:tc>
          <w:tcPr>
            <w:tcW w:type="dxa" w:w="1037"/>
          </w:tcPr>
          <w:p>
            <w:pPr>
              <w:spacing w:after="0"/>
              <w:jc w:val="right"/>
            </w:pPr>
            <w:r>
              <w:rPr>
                <w:sz w:val="16"/>
              </w:rPr>
              <w:t>$6,674,912</w:t>
            </w:r>
          </w:p>
        </w:tc>
        <w:tc>
          <w:tcPr>
            <w:tcW w:type="dxa" w:w="1126"/>
          </w:tcPr>
          <w:p>
            <w:pPr>
              <w:spacing w:after="0"/>
              <w:jc w:val="right"/>
            </w:pPr>
          </w:p>
        </w:tc>
        <w:tc>
          <w:tcPr>
            <w:tcW w:type="dxa" w:w="1167"/>
          </w:tcPr>
          <w:p>
            <w:pPr>
              <w:spacing w:after="0"/>
              <w:jc w:val="right"/>
            </w:pPr>
            <w:r>
              <w:rPr>
                <w:sz w:val="16"/>
              </w:rPr>
              <w:t>$8,234</w:t>
            </w:r>
          </w:p>
        </w:tc>
        <w:tc>
          <w:tcPr>
            <w:tcW w:type="dxa" w:w="1305"/>
          </w:tcPr>
          <w:p>
            <w:pPr>
              <w:spacing w:after="0"/>
              <w:jc w:val="right"/>
            </w:pPr>
            <w:r>
              <w:rPr>
                <w:sz w:val="16"/>
              </w:rPr>
              <w:t>0.19%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$3,505,234,310</w:t>
            </w:r>
          </w:p>
        </w:tc>
        <w:tc>
          <w:tcPr>
            <w:tcW w:type="dxa" w:w="1215"/>
          </w:tcPr>
          <w:p>
            <w:pPr>
              <w:spacing w:after="0"/>
              <w:jc w:val="right"/>
            </w:pPr>
            <w:r>
              <w:rPr>
                <w:sz w:val="16"/>
              </w:rPr>
              <w:t>$56,544,890</w:t>
            </w:r>
          </w:p>
        </w:tc>
        <w:tc>
          <w:tcPr>
            <w:tcW w:type="dxa" w:w="1044"/>
          </w:tcPr>
          <w:p>
            <w:pPr>
              <w:spacing w:after="0"/>
              <w:jc w:val="right"/>
            </w:pPr>
            <w:r>
              <w:rPr>
                <w:sz w:val="16"/>
              </w:rPr>
              <w:t>530</w:t>
            </w:r>
          </w:p>
        </w:tc>
        <w:tc>
          <w:tcPr>
            <w:tcW w:type="dxa" w:w="1037"/>
          </w:tcPr>
          <w:p>
            <w:pPr>
              <w:spacing w:after="0"/>
              <w:jc w:val="right"/>
            </w:pPr>
            <w:r>
              <w:rPr>
                <w:sz w:val="16"/>
              </w:rPr>
              <w:t>$2,816,233</w:t>
            </w:r>
          </w:p>
        </w:tc>
        <w:tc>
          <w:tcPr>
            <w:tcW w:type="dxa" w:w="1126"/>
          </w:tcPr>
          <w:p>
            <w:pPr>
              <w:spacing w:after="0"/>
              <w:jc w:val="right"/>
            </w:pPr>
            <w:r>
              <w:rPr>
                <w:sz w:val="16"/>
              </w:rPr>
              <w:t>$672,937</w:t>
            </w:r>
          </w:p>
        </w:tc>
        <w:tc>
          <w:tcPr>
            <w:tcW w:type="dxa" w:w="1167"/>
          </w:tcPr>
          <w:p>
            <w:pPr>
              <w:spacing w:after="0"/>
              <w:jc w:val="right"/>
            </w:pPr>
            <w:r>
              <w:rPr>
                <w:sz w:val="16"/>
              </w:rPr>
              <w:t>$29,004</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$114,054.44</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$68,665,664</w:t>
            </w:r>
          </w:p>
        </w:tc>
        <w:tc>
          <w:tcPr>
            <w:tcW w:type="dxa" w:w="1215"/>
          </w:tcPr>
          <w:p>
            <w:pPr>
              <w:spacing w:after="0"/>
              <w:jc w:val="right"/>
            </w:pPr>
          </w:p>
        </w:tc>
        <w:tc>
          <w:tcPr>
            <w:tcW w:type="dxa" w:w="1044"/>
          </w:tcPr>
          <w:p>
            <w:pPr>
              <w:spacing w:after="0"/>
              <w:jc w:val="right"/>
            </w:pPr>
            <w:r>
              <w:rPr>
                <w:sz w:val="16"/>
              </w:rPr>
              <w:t>339</w:t>
            </w:r>
          </w:p>
        </w:tc>
        <w:tc>
          <w:tcPr>
            <w:tcW w:type="dxa" w:w="1037"/>
          </w:tcPr>
          <w:p>
            <w:pPr>
              <w:spacing w:after="0"/>
              <w:jc w:val="right"/>
            </w:pPr>
            <w:r>
              <w:rPr>
                <w:sz w:val="16"/>
              </w:rPr>
              <w:t>$1,458</w:t>
            </w:r>
          </w:p>
        </w:tc>
        <w:tc>
          <w:tcPr>
            <w:tcW w:type="dxa" w:w="1126"/>
          </w:tcPr>
          <w:p>
            <w:pPr>
              <w:spacing w:after="0"/>
              <w:jc w:val="right"/>
            </w:pPr>
          </w:p>
        </w:tc>
        <w:tc>
          <w:tcPr>
            <w:tcW w:type="dxa" w:w="1167"/>
          </w:tcPr>
          <w:p>
            <w:pPr>
              <w:spacing w:after="0"/>
              <w:jc w:val="right"/>
            </w:pPr>
            <w:r>
              <w:rPr>
                <w:sz w:val="16"/>
              </w:rPr>
              <w:t>$197</w:t>
            </w:r>
          </w:p>
        </w:tc>
        <w:tc>
          <w:tcPr>
            <w:tcW w:type="dxa" w:w="1305"/>
          </w:tcPr>
          <w:p>
            <w:pPr>
              <w:spacing w:after="0"/>
              <w:jc w:val="right"/>
            </w:pPr>
            <w:r>
              <w:rPr>
                <w:sz w:val="16"/>
              </w:rPr>
              <w:t>0.00212%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$3,506,129,131</w:t>
            </w:r>
          </w:p>
        </w:tc>
        <w:tc>
          <w:tcPr>
            <w:tcW w:type="dxa" w:w="1215"/>
          </w:tcPr>
          <w:p>
            <w:pPr>
              <w:spacing w:after="0"/>
              <w:jc w:val="right"/>
            </w:pPr>
          </w:p>
        </w:tc>
        <w:tc>
          <w:tcPr>
            <w:tcW w:type="dxa" w:w="1044"/>
          </w:tcPr>
          <w:p>
            <w:pPr>
              <w:spacing w:after="0"/>
              <w:jc w:val="right"/>
            </w:pPr>
            <w:r>
              <w:rPr>
                <w:sz w:val="16"/>
              </w:rPr>
              <w:t>15,824</w:t>
            </w:r>
          </w:p>
        </w:tc>
        <w:tc>
          <w:tcPr>
            <w:tcW w:type="dxa" w:w="1037"/>
          </w:tcPr>
          <w:p>
            <w:pPr>
              <w:spacing w:after="0"/>
              <w:jc w:val="right"/>
            </w:pPr>
            <w:r>
              <w:rPr>
                <w:sz w:val="16"/>
              </w:rPr>
              <w:t>$23,337</w:t>
            </w:r>
          </w:p>
        </w:tc>
        <w:tc>
          <w:tcPr>
            <w:tcW w:type="dxa" w:w="1126"/>
          </w:tcPr>
          <w:p>
            <w:pPr>
              <w:spacing w:after="0"/>
              <w:jc w:val="right"/>
            </w:pPr>
          </w:p>
        </w:tc>
        <w:tc>
          <w:tcPr>
            <w:tcW w:type="dxa" w:w="1167"/>
          </w:tcPr>
          <w:p>
            <w:pPr>
              <w:spacing w:after="0"/>
              <w:jc w:val="right"/>
            </w:pPr>
            <w:r>
              <w:rPr>
                <w:sz w:val="16"/>
              </w:rPr>
              <w:t>$248,287</w:t>
            </w:r>
          </w:p>
        </w:tc>
        <w:tc>
          <w:tcPr>
            <w:tcW w:type="dxa" w:w="1305"/>
          </w:tcPr>
          <w:p>
            <w:pPr>
              <w:spacing w:after="0"/>
              <w:jc w:val="right"/>
            </w:pPr>
            <w:r>
              <w:rPr>
                <w:sz w:val="16"/>
              </w:rPr>
              <w:t>0.000666%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$3,506,129,131</w:t>
            </w:r>
          </w:p>
        </w:tc>
        <w:tc>
          <w:tcPr>
            <w:tcW w:type="dxa" w:w="1215"/>
          </w:tcPr>
          <w:p>
            <w:pPr>
              <w:spacing w:after="0"/>
              <w:jc w:val="right"/>
            </w:pPr>
            <w:r>
              <w:rPr>
                <w:sz w:val="16"/>
              </w:rPr>
              <w:t>$297,156,074</w:t>
            </w:r>
          </w:p>
        </w:tc>
        <w:tc>
          <w:tcPr>
            <w:tcW w:type="dxa" w:w="1044"/>
          </w:tcPr>
          <w:p>
            <w:pPr>
              <w:spacing w:after="0"/>
              <w:jc w:val="right"/>
            </w:pPr>
            <w:r>
              <w:rPr>
                <w:sz w:val="16"/>
              </w:rPr>
              <w:t>15,824</w:t>
            </w:r>
          </w:p>
        </w:tc>
        <w:tc>
          <w:tcPr>
            <w:tcW w:type="dxa" w:w="1037"/>
          </w:tcPr>
          <w:p>
            <w:pPr>
              <w:spacing w:after="0"/>
              <w:jc w:val="right"/>
            </w:pPr>
            <w:r>
              <w:rPr>
                <w:sz w:val="16"/>
              </w:rPr>
              <w:t>$158,731</w:t>
            </w:r>
          </w:p>
        </w:tc>
        <w:tc>
          <w:tcPr>
            <w:tcW w:type="dxa" w:w="1126"/>
          </w:tcPr>
          <w:p>
            <w:pPr>
              <w:spacing w:after="0"/>
              <w:jc w:val="right"/>
            </w:pPr>
            <w:r>
              <w:rPr>
                <w:sz w:val="16"/>
              </w:rPr>
              <w:t>$31</w:t>
            </w:r>
          </w:p>
        </w:tc>
        <w:tc>
          <w:tcPr>
            <w:tcW w:type="dxa" w:w="1167"/>
          </w:tcPr>
          <w:p>
            <w:pPr>
              <w:spacing w:after="0"/>
              <w:jc w:val="right"/>
            </w:pPr>
            <w:r>
              <w:rPr>
                <w:sz w:val="16"/>
              </w:rPr>
              <w:t>$222,110</w:t>
            </w:r>
          </w:p>
        </w:tc>
        <w:tc>
          <w:tcPr>
            <w:tcW w:type="dxa" w:w="1305"/>
          </w:tcPr>
          <w:p>
            <w:pPr>
              <w:spacing w:after="0"/>
              <w:jc w:val="right"/>
            </w:pPr>
            <w:r>
              <w:rPr>
                <w:sz w:val="16"/>
              </w:rPr>
              <w:t>0.00453%</w:t>
            </w:r>
          </w:p>
        </w:tc>
        <w:tc>
          <w:tcPr>
            <w:tcW w:type="dxa" w:w="1203"/>
          </w:tcPr>
          <w:p>
            <w:pPr>
              <w:spacing w:after="0"/>
              <w:jc w:val="right"/>
            </w:pPr>
            <w:r>
              <w:rPr>
                <w:sz w:val="16"/>
              </w:rPr>
              <w:t>$0</w:t>
            </w:r>
          </w:p>
        </w:tc>
        <w:tc>
          <w:tcPr>
            <w:tcW w:type="dxa" w:w="1097"/>
          </w:tcPr>
          <w:p>
            <w:pPr>
              <w:spacing w:after="0"/>
              <w:jc w:val="right"/>
            </w:pPr>
            <w:r>
              <w:rPr>
                <w:sz w:val="16"/>
              </w:rPr>
              <w:t>$500</w:t>
            </w:r>
          </w:p>
        </w:tc>
        <w:tc>
          <w:tcPr>
            <w:tcW w:type="dxa" w:w="1258"/>
          </w:tcPr>
          <w:p>
            <w:pPr>
              <w:spacing w:after="0"/>
              <w:jc w:val="right"/>
            </w:pPr>
          </w:p>
        </w:tc>
        <w:tc>
          <w:tcPr>
            <w:tcW w:type="dxa" w:w="1231"/>
          </w:tcPr>
          <w:p>
            <w:pPr>
              <w:spacing w:after="0"/>
              <w:jc w:val="left"/>
            </w:pPr>
            <w:r>
              <w:rPr>
                <w:sz w:val="16"/>
              </w:rPr>
              <w:t>Storm Events damage since the plan includes 1 zone-level Strong Wind record ($500),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$3,506,129,131</w:t>
            </w:r>
          </w:p>
        </w:tc>
        <w:tc>
          <w:tcPr>
            <w:tcW w:type="dxa" w:w="1215"/>
          </w:tcPr>
          <w:p>
            <w:pPr>
              <w:spacing w:after="0"/>
              <w:jc w:val="right"/>
            </w:pPr>
            <w:r>
              <w:rPr>
                <w:sz w:val="16"/>
              </w:rPr>
              <w:t>$297,156,074</w:t>
            </w:r>
          </w:p>
        </w:tc>
        <w:tc>
          <w:tcPr>
            <w:tcW w:type="dxa" w:w="1044"/>
          </w:tcPr>
          <w:p>
            <w:pPr>
              <w:spacing w:after="0"/>
              <w:jc w:val="right"/>
            </w:pPr>
            <w:r>
              <w:rPr>
                <w:sz w:val="16"/>
              </w:rPr>
              <w:t>15,824</w:t>
            </w:r>
          </w:p>
        </w:tc>
        <w:tc>
          <w:tcPr>
            <w:tcW w:type="dxa" w:w="1037"/>
          </w:tcPr>
          <w:p>
            <w:pPr>
              <w:spacing w:after="0"/>
              <w:jc w:val="right"/>
            </w:pPr>
            <w:r>
              <w:rPr>
                <w:sz w:val="16"/>
              </w:rPr>
              <w:t>$456,288</w:t>
            </w:r>
          </w:p>
        </w:tc>
        <w:tc>
          <w:tcPr>
            <w:tcW w:type="dxa" w:w="1126"/>
          </w:tcPr>
          <w:p>
            <w:pPr>
              <w:spacing w:after="0"/>
              <w:jc w:val="right"/>
            </w:pPr>
            <w:r>
              <w:rPr>
                <w:sz w:val="16"/>
              </w:rPr>
              <w:t>$4,482</w:t>
            </w:r>
          </w:p>
        </w:tc>
        <w:tc>
          <w:tcPr>
            <w:tcW w:type="dxa" w:w="1167"/>
          </w:tcPr>
          <w:p>
            <w:pPr>
              <w:spacing w:after="0"/>
              <w:jc w:val="right"/>
            </w:pPr>
            <w:r>
              <w:rPr>
                <w:sz w:val="16"/>
              </w:rPr>
              <w:t>$674,909</w:t>
            </w:r>
          </w:p>
        </w:tc>
        <w:tc>
          <w:tcPr>
            <w:tcW w:type="dxa" w:w="1305"/>
          </w:tcPr>
          <w:p>
            <w:pPr>
              <w:spacing w:after="0"/>
              <w:jc w:val="right"/>
            </w:pPr>
            <w:r>
              <w:rPr>
                <w:sz w:val="16"/>
              </w:rPr>
              <w:t>0.013%</w:t>
            </w:r>
          </w:p>
        </w:tc>
        <w:tc>
          <w:tcPr>
            <w:tcW w:type="dxa" w:w="1203"/>
          </w:tcPr>
          <w:p>
            <w:pPr>
              <w:spacing w:after="0"/>
              <w:jc w:val="right"/>
            </w:pPr>
            <w:r>
              <w:rPr>
                <w:sz w:val="16"/>
              </w:rPr>
              <w:t>$575,500</w:t>
            </w:r>
          </w:p>
        </w:tc>
        <w:tc>
          <w:tcPr>
            <w:tcW w:type="dxa" w:w="1097"/>
          </w:tcPr>
          <w:p>
            <w:pPr>
              <w:spacing w:after="0"/>
              <w:jc w:val="right"/>
            </w:pPr>
          </w:p>
        </w:tc>
        <w:tc>
          <w:tcPr>
            <w:tcW w:type="dxa" w:w="1258"/>
          </w:tcPr>
          <w:p>
            <w:pPr>
              <w:spacing w:after="0"/>
              <w:jc w:val="right"/>
            </w:pPr>
            <w:r>
              <w:rPr>
                <w:sz w:val="16"/>
              </w:rPr>
              <w:t>$114,054.44</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$286,196,084</w:t>
            </w:r>
          </w:p>
        </w:tc>
        <w:tc>
          <w:tcPr>
            <w:tcW w:type="dxa" w:w="1215"/>
          </w:tcPr>
          <w:p>
            <w:pPr>
              <w:spacing w:after="0"/>
              <w:jc w:val="right"/>
            </w:pPr>
            <w:r>
              <w:rPr>
                <w:sz w:val="16"/>
              </w:rPr>
              <w:t>$72,173,961</w:t>
            </w:r>
          </w:p>
        </w:tc>
        <w:tc>
          <w:tcPr>
            <w:tcW w:type="dxa" w:w="1044"/>
          </w:tcPr>
          <w:p>
            <w:pPr>
              <w:spacing w:after="0"/>
              <w:jc w:val="right"/>
            </w:pPr>
            <w:r>
              <w:rPr>
                <w:sz w:val="16"/>
              </w:rPr>
              <w:t>3,010</w:t>
            </w:r>
          </w:p>
        </w:tc>
        <w:tc>
          <w:tcPr>
            <w:tcW w:type="dxa" w:w="1037"/>
          </w:tcPr>
          <w:p>
            <w:pPr>
              <w:spacing w:after="0"/>
              <w:jc w:val="right"/>
            </w:pPr>
            <w:r>
              <w:rPr>
                <w:sz w:val="16"/>
              </w:rPr>
              <w:t>$35,693</w:t>
            </w:r>
          </w:p>
        </w:tc>
        <w:tc>
          <w:tcPr>
            <w:tcW w:type="dxa" w:w="1126"/>
          </w:tcPr>
          <w:p>
            <w:pPr>
              <w:spacing w:after="0"/>
              <w:jc w:val="right"/>
            </w:pPr>
            <w:r>
              <w:rPr>
                <w:sz w:val="16"/>
              </w:rPr>
              <w:t>$765</w:t>
            </w:r>
          </w:p>
        </w:tc>
        <w:tc>
          <w:tcPr>
            <w:tcW w:type="dxa" w:w="1167"/>
          </w:tcPr>
          <w:p>
            <w:pPr>
              <w:spacing w:after="0"/>
              <w:jc w:val="right"/>
            </w:pPr>
            <w:r>
              <w:rPr>
                <w:sz w:val="16"/>
              </w:rPr>
              <w:t>$5,771</w:t>
            </w:r>
          </w:p>
        </w:tc>
        <w:tc>
          <w:tcPr>
            <w:tcW w:type="dxa" w:w="1305"/>
          </w:tcPr>
          <w:p>
            <w:pPr>
              <w:spacing w:after="0"/>
              <w:jc w:val="right"/>
            </w:pPr>
            <w:r>
              <w:rPr>
                <w:sz w:val="16"/>
              </w:rPr>
              <w:t>0.0125%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$3,506,129,131</w:t>
            </w:r>
          </w:p>
        </w:tc>
        <w:tc>
          <w:tcPr>
            <w:tcW w:type="dxa" w:w="1215"/>
          </w:tcPr>
          <w:p>
            <w:pPr>
              <w:spacing w:after="0"/>
              <w:jc w:val="right"/>
            </w:pPr>
            <w:r>
              <w:rPr>
                <w:sz w:val="16"/>
              </w:rPr>
              <w:t>$297,156,074</w:t>
            </w:r>
          </w:p>
        </w:tc>
        <w:tc>
          <w:tcPr>
            <w:tcW w:type="dxa" w:w="1044"/>
          </w:tcPr>
          <w:p>
            <w:pPr>
              <w:spacing w:after="0"/>
              <w:jc w:val="right"/>
            </w:pPr>
            <w:r>
              <w:rPr>
                <w:sz w:val="16"/>
              </w:rPr>
              <w:t>15,824</w:t>
            </w:r>
          </w:p>
        </w:tc>
        <w:tc>
          <w:tcPr>
            <w:tcW w:type="dxa" w:w="1037"/>
          </w:tcPr>
          <w:p>
            <w:pPr>
              <w:spacing w:after="0"/>
              <w:jc w:val="right"/>
            </w:pPr>
            <w:r>
              <w:rPr>
                <w:sz w:val="16"/>
              </w:rPr>
              <w:t>$35,684</w:t>
            </w:r>
          </w:p>
        </w:tc>
        <w:tc>
          <w:tcPr>
            <w:tcW w:type="dxa" w:w="1126"/>
          </w:tcPr>
          <w:p>
            <w:pPr>
              <w:spacing w:after="0"/>
              <w:jc w:val="right"/>
            </w:pPr>
            <w:r>
              <w:rPr>
                <w:sz w:val="16"/>
              </w:rPr>
              <w:t>$1,641</w:t>
            </w:r>
          </w:p>
        </w:tc>
        <w:tc>
          <w:tcPr>
            <w:tcW w:type="dxa" w:w="1167"/>
          </w:tcPr>
          <w:p>
            <w:pPr>
              <w:spacing w:after="0"/>
              <w:jc w:val="right"/>
            </w:pPr>
            <w:r>
              <w:rPr>
                <w:sz w:val="16"/>
              </w:rPr>
              <w:t>$1,614</w:t>
            </w:r>
          </w:p>
        </w:tc>
        <w:tc>
          <w:tcPr>
            <w:tcW w:type="dxa" w:w="1305"/>
          </w:tcPr>
          <w:p>
            <w:pPr>
              <w:spacing w:after="0"/>
              <w:jc w:val="right"/>
            </w:pPr>
            <w:r>
              <w:rPr>
                <w:sz w:val="16"/>
              </w:rPr>
              <w:t>0.00102%</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2020-07-09 (Storm Events through 2026-06-30): 52 county-coded records, 52 with a damage value recorded (including $0), $575,500; 87 zone-level records, 87 with a damage value recorded (including $0), $500 reported for the zone; Public Assistance on counted declarations $114,054.44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15,824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$3,506,129,131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$297,156,074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$11,790,167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$1,971,544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SEVIER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Sevier County</w:t>
            </w:r>
          </w:p>
        </w:tc>
        <w:tc>
          <w:tcPr>
            <w:tcW w:type="dxa" w:w="1527"/>
          </w:tcPr>
          <w:p>
            <w:pPr>
              <w:spacing w:after="0"/>
              <w:jc w:val="left"/>
            </w:pPr>
            <w:r>
              <w:rPr>
                <w:sz w:val="16"/>
              </w:rPr>
              <w:t>050463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Ben Lomond town</w:t>
            </w:r>
          </w:p>
        </w:tc>
        <w:tc>
          <w:tcPr>
            <w:tcW w:type="dxa" w:w="1527"/>
          </w:tcPr>
          <w:p>
            <w:pPr>
              <w:spacing w:after="0"/>
              <w:jc w:val="left"/>
            </w:pPr>
            <w:r>
              <w:rPr>
                <w:sz w:val="16"/>
              </w:rPr>
              <w:t>050503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De Queen city</w:t>
            </w:r>
          </w:p>
        </w:tc>
        <w:tc>
          <w:tcPr>
            <w:tcW w:type="dxa" w:w="1527"/>
          </w:tcPr>
          <w:p>
            <w:pPr>
              <w:spacing w:after="0"/>
              <w:jc w:val="left"/>
            </w:pPr>
            <w:r>
              <w:rPr>
                <w:sz w:val="16"/>
              </w:rPr>
              <w:t>050204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Gillham town</w:t>
            </w:r>
          </w:p>
        </w:tc>
        <w:tc>
          <w:tcPr>
            <w:tcW w:type="dxa" w:w="1527"/>
          </w:tcPr>
          <w:p>
            <w:pPr>
              <w:spacing w:after="0"/>
              <w:jc w:val="left"/>
            </w:pPr>
            <w:r>
              <w:rPr>
                <w:sz w:val="16"/>
              </w:rPr>
              <w:t>050244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Horatio city</w:t>
            </w:r>
          </w:p>
        </w:tc>
        <w:tc>
          <w:tcPr>
            <w:tcW w:type="dxa" w:w="1527"/>
          </w:tcPr>
          <w:p>
            <w:pPr>
              <w:spacing w:after="0"/>
              <w:jc w:val="left"/>
            </w:pPr>
            <w:r>
              <w:rPr>
                <w:sz w:val="16"/>
              </w:rPr>
              <w:t>050333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Lockesburg city</w:t>
            </w:r>
          </w:p>
        </w:tc>
        <w:tc>
          <w:tcPr>
            <w:tcW w:type="dxa" w:w="1527"/>
          </w:tcPr>
          <w:p>
            <w:pPr>
              <w:spacing w:after="0"/>
              <w:jc w:val="left"/>
            </w:pPr>
            <w:r>
              <w:rPr>
                <w:sz w:val="16"/>
              </w:rPr>
              <w:t>050339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Sevier County, AR: risk-assessment baseline packet, release 2026-10 (data as of 2026-09-28; County area 05133).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Sevier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Sevier County, AR: Risk-assessment baseline packet</dc:title>
  <dc:subject>Hazard Plain release 2026-10, as of 2026-09-28. Preview: automated baseline</dc:subject>
  <dc:creator>Hazard Plain</dc:creator>
  <cp:keywords>Hazard Plain; hazard mitigation; risk assessment; 05133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