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Pope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2028-11-15</w:t>
      </w:r>
    </w:p>
    <w:p>
      <w:pPr>
        <w:keepNext/>
        <w:spacing w:after="40" w:before="0"/>
      </w:pPr>
      <w:r>
        <w:rPr>
          <w:b/>
        </w:rPr>
        <w:t xml:space="preserve">Plan: </w:t>
      </w:r>
      <w:r>
        <w:rPr/>
        <w:t>Pope County (FEMA plan 100302)</w:t>
      </w:r>
    </w:p>
    <w:p>
      <w:pPr>
        <w:keepNext/>
        <w:spacing w:after="40" w:before="0"/>
      </w:pPr>
      <w:r>
        <w:rPr>
          <w:b/>
        </w:rPr>
        <w:t xml:space="preserve">Approved: </w:t>
      </w:r>
      <w:r>
        <w:rPr/>
        <w:t>2023-11-16</w:t>
      </w:r>
    </w:p>
    <w:p>
      <w:pPr>
        <w:keepNext/>
        <w:spacing w:after="40" w:before="0"/>
      </w:pPr>
      <w:r>
        <w:rPr>
          <w:b/>
        </w:rPr>
        <w:t xml:space="preserve">Expires: </w:t>
      </w:r>
      <w:r>
        <w:rPr/>
        <w:t>2028-11-15</w:t>
      </w:r>
    </w:p>
    <w:p>
      <w:pPr>
        <w:keepNext/>
        <w:spacing w:after="40" w:before="0"/>
      </w:pPr>
      <w:r>
        <w:rPr>
          <w:b/>
        </w:rPr>
        <w:t xml:space="preserve">As of: </w:t>
      </w:r>
      <w:r>
        <w:rPr/>
        <w:t>2026-09-28</w:t>
      </w:r>
    </w:p>
    <w:p>
      <w:pPr>
        <w:keepNext/>
        <w:spacing w:after="40" w:before="0"/>
      </w:pPr>
      <w:r>
        <w:rPr>
          <w:b/>
        </w:rPr>
        <w:t xml:space="preserve">Days: </w:t>
      </w:r>
      <w:r>
        <w:rPr/>
        <w:t>779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EM-3636-AR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7"/>
        <w:gridCol w:w="2005"/>
        <w:gridCol w:w="2180"/>
        <w:gridCol w:w="2229"/>
        <w:gridCol w:w="1037"/>
        <w:gridCol w:w="1037"/>
        <w:gridCol w:w="863"/>
        <w:gridCol w:w="922"/>
        <w:gridCol w:w="2053"/>
      </w:tblGrid>
      <w:tr>
        <w:trPr>
          <w:cantSplit/>
          <w:tblHeader/>
        </w:trPr>
        <w:tc>
          <w:tcPr>
            <w:tcW w:type="dxa" w:w="1787"/>
            <w:shd w:val="clear" w:color="auto" w:fill="E8E8E8"/>
          </w:tcPr>
          <w:p>
            <w:pPr>
              <w:spacing w:after="0"/>
              <w:jc w:val="left"/>
            </w:pPr>
            <w:r>
              <w:rPr>
                <w:b/>
                <w:sz w:val="16"/>
              </w:rPr>
              <w:t>Jurisdiction</w:t>
            </w:r>
          </w:p>
        </w:tc>
        <w:tc>
          <w:tcPr>
            <w:tcW w:type="dxa" w:w="2005"/>
            <w:shd w:val="clear" w:color="auto" w:fill="E8E8E8"/>
          </w:tcPr>
          <w:p>
            <w:pPr>
              <w:spacing w:after="0"/>
              <w:jc w:val="left"/>
            </w:pPr>
            <w:r>
              <w:rPr>
                <w:b/>
                <w:sz w:val="16"/>
              </w:rPr>
              <w:t>Type</w:t>
            </w:r>
          </w:p>
        </w:tc>
        <w:tc>
          <w:tcPr>
            <w:tcW w:type="dxa" w:w="2180"/>
            <w:shd w:val="clear" w:color="auto" w:fill="E8E8E8"/>
          </w:tcPr>
          <w:p>
            <w:pPr>
              <w:spacing w:after="0"/>
              <w:jc w:val="left"/>
            </w:pPr>
            <w:r>
              <w:rPr>
                <w:b/>
                <w:sz w:val="16"/>
              </w:rPr>
              <w:t>Status</w:t>
            </w:r>
          </w:p>
        </w:tc>
        <w:tc>
          <w:tcPr>
            <w:tcW w:type="dxa" w:w="22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53"/>
            <w:shd w:val="clear" w:color="auto" w:fill="E8E8E8"/>
          </w:tcPr>
          <w:p>
            <w:pPr>
              <w:spacing w:after="0"/>
              <w:jc w:val="left"/>
            </w:pPr>
            <w:r>
              <w:rPr>
                <w:b/>
                <w:sz w:val="16"/>
              </w:rPr>
              <w:t>Notes</w:t>
            </w:r>
          </w:p>
        </w:tc>
      </w:tr>
      <w:tr>
        <w:trPr>
          <w:cantSplit/>
        </w:trPr>
        <w:tc>
          <w:tcPr>
            <w:tcW w:type="dxa" w:w="1787"/>
          </w:tcPr>
          <w:p>
            <w:pPr>
              <w:spacing w:after="0"/>
              <w:jc w:val="left"/>
            </w:pPr>
            <w:r>
              <w:rPr>
                <w:sz w:val="16"/>
              </w:rPr>
              <w:t>Pope County</w:t>
            </w:r>
          </w:p>
        </w:tc>
        <w:tc>
          <w:tcPr>
            <w:tcW w:type="dxa" w:w="2005"/>
          </w:tcPr>
          <w:p>
            <w:pPr>
              <w:spacing w:after="0"/>
              <w:jc w:val="left"/>
            </w:pPr>
            <w:r>
              <w:rPr>
                <w:sz w:val="16"/>
              </w:rPr>
              <w:t>County</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p>
        </w:tc>
      </w:tr>
      <w:tr>
        <w:trPr>
          <w:cantSplit/>
        </w:trPr>
        <w:tc>
          <w:tcPr>
            <w:tcW w:type="dxa" w:w="1787"/>
          </w:tcPr>
          <w:p>
            <w:pPr>
              <w:spacing w:after="0"/>
              <w:jc w:val="left"/>
            </w:pPr>
            <w:r>
              <w:rPr>
                <w:sz w:val="16"/>
              </w:rPr>
              <w:t>Atkins city</w:t>
            </w:r>
          </w:p>
        </w:tc>
        <w:tc>
          <w:tcPr>
            <w:tcW w:type="dxa" w:w="2005"/>
          </w:tcPr>
          <w:p>
            <w:pPr>
              <w:spacing w:after="0"/>
              <w:jc w:val="left"/>
            </w:pPr>
            <w:r>
              <w:rPr>
                <w:sz w:val="16"/>
              </w:rPr>
              <w:t>City</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Dover city</w:t>
            </w:r>
          </w:p>
        </w:tc>
        <w:tc>
          <w:tcPr>
            <w:tcW w:type="dxa" w:w="2005"/>
          </w:tcPr>
          <w:p>
            <w:pPr>
              <w:spacing w:after="0"/>
              <w:jc w:val="left"/>
            </w:pPr>
            <w:r>
              <w:rPr>
                <w:sz w:val="16"/>
              </w:rPr>
              <w:t>City</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Hector town</w:t>
            </w:r>
          </w:p>
        </w:tc>
        <w:tc>
          <w:tcPr>
            <w:tcW w:type="dxa" w:w="2005"/>
          </w:tcPr>
          <w:p>
            <w:pPr>
              <w:spacing w:after="0"/>
              <w:jc w:val="left"/>
            </w:pPr>
            <w:r>
              <w:rPr>
                <w:sz w:val="16"/>
              </w:rPr>
              <w:t>Town</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London city</w:t>
            </w:r>
          </w:p>
        </w:tc>
        <w:tc>
          <w:tcPr>
            <w:tcW w:type="dxa" w:w="2005"/>
          </w:tcPr>
          <w:p>
            <w:pPr>
              <w:spacing w:after="0"/>
              <w:jc w:val="left"/>
            </w:pPr>
            <w:r>
              <w:rPr>
                <w:sz w:val="16"/>
              </w:rPr>
              <w:t>City</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Pottsville city</w:t>
            </w:r>
          </w:p>
        </w:tc>
        <w:tc>
          <w:tcPr>
            <w:tcW w:type="dxa" w:w="2005"/>
          </w:tcPr>
          <w:p>
            <w:pPr>
              <w:spacing w:after="0"/>
              <w:jc w:val="left"/>
            </w:pPr>
            <w:r>
              <w:rPr>
                <w:sz w:val="16"/>
              </w:rPr>
              <w:t>City</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Russellville city</w:t>
            </w:r>
          </w:p>
        </w:tc>
        <w:tc>
          <w:tcPr>
            <w:tcW w:type="dxa" w:w="2005"/>
          </w:tcPr>
          <w:p>
            <w:pPr>
              <w:spacing w:after="0"/>
              <w:jc w:val="left"/>
            </w:pPr>
            <w:r>
              <w:rPr>
                <w:sz w:val="16"/>
              </w:rPr>
              <w:t>City</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Atkins Public Schools</w:t>
            </w:r>
          </w:p>
        </w:tc>
        <w:tc>
          <w:tcPr>
            <w:tcW w:type="dxa" w:w="2005"/>
          </w:tcPr>
          <w:p>
            <w:pPr>
              <w:spacing w:after="0"/>
              <w:jc w:val="left"/>
            </w:pPr>
            <w:r>
              <w:rPr>
                <w:sz w:val="16"/>
              </w:rPr>
              <w:t>School/School District</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Dover School District</w:t>
            </w:r>
          </w:p>
        </w:tc>
        <w:tc>
          <w:tcPr>
            <w:tcW w:type="dxa" w:w="2005"/>
          </w:tcPr>
          <w:p>
            <w:pPr>
              <w:spacing w:after="0"/>
              <w:jc w:val="left"/>
            </w:pPr>
            <w:r>
              <w:rPr>
                <w:sz w:val="16"/>
              </w:rPr>
              <w:t>School/School District</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Hector School District</w:t>
            </w:r>
          </w:p>
        </w:tc>
        <w:tc>
          <w:tcPr>
            <w:tcW w:type="dxa" w:w="2005"/>
          </w:tcPr>
          <w:p>
            <w:pPr>
              <w:spacing w:after="0"/>
              <w:jc w:val="left"/>
            </w:pPr>
            <w:r>
              <w:rPr>
                <w:sz w:val="16"/>
              </w:rPr>
              <w:t>School/School District</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Pottsville Public Schools</w:t>
            </w:r>
          </w:p>
        </w:tc>
        <w:tc>
          <w:tcPr>
            <w:tcW w:type="dxa" w:w="2005"/>
          </w:tcPr>
          <w:p>
            <w:pPr>
              <w:spacing w:after="0"/>
              <w:jc w:val="left"/>
            </w:pPr>
            <w:r>
              <w:rPr>
                <w:sz w:val="16"/>
              </w:rPr>
              <w:t>School/School District</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Russellville Schools</w:t>
            </w:r>
          </w:p>
        </w:tc>
        <w:tc>
          <w:tcPr>
            <w:tcW w:type="dxa" w:w="2005"/>
          </w:tcPr>
          <w:p>
            <w:pPr>
              <w:spacing w:after="0"/>
              <w:jc w:val="left"/>
            </w:pPr>
            <w:r>
              <w:rPr>
                <w:sz w:val="16"/>
              </w:rPr>
              <w:t>School/School District</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r>
        <w:trPr>
          <w:cantSplit/>
        </w:trPr>
        <w:tc>
          <w:tcPr>
            <w:tcW w:type="dxa" w:w="1787"/>
          </w:tcPr>
          <w:p>
            <w:pPr>
              <w:spacing w:after="0"/>
              <w:jc w:val="left"/>
            </w:pPr>
            <w:r>
              <w:rPr>
                <w:sz w:val="16"/>
              </w:rPr>
              <w:t>Arkansas Tech University</w:t>
            </w:r>
          </w:p>
        </w:tc>
        <w:tc>
          <w:tcPr>
            <w:tcW w:type="dxa" w:w="2005"/>
          </w:tcPr>
          <w:p>
            <w:pPr>
              <w:spacing w:after="0"/>
              <w:jc w:val="left"/>
            </w:pPr>
            <w:r>
              <w:rPr>
                <w:sz w:val="16"/>
              </w:rPr>
              <w:t>College/University</w:t>
            </w:r>
          </w:p>
        </w:tc>
        <w:tc>
          <w:tcPr>
            <w:tcW w:type="dxa" w:w="2180"/>
          </w:tcPr>
          <w:p>
            <w:pPr>
              <w:spacing w:after="0"/>
              <w:jc w:val="left"/>
            </w:pPr>
            <w:r>
              <w:rPr>
                <w:sz w:val="16"/>
              </w:rPr>
              <w:t>Approved, expires 2028-11-15</w:t>
            </w:r>
          </w:p>
        </w:tc>
        <w:tc>
          <w:tcPr>
            <w:tcW w:type="dxa" w:w="2229"/>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63"/>
          </w:tcPr>
          <w:p>
            <w:pPr>
              <w:spacing w:after="0"/>
              <w:jc w:val="right"/>
            </w:pPr>
            <w:r>
              <w:rPr>
                <w:sz w:val="16"/>
              </w:rPr>
              <w:t>779</w:t>
            </w:r>
          </w:p>
        </w:tc>
        <w:tc>
          <w:tcPr>
            <w:tcW w:type="dxa" w:w="922"/>
          </w:tcPr>
          <w:p>
            <w:pPr>
              <w:spacing w:after="0"/>
              <w:jc w:val="left"/>
            </w:pPr>
          </w:p>
        </w:tc>
        <w:tc>
          <w:tcPr>
            <w:tcW w:type="dxa" w:w="2053"/>
          </w:tcPr>
          <w:p>
            <w:pPr>
              <w:spacing w:after="0"/>
              <w:jc w:val="left"/>
            </w:pPr>
            <w:r>
              <w:rPr>
                <w:sz w:val="16"/>
              </w:rPr>
              <w:t>member approved 2024-01-08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07"/>
        <w:gridCol w:w="1342"/>
        <w:gridCol w:w="1126"/>
        <w:gridCol w:w="1126"/>
        <w:gridCol w:w="1282"/>
        <w:gridCol w:w="1160"/>
        <w:gridCol w:w="1163"/>
        <w:gridCol w:w="2083"/>
        <w:gridCol w:w="190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3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$16,372,975</w:t>
            </w:r>
          </w:p>
        </w:tc>
        <w:tc>
          <w:tcPr>
            <w:tcW w:type="dxa" w:w="1126"/>
          </w:tcPr>
          <w:p>
            <w:pPr>
              <w:spacing w:after="0"/>
              <w:jc w:val="right"/>
            </w:pPr>
            <w:r>
              <w:rPr>
                <w:sz w:val="16"/>
              </w:rPr>
              <w:t>$75,399</w:t>
            </w:r>
          </w:p>
        </w:tc>
        <w:tc>
          <w:tcPr>
            <w:tcW w:type="dxa" w:w="1282"/>
          </w:tcPr>
          <w:p>
            <w:pPr>
              <w:spacing w:after="0"/>
              <w:jc w:val="right"/>
            </w:pPr>
            <w:r>
              <w:rPr>
                <w:sz w:val="16"/>
              </w:rPr>
              <w:t>$167,625</w:t>
            </w:r>
          </w:p>
        </w:tc>
        <w:tc>
          <w:tcPr>
            <w:tcW w:type="dxa" w:w="1160"/>
          </w:tcPr>
          <w:p>
            <w:pPr>
              <w:spacing w:after="0"/>
              <w:jc w:val="right"/>
            </w:pPr>
            <w:r>
              <w:rPr>
                <w:sz w:val="16"/>
              </w:rPr>
              <w:t>$16,615,998</w:t>
            </w:r>
          </w:p>
        </w:tc>
        <w:tc>
          <w:tcPr>
            <w:tcW w:type="dxa" w:w="1163"/>
          </w:tcPr>
          <w:p>
            <w:pPr>
              <w:spacing w:after="0"/>
              <w:jc w:val="right"/>
            </w:pPr>
            <w:r>
              <w:rPr>
                <w:sz w:val="16"/>
              </w:rPr>
              <w:t>53</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207"/>
          </w:tcPr>
          <w:p>
            <w:pPr>
              <w:spacing w:after="0"/>
              <w:jc w:val="left"/>
            </w:pPr>
            <w:r>
              <w:rPr>
                <w:sz w:val="16"/>
              </w:rPr>
              <w:t>Relatively High</w:t>
            </w:r>
          </w:p>
        </w:tc>
        <w:tc>
          <w:tcPr>
            <w:tcW w:type="dxa" w:w="1342"/>
          </w:tcPr>
          <w:p>
            <w:pPr>
              <w:spacing w:after="0"/>
              <w:jc w:val="left"/>
            </w:pPr>
            <w:r>
              <w:rPr>
                <w:sz w:val="16"/>
              </w:rPr>
              <w:t>Relatively High</w:t>
            </w:r>
          </w:p>
        </w:tc>
        <w:tc>
          <w:tcPr>
            <w:tcW w:type="dxa" w:w="1126"/>
          </w:tcPr>
          <w:p>
            <w:pPr>
              <w:spacing w:after="0"/>
              <w:jc w:val="right"/>
            </w:pPr>
            <w:r>
              <w:rPr>
                <w:sz w:val="16"/>
              </w:rPr>
              <w:t>$2,548,089</w:t>
            </w:r>
          </w:p>
        </w:tc>
        <w:tc>
          <w:tcPr>
            <w:tcW w:type="dxa" w:w="1126"/>
          </w:tcPr>
          <w:p>
            <w:pPr>
              <w:spacing w:after="0"/>
              <w:jc w:val="right"/>
            </w:pPr>
            <w:r>
              <w:rPr>
                <w:sz w:val="16"/>
              </w:rPr>
              <w:t>$3,496</w:t>
            </w:r>
          </w:p>
        </w:tc>
        <w:tc>
          <w:tcPr>
            <w:tcW w:type="dxa" w:w="1282"/>
          </w:tcPr>
          <w:p>
            <w:pPr>
              <w:spacing w:after="0"/>
              <w:jc w:val="right"/>
            </w:pPr>
            <w:r>
              <w:rPr>
                <w:sz w:val="16"/>
              </w:rPr>
              <w:t>$8,855,662</w:t>
            </w:r>
          </w:p>
        </w:tc>
        <w:tc>
          <w:tcPr>
            <w:tcW w:type="dxa" w:w="1160"/>
          </w:tcPr>
          <w:p>
            <w:pPr>
              <w:spacing w:after="0"/>
              <w:jc w:val="right"/>
            </w:pPr>
            <w:r>
              <w:rPr>
                <w:sz w:val="16"/>
              </w:rPr>
              <w:t>$11,407,246</w:t>
            </w:r>
          </w:p>
        </w:tc>
        <w:tc>
          <w:tcPr>
            <w:tcW w:type="dxa" w:w="1163"/>
          </w:tcPr>
          <w:p>
            <w:pPr>
              <w:spacing w:after="0"/>
              <w:jc w:val="right"/>
            </w:pPr>
            <w:r>
              <w:rPr>
                <w:sz w:val="16"/>
              </w:rPr>
              <w:t>18</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Earthquake</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$1,658,633</w:t>
            </w:r>
          </w:p>
        </w:tc>
        <w:tc>
          <w:tcPr>
            <w:tcW w:type="dxa" w:w="1126"/>
          </w:tcPr>
          <w:p>
            <w:pPr>
              <w:spacing w:after="0"/>
              <w:jc w:val="right"/>
            </w:pPr>
          </w:p>
        </w:tc>
        <w:tc>
          <w:tcPr>
            <w:tcW w:type="dxa" w:w="1282"/>
          </w:tcPr>
          <w:p>
            <w:pPr>
              <w:spacing w:after="0"/>
              <w:jc w:val="right"/>
            </w:pPr>
            <w:r>
              <w:rPr>
                <w:sz w:val="16"/>
              </w:rPr>
              <w:t>$918,549</w:t>
            </w:r>
          </w:p>
        </w:tc>
        <w:tc>
          <w:tcPr>
            <w:tcW w:type="dxa" w:w="1160"/>
          </w:tcPr>
          <w:p>
            <w:pPr>
              <w:spacing w:after="0"/>
              <w:jc w:val="right"/>
            </w:pPr>
            <w:r>
              <w:rPr>
                <w:sz w:val="16"/>
              </w:rPr>
              <w:t>$2,577,183</w:t>
            </w:r>
          </w:p>
        </w:tc>
        <w:tc>
          <w:tcPr>
            <w:tcW w:type="dxa" w:w="1163"/>
          </w:tcPr>
          <w:p>
            <w:pPr>
              <w:spacing w:after="0"/>
              <w:jc w:val="right"/>
            </w:pPr>
          </w:p>
        </w:tc>
        <w:tc>
          <w:tcPr>
            <w:tcW w:type="dxa" w:w="2083"/>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4</w:t>
            </w:r>
          </w:p>
        </w:tc>
        <w:tc>
          <w:tcPr>
            <w:tcW w:type="dxa" w:w="1037"/>
          </w:tcPr>
          <w:p>
            <w:pPr>
              <w:spacing w:after="0"/>
              <w:jc w:val="left"/>
            </w:pPr>
            <w:r>
              <w:rPr>
                <w:sz w:val="16"/>
              </w:rPr>
              <w:t>Heat Wave</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$171</w:t>
            </w:r>
          </w:p>
        </w:tc>
        <w:tc>
          <w:tcPr>
            <w:tcW w:type="dxa" w:w="1126"/>
          </w:tcPr>
          <w:p>
            <w:pPr>
              <w:spacing w:after="0"/>
              <w:jc w:val="right"/>
            </w:pPr>
            <w:r>
              <w:rPr>
                <w:sz w:val="16"/>
              </w:rPr>
              <w:t>$996</w:t>
            </w:r>
          </w:p>
        </w:tc>
        <w:tc>
          <w:tcPr>
            <w:tcW w:type="dxa" w:w="1282"/>
          </w:tcPr>
          <w:p>
            <w:pPr>
              <w:spacing w:after="0"/>
              <w:jc w:val="right"/>
            </w:pPr>
            <w:r>
              <w:rPr>
                <w:sz w:val="16"/>
              </w:rPr>
              <w:t>$2,259,657</w:t>
            </w:r>
          </w:p>
        </w:tc>
        <w:tc>
          <w:tcPr>
            <w:tcW w:type="dxa" w:w="1160"/>
          </w:tcPr>
          <w:p>
            <w:pPr>
              <w:spacing w:after="0"/>
              <w:jc w:val="right"/>
            </w:pPr>
            <w:r>
              <w:rPr>
                <w:sz w:val="16"/>
              </w:rPr>
              <w:t>$2,260,823</w:t>
            </w:r>
          </w:p>
        </w:tc>
        <w:tc>
          <w:tcPr>
            <w:tcW w:type="dxa" w:w="1163"/>
          </w:tcPr>
          <w:p>
            <w:pPr>
              <w:spacing w:after="0"/>
              <w:jc w:val="right"/>
            </w:pPr>
            <w:r>
              <w:rPr>
                <w:sz w:val="16"/>
              </w:rPr>
              <w:t>11</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Ice Storm</w:t>
            </w:r>
          </w:p>
        </w:tc>
        <w:tc>
          <w:tcPr>
            <w:tcW w:type="dxa" w:w="1207"/>
          </w:tcPr>
          <w:p>
            <w:pPr>
              <w:spacing w:after="0"/>
              <w:jc w:val="left"/>
            </w:pPr>
            <w:r>
              <w:rPr>
                <w:sz w:val="16"/>
              </w:rPr>
              <w:t>Very High</w:t>
            </w:r>
          </w:p>
        </w:tc>
        <w:tc>
          <w:tcPr>
            <w:tcW w:type="dxa" w:w="1342"/>
          </w:tcPr>
          <w:p>
            <w:pPr>
              <w:spacing w:after="0"/>
              <w:jc w:val="left"/>
            </w:pPr>
            <w:r>
              <w:rPr>
                <w:sz w:val="16"/>
              </w:rPr>
              <w:t>Very High</w:t>
            </w:r>
          </w:p>
        </w:tc>
        <w:tc>
          <w:tcPr>
            <w:tcW w:type="dxa" w:w="1126"/>
          </w:tcPr>
          <w:p>
            <w:pPr>
              <w:spacing w:after="0"/>
              <w:jc w:val="right"/>
            </w:pPr>
            <w:r>
              <w:rPr>
                <w:sz w:val="16"/>
              </w:rPr>
              <w:t>$1,889,978</w:t>
            </w:r>
          </w:p>
        </w:tc>
        <w:tc>
          <w:tcPr>
            <w:tcW w:type="dxa" w:w="1126"/>
          </w:tcPr>
          <w:p>
            <w:pPr>
              <w:spacing w:after="0"/>
              <w:jc w:val="right"/>
            </w:pPr>
          </w:p>
        </w:tc>
        <w:tc>
          <w:tcPr>
            <w:tcW w:type="dxa" w:w="1282"/>
          </w:tcPr>
          <w:p>
            <w:pPr>
              <w:spacing w:after="0"/>
              <w:jc w:val="right"/>
            </w:pPr>
            <w:r>
              <w:rPr>
                <w:sz w:val="16"/>
              </w:rPr>
              <w:t>$81,798</w:t>
            </w:r>
          </w:p>
        </w:tc>
        <w:tc>
          <w:tcPr>
            <w:tcW w:type="dxa" w:w="1160"/>
          </w:tcPr>
          <w:p>
            <w:pPr>
              <w:spacing w:after="0"/>
              <w:jc w:val="right"/>
            </w:pPr>
            <w:r>
              <w:rPr>
                <w:sz w:val="16"/>
              </w:rPr>
              <w:t>$1,971,776</w:t>
            </w:r>
          </w:p>
        </w:tc>
        <w:tc>
          <w:tcPr>
            <w:tcW w:type="dxa" w:w="1163"/>
          </w:tcPr>
          <w:p>
            <w:pPr>
              <w:spacing w:after="0"/>
              <w:jc w:val="right"/>
            </w:pPr>
            <w:r>
              <w:rPr>
                <w:sz w:val="16"/>
              </w:rPr>
              <w:t>7</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$390,533</w:t>
            </w:r>
          </w:p>
        </w:tc>
        <w:tc>
          <w:tcPr>
            <w:tcW w:type="dxa" w:w="1126"/>
          </w:tcPr>
          <w:p>
            <w:pPr>
              <w:spacing w:after="0"/>
              <w:jc w:val="right"/>
            </w:pPr>
            <w:r>
              <w:rPr>
                <w:sz w:val="16"/>
              </w:rPr>
              <w:t>$769</w:t>
            </w:r>
          </w:p>
        </w:tc>
        <w:tc>
          <w:tcPr>
            <w:tcW w:type="dxa" w:w="1282"/>
          </w:tcPr>
          <w:p>
            <w:pPr>
              <w:spacing w:after="0"/>
              <w:jc w:val="right"/>
            </w:pPr>
            <w:r>
              <w:rPr>
                <w:sz w:val="16"/>
              </w:rPr>
              <w:t>$999,820</w:t>
            </w:r>
          </w:p>
        </w:tc>
        <w:tc>
          <w:tcPr>
            <w:tcW w:type="dxa" w:w="1160"/>
          </w:tcPr>
          <w:p>
            <w:pPr>
              <w:spacing w:after="0"/>
              <w:jc w:val="right"/>
            </w:pPr>
            <w:r>
              <w:rPr>
                <w:sz w:val="16"/>
              </w:rPr>
              <w:t>$1,391,122</w:t>
            </w:r>
          </w:p>
        </w:tc>
        <w:tc>
          <w:tcPr>
            <w:tcW w:type="dxa" w:w="1163"/>
          </w:tcPr>
          <w:p>
            <w:pPr>
              <w:spacing w:after="0"/>
              <w:jc w:val="right"/>
            </w:pPr>
            <w:r>
              <w:rPr>
                <w:sz w:val="16"/>
              </w:rPr>
              <w:t>243</w:t>
            </w:r>
          </w:p>
        </w:tc>
        <w:tc>
          <w:tcPr>
            <w:tcW w:type="dxa" w:w="2083"/>
          </w:tcPr>
          <w:p>
            <w:pPr>
              <w:spacing w:after="0"/>
              <w:jc w:val="left"/>
            </w:pPr>
          </w:p>
        </w:tc>
        <w:tc>
          <w:tcPr>
            <w:tcW w:type="dxa" w:w="1906"/>
          </w:tcPr>
          <w:p>
            <w:pPr>
              <w:spacing w:after="0"/>
              <w:jc w:val="left"/>
            </w:pPr>
            <w:r>
              <w:rPr>
                <w:sz w:val="16"/>
              </w:rPr>
              <w:t>Includes 1 High Wind record and 6 Strong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342"/>
          </w:tcPr>
          <w:p>
            <w:pPr>
              <w:spacing w:after="0"/>
              <w:jc w:val="left"/>
            </w:pPr>
            <w:r>
              <w:rPr>
                <w:sz w:val="16"/>
              </w:rPr>
              <w:t>Relatively Moderate</w:t>
            </w:r>
          </w:p>
        </w:tc>
        <w:tc>
          <w:tcPr>
            <w:tcW w:type="dxa" w:w="1126"/>
          </w:tcPr>
          <w:p>
            <w:pPr>
              <w:spacing w:after="0"/>
              <w:jc w:val="right"/>
            </w:pPr>
            <w:r>
              <w:rPr>
                <w:sz w:val="16"/>
              </w:rPr>
              <w:t>$4,496</w:t>
            </w:r>
          </w:p>
        </w:tc>
        <w:tc>
          <w:tcPr>
            <w:tcW w:type="dxa" w:w="1126"/>
          </w:tcPr>
          <w:p>
            <w:pPr>
              <w:spacing w:after="0"/>
              <w:jc w:val="right"/>
            </w:pPr>
            <w:r>
              <w:rPr>
                <w:sz w:val="16"/>
              </w:rPr>
              <w:t>$155,265</w:t>
            </w:r>
          </w:p>
        </w:tc>
        <w:tc>
          <w:tcPr>
            <w:tcW w:type="dxa" w:w="1282"/>
          </w:tcPr>
          <w:p>
            <w:pPr>
              <w:spacing w:after="0"/>
              <w:jc w:val="right"/>
            </w:pPr>
            <w:r>
              <w:rPr>
                <w:sz w:val="16"/>
              </w:rPr>
              <w:t>$857,973</w:t>
            </w:r>
          </w:p>
        </w:tc>
        <w:tc>
          <w:tcPr>
            <w:tcW w:type="dxa" w:w="1160"/>
          </w:tcPr>
          <w:p>
            <w:pPr>
              <w:spacing w:after="0"/>
              <w:jc w:val="right"/>
            </w:pPr>
            <w:r>
              <w:rPr>
                <w:sz w:val="16"/>
              </w:rPr>
              <w:t>$1,017,734</w:t>
            </w:r>
          </w:p>
        </w:tc>
        <w:tc>
          <w:tcPr>
            <w:tcW w:type="dxa" w:w="1163"/>
          </w:tcPr>
          <w:p>
            <w:pPr>
              <w:spacing w:after="0"/>
              <w:jc w:val="right"/>
            </w:pPr>
            <w:r>
              <w:rPr>
                <w:sz w:val="16"/>
              </w:rPr>
              <w:t>6</w:t>
            </w:r>
          </w:p>
        </w:tc>
        <w:tc>
          <w:tcPr>
            <w:tcW w:type="dxa" w:w="2083"/>
          </w:tcPr>
          <w:p>
            <w:pPr>
              <w:spacing w:after="0"/>
              <w:jc w:val="left"/>
            </w:pPr>
          </w:p>
        </w:tc>
        <w:tc>
          <w:tcPr>
            <w:tcW w:type="dxa" w:w="1906"/>
          </w:tcPr>
          <w:p>
            <w:pPr>
              <w:spacing w:after="0"/>
              <w:jc w:val="left"/>
            </w:pPr>
            <w:r>
              <w:rPr>
                <w:sz w:val="16"/>
              </w:rPr>
              <w:t>Includes 6 Frost/Freeze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$30,666</w:t>
            </w:r>
          </w:p>
        </w:tc>
        <w:tc>
          <w:tcPr>
            <w:tcW w:type="dxa" w:w="1126"/>
          </w:tcPr>
          <w:p>
            <w:pPr>
              <w:spacing w:after="0"/>
              <w:jc w:val="right"/>
            </w:pPr>
          </w:p>
        </w:tc>
        <w:tc>
          <w:tcPr>
            <w:tcW w:type="dxa" w:w="1282"/>
          </w:tcPr>
          <w:p>
            <w:pPr>
              <w:spacing w:after="0"/>
              <w:jc w:val="right"/>
            </w:pPr>
            <w:r>
              <w:rPr>
                <w:sz w:val="16"/>
              </w:rPr>
              <w:t>$489,286</w:t>
            </w:r>
          </w:p>
        </w:tc>
        <w:tc>
          <w:tcPr>
            <w:tcW w:type="dxa" w:w="1160"/>
          </w:tcPr>
          <w:p>
            <w:pPr>
              <w:spacing w:after="0"/>
              <w:jc w:val="right"/>
            </w:pPr>
            <w:r>
              <w:rPr>
                <w:sz w:val="16"/>
              </w:rPr>
              <w:t>$519,952</w:t>
            </w:r>
          </w:p>
        </w:tc>
        <w:tc>
          <w:tcPr>
            <w:tcW w:type="dxa" w:w="1163"/>
          </w:tcPr>
          <w:p>
            <w:pPr>
              <w:spacing w:after="0"/>
              <w:jc w:val="right"/>
            </w:pPr>
            <w:r>
              <w:rPr>
                <w:sz w:val="16"/>
              </w:rPr>
              <w:t>6</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$234,558</w:t>
            </w:r>
          </w:p>
        </w:tc>
        <w:tc>
          <w:tcPr>
            <w:tcW w:type="dxa" w:w="1126"/>
          </w:tcPr>
          <w:p>
            <w:pPr>
              <w:spacing w:after="0"/>
              <w:jc w:val="right"/>
            </w:pPr>
            <w:r>
              <w:rPr>
                <w:sz w:val="16"/>
              </w:rPr>
              <w:t>$106,545</w:t>
            </w:r>
          </w:p>
        </w:tc>
        <w:tc>
          <w:tcPr>
            <w:tcW w:type="dxa" w:w="1282"/>
          </w:tcPr>
          <w:p>
            <w:pPr>
              <w:spacing w:after="0"/>
              <w:jc w:val="right"/>
            </w:pPr>
            <w:r>
              <w:rPr>
                <w:sz w:val="16"/>
              </w:rPr>
              <w:t>$10,458</w:t>
            </w:r>
          </w:p>
        </w:tc>
        <w:tc>
          <w:tcPr>
            <w:tcW w:type="dxa" w:w="1160"/>
          </w:tcPr>
          <w:p>
            <w:pPr>
              <w:spacing w:after="0"/>
              <w:jc w:val="right"/>
            </w:pPr>
            <w:r>
              <w:rPr>
                <w:sz w:val="16"/>
              </w:rPr>
              <w:t>$351,561</w:t>
            </w:r>
          </w:p>
        </w:tc>
        <w:tc>
          <w:tcPr>
            <w:tcW w:type="dxa" w:w="1163"/>
          </w:tcPr>
          <w:p>
            <w:pPr>
              <w:spacing w:after="0"/>
              <w:jc w:val="right"/>
            </w:pPr>
            <w:r>
              <w:rPr>
                <w:sz w:val="16"/>
              </w:rPr>
              <w:t>148</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Wildfire</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r>
              <w:rPr>
                <w:sz w:val="16"/>
              </w:rPr>
              <w:t>$161,177</w:t>
            </w:r>
          </w:p>
        </w:tc>
        <w:tc>
          <w:tcPr>
            <w:tcW w:type="dxa" w:w="1126"/>
          </w:tcPr>
          <w:p>
            <w:pPr>
              <w:spacing w:after="0"/>
              <w:jc w:val="right"/>
            </w:pPr>
            <w:r>
              <w:rPr>
                <w:sz w:val="16"/>
              </w:rPr>
              <w:t>$1,891</w:t>
            </w:r>
          </w:p>
        </w:tc>
        <w:tc>
          <w:tcPr>
            <w:tcW w:type="dxa" w:w="1282"/>
          </w:tcPr>
          <w:p>
            <w:pPr>
              <w:spacing w:after="0"/>
              <w:jc w:val="right"/>
            </w:pPr>
            <w:r>
              <w:rPr>
                <w:sz w:val="16"/>
              </w:rPr>
              <w:t>$50,558</w:t>
            </w:r>
          </w:p>
        </w:tc>
        <w:tc>
          <w:tcPr>
            <w:tcW w:type="dxa" w:w="1160"/>
          </w:tcPr>
          <w:p>
            <w:pPr>
              <w:spacing w:after="0"/>
              <w:jc w:val="right"/>
            </w:pPr>
            <w:r>
              <w:rPr>
                <w:sz w:val="16"/>
              </w:rPr>
              <w:t>$213,627</w:t>
            </w:r>
          </w:p>
        </w:tc>
        <w:tc>
          <w:tcPr>
            <w:tcW w:type="dxa" w:w="1163"/>
          </w:tcPr>
          <w:p>
            <w:pPr>
              <w:spacing w:after="0"/>
              <w:jc w:val="right"/>
            </w:pPr>
            <w:r>
              <w:rPr>
                <w:sz w:val="16"/>
              </w:rPr>
              <w:t>1</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207"/>
          </w:tcPr>
          <w:p>
            <w:pPr>
              <w:spacing w:after="0"/>
              <w:jc w:val="left"/>
            </w:pPr>
            <w:r>
              <w:rPr>
                <w:sz w:val="16"/>
              </w:rPr>
              <w:t>Relatively Moderate</w:t>
            </w:r>
          </w:p>
        </w:tc>
        <w:tc>
          <w:tcPr>
            <w:tcW w:type="dxa" w:w="1342"/>
          </w:tcPr>
          <w:p>
            <w:pPr>
              <w:spacing w:after="0"/>
              <w:jc w:val="left"/>
            </w:pPr>
            <w:r>
              <w:rPr>
                <w:sz w:val="16"/>
              </w:rPr>
              <w:t>Relatively Moderate</w:t>
            </w:r>
          </w:p>
        </w:tc>
        <w:tc>
          <w:tcPr>
            <w:tcW w:type="dxa" w:w="1126"/>
          </w:tcPr>
          <w:p>
            <w:pPr>
              <w:spacing w:after="0"/>
              <w:jc w:val="right"/>
            </w:pPr>
            <w:r>
              <w:rPr>
                <w:sz w:val="16"/>
              </w:rPr>
              <w:t>$167,736</w:t>
            </w:r>
          </w:p>
        </w:tc>
        <w:tc>
          <w:tcPr>
            <w:tcW w:type="dxa" w:w="1126"/>
          </w:tcPr>
          <w:p>
            <w:pPr>
              <w:spacing w:after="0"/>
              <w:jc w:val="right"/>
            </w:pPr>
            <w:r>
              <w:rPr>
                <w:sz w:val="16"/>
              </w:rPr>
              <w:t>$1,747</w:t>
            </w:r>
          </w:p>
        </w:tc>
        <w:tc>
          <w:tcPr>
            <w:tcW w:type="dxa" w:w="1282"/>
          </w:tcPr>
          <w:p>
            <w:pPr>
              <w:spacing w:after="0"/>
              <w:jc w:val="right"/>
            </w:pPr>
            <w:r>
              <w:rPr>
                <w:sz w:val="16"/>
              </w:rPr>
              <w:t>$33,090</w:t>
            </w:r>
          </w:p>
        </w:tc>
        <w:tc>
          <w:tcPr>
            <w:tcW w:type="dxa" w:w="1160"/>
          </w:tcPr>
          <w:p>
            <w:pPr>
              <w:spacing w:after="0"/>
              <w:jc w:val="right"/>
            </w:pPr>
            <w:r>
              <w:rPr>
                <w:sz w:val="16"/>
              </w:rPr>
              <w:t>$202,572</w:t>
            </w:r>
          </w:p>
        </w:tc>
        <w:tc>
          <w:tcPr>
            <w:tcW w:type="dxa" w:w="1163"/>
          </w:tcPr>
          <w:p>
            <w:pPr>
              <w:spacing w:after="0"/>
              <w:jc w:val="right"/>
            </w:pPr>
            <w:r>
              <w:rPr>
                <w:sz w:val="16"/>
              </w:rPr>
              <w:t>73</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Drought</w:t>
            </w:r>
          </w:p>
        </w:tc>
        <w:tc>
          <w:tcPr>
            <w:tcW w:type="dxa" w:w="1207"/>
          </w:tcPr>
          <w:p>
            <w:pPr>
              <w:spacing w:after="0"/>
              <w:jc w:val="left"/>
            </w:pPr>
            <w:r>
              <w:rPr>
                <w:sz w:val="16"/>
              </w:rPr>
              <w:t>Relatively Low</w:t>
            </w:r>
          </w:p>
        </w:tc>
        <w:tc>
          <w:tcPr>
            <w:tcW w:type="dxa" w:w="134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$167,891</w:t>
            </w:r>
          </w:p>
        </w:tc>
        <w:tc>
          <w:tcPr>
            <w:tcW w:type="dxa" w:w="1282"/>
          </w:tcPr>
          <w:p>
            <w:pPr>
              <w:spacing w:after="0"/>
              <w:jc w:val="right"/>
            </w:pPr>
          </w:p>
        </w:tc>
        <w:tc>
          <w:tcPr>
            <w:tcW w:type="dxa" w:w="1160"/>
          </w:tcPr>
          <w:p>
            <w:pPr>
              <w:spacing w:after="0"/>
              <w:jc w:val="right"/>
            </w:pPr>
            <w:r>
              <w:rPr>
                <w:sz w:val="16"/>
              </w:rPr>
              <w:t>$167,891</w:t>
            </w:r>
          </w:p>
        </w:tc>
        <w:tc>
          <w:tcPr>
            <w:tcW w:type="dxa" w:w="1163"/>
          </w:tcPr>
          <w:p>
            <w:pPr>
              <w:spacing w:after="0"/>
              <w:jc w:val="right"/>
            </w:pPr>
            <w:r>
              <w:rPr>
                <w:sz w:val="16"/>
              </w:rPr>
              <w:t>15</w:t>
            </w:r>
          </w:p>
        </w:tc>
        <w:tc>
          <w:tcPr>
            <w:tcW w:type="dxa" w:w="2083"/>
          </w:tcPr>
          <w:p>
            <w:pPr>
              <w:spacing w:after="0"/>
              <w:jc w:val="left"/>
            </w:pPr>
          </w:p>
        </w:tc>
        <w:tc>
          <w:tcPr>
            <w:tcW w:type="dxa" w:w="1906"/>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Hurricane</w:t>
            </w:r>
          </w:p>
        </w:tc>
        <w:tc>
          <w:tcPr>
            <w:tcW w:type="dxa" w:w="1207"/>
          </w:tcPr>
          <w:p>
            <w:pPr>
              <w:spacing w:after="0"/>
              <w:jc w:val="left"/>
            </w:pPr>
            <w:r>
              <w:rPr>
                <w:sz w:val="16"/>
              </w:rPr>
              <w:t>Very Low</w:t>
            </w:r>
          </w:p>
        </w:tc>
        <w:tc>
          <w:tcPr>
            <w:tcW w:type="dxa" w:w="1342"/>
          </w:tcPr>
          <w:p>
            <w:pPr>
              <w:spacing w:after="0"/>
              <w:jc w:val="left"/>
            </w:pPr>
            <w:r>
              <w:rPr>
                <w:sz w:val="16"/>
              </w:rPr>
              <w:t>Very Low</w:t>
            </w:r>
          </w:p>
        </w:tc>
        <w:tc>
          <w:tcPr>
            <w:tcW w:type="dxa" w:w="1126"/>
          </w:tcPr>
          <w:p>
            <w:pPr>
              <w:spacing w:after="0"/>
              <w:jc w:val="right"/>
            </w:pPr>
            <w:r>
              <w:rPr>
                <w:sz w:val="16"/>
              </w:rPr>
              <w:t>$23,645</w:t>
            </w:r>
          </w:p>
        </w:tc>
        <w:tc>
          <w:tcPr>
            <w:tcW w:type="dxa" w:w="1126"/>
          </w:tcPr>
          <w:p>
            <w:pPr>
              <w:spacing w:after="0"/>
              <w:jc w:val="right"/>
            </w:pPr>
            <w:r>
              <w:rPr>
                <w:sz w:val="16"/>
              </w:rPr>
              <w:t>$15,054</w:t>
            </w:r>
          </w:p>
        </w:tc>
        <w:tc>
          <w:tcPr>
            <w:tcW w:type="dxa" w:w="1282"/>
          </w:tcPr>
          <w:p>
            <w:pPr>
              <w:spacing w:after="0"/>
              <w:jc w:val="right"/>
            </w:pPr>
            <w:r>
              <w:rPr>
                <w:sz w:val="16"/>
              </w:rPr>
              <w:t>$690</w:t>
            </w:r>
          </w:p>
        </w:tc>
        <w:tc>
          <w:tcPr>
            <w:tcW w:type="dxa" w:w="1160"/>
          </w:tcPr>
          <w:p>
            <w:pPr>
              <w:spacing w:after="0"/>
              <w:jc w:val="right"/>
            </w:pPr>
            <w:r>
              <w:rPr>
                <w:sz w:val="16"/>
              </w:rPr>
              <w:t>$39,390</w:t>
            </w:r>
          </w:p>
        </w:tc>
        <w:tc>
          <w:tcPr>
            <w:tcW w:type="dxa" w:w="1163"/>
          </w:tcPr>
          <w:p>
            <w:pPr>
              <w:spacing w:after="0"/>
              <w:jc w:val="right"/>
            </w:pPr>
            <w:r>
              <w:rPr>
                <w:sz w:val="16"/>
              </w:rPr>
              <w:t>4</w:t>
            </w:r>
          </w:p>
        </w:tc>
        <w:tc>
          <w:tcPr>
            <w:tcW w:type="dxa" w:w="2083"/>
          </w:tcPr>
          <w:p>
            <w:pPr>
              <w:spacing w:after="0"/>
              <w:jc w:val="left"/>
            </w:pPr>
          </w:p>
        </w:tc>
        <w:tc>
          <w:tcPr>
            <w:tcW w:type="dxa" w:w="1906"/>
          </w:tcPr>
          <w:p>
            <w:pPr>
              <w:spacing w:after="0"/>
              <w:jc w:val="left"/>
            </w:pPr>
            <w:r>
              <w:rPr>
                <w:sz w:val="16"/>
              </w:rPr>
              <w:t>Includes 2 Tropical Depression records, event types the NRI definition of this hazard leaves out.</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207"/>
          </w:tcPr>
          <w:p>
            <w:pPr>
              <w:spacing w:after="0"/>
              <w:jc w:val="left"/>
            </w:pPr>
            <w:r>
              <w:rPr>
                <w:sz w:val="16"/>
              </w:rPr>
              <w:t>Relatively Low</w:t>
            </w:r>
          </w:p>
        </w:tc>
        <w:tc>
          <w:tcPr>
            <w:tcW w:type="dxa" w:w="1342"/>
          </w:tcPr>
          <w:p>
            <w:pPr>
              <w:spacing w:after="0"/>
              <w:jc w:val="left"/>
            </w:pPr>
            <w:r>
              <w:rPr>
                <w:sz w:val="16"/>
              </w:rPr>
              <w:t>Very Low</w:t>
            </w:r>
          </w:p>
        </w:tc>
        <w:tc>
          <w:tcPr>
            <w:tcW w:type="dxa" w:w="1126"/>
          </w:tcPr>
          <w:p>
            <w:pPr>
              <w:spacing w:after="0"/>
              <w:jc w:val="right"/>
            </w:pPr>
            <w:r>
              <w:rPr>
                <w:sz w:val="16"/>
              </w:rPr>
              <w:t>$4,143</w:t>
            </w:r>
          </w:p>
        </w:tc>
        <w:tc>
          <w:tcPr>
            <w:tcW w:type="dxa" w:w="1126"/>
          </w:tcPr>
          <w:p>
            <w:pPr>
              <w:spacing w:after="0"/>
              <w:jc w:val="right"/>
            </w:pPr>
          </w:p>
        </w:tc>
        <w:tc>
          <w:tcPr>
            <w:tcW w:type="dxa" w:w="1282"/>
          </w:tcPr>
          <w:p>
            <w:pPr>
              <w:spacing w:after="0"/>
              <w:jc w:val="right"/>
            </w:pPr>
            <w:r>
              <w:rPr>
                <w:sz w:val="16"/>
              </w:rPr>
              <w:t>$646</w:t>
            </w:r>
          </w:p>
        </w:tc>
        <w:tc>
          <w:tcPr>
            <w:tcW w:type="dxa" w:w="1160"/>
          </w:tcPr>
          <w:p>
            <w:pPr>
              <w:spacing w:after="0"/>
              <w:jc w:val="right"/>
            </w:pPr>
            <w:r>
              <w:rPr>
                <w:sz w:val="16"/>
              </w:rPr>
              <w:t>$4,788</w:t>
            </w:r>
          </w:p>
        </w:tc>
        <w:tc>
          <w:tcPr>
            <w:tcW w:type="dxa" w:w="1163"/>
          </w:tcPr>
          <w:p>
            <w:pPr>
              <w:spacing w:after="0"/>
              <w:jc w:val="right"/>
            </w:pPr>
            <w:r>
              <w:rPr>
                <w:sz w:val="16"/>
              </w:rPr>
              <w:t>0</w:t>
            </w:r>
          </w:p>
        </w:tc>
        <w:tc>
          <w:tcPr>
            <w:tcW w:type="dxa" w:w="2083"/>
          </w:tcPr>
          <w:p>
            <w:pPr>
              <w:spacing w:after="0"/>
              <w:jc w:val="left"/>
            </w:pP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avalanche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07"/>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3"/>
          </w:tcPr>
          <w:p>
            <w:pPr>
              <w:spacing w:after="0"/>
              <w:jc w:val="right"/>
            </w:pPr>
            <w:r>
              <w:rPr>
                <w:sz w:val="16"/>
              </w:rPr>
              <w:t>0</w:t>
            </w:r>
          </w:p>
        </w:tc>
        <w:tc>
          <w:tcPr>
            <w:tcW w:type="dxa" w:w="2083"/>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8"/>
        <w:gridCol w:w="1499"/>
        <w:gridCol w:w="1780"/>
        <w:gridCol w:w="1830"/>
        <w:gridCol w:w="1886"/>
        <w:gridCol w:w="1627"/>
        <w:gridCol w:w="2134"/>
      </w:tblGrid>
      <w:tr>
        <w:trPr>
          <w:cantSplit/>
          <w:tblHeader/>
        </w:trPr>
        <w:tc>
          <w:tcPr>
            <w:tcW w:type="dxa" w:w="1667"/>
            <w:shd w:val="clear" w:color="auto" w:fill="E8E8E8"/>
          </w:tcPr>
          <w:p>
            <w:pPr>
              <w:spacing w:after="0"/>
              <w:jc w:val="left"/>
            </w:pPr>
            <w:r>
              <w:rPr>
                <w:b/>
                <w:sz w:val="16"/>
              </w:rPr>
              <w:t>Hazard</w:t>
            </w:r>
          </w:p>
        </w:tc>
        <w:tc>
          <w:tcPr>
            <w:tcW w:type="dxa" w:w="1688"/>
            <w:shd w:val="clear" w:color="auto" w:fill="E8E8E8"/>
          </w:tcPr>
          <w:p>
            <w:pPr>
              <w:spacing w:after="0"/>
              <w:jc w:val="left"/>
            </w:pPr>
            <w:r>
              <w:rPr>
                <w:b/>
                <w:sz w:val="16"/>
              </w:rPr>
              <w:t>Scale</w:t>
            </w:r>
          </w:p>
        </w:tc>
        <w:tc>
          <w:tcPr>
            <w:tcW w:type="dxa" w:w="1499"/>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886"/>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134"/>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886"/>
          </w:tcPr>
          <w:p>
            <w:pPr>
              <w:spacing w:after="0"/>
              <w:jc w:val="left"/>
            </w:pPr>
          </w:p>
        </w:tc>
        <w:tc>
          <w:tcPr>
            <w:tcW w:type="dxa" w:w="1627"/>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8"/>
          </w:tcPr>
          <w:p>
            <w:pPr>
              <w:spacing w:after="0"/>
              <w:jc w:val="left"/>
            </w:pPr>
            <w:r>
              <w:rPr>
                <w:sz w:val="16"/>
              </w:rPr>
              <w:t>none in data (FIRM for depth)</w:t>
            </w:r>
          </w:p>
        </w:tc>
        <w:tc>
          <w:tcPr>
            <w:tcW w:type="dxa" w:w="1499"/>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886"/>
          </w:tcPr>
          <w:p>
            <w:pPr>
              <w:spacing w:after="0"/>
              <w:jc w:val="left"/>
            </w:pPr>
          </w:p>
        </w:tc>
        <w:tc>
          <w:tcPr>
            <w:tcW w:type="dxa" w:w="1627"/>
          </w:tcPr>
          <w:p>
            <w:pPr>
              <w:spacing w:after="0"/>
              <w:jc w:val="left"/>
            </w:pPr>
          </w:p>
        </w:tc>
        <w:tc>
          <w:tcPr>
            <w:tcW w:type="dxa" w:w="2134"/>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8"/>
          </w:tcPr>
          <w:p>
            <w:pPr>
              <w:spacing w:after="0"/>
              <w:jc w:val="left"/>
            </w:pPr>
            <w:r>
              <w:rPr>
                <w:sz w:val="16"/>
              </w:rPr>
              <w:t>wind chill</w:t>
            </w:r>
          </w:p>
        </w:tc>
        <w:tc>
          <w:tcPr>
            <w:tcW w:type="dxa" w:w="1499"/>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886"/>
          </w:tcPr>
          <w:p>
            <w:pPr>
              <w:spacing w:after="0"/>
              <w:jc w:val="left"/>
            </w:pPr>
          </w:p>
        </w:tc>
        <w:tc>
          <w:tcPr>
            <w:tcW w:type="dxa" w:w="1627"/>
          </w:tcPr>
          <w:p>
            <w:pPr>
              <w:spacing w:after="0"/>
              <w:jc w:val="left"/>
            </w:pPr>
          </w:p>
        </w:tc>
        <w:tc>
          <w:tcPr>
            <w:tcW w:type="dxa" w:w="2134"/>
          </w:tcPr>
          <w:p>
            <w:pPr>
              <w:spacing w:after="0"/>
              <w:jc w:val="left"/>
            </w:pPr>
            <w:r>
              <w:rPr>
                <w:sz w:val="16"/>
              </w:rPr>
              <w:t>Wind chill: in event narratives only; local data required.</w:t>
            </w:r>
          </w:p>
        </w:tc>
      </w:tr>
      <w:tr>
        <w:trPr>
          <w:cantSplit/>
        </w:trPr>
        <w:tc>
          <w:tcPr>
            <w:tcW w:type="dxa" w:w="1667"/>
          </w:tcPr>
          <w:p>
            <w:pPr>
              <w:spacing w:after="0"/>
              <w:jc w:val="left"/>
            </w:pPr>
            <w:r>
              <w:rPr>
                <w:sz w:val="16"/>
              </w:rPr>
              <w:t>Frost/Freeze (outside NRI Cold Wave definition)</w:t>
            </w:r>
          </w:p>
        </w:tc>
        <w:tc>
          <w:tcPr>
            <w:tcW w:type="dxa" w:w="1688"/>
          </w:tcPr>
          <w:p>
            <w:pPr>
              <w:spacing w:after="0"/>
              <w:jc w:val="left"/>
            </w:pPr>
            <w:r>
              <w:rPr>
                <w:sz w:val="16"/>
              </w:rPr>
              <w:t>crop damage</w:t>
            </w:r>
          </w:p>
        </w:tc>
        <w:tc>
          <w:tcPr>
            <w:tcW w:type="dxa" w:w="1499"/>
          </w:tcPr>
          <w:p>
            <w:pPr>
              <w:spacing w:after="0"/>
              <w:jc w:val="right"/>
            </w:pPr>
            <w:r>
              <w:rPr>
                <w:sz w:val="16"/>
              </w:rPr>
              <w:t>6, 2007 to 2014 (6 zone-level)</w:t>
            </w:r>
          </w:p>
        </w:tc>
        <w:tc>
          <w:tcPr>
            <w:tcW w:type="dxa" w:w="1780"/>
          </w:tcPr>
          <w:p>
            <w:pPr>
              <w:spacing w:after="0"/>
              <w:jc w:val="left"/>
            </w:pPr>
          </w:p>
        </w:tc>
        <w:tc>
          <w:tcPr>
            <w:tcW w:type="dxa" w:w="1830"/>
          </w:tcPr>
          <w:p>
            <w:pPr>
              <w:spacing w:after="0"/>
              <w:jc w:val="left"/>
            </w:pPr>
            <w:r>
              <w:rPr>
                <w:sz w:val="16"/>
              </w:rPr>
              <w:t>No crop damage reported in 6 records.</w:t>
            </w:r>
          </w:p>
        </w:tc>
        <w:tc>
          <w:tcPr>
            <w:tcW w:type="dxa" w:w="188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8"/>
          </w:tcPr>
          <w:p>
            <w:pPr>
              <w:spacing w:after="0"/>
              <w:jc w:val="left"/>
            </w:pPr>
            <w:r>
              <w:rPr>
                <w:sz w:val="16"/>
              </w:rPr>
              <w:t>US Drought Monitor D-scale</w:t>
            </w:r>
          </w:p>
        </w:tc>
        <w:tc>
          <w:tcPr>
            <w:tcW w:type="dxa" w:w="1499"/>
          </w:tcPr>
          <w:p>
            <w:pPr>
              <w:spacing w:after="0"/>
              <w:jc w:val="right"/>
            </w:pPr>
            <w:r>
              <w:rPr>
                <w:sz w:val="16"/>
              </w:rPr>
              <w:t>15, 2000 to 2017 (15 zone-level)</w:t>
            </w:r>
          </w:p>
        </w:tc>
        <w:tc>
          <w:tcPr>
            <w:tcW w:type="dxa" w:w="1780"/>
          </w:tcPr>
          <w:p>
            <w:pPr>
              <w:spacing w:after="0"/>
              <w:jc w:val="left"/>
            </w:pPr>
            <w:r>
              <w:rPr>
                <w:sz w:val="16"/>
              </w:rPr>
              <w:t>1 day to 232 days (median 15 days); 5 with a recorded value</w:t>
            </w:r>
          </w:p>
        </w:tc>
        <w:tc>
          <w:tcPr>
            <w:tcW w:type="dxa" w:w="1830"/>
          </w:tcPr>
          <w:p>
            <w:pPr>
              <w:spacing w:after="0"/>
              <w:jc w:val="left"/>
            </w:pPr>
            <w:r>
              <w:rPr>
                <w:sz w:val="16"/>
              </w:rPr>
              <w:t>232 days (about 7.6 months), 2012-06-19 to 2013-02-05, a run of 9 consecutive Storm Events drought records, zone-level</w:t>
            </w:r>
          </w:p>
        </w:tc>
        <w:tc>
          <w:tcPr>
            <w:tcW w:type="dxa" w:w="188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8"/>
          </w:tcPr>
          <w:p>
            <w:pPr>
              <w:spacing w:after="0"/>
              <w:jc w:val="left"/>
            </w:pPr>
            <w:r>
              <w:rPr>
                <w:sz w:val="16"/>
              </w:rPr>
              <w:t>Modified Mercalli (local data)</w:t>
            </w:r>
          </w:p>
        </w:tc>
        <w:tc>
          <w:tcPr>
            <w:tcW w:type="dxa" w:w="1499"/>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886"/>
          </w:tcPr>
          <w:p>
            <w:pPr>
              <w:spacing w:after="0"/>
              <w:jc w:val="left"/>
            </w:pPr>
          </w:p>
        </w:tc>
        <w:tc>
          <w:tcPr>
            <w:tcW w:type="dxa" w:w="1627"/>
          </w:tcPr>
          <w:p>
            <w:pPr>
              <w:spacing w:after="0"/>
              <w:jc w:val="left"/>
            </w:pPr>
          </w:p>
        </w:tc>
        <w:tc>
          <w:tcPr>
            <w:tcW w:type="dxa" w:w="2134"/>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8"/>
          </w:tcPr>
          <w:p>
            <w:pPr>
              <w:spacing w:after="0"/>
              <w:jc w:val="left"/>
            </w:pPr>
            <w:r>
              <w:rPr>
                <w:sz w:val="16"/>
              </w:rPr>
              <w:t>hail size (inches)</w:t>
            </w:r>
          </w:p>
        </w:tc>
        <w:tc>
          <w:tcPr>
            <w:tcW w:type="dxa" w:w="1499"/>
          </w:tcPr>
          <w:p>
            <w:pPr>
              <w:spacing w:after="0"/>
              <w:jc w:val="right"/>
            </w:pPr>
            <w:r>
              <w:rPr>
                <w:sz w:val="16"/>
              </w:rPr>
              <w:t>190, 1964 to 2025</w:t>
            </w:r>
          </w:p>
        </w:tc>
        <w:tc>
          <w:tcPr>
            <w:tcW w:type="dxa" w:w="1780"/>
          </w:tcPr>
          <w:p>
            <w:pPr>
              <w:spacing w:after="0"/>
              <w:jc w:val="left"/>
            </w:pPr>
            <w:r>
              <w:rPr>
                <w:sz w:val="16"/>
              </w:rPr>
              <w:t>0.75 in to 3 in (median 1 in); 190 with a recorded value</w:t>
            </w:r>
          </w:p>
        </w:tc>
        <w:tc>
          <w:tcPr>
            <w:tcW w:type="dxa" w:w="1830"/>
          </w:tcPr>
          <w:p>
            <w:pPr>
              <w:spacing w:after="0"/>
              <w:jc w:val="left"/>
            </w:pPr>
            <w:r>
              <w:rPr>
                <w:sz w:val="16"/>
              </w:rPr>
              <w:t>3 in hail, 2023-06-25; same size also recorded on 2018-06-02</w:t>
            </w:r>
          </w:p>
        </w:tc>
        <w:tc>
          <w:tcPr>
            <w:tcW w:type="dxa" w:w="1886"/>
          </w:tcPr>
          <w:p>
            <w:pPr>
              <w:spacing w:after="0"/>
              <w:jc w:val="left"/>
            </w:pPr>
          </w:p>
        </w:tc>
        <w:tc>
          <w:tcPr>
            <w:tcW w:type="dxa" w:w="1627"/>
          </w:tcPr>
          <w:p>
            <w:pPr>
              <w:spacing w:after="0"/>
              <w:jc w:val="left"/>
            </w:pPr>
            <w:r>
              <w:rPr>
                <w:sz w:val="16"/>
              </w:rPr>
              <w:t>Event records naming member places: Russellville city (35 records), Atkins city (25 records), Dover city (18 records), London city (16 records), Hector town (8 records), Pottsville city (8 records).</w:t>
            </w:r>
          </w:p>
        </w:tc>
        <w:tc>
          <w:tcPr>
            <w:tcW w:type="dxa" w:w="2134"/>
          </w:tcPr>
          <w:p>
            <w:pPr>
              <w:spacing w:after="0"/>
              <w:jc w:val="left"/>
            </w:pPr>
          </w:p>
        </w:tc>
      </w:tr>
      <w:tr>
        <w:trPr>
          <w:cantSplit/>
        </w:trPr>
        <w:tc>
          <w:tcPr>
            <w:tcW w:type="dxa" w:w="1667"/>
          </w:tcPr>
          <w:p>
            <w:pPr>
              <w:spacing w:after="0"/>
              <w:jc w:val="left"/>
            </w:pPr>
            <w:r>
              <w:rPr>
                <w:sz w:val="16"/>
              </w:rPr>
              <w:t>Excessive Heat, Heat</w:t>
            </w:r>
          </w:p>
        </w:tc>
        <w:tc>
          <w:tcPr>
            <w:tcW w:type="dxa" w:w="1688"/>
          </w:tcPr>
          <w:p>
            <w:pPr>
              <w:spacing w:after="0"/>
              <w:jc w:val="left"/>
            </w:pPr>
            <w:r>
              <w:rPr>
                <w:sz w:val="16"/>
              </w:rPr>
              <w:t>heat index (narratives)</w:t>
            </w:r>
          </w:p>
        </w:tc>
        <w:tc>
          <w:tcPr>
            <w:tcW w:type="dxa" w:w="1499"/>
          </w:tcPr>
          <w:p>
            <w:pPr>
              <w:spacing w:after="0"/>
              <w:jc w:val="right"/>
            </w:pPr>
            <w:r>
              <w:rPr>
                <w:sz w:val="16"/>
              </w:rPr>
              <w:t>11, 2007 to 2012 (11 zone-level)</w:t>
            </w:r>
          </w:p>
        </w:tc>
        <w:tc>
          <w:tcPr>
            <w:tcW w:type="dxa" w:w="1780"/>
          </w:tcPr>
          <w:p>
            <w:pPr>
              <w:spacing w:after="0"/>
              <w:jc w:val="left"/>
            </w:pPr>
            <w:r>
              <w:rPr>
                <w:sz w:val="16"/>
              </w:rPr>
              <w:t>2 days to 42 days (median 7 days); 7 with a recorded value</w:t>
            </w:r>
          </w:p>
        </w:tc>
        <w:tc>
          <w:tcPr>
            <w:tcW w:type="dxa" w:w="1830"/>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88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Heat index: in event narratives only; local data required.</w:t>
            </w:r>
          </w:p>
        </w:tc>
      </w:tr>
      <w:tr>
        <w:trPr>
          <w:cantSplit/>
        </w:trPr>
        <w:tc>
          <w:tcPr>
            <w:tcW w:type="dxa" w:w="1667"/>
          </w:tcPr>
          <w:p>
            <w:pPr>
              <w:spacing w:after="0"/>
              <w:jc w:val="left"/>
            </w:pPr>
            <w:r>
              <w:rPr>
                <w:sz w:val="16"/>
              </w:rPr>
              <w:t>Hurricane, Tropical Storm, Tropical Depression</w:t>
            </w:r>
          </w:p>
        </w:tc>
        <w:tc>
          <w:tcPr>
            <w:tcW w:type="dxa" w:w="1688"/>
          </w:tcPr>
          <w:p>
            <w:pPr>
              <w:spacing w:after="0"/>
              <w:jc w:val="left"/>
            </w:pPr>
            <w:r>
              <w:rPr>
                <w:sz w:val="16"/>
              </w:rPr>
              <w:t>Saffir-Simpson</w:t>
            </w:r>
          </w:p>
        </w:tc>
        <w:tc>
          <w:tcPr>
            <w:tcW w:type="dxa" w:w="1499"/>
          </w:tcPr>
          <w:p>
            <w:pPr>
              <w:spacing w:after="0"/>
              <w:jc w:val="right"/>
            </w:pPr>
            <w:r>
              <w:rPr>
                <w:sz w:val="16"/>
              </w:rPr>
              <w:t>4, 2005 to 2012 (4 zone-level)</w:t>
            </w:r>
          </w:p>
        </w:tc>
        <w:tc>
          <w:tcPr>
            <w:tcW w:type="dxa" w:w="1780"/>
          </w:tcPr>
          <w:p>
            <w:pPr>
              <w:spacing w:after="0"/>
              <w:jc w:val="left"/>
            </w:pPr>
          </w:p>
        </w:tc>
        <w:tc>
          <w:tcPr>
            <w:tcW w:type="dxa" w:w="1830"/>
          </w:tcPr>
          <w:p>
            <w:pPr>
              <w:spacing w:after="0"/>
              <w:jc w:val="left"/>
            </w:pPr>
            <w:r>
              <w:rPr>
                <w:sz w:val="16"/>
              </w:rPr>
              <w:t>Strongest recorded (records with damage, a wind speed or direct casualties first, then storm type, category and wind): Tropical Storm record, 2008-09-13 to 2008-09-14, $375,000 property; $0 crops, reported for the zone (2008 dollars); NWS zone ARZ022 (POPE), zone-level: may include parts of neighboring counties</w:t>
            </w:r>
          </w:p>
        </w:tc>
        <w:tc>
          <w:tcPr>
            <w:tcW w:type="dxa" w:w="1886"/>
          </w:tcPr>
          <w:p>
            <w:pPr>
              <w:spacing w:after="0"/>
              <w:jc w:val="left"/>
            </w:pPr>
            <w:r>
              <w:rPr>
                <w:sz w:val="16"/>
              </w:rPr>
              <w:t>Most damaging recorded: Tropical Depression, 2012-08-30, $750,000 property; crops not reported, reported for the zone (2012 dollars)</w:t>
            </w:r>
          </w:p>
        </w:tc>
        <w:tc>
          <w:tcPr>
            <w:tcW w:type="dxa" w:w="162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8"/>
          </w:tcPr>
          <w:p>
            <w:pPr>
              <w:spacing w:after="0"/>
              <w:jc w:val="left"/>
            </w:pPr>
            <w:r>
              <w:rPr>
                <w:sz w:val="16"/>
              </w:rPr>
              <w:t>Sperry-Piltz (local data)</w:t>
            </w:r>
          </w:p>
        </w:tc>
        <w:tc>
          <w:tcPr>
            <w:tcW w:type="dxa" w:w="1499"/>
          </w:tcPr>
          <w:p>
            <w:pPr>
              <w:spacing w:after="0"/>
              <w:jc w:val="right"/>
            </w:pPr>
            <w:r>
              <w:rPr>
                <w:sz w:val="16"/>
              </w:rPr>
              <w:t>7, 1998 to 2020 (7 zone-level)</w:t>
            </w:r>
          </w:p>
        </w:tc>
        <w:tc>
          <w:tcPr>
            <w:tcW w:type="dxa" w:w="1780"/>
          </w:tcPr>
          <w:p>
            <w:pPr>
              <w:spacing w:after="0"/>
              <w:jc w:val="left"/>
            </w:pPr>
          </w:p>
        </w:tc>
        <w:tc>
          <w:tcPr>
            <w:tcW w:type="dxa" w:w="1830"/>
          </w:tcPr>
          <w:p>
            <w:pPr>
              <w:spacing w:after="0"/>
              <w:jc w:val="left"/>
            </w:pPr>
            <w:r>
              <w:rPr>
                <w:sz w:val="16"/>
              </w:rPr>
              <w:t>Ice Storm, 2009-01-26, $25,000,000 property; $0 crops, reported for the zone (2009 dollars); NWS zone ARZ022 (POPE), zone-level: may include parts of neighboring counties</w:t>
            </w:r>
          </w:p>
        </w:tc>
        <w:tc>
          <w:tcPr>
            <w:tcW w:type="dxa" w:w="188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8"/>
          </w:tcPr>
          <w:p>
            <w:pPr>
              <w:spacing w:after="0"/>
              <w:jc w:val="left"/>
            </w:pPr>
            <w:r>
              <w:rPr>
                <w:sz w:val="16"/>
              </w:rPr>
              <w:t>damage and flood days (FIRM for depth)</w:t>
            </w:r>
          </w:p>
        </w:tc>
        <w:tc>
          <w:tcPr>
            <w:tcW w:type="dxa" w:w="1499"/>
          </w:tcPr>
          <w:p>
            <w:pPr>
              <w:spacing w:after="0"/>
              <w:jc w:val="right"/>
            </w:pPr>
            <w:r>
              <w:rPr>
                <w:sz w:val="16"/>
              </w:rPr>
              <w:t>53, 1998 to 2026</w:t>
            </w:r>
          </w:p>
        </w:tc>
        <w:tc>
          <w:tcPr>
            <w:tcW w:type="dxa" w:w="1780"/>
          </w:tcPr>
          <w:p>
            <w:pPr>
              <w:spacing w:after="0"/>
              <w:jc w:val="left"/>
            </w:pPr>
          </w:p>
        </w:tc>
        <w:tc>
          <w:tcPr>
            <w:tcW w:type="dxa" w:w="1830"/>
          </w:tcPr>
          <w:p>
            <w:pPr>
              <w:spacing w:after="0"/>
              <w:jc w:val="left"/>
            </w:pPr>
            <w:r>
              <w:rPr>
                <w:sz w:val="16"/>
              </w:rPr>
              <w:t>Flood, 2019-05-24, $1,000,000 property; $500,000 crops (2019 dollars)</w:t>
            </w:r>
          </w:p>
        </w:tc>
        <w:tc>
          <w:tcPr>
            <w:tcW w:type="dxa" w:w="1886"/>
          </w:tcPr>
          <w:p>
            <w:pPr>
              <w:spacing w:after="0"/>
              <w:jc w:val="left"/>
            </w:pPr>
          </w:p>
        </w:tc>
        <w:tc>
          <w:tcPr>
            <w:tcW w:type="dxa" w:w="1627"/>
          </w:tcPr>
          <w:p>
            <w:pPr>
              <w:spacing w:after="0"/>
              <w:jc w:val="left"/>
            </w:pPr>
            <w:r>
              <w:rPr>
                <w:sz w:val="16"/>
              </w:rPr>
              <w:t>Event records naming member places: Russellville city (14 records), Atkins city (3 records), London city (3 records), Dover city (2 records), Pottsville city (1 record).</w:t>
            </w:r>
          </w:p>
        </w:tc>
        <w:tc>
          <w:tcPr>
            <w:tcW w:type="dxa" w:w="21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886"/>
          </w:tcPr>
          <w:p>
            <w:pPr>
              <w:spacing w:after="0"/>
              <w:jc w:val="left"/>
            </w:pPr>
          </w:p>
        </w:tc>
        <w:tc>
          <w:tcPr>
            <w:tcW w:type="dxa" w:w="1627"/>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8"/>
          </w:tcPr>
          <w:p>
            <w:pPr>
              <w:spacing w:after="0"/>
              <w:jc w:val="left"/>
            </w:pPr>
            <w:r>
              <w:rPr>
                <w:sz w:val="16"/>
              </w:rPr>
              <w:t>annualized frequency (the measure FEMA's Local Mitigation Planning Handbook names)</w:t>
            </w:r>
          </w:p>
        </w:tc>
        <w:tc>
          <w:tcPr>
            <w:tcW w:type="dxa" w:w="1499"/>
          </w:tcPr>
          <w:p>
            <w:pPr>
              <w:spacing w:after="0"/>
              <w:jc w:val="right"/>
            </w:pPr>
            <w:r>
              <w:rPr>
                <w:sz w:val="16"/>
              </w:rPr>
              <w:t>6, 1999 to 2018</w:t>
            </w:r>
          </w:p>
        </w:tc>
        <w:tc>
          <w:tcPr>
            <w:tcW w:type="dxa" w:w="1780"/>
          </w:tcPr>
          <w:p>
            <w:pPr>
              <w:spacing w:after="0"/>
              <w:jc w:val="left"/>
            </w:pPr>
          </w:p>
        </w:tc>
        <w:tc>
          <w:tcPr>
            <w:tcW w:type="dxa" w:w="1830"/>
          </w:tcPr>
          <w:p>
            <w:pPr>
              <w:spacing w:after="0"/>
              <w:jc w:val="left"/>
            </w:pPr>
            <w:r>
              <w:rPr>
                <w:sz w:val="16"/>
              </w:rPr>
              <w:t>Lightning, 2018-07-06, $0 property; $0 crops (2018 dollars), 1 direct death</w:t>
            </w:r>
          </w:p>
        </w:tc>
        <w:tc>
          <w:tcPr>
            <w:tcW w:type="dxa" w:w="1886"/>
          </w:tcPr>
          <w:p>
            <w:pPr>
              <w:spacing w:after="0"/>
              <w:jc w:val="left"/>
            </w:pPr>
            <w:r>
              <w:rPr>
                <w:sz w:val="16"/>
              </w:rPr>
              <w:t>Lightning, 2010-08-05, $20,000 property; $0 crops (2010 dollars)</w:t>
            </w:r>
          </w:p>
        </w:tc>
        <w:tc>
          <w:tcPr>
            <w:tcW w:type="dxa" w:w="1627"/>
          </w:tcPr>
          <w:p>
            <w:pPr>
              <w:spacing w:after="0"/>
              <w:jc w:val="left"/>
            </w:pPr>
            <w:r>
              <w:rPr>
                <w:sz w:val="16"/>
              </w:rPr>
              <w:t>Event records naming member places: Russellville city (2 records), Atkins city (1 record), Dover city (1 record).</w:t>
            </w:r>
          </w:p>
        </w:tc>
        <w:tc>
          <w:tcPr>
            <w:tcW w:type="dxa" w:w="2134"/>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8"/>
          </w:tcPr>
          <w:p>
            <w:pPr>
              <w:spacing w:after="0"/>
              <w:jc w:val="left"/>
            </w:pPr>
            <w:r>
              <w:rPr>
                <w:sz w:val="16"/>
              </w:rPr>
              <w:t>wind speed (kt and mph)</w:t>
            </w:r>
          </w:p>
        </w:tc>
        <w:tc>
          <w:tcPr>
            <w:tcW w:type="dxa" w:w="1499"/>
          </w:tcPr>
          <w:p>
            <w:pPr>
              <w:spacing w:after="0"/>
              <w:jc w:val="right"/>
            </w:pPr>
            <w:r>
              <w:rPr>
                <w:sz w:val="16"/>
              </w:rPr>
              <w:t>7, 2007 to 2013 (7 zone-level)</w:t>
            </w:r>
          </w:p>
        </w:tc>
        <w:tc>
          <w:tcPr>
            <w:tcW w:type="dxa" w:w="1780"/>
          </w:tcPr>
          <w:p>
            <w:pPr>
              <w:spacing w:after="0"/>
              <w:jc w:val="left"/>
            </w:pPr>
            <w:r>
              <w:rPr>
                <w:sz w:val="16"/>
              </w:rPr>
              <w:t>27 kt (31 mph) to 51 kt (59 mph) (median 35 kt (40 mph)); 7 with a recorded value</w:t>
            </w:r>
          </w:p>
        </w:tc>
        <w:tc>
          <w:tcPr>
            <w:tcW w:type="dxa" w:w="1830"/>
          </w:tcPr>
          <w:p>
            <w:pPr>
              <w:spacing w:after="0"/>
              <w:jc w:val="left"/>
            </w:pPr>
            <w:r>
              <w:rPr>
                <w:sz w:val="16"/>
              </w:rPr>
              <w:t>51 kt (59 mph) measured gust, High Wind, 2008-01-29; NWS zone ARZ022 (POPE), zone-level: may include parts of neighboring counties</w:t>
            </w:r>
          </w:p>
        </w:tc>
        <w:tc>
          <w:tcPr>
            <w:tcW w:type="dxa" w:w="188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134"/>
          </w:tcPr>
          <w:p>
            <w:pPr>
              <w:spacing w:after="0"/>
              <w:jc w:val="left"/>
            </w:pPr>
          </w:p>
        </w:tc>
      </w:tr>
      <w:tr>
        <w:trPr>
          <w:cantSplit/>
        </w:trPr>
        <w:tc>
          <w:tcPr>
            <w:tcW w:type="dxa" w:w="1667"/>
          </w:tcPr>
          <w:p>
            <w:pPr>
              <w:spacing w:after="0"/>
              <w:jc w:val="left"/>
            </w:pPr>
            <w:r>
              <w:rPr>
                <w:sz w:val="16"/>
              </w:rPr>
              <w:t>Thunderstorm Wind</w:t>
            </w:r>
          </w:p>
        </w:tc>
        <w:tc>
          <w:tcPr>
            <w:tcW w:type="dxa" w:w="1688"/>
          </w:tcPr>
          <w:p>
            <w:pPr>
              <w:spacing w:after="0"/>
              <w:jc w:val="left"/>
            </w:pPr>
            <w:r>
              <w:rPr>
                <w:sz w:val="16"/>
              </w:rPr>
              <w:t>wind speed (kt and mph)</w:t>
            </w:r>
          </w:p>
        </w:tc>
        <w:tc>
          <w:tcPr>
            <w:tcW w:type="dxa" w:w="1499"/>
          </w:tcPr>
          <w:p>
            <w:pPr>
              <w:spacing w:after="0"/>
              <w:jc w:val="right"/>
            </w:pPr>
            <w:r>
              <w:rPr>
                <w:sz w:val="16"/>
              </w:rPr>
              <w:t>317, 1956 to 2026</w:t>
            </w:r>
          </w:p>
        </w:tc>
        <w:tc>
          <w:tcPr>
            <w:tcW w:type="dxa" w:w="1780"/>
          </w:tcPr>
          <w:p>
            <w:pPr>
              <w:spacing w:after="0"/>
              <w:jc w:val="left"/>
            </w:pPr>
            <w:r>
              <w:rPr>
                <w:sz w:val="16"/>
              </w:rPr>
              <w:t>35 kt (40 mph) to 78 kt (90 mph) (median 52 kt (60 mph)); 240 with a recorded value</w:t>
            </w:r>
          </w:p>
        </w:tc>
        <w:tc>
          <w:tcPr>
            <w:tcW w:type="dxa" w:w="1830"/>
          </w:tcPr>
          <w:p>
            <w:pPr>
              <w:spacing w:after="0"/>
              <w:jc w:val="left"/>
            </w:pPr>
            <w:r>
              <w:rPr>
                <w:sz w:val="16"/>
              </w:rPr>
              <w:t>78 kt (90 mph) estimated gust, Thunderstorm Wind, 2019-06-23; same speed and measurement basis also recorded on 2009-06-12</w:t>
            </w:r>
          </w:p>
        </w:tc>
        <w:tc>
          <w:tcPr>
            <w:tcW w:type="dxa" w:w="1886"/>
          </w:tcPr>
          <w:p>
            <w:pPr>
              <w:spacing w:after="0"/>
              <w:jc w:val="left"/>
            </w:pPr>
            <w:r>
              <w:rPr>
                <w:sz w:val="16"/>
              </w:rPr>
              <w:t>Thunderstorm Wind, 2009-06-12, $1,500,000 property; $0 crops (2009 dollars)</w:t>
            </w:r>
          </w:p>
        </w:tc>
        <w:tc>
          <w:tcPr>
            <w:tcW w:type="dxa" w:w="1627"/>
          </w:tcPr>
          <w:p>
            <w:pPr>
              <w:spacing w:after="0"/>
              <w:jc w:val="left"/>
            </w:pPr>
            <w:r>
              <w:rPr>
                <w:sz w:val="16"/>
              </w:rPr>
              <w:t>Event records naming member places: Russellville city (56 records), Atkins city (33 records), Dover city (23 records), Pottsville city (18 records), London city (17 records), Hector town (14 records).</w:t>
            </w:r>
          </w:p>
        </w:tc>
        <w:tc>
          <w:tcPr>
            <w:tcW w:type="dxa" w:w="2134"/>
          </w:tcPr>
          <w:p>
            <w:pPr>
              <w:spacing w:after="0"/>
              <w:jc w:val="left"/>
            </w:pPr>
            <w:r>
              <w:rPr>
                <w:sz w:val="16"/>
              </w:rPr>
              <w:t>Speeds under 20 kt (likely entry errors) are left out of the observed range.</w:t>
            </w:r>
          </w:p>
        </w:tc>
      </w:tr>
      <w:tr>
        <w:trPr>
          <w:cantSplit/>
        </w:trPr>
        <w:tc>
          <w:tcPr>
            <w:tcW w:type="dxa" w:w="1667"/>
          </w:tcPr>
          <w:p>
            <w:pPr>
              <w:spacing w:after="0"/>
              <w:jc w:val="left"/>
            </w:pPr>
            <w:r>
              <w:rPr>
                <w:sz w:val="16"/>
              </w:rPr>
              <w:t>Tornado</w:t>
            </w:r>
          </w:p>
        </w:tc>
        <w:tc>
          <w:tcPr>
            <w:tcW w:type="dxa" w:w="1688"/>
          </w:tcPr>
          <w:p>
            <w:pPr>
              <w:spacing w:after="0"/>
              <w:jc w:val="left"/>
            </w:pPr>
            <w:r>
              <w:rPr>
                <w:sz w:val="16"/>
              </w:rPr>
              <w:t>Enhanced Fujita (F before Feb 2007)</w:t>
            </w:r>
          </w:p>
        </w:tc>
        <w:tc>
          <w:tcPr>
            <w:tcW w:type="dxa" w:w="1499"/>
          </w:tcPr>
          <w:p>
            <w:pPr>
              <w:spacing w:after="0"/>
              <w:jc w:val="right"/>
            </w:pPr>
            <w:r>
              <w:rPr>
                <w:sz w:val="16"/>
              </w:rPr>
              <w:t>29, 1953 to 2023</w:t>
            </w:r>
          </w:p>
        </w:tc>
        <w:tc>
          <w:tcPr>
            <w:tcW w:type="dxa" w:w="1780"/>
          </w:tcPr>
          <w:p>
            <w:pPr>
              <w:spacing w:after="0"/>
              <w:jc w:val="left"/>
            </w:pPr>
            <w:r>
              <w:rPr>
                <w:sz w:val="16"/>
              </w:rPr>
              <w:t>F/EF0 to F/EF3 (median F/EF1); 28 with a recorded value</w:t>
            </w:r>
          </w:p>
        </w:tc>
        <w:tc>
          <w:tcPr>
            <w:tcW w:type="dxa" w:w="1830"/>
          </w:tcPr>
          <w:p>
            <w:pPr>
              <w:spacing w:after="0"/>
              <w:jc w:val="left"/>
            </w:pPr>
            <w:r>
              <w:rPr>
                <w:sz w:val="16"/>
              </w:rPr>
              <w:t>EF3 tornado, 2008-02-05, 10.82 mi within this county, 1,050 yd wide, $11,500,000 property; $0 crops (2008 dollars), 5 direct deaths, 15 direct injuries</w:t>
            </w:r>
          </w:p>
        </w:tc>
        <w:tc>
          <w:tcPr>
            <w:tcW w:type="dxa" w:w="1886"/>
          </w:tcPr>
          <w:p>
            <w:pPr>
              <w:spacing w:after="0"/>
              <w:jc w:val="left"/>
            </w:pPr>
          </w:p>
        </w:tc>
        <w:tc>
          <w:tcPr>
            <w:tcW w:type="dxa" w:w="1627"/>
          </w:tcPr>
          <w:p>
            <w:pPr>
              <w:spacing w:after="0"/>
              <w:jc w:val="left"/>
            </w:pPr>
            <w:r>
              <w:rPr>
                <w:sz w:val="16"/>
              </w:rPr>
              <w:t>Event records naming member places: Atkins city (2 records), Pottsville city (2 records), Russellville city (2 records), Dover city (1 record), Hector town (1 record).</w:t>
            </w:r>
          </w:p>
        </w:tc>
        <w:tc>
          <w:tcPr>
            <w:tcW w:type="dxa" w:w="21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886"/>
          </w:tcPr>
          <w:p>
            <w:pPr>
              <w:spacing w:after="0"/>
              <w:jc w:val="left"/>
            </w:pPr>
          </w:p>
        </w:tc>
        <w:tc>
          <w:tcPr>
            <w:tcW w:type="dxa" w:w="1627"/>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8"/>
          </w:tcPr>
          <w:p>
            <w:pPr>
              <w:spacing w:after="0"/>
              <w:jc w:val="left"/>
            </w:pPr>
            <w:r>
              <w:rPr>
                <w:sz w:val="16"/>
              </w:rPr>
              <w:t>Volcanic Explosivity Index (local data)</w:t>
            </w:r>
          </w:p>
        </w:tc>
        <w:tc>
          <w:tcPr>
            <w:tcW w:type="dxa" w:w="1499"/>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886"/>
          </w:tcPr>
          <w:p>
            <w:pPr>
              <w:spacing w:after="0"/>
              <w:jc w:val="left"/>
            </w:pPr>
          </w:p>
        </w:tc>
        <w:tc>
          <w:tcPr>
            <w:tcW w:type="dxa" w:w="1627"/>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8"/>
          </w:tcPr>
          <w:p>
            <w:pPr>
              <w:spacing w:after="0"/>
              <w:jc w:val="left"/>
            </w:pPr>
            <w:r>
              <w:rPr>
                <w:sz w:val="16"/>
              </w:rPr>
              <w:t>acres burned (local data)</w:t>
            </w:r>
          </w:p>
        </w:tc>
        <w:tc>
          <w:tcPr>
            <w:tcW w:type="dxa" w:w="1499"/>
          </w:tcPr>
          <w:p>
            <w:pPr>
              <w:spacing w:after="0"/>
              <w:jc w:val="right"/>
            </w:pPr>
            <w:r>
              <w:rPr>
                <w:sz w:val="16"/>
              </w:rPr>
              <w:t>1, 2012 to 2012 (1 zone-level)</w:t>
            </w:r>
          </w:p>
        </w:tc>
        <w:tc>
          <w:tcPr>
            <w:tcW w:type="dxa" w:w="1780"/>
          </w:tcPr>
          <w:p>
            <w:pPr>
              <w:spacing w:after="0"/>
              <w:jc w:val="left"/>
            </w:pPr>
          </w:p>
        </w:tc>
        <w:tc>
          <w:tcPr>
            <w:tcW w:type="dxa" w:w="1830"/>
          </w:tcPr>
          <w:p>
            <w:pPr>
              <w:spacing w:after="0"/>
              <w:jc w:val="left"/>
            </w:pPr>
            <w:r>
              <w:rPr>
                <w:sz w:val="16"/>
              </w:rPr>
              <w:t>No damage reported in 1 records.</w:t>
            </w:r>
          </w:p>
        </w:tc>
        <w:tc>
          <w:tcPr>
            <w:tcW w:type="dxa" w:w="188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8"/>
          </w:tcPr>
          <w:p>
            <w:pPr>
              <w:spacing w:after="0"/>
              <w:jc w:val="left"/>
            </w:pPr>
            <w:r>
              <w:rPr>
                <w:sz w:val="16"/>
              </w:rPr>
              <w:t>none in data (snowfall local)</w:t>
            </w:r>
          </w:p>
        </w:tc>
        <w:tc>
          <w:tcPr>
            <w:tcW w:type="dxa" w:w="1499"/>
          </w:tcPr>
          <w:p>
            <w:pPr>
              <w:spacing w:after="0"/>
              <w:jc w:val="right"/>
            </w:pPr>
            <w:r>
              <w:rPr>
                <w:sz w:val="16"/>
              </w:rPr>
              <w:t>73, 1996 to 2026 (73 zone-level)</w:t>
            </w:r>
          </w:p>
        </w:tc>
        <w:tc>
          <w:tcPr>
            <w:tcW w:type="dxa" w:w="1780"/>
          </w:tcPr>
          <w:p>
            <w:pPr>
              <w:spacing w:after="0"/>
              <w:jc w:val="left"/>
            </w:pPr>
          </w:p>
        </w:tc>
        <w:tc>
          <w:tcPr>
            <w:tcW w:type="dxa" w:w="1830"/>
          </w:tcPr>
          <w:p>
            <w:pPr>
              <w:spacing w:after="0"/>
              <w:jc w:val="left"/>
            </w:pPr>
            <w:r>
              <w:rPr>
                <w:sz w:val="16"/>
              </w:rPr>
              <w:t>Winter Storm, 2012-12-25, $2,000,000 property; $0 crops, reported for the zone (2012 dollars); NWS zone ARZ022 (POPE), zone-level: may include parts of neighboring counties</w:t>
            </w:r>
          </w:p>
        </w:tc>
        <w:tc>
          <w:tcPr>
            <w:tcW w:type="dxa" w:w="188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2026-01-24</w:t>
            </w:r>
          </w:p>
        </w:tc>
        <w:tc>
          <w:tcPr>
            <w:tcW w:type="dxa" w:w="1062"/>
          </w:tcPr>
          <w:p>
            <w:pPr>
              <w:spacing w:after="0"/>
              <w:jc w:val="left"/>
            </w:pPr>
            <w:r>
              <w:rPr>
                <w:sz w:val="16"/>
              </w:rPr>
              <w:t>2026-01-23</w:t>
            </w:r>
          </w:p>
        </w:tc>
        <w:tc>
          <w:tcPr>
            <w:tcW w:type="dxa" w:w="1062"/>
          </w:tcPr>
          <w:p>
            <w:pPr>
              <w:spacing w:after="0"/>
              <w:jc w:val="left"/>
            </w:pPr>
            <w:r>
              <w:rPr>
                <w:sz w:val="16"/>
              </w:rPr>
              <w:t>EM-3636-AR</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2025-04-05</w:t>
            </w:r>
          </w:p>
        </w:tc>
        <w:tc>
          <w:tcPr>
            <w:tcW w:type="dxa" w:w="1062"/>
          </w:tcPr>
          <w:p>
            <w:pPr>
              <w:spacing w:after="0"/>
              <w:jc w:val="left"/>
            </w:pPr>
            <w:r>
              <w:rPr>
                <w:sz w:val="16"/>
              </w:rPr>
              <w:t>2025-04-02</w:t>
            </w:r>
          </w:p>
        </w:tc>
        <w:tc>
          <w:tcPr>
            <w:tcW w:type="dxa" w:w="1062"/>
          </w:tcPr>
          <w:p>
            <w:pPr>
              <w:spacing w:after="0"/>
              <w:jc w:val="left"/>
            </w:pPr>
            <w:r>
              <w:rPr>
                <w:sz w:val="16"/>
              </w:rPr>
              <w:t>EM-3627-AR</w:t>
            </w:r>
          </w:p>
        </w:tc>
        <w:tc>
          <w:tcPr>
            <w:tcW w:type="dxa" w:w="1428"/>
          </w:tcPr>
          <w:p>
            <w:pPr>
              <w:spacing w:after="0"/>
              <w:jc w:val="left"/>
            </w:pPr>
            <w:r>
              <w:rPr>
                <w:sz w:val="16"/>
              </w:rPr>
              <w:t>Emergency</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2020-08-27</w:t>
            </w:r>
          </w:p>
        </w:tc>
        <w:tc>
          <w:tcPr>
            <w:tcW w:type="dxa" w:w="1062"/>
          </w:tcPr>
          <w:p>
            <w:pPr>
              <w:spacing w:after="0"/>
              <w:jc w:val="left"/>
            </w:pPr>
            <w:r>
              <w:rPr>
                <w:sz w:val="16"/>
              </w:rPr>
              <w:t>2020-08-26</w:t>
            </w:r>
          </w:p>
        </w:tc>
        <w:tc>
          <w:tcPr>
            <w:tcW w:type="dxa" w:w="1062"/>
          </w:tcPr>
          <w:p>
            <w:pPr>
              <w:spacing w:after="0"/>
              <w:jc w:val="left"/>
            </w:pPr>
            <w:r>
              <w:rPr>
                <w:sz w:val="16"/>
              </w:rPr>
              <w:t>EM-3541-AR</w:t>
            </w:r>
          </w:p>
        </w:tc>
        <w:tc>
          <w:tcPr>
            <w:tcW w:type="dxa" w:w="1428"/>
          </w:tcPr>
          <w:p>
            <w:pPr>
              <w:spacing w:after="0"/>
              <w:jc w:val="left"/>
            </w:pPr>
            <w:r>
              <w:rPr>
                <w:sz w:val="16"/>
              </w:rPr>
              <w:t>Emergency</w:t>
            </w:r>
          </w:p>
        </w:tc>
        <w:tc>
          <w:tcPr>
            <w:tcW w:type="dxa" w:w="3348"/>
          </w:tcPr>
          <w:p>
            <w:pPr>
              <w:spacing w:after="0"/>
              <w:jc w:val="left"/>
            </w:pPr>
            <w:r>
              <w:rPr>
                <w:sz w:val="16"/>
              </w:rPr>
              <w:t>HURRICANE LAURA</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2020-04-03</w:t>
            </w:r>
          </w:p>
        </w:tc>
        <w:tc>
          <w:tcPr>
            <w:tcW w:type="dxa" w:w="1062"/>
          </w:tcPr>
          <w:p>
            <w:pPr>
              <w:spacing w:after="0"/>
              <w:jc w:val="left"/>
            </w:pPr>
            <w:r>
              <w:rPr>
                <w:sz w:val="16"/>
              </w:rPr>
              <w:t>2020-01-20</w:t>
            </w:r>
          </w:p>
        </w:tc>
        <w:tc>
          <w:tcPr>
            <w:tcW w:type="dxa" w:w="1062"/>
          </w:tcPr>
          <w:p>
            <w:pPr>
              <w:spacing w:after="0"/>
              <w:jc w:val="left"/>
            </w:pPr>
            <w:r>
              <w:rPr>
                <w:sz w:val="16"/>
              </w:rPr>
              <w:t>DR-4518-AR</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EM-3461-AR</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DR-4518</w:t>
            </w:r>
          </w:p>
        </w:tc>
      </w:tr>
      <w:tr>
        <w:trPr>
          <w:cantSplit/>
        </w:trPr>
        <w:tc>
          <w:tcPr>
            <w:tcW w:type="dxa" w:w="1062"/>
          </w:tcPr>
          <w:p>
            <w:pPr>
              <w:spacing w:after="0"/>
              <w:jc w:val="left"/>
            </w:pPr>
            <w:r>
              <w:rPr>
                <w:sz w:val="16"/>
              </w:rPr>
              <w:t>2019-06-08</w:t>
            </w:r>
          </w:p>
        </w:tc>
        <w:tc>
          <w:tcPr>
            <w:tcW w:type="dxa" w:w="1062"/>
          </w:tcPr>
          <w:p>
            <w:pPr>
              <w:spacing w:after="0"/>
              <w:jc w:val="left"/>
            </w:pPr>
            <w:r>
              <w:rPr>
                <w:sz w:val="16"/>
              </w:rPr>
              <w:t>2019-05-21</w:t>
            </w:r>
          </w:p>
        </w:tc>
        <w:tc>
          <w:tcPr>
            <w:tcW w:type="dxa" w:w="1062"/>
          </w:tcPr>
          <w:p>
            <w:pPr>
              <w:spacing w:after="0"/>
              <w:jc w:val="left"/>
            </w:pPr>
            <w:r>
              <w:rPr>
                <w:sz w:val="16"/>
              </w:rPr>
              <w:t>DR-4441-AR</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2019-05-30</w:t>
            </w:r>
          </w:p>
        </w:tc>
        <w:tc>
          <w:tcPr>
            <w:tcW w:type="dxa" w:w="1062"/>
          </w:tcPr>
          <w:p>
            <w:pPr>
              <w:spacing w:after="0"/>
              <w:jc w:val="left"/>
            </w:pPr>
            <w:r>
              <w:rPr>
                <w:sz w:val="16"/>
              </w:rPr>
              <w:t>2019-05-21</w:t>
            </w:r>
          </w:p>
        </w:tc>
        <w:tc>
          <w:tcPr>
            <w:tcW w:type="dxa" w:w="1062"/>
          </w:tcPr>
          <w:p>
            <w:pPr>
              <w:spacing w:after="0"/>
              <w:jc w:val="left"/>
            </w:pPr>
            <w:r>
              <w:rPr>
                <w:sz w:val="16"/>
              </w:rPr>
              <w:t>EM-3414-AR</w:t>
            </w:r>
          </w:p>
        </w:tc>
        <w:tc>
          <w:tcPr>
            <w:tcW w:type="dxa" w:w="1428"/>
          </w:tcPr>
          <w:p>
            <w:pPr>
              <w:spacing w:after="0"/>
              <w:jc w:val="left"/>
            </w:pPr>
            <w:r>
              <w:rPr>
                <w:sz w:val="16"/>
              </w:rPr>
              <w:t>Emergency</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DR-4441</w:t>
            </w:r>
          </w:p>
        </w:tc>
      </w:tr>
      <w:tr>
        <w:trPr>
          <w:cantSplit/>
        </w:trPr>
        <w:tc>
          <w:tcPr>
            <w:tcW w:type="dxa" w:w="1062"/>
          </w:tcPr>
          <w:p>
            <w:pPr>
              <w:spacing w:after="0"/>
              <w:jc w:val="left"/>
            </w:pPr>
            <w:r>
              <w:rPr>
                <w:sz w:val="16"/>
              </w:rPr>
              <w:t>2009-06-16</w:t>
            </w:r>
          </w:p>
        </w:tc>
        <w:tc>
          <w:tcPr>
            <w:tcW w:type="dxa" w:w="1062"/>
          </w:tcPr>
          <w:p>
            <w:pPr>
              <w:spacing w:after="0"/>
              <w:jc w:val="left"/>
            </w:pPr>
            <w:r>
              <w:rPr>
                <w:sz w:val="16"/>
              </w:rPr>
              <w:t>2009-04-27</w:t>
            </w:r>
          </w:p>
        </w:tc>
        <w:tc>
          <w:tcPr>
            <w:tcW w:type="dxa" w:w="1062"/>
          </w:tcPr>
          <w:p>
            <w:pPr>
              <w:spacing w:after="0"/>
              <w:jc w:val="left"/>
            </w:pPr>
            <w:r>
              <w:rPr>
                <w:sz w:val="16"/>
              </w:rPr>
              <w:t>DR-1845-AR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$172,151.28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2009-02-06</w:t>
            </w:r>
          </w:p>
        </w:tc>
        <w:tc>
          <w:tcPr>
            <w:tcW w:type="dxa" w:w="1062"/>
          </w:tcPr>
          <w:p>
            <w:pPr>
              <w:spacing w:after="0"/>
              <w:jc w:val="left"/>
            </w:pPr>
            <w:r>
              <w:rPr>
                <w:sz w:val="16"/>
              </w:rPr>
              <w:t>2009-01-26</w:t>
            </w:r>
          </w:p>
        </w:tc>
        <w:tc>
          <w:tcPr>
            <w:tcW w:type="dxa" w:w="1062"/>
          </w:tcPr>
          <w:p>
            <w:pPr>
              <w:spacing w:after="0"/>
              <w:jc w:val="left"/>
            </w:pPr>
            <w:r>
              <w:rPr>
                <w:sz w:val="16"/>
              </w:rPr>
              <w:t>DR-1819-AR</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$61,953.90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2009-01-28</w:t>
            </w:r>
          </w:p>
        </w:tc>
        <w:tc>
          <w:tcPr>
            <w:tcW w:type="dxa" w:w="1062"/>
          </w:tcPr>
          <w:p>
            <w:pPr>
              <w:spacing w:after="0"/>
              <w:jc w:val="left"/>
            </w:pPr>
            <w:r>
              <w:rPr>
                <w:sz w:val="16"/>
              </w:rPr>
              <w:t>2009-01-26</w:t>
            </w:r>
          </w:p>
        </w:tc>
        <w:tc>
          <w:tcPr>
            <w:tcW w:type="dxa" w:w="1062"/>
          </w:tcPr>
          <w:p>
            <w:pPr>
              <w:spacing w:after="0"/>
              <w:jc w:val="left"/>
            </w:pPr>
            <w:r>
              <w:rPr>
                <w:sz w:val="16"/>
              </w:rPr>
              <w:t>EM-3301-AR</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DR-1819</w:t>
            </w:r>
          </w:p>
        </w:tc>
      </w:tr>
      <w:tr>
        <w:trPr>
          <w:cantSplit/>
        </w:trPr>
        <w:tc>
          <w:tcPr>
            <w:tcW w:type="dxa" w:w="1062"/>
          </w:tcPr>
          <w:p>
            <w:pPr>
              <w:spacing w:after="0"/>
              <w:jc w:val="left"/>
            </w:pPr>
            <w:r>
              <w:rPr>
                <w:sz w:val="16"/>
              </w:rPr>
              <w:t>2008-03-26</w:t>
            </w:r>
          </w:p>
        </w:tc>
        <w:tc>
          <w:tcPr>
            <w:tcW w:type="dxa" w:w="1062"/>
          </w:tcPr>
          <w:p>
            <w:pPr>
              <w:spacing w:after="0"/>
              <w:jc w:val="left"/>
            </w:pPr>
            <w:r>
              <w:rPr>
                <w:sz w:val="16"/>
              </w:rPr>
              <w:t>2008-03-18</w:t>
            </w:r>
          </w:p>
        </w:tc>
        <w:tc>
          <w:tcPr>
            <w:tcW w:type="dxa" w:w="1062"/>
          </w:tcPr>
          <w:p>
            <w:pPr>
              <w:spacing w:after="0"/>
              <w:jc w:val="left"/>
            </w:pPr>
            <w:r>
              <w:rPr>
                <w:sz w:val="16"/>
              </w:rPr>
              <w:t>DR-1751-AR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$1,505,297.84</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2008-02-07</w:t>
            </w:r>
          </w:p>
        </w:tc>
        <w:tc>
          <w:tcPr>
            <w:tcW w:type="dxa" w:w="1062"/>
          </w:tcPr>
          <w:p>
            <w:pPr>
              <w:spacing w:after="0"/>
              <w:jc w:val="left"/>
            </w:pPr>
            <w:r>
              <w:rPr>
                <w:sz w:val="16"/>
              </w:rPr>
              <w:t>2008-02-05</w:t>
            </w:r>
          </w:p>
        </w:tc>
        <w:tc>
          <w:tcPr>
            <w:tcW w:type="dxa" w:w="1062"/>
          </w:tcPr>
          <w:p>
            <w:pPr>
              <w:spacing w:after="0"/>
              <w:jc w:val="left"/>
            </w:pPr>
            <w:r>
              <w:rPr>
                <w:sz w:val="16"/>
              </w:rPr>
              <w:t>DR-1744-AR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$325,193.76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2005-09-02</w:t>
            </w:r>
          </w:p>
        </w:tc>
        <w:tc>
          <w:tcPr>
            <w:tcW w:type="dxa" w:w="1062"/>
          </w:tcPr>
          <w:p>
            <w:pPr>
              <w:spacing w:after="0"/>
              <w:jc w:val="left"/>
            </w:pPr>
            <w:r>
              <w:rPr>
                <w:sz w:val="16"/>
              </w:rPr>
              <w:t>2005-08-29</w:t>
            </w:r>
          </w:p>
        </w:tc>
        <w:tc>
          <w:tcPr>
            <w:tcW w:type="dxa" w:w="1062"/>
          </w:tcPr>
          <w:p>
            <w:pPr>
              <w:spacing w:after="0"/>
              <w:jc w:val="left"/>
            </w:pPr>
            <w:r>
              <w:rPr>
                <w:sz w:val="16"/>
              </w:rPr>
              <w:t>EM-3215-AR</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$976.86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2000-12-29</w:t>
            </w:r>
          </w:p>
        </w:tc>
        <w:tc>
          <w:tcPr>
            <w:tcW w:type="dxa" w:w="1062"/>
          </w:tcPr>
          <w:p>
            <w:pPr>
              <w:spacing w:after="0"/>
              <w:jc w:val="left"/>
            </w:pPr>
            <w:r>
              <w:rPr>
                <w:sz w:val="16"/>
              </w:rPr>
              <w:t>2000-12-12</w:t>
            </w:r>
          </w:p>
        </w:tc>
        <w:tc>
          <w:tcPr>
            <w:tcW w:type="dxa" w:w="1062"/>
          </w:tcPr>
          <w:p>
            <w:pPr>
              <w:spacing w:after="0"/>
              <w:jc w:val="left"/>
            </w:pPr>
            <w:r>
              <w:rPr>
                <w:sz w:val="16"/>
              </w:rPr>
              <w:t>DR-1354-AR</w:t>
            </w:r>
          </w:p>
        </w:tc>
        <w:tc>
          <w:tcPr>
            <w:tcW w:type="dxa" w:w="1428"/>
          </w:tcPr>
          <w:p>
            <w:pPr>
              <w:spacing w:after="0"/>
              <w:jc w:val="left"/>
            </w:pPr>
            <w:r>
              <w:rPr>
                <w:sz w:val="16"/>
              </w:rPr>
              <w:t>Major disaster</w:t>
            </w:r>
          </w:p>
        </w:tc>
        <w:tc>
          <w:tcPr>
            <w:tcW w:type="dxa" w:w="3348"/>
          </w:tcPr>
          <w:p>
            <w:pPr>
              <w:spacing w:after="0"/>
              <w:jc w:val="left"/>
            </w:pPr>
            <w:r>
              <w:rPr>
                <w:sz w:val="16"/>
              </w:rPr>
              <w:t>SEVERE WINTER ICE STORM</w:t>
            </w:r>
          </w:p>
        </w:tc>
        <w:tc>
          <w:tcPr>
            <w:tcW w:type="dxa" w:w="2342"/>
          </w:tcPr>
          <w:p>
            <w:pPr>
              <w:spacing w:after="0"/>
              <w:jc w:val="left"/>
            </w:pPr>
            <w:r>
              <w:rPr>
                <w:sz w:val="16"/>
              </w:rPr>
              <w:t>Ice Storm (primary); also designated: Cold Wave</w:t>
            </w:r>
          </w:p>
        </w:tc>
        <w:tc>
          <w:tcPr>
            <w:tcW w:type="dxa" w:w="1464"/>
          </w:tcPr>
          <w:p>
            <w:pPr>
              <w:spacing w:after="0"/>
              <w:jc w:val="right"/>
            </w:pPr>
            <w:r>
              <w:rPr>
                <w:sz w:val="16"/>
              </w:rPr>
              <w:t>$258,081.04</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1997-03-02</w:t>
            </w:r>
          </w:p>
        </w:tc>
        <w:tc>
          <w:tcPr>
            <w:tcW w:type="dxa" w:w="1062"/>
          </w:tcPr>
          <w:p>
            <w:pPr>
              <w:spacing w:after="0"/>
              <w:jc w:val="left"/>
            </w:pPr>
            <w:r>
              <w:rPr>
                <w:sz w:val="16"/>
              </w:rPr>
              <w:t>1997-03-01</w:t>
            </w:r>
          </w:p>
        </w:tc>
        <w:tc>
          <w:tcPr>
            <w:tcW w:type="dxa" w:w="1062"/>
          </w:tcPr>
          <w:p>
            <w:pPr>
              <w:spacing w:after="0"/>
              <w:jc w:val="left"/>
            </w:pPr>
            <w:r>
              <w:rPr>
                <w:sz w:val="16"/>
              </w:rPr>
              <w:t>DR-1162-AR</w:t>
            </w:r>
          </w:p>
        </w:tc>
        <w:tc>
          <w:tcPr>
            <w:tcW w:type="dxa" w:w="1428"/>
          </w:tcPr>
          <w:p>
            <w:pPr>
              <w:spacing w:after="0"/>
              <w:jc w:val="left"/>
            </w:pPr>
            <w:r>
              <w:rPr>
                <w:sz w:val="16"/>
              </w:rPr>
              <w:t>Major disaster</w:t>
            </w:r>
          </w:p>
        </w:tc>
        <w:tc>
          <w:tcPr>
            <w:tcW w:type="dxa" w:w="3348"/>
          </w:tcPr>
          <w:p>
            <w:pPr>
              <w:spacing w:after="0"/>
              <w:jc w:val="left"/>
            </w:pPr>
            <w:r>
              <w:rPr>
                <w:sz w:val="16"/>
              </w:rPr>
              <w:t>SEVERE STORMS AND TORNADOES</w:t>
            </w:r>
          </w:p>
        </w:tc>
        <w:tc>
          <w:tcPr>
            <w:tcW w:type="dxa" w:w="2342"/>
          </w:tcPr>
          <w:p>
            <w:pPr>
              <w:spacing w:after="0"/>
              <w:jc w:val="left"/>
            </w:pPr>
            <w:r>
              <w:rPr>
                <w:sz w:val="16"/>
              </w:rPr>
              <w:t>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1990-05-15</w:t>
            </w:r>
          </w:p>
        </w:tc>
        <w:tc>
          <w:tcPr>
            <w:tcW w:type="dxa" w:w="1062"/>
          </w:tcPr>
          <w:p>
            <w:pPr>
              <w:spacing w:after="0"/>
              <w:jc w:val="left"/>
            </w:pPr>
            <w:r>
              <w:rPr>
                <w:sz w:val="16"/>
              </w:rPr>
              <w:t>1990-05-01</w:t>
            </w:r>
          </w:p>
        </w:tc>
        <w:tc>
          <w:tcPr>
            <w:tcW w:type="dxa" w:w="1062"/>
          </w:tcPr>
          <w:p>
            <w:pPr>
              <w:spacing w:after="0"/>
              <w:jc w:val="left"/>
            </w:pPr>
            <w:r>
              <w:rPr>
                <w:sz w:val="16"/>
              </w:rPr>
              <w:t>DR-865-AR</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1982-12-13</w:t>
            </w:r>
          </w:p>
        </w:tc>
        <w:tc>
          <w:tcPr>
            <w:tcW w:type="dxa" w:w="1062"/>
          </w:tcPr>
          <w:p>
            <w:pPr>
              <w:spacing w:after="0"/>
              <w:jc w:val="left"/>
            </w:pPr>
            <w:r>
              <w:rPr>
                <w:sz w:val="16"/>
              </w:rPr>
              <w:t>1982-12-13</w:t>
            </w:r>
          </w:p>
        </w:tc>
        <w:tc>
          <w:tcPr>
            <w:tcW w:type="dxa" w:w="1062"/>
          </w:tcPr>
          <w:p>
            <w:pPr>
              <w:spacing w:after="0"/>
              <w:jc w:val="left"/>
            </w:pPr>
            <w:r>
              <w:rPr>
                <w:sz w:val="16"/>
              </w:rPr>
              <w:t>DR-673-AR</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1976-12-03</w:t>
            </w:r>
          </w:p>
        </w:tc>
        <w:tc>
          <w:tcPr>
            <w:tcW w:type="dxa" w:w="1062"/>
          </w:tcPr>
          <w:p>
            <w:pPr>
              <w:spacing w:after="0"/>
              <w:jc w:val="left"/>
            </w:pPr>
            <w:r>
              <w:rPr>
                <w:sz w:val="16"/>
              </w:rPr>
              <w:t>1976-12-03</w:t>
            </w:r>
          </w:p>
        </w:tc>
        <w:tc>
          <w:tcPr>
            <w:tcW w:type="dxa" w:w="1062"/>
          </w:tcPr>
          <w:p>
            <w:pPr>
              <w:spacing w:after="0"/>
              <w:jc w:val="left"/>
            </w:pPr>
            <w:r>
              <w:rPr>
                <w:sz w:val="16"/>
              </w:rPr>
              <w:t>EM-3019-AR</w:t>
            </w:r>
          </w:p>
        </w:tc>
        <w:tc>
          <w:tcPr>
            <w:tcW w:type="dxa" w:w="1428"/>
          </w:tcPr>
          <w:p>
            <w:pPr>
              <w:spacing w:after="0"/>
              <w:jc w:val="left"/>
            </w:pPr>
            <w:r>
              <w:rPr>
                <w:sz w:val="16"/>
              </w:rPr>
              <w:t>Emergency</w:t>
            </w:r>
          </w:p>
        </w:tc>
        <w:tc>
          <w:tcPr>
            <w:tcW w:type="dxa" w:w="3348"/>
          </w:tcPr>
          <w:p>
            <w:pPr>
              <w:spacing w:after="0"/>
              <w:jc w:val="left"/>
            </w:pPr>
            <w:r>
              <w:rPr>
                <w:sz w:val="16"/>
              </w:rPr>
              <w:t>DROUGHT</w:t>
            </w:r>
          </w:p>
        </w:tc>
        <w:tc>
          <w:tcPr>
            <w:tcW w:type="dxa" w:w="2342"/>
          </w:tcPr>
          <w:p>
            <w:pPr>
              <w:spacing w:after="0"/>
              <w:jc w:val="left"/>
            </w:pPr>
            <w:r>
              <w:rPr>
                <w:sz w:val="16"/>
              </w:rPr>
              <w:t>Drought</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1968-05-29</w:t>
            </w:r>
          </w:p>
        </w:tc>
        <w:tc>
          <w:tcPr>
            <w:tcW w:type="dxa" w:w="1062"/>
          </w:tcPr>
          <w:p>
            <w:pPr>
              <w:spacing w:after="0"/>
              <w:jc w:val="left"/>
            </w:pPr>
            <w:r>
              <w:rPr>
                <w:sz w:val="16"/>
              </w:rPr>
              <w:t>1968-05-29</w:t>
            </w:r>
          </w:p>
        </w:tc>
        <w:tc>
          <w:tcPr>
            <w:tcW w:type="dxa" w:w="1062"/>
          </w:tcPr>
          <w:p>
            <w:pPr>
              <w:spacing w:after="0"/>
              <w:jc w:val="left"/>
            </w:pPr>
            <w:r>
              <w:rPr>
                <w:sz w:val="16"/>
              </w:rPr>
              <w:t>DR-239-AR</w:t>
            </w:r>
          </w:p>
        </w:tc>
        <w:tc>
          <w:tcPr>
            <w:tcW w:type="dxa" w:w="1428"/>
          </w:tcPr>
          <w:p>
            <w:pPr>
              <w:spacing w:after="0"/>
              <w:jc w:val="left"/>
            </w:pPr>
            <w:r>
              <w:rPr>
                <w:sz w:val="16"/>
              </w:rPr>
              <w:t>Major disaster</w:t>
            </w:r>
          </w:p>
        </w:tc>
        <w:tc>
          <w:tcPr>
            <w:tcW w:type="dxa" w:w="3348"/>
          </w:tcPr>
          <w:p>
            <w:pPr>
              <w:spacing w:after="0"/>
              <w:jc w:val="left"/>
            </w:pPr>
            <w:r>
              <w:rPr>
                <w:sz w:val="16"/>
              </w:rPr>
              <w:t>TORNADOES, SEVERE STORMS &amp; FLOODING</w:t>
            </w:r>
          </w:p>
        </w:tc>
        <w:tc>
          <w:tcPr>
            <w:tcW w:type="dxa" w:w="2342"/>
          </w:tcPr>
          <w:p>
            <w:pPr>
              <w:spacing w:after="0"/>
              <w:jc w:val="left"/>
            </w:pPr>
            <w:r>
              <w:rPr>
                <w:sz w:val="16"/>
              </w:rPr>
              <w:t>Tornado (primary); also designated: 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$7,357.76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357.76"/>
        <w:tblDescription w:val="Hazard Plain table b1d_pa_other"/>
      </w:tblPr>
      <w:tblGrid>
        <w:gridCol w:w="1560"/>
        <w:gridCol w:w="1560"/>
        <w:gridCol w:w="5186"/>
        <w:gridCol w:w="4380"/>
        <w:gridCol w:w="1426"/>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5186"/>
            <w:shd w:val="clear" w:color="auto" w:fill="E8E8E8"/>
          </w:tcPr>
          <w:p>
            <w:pPr>
              <w:spacing w:after="0"/>
              <w:jc w:val="left"/>
            </w:pPr>
            <w:r>
              <w:rPr>
                <w:b/>
                <w:sz w:val="16"/>
              </w:rPr>
              <w:t>Title</w:t>
            </w:r>
          </w:p>
        </w:tc>
        <w:tc>
          <w:tcPr>
            <w:tcW w:type="dxa" w:w="4380"/>
            <w:shd w:val="clear" w:color="auto" w:fill="E8E8E8"/>
          </w:tcPr>
          <w:p>
            <w:pPr>
              <w:spacing w:after="0"/>
              <w:jc w:val="left"/>
            </w:pPr>
            <w:r>
              <w:rPr>
                <w:b/>
                <w:sz w:val="16"/>
              </w:rPr>
              <w:t>Applicant</w:t>
            </w:r>
          </w:p>
        </w:tc>
        <w:tc>
          <w:tcPr>
            <w:tcW w:type="dxa" w:w="142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DR-1516-AR</w:t>
            </w:r>
          </w:p>
        </w:tc>
        <w:tc>
          <w:tcPr>
            <w:tcW w:type="dxa" w:w="1560"/>
          </w:tcPr>
          <w:p>
            <w:pPr>
              <w:spacing w:after="0"/>
              <w:jc w:val="left"/>
            </w:pPr>
            <w:r>
              <w:rPr>
                <w:sz w:val="16"/>
              </w:rPr>
              <w:t>2004-05-07</w:t>
            </w:r>
          </w:p>
        </w:tc>
        <w:tc>
          <w:tcPr>
            <w:tcW w:type="dxa" w:w="5186"/>
          </w:tcPr>
          <w:p>
            <w:pPr>
              <w:spacing w:after="0"/>
              <w:jc w:val="left"/>
            </w:pPr>
            <w:r>
              <w:rPr>
                <w:sz w:val="16"/>
              </w:rPr>
              <w:t>SEVER STORMS, FLOODING AND LANDSLIDES</w:t>
            </w:r>
          </w:p>
        </w:tc>
        <w:tc>
          <w:tcPr>
            <w:tcW w:type="dxa" w:w="4380"/>
          </w:tcPr>
          <w:p>
            <w:pPr>
              <w:spacing w:after="0"/>
              <w:jc w:val="left"/>
            </w:pPr>
            <w:r>
              <w:rPr>
                <w:sz w:val="16"/>
              </w:rPr>
              <w:t>Lurton-Pelsor Water Association</w:t>
            </w:r>
          </w:p>
        </w:tc>
        <w:tc>
          <w:tcPr>
            <w:tcW w:type="dxa" w:w="1426"/>
          </w:tcPr>
          <w:p>
            <w:pPr>
              <w:spacing w:after="0"/>
              <w:jc w:val="right"/>
            </w:pPr>
            <w:r>
              <w:rPr>
                <w:sz w:val="16"/>
              </w:rPr>
              <w:t>$7,357.76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190</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324</w:t>
            </w:r>
          </w:p>
        </w:tc>
        <w:tc>
          <w:tcPr>
            <w:tcW w:type="dxa" w:w="1422"/>
          </w:tcPr>
          <w:p>
            <w:pPr>
              <w:spacing w:after="0"/>
              <w:jc w:val="right"/>
            </w:pPr>
            <w:r>
              <w:rPr>
                <w:sz w:val="16"/>
              </w:rPr>
              <w:t>16</w:t>
            </w:r>
          </w:p>
        </w:tc>
        <w:tc>
          <w:tcPr>
            <w:tcW w:type="dxa" w:w="1356"/>
          </w:tcPr>
          <w:p>
            <w:pPr>
              <w:spacing w:after="0"/>
              <w:jc w:val="right"/>
            </w:pPr>
            <w:r>
              <w:rPr>
                <w:sz w:val="16"/>
              </w:rPr>
              <w:t>8</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73</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35"/>
        <w:gridCol w:w="2634"/>
        <w:gridCol w:w="1077"/>
        <w:gridCol w:w="1679"/>
        <w:gridCol w:w="1626"/>
        <w:gridCol w:w="23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35"/>
            <w:shd w:val="clear" w:color="auto" w:fill="E8E8E8"/>
          </w:tcPr>
          <w:p>
            <w:pPr>
              <w:spacing w:after="0"/>
              <w:jc w:val="left"/>
            </w:pPr>
            <w:r>
              <w:rPr>
                <w:b/>
                <w:sz w:val="16"/>
              </w:rPr>
              <w:t>Magnitude or extent</w:t>
            </w:r>
          </w:p>
        </w:tc>
        <w:tc>
          <w:tcPr>
            <w:tcW w:type="dxa" w:w="263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9"/>
            <w:shd w:val="clear" w:color="auto" w:fill="E8E8E8"/>
          </w:tcPr>
          <w:p>
            <w:pPr>
              <w:spacing w:after="0"/>
              <w:jc w:val="left"/>
            </w:pPr>
            <w:r>
              <w:rPr>
                <w:b/>
                <w:sz w:val="16"/>
              </w:rPr>
              <w:t>Location</w:t>
            </w:r>
          </w:p>
        </w:tc>
        <w:tc>
          <w:tcPr>
            <w:tcW w:type="dxa" w:w="1626"/>
            <w:shd w:val="clear" w:color="auto" w:fill="E8E8E8"/>
          </w:tcPr>
          <w:p>
            <w:pPr>
              <w:spacing w:after="0"/>
              <w:jc w:val="left"/>
            </w:pPr>
            <w:r>
              <w:rPr>
                <w:b/>
                <w:sz w:val="16"/>
              </w:rPr>
              <w:t>Flags</w:t>
            </w:r>
          </w:p>
        </w:tc>
        <w:tc>
          <w:tcPr>
            <w:tcW w:type="dxa" w:w="23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2535"/>
          </w:tcPr>
          <w:p>
            <w:pPr>
              <w:spacing w:after="0"/>
              <w:jc w:val="left"/>
            </w:pPr>
            <w:r>
              <w:rPr>
                <w:sz w:val="16"/>
              </w:rPr>
              <w:t>3 in</w:t>
            </w:r>
          </w:p>
        </w:tc>
        <w:tc>
          <w:tcPr>
            <w:tcW w:type="dxa" w:w="2634"/>
          </w:tcPr>
          <w:p>
            <w:pPr>
              <w:spacing w:after="0"/>
              <w:jc w:val="left"/>
            </w:pPr>
            <w:r>
              <w:rPr>
                <w:sz w:val="16"/>
              </w:rPr>
              <w:t>$0 property; $0 crops (2023 dollars)</w:t>
            </w:r>
          </w:p>
        </w:tc>
        <w:tc>
          <w:tcPr>
            <w:tcW w:type="dxa" w:w="1077"/>
          </w:tcPr>
          <w:p>
            <w:pPr>
              <w:spacing w:after="0"/>
              <w:jc w:val="right"/>
            </w:pPr>
            <w:r>
              <w:rPr>
                <w:sz w:val="16"/>
              </w:rPr>
              <w:t>0, 0</w:t>
            </w:r>
          </w:p>
        </w:tc>
        <w:tc>
          <w:tcPr>
            <w:tcW w:type="dxa" w:w="1679"/>
          </w:tcPr>
          <w:p>
            <w:pPr>
              <w:spacing w:after="0"/>
              <w:jc w:val="left"/>
            </w:pPr>
            <w:r>
              <w:rPr>
                <w:sz w:val="16"/>
              </w:rPr>
              <w:t>PINE RIDGE</w:t>
            </w:r>
          </w:p>
        </w:tc>
        <w:tc>
          <w:tcPr>
            <w:tcW w:type="dxa" w:w="1626"/>
          </w:tcPr>
          <w:p>
            <w:pPr>
              <w:spacing w:after="0"/>
              <w:jc w:val="left"/>
            </w:pPr>
            <w:r>
              <w:rPr>
                <w:sz w:val="16"/>
              </w:rPr>
              <w:t>during plan review, check whether your last plan included it; within last 5 years</w:t>
            </w:r>
          </w:p>
        </w:tc>
        <w:tc>
          <w:tcPr>
            <w:tcW w:type="dxa" w:w="2309"/>
          </w:tcPr>
          <w:p>
            <w:pPr>
              <w:spacing w:after="0"/>
              <w:jc w:val="left"/>
            </w:pPr>
            <w:r>
              <w:rPr>
                <w:sz w:val="16"/>
              </w:rPr>
              <w:t>B1-c worst recorded: Hail</w:t>
            </w:r>
          </w:p>
        </w:tc>
      </w:tr>
      <w:tr>
        <w:trPr>
          <w:cantSplit/>
        </w:trPr>
        <w:tc>
          <w:tcPr>
            <w:tcW w:type="dxa" w:w="1037"/>
          </w:tcPr>
          <w:p>
            <w:pPr>
              <w:spacing w:after="0"/>
              <w:jc w:val="left"/>
            </w:pPr>
            <w:r>
              <w:rPr>
                <w:sz w:val="16"/>
              </w:rPr>
              <w:t>2019-06-23</w:t>
            </w:r>
          </w:p>
        </w:tc>
        <w:tc>
          <w:tcPr>
            <w:tcW w:type="dxa" w:w="1215"/>
          </w:tcPr>
          <w:p>
            <w:pPr>
              <w:spacing w:after="0"/>
              <w:jc w:val="left"/>
            </w:pPr>
            <w:r>
              <w:rPr>
                <w:sz w:val="16"/>
              </w:rPr>
              <w:t>Thunderstorm Wind</w:t>
            </w:r>
          </w:p>
        </w:tc>
        <w:tc>
          <w:tcPr>
            <w:tcW w:type="dxa" w:w="2535"/>
          </w:tcPr>
          <w:p>
            <w:pPr>
              <w:spacing w:after="0"/>
              <w:jc w:val="left"/>
            </w:pPr>
            <w:r>
              <w:rPr>
                <w:sz w:val="16"/>
              </w:rPr>
              <w:t>78 kt (90 mph) estimated gust</w:t>
            </w:r>
          </w:p>
        </w:tc>
        <w:tc>
          <w:tcPr>
            <w:tcW w:type="dxa" w:w="2634"/>
          </w:tcPr>
          <w:p>
            <w:pPr>
              <w:spacing w:after="0"/>
              <w:jc w:val="left"/>
            </w:pPr>
            <w:r>
              <w:rPr>
                <w:sz w:val="16"/>
              </w:rPr>
              <w:t>$10,000 property; $0 crops (2019 dollars)</w:t>
            </w:r>
          </w:p>
        </w:tc>
        <w:tc>
          <w:tcPr>
            <w:tcW w:type="dxa" w:w="1077"/>
          </w:tcPr>
          <w:p>
            <w:pPr>
              <w:spacing w:after="0"/>
              <w:jc w:val="right"/>
            </w:pPr>
            <w:r>
              <w:rPr>
                <w:sz w:val="16"/>
              </w:rPr>
              <w:t>0, 0</w:t>
            </w:r>
          </w:p>
        </w:tc>
        <w:tc>
          <w:tcPr>
            <w:tcW w:type="dxa" w:w="1679"/>
          </w:tcPr>
          <w:p>
            <w:pPr>
              <w:spacing w:after="0"/>
              <w:jc w:val="left"/>
            </w:pPr>
            <w:r>
              <w:rPr>
                <w:sz w:val="16"/>
              </w:rPr>
              <w:t>OAKLAND HGTS</w:t>
            </w:r>
          </w:p>
        </w:tc>
        <w:tc>
          <w:tcPr>
            <w:tcW w:type="dxa" w:w="1626"/>
          </w:tcPr>
          <w:p>
            <w:pPr>
              <w:spacing w:after="0"/>
              <w:jc w:val="left"/>
            </w:pPr>
          </w:p>
        </w:tc>
        <w:tc>
          <w:tcPr>
            <w:tcW w:type="dxa" w:w="2309"/>
          </w:tcPr>
          <w:p>
            <w:pPr>
              <w:spacing w:after="0"/>
              <w:jc w:val="left"/>
            </w:pPr>
            <w:r>
              <w:rPr>
                <w:sz w:val="16"/>
              </w:rPr>
              <w:t>B1-c worst recorded: Thunderstorm Wind</w:t>
            </w:r>
          </w:p>
        </w:tc>
      </w:tr>
      <w:tr>
        <w:trPr>
          <w:cantSplit/>
        </w:trPr>
        <w:tc>
          <w:tcPr>
            <w:tcW w:type="dxa" w:w="1037"/>
          </w:tcPr>
          <w:p>
            <w:pPr>
              <w:spacing w:after="0"/>
              <w:jc w:val="left"/>
            </w:pPr>
            <w:r>
              <w:rPr>
                <w:sz w:val="16"/>
              </w:rPr>
              <w:t>2019-05-24</w:t>
            </w:r>
          </w:p>
        </w:tc>
        <w:tc>
          <w:tcPr>
            <w:tcW w:type="dxa" w:w="1215"/>
          </w:tcPr>
          <w:p>
            <w:pPr>
              <w:spacing w:after="0"/>
              <w:jc w:val="left"/>
            </w:pPr>
            <w:r>
              <w:rPr>
                <w:sz w:val="16"/>
              </w:rPr>
              <w:t>Flood</w:t>
            </w:r>
          </w:p>
        </w:tc>
        <w:tc>
          <w:tcPr>
            <w:tcW w:type="dxa" w:w="2535"/>
          </w:tcPr>
          <w:p>
            <w:pPr>
              <w:spacing w:after="0"/>
              <w:jc w:val="left"/>
            </w:pPr>
          </w:p>
        </w:tc>
        <w:tc>
          <w:tcPr>
            <w:tcW w:type="dxa" w:w="2634"/>
          </w:tcPr>
          <w:p>
            <w:pPr>
              <w:spacing w:after="0"/>
              <w:jc w:val="left"/>
            </w:pPr>
            <w:r>
              <w:rPr>
                <w:sz w:val="16"/>
              </w:rPr>
              <w:t>$1,000,000 property; $500,000 crops (2019 dollars)</w:t>
            </w:r>
          </w:p>
        </w:tc>
        <w:tc>
          <w:tcPr>
            <w:tcW w:type="dxa" w:w="1077"/>
          </w:tcPr>
          <w:p>
            <w:pPr>
              <w:spacing w:after="0"/>
              <w:jc w:val="right"/>
            </w:pPr>
            <w:r>
              <w:rPr>
                <w:sz w:val="16"/>
              </w:rPr>
              <w:t>0, 0</w:t>
            </w:r>
          </w:p>
        </w:tc>
        <w:tc>
          <w:tcPr>
            <w:tcW w:type="dxa" w:w="1679"/>
          </w:tcPr>
          <w:p>
            <w:pPr>
              <w:spacing w:after="0"/>
              <w:jc w:val="left"/>
            </w:pPr>
            <w:r>
              <w:rPr>
                <w:sz w:val="16"/>
              </w:rPr>
              <w:t>HUMPHREY</w:t>
            </w:r>
          </w:p>
        </w:tc>
        <w:tc>
          <w:tcPr>
            <w:tcW w:type="dxa" w:w="1626"/>
          </w:tcPr>
          <w:p>
            <w:pPr>
              <w:spacing w:after="0"/>
              <w:jc w:val="left"/>
            </w:pPr>
          </w:p>
        </w:tc>
        <w:tc>
          <w:tcPr>
            <w:tcW w:type="dxa" w:w="23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2018-07-06</w:t>
            </w:r>
          </w:p>
        </w:tc>
        <w:tc>
          <w:tcPr>
            <w:tcW w:type="dxa" w:w="1215"/>
          </w:tcPr>
          <w:p>
            <w:pPr>
              <w:spacing w:after="0"/>
              <w:jc w:val="left"/>
            </w:pPr>
            <w:r>
              <w:rPr>
                <w:sz w:val="16"/>
              </w:rPr>
              <w:t>Lightning</w:t>
            </w:r>
          </w:p>
        </w:tc>
        <w:tc>
          <w:tcPr>
            <w:tcW w:type="dxa" w:w="2535"/>
          </w:tcPr>
          <w:p>
            <w:pPr>
              <w:spacing w:after="0"/>
              <w:jc w:val="left"/>
            </w:pPr>
          </w:p>
        </w:tc>
        <w:tc>
          <w:tcPr>
            <w:tcW w:type="dxa" w:w="2634"/>
          </w:tcPr>
          <w:p>
            <w:pPr>
              <w:spacing w:after="0"/>
              <w:jc w:val="left"/>
            </w:pPr>
            <w:r>
              <w:rPr>
                <w:sz w:val="16"/>
              </w:rPr>
              <w:t>$0 property; $0 crops (2018 dollars)</w:t>
            </w:r>
          </w:p>
        </w:tc>
        <w:tc>
          <w:tcPr>
            <w:tcW w:type="dxa" w:w="1077"/>
          </w:tcPr>
          <w:p>
            <w:pPr>
              <w:spacing w:after="0"/>
              <w:jc w:val="right"/>
            </w:pPr>
            <w:r>
              <w:rPr>
                <w:sz w:val="16"/>
              </w:rPr>
              <w:t>1, 0</w:t>
            </w:r>
          </w:p>
        </w:tc>
        <w:tc>
          <w:tcPr>
            <w:tcW w:type="dxa" w:w="1679"/>
          </w:tcPr>
          <w:p>
            <w:pPr>
              <w:spacing w:after="0"/>
              <w:jc w:val="left"/>
            </w:pPr>
            <w:r>
              <w:rPr>
                <w:sz w:val="16"/>
              </w:rPr>
              <w:t>OAKLAND HGTS</w:t>
            </w:r>
          </w:p>
        </w:tc>
        <w:tc>
          <w:tcPr>
            <w:tcW w:type="dxa" w:w="1626"/>
          </w:tcPr>
          <w:p>
            <w:pPr>
              <w:spacing w:after="0"/>
              <w:jc w:val="left"/>
            </w:pPr>
          </w:p>
        </w:tc>
        <w:tc>
          <w:tcPr>
            <w:tcW w:type="dxa" w:w="2309"/>
          </w:tcPr>
          <w:p>
            <w:pPr>
              <w:spacing w:after="0"/>
              <w:jc w:val="left"/>
            </w:pPr>
            <w:r>
              <w:rPr>
                <w:sz w:val="16"/>
              </w:rPr>
              <w:t>B1-c worst recorded: Lightning</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535"/>
          </w:tcPr>
          <w:p>
            <w:pPr>
              <w:spacing w:after="0"/>
              <w:jc w:val="left"/>
            </w:pPr>
          </w:p>
        </w:tc>
        <w:tc>
          <w:tcPr>
            <w:tcW w:type="dxa" w:w="2634"/>
          </w:tcPr>
          <w:p>
            <w:pPr>
              <w:spacing w:after="0"/>
              <w:jc w:val="left"/>
            </w:pPr>
            <w:r>
              <w:rPr>
                <w:sz w:val="16"/>
              </w:rPr>
              <w:t>$2,000,000 property; $0 crops, reported for the zone (2012 dollars)</w:t>
            </w:r>
          </w:p>
        </w:tc>
        <w:tc>
          <w:tcPr>
            <w:tcW w:type="dxa" w:w="1077"/>
          </w:tcPr>
          <w:p>
            <w:pPr>
              <w:spacing w:after="0"/>
              <w:jc w:val="right"/>
            </w:pPr>
            <w:r>
              <w:rPr>
                <w:sz w:val="16"/>
              </w:rPr>
              <w:t>0, 0</w:t>
            </w:r>
          </w:p>
        </w:tc>
        <w:tc>
          <w:tcPr>
            <w:tcW w:type="dxa" w:w="1679"/>
          </w:tcPr>
          <w:p>
            <w:pPr>
              <w:spacing w:after="0"/>
              <w:jc w:val="left"/>
            </w:pPr>
            <w:r>
              <w:rPr>
                <w:sz w:val="16"/>
              </w:rPr>
              <w:t>NWS zone ARZ022 (POPE), zone-level: may include parts of neighboring counties</w:t>
            </w:r>
          </w:p>
        </w:tc>
        <w:tc>
          <w:tcPr>
            <w:tcW w:type="dxa" w:w="1626"/>
          </w:tcPr>
          <w:p>
            <w:pPr>
              <w:spacing w:after="0"/>
              <w:jc w:val="left"/>
            </w:pPr>
          </w:p>
        </w:tc>
        <w:tc>
          <w:tcPr>
            <w:tcW w:type="dxa" w:w="23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535"/>
          </w:tcPr>
          <w:p>
            <w:pPr>
              <w:spacing w:after="0"/>
              <w:jc w:val="left"/>
            </w:pPr>
          </w:p>
        </w:tc>
        <w:tc>
          <w:tcPr>
            <w:tcW w:type="dxa" w:w="2634"/>
          </w:tcPr>
          <w:p>
            <w:pPr>
              <w:spacing w:after="0"/>
              <w:jc w:val="left"/>
            </w:pPr>
            <w:r>
              <w:rPr>
                <w:sz w:val="16"/>
              </w:rPr>
              <w:t>damage not reported</w:t>
            </w:r>
          </w:p>
        </w:tc>
        <w:tc>
          <w:tcPr>
            <w:tcW w:type="dxa" w:w="1077"/>
          </w:tcPr>
          <w:p>
            <w:pPr>
              <w:spacing w:after="0"/>
              <w:jc w:val="right"/>
            </w:pPr>
            <w:r>
              <w:rPr>
                <w:sz w:val="16"/>
              </w:rPr>
              <w:t>0, 0</w:t>
            </w:r>
          </w:p>
        </w:tc>
        <w:tc>
          <w:tcPr>
            <w:tcW w:type="dxa" w:w="1679"/>
          </w:tcPr>
          <w:p>
            <w:pPr>
              <w:spacing w:after="0"/>
              <w:jc w:val="left"/>
            </w:pPr>
            <w:r>
              <w:rPr>
                <w:sz w:val="16"/>
              </w:rPr>
              <w:t>NWS zone ARZ022 (POPE), zone-level: may include parts of neighboring counties</w:t>
            </w:r>
          </w:p>
        </w:tc>
        <w:tc>
          <w:tcPr>
            <w:tcW w:type="dxa" w:w="1626"/>
          </w:tcPr>
          <w:p>
            <w:pPr>
              <w:spacing w:after="0"/>
              <w:jc w:val="left"/>
            </w:pPr>
          </w:p>
        </w:tc>
        <w:tc>
          <w:tcPr>
            <w:tcW w:type="dxa" w:w="2309"/>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535"/>
          </w:tcPr>
          <w:p>
            <w:pPr>
              <w:spacing w:after="0"/>
              <w:jc w:val="left"/>
            </w:pPr>
          </w:p>
        </w:tc>
        <w:tc>
          <w:tcPr>
            <w:tcW w:type="dxa" w:w="2634"/>
          </w:tcPr>
          <w:p>
            <w:pPr>
              <w:spacing w:after="0"/>
              <w:jc w:val="left"/>
            </w:pPr>
            <w:r>
              <w:rPr>
                <w:sz w:val="16"/>
              </w:rPr>
              <w:t>damage not reported</w:t>
            </w:r>
          </w:p>
        </w:tc>
        <w:tc>
          <w:tcPr>
            <w:tcW w:type="dxa" w:w="1077"/>
          </w:tcPr>
          <w:p>
            <w:pPr>
              <w:spacing w:after="0"/>
              <w:jc w:val="right"/>
            </w:pPr>
            <w:r>
              <w:rPr>
                <w:sz w:val="16"/>
              </w:rPr>
              <w:t>0, 0</w:t>
            </w:r>
          </w:p>
        </w:tc>
        <w:tc>
          <w:tcPr>
            <w:tcW w:type="dxa" w:w="1679"/>
          </w:tcPr>
          <w:p>
            <w:pPr>
              <w:spacing w:after="0"/>
              <w:jc w:val="left"/>
            </w:pPr>
            <w:r>
              <w:rPr>
                <w:sz w:val="16"/>
              </w:rPr>
              <w:t>NWS zone ARZ022 (POPE), zone-level: may include parts of neighboring counties</w:t>
            </w:r>
          </w:p>
        </w:tc>
        <w:tc>
          <w:tcPr>
            <w:tcW w:type="dxa" w:w="1626"/>
          </w:tcPr>
          <w:p>
            <w:pPr>
              <w:spacing w:after="0"/>
              <w:jc w:val="left"/>
            </w:pPr>
          </w:p>
        </w:tc>
        <w:tc>
          <w:tcPr>
            <w:tcW w:type="dxa" w:w="2309"/>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535"/>
          </w:tcPr>
          <w:p>
            <w:pPr>
              <w:spacing w:after="0"/>
              <w:jc w:val="left"/>
            </w:pPr>
          </w:p>
        </w:tc>
        <w:tc>
          <w:tcPr>
            <w:tcW w:type="dxa" w:w="2634"/>
          </w:tcPr>
          <w:p>
            <w:pPr>
              <w:spacing w:after="0"/>
              <w:jc w:val="left"/>
            </w:pPr>
            <w:r>
              <w:rPr>
                <w:sz w:val="16"/>
              </w:rPr>
              <w:t>$25,000,000 property; $0 crops, reported for the zone (2009 dollars)</w:t>
            </w:r>
          </w:p>
        </w:tc>
        <w:tc>
          <w:tcPr>
            <w:tcW w:type="dxa" w:w="1077"/>
          </w:tcPr>
          <w:p>
            <w:pPr>
              <w:spacing w:after="0"/>
              <w:jc w:val="right"/>
            </w:pPr>
            <w:r>
              <w:rPr>
                <w:sz w:val="16"/>
              </w:rPr>
              <w:t>0, 0</w:t>
            </w:r>
          </w:p>
        </w:tc>
        <w:tc>
          <w:tcPr>
            <w:tcW w:type="dxa" w:w="1679"/>
          </w:tcPr>
          <w:p>
            <w:pPr>
              <w:spacing w:after="0"/>
              <w:jc w:val="left"/>
            </w:pPr>
            <w:r>
              <w:rPr>
                <w:sz w:val="16"/>
              </w:rPr>
              <w:t>NWS zone ARZ022 (POPE), zone-level: may include parts of neighboring counties</w:t>
            </w:r>
          </w:p>
        </w:tc>
        <w:tc>
          <w:tcPr>
            <w:tcW w:type="dxa" w:w="1626"/>
          </w:tcPr>
          <w:p>
            <w:pPr>
              <w:spacing w:after="0"/>
              <w:jc w:val="left"/>
            </w:pPr>
          </w:p>
        </w:tc>
        <w:tc>
          <w:tcPr>
            <w:tcW w:type="dxa" w:w="2309"/>
          </w:tcPr>
          <w:p>
            <w:pPr>
              <w:spacing w:after="0"/>
              <w:jc w:val="left"/>
            </w:pPr>
            <w:r>
              <w:rPr>
                <w:sz w:val="16"/>
              </w:rPr>
              <w:t>B1-c worst recorded: Ice Storm</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2535"/>
          </w:tcPr>
          <w:p>
            <w:pPr>
              <w:spacing w:after="0"/>
              <w:jc w:val="left"/>
            </w:pPr>
            <w:r>
              <w:rPr>
                <w:sz w:val="16"/>
              </w:rPr>
              <w:t>EF3, 10.82 mi within this county, 1,050 yd wide</w:t>
            </w:r>
          </w:p>
        </w:tc>
        <w:tc>
          <w:tcPr>
            <w:tcW w:type="dxa" w:w="2634"/>
          </w:tcPr>
          <w:p>
            <w:pPr>
              <w:spacing w:after="0"/>
              <w:jc w:val="left"/>
            </w:pPr>
            <w:r>
              <w:rPr>
                <w:sz w:val="16"/>
              </w:rPr>
              <w:t>$11,500,000 property; $0 crops (2008 dollars)</w:t>
            </w:r>
          </w:p>
        </w:tc>
        <w:tc>
          <w:tcPr>
            <w:tcW w:type="dxa" w:w="1077"/>
          </w:tcPr>
          <w:p>
            <w:pPr>
              <w:spacing w:after="0"/>
              <w:jc w:val="right"/>
            </w:pPr>
            <w:r>
              <w:rPr>
                <w:sz w:val="16"/>
              </w:rPr>
              <w:t>5, 15</w:t>
            </w:r>
          </w:p>
        </w:tc>
        <w:tc>
          <w:tcPr>
            <w:tcW w:type="dxa" w:w="1679"/>
          </w:tcPr>
          <w:p>
            <w:pPr>
              <w:spacing w:after="0"/>
              <w:jc w:val="left"/>
            </w:pPr>
            <w:r>
              <w:rPr>
                <w:sz w:val="16"/>
              </w:rPr>
              <w:t>GALLA ROCK to ECONOMY</w:t>
            </w:r>
          </w:p>
        </w:tc>
        <w:tc>
          <w:tcPr>
            <w:tcW w:type="dxa" w:w="1626"/>
          </w:tcPr>
          <w:p>
            <w:pPr>
              <w:spacing w:after="0"/>
              <w:jc w:val="left"/>
            </w:pP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535"/>
          </w:tcPr>
          <w:p>
            <w:pPr>
              <w:spacing w:after="0"/>
              <w:jc w:val="left"/>
            </w:pPr>
            <w:r>
              <w:rPr>
                <w:sz w:val="16"/>
              </w:rPr>
              <w:t>51 kt (59 mph) measured gust</w:t>
            </w:r>
          </w:p>
        </w:tc>
        <w:tc>
          <w:tcPr>
            <w:tcW w:type="dxa" w:w="2634"/>
          </w:tcPr>
          <w:p>
            <w:pPr>
              <w:spacing w:after="0"/>
              <w:jc w:val="left"/>
            </w:pPr>
            <w:r>
              <w:rPr>
                <w:sz w:val="16"/>
              </w:rPr>
              <w:t>$250,000 property; $0 crops, reported for the zone (2008 dollars)</w:t>
            </w:r>
          </w:p>
        </w:tc>
        <w:tc>
          <w:tcPr>
            <w:tcW w:type="dxa" w:w="1077"/>
          </w:tcPr>
          <w:p>
            <w:pPr>
              <w:spacing w:after="0"/>
              <w:jc w:val="right"/>
            </w:pPr>
            <w:r>
              <w:rPr>
                <w:sz w:val="16"/>
              </w:rPr>
              <w:t>0, 0</w:t>
            </w:r>
          </w:p>
        </w:tc>
        <w:tc>
          <w:tcPr>
            <w:tcW w:type="dxa" w:w="1679"/>
          </w:tcPr>
          <w:p>
            <w:pPr>
              <w:spacing w:after="0"/>
              <w:jc w:val="left"/>
            </w:pPr>
            <w:r>
              <w:rPr>
                <w:sz w:val="16"/>
              </w:rPr>
              <w:t>NWS zone ARZ022 (POPE), zone-level: may include parts of neighboring counties</w:t>
            </w:r>
          </w:p>
        </w:tc>
        <w:tc>
          <w:tcPr>
            <w:tcW w:type="dxa" w:w="1626"/>
          </w:tcPr>
          <w:p>
            <w:pPr>
              <w:spacing w:after="0"/>
              <w:jc w:val="left"/>
            </w:pPr>
          </w:p>
        </w:tc>
        <w:tc>
          <w:tcPr>
            <w:tcW w:type="dxa" w:w="23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2008-01-08</w:t>
            </w:r>
          </w:p>
        </w:tc>
        <w:tc>
          <w:tcPr>
            <w:tcW w:type="dxa" w:w="1215"/>
          </w:tcPr>
          <w:p>
            <w:pPr>
              <w:spacing w:after="0"/>
              <w:jc w:val="left"/>
            </w:pPr>
            <w:r>
              <w:rPr>
                <w:sz w:val="16"/>
              </w:rPr>
              <w:t>Tornado</w:t>
            </w:r>
          </w:p>
        </w:tc>
        <w:tc>
          <w:tcPr>
            <w:tcW w:type="dxa" w:w="2535"/>
          </w:tcPr>
          <w:p>
            <w:pPr>
              <w:spacing w:after="0"/>
              <w:jc w:val="left"/>
            </w:pPr>
            <w:r>
              <w:rPr>
                <w:sz w:val="16"/>
              </w:rPr>
              <w:t>EF2, 9.62 mi within this county, 440 yd wide</w:t>
            </w:r>
          </w:p>
        </w:tc>
        <w:tc>
          <w:tcPr>
            <w:tcW w:type="dxa" w:w="2634"/>
          </w:tcPr>
          <w:p>
            <w:pPr>
              <w:spacing w:after="0"/>
              <w:jc w:val="left"/>
            </w:pPr>
            <w:r>
              <w:rPr>
                <w:sz w:val="16"/>
              </w:rPr>
              <w:t>$3,500,000 property; $0 crops (2008 dollars)</w:t>
            </w:r>
          </w:p>
        </w:tc>
        <w:tc>
          <w:tcPr>
            <w:tcW w:type="dxa" w:w="1077"/>
          </w:tcPr>
          <w:p>
            <w:pPr>
              <w:spacing w:after="0"/>
              <w:jc w:val="right"/>
            </w:pPr>
            <w:r>
              <w:rPr>
                <w:sz w:val="16"/>
              </w:rPr>
              <w:t>1, 1</w:t>
            </w:r>
          </w:p>
        </w:tc>
        <w:tc>
          <w:tcPr>
            <w:tcW w:type="dxa" w:w="1679"/>
          </w:tcPr>
          <w:p>
            <w:pPr>
              <w:spacing w:after="0"/>
              <w:jc w:val="left"/>
            </w:pPr>
            <w:r>
              <w:rPr>
                <w:sz w:val="16"/>
              </w:rPr>
              <w:t>MORELAND to APPLETON</w:t>
            </w:r>
          </w:p>
        </w:tc>
        <w:tc>
          <w:tcPr>
            <w:tcW w:type="dxa" w:w="1626"/>
          </w:tcPr>
          <w:p>
            <w:pPr>
              <w:spacing w:after="0"/>
              <w:jc w:val="left"/>
            </w:pP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1961-05-05</w:t>
            </w:r>
          </w:p>
        </w:tc>
        <w:tc>
          <w:tcPr>
            <w:tcW w:type="dxa" w:w="1215"/>
          </w:tcPr>
          <w:p>
            <w:pPr>
              <w:spacing w:after="0"/>
              <w:jc w:val="left"/>
            </w:pPr>
            <w:r>
              <w:rPr>
                <w:sz w:val="16"/>
              </w:rPr>
              <w:t>Tornado</w:t>
            </w:r>
          </w:p>
        </w:tc>
        <w:tc>
          <w:tcPr>
            <w:tcW w:type="dxa" w:w="2535"/>
          </w:tcPr>
          <w:p>
            <w:pPr>
              <w:spacing w:after="0"/>
              <w:jc w:val="left"/>
            </w:pPr>
            <w:r>
              <w:rPr>
                <w:sz w:val="16"/>
              </w:rPr>
              <w:t>F2, 1 mi path length (records before 1996 may include the whole path; rating and listing come from the county where the tornado began), 50 yd wide</w:t>
            </w:r>
          </w:p>
        </w:tc>
        <w:tc>
          <w:tcPr>
            <w:tcW w:type="dxa" w:w="2634"/>
          </w:tcPr>
          <w:p>
            <w:pPr>
              <w:spacing w:after="0"/>
              <w:jc w:val="left"/>
            </w:pPr>
            <w:r>
              <w:rPr>
                <w:sz w:val="16"/>
              </w:rPr>
              <w:t>$25,000 property; crops not recorded (1961 dollars)</w:t>
            </w:r>
          </w:p>
        </w:tc>
        <w:tc>
          <w:tcPr>
            <w:tcW w:type="dxa" w:w="1077"/>
          </w:tcPr>
          <w:p>
            <w:pPr>
              <w:spacing w:after="0"/>
              <w:jc w:val="right"/>
            </w:pPr>
            <w:r>
              <w:rPr>
                <w:sz w:val="16"/>
              </w:rPr>
              <w:t>1, 4</w:t>
            </w:r>
          </w:p>
        </w:tc>
        <w:tc>
          <w:tcPr>
            <w:tcW w:type="dxa" w:w="1679"/>
          </w:tcPr>
          <w:p>
            <w:pPr>
              <w:spacing w:after="0"/>
              <w:jc w:val="left"/>
            </w:pPr>
            <w:r>
              <w:rPr>
                <w:sz w:val="16"/>
              </w:rPr>
              <w:t>location not recorded</w:t>
            </w:r>
          </w:p>
        </w:tc>
        <w:tc>
          <w:tcPr>
            <w:tcW w:type="dxa" w:w="1626"/>
          </w:tcPr>
          <w:p>
            <w:pPr>
              <w:spacing w:after="0"/>
              <w:jc w:val="left"/>
            </w:pPr>
          </w:p>
        </w:tc>
        <w:tc>
          <w:tcPr>
            <w:tcW w:type="dxa" w:w="23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1.16</w:t>
            </w:r>
          </w:p>
        </w:tc>
        <w:tc>
          <w:tcPr>
            <w:tcW w:type="dxa" w:w="1450"/>
          </w:tcPr>
          <w:p>
            <w:pPr>
              <w:spacing w:after="0"/>
              <w:jc w:val="left"/>
            </w:pPr>
            <w:r>
              <w:rPr>
                <w:sz w:val="16"/>
              </w:rPr>
              <w:t>event-days per year</w:t>
            </w:r>
          </w:p>
        </w:tc>
        <w:tc>
          <w:tcPr>
            <w:tcW w:type="dxa" w:w="1573"/>
          </w:tcPr>
          <w:p>
            <w:pPr>
              <w:spacing w:after="0"/>
              <w:jc w:val="left"/>
            </w:pPr>
            <w:r>
              <w:rPr>
                <w:sz w:val="16"/>
              </w:rPr>
              <w:t>about 1.16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1"/>
          </w:tcPr>
          <w:p>
            <w:pPr>
              <w:spacing w:after="0"/>
              <w:jc w:val="right"/>
            </w:pPr>
            <w:r>
              <w:rPr>
                <w:sz w:val="16"/>
              </w:rPr>
              <w:t>22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9.58</w:t>
            </w:r>
          </w:p>
        </w:tc>
        <w:tc>
          <w:tcPr>
            <w:tcW w:type="dxa" w:w="1450"/>
          </w:tcPr>
          <w:p>
            <w:pPr>
              <w:spacing w:after="0"/>
              <w:jc w:val="left"/>
            </w:pPr>
            <w:r>
              <w:rPr>
                <w:sz w:val="16"/>
              </w:rPr>
              <w:t>event-days per year</w:t>
            </w:r>
          </w:p>
        </w:tc>
        <w:tc>
          <w:tcPr>
            <w:tcW w:type="dxa" w:w="1573"/>
          </w:tcPr>
          <w:p>
            <w:pPr>
              <w:spacing w:after="0"/>
              <w:jc w:val="left"/>
            </w:pPr>
            <w:r>
              <w:rPr>
                <w:sz w:val="16"/>
              </w:rPr>
              <w:t>about 9.58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308</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9.58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0.00354</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0.354%</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5.33</w:t>
            </w:r>
          </w:p>
        </w:tc>
        <w:tc>
          <w:tcPr>
            <w:tcW w:type="dxa" w:w="1450"/>
          </w:tcPr>
          <w:p>
            <w:pPr>
              <w:spacing w:after="0"/>
              <w:jc w:val="left"/>
            </w:pPr>
            <w:r>
              <w:rPr>
                <w:sz w:val="16"/>
              </w:rPr>
              <w:t>events per year</w:t>
            </w:r>
          </w:p>
        </w:tc>
        <w:tc>
          <w:tcPr>
            <w:tcW w:type="dxa" w:w="1573"/>
          </w:tcPr>
          <w:p>
            <w:pPr>
              <w:spacing w:after="0"/>
              <w:jc w:val="left"/>
            </w:pPr>
            <w:r>
              <w:rPr>
                <w:sz w:val="16"/>
              </w:rPr>
              <w:t>about 5.33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203.0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16</w:t>
            </w:r>
          </w:p>
        </w:tc>
        <w:tc>
          <w:tcPr>
            <w:tcW w:type="dxa" w:w="1450"/>
          </w:tcPr>
          <w:p>
            <w:pPr>
              <w:spacing w:after="0"/>
              <w:jc w:val="left"/>
            </w:pPr>
            <w:r>
              <w:rPr>
                <w:sz w:val="16"/>
              </w:rPr>
              <w:t>event-days per year</w:t>
            </w:r>
          </w:p>
        </w:tc>
        <w:tc>
          <w:tcPr>
            <w:tcW w:type="dxa" w:w="1573"/>
          </w:tcPr>
          <w:p>
            <w:pPr>
              <w:spacing w:after="0"/>
              <w:jc w:val="left"/>
            </w:pPr>
            <w:r>
              <w:rPr>
                <w:sz w:val="16"/>
              </w:rPr>
              <w:t>about 16 days per year</w:t>
            </w:r>
          </w:p>
        </w:tc>
        <w:tc>
          <w:tcPr>
            <w:tcW w:type="dxa" w:w="1037"/>
          </w:tcPr>
          <w:p>
            <w:pPr>
              <w:spacing w:after="0"/>
              <w:jc w:val="left"/>
            </w:pPr>
            <w:r>
              <w:rPr>
                <w:sz w:val="16"/>
              </w:rPr>
              <w:t>Likely</w:t>
            </w:r>
          </w:p>
        </w:tc>
        <w:tc>
          <w:tcPr>
            <w:tcW w:type="dxa" w:w="1746"/>
          </w:tcPr>
          <w:p>
            <w:pPr>
              <w:spacing w:after="0"/>
              <w:jc w:val="left"/>
            </w:pPr>
            <w:r>
              <w:rPr>
                <w:sz w:val="16"/>
              </w:rPr>
              <w:t>event-days in 4 of 30 years, 1996 to 2025 (13.3%)</w:t>
            </w:r>
          </w:p>
        </w:tc>
        <w:tc>
          <w:tcPr>
            <w:tcW w:type="dxa" w:w="1521"/>
          </w:tcPr>
          <w:p>
            <w:pPr>
              <w:spacing w:after="0"/>
              <w:jc w:val="right"/>
            </w:pPr>
            <w:r>
              <w:rPr>
                <w:sz w:val="16"/>
              </w:rPr>
              <w:t>266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0.00764</w:t>
            </w:r>
          </w:p>
        </w:tc>
        <w:tc>
          <w:tcPr>
            <w:tcW w:type="dxa" w:w="1450"/>
          </w:tcPr>
          <w:p>
            <w:pPr>
              <w:spacing w:after="0"/>
              <w:jc w:val="left"/>
            </w:pPr>
            <w:r>
              <w:rPr>
                <w:sz w:val="16"/>
              </w:rPr>
              <w:t>events per year</w:t>
            </w:r>
          </w:p>
        </w:tc>
        <w:tc>
          <w:tcPr>
            <w:tcW w:type="dxa" w:w="1573"/>
          </w:tcPr>
          <w:p>
            <w:pPr>
              <w:spacing w:after="0"/>
              <w:jc w:val="left"/>
            </w:pPr>
            <w:r>
              <w:rPr>
                <w:sz w:val="16"/>
              </w:rPr>
              <w:t>about 1 in 131 years</w:t>
            </w:r>
          </w:p>
        </w:tc>
        <w:tc>
          <w:tcPr>
            <w:tcW w:type="dxa" w:w="1037"/>
          </w:tcPr>
          <w:p>
            <w:pPr>
              <w:spacing w:after="0"/>
              <w:jc w:val="left"/>
            </w:pPr>
            <w:r>
              <w:rPr>
                <w:sz w:val="16"/>
              </w:rPr>
              <w:t>Unlikely</w:t>
            </w:r>
          </w:p>
        </w:tc>
        <w:tc>
          <w:tcPr>
            <w:tcW w:type="dxa" w:w="1746"/>
          </w:tcPr>
          <w:p>
            <w:pPr>
              <w:spacing w:after="0"/>
              <w:jc w:val="left"/>
            </w:pPr>
            <w:r>
              <w:rPr>
                <w:sz w:val="16"/>
              </w:rPr>
              <w:t>FEMA annualized frequency (modeled)</w:t>
            </w:r>
          </w:p>
        </w:tc>
        <w:tc>
          <w:tcPr>
            <w:tcW w:type="dxa" w:w="1521"/>
          </w:tcPr>
          <w:p>
            <w:pPr>
              <w:spacing w:after="0"/>
              <w:jc w:val="right"/>
            </w:pPr>
            <w:r>
              <w:rPr>
                <w:sz w:val="16"/>
              </w:rPr>
              <w:t>2</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1.37</w:t>
            </w:r>
          </w:p>
        </w:tc>
        <w:tc>
          <w:tcPr>
            <w:tcW w:type="dxa" w:w="1450"/>
          </w:tcPr>
          <w:p>
            <w:pPr>
              <w:spacing w:after="0"/>
              <w:jc w:val="left"/>
            </w:pPr>
            <w:r>
              <w:rPr>
                <w:sz w:val="16"/>
              </w:rPr>
              <w:t>event-days per year</w:t>
            </w:r>
          </w:p>
        </w:tc>
        <w:tc>
          <w:tcPr>
            <w:tcW w:type="dxa" w:w="1573"/>
          </w:tcPr>
          <w:p>
            <w:pPr>
              <w:spacing w:after="0"/>
              <w:jc w:val="left"/>
            </w:pPr>
            <w:r>
              <w:rPr>
                <w:sz w:val="16"/>
              </w:rPr>
              <w:t>about 1.37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92</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NRI gives about 1.37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1.54</w:t>
            </w:r>
          </w:p>
        </w:tc>
        <w:tc>
          <w:tcPr>
            <w:tcW w:type="dxa" w:w="1450"/>
          </w:tcPr>
          <w:p>
            <w:pPr>
              <w:spacing w:after="0"/>
              <w:jc w:val="left"/>
            </w:pPr>
            <w:r>
              <w:rPr>
                <w:sz w:val="16"/>
              </w:rPr>
              <w:t>event-days per year</w:t>
            </w:r>
          </w:p>
        </w:tc>
        <w:tc>
          <w:tcPr>
            <w:tcW w:type="dxa" w:w="1573"/>
          </w:tcPr>
          <w:p>
            <w:pPr>
              <w:spacing w:after="0"/>
              <w:jc w:val="left"/>
            </w:pPr>
            <w:r>
              <w:rPr>
                <w:sz w:val="16"/>
              </w:rPr>
              <w:t>about 1.54 days per year</w:t>
            </w:r>
          </w:p>
        </w:tc>
        <w:tc>
          <w:tcPr>
            <w:tcW w:type="dxa" w:w="1037"/>
          </w:tcPr>
          <w:p>
            <w:pPr>
              <w:spacing w:after="0"/>
              <w:jc w:val="left"/>
            </w:pPr>
            <w:r>
              <w:rPr>
                <w:sz w:val="16"/>
              </w:rPr>
              <w:t>Likely</w:t>
            </w:r>
          </w:p>
        </w:tc>
        <w:tc>
          <w:tcPr>
            <w:tcW w:type="dxa" w:w="1746"/>
          </w:tcPr>
          <w:p>
            <w:pPr>
              <w:spacing w:after="0"/>
              <w:jc w:val="left"/>
            </w:pPr>
            <w:r>
              <w:rPr>
                <w:sz w:val="16"/>
              </w:rPr>
              <w:t>event-days in 22 of 30 years, 1996 to 2025 (73.3%)</w:t>
            </w:r>
          </w:p>
        </w:tc>
        <w:tc>
          <w:tcPr>
            <w:tcW w:type="dxa" w:w="1521"/>
          </w:tcPr>
          <w:p>
            <w:pPr>
              <w:spacing w:after="0"/>
              <w:jc w:val="right"/>
            </w:pPr>
            <w:r>
              <w:rPr>
                <w:sz w:val="16"/>
              </w:rPr>
              <w:t>43</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0.997</w:t>
            </w:r>
          </w:p>
        </w:tc>
        <w:tc>
          <w:tcPr>
            <w:tcW w:type="dxa" w:w="1450"/>
          </w:tcPr>
          <w:p>
            <w:pPr>
              <w:spacing w:after="0"/>
              <w:jc w:val="left"/>
            </w:pPr>
            <w:r>
              <w:rPr>
                <w:sz w:val="16"/>
              </w:rPr>
              <w:t>events per year (modeled)</w:t>
            </w:r>
          </w:p>
        </w:tc>
        <w:tc>
          <w:tcPr>
            <w:tcW w:type="dxa" w:w="1573"/>
          </w:tcPr>
          <w:p>
            <w:pPr>
              <w:spacing w:after="0"/>
              <w:jc w:val="left"/>
            </w:pPr>
            <w:r>
              <w:rPr>
                <w:sz w:val="16"/>
              </w:rPr>
              <w:t>about 1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60.5</w:t>
            </w:r>
          </w:p>
        </w:tc>
        <w:tc>
          <w:tcPr>
            <w:tcW w:type="dxa" w:w="1450"/>
          </w:tcPr>
          <w:p>
            <w:pPr>
              <w:spacing w:after="0"/>
              <w:jc w:val="left"/>
            </w:pPr>
            <w:r>
              <w:rPr>
                <w:sz w:val="16"/>
              </w:rPr>
              <w:t>days per year with a strike</w:t>
            </w:r>
          </w:p>
        </w:tc>
        <w:tc>
          <w:tcPr>
            <w:tcW w:type="dxa" w:w="1573"/>
          </w:tcPr>
          <w:p>
            <w:pPr>
              <w:spacing w:after="0"/>
              <w:jc w:val="left"/>
            </w:pPr>
            <w:r>
              <w:rPr>
                <w:sz w:val="16"/>
              </w:rPr>
              <w:t>about 60.5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3.5</w:t>
            </w:r>
          </w:p>
        </w:tc>
        <w:tc>
          <w:tcPr>
            <w:tcW w:type="dxa" w:w="1450"/>
          </w:tcPr>
          <w:p>
            <w:pPr>
              <w:spacing w:after="0"/>
              <w:jc w:val="left"/>
            </w:pPr>
            <w:r>
              <w:rPr>
                <w:sz w:val="16"/>
              </w:rPr>
              <w:t>events per year</w:t>
            </w:r>
          </w:p>
        </w:tc>
        <w:tc>
          <w:tcPr>
            <w:tcW w:type="dxa" w:w="1573"/>
          </w:tcPr>
          <w:p>
            <w:pPr>
              <w:spacing w:after="0"/>
              <w:jc w:val="left"/>
            </w:pPr>
            <w:r>
              <w:rPr>
                <w:sz w:val="16"/>
              </w:rPr>
              <w:t>about 3.5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134</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0.577</w:t>
            </w:r>
          </w:p>
        </w:tc>
        <w:tc>
          <w:tcPr>
            <w:tcW w:type="dxa" w:w="1450"/>
          </w:tcPr>
          <w:p>
            <w:pPr>
              <w:spacing w:after="0"/>
              <w:jc w:val="left"/>
            </w:pPr>
            <w:r>
              <w:rPr>
                <w:sz w:val="16"/>
              </w:rPr>
              <w:t>events per year</w:t>
            </w:r>
          </w:p>
        </w:tc>
        <w:tc>
          <w:tcPr>
            <w:tcW w:type="dxa" w:w="1573"/>
          </w:tcPr>
          <w:p>
            <w:pPr>
              <w:spacing w:after="0"/>
              <w:jc w:val="left"/>
            </w:pPr>
            <w:r>
              <w:rPr>
                <w:sz w:val="16"/>
              </w:rPr>
              <w:t>about 0.58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0.00224</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0.224%</w:t>
            </w:r>
          </w:p>
        </w:tc>
        <w:tc>
          <w:tcPr>
            <w:tcW w:type="dxa" w:w="1037"/>
          </w:tcPr>
          <w:p>
            <w:pPr>
              <w:spacing w:after="0"/>
              <w:jc w:val="left"/>
            </w:pPr>
            <w:r>
              <w:rPr>
                <w:sz w:val="16"/>
              </w:rPr>
              <w:t>Possible</w:t>
            </w:r>
          </w:p>
        </w:tc>
        <w:tc>
          <w:tcPr>
            <w:tcW w:type="dxa" w:w="1746"/>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6.79</w:t>
            </w:r>
          </w:p>
        </w:tc>
        <w:tc>
          <w:tcPr>
            <w:tcW w:type="dxa" w:w="1450"/>
          </w:tcPr>
          <w:p>
            <w:pPr>
              <w:spacing w:after="0"/>
              <w:jc w:val="left"/>
            </w:pPr>
            <w:r>
              <w:rPr>
                <w:sz w:val="16"/>
              </w:rPr>
              <w:t>event-days per year</w:t>
            </w:r>
          </w:p>
        </w:tc>
        <w:tc>
          <w:tcPr>
            <w:tcW w:type="dxa" w:w="1573"/>
          </w:tcPr>
          <w:p>
            <w:pPr>
              <w:spacing w:after="0"/>
              <w:jc w:val="left"/>
            </w:pPr>
            <w:r>
              <w:rPr>
                <w:sz w:val="16"/>
              </w:rPr>
              <w:t>about 6.79 days per year</w:t>
            </w:r>
          </w:p>
        </w:tc>
        <w:tc>
          <w:tcPr>
            <w:tcW w:type="dxa" w:w="1037"/>
          </w:tcPr>
          <w:p>
            <w:pPr>
              <w:spacing w:after="0"/>
              <w:jc w:val="left"/>
            </w:pPr>
            <w:r>
              <w:rPr>
                <w:sz w:val="16"/>
              </w:rPr>
              <w:t>Likely</w:t>
            </w:r>
          </w:p>
        </w:tc>
        <w:tc>
          <w:tcPr>
            <w:tcW w:type="dxa" w:w="1746"/>
          </w:tcPr>
          <w:p>
            <w:pPr>
              <w:spacing w:after="0"/>
              <w:jc w:val="left"/>
            </w:pPr>
            <w:r>
              <w:rPr>
                <w:sz w:val="16"/>
              </w:rPr>
              <w:t>event-days in 24 of 30 years, 1996 to 2025 (80%)</w:t>
            </w:r>
          </w:p>
        </w:tc>
        <w:tc>
          <w:tcPr>
            <w:tcW w:type="dxa" w:w="1521"/>
          </w:tcPr>
          <w:p>
            <w:pPr>
              <w:spacing w:after="0"/>
              <w:jc w:val="right"/>
            </w:pPr>
            <w:r>
              <w:rPr>
                <w:sz w:val="16"/>
              </w:rPr>
              <w:t>129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211</w:t>
            </w:r>
          </w:p>
        </w:tc>
        <w:tc>
          <w:tcPr>
            <w:tcW w:type="dxa" w:w="1476"/>
          </w:tcPr>
          <w:p>
            <w:pPr>
              <w:spacing w:after="0"/>
              <w:jc w:val="right"/>
            </w:pPr>
            <w:r>
              <w:rPr>
                <w:sz w:val="16"/>
              </w:rPr>
              <w:t>30</w:t>
            </w:r>
          </w:p>
        </w:tc>
        <w:tc>
          <w:tcPr>
            <w:tcW w:type="dxa" w:w="1476"/>
          </w:tcPr>
          <w:p>
            <w:pPr>
              <w:spacing w:after="0"/>
              <w:jc w:val="right"/>
            </w:pPr>
            <w:r>
              <w:rPr>
                <w:sz w:val="16"/>
              </w:rPr>
              <w:t>7.03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17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17</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17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17</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17 of 17</w:t>
            </w:r>
          </w:p>
        </w:tc>
        <w:tc>
          <w:tcPr>
            <w:tcW w:type="dxa" w:w="848"/>
          </w:tcPr>
          <w:p>
            <w:pPr>
              <w:spacing w:after="0"/>
              <w:jc w:val="right"/>
            </w:pPr>
            <w:r>
              <w:rPr>
                <w:sz w:val="16"/>
              </w:rPr>
              <w:t>26.5</w:t>
            </w:r>
          </w:p>
        </w:tc>
        <w:tc>
          <w:tcPr>
            <w:tcW w:type="dxa" w:w="680"/>
          </w:tcPr>
          <w:p>
            <w:pPr>
              <w:spacing w:after="0"/>
              <w:jc w:val="right"/>
            </w:pPr>
            <w:r>
              <w:rPr>
                <w:sz w:val="16"/>
              </w:rPr>
              <w:t>55.6</w:t>
            </w:r>
          </w:p>
        </w:tc>
        <w:tc>
          <w:tcPr>
            <w:tcW w:type="dxa" w:w="648"/>
          </w:tcPr>
          <w:p>
            <w:pPr>
              <w:spacing w:after="0"/>
              <w:jc w:val="right"/>
            </w:pPr>
            <w:r>
              <w:rPr>
                <w:sz w:val="16"/>
              </w:rPr>
              <w:t>71.9</w:t>
            </w:r>
          </w:p>
        </w:tc>
        <w:tc>
          <w:tcPr>
            <w:tcW w:type="dxa" w:w="4231"/>
          </w:tcPr>
          <w:p>
            <w:pPr>
              <w:spacing w:after="0"/>
              <w:jc w:val="left"/>
            </w:pPr>
            <w:r>
              <w:rPr>
                <w:sz w:val="16"/>
              </w:rPr>
              <w:t>Relatively Moderate 13, Relatively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5 of 17</w:t>
            </w:r>
          </w:p>
        </w:tc>
        <w:tc>
          <w:tcPr>
            <w:tcW w:type="dxa" w:w="848"/>
          </w:tcPr>
          <w:p>
            <w:pPr>
              <w:spacing w:after="0"/>
              <w:jc w:val="right"/>
            </w:pPr>
            <w:r>
              <w:rPr>
                <w:sz w:val="16"/>
              </w:rPr>
              <w:t>68.3</w:t>
            </w:r>
          </w:p>
        </w:tc>
        <w:tc>
          <w:tcPr>
            <w:tcW w:type="dxa" w:w="680"/>
          </w:tcPr>
          <w:p>
            <w:pPr>
              <w:spacing w:after="0"/>
              <w:jc w:val="right"/>
            </w:pPr>
            <w:r>
              <w:rPr>
                <w:sz w:val="16"/>
              </w:rPr>
              <w:t>90.7</w:t>
            </w:r>
          </w:p>
        </w:tc>
        <w:tc>
          <w:tcPr>
            <w:tcW w:type="dxa" w:w="648"/>
          </w:tcPr>
          <w:p>
            <w:pPr>
              <w:spacing w:after="0"/>
              <w:jc w:val="right"/>
            </w:pPr>
            <w:r>
              <w:rPr>
                <w:sz w:val="16"/>
              </w:rPr>
              <w:t>95.9</w:t>
            </w:r>
          </w:p>
        </w:tc>
        <w:tc>
          <w:tcPr>
            <w:tcW w:type="dxa" w:w="4231"/>
          </w:tcPr>
          <w:p>
            <w:pPr>
              <w:spacing w:after="0"/>
              <w:jc w:val="left"/>
            </w:pPr>
            <w:r>
              <w:rPr>
                <w:sz w:val="16"/>
              </w:rPr>
              <w:t>Relatively Moderate 2, Relatively Low 1, Very Low 2, No Rating 12</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17 of 17</w:t>
            </w:r>
          </w:p>
        </w:tc>
        <w:tc>
          <w:tcPr>
            <w:tcW w:type="dxa" w:w="848"/>
          </w:tcPr>
          <w:p>
            <w:pPr>
              <w:spacing w:after="0"/>
              <w:jc w:val="right"/>
            </w:pPr>
            <w:r>
              <w:rPr>
                <w:sz w:val="16"/>
              </w:rPr>
              <w:t>58.4</w:t>
            </w:r>
          </w:p>
        </w:tc>
        <w:tc>
          <w:tcPr>
            <w:tcW w:type="dxa" w:w="680"/>
          </w:tcPr>
          <w:p>
            <w:pPr>
              <w:spacing w:after="0"/>
              <w:jc w:val="right"/>
            </w:pPr>
            <w:r>
              <w:rPr>
                <w:sz w:val="16"/>
              </w:rPr>
              <w:t>72.5</w:t>
            </w:r>
          </w:p>
        </w:tc>
        <w:tc>
          <w:tcPr>
            <w:tcW w:type="dxa" w:w="648"/>
          </w:tcPr>
          <w:p>
            <w:pPr>
              <w:spacing w:after="0"/>
              <w:jc w:val="right"/>
            </w:pPr>
            <w:r>
              <w:rPr>
                <w:sz w:val="16"/>
              </w:rPr>
              <w:t>89.7</w:t>
            </w:r>
          </w:p>
        </w:tc>
        <w:tc>
          <w:tcPr>
            <w:tcW w:type="dxa" w:w="4231"/>
          </w:tcPr>
          <w:p>
            <w:pPr>
              <w:spacing w:after="0"/>
              <w:jc w:val="left"/>
            </w:pPr>
            <w:r>
              <w:rPr>
                <w:sz w:val="16"/>
              </w:rPr>
              <w:t>Relatively High 1, Relatively Moderate 3, Relatively Low 13</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17 of 17</w:t>
            </w:r>
          </w:p>
        </w:tc>
        <w:tc>
          <w:tcPr>
            <w:tcW w:type="dxa" w:w="848"/>
          </w:tcPr>
          <w:p>
            <w:pPr>
              <w:spacing w:after="0"/>
              <w:jc w:val="right"/>
            </w:pPr>
            <w:r>
              <w:rPr>
                <w:sz w:val="16"/>
              </w:rPr>
              <w:t>52.3</w:t>
            </w:r>
          </w:p>
        </w:tc>
        <w:tc>
          <w:tcPr>
            <w:tcW w:type="dxa" w:w="680"/>
          </w:tcPr>
          <w:p>
            <w:pPr>
              <w:spacing w:after="0"/>
              <w:jc w:val="right"/>
            </w:pPr>
            <w:r>
              <w:rPr>
                <w:sz w:val="16"/>
              </w:rPr>
              <w:t>66.5</w:t>
            </w:r>
          </w:p>
        </w:tc>
        <w:tc>
          <w:tcPr>
            <w:tcW w:type="dxa" w:w="648"/>
          </w:tcPr>
          <w:p>
            <w:pPr>
              <w:spacing w:after="0"/>
              <w:jc w:val="right"/>
            </w:pPr>
            <w:r>
              <w:rPr>
                <w:sz w:val="16"/>
              </w:rPr>
              <w:t>82.2</w:t>
            </w:r>
          </w:p>
        </w:tc>
        <w:tc>
          <w:tcPr>
            <w:tcW w:type="dxa" w:w="4231"/>
          </w:tcPr>
          <w:p>
            <w:pPr>
              <w:spacing w:after="0"/>
              <w:jc w:val="left"/>
            </w:pPr>
            <w:r>
              <w:rPr>
                <w:sz w:val="16"/>
              </w:rPr>
              <w:t>Relatively Moderate 6, Relatively Low 11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17 of 17</w:t>
            </w:r>
          </w:p>
        </w:tc>
        <w:tc>
          <w:tcPr>
            <w:tcW w:type="dxa" w:w="848"/>
          </w:tcPr>
          <w:p>
            <w:pPr>
              <w:spacing w:after="0"/>
              <w:jc w:val="right"/>
            </w:pPr>
            <w:r>
              <w:rPr>
                <w:sz w:val="16"/>
              </w:rPr>
              <w:t>45.7</w:t>
            </w:r>
          </w:p>
        </w:tc>
        <w:tc>
          <w:tcPr>
            <w:tcW w:type="dxa" w:w="680"/>
          </w:tcPr>
          <w:p>
            <w:pPr>
              <w:spacing w:after="0"/>
              <w:jc w:val="right"/>
            </w:pPr>
            <w:r>
              <w:rPr>
                <w:sz w:val="16"/>
              </w:rPr>
              <w:t>85.2</w:t>
            </w:r>
          </w:p>
        </w:tc>
        <w:tc>
          <w:tcPr>
            <w:tcW w:type="dxa" w:w="648"/>
          </w:tcPr>
          <w:p>
            <w:pPr>
              <w:spacing w:after="0"/>
              <w:jc w:val="right"/>
            </w:pPr>
            <w:r>
              <w:rPr>
                <w:sz w:val="16"/>
              </w:rPr>
              <w:t>92.1</w:t>
            </w:r>
          </w:p>
        </w:tc>
        <w:tc>
          <w:tcPr>
            <w:tcW w:type="dxa" w:w="4231"/>
          </w:tcPr>
          <w:p>
            <w:pPr>
              <w:spacing w:after="0"/>
              <w:jc w:val="left"/>
            </w:pPr>
            <w:r>
              <w:rPr>
                <w:sz w:val="16"/>
              </w:rPr>
              <w:t>Relatively High 10, Relatively Moderate 6,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17 of 17</w:t>
            </w:r>
          </w:p>
        </w:tc>
        <w:tc>
          <w:tcPr>
            <w:tcW w:type="dxa" w:w="848"/>
          </w:tcPr>
          <w:p>
            <w:pPr>
              <w:spacing w:after="0"/>
              <w:jc w:val="right"/>
            </w:pPr>
            <w:r>
              <w:rPr>
                <w:sz w:val="16"/>
              </w:rPr>
              <w:t>33.0</w:t>
            </w:r>
          </w:p>
        </w:tc>
        <w:tc>
          <w:tcPr>
            <w:tcW w:type="dxa" w:w="680"/>
          </w:tcPr>
          <w:p>
            <w:pPr>
              <w:spacing w:after="0"/>
              <w:jc w:val="right"/>
            </w:pPr>
            <w:r>
              <w:rPr>
                <w:sz w:val="16"/>
              </w:rPr>
              <w:t>39.3</w:t>
            </w:r>
          </w:p>
        </w:tc>
        <w:tc>
          <w:tcPr>
            <w:tcW w:type="dxa" w:w="648"/>
          </w:tcPr>
          <w:p>
            <w:pPr>
              <w:spacing w:after="0"/>
              <w:jc w:val="right"/>
            </w:pPr>
            <w:r>
              <w:rPr>
                <w:sz w:val="16"/>
              </w:rPr>
              <w:t>47.4</w:t>
            </w:r>
          </w:p>
        </w:tc>
        <w:tc>
          <w:tcPr>
            <w:tcW w:type="dxa" w:w="4231"/>
          </w:tcPr>
          <w:p>
            <w:pPr>
              <w:spacing w:after="0"/>
              <w:jc w:val="left"/>
            </w:pPr>
            <w:r>
              <w:rPr>
                <w:sz w:val="16"/>
              </w:rPr>
              <w:t>Very Low 17</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17 of 17</w:t>
            </w:r>
          </w:p>
        </w:tc>
        <w:tc>
          <w:tcPr>
            <w:tcW w:type="dxa" w:w="848"/>
          </w:tcPr>
          <w:p>
            <w:pPr>
              <w:spacing w:after="0"/>
              <w:jc w:val="right"/>
            </w:pPr>
            <w:r>
              <w:rPr>
                <w:sz w:val="16"/>
              </w:rPr>
              <w:t>91.0</w:t>
            </w:r>
          </w:p>
        </w:tc>
        <w:tc>
          <w:tcPr>
            <w:tcW w:type="dxa" w:w="680"/>
          </w:tcPr>
          <w:p>
            <w:pPr>
              <w:spacing w:after="0"/>
              <w:jc w:val="right"/>
            </w:pPr>
            <w:r>
              <w:rPr>
                <w:sz w:val="16"/>
              </w:rPr>
              <w:t>97.7</w:t>
            </w:r>
          </w:p>
        </w:tc>
        <w:tc>
          <w:tcPr>
            <w:tcW w:type="dxa" w:w="648"/>
          </w:tcPr>
          <w:p>
            <w:pPr>
              <w:spacing w:after="0"/>
              <w:jc w:val="right"/>
            </w:pPr>
            <w:r>
              <w:rPr>
                <w:sz w:val="16"/>
              </w:rPr>
              <w:t>99.8</w:t>
            </w:r>
          </w:p>
        </w:tc>
        <w:tc>
          <w:tcPr>
            <w:tcW w:type="dxa" w:w="4231"/>
          </w:tcPr>
          <w:p>
            <w:pPr>
              <w:spacing w:after="0"/>
              <w:jc w:val="left"/>
            </w:pPr>
            <w:r>
              <w:rPr>
                <w:sz w:val="16"/>
              </w:rPr>
              <w:t>Very High 9, Relatively High 8</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17 of 17</w:t>
            </w:r>
          </w:p>
        </w:tc>
        <w:tc>
          <w:tcPr>
            <w:tcW w:type="dxa" w:w="848"/>
          </w:tcPr>
          <w:p>
            <w:pPr>
              <w:spacing w:after="0"/>
              <w:jc w:val="right"/>
            </w:pPr>
            <w:r>
              <w:rPr>
                <w:sz w:val="16"/>
              </w:rPr>
              <w:t>15.1</w:t>
            </w:r>
          </w:p>
        </w:tc>
        <w:tc>
          <w:tcPr>
            <w:tcW w:type="dxa" w:w="680"/>
          </w:tcPr>
          <w:p>
            <w:pPr>
              <w:spacing w:after="0"/>
              <w:jc w:val="right"/>
            </w:pPr>
            <w:r>
              <w:rPr>
                <w:sz w:val="16"/>
              </w:rPr>
              <w:t>69.1</w:t>
            </w:r>
          </w:p>
        </w:tc>
        <w:tc>
          <w:tcPr>
            <w:tcW w:type="dxa" w:w="648"/>
          </w:tcPr>
          <w:p>
            <w:pPr>
              <w:spacing w:after="0"/>
              <w:jc w:val="right"/>
            </w:pPr>
            <w:r>
              <w:rPr>
                <w:sz w:val="16"/>
              </w:rPr>
              <w:t>98.5</w:t>
            </w:r>
          </w:p>
        </w:tc>
        <w:tc>
          <w:tcPr>
            <w:tcW w:type="dxa" w:w="4231"/>
          </w:tcPr>
          <w:p>
            <w:pPr>
              <w:spacing w:after="0"/>
              <w:jc w:val="left"/>
            </w:pPr>
            <w:r>
              <w:rPr>
                <w:sz w:val="16"/>
              </w:rPr>
              <w:t>Very High 1, Relatively High 5, Relatively Moderate 8, Relatively Low 3</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17 of 17</w:t>
            </w:r>
          </w:p>
        </w:tc>
        <w:tc>
          <w:tcPr>
            <w:tcW w:type="dxa" w:w="848"/>
          </w:tcPr>
          <w:p>
            <w:pPr>
              <w:spacing w:after="0"/>
              <w:jc w:val="right"/>
            </w:pPr>
            <w:r>
              <w:rPr>
                <w:sz w:val="16"/>
              </w:rPr>
              <w:t>15.6</w:t>
            </w:r>
          </w:p>
        </w:tc>
        <w:tc>
          <w:tcPr>
            <w:tcW w:type="dxa" w:w="680"/>
          </w:tcPr>
          <w:p>
            <w:pPr>
              <w:spacing w:after="0"/>
              <w:jc w:val="right"/>
            </w:pPr>
            <w:r>
              <w:rPr>
                <w:sz w:val="16"/>
              </w:rPr>
              <w:t>61.4</w:t>
            </w:r>
          </w:p>
        </w:tc>
        <w:tc>
          <w:tcPr>
            <w:tcW w:type="dxa" w:w="648"/>
          </w:tcPr>
          <w:p>
            <w:pPr>
              <w:spacing w:after="0"/>
              <w:jc w:val="right"/>
            </w:pPr>
            <w:r>
              <w:rPr>
                <w:sz w:val="16"/>
              </w:rPr>
              <w:t>96.8</w:t>
            </w:r>
          </w:p>
        </w:tc>
        <w:tc>
          <w:tcPr>
            <w:tcW w:type="dxa" w:w="4231"/>
          </w:tcPr>
          <w:p>
            <w:pPr>
              <w:spacing w:after="0"/>
              <w:jc w:val="left"/>
            </w:pPr>
            <w:r>
              <w:rPr>
                <w:sz w:val="16"/>
              </w:rPr>
              <w:t>Relatively Moderate 1, Relatively Low 2, Very Low 14</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17 of 17</w:t>
            </w:r>
          </w:p>
        </w:tc>
        <w:tc>
          <w:tcPr>
            <w:tcW w:type="dxa" w:w="848"/>
          </w:tcPr>
          <w:p>
            <w:pPr>
              <w:spacing w:after="0"/>
              <w:jc w:val="right"/>
            </w:pPr>
            <w:r>
              <w:rPr>
                <w:sz w:val="16"/>
              </w:rPr>
              <w:t>43.8</w:t>
            </w:r>
          </w:p>
        </w:tc>
        <w:tc>
          <w:tcPr>
            <w:tcW w:type="dxa" w:w="680"/>
          </w:tcPr>
          <w:p>
            <w:pPr>
              <w:spacing w:after="0"/>
              <w:jc w:val="right"/>
            </w:pPr>
            <w:r>
              <w:rPr>
                <w:sz w:val="16"/>
              </w:rPr>
              <w:t>80.4</w:t>
            </w:r>
          </w:p>
        </w:tc>
        <w:tc>
          <w:tcPr>
            <w:tcW w:type="dxa" w:w="648"/>
          </w:tcPr>
          <w:p>
            <w:pPr>
              <w:spacing w:after="0"/>
              <w:jc w:val="right"/>
            </w:pPr>
            <w:r>
              <w:rPr>
                <w:sz w:val="16"/>
              </w:rPr>
              <w:t>91.2</w:t>
            </w:r>
          </w:p>
        </w:tc>
        <w:tc>
          <w:tcPr>
            <w:tcW w:type="dxa" w:w="4231"/>
          </w:tcPr>
          <w:p>
            <w:pPr>
              <w:spacing w:after="0"/>
              <w:jc w:val="left"/>
            </w:pPr>
            <w:r>
              <w:rPr>
                <w:sz w:val="16"/>
              </w:rPr>
              <w:t>Relatively High 12, Relatively Moderate 3,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17 of 17</w:t>
            </w:r>
          </w:p>
        </w:tc>
        <w:tc>
          <w:tcPr>
            <w:tcW w:type="dxa" w:w="848"/>
          </w:tcPr>
          <w:p>
            <w:pPr>
              <w:spacing w:after="0"/>
              <w:jc w:val="right"/>
            </w:pPr>
            <w:r>
              <w:rPr>
                <w:sz w:val="16"/>
              </w:rPr>
              <w:t>64.6</w:t>
            </w:r>
          </w:p>
        </w:tc>
        <w:tc>
          <w:tcPr>
            <w:tcW w:type="dxa" w:w="680"/>
          </w:tcPr>
          <w:p>
            <w:pPr>
              <w:spacing w:after="0"/>
              <w:jc w:val="right"/>
            </w:pPr>
            <w:r>
              <w:rPr>
                <w:sz w:val="16"/>
              </w:rPr>
              <w:t>87.1</w:t>
            </w:r>
          </w:p>
        </w:tc>
        <w:tc>
          <w:tcPr>
            <w:tcW w:type="dxa" w:w="648"/>
          </w:tcPr>
          <w:p>
            <w:pPr>
              <w:spacing w:after="0"/>
              <w:jc w:val="right"/>
            </w:pPr>
            <w:r>
              <w:rPr>
                <w:sz w:val="16"/>
              </w:rPr>
              <w:t>96.0</w:t>
            </w:r>
          </w:p>
        </w:tc>
        <w:tc>
          <w:tcPr>
            <w:tcW w:type="dxa" w:w="4231"/>
          </w:tcPr>
          <w:p>
            <w:pPr>
              <w:spacing w:after="0"/>
              <w:jc w:val="left"/>
            </w:pPr>
            <w:r>
              <w:rPr>
                <w:sz w:val="16"/>
              </w:rPr>
              <w:t>Relatively High 14, Relatively Moderate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17 of 17</w:t>
            </w:r>
          </w:p>
        </w:tc>
        <w:tc>
          <w:tcPr>
            <w:tcW w:type="dxa" w:w="848"/>
          </w:tcPr>
          <w:p>
            <w:pPr>
              <w:spacing w:after="0"/>
              <w:jc w:val="right"/>
            </w:pPr>
            <w:r>
              <w:rPr>
                <w:sz w:val="16"/>
              </w:rPr>
              <w:t>78.7</w:t>
            </w:r>
          </w:p>
        </w:tc>
        <w:tc>
          <w:tcPr>
            <w:tcW w:type="dxa" w:w="680"/>
          </w:tcPr>
          <w:p>
            <w:pPr>
              <w:spacing w:after="0"/>
              <w:jc w:val="right"/>
            </w:pPr>
            <w:r>
              <w:rPr>
                <w:sz w:val="16"/>
              </w:rPr>
              <w:t>97.6</w:t>
            </w:r>
          </w:p>
        </w:tc>
        <w:tc>
          <w:tcPr>
            <w:tcW w:type="dxa" w:w="648"/>
          </w:tcPr>
          <w:p>
            <w:pPr>
              <w:spacing w:after="0"/>
              <w:jc w:val="right"/>
            </w:pPr>
            <w:r>
              <w:rPr>
                <w:sz w:val="16"/>
              </w:rPr>
              <w:t>99.7</w:t>
            </w:r>
          </w:p>
        </w:tc>
        <w:tc>
          <w:tcPr>
            <w:tcW w:type="dxa" w:w="4231"/>
          </w:tcPr>
          <w:p>
            <w:pPr>
              <w:spacing w:after="0"/>
              <w:jc w:val="left"/>
            </w:pPr>
            <w:r>
              <w:rPr>
                <w:sz w:val="16"/>
              </w:rPr>
              <w:t>Very High 14, Relatively High 3</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17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17</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17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17</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17 of 17</w:t>
            </w:r>
          </w:p>
        </w:tc>
        <w:tc>
          <w:tcPr>
            <w:tcW w:type="dxa" w:w="848"/>
          </w:tcPr>
          <w:p>
            <w:pPr>
              <w:spacing w:after="0"/>
              <w:jc w:val="right"/>
            </w:pPr>
            <w:r>
              <w:rPr>
                <w:sz w:val="16"/>
              </w:rPr>
              <w:t>24.9</w:t>
            </w:r>
          </w:p>
        </w:tc>
        <w:tc>
          <w:tcPr>
            <w:tcW w:type="dxa" w:w="680"/>
          </w:tcPr>
          <w:p>
            <w:pPr>
              <w:spacing w:after="0"/>
              <w:jc w:val="right"/>
            </w:pPr>
            <w:r>
              <w:rPr>
                <w:sz w:val="16"/>
              </w:rPr>
              <w:t>81.7</w:t>
            </w:r>
          </w:p>
        </w:tc>
        <w:tc>
          <w:tcPr>
            <w:tcW w:type="dxa" w:w="648"/>
          </w:tcPr>
          <w:p>
            <w:pPr>
              <w:spacing w:after="0"/>
              <w:jc w:val="right"/>
            </w:pPr>
            <w:r>
              <w:rPr>
                <w:sz w:val="16"/>
              </w:rPr>
              <w:t>92.7</w:t>
            </w:r>
          </w:p>
        </w:tc>
        <w:tc>
          <w:tcPr>
            <w:tcW w:type="dxa" w:w="4231"/>
          </w:tcPr>
          <w:p>
            <w:pPr>
              <w:spacing w:after="0"/>
              <w:jc w:val="left"/>
            </w:pPr>
            <w:r>
              <w:rPr>
                <w:sz w:val="16"/>
              </w:rPr>
              <w:t>Relatively Moderate 3, Relatively Low 10, Very Low 4</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17 of 17</w:t>
            </w:r>
          </w:p>
        </w:tc>
        <w:tc>
          <w:tcPr>
            <w:tcW w:type="dxa" w:w="848"/>
          </w:tcPr>
          <w:p>
            <w:pPr>
              <w:spacing w:after="0"/>
              <w:jc w:val="right"/>
            </w:pPr>
            <w:r>
              <w:rPr>
                <w:sz w:val="16"/>
              </w:rPr>
              <w:t>59.8</w:t>
            </w:r>
          </w:p>
        </w:tc>
        <w:tc>
          <w:tcPr>
            <w:tcW w:type="dxa" w:w="680"/>
          </w:tcPr>
          <w:p>
            <w:pPr>
              <w:spacing w:after="0"/>
              <w:jc w:val="right"/>
            </w:pPr>
            <w:r>
              <w:rPr>
                <w:sz w:val="16"/>
              </w:rPr>
              <w:t>84.8</w:t>
            </w:r>
          </w:p>
        </w:tc>
        <w:tc>
          <w:tcPr>
            <w:tcW w:type="dxa" w:w="648"/>
          </w:tcPr>
          <w:p>
            <w:pPr>
              <w:spacing w:after="0"/>
              <w:jc w:val="right"/>
            </w:pPr>
            <w:r>
              <w:rPr>
                <w:sz w:val="16"/>
              </w:rPr>
              <w:t>96.9</w:t>
            </w:r>
          </w:p>
        </w:tc>
        <w:tc>
          <w:tcPr>
            <w:tcW w:type="dxa" w:w="4231"/>
          </w:tcPr>
          <w:p>
            <w:pPr>
              <w:spacing w:after="0"/>
              <w:jc w:val="left"/>
            </w:pPr>
            <w:r>
              <w:rPr>
                <w:sz w:val="16"/>
              </w:rPr>
              <w:t>Very High 1, Relatively High 11, Relatively Moderate 5</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7"/>
        <w:gridCol w:w="764"/>
        <w:gridCol w:w="2974"/>
        <w:gridCol w:w="2371"/>
        <w:gridCol w:w="1668"/>
        <w:gridCol w:w="2030"/>
        <w:gridCol w:w="2938"/>
      </w:tblGrid>
      <w:tr>
        <w:trPr>
          <w:cantSplit/>
          <w:tblHeader/>
        </w:trPr>
        <w:tc>
          <w:tcPr>
            <w:tcW w:type="dxa" w:w="1367"/>
            <w:shd w:val="clear" w:color="auto" w:fill="E8E8E8"/>
          </w:tcPr>
          <w:p>
            <w:pPr>
              <w:spacing w:after="0"/>
              <w:jc w:val="left"/>
            </w:pPr>
            <w:r>
              <w:rPr>
                <w:b/>
                <w:sz w:val="16"/>
              </w:rPr>
              <w:t>Member</w:t>
            </w:r>
          </w:p>
        </w:tc>
        <w:tc>
          <w:tcPr>
            <w:tcW w:type="dxa" w:w="764"/>
            <w:shd w:val="clear" w:color="auto" w:fill="E8E8E8"/>
          </w:tcPr>
          <w:p>
            <w:pPr>
              <w:spacing w:after="0"/>
              <w:jc w:val="left"/>
            </w:pPr>
            <w:r>
              <w:rPr>
                <w:b/>
                <w:sz w:val="16"/>
              </w:rPr>
              <w:t>Type</w:t>
            </w:r>
          </w:p>
        </w:tc>
        <w:tc>
          <w:tcPr>
            <w:tcW w:type="dxa" w:w="2974"/>
            <w:shd w:val="clear" w:color="auto" w:fill="E8E8E8"/>
          </w:tcPr>
          <w:p>
            <w:pPr>
              <w:spacing w:after="0"/>
              <w:jc w:val="left"/>
            </w:pPr>
            <w:r>
              <w:rPr>
                <w:b/>
                <w:sz w:val="16"/>
              </w:rPr>
              <w:t>Plan status</w:t>
            </w:r>
          </w:p>
        </w:tc>
        <w:tc>
          <w:tcPr>
            <w:tcW w:type="dxa" w:w="23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367"/>
          </w:tcPr>
          <w:p>
            <w:pPr>
              <w:spacing w:after="0"/>
              <w:jc w:val="left"/>
            </w:pPr>
            <w:r>
              <w:rPr>
                <w:sz w:val="16"/>
              </w:rPr>
              <w:t>Pope County</w:t>
            </w:r>
          </w:p>
        </w:tc>
        <w:tc>
          <w:tcPr>
            <w:tcW w:type="dxa" w:w="764"/>
          </w:tcPr>
          <w:p>
            <w:pPr>
              <w:spacing w:after="0"/>
              <w:jc w:val="left"/>
            </w:pPr>
            <w:r>
              <w:rPr>
                <w:sz w:val="16"/>
              </w:rPr>
              <w:t>County</w:t>
            </w:r>
          </w:p>
        </w:tc>
        <w:tc>
          <w:tcPr>
            <w:tcW w:type="dxa" w:w="2974"/>
          </w:tcPr>
          <w:p>
            <w:pPr>
              <w:spacing w:after="0"/>
              <w:jc w:val="left"/>
            </w:pPr>
            <w:r>
              <w:rPr>
                <w:sz w:val="16"/>
              </w:rPr>
              <w:t>Approved, expires 2028-11-15</w:t>
            </w:r>
          </w:p>
        </w:tc>
        <w:tc>
          <w:tcPr>
            <w:tcW w:type="dxa" w:w="2371"/>
          </w:tcPr>
          <w:p>
            <w:pPr>
              <w:spacing w:after="0"/>
              <w:jc w:val="right"/>
            </w:pPr>
            <w:r>
              <w:rPr>
                <w:sz w:val="16"/>
              </w:rPr>
              <w:t>FMA RL 0, SRL 0; any 0</w:t>
            </w:r>
          </w:p>
        </w:tc>
        <w:tc>
          <w:tcPr>
            <w:tcW w:type="dxa" w:w="1668"/>
          </w:tcPr>
          <w:p>
            <w:pPr>
              <w:spacing w:after="0"/>
              <w:jc w:val="right"/>
            </w:pPr>
            <w:r>
              <w:rPr>
                <w:sz w:val="16"/>
              </w:rPr>
              <w:t>$1,953,449.79</w:t>
            </w:r>
          </w:p>
        </w:tc>
        <w:tc>
          <w:tcPr>
            <w:tcW w:type="dxa" w:w="2030"/>
          </w:tcPr>
          <w:p>
            <w:pPr>
              <w:spacing w:after="0"/>
              <w:jc w:val="right"/>
            </w:pPr>
            <w:r>
              <w:rPr>
                <w:sz w:val="16"/>
              </w:rPr>
              <w:t>0; 0</w:t>
            </w:r>
          </w:p>
        </w:tc>
        <w:tc>
          <w:tcPr>
            <w:tcW w:type="dxa" w:w="2938"/>
          </w:tcPr>
          <w:p>
            <w:pPr>
              <w:spacing w:after="0"/>
              <w:jc w:val="left"/>
            </w:pPr>
            <w:r>
              <w:rPr>
                <w:sz w:val="16"/>
              </w:rPr>
              <w:t>Includes $976.86 for declarations not counted as hazard incidents (EM-3215-AR).</w:t>
            </w:r>
          </w:p>
        </w:tc>
      </w:tr>
      <w:tr>
        <w:trPr>
          <w:cantSplit/>
        </w:trPr>
        <w:tc>
          <w:tcPr>
            <w:tcW w:type="dxa" w:w="1367"/>
          </w:tcPr>
          <w:p>
            <w:pPr>
              <w:spacing w:after="0"/>
              <w:jc w:val="left"/>
            </w:pPr>
            <w:r>
              <w:rPr>
                <w:sz w:val="16"/>
              </w:rPr>
              <w:t>Atkins city</w:t>
            </w:r>
          </w:p>
        </w:tc>
        <w:tc>
          <w:tcPr>
            <w:tcW w:type="dxa" w:w="764"/>
          </w:tcPr>
          <w:p>
            <w:pPr>
              <w:spacing w:after="0"/>
              <w:jc w:val="left"/>
            </w:pPr>
            <w:r>
              <w:rPr>
                <w:sz w:val="16"/>
              </w:rPr>
              <w:t>City</w:t>
            </w:r>
          </w:p>
        </w:tc>
        <w:tc>
          <w:tcPr>
            <w:tcW w:type="dxa" w:w="2974"/>
          </w:tcPr>
          <w:p>
            <w:pPr>
              <w:spacing w:after="0"/>
              <w:jc w:val="left"/>
            </w:pPr>
            <w:r>
              <w:rPr>
                <w:sz w:val="16"/>
              </w:rPr>
              <w:t>Approved, expires 2028-11-15</w:t>
            </w:r>
          </w:p>
        </w:tc>
        <w:tc>
          <w:tcPr>
            <w:tcW w:type="dxa" w:w="2371"/>
          </w:tcPr>
          <w:p>
            <w:pPr>
              <w:spacing w:after="0"/>
              <w:jc w:val="right"/>
            </w:pPr>
            <w:r>
              <w:rPr>
                <w:sz w:val="16"/>
              </w:rPr>
              <w:t>FMA RL 0, SRL 0; any 0</w:t>
            </w:r>
          </w:p>
        </w:tc>
        <w:tc>
          <w:tcPr>
            <w:tcW w:type="dxa" w:w="1668"/>
          </w:tcPr>
          <w:p>
            <w:pPr>
              <w:spacing w:after="0"/>
              <w:jc w:val="right"/>
            </w:pPr>
            <w:r>
              <w:rPr>
                <w:sz w:val="16"/>
              </w:rPr>
              <w:t>$226,170.37</w:t>
            </w:r>
          </w:p>
        </w:tc>
        <w:tc>
          <w:tcPr>
            <w:tcW w:type="dxa" w:w="2030"/>
          </w:tcPr>
          <w:p>
            <w:pPr>
              <w:spacing w:after="0"/>
              <w:jc w:val="right"/>
            </w:pPr>
            <w:r>
              <w:rPr>
                <w:sz w:val="16"/>
              </w:rPr>
              <w:t>64; 0</w:t>
            </w:r>
          </w:p>
        </w:tc>
        <w:tc>
          <w:tcPr>
            <w:tcW w:type="dxa" w:w="2938"/>
          </w:tcPr>
          <w:p>
            <w:pPr>
              <w:spacing w:after="0"/>
              <w:jc w:val="left"/>
            </w:pPr>
          </w:p>
        </w:tc>
      </w:tr>
      <w:tr>
        <w:trPr>
          <w:cantSplit/>
        </w:trPr>
        <w:tc>
          <w:tcPr>
            <w:tcW w:type="dxa" w:w="1367"/>
          </w:tcPr>
          <w:p>
            <w:pPr>
              <w:spacing w:after="0"/>
              <w:jc w:val="left"/>
            </w:pPr>
            <w:r>
              <w:rPr>
                <w:sz w:val="16"/>
              </w:rPr>
              <w:t>Dover city</w:t>
            </w:r>
          </w:p>
        </w:tc>
        <w:tc>
          <w:tcPr>
            <w:tcW w:type="dxa" w:w="764"/>
          </w:tcPr>
          <w:p>
            <w:pPr>
              <w:spacing w:after="0"/>
              <w:jc w:val="left"/>
            </w:pPr>
            <w:r>
              <w:rPr>
                <w:sz w:val="16"/>
              </w:rPr>
              <w:t>City</w:t>
            </w:r>
          </w:p>
        </w:tc>
        <w:tc>
          <w:tcPr>
            <w:tcW w:type="dxa" w:w="2974"/>
          </w:tcPr>
          <w:p>
            <w:pPr>
              <w:spacing w:after="0"/>
              <w:jc w:val="left"/>
            </w:pPr>
            <w:r>
              <w:rPr>
                <w:sz w:val="16"/>
              </w:rPr>
              <w:t>Approved, expires 2028-11-15</w:t>
            </w:r>
          </w:p>
        </w:tc>
        <w:tc>
          <w:tcPr>
            <w:tcW w:type="dxa" w:w="2371"/>
          </w:tcPr>
          <w:p>
            <w:pPr>
              <w:spacing w:after="0"/>
              <w:jc w:val="right"/>
            </w:pPr>
            <w:r>
              <w:rPr>
                <w:sz w:val="16"/>
              </w:rPr>
              <w:t>FMA RL 0, SRL 0; any 0</w:t>
            </w:r>
          </w:p>
        </w:tc>
        <w:tc>
          <w:tcPr>
            <w:tcW w:type="dxa" w:w="1668"/>
          </w:tcPr>
          <w:p>
            <w:pPr>
              <w:spacing w:after="0"/>
              <w:jc w:val="right"/>
            </w:pPr>
            <w:r>
              <w:rPr>
                <w:sz w:val="16"/>
              </w:rPr>
              <w:t>none found</w:t>
            </w:r>
          </w:p>
        </w:tc>
        <w:tc>
          <w:tcPr>
            <w:tcW w:type="dxa" w:w="2030"/>
          </w:tcPr>
          <w:p>
            <w:pPr>
              <w:spacing w:after="0"/>
              <w:jc w:val="right"/>
            </w:pPr>
            <w:r>
              <w:rPr>
                <w:sz w:val="16"/>
              </w:rPr>
              <w:t>45; 4</w:t>
            </w:r>
          </w:p>
        </w:tc>
        <w:tc>
          <w:tcPr>
            <w:tcW w:type="dxa" w:w="2938"/>
          </w:tcPr>
          <w:p>
            <w:pPr>
              <w:spacing w:after="0"/>
              <w:jc w:val="left"/>
            </w:pPr>
          </w:p>
        </w:tc>
      </w:tr>
      <w:tr>
        <w:trPr>
          <w:cantSplit/>
        </w:trPr>
        <w:tc>
          <w:tcPr>
            <w:tcW w:type="dxa" w:w="1367"/>
          </w:tcPr>
          <w:p>
            <w:pPr>
              <w:spacing w:after="0"/>
              <w:jc w:val="left"/>
            </w:pPr>
            <w:r>
              <w:rPr>
                <w:sz w:val="16"/>
              </w:rPr>
              <w:t>Hector town</w:t>
            </w:r>
          </w:p>
        </w:tc>
        <w:tc>
          <w:tcPr>
            <w:tcW w:type="dxa" w:w="764"/>
          </w:tcPr>
          <w:p>
            <w:pPr>
              <w:spacing w:after="0"/>
              <w:jc w:val="left"/>
            </w:pPr>
            <w:r>
              <w:rPr>
                <w:sz w:val="16"/>
              </w:rPr>
              <w:t>Town</w:t>
            </w:r>
          </w:p>
        </w:tc>
        <w:tc>
          <w:tcPr>
            <w:tcW w:type="dxa" w:w="2974"/>
          </w:tcPr>
          <w:p>
            <w:pPr>
              <w:spacing w:after="0"/>
              <w:jc w:val="left"/>
            </w:pPr>
            <w:r>
              <w:rPr>
                <w:sz w:val="16"/>
              </w:rPr>
              <w:t>Approved, expires 2028-11-15</w:t>
            </w:r>
          </w:p>
        </w:tc>
        <w:tc>
          <w:tcPr>
            <w:tcW w:type="dxa" w:w="2371"/>
          </w:tcPr>
          <w:p>
            <w:pPr>
              <w:spacing w:after="0"/>
              <w:jc w:val="right"/>
            </w:pPr>
            <w:r>
              <w:rPr>
                <w:sz w:val="16"/>
              </w:rPr>
              <w:t>FMA RL 0, SRL 0; any 0</w:t>
            </w:r>
          </w:p>
        </w:tc>
        <w:tc>
          <w:tcPr>
            <w:tcW w:type="dxa" w:w="1668"/>
          </w:tcPr>
          <w:p>
            <w:pPr>
              <w:spacing w:after="0"/>
              <w:jc w:val="right"/>
            </w:pPr>
            <w:r>
              <w:rPr>
                <w:sz w:val="16"/>
              </w:rPr>
              <w:t>none found</w:t>
            </w:r>
          </w:p>
        </w:tc>
        <w:tc>
          <w:tcPr>
            <w:tcW w:type="dxa" w:w="2030"/>
          </w:tcPr>
          <w:p>
            <w:pPr>
              <w:spacing w:after="0"/>
              <w:jc w:val="right"/>
            </w:pPr>
            <w:r>
              <w:rPr>
                <w:sz w:val="16"/>
              </w:rPr>
              <w:t>23; 0</w:t>
            </w:r>
          </w:p>
        </w:tc>
        <w:tc>
          <w:tcPr>
            <w:tcW w:type="dxa" w:w="2938"/>
          </w:tcPr>
          <w:p>
            <w:pPr>
              <w:spacing w:after="0"/>
              <w:jc w:val="left"/>
            </w:pPr>
          </w:p>
        </w:tc>
      </w:tr>
      <w:tr>
        <w:trPr>
          <w:cantSplit/>
        </w:trPr>
        <w:tc>
          <w:tcPr>
            <w:tcW w:type="dxa" w:w="1367"/>
          </w:tcPr>
          <w:p>
            <w:pPr>
              <w:spacing w:after="0"/>
              <w:jc w:val="left"/>
            </w:pPr>
            <w:r>
              <w:rPr>
                <w:sz w:val="16"/>
              </w:rPr>
              <w:t>London city</w:t>
            </w:r>
          </w:p>
        </w:tc>
        <w:tc>
          <w:tcPr>
            <w:tcW w:type="dxa" w:w="764"/>
          </w:tcPr>
          <w:p>
            <w:pPr>
              <w:spacing w:after="0"/>
              <w:jc w:val="left"/>
            </w:pPr>
            <w:r>
              <w:rPr>
                <w:sz w:val="16"/>
              </w:rPr>
              <w:t>City</w:t>
            </w:r>
          </w:p>
        </w:tc>
        <w:tc>
          <w:tcPr>
            <w:tcW w:type="dxa" w:w="2974"/>
          </w:tcPr>
          <w:p>
            <w:pPr>
              <w:spacing w:after="0"/>
              <w:jc w:val="left"/>
            </w:pPr>
            <w:r>
              <w:rPr>
                <w:sz w:val="16"/>
              </w:rPr>
              <w:t>Approved, expires 2028-11-15</w:t>
            </w:r>
          </w:p>
        </w:tc>
        <w:tc>
          <w:tcPr>
            <w:tcW w:type="dxa" w:w="2371"/>
          </w:tcPr>
          <w:p>
            <w:pPr>
              <w:spacing w:after="0"/>
              <w:jc w:val="right"/>
            </w:pPr>
            <w:r>
              <w:rPr>
                <w:sz w:val="16"/>
              </w:rPr>
              <w:t>FMA RL 0, SRL 0; any 0</w:t>
            </w:r>
          </w:p>
        </w:tc>
        <w:tc>
          <w:tcPr>
            <w:tcW w:type="dxa" w:w="1668"/>
          </w:tcPr>
          <w:p>
            <w:pPr>
              <w:spacing w:after="0"/>
              <w:jc w:val="right"/>
            </w:pPr>
            <w:r>
              <w:rPr>
                <w:sz w:val="16"/>
              </w:rPr>
              <w:t>none found</w:t>
            </w:r>
          </w:p>
        </w:tc>
        <w:tc>
          <w:tcPr>
            <w:tcW w:type="dxa" w:w="2030"/>
          </w:tcPr>
          <w:p>
            <w:pPr>
              <w:spacing w:after="0"/>
              <w:jc w:val="right"/>
            </w:pPr>
            <w:r>
              <w:rPr>
                <w:sz w:val="16"/>
              </w:rPr>
              <w:t>36; 0</w:t>
            </w:r>
          </w:p>
        </w:tc>
        <w:tc>
          <w:tcPr>
            <w:tcW w:type="dxa" w:w="2938"/>
          </w:tcPr>
          <w:p>
            <w:pPr>
              <w:spacing w:after="0"/>
              <w:jc w:val="left"/>
            </w:pPr>
          </w:p>
        </w:tc>
      </w:tr>
      <w:tr>
        <w:trPr>
          <w:cantSplit/>
        </w:trPr>
        <w:tc>
          <w:tcPr>
            <w:tcW w:type="dxa" w:w="1367"/>
          </w:tcPr>
          <w:p>
            <w:pPr>
              <w:spacing w:after="0"/>
              <w:jc w:val="left"/>
            </w:pPr>
            <w:r>
              <w:rPr>
                <w:sz w:val="16"/>
              </w:rPr>
              <w:t>Pottsville city</w:t>
            </w:r>
          </w:p>
        </w:tc>
        <w:tc>
          <w:tcPr>
            <w:tcW w:type="dxa" w:w="764"/>
          </w:tcPr>
          <w:p>
            <w:pPr>
              <w:spacing w:after="0"/>
              <w:jc w:val="left"/>
            </w:pPr>
            <w:r>
              <w:rPr>
                <w:sz w:val="16"/>
              </w:rPr>
              <w:t>City</w:t>
            </w:r>
          </w:p>
        </w:tc>
        <w:tc>
          <w:tcPr>
            <w:tcW w:type="dxa" w:w="2974"/>
          </w:tcPr>
          <w:p>
            <w:pPr>
              <w:spacing w:after="0"/>
              <w:jc w:val="left"/>
            </w:pPr>
            <w:r>
              <w:rPr>
                <w:sz w:val="16"/>
              </w:rPr>
              <w:t>Approved, expires 2028-11-15</w:t>
            </w:r>
          </w:p>
        </w:tc>
        <w:tc>
          <w:tcPr>
            <w:tcW w:type="dxa" w:w="2371"/>
          </w:tcPr>
          <w:p>
            <w:pPr>
              <w:spacing w:after="0"/>
              <w:jc w:val="right"/>
            </w:pPr>
            <w:r>
              <w:rPr>
                <w:sz w:val="16"/>
              </w:rPr>
              <w:t>FMA RL 0, SRL 0; any 0</w:t>
            </w:r>
          </w:p>
        </w:tc>
        <w:tc>
          <w:tcPr>
            <w:tcW w:type="dxa" w:w="1668"/>
          </w:tcPr>
          <w:p>
            <w:pPr>
              <w:spacing w:after="0"/>
              <w:jc w:val="right"/>
            </w:pPr>
            <w:r>
              <w:rPr>
                <w:sz w:val="16"/>
              </w:rPr>
              <w:t>$2,733.36</w:t>
            </w:r>
          </w:p>
        </w:tc>
        <w:tc>
          <w:tcPr>
            <w:tcW w:type="dxa" w:w="2030"/>
          </w:tcPr>
          <w:p>
            <w:pPr>
              <w:spacing w:after="0"/>
              <w:jc w:val="right"/>
            </w:pPr>
            <w:r>
              <w:rPr>
                <w:sz w:val="16"/>
              </w:rPr>
              <w:t>29; 2</w:t>
            </w:r>
          </w:p>
        </w:tc>
        <w:tc>
          <w:tcPr>
            <w:tcW w:type="dxa" w:w="2938"/>
          </w:tcPr>
          <w:p>
            <w:pPr>
              <w:spacing w:after="0"/>
              <w:jc w:val="left"/>
            </w:pPr>
          </w:p>
        </w:tc>
      </w:tr>
      <w:tr>
        <w:trPr>
          <w:cantSplit/>
        </w:trPr>
        <w:tc>
          <w:tcPr>
            <w:tcW w:type="dxa" w:w="1367"/>
          </w:tcPr>
          <w:p>
            <w:pPr>
              <w:spacing w:after="0"/>
              <w:jc w:val="left"/>
            </w:pPr>
            <w:r>
              <w:rPr>
                <w:sz w:val="16"/>
              </w:rPr>
              <w:t>Russellville city</w:t>
            </w:r>
          </w:p>
        </w:tc>
        <w:tc>
          <w:tcPr>
            <w:tcW w:type="dxa" w:w="764"/>
          </w:tcPr>
          <w:p>
            <w:pPr>
              <w:spacing w:after="0"/>
              <w:jc w:val="left"/>
            </w:pPr>
            <w:r>
              <w:rPr>
                <w:sz w:val="16"/>
              </w:rPr>
              <w:t>City</w:t>
            </w:r>
          </w:p>
        </w:tc>
        <w:tc>
          <w:tcPr>
            <w:tcW w:type="dxa" w:w="2974"/>
          </w:tcPr>
          <w:p>
            <w:pPr>
              <w:spacing w:after="0"/>
              <w:jc w:val="left"/>
            </w:pPr>
            <w:r>
              <w:rPr>
                <w:sz w:val="16"/>
              </w:rPr>
              <w:t>Approved, expires 2028-11-15</w:t>
            </w:r>
          </w:p>
        </w:tc>
        <w:tc>
          <w:tcPr>
            <w:tcW w:type="dxa" w:w="2371"/>
          </w:tcPr>
          <w:p>
            <w:pPr>
              <w:spacing w:after="0"/>
              <w:jc w:val="right"/>
            </w:pPr>
            <w:r>
              <w:rPr>
                <w:sz w:val="16"/>
              </w:rPr>
              <w:t>FMA RL 0, SRL 2; any 8</w:t>
            </w:r>
          </w:p>
        </w:tc>
        <w:tc>
          <w:tcPr>
            <w:tcW w:type="dxa" w:w="1668"/>
          </w:tcPr>
          <w:p>
            <w:pPr>
              <w:spacing w:after="0"/>
              <w:jc w:val="right"/>
            </w:pPr>
            <w:r>
              <w:rPr>
                <w:sz w:val="16"/>
              </w:rPr>
              <w:t>none found</w:t>
            </w:r>
          </w:p>
        </w:tc>
        <w:tc>
          <w:tcPr>
            <w:tcW w:type="dxa" w:w="2030"/>
          </w:tcPr>
          <w:p>
            <w:pPr>
              <w:spacing w:after="0"/>
              <w:jc w:val="right"/>
            </w:pPr>
            <w:r>
              <w:rPr>
                <w:sz w:val="16"/>
              </w:rPr>
              <w:t>109; 8</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2023-11-16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$11,590,219,187</w:t>
            </w:r>
          </w:p>
        </w:tc>
        <w:tc>
          <w:tcPr>
            <w:tcW w:type="dxa" w:w="1215"/>
          </w:tcPr>
          <w:p>
            <w:pPr>
              <w:spacing w:after="0"/>
              <w:jc w:val="right"/>
            </w:pPr>
            <w:r>
              <w:rPr>
                <w:sz w:val="16"/>
              </w:rPr>
              <w:t>$218,643,444</w:t>
            </w:r>
          </w:p>
        </w:tc>
        <w:tc>
          <w:tcPr>
            <w:tcW w:type="dxa" w:w="1040"/>
          </w:tcPr>
          <w:p>
            <w:pPr>
              <w:spacing w:after="0"/>
              <w:jc w:val="right"/>
            </w:pPr>
            <w:r>
              <w:rPr>
                <w:sz w:val="16"/>
              </w:rPr>
              <w:t>63,305</w:t>
            </w:r>
          </w:p>
        </w:tc>
        <w:tc>
          <w:tcPr>
            <w:tcW w:type="dxa" w:w="1126"/>
          </w:tcPr>
          <w:p>
            <w:pPr>
              <w:spacing w:after="0"/>
              <w:jc w:val="right"/>
            </w:pPr>
            <w:r>
              <w:rPr>
                <w:sz w:val="16"/>
              </w:rPr>
              <w:t>$4,496</w:t>
            </w:r>
          </w:p>
        </w:tc>
        <w:tc>
          <w:tcPr>
            <w:tcW w:type="dxa" w:w="1126"/>
          </w:tcPr>
          <w:p>
            <w:pPr>
              <w:spacing w:after="0"/>
              <w:jc w:val="right"/>
            </w:pPr>
            <w:r>
              <w:rPr>
                <w:sz w:val="16"/>
              </w:rPr>
              <w:t>$155,265</w:t>
            </w:r>
          </w:p>
        </w:tc>
        <w:tc>
          <w:tcPr>
            <w:tcW w:type="dxa" w:w="1146"/>
          </w:tcPr>
          <w:p>
            <w:pPr>
              <w:spacing w:after="0"/>
              <w:jc w:val="right"/>
            </w:pPr>
            <w:r>
              <w:rPr>
                <w:sz w:val="16"/>
              </w:rPr>
              <w:t>$857,973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$8,005,215</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$167,891</w:t>
            </w:r>
          </w:p>
        </w:tc>
        <w:tc>
          <w:tcPr>
            <w:tcW w:type="dxa" w:w="1146"/>
          </w:tcPr>
          <w:p>
            <w:pPr>
              <w:spacing w:after="0"/>
              <w:jc w:val="right"/>
            </w:pPr>
          </w:p>
        </w:tc>
        <w:tc>
          <w:tcPr>
            <w:tcW w:type="dxa" w:w="1305"/>
          </w:tcPr>
          <w:p>
            <w:pPr>
              <w:spacing w:after="0"/>
              <w:jc w:val="right"/>
            </w:pPr>
            <w:r>
              <w:rPr>
                <w:sz w:val="16"/>
              </w:rPr>
              <w:t>2.1%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$21,150,826,739</w:t>
            </w:r>
          </w:p>
        </w:tc>
        <w:tc>
          <w:tcPr>
            <w:tcW w:type="dxa" w:w="1215"/>
          </w:tcPr>
          <w:p>
            <w:pPr>
              <w:spacing w:after="0"/>
              <w:jc w:val="right"/>
            </w:pPr>
          </w:p>
        </w:tc>
        <w:tc>
          <w:tcPr>
            <w:tcW w:type="dxa" w:w="1040"/>
          </w:tcPr>
          <w:p>
            <w:pPr>
              <w:spacing w:after="0"/>
              <w:jc w:val="right"/>
            </w:pPr>
            <w:r>
              <w:rPr>
                <w:sz w:val="16"/>
              </w:rPr>
              <w:t>63,381</w:t>
            </w:r>
          </w:p>
        </w:tc>
        <w:tc>
          <w:tcPr>
            <w:tcW w:type="dxa" w:w="1126"/>
          </w:tcPr>
          <w:p>
            <w:pPr>
              <w:spacing w:after="0"/>
              <w:jc w:val="right"/>
            </w:pPr>
            <w:r>
              <w:rPr>
                <w:sz w:val="16"/>
              </w:rPr>
              <w:t>$1,658,633</w:t>
            </w:r>
          </w:p>
        </w:tc>
        <w:tc>
          <w:tcPr>
            <w:tcW w:type="dxa" w:w="1126"/>
          </w:tcPr>
          <w:p>
            <w:pPr>
              <w:spacing w:after="0"/>
              <w:jc w:val="right"/>
            </w:pPr>
          </w:p>
        </w:tc>
        <w:tc>
          <w:tcPr>
            <w:tcW w:type="dxa" w:w="1146"/>
          </w:tcPr>
          <w:p>
            <w:pPr>
              <w:spacing w:after="0"/>
              <w:jc w:val="right"/>
            </w:pPr>
            <w:r>
              <w:rPr>
                <w:sz w:val="16"/>
              </w:rPr>
              <w:t>$918,549</w:t>
            </w:r>
          </w:p>
        </w:tc>
        <w:tc>
          <w:tcPr>
            <w:tcW w:type="dxa" w:w="1305"/>
          </w:tcPr>
          <w:p>
            <w:pPr>
              <w:spacing w:after="0"/>
              <w:jc w:val="right"/>
            </w:pPr>
            <w:r>
              <w:rPr>
                <w:sz w:val="16"/>
              </w:rPr>
              <w:t>0.00784%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$11,590,219,187</w:t>
            </w:r>
          </w:p>
        </w:tc>
        <w:tc>
          <w:tcPr>
            <w:tcW w:type="dxa" w:w="1215"/>
          </w:tcPr>
          <w:p>
            <w:pPr>
              <w:spacing w:after="0"/>
              <w:jc w:val="right"/>
            </w:pPr>
            <w:r>
              <w:rPr>
                <w:sz w:val="16"/>
              </w:rPr>
              <w:t>$218,643,444</w:t>
            </w:r>
          </w:p>
        </w:tc>
        <w:tc>
          <w:tcPr>
            <w:tcW w:type="dxa" w:w="1040"/>
          </w:tcPr>
          <w:p>
            <w:pPr>
              <w:spacing w:after="0"/>
              <w:jc w:val="right"/>
            </w:pPr>
            <w:r>
              <w:rPr>
                <w:sz w:val="16"/>
              </w:rPr>
              <w:t>63,305</w:t>
            </w:r>
          </w:p>
        </w:tc>
        <w:tc>
          <w:tcPr>
            <w:tcW w:type="dxa" w:w="1126"/>
          </w:tcPr>
          <w:p>
            <w:pPr>
              <w:spacing w:after="0"/>
              <w:jc w:val="right"/>
            </w:pPr>
            <w:r>
              <w:rPr>
                <w:sz w:val="16"/>
              </w:rPr>
              <w:t>$234,558</w:t>
            </w:r>
          </w:p>
        </w:tc>
        <w:tc>
          <w:tcPr>
            <w:tcW w:type="dxa" w:w="1126"/>
          </w:tcPr>
          <w:p>
            <w:pPr>
              <w:spacing w:after="0"/>
              <w:jc w:val="right"/>
            </w:pPr>
            <w:r>
              <w:rPr>
                <w:sz w:val="16"/>
              </w:rPr>
              <w:t>$106,545</w:t>
            </w:r>
          </w:p>
        </w:tc>
        <w:tc>
          <w:tcPr>
            <w:tcW w:type="dxa" w:w="1146"/>
          </w:tcPr>
          <w:p>
            <w:pPr>
              <w:spacing w:after="0"/>
              <w:jc w:val="right"/>
            </w:pPr>
            <w:r>
              <w:rPr>
                <w:sz w:val="16"/>
              </w:rPr>
              <w:t>$10,458</w:t>
            </w:r>
          </w:p>
        </w:tc>
        <w:tc>
          <w:tcPr>
            <w:tcW w:type="dxa" w:w="1305"/>
          </w:tcPr>
          <w:p>
            <w:pPr>
              <w:spacing w:after="0"/>
              <w:jc w:val="right"/>
            </w:pPr>
            <w:r>
              <w:rPr>
                <w:sz w:val="16"/>
              </w:rPr>
              <w:t>0.00202%</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$11,590,219,187</w:t>
            </w:r>
          </w:p>
        </w:tc>
        <w:tc>
          <w:tcPr>
            <w:tcW w:type="dxa" w:w="1215"/>
          </w:tcPr>
          <w:p>
            <w:pPr>
              <w:spacing w:after="0"/>
              <w:jc w:val="right"/>
            </w:pPr>
            <w:r>
              <w:rPr>
                <w:sz w:val="16"/>
              </w:rPr>
              <w:t>$218,643,444</w:t>
            </w:r>
          </w:p>
        </w:tc>
        <w:tc>
          <w:tcPr>
            <w:tcW w:type="dxa" w:w="1040"/>
          </w:tcPr>
          <w:p>
            <w:pPr>
              <w:spacing w:after="0"/>
              <w:jc w:val="right"/>
            </w:pPr>
            <w:r>
              <w:rPr>
                <w:sz w:val="16"/>
              </w:rPr>
              <w:t>63,305</w:t>
            </w:r>
          </w:p>
        </w:tc>
        <w:tc>
          <w:tcPr>
            <w:tcW w:type="dxa" w:w="1126"/>
          </w:tcPr>
          <w:p>
            <w:pPr>
              <w:spacing w:after="0"/>
              <w:jc w:val="right"/>
            </w:pPr>
            <w:r>
              <w:rPr>
                <w:sz w:val="16"/>
              </w:rPr>
              <w:t>$171</w:t>
            </w:r>
          </w:p>
        </w:tc>
        <w:tc>
          <w:tcPr>
            <w:tcW w:type="dxa" w:w="1126"/>
          </w:tcPr>
          <w:p>
            <w:pPr>
              <w:spacing w:after="0"/>
              <w:jc w:val="right"/>
            </w:pPr>
            <w:r>
              <w:rPr>
                <w:sz w:val="16"/>
              </w:rPr>
              <w:t>$996</w:t>
            </w:r>
          </w:p>
        </w:tc>
        <w:tc>
          <w:tcPr>
            <w:tcW w:type="dxa" w:w="1146"/>
          </w:tcPr>
          <w:p>
            <w:pPr>
              <w:spacing w:after="0"/>
              <w:jc w:val="right"/>
            </w:pPr>
            <w:r>
              <w:rPr>
                <w:sz w:val="16"/>
              </w:rPr>
              <w:t>$2,259,657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$11,590,219,187</w:t>
            </w:r>
          </w:p>
        </w:tc>
        <w:tc>
          <w:tcPr>
            <w:tcW w:type="dxa" w:w="1215"/>
          </w:tcPr>
          <w:p>
            <w:pPr>
              <w:spacing w:after="0"/>
              <w:jc w:val="right"/>
            </w:pPr>
            <w:r>
              <w:rPr>
                <w:sz w:val="16"/>
              </w:rPr>
              <w:t>$218,643,444</w:t>
            </w:r>
          </w:p>
        </w:tc>
        <w:tc>
          <w:tcPr>
            <w:tcW w:type="dxa" w:w="1040"/>
          </w:tcPr>
          <w:p>
            <w:pPr>
              <w:spacing w:after="0"/>
              <w:jc w:val="right"/>
            </w:pPr>
            <w:r>
              <w:rPr>
                <w:sz w:val="16"/>
              </w:rPr>
              <w:t>63,305</w:t>
            </w:r>
          </w:p>
        </w:tc>
        <w:tc>
          <w:tcPr>
            <w:tcW w:type="dxa" w:w="1126"/>
          </w:tcPr>
          <w:p>
            <w:pPr>
              <w:spacing w:after="0"/>
              <w:jc w:val="right"/>
            </w:pPr>
            <w:r>
              <w:rPr>
                <w:sz w:val="16"/>
              </w:rPr>
              <w:t>$23,645</w:t>
            </w:r>
          </w:p>
        </w:tc>
        <w:tc>
          <w:tcPr>
            <w:tcW w:type="dxa" w:w="1126"/>
          </w:tcPr>
          <w:p>
            <w:pPr>
              <w:spacing w:after="0"/>
              <w:jc w:val="right"/>
            </w:pPr>
            <w:r>
              <w:rPr>
                <w:sz w:val="16"/>
              </w:rPr>
              <w:t>$15,054</w:t>
            </w:r>
          </w:p>
        </w:tc>
        <w:tc>
          <w:tcPr>
            <w:tcW w:type="dxa" w:w="1146"/>
          </w:tcPr>
          <w:p>
            <w:pPr>
              <w:spacing w:after="0"/>
              <w:jc w:val="right"/>
            </w:pPr>
            <w:r>
              <w:rPr>
                <w:sz w:val="16"/>
              </w:rPr>
              <w:t>$690</w:t>
            </w:r>
          </w:p>
        </w:tc>
        <w:tc>
          <w:tcPr>
            <w:tcW w:type="dxa" w:w="1305"/>
          </w:tcPr>
          <w:p>
            <w:pPr>
              <w:spacing w:after="0"/>
              <w:jc w:val="right"/>
            </w:pPr>
            <w:r>
              <w:rPr>
                <w:sz w:val="16"/>
              </w:rPr>
              <w:t>0.000204%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$11,585,976,591</w:t>
            </w:r>
          </w:p>
        </w:tc>
        <w:tc>
          <w:tcPr>
            <w:tcW w:type="dxa" w:w="1215"/>
          </w:tcPr>
          <w:p>
            <w:pPr>
              <w:spacing w:after="0"/>
              <w:jc w:val="right"/>
            </w:pPr>
          </w:p>
        </w:tc>
        <w:tc>
          <w:tcPr>
            <w:tcW w:type="dxa" w:w="1040"/>
          </w:tcPr>
          <w:p>
            <w:pPr>
              <w:spacing w:after="0"/>
              <w:jc w:val="right"/>
            </w:pPr>
            <w:r>
              <w:rPr>
                <w:sz w:val="16"/>
              </w:rPr>
              <w:t>63,266</w:t>
            </w:r>
          </w:p>
        </w:tc>
        <w:tc>
          <w:tcPr>
            <w:tcW w:type="dxa" w:w="1126"/>
          </w:tcPr>
          <w:p>
            <w:pPr>
              <w:spacing w:after="0"/>
              <w:jc w:val="right"/>
            </w:pPr>
            <w:r>
              <w:rPr>
                <w:sz w:val="16"/>
              </w:rPr>
              <w:t>$1,889,978</w:t>
            </w:r>
          </w:p>
        </w:tc>
        <w:tc>
          <w:tcPr>
            <w:tcW w:type="dxa" w:w="1126"/>
          </w:tcPr>
          <w:p>
            <w:pPr>
              <w:spacing w:after="0"/>
              <w:jc w:val="right"/>
            </w:pPr>
          </w:p>
        </w:tc>
        <w:tc>
          <w:tcPr>
            <w:tcW w:type="dxa" w:w="1146"/>
          </w:tcPr>
          <w:p>
            <w:pPr>
              <w:spacing w:after="0"/>
              <w:jc w:val="right"/>
            </w:pPr>
            <w:r>
              <w:rPr>
                <w:sz w:val="16"/>
              </w:rPr>
              <w:t>$81,798</w:t>
            </w:r>
          </w:p>
        </w:tc>
        <w:tc>
          <w:tcPr>
            <w:tcW w:type="dxa" w:w="1305"/>
          </w:tcPr>
          <w:p>
            <w:pPr>
              <w:spacing w:after="0"/>
              <w:jc w:val="right"/>
            </w:pPr>
            <w:r>
              <w:rPr>
                <w:sz w:val="16"/>
              </w:rPr>
              <w:t>0.0163%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$11,588,786,450</w:t>
            </w:r>
          </w:p>
        </w:tc>
        <w:tc>
          <w:tcPr>
            <w:tcW w:type="dxa" w:w="1215"/>
          </w:tcPr>
          <w:p>
            <w:pPr>
              <w:spacing w:after="0"/>
              <w:jc w:val="right"/>
            </w:pPr>
            <w:r>
              <w:rPr>
                <w:sz w:val="16"/>
              </w:rPr>
              <w:t>$40,814,248</w:t>
            </w:r>
          </w:p>
        </w:tc>
        <w:tc>
          <w:tcPr>
            <w:tcW w:type="dxa" w:w="1040"/>
          </w:tcPr>
          <w:p>
            <w:pPr>
              <w:spacing w:after="0"/>
              <w:jc w:val="right"/>
            </w:pPr>
            <w:r>
              <w:rPr>
                <w:sz w:val="16"/>
              </w:rPr>
              <w:t>1,639</w:t>
            </w:r>
          </w:p>
        </w:tc>
        <w:tc>
          <w:tcPr>
            <w:tcW w:type="dxa" w:w="1126"/>
          </w:tcPr>
          <w:p>
            <w:pPr>
              <w:spacing w:after="0"/>
              <w:jc w:val="right"/>
            </w:pPr>
            <w:r>
              <w:rPr>
                <w:sz w:val="16"/>
              </w:rPr>
              <w:t>$16,372,975</w:t>
            </w:r>
          </w:p>
        </w:tc>
        <w:tc>
          <w:tcPr>
            <w:tcW w:type="dxa" w:w="1126"/>
          </w:tcPr>
          <w:p>
            <w:pPr>
              <w:spacing w:after="0"/>
              <w:jc w:val="right"/>
            </w:pPr>
            <w:r>
              <w:rPr>
                <w:sz w:val="16"/>
              </w:rPr>
              <w:t>$75,399</w:t>
            </w:r>
          </w:p>
        </w:tc>
        <w:tc>
          <w:tcPr>
            <w:tcW w:type="dxa" w:w="1146"/>
          </w:tcPr>
          <w:p>
            <w:pPr>
              <w:spacing w:after="0"/>
              <w:jc w:val="right"/>
            </w:pPr>
            <w:r>
              <w:rPr>
                <w:sz w:val="16"/>
              </w:rPr>
              <w:t>$167,625</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$201,438,329</w:t>
            </w:r>
          </w:p>
        </w:tc>
        <w:tc>
          <w:tcPr>
            <w:tcW w:type="dxa" w:w="1215"/>
          </w:tcPr>
          <w:p>
            <w:pPr>
              <w:spacing w:after="0"/>
              <w:jc w:val="right"/>
            </w:pPr>
          </w:p>
        </w:tc>
        <w:tc>
          <w:tcPr>
            <w:tcW w:type="dxa" w:w="1040"/>
          </w:tcPr>
          <w:p>
            <w:pPr>
              <w:spacing w:after="0"/>
              <w:jc w:val="right"/>
            </w:pPr>
            <w:r>
              <w:rPr>
                <w:sz w:val="16"/>
              </w:rPr>
              <w:t>1,347</w:t>
            </w:r>
          </w:p>
        </w:tc>
        <w:tc>
          <w:tcPr>
            <w:tcW w:type="dxa" w:w="1126"/>
          </w:tcPr>
          <w:p>
            <w:pPr>
              <w:spacing w:after="0"/>
              <w:jc w:val="right"/>
            </w:pPr>
            <w:r>
              <w:rPr>
                <w:sz w:val="16"/>
              </w:rPr>
              <w:t>$4,143</w:t>
            </w:r>
          </w:p>
        </w:tc>
        <w:tc>
          <w:tcPr>
            <w:tcW w:type="dxa" w:w="1126"/>
          </w:tcPr>
          <w:p>
            <w:pPr>
              <w:spacing w:after="0"/>
              <w:jc w:val="right"/>
            </w:pPr>
          </w:p>
        </w:tc>
        <w:tc>
          <w:tcPr>
            <w:tcW w:type="dxa" w:w="1146"/>
          </w:tcPr>
          <w:p>
            <w:pPr>
              <w:spacing w:after="0"/>
              <w:jc w:val="right"/>
            </w:pPr>
            <w:r>
              <w:rPr>
                <w:sz w:val="16"/>
              </w:rPr>
              <w:t>$646</w:t>
            </w:r>
          </w:p>
        </w:tc>
        <w:tc>
          <w:tcPr>
            <w:tcW w:type="dxa" w:w="1305"/>
          </w:tcPr>
          <w:p>
            <w:pPr>
              <w:spacing w:after="0"/>
              <w:jc w:val="right"/>
            </w:pPr>
            <w:r>
              <w:rPr>
                <w:sz w:val="16"/>
              </w:rPr>
              <w:t>0.00206%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$11,590,219,187</w:t>
            </w:r>
          </w:p>
        </w:tc>
        <w:tc>
          <w:tcPr>
            <w:tcW w:type="dxa" w:w="1215"/>
          </w:tcPr>
          <w:p>
            <w:pPr>
              <w:spacing w:after="0"/>
              <w:jc w:val="right"/>
            </w:pPr>
          </w:p>
        </w:tc>
        <w:tc>
          <w:tcPr>
            <w:tcW w:type="dxa" w:w="1040"/>
          </w:tcPr>
          <w:p>
            <w:pPr>
              <w:spacing w:after="0"/>
              <w:jc w:val="right"/>
            </w:pPr>
            <w:r>
              <w:rPr>
                <w:sz w:val="16"/>
              </w:rPr>
              <w:t>63,305</w:t>
            </w:r>
          </w:p>
        </w:tc>
        <w:tc>
          <w:tcPr>
            <w:tcW w:type="dxa" w:w="1126"/>
          </w:tcPr>
          <w:p>
            <w:pPr>
              <w:spacing w:after="0"/>
              <w:jc w:val="right"/>
            </w:pPr>
            <w:r>
              <w:rPr>
                <w:sz w:val="16"/>
              </w:rPr>
              <w:t>$30,666</w:t>
            </w:r>
          </w:p>
        </w:tc>
        <w:tc>
          <w:tcPr>
            <w:tcW w:type="dxa" w:w="1126"/>
          </w:tcPr>
          <w:p>
            <w:pPr>
              <w:spacing w:after="0"/>
              <w:jc w:val="right"/>
            </w:pPr>
          </w:p>
        </w:tc>
        <w:tc>
          <w:tcPr>
            <w:tcW w:type="dxa" w:w="1146"/>
          </w:tcPr>
          <w:p>
            <w:pPr>
              <w:spacing w:after="0"/>
              <w:jc w:val="right"/>
            </w:pPr>
            <w:r>
              <w:rPr>
                <w:sz w:val="16"/>
              </w:rPr>
              <w:t>$489,286</w:t>
            </w:r>
          </w:p>
        </w:tc>
        <w:tc>
          <w:tcPr>
            <w:tcW w:type="dxa" w:w="1305"/>
          </w:tcPr>
          <w:p>
            <w:pPr>
              <w:spacing w:after="0"/>
              <w:jc w:val="right"/>
            </w:pPr>
            <w:r>
              <w:rPr>
                <w:sz w:val="16"/>
              </w:rPr>
              <w:t>0.000265%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$11,590,219,187</w:t>
            </w:r>
          </w:p>
        </w:tc>
        <w:tc>
          <w:tcPr>
            <w:tcW w:type="dxa" w:w="1215"/>
          </w:tcPr>
          <w:p>
            <w:pPr>
              <w:spacing w:after="0"/>
              <w:jc w:val="right"/>
            </w:pPr>
            <w:r>
              <w:rPr>
                <w:sz w:val="16"/>
              </w:rPr>
              <w:t>$218,643,444</w:t>
            </w:r>
          </w:p>
        </w:tc>
        <w:tc>
          <w:tcPr>
            <w:tcW w:type="dxa" w:w="1040"/>
          </w:tcPr>
          <w:p>
            <w:pPr>
              <w:spacing w:after="0"/>
              <w:jc w:val="right"/>
            </w:pPr>
            <w:r>
              <w:rPr>
                <w:sz w:val="16"/>
              </w:rPr>
              <w:t>63,305</w:t>
            </w:r>
          </w:p>
        </w:tc>
        <w:tc>
          <w:tcPr>
            <w:tcW w:type="dxa" w:w="1126"/>
          </w:tcPr>
          <w:p>
            <w:pPr>
              <w:spacing w:after="0"/>
              <w:jc w:val="right"/>
            </w:pPr>
            <w:r>
              <w:rPr>
                <w:sz w:val="16"/>
              </w:rPr>
              <w:t>$390,533</w:t>
            </w:r>
          </w:p>
        </w:tc>
        <w:tc>
          <w:tcPr>
            <w:tcW w:type="dxa" w:w="1126"/>
          </w:tcPr>
          <w:p>
            <w:pPr>
              <w:spacing w:after="0"/>
              <w:jc w:val="right"/>
            </w:pPr>
            <w:r>
              <w:rPr>
                <w:sz w:val="16"/>
              </w:rPr>
              <w:t>$769</w:t>
            </w:r>
          </w:p>
        </w:tc>
        <w:tc>
          <w:tcPr>
            <w:tcW w:type="dxa" w:w="1146"/>
          </w:tcPr>
          <w:p>
            <w:pPr>
              <w:spacing w:after="0"/>
              <w:jc w:val="right"/>
            </w:pPr>
            <w:r>
              <w:rPr>
                <w:sz w:val="16"/>
              </w:rPr>
              <w:t>$999,820</w:t>
            </w:r>
          </w:p>
        </w:tc>
        <w:tc>
          <w:tcPr>
            <w:tcW w:type="dxa" w:w="1305"/>
          </w:tcPr>
          <w:p>
            <w:pPr>
              <w:spacing w:after="0"/>
              <w:jc w:val="right"/>
            </w:pPr>
            <w:r>
              <w:rPr>
                <w:sz w:val="16"/>
              </w:rPr>
              <w:t>0.00337%</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$11,590,219,187</w:t>
            </w:r>
          </w:p>
        </w:tc>
        <w:tc>
          <w:tcPr>
            <w:tcW w:type="dxa" w:w="1215"/>
          </w:tcPr>
          <w:p>
            <w:pPr>
              <w:spacing w:after="0"/>
              <w:jc w:val="right"/>
            </w:pPr>
            <w:r>
              <w:rPr>
                <w:sz w:val="16"/>
              </w:rPr>
              <w:t>$218,643,444</w:t>
            </w:r>
          </w:p>
        </w:tc>
        <w:tc>
          <w:tcPr>
            <w:tcW w:type="dxa" w:w="1040"/>
          </w:tcPr>
          <w:p>
            <w:pPr>
              <w:spacing w:after="0"/>
              <w:jc w:val="right"/>
            </w:pPr>
            <w:r>
              <w:rPr>
                <w:sz w:val="16"/>
              </w:rPr>
              <w:t>63,305</w:t>
            </w:r>
          </w:p>
        </w:tc>
        <w:tc>
          <w:tcPr>
            <w:tcW w:type="dxa" w:w="1126"/>
          </w:tcPr>
          <w:p>
            <w:pPr>
              <w:spacing w:after="0"/>
              <w:jc w:val="right"/>
            </w:pPr>
            <w:r>
              <w:rPr>
                <w:sz w:val="16"/>
              </w:rPr>
              <w:t>$2,548,089</w:t>
            </w:r>
          </w:p>
        </w:tc>
        <w:tc>
          <w:tcPr>
            <w:tcW w:type="dxa" w:w="1126"/>
          </w:tcPr>
          <w:p>
            <w:pPr>
              <w:spacing w:after="0"/>
              <w:jc w:val="right"/>
            </w:pPr>
            <w:r>
              <w:rPr>
                <w:sz w:val="16"/>
              </w:rPr>
              <w:t>$3,496</w:t>
            </w:r>
          </w:p>
        </w:tc>
        <w:tc>
          <w:tcPr>
            <w:tcW w:type="dxa" w:w="1146"/>
          </w:tcPr>
          <w:p>
            <w:pPr>
              <w:spacing w:after="0"/>
              <w:jc w:val="right"/>
            </w:pPr>
            <w:r>
              <w:rPr>
                <w:sz w:val="16"/>
              </w:rPr>
              <w:t>$8,855,662</w:t>
            </w:r>
          </w:p>
        </w:tc>
        <w:tc>
          <w:tcPr>
            <w:tcW w:type="dxa" w:w="1305"/>
          </w:tcPr>
          <w:p>
            <w:pPr>
              <w:spacing w:after="0"/>
              <w:jc w:val="right"/>
            </w:pPr>
            <w:r>
              <w:rPr>
                <w:sz w:val="16"/>
              </w:rPr>
              <w:t>0.022%</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$883,733,563</w:t>
            </w:r>
          </w:p>
        </w:tc>
        <w:tc>
          <w:tcPr>
            <w:tcW w:type="dxa" w:w="1215"/>
          </w:tcPr>
          <w:p>
            <w:pPr>
              <w:spacing w:after="0"/>
              <w:jc w:val="right"/>
            </w:pPr>
            <w:r>
              <w:rPr>
                <w:sz w:val="16"/>
              </w:rPr>
              <w:t>$116,029,947</w:t>
            </w:r>
          </w:p>
        </w:tc>
        <w:tc>
          <w:tcPr>
            <w:tcW w:type="dxa" w:w="1040"/>
          </w:tcPr>
          <w:p>
            <w:pPr>
              <w:spacing w:after="0"/>
              <w:jc w:val="right"/>
            </w:pPr>
            <w:r>
              <w:rPr>
                <w:sz w:val="16"/>
              </w:rPr>
              <w:t>16,931</w:t>
            </w:r>
          </w:p>
        </w:tc>
        <w:tc>
          <w:tcPr>
            <w:tcW w:type="dxa" w:w="1126"/>
          </w:tcPr>
          <w:p>
            <w:pPr>
              <w:spacing w:after="0"/>
              <w:jc w:val="right"/>
            </w:pPr>
            <w:r>
              <w:rPr>
                <w:sz w:val="16"/>
              </w:rPr>
              <w:t>$161,177</w:t>
            </w:r>
          </w:p>
        </w:tc>
        <w:tc>
          <w:tcPr>
            <w:tcW w:type="dxa" w:w="1126"/>
          </w:tcPr>
          <w:p>
            <w:pPr>
              <w:spacing w:after="0"/>
              <w:jc w:val="right"/>
            </w:pPr>
            <w:r>
              <w:rPr>
                <w:sz w:val="16"/>
              </w:rPr>
              <w:t>$1,891</w:t>
            </w:r>
          </w:p>
        </w:tc>
        <w:tc>
          <w:tcPr>
            <w:tcW w:type="dxa" w:w="1146"/>
          </w:tcPr>
          <w:p>
            <w:pPr>
              <w:spacing w:after="0"/>
              <w:jc w:val="right"/>
            </w:pPr>
            <w:r>
              <w:rPr>
                <w:sz w:val="16"/>
              </w:rPr>
              <w:t>$50,558</w:t>
            </w:r>
          </w:p>
        </w:tc>
        <w:tc>
          <w:tcPr>
            <w:tcW w:type="dxa" w:w="1305"/>
          </w:tcPr>
          <w:p>
            <w:pPr>
              <w:spacing w:after="0"/>
              <w:jc w:val="right"/>
            </w:pPr>
            <w:r>
              <w:rPr>
                <w:sz w:val="16"/>
              </w:rPr>
              <w:t>0.0182%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$11,590,219,187</w:t>
            </w:r>
          </w:p>
        </w:tc>
        <w:tc>
          <w:tcPr>
            <w:tcW w:type="dxa" w:w="1215"/>
          </w:tcPr>
          <w:p>
            <w:pPr>
              <w:spacing w:after="0"/>
              <w:jc w:val="right"/>
            </w:pPr>
            <w:r>
              <w:rPr>
                <w:sz w:val="16"/>
              </w:rPr>
              <w:t>$218,643,444</w:t>
            </w:r>
          </w:p>
        </w:tc>
        <w:tc>
          <w:tcPr>
            <w:tcW w:type="dxa" w:w="1040"/>
          </w:tcPr>
          <w:p>
            <w:pPr>
              <w:spacing w:after="0"/>
              <w:jc w:val="right"/>
            </w:pPr>
            <w:r>
              <w:rPr>
                <w:sz w:val="16"/>
              </w:rPr>
              <w:t>63,305</w:t>
            </w:r>
          </w:p>
        </w:tc>
        <w:tc>
          <w:tcPr>
            <w:tcW w:type="dxa" w:w="1126"/>
          </w:tcPr>
          <w:p>
            <w:pPr>
              <w:spacing w:after="0"/>
              <w:jc w:val="right"/>
            </w:pPr>
            <w:r>
              <w:rPr>
                <w:sz w:val="16"/>
              </w:rPr>
              <w:t>$167,736</w:t>
            </w:r>
          </w:p>
        </w:tc>
        <w:tc>
          <w:tcPr>
            <w:tcW w:type="dxa" w:w="1126"/>
          </w:tcPr>
          <w:p>
            <w:pPr>
              <w:spacing w:after="0"/>
              <w:jc w:val="right"/>
            </w:pPr>
            <w:r>
              <w:rPr>
                <w:sz w:val="16"/>
              </w:rPr>
              <w:t>$1,747</w:t>
            </w:r>
          </w:p>
        </w:tc>
        <w:tc>
          <w:tcPr>
            <w:tcW w:type="dxa" w:w="1146"/>
          </w:tcPr>
          <w:p>
            <w:pPr>
              <w:spacing w:after="0"/>
              <w:jc w:val="right"/>
            </w:pPr>
            <w:r>
              <w:rPr>
                <w:sz w:val="16"/>
              </w:rPr>
              <w:t>$33,090</w:t>
            </w:r>
          </w:p>
        </w:tc>
        <w:tc>
          <w:tcPr>
            <w:tcW w:type="dxa" w:w="1305"/>
          </w:tcPr>
          <w:p>
            <w:pPr>
              <w:spacing w:after="0"/>
              <w:jc w:val="right"/>
            </w:pPr>
            <w:r>
              <w:rPr>
                <w:sz w:val="16"/>
              </w:rPr>
              <w:t>0.00145%</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2023-11-16 (Storm Events through 2026-06-30): 29 county-coded records, 26 with a damage value recorded (including $0), $0; 9 zone-level records, 8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63,305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$11,590,219,187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$218,643,444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$24,015,851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$14,725,812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7</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1</w:t>
            </w:r>
          </w:p>
        </w:tc>
        <w:tc>
          <w:tcPr>
            <w:tcW w:type="dxa" w:w="1699"/>
          </w:tcPr>
          <w:p>
            <w:pPr>
              <w:spacing w:after="0"/>
              <w:jc w:val="right"/>
            </w:pPr>
            <w:r>
              <w:rPr>
                <w:sz w:val="16"/>
              </w:rPr>
              <w:t>1</w:t>
            </w:r>
          </w:p>
        </w:tc>
      </w:tr>
      <w:tr>
        <w:trPr>
          <w:cantSplit/>
        </w:trPr>
        <w:tc>
          <w:tcPr>
            <w:tcW w:type="dxa" w:w="3253"/>
          </w:tcPr>
          <w:p>
            <w:pPr>
              <w:spacing w:after="0"/>
              <w:jc w:val="left"/>
            </w:pPr>
            <w:r>
              <w:rPr>
                <w:sz w:val="16"/>
              </w:rPr>
              <w:t>RUSSELLVILLE, CITY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7</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1</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Pope County</w:t>
            </w:r>
          </w:p>
        </w:tc>
        <w:tc>
          <w:tcPr>
            <w:tcW w:type="dxa" w:w="1541"/>
          </w:tcPr>
          <w:p>
            <w:pPr>
              <w:spacing w:after="0"/>
              <w:jc w:val="left"/>
            </w:pPr>
            <w:r>
              <w:rPr>
                <w:sz w:val="16"/>
              </w:rPr>
              <w:t>050458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Atkins city</w:t>
            </w:r>
          </w:p>
        </w:tc>
        <w:tc>
          <w:tcPr>
            <w:tcW w:type="dxa" w:w="1541"/>
          </w:tcPr>
          <w:p>
            <w:pPr>
              <w:spacing w:after="0"/>
              <w:jc w:val="left"/>
            </w:pPr>
            <w:r>
              <w:rPr>
                <w:sz w:val="16"/>
              </w:rPr>
              <w:t>050304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Dover city</w:t>
            </w:r>
          </w:p>
        </w:tc>
        <w:tc>
          <w:tcPr>
            <w:tcW w:type="dxa" w:w="1541"/>
          </w:tcPr>
          <w:p>
            <w:pPr>
              <w:spacing w:after="0"/>
              <w:jc w:val="left"/>
            </w:pPr>
            <w:r>
              <w:rPr>
                <w:sz w:val="16"/>
              </w:rPr>
              <w:t>050321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Hector town</w:t>
            </w:r>
          </w:p>
        </w:tc>
        <w:tc>
          <w:tcPr>
            <w:tcW w:type="dxa" w:w="1541"/>
          </w:tcPr>
          <w:p>
            <w:pPr>
              <w:spacing w:after="0"/>
              <w:jc w:val="left"/>
            </w:pPr>
            <w:r>
              <w:rPr>
                <w:sz w:val="16"/>
              </w:rPr>
              <w:t>050254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London city</w:t>
            </w:r>
          </w:p>
        </w:tc>
        <w:tc>
          <w:tcPr>
            <w:tcW w:type="dxa" w:w="1541"/>
          </w:tcPr>
          <w:p>
            <w:pPr>
              <w:spacing w:after="0"/>
              <w:jc w:val="left"/>
            </w:pPr>
            <w:r>
              <w:rPr>
                <w:sz w:val="16"/>
              </w:rPr>
              <w:t>050340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Pottsville city</w:t>
            </w:r>
          </w:p>
        </w:tc>
        <w:tc>
          <w:tcPr>
            <w:tcW w:type="dxa" w:w="1541"/>
          </w:tcPr>
          <w:p>
            <w:pPr>
              <w:spacing w:after="0"/>
              <w:jc w:val="left"/>
            </w:pPr>
            <w:r>
              <w:rPr>
                <w:sz w:val="16"/>
              </w:rPr>
              <w:t>050277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Russellville city</w:t>
            </w:r>
          </w:p>
        </w:tc>
        <w:tc>
          <w:tcPr>
            <w:tcW w:type="dxa" w:w="1541"/>
          </w:tcPr>
          <w:p>
            <w:pPr>
              <w:spacing w:after="0"/>
              <w:jc w:val="left"/>
            </w:pPr>
            <w:r>
              <w:rPr>
                <w:sz w:val="16"/>
              </w:rPr>
              <w:t>050178</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7</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1</w:t>
            </w:r>
          </w:p>
        </w:tc>
        <w:tc>
          <w:tcPr>
            <w:tcW w:type="dxa" w:w="1541"/>
          </w:tcPr>
          <w:p>
            <w:pPr>
              <w:spacing w:after="0"/>
              <w:jc w:val="right"/>
            </w:pPr>
            <w:r>
              <w:rPr>
                <w:sz w:val="16"/>
              </w:rPr>
              <w:t>1</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Pope County, AR: risk-assessment baseline packet, release 2026-10 (data as of 2026-09-28; County area 05115).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Pope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Pope County, AR: Risk-assessment baseline packet</dc:title>
  <dc:subject>Hazard Plain release 2026-10, as of 2026-09-28. Preview: automated baseline</dc:subject>
  <dc:creator>Hazard Plain</dc:creator>
  <cp:keywords>Hazard Plain; hazard mitigation; risk assessment; 05115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