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Poinsett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05111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2023-02-06</w:t>
      </w:r>
    </w:p>
    <w:p>
      <w:pPr>
        <w:keepNext/>
        <w:spacing w:after="40" w:before="0"/>
      </w:pPr>
      <w:r>
        <w:rPr>
          <w:b/>
        </w:rPr>
        <w:t xml:space="preserve">Plan: </w:t>
      </w:r>
      <w:r>
        <w:rPr/>
        <w:t>Poinsett County (FEMA plan 101279)</w:t>
      </w:r>
    </w:p>
    <w:p>
      <w:pPr>
        <w:keepNext/>
        <w:spacing w:after="40" w:before="0"/>
      </w:pPr>
      <w:r>
        <w:rPr>
          <w:b/>
        </w:rPr>
        <w:t xml:space="preserve">Approved: </w:t>
      </w:r>
      <w:r>
        <w:rPr/>
        <w:t>2018-02-07</w:t>
      </w:r>
    </w:p>
    <w:p>
      <w:pPr>
        <w:keepNext/>
        <w:spacing w:after="40" w:before="0"/>
      </w:pPr>
      <w:r>
        <w:rPr>
          <w:b/>
        </w:rPr>
        <w:t xml:space="preserve">Expires: </w:t>
      </w:r>
      <w:r>
        <w:rPr/>
        <w:t>2023-02-06</w:t>
      </w:r>
    </w:p>
    <w:p>
      <w:pPr>
        <w:keepNext/>
        <w:spacing w:after="40" w:before="0"/>
      </w:pPr>
      <w:r>
        <w:rPr>
          <w:b/>
        </w:rPr>
        <w:t xml:space="preserve">As of: </w:t>
      </w:r>
      <w:r>
        <w:rPr/>
        <w:t>2026-09-28</w:t>
      </w:r>
    </w:p>
    <w:p>
      <w:pPr>
        <w:keepNext/>
        <w:spacing w:after="40" w:before="0"/>
      </w:pPr>
      <w:r>
        <w:rPr>
          <w:b/>
        </w:rPr>
        <w:t xml:space="preserve">Days: </w:t>
      </w:r>
      <w:r>
        <w:rPr/>
        <w:t>1,330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2018-02-07)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EM-3461-AR (non-natural, not counted), DR-4518-AR (non-natural, not counted), EM-3541-AR, DR-4633-AR, DR-4748-AR, EM-3627-AR, DR-4873-AR, EM-3636-AR (8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35"/>
        <w:gridCol w:w="2081"/>
        <w:gridCol w:w="1944"/>
        <w:gridCol w:w="3003"/>
        <w:gridCol w:w="1037"/>
        <w:gridCol w:w="1037"/>
        <w:gridCol w:w="886"/>
        <w:gridCol w:w="941"/>
        <w:gridCol w:w="648"/>
      </w:tblGrid>
      <w:tr>
        <w:trPr>
          <w:cantSplit/>
          <w:tblHeader/>
        </w:trPr>
        <w:tc>
          <w:tcPr>
            <w:tcW w:type="dxa" w:w="2535"/>
            <w:shd w:val="clear" w:color="auto" w:fill="E8E8E8"/>
          </w:tcPr>
          <w:p>
            <w:pPr>
              <w:spacing w:after="0"/>
              <w:jc w:val="left"/>
            </w:pPr>
            <w:r>
              <w:rPr>
                <w:b/>
                <w:sz w:val="16"/>
              </w:rPr>
              <w:t>Jurisdiction</w:t>
            </w:r>
          </w:p>
        </w:tc>
        <w:tc>
          <w:tcPr>
            <w:tcW w:type="dxa" w:w="2081"/>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Status</w:t>
            </w:r>
          </w:p>
        </w:tc>
        <w:tc>
          <w:tcPr>
            <w:tcW w:type="dxa" w:w="30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535"/>
          </w:tcPr>
          <w:p>
            <w:pPr>
              <w:spacing w:after="0"/>
              <w:jc w:val="left"/>
            </w:pPr>
            <w:r>
              <w:rPr>
                <w:sz w:val="16"/>
              </w:rPr>
              <w:t>Poinsett County</w:t>
            </w:r>
          </w:p>
        </w:tc>
        <w:tc>
          <w:tcPr>
            <w:tcW w:type="dxa" w:w="2081"/>
          </w:tcPr>
          <w:p>
            <w:pPr>
              <w:spacing w:after="0"/>
              <w:jc w:val="left"/>
            </w:pPr>
            <w:r>
              <w:rPr>
                <w:sz w:val="16"/>
              </w:rPr>
              <w:t>County</w:t>
            </w:r>
          </w:p>
        </w:tc>
        <w:tc>
          <w:tcPr>
            <w:tcW w:type="dxa" w:w="1944"/>
          </w:tcPr>
          <w:p>
            <w:pPr>
              <w:spacing w:after="0"/>
              <w:jc w:val="left"/>
            </w:pPr>
            <w:r>
              <w:rPr>
                <w:sz w:val="16"/>
              </w:rPr>
              <w:t>Expired on 2023-02-06</w:t>
            </w:r>
          </w:p>
        </w:tc>
        <w:tc>
          <w:tcPr>
            <w:tcW w:type="dxa" w:w="3003"/>
          </w:tcPr>
          <w:p>
            <w:pPr>
              <w:spacing w:after="0"/>
              <w:jc w:val="left"/>
            </w:pPr>
            <w:r>
              <w:rPr>
                <w:sz w:val="16"/>
              </w:rPr>
              <w:t>Poinsett County (FEMA plan 101279)</w:t>
            </w:r>
          </w:p>
        </w:tc>
        <w:tc>
          <w:tcPr>
            <w:tcW w:type="dxa" w:w="1037"/>
          </w:tcPr>
          <w:p>
            <w:pPr>
              <w:spacing w:after="0"/>
              <w:jc w:val="left"/>
            </w:pPr>
            <w:r>
              <w:rPr>
                <w:sz w:val="16"/>
              </w:rPr>
              <w:t>2018-02-07</w:t>
            </w:r>
          </w:p>
        </w:tc>
        <w:tc>
          <w:tcPr>
            <w:tcW w:type="dxa" w:w="1037"/>
          </w:tcPr>
          <w:p>
            <w:pPr>
              <w:spacing w:after="0"/>
              <w:jc w:val="left"/>
            </w:pPr>
            <w:r>
              <w:rPr>
                <w:sz w:val="16"/>
              </w:rPr>
              <w:t>2023-02-06</w:t>
            </w:r>
          </w:p>
        </w:tc>
        <w:tc>
          <w:tcPr>
            <w:tcW w:type="dxa" w:w="886"/>
          </w:tcPr>
          <w:p>
            <w:pPr>
              <w:spacing w:after="0"/>
              <w:jc w:val="right"/>
            </w:pPr>
            <w:r>
              <w:rPr>
                <w:sz w:val="16"/>
              </w:rPr>
              <w:t>-1,330</w:t>
            </w:r>
          </w:p>
        </w:tc>
        <w:tc>
          <w:tcPr>
            <w:tcW w:type="dxa" w:w="941"/>
          </w:tcPr>
          <w:p>
            <w:pPr>
              <w:spacing w:after="0"/>
              <w:jc w:val="left"/>
            </w:pPr>
          </w:p>
        </w:tc>
        <w:tc>
          <w:tcPr>
            <w:tcW w:type="dxa" w:w="648"/>
          </w:tcPr>
          <w:p>
            <w:pPr>
              <w:spacing w:after="0"/>
              <w:jc w:val="left"/>
            </w:pPr>
          </w:p>
        </w:tc>
      </w:tr>
      <w:tr>
        <w:trPr>
          <w:cantSplit/>
        </w:trPr>
        <w:tc>
          <w:tcPr>
            <w:tcW w:type="dxa" w:w="2535"/>
          </w:tcPr>
          <w:p>
            <w:pPr>
              <w:spacing w:after="0"/>
              <w:jc w:val="left"/>
            </w:pPr>
            <w:r>
              <w:rPr>
                <w:sz w:val="16"/>
              </w:rPr>
              <w:t>Fisher city</w:t>
            </w:r>
          </w:p>
        </w:tc>
        <w:tc>
          <w:tcPr>
            <w:tcW w:type="dxa" w:w="2081"/>
          </w:tcPr>
          <w:p>
            <w:pPr>
              <w:spacing w:after="0"/>
              <w:jc w:val="left"/>
            </w:pPr>
            <w:r>
              <w:rPr>
                <w:sz w:val="16"/>
              </w:rPr>
              <w:t>City</w:t>
            </w:r>
          </w:p>
        </w:tc>
        <w:tc>
          <w:tcPr>
            <w:tcW w:type="dxa" w:w="1944"/>
          </w:tcPr>
          <w:p>
            <w:pPr>
              <w:spacing w:after="0"/>
              <w:jc w:val="left"/>
            </w:pPr>
            <w:r>
              <w:rPr>
                <w:sz w:val="16"/>
              </w:rPr>
              <w:t>Expired on 2023-02-06</w:t>
            </w:r>
          </w:p>
        </w:tc>
        <w:tc>
          <w:tcPr>
            <w:tcW w:type="dxa" w:w="3003"/>
          </w:tcPr>
          <w:p>
            <w:pPr>
              <w:spacing w:after="0"/>
              <w:jc w:val="left"/>
            </w:pPr>
            <w:r>
              <w:rPr>
                <w:sz w:val="16"/>
              </w:rPr>
              <w:t>Poinsett County (FEMA plan 101279)</w:t>
            </w:r>
          </w:p>
        </w:tc>
        <w:tc>
          <w:tcPr>
            <w:tcW w:type="dxa" w:w="1037"/>
          </w:tcPr>
          <w:p>
            <w:pPr>
              <w:spacing w:after="0"/>
              <w:jc w:val="left"/>
            </w:pPr>
            <w:r>
              <w:rPr>
                <w:sz w:val="16"/>
              </w:rPr>
              <w:t>2018-02-07</w:t>
            </w:r>
          </w:p>
        </w:tc>
        <w:tc>
          <w:tcPr>
            <w:tcW w:type="dxa" w:w="1037"/>
          </w:tcPr>
          <w:p>
            <w:pPr>
              <w:spacing w:after="0"/>
              <w:jc w:val="left"/>
            </w:pPr>
            <w:r>
              <w:rPr>
                <w:sz w:val="16"/>
              </w:rPr>
              <w:t>2023-02-06</w:t>
            </w:r>
          </w:p>
        </w:tc>
        <w:tc>
          <w:tcPr>
            <w:tcW w:type="dxa" w:w="886"/>
          </w:tcPr>
          <w:p>
            <w:pPr>
              <w:spacing w:after="0"/>
              <w:jc w:val="right"/>
            </w:pPr>
            <w:r>
              <w:rPr>
                <w:sz w:val="16"/>
              </w:rPr>
              <w:t>-1,330</w:t>
            </w:r>
          </w:p>
        </w:tc>
        <w:tc>
          <w:tcPr>
            <w:tcW w:type="dxa" w:w="941"/>
          </w:tcPr>
          <w:p>
            <w:pPr>
              <w:spacing w:after="0"/>
              <w:jc w:val="left"/>
            </w:pPr>
          </w:p>
        </w:tc>
        <w:tc>
          <w:tcPr>
            <w:tcW w:type="dxa" w:w="648"/>
          </w:tcPr>
          <w:p>
            <w:pPr>
              <w:spacing w:after="0"/>
              <w:jc w:val="left"/>
            </w:pPr>
          </w:p>
        </w:tc>
      </w:tr>
      <w:tr>
        <w:trPr>
          <w:cantSplit/>
        </w:trPr>
        <w:tc>
          <w:tcPr>
            <w:tcW w:type="dxa" w:w="2535"/>
          </w:tcPr>
          <w:p>
            <w:pPr>
              <w:spacing w:after="0"/>
              <w:jc w:val="left"/>
            </w:pPr>
            <w:r>
              <w:rPr>
                <w:sz w:val="16"/>
              </w:rPr>
              <w:t>Harrisburg city</w:t>
            </w:r>
          </w:p>
        </w:tc>
        <w:tc>
          <w:tcPr>
            <w:tcW w:type="dxa" w:w="2081"/>
          </w:tcPr>
          <w:p>
            <w:pPr>
              <w:spacing w:after="0"/>
              <w:jc w:val="left"/>
            </w:pPr>
            <w:r>
              <w:rPr>
                <w:sz w:val="16"/>
              </w:rPr>
              <w:t>City</w:t>
            </w:r>
          </w:p>
        </w:tc>
        <w:tc>
          <w:tcPr>
            <w:tcW w:type="dxa" w:w="1944"/>
          </w:tcPr>
          <w:p>
            <w:pPr>
              <w:spacing w:after="0"/>
              <w:jc w:val="left"/>
            </w:pPr>
            <w:r>
              <w:rPr>
                <w:sz w:val="16"/>
              </w:rPr>
              <w:t>Expired on 2023-02-06</w:t>
            </w:r>
          </w:p>
        </w:tc>
        <w:tc>
          <w:tcPr>
            <w:tcW w:type="dxa" w:w="3003"/>
          </w:tcPr>
          <w:p>
            <w:pPr>
              <w:spacing w:after="0"/>
              <w:jc w:val="left"/>
            </w:pPr>
            <w:r>
              <w:rPr>
                <w:sz w:val="16"/>
              </w:rPr>
              <w:t>Poinsett County (FEMA plan 101279)</w:t>
            </w:r>
          </w:p>
        </w:tc>
        <w:tc>
          <w:tcPr>
            <w:tcW w:type="dxa" w:w="1037"/>
          </w:tcPr>
          <w:p>
            <w:pPr>
              <w:spacing w:after="0"/>
              <w:jc w:val="left"/>
            </w:pPr>
            <w:r>
              <w:rPr>
                <w:sz w:val="16"/>
              </w:rPr>
              <w:t>2018-02-07</w:t>
            </w:r>
          </w:p>
        </w:tc>
        <w:tc>
          <w:tcPr>
            <w:tcW w:type="dxa" w:w="1037"/>
          </w:tcPr>
          <w:p>
            <w:pPr>
              <w:spacing w:after="0"/>
              <w:jc w:val="left"/>
            </w:pPr>
            <w:r>
              <w:rPr>
                <w:sz w:val="16"/>
              </w:rPr>
              <w:t>2023-02-06</w:t>
            </w:r>
          </w:p>
        </w:tc>
        <w:tc>
          <w:tcPr>
            <w:tcW w:type="dxa" w:w="886"/>
          </w:tcPr>
          <w:p>
            <w:pPr>
              <w:spacing w:after="0"/>
              <w:jc w:val="right"/>
            </w:pPr>
            <w:r>
              <w:rPr>
                <w:sz w:val="16"/>
              </w:rPr>
              <w:t>-1,330</w:t>
            </w:r>
          </w:p>
        </w:tc>
        <w:tc>
          <w:tcPr>
            <w:tcW w:type="dxa" w:w="941"/>
          </w:tcPr>
          <w:p>
            <w:pPr>
              <w:spacing w:after="0"/>
              <w:jc w:val="left"/>
            </w:pPr>
          </w:p>
        </w:tc>
        <w:tc>
          <w:tcPr>
            <w:tcW w:type="dxa" w:w="648"/>
          </w:tcPr>
          <w:p>
            <w:pPr>
              <w:spacing w:after="0"/>
              <w:jc w:val="left"/>
            </w:pPr>
          </w:p>
        </w:tc>
      </w:tr>
      <w:tr>
        <w:trPr>
          <w:cantSplit/>
        </w:trPr>
        <w:tc>
          <w:tcPr>
            <w:tcW w:type="dxa" w:w="2535"/>
          </w:tcPr>
          <w:p>
            <w:pPr>
              <w:spacing w:after="0"/>
              <w:jc w:val="left"/>
            </w:pPr>
            <w:r>
              <w:rPr>
                <w:sz w:val="16"/>
              </w:rPr>
              <w:t>Lepanto city</w:t>
            </w:r>
          </w:p>
        </w:tc>
        <w:tc>
          <w:tcPr>
            <w:tcW w:type="dxa" w:w="2081"/>
          </w:tcPr>
          <w:p>
            <w:pPr>
              <w:spacing w:after="0"/>
              <w:jc w:val="left"/>
            </w:pPr>
            <w:r>
              <w:rPr>
                <w:sz w:val="16"/>
              </w:rPr>
              <w:t>City</w:t>
            </w:r>
          </w:p>
        </w:tc>
        <w:tc>
          <w:tcPr>
            <w:tcW w:type="dxa" w:w="1944"/>
          </w:tcPr>
          <w:p>
            <w:pPr>
              <w:spacing w:after="0"/>
              <w:jc w:val="left"/>
            </w:pPr>
            <w:r>
              <w:rPr>
                <w:sz w:val="16"/>
              </w:rPr>
              <w:t>Expired on 2023-02-06</w:t>
            </w:r>
          </w:p>
        </w:tc>
        <w:tc>
          <w:tcPr>
            <w:tcW w:type="dxa" w:w="3003"/>
          </w:tcPr>
          <w:p>
            <w:pPr>
              <w:spacing w:after="0"/>
              <w:jc w:val="left"/>
            </w:pPr>
            <w:r>
              <w:rPr>
                <w:sz w:val="16"/>
              </w:rPr>
              <w:t>Poinsett County (FEMA plan 101279)</w:t>
            </w:r>
          </w:p>
        </w:tc>
        <w:tc>
          <w:tcPr>
            <w:tcW w:type="dxa" w:w="1037"/>
          </w:tcPr>
          <w:p>
            <w:pPr>
              <w:spacing w:after="0"/>
              <w:jc w:val="left"/>
            </w:pPr>
            <w:r>
              <w:rPr>
                <w:sz w:val="16"/>
              </w:rPr>
              <w:t>2018-02-07</w:t>
            </w:r>
          </w:p>
        </w:tc>
        <w:tc>
          <w:tcPr>
            <w:tcW w:type="dxa" w:w="1037"/>
          </w:tcPr>
          <w:p>
            <w:pPr>
              <w:spacing w:after="0"/>
              <w:jc w:val="left"/>
            </w:pPr>
            <w:r>
              <w:rPr>
                <w:sz w:val="16"/>
              </w:rPr>
              <w:t>2023-02-06</w:t>
            </w:r>
          </w:p>
        </w:tc>
        <w:tc>
          <w:tcPr>
            <w:tcW w:type="dxa" w:w="886"/>
          </w:tcPr>
          <w:p>
            <w:pPr>
              <w:spacing w:after="0"/>
              <w:jc w:val="right"/>
            </w:pPr>
            <w:r>
              <w:rPr>
                <w:sz w:val="16"/>
              </w:rPr>
              <w:t>-1,330</w:t>
            </w:r>
          </w:p>
        </w:tc>
        <w:tc>
          <w:tcPr>
            <w:tcW w:type="dxa" w:w="941"/>
          </w:tcPr>
          <w:p>
            <w:pPr>
              <w:spacing w:after="0"/>
              <w:jc w:val="left"/>
            </w:pPr>
          </w:p>
        </w:tc>
        <w:tc>
          <w:tcPr>
            <w:tcW w:type="dxa" w:w="648"/>
          </w:tcPr>
          <w:p>
            <w:pPr>
              <w:spacing w:after="0"/>
              <w:jc w:val="left"/>
            </w:pPr>
          </w:p>
        </w:tc>
      </w:tr>
      <w:tr>
        <w:trPr>
          <w:cantSplit/>
        </w:trPr>
        <w:tc>
          <w:tcPr>
            <w:tcW w:type="dxa" w:w="2535"/>
          </w:tcPr>
          <w:p>
            <w:pPr>
              <w:spacing w:after="0"/>
              <w:jc w:val="left"/>
            </w:pPr>
            <w:r>
              <w:rPr>
                <w:sz w:val="16"/>
              </w:rPr>
              <w:t>Marked Tree city</w:t>
            </w:r>
          </w:p>
        </w:tc>
        <w:tc>
          <w:tcPr>
            <w:tcW w:type="dxa" w:w="2081"/>
          </w:tcPr>
          <w:p>
            <w:pPr>
              <w:spacing w:after="0"/>
              <w:jc w:val="left"/>
            </w:pPr>
            <w:r>
              <w:rPr>
                <w:sz w:val="16"/>
              </w:rPr>
              <w:t>City</w:t>
            </w:r>
          </w:p>
        </w:tc>
        <w:tc>
          <w:tcPr>
            <w:tcW w:type="dxa" w:w="1944"/>
          </w:tcPr>
          <w:p>
            <w:pPr>
              <w:spacing w:after="0"/>
              <w:jc w:val="left"/>
            </w:pPr>
            <w:r>
              <w:rPr>
                <w:sz w:val="16"/>
              </w:rPr>
              <w:t>Expired on 2023-02-06</w:t>
            </w:r>
          </w:p>
        </w:tc>
        <w:tc>
          <w:tcPr>
            <w:tcW w:type="dxa" w:w="3003"/>
          </w:tcPr>
          <w:p>
            <w:pPr>
              <w:spacing w:after="0"/>
              <w:jc w:val="left"/>
            </w:pPr>
            <w:r>
              <w:rPr>
                <w:sz w:val="16"/>
              </w:rPr>
              <w:t>Poinsett County (FEMA plan 101279)</w:t>
            </w:r>
          </w:p>
        </w:tc>
        <w:tc>
          <w:tcPr>
            <w:tcW w:type="dxa" w:w="1037"/>
          </w:tcPr>
          <w:p>
            <w:pPr>
              <w:spacing w:after="0"/>
              <w:jc w:val="left"/>
            </w:pPr>
            <w:r>
              <w:rPr>
                <w:sz w:val="16"/>
              </w:rPr>
              <w:t>2018-02-07</w:t>
            </w:r>
          </w:p>
        </w:tc>
        <w:tc>
          <w:tcPr>
            <w:tcW w:type="dxa" w:w="1037"/>
          </w:tcPr>
          <w:p>
            <w:pPr>
              <w:spacing w:after="0"/>
              <w:jc w:val="left"/>
            </w:pPr>
            <w:r>
              <w:rPr>
                <w:sz w:val="16"/>
              </w:rPr>
              <w:t>2023-02-06</w:t>
            </w:r>
          </w:p>
        </w:tc>
        <w:tc>
          <w:tcPr>
            <w:tcW w:type="dxa" w:w="886"/>
          </w:tcPr>
          <w:p>
            <w:pPr>
              <w:spacing w:after="0"/>
              <w:jc w:val="right"/>
            </w:pPr>
            <w:r>
              <w:rPr>
                <w:sz w:val="16"/>
              </w:rPr>
              <w:t>-1,330</w:t>
            </w:r>
          </w:p>
        </w:tc>
        <w:tc>
          <w:tcPr>
            <w:tcW w:type="dxa" w:w="941"/>
          </w:tcPr>
          <w:p>
            <w:pPr>
              <w:spacing w:after="0"/>
              <w:jc w:val="left"/>
            </w:pPr>
          </w:p>
        </w:tc>
        <w:tc>
          <w:tcPr>
            <w:tcW w:type="dxa" w:w="648"/>
          </w:tcPr>
          <w:p>
            <w:pPr>
              <w:spacing w:after="0"/>
              <w:jc w:val="left"/>
            </w:pPr>
          </w:p>
        </w:tc>
      </w:tr>
      <w:tr>
        <w:trPr>
          <w:cantSplit/>
        </w:trPr>
        <w:tc>
          <w:tcPr>
            <w:tcW w:type="dxa" w:w="2535"/>
          </w:tcPr>
          <w:p>
            <w:pPr>
              <w:spacing w:after="0"/>
              <w:jc w:val="left"/>
            </w:pPr>
            <w:r>
              <w:rPr>
                <w:sz w:val="16"/>
              </w:rPr>
              <w:t>Trumann city</w:t>
            </w:r>
          </w:p>
        </w:tc>
        <w:tc>
          <w:tcPr>
            <w:tcW w:type="dxa" w:w="2081"/>
          </w:tcPr>
          <w:p>
            <w:pPr>
              <w:spacing w:after="0"/>
              <w:jc w:val="left"/>
            </w:pPr>
            <w:r>
              <w:rPr>
                <w:sz w:val="16"/>
              </w:rPr>
              <w:t>City</w:t>
            </w:r>
          </w:p>
        </w:tc>
        <w:tc>
          <w:tcPr>
            <w:tcW w:type="dxa" w:w="1944"/>
          </w:tcPr>
          <w:p>
            <w:pPr>
              <w:spacing w:after="0"/>
              <w:jc w:val="left"/>
            </w:pPr>
            <w:r>
              <w:rPr>
                <w:sz w:val="16"/>
              </w:rPr>
              <w:t>Expired on 2023-02-06</w:t>
            </w:r>
          </w:p>
        </w:tc>
        <w:tc>
          <w:tcPr>
            <w:tcW w:type="dxa" w:w="3003"/>
          </w:tcPr>
          <w:p>
            <w:pPr>
              <w:spacing w:after="0"/>
              <w:jc w:val="left"/>
            </w:pPr>
            <w:r>
              <w:rPr>
                <w:sz w:val="16"/>
              </w:rPr>
              <w:t>Poinsett County (FEMA plan 101279)</w:t>
            </w:r>
          </w:p>
        </w:tc>
        <w:tc>
          <w:tcPr>
            <w:tcW w:type="dxa" w:w="1037"/>
          </w:tcPr>
          <w:p>
            <w:pPr>
              <w:spacing w:after="0"/>
              <w:jc w:val="left"/>
            </w:pPr>
            <w:r>
              <w:rPr>
                <w:sz w:val="16"/>
              </w:rPr>
              <w:t>2018-02-07</w:t>
            </w:r>
          </w:p>
        </w:tc>
        <w:tc>
          <w:tcPr>
            <w:tcW w:type="dxa" w:w="1037"/>
          </w:tcPr>
          <w:p>
            <w:pPr>
              <w:spacing w:after="0"/>
              <w:jc w:val="left"/>
            </w:pPr>
            <w:r>
              <w:rPr>
                <w:sz w:val="16"/>
              </w:rPr>
              <w:t>2023-02-06</w:t>
            </w:r>
          </w:p>
        </w:tc>
        <w:tc>
          <w:tcPr>
            <w:tcW w:type="dxa" w:w="886"/>
          </w:tcPr>
          <w:p>
            <w:pPr>
              <w:spacing w:after="0"/>
              <w:jc w:val="right"/>
            </w:pPr>
            <w:r>
              <w:rPr>
                <w:sz w:val="16"/>
              </w:rPr>
              <w:t>-1,330</w:t>
            </w:r>
          </w:p>
        </w:tc>
        <w:tc>
          <w:tcPr>
            <w:tcW w:type="dxa" w:w="941"/>
          </w:tcPr>
          <w:p>
            <w:pPr>
              <w:spacing w:after="0"/>
              <w:jc w:val="left"/>
            </w:pPr>
          </w:p>
        </w:tc>
        <w:tc>
          <w:tcPr>
            <w:tcW w:type="dxa" w:w="648"/>
          </w:tcPr>
          <w:p>
            <w:pPr>
              <w:spacing w:after="0"/>
              <w:jc w:val="left"/>
            </w:pPr>
          </w:p>
        </w:tc>
      </w:tr>
      <w:tr>
        <w:trPr>
          <w:cantSplit/>
        </w:trPr>
        <w:tc>
          <w:tcPr>
            <w:tcW w:type="dxa" w:w="2535"/>
          </w:tcPr>
          <w:p>
            <w:pPr>
              <w:spacing w:after="0"/>
              <w:jc w:val="left"/>
            </w:pPr>
            <w:r>
              <w:rPr>
                <w:sz w:val="16"/>
              </w:rPr>
              <w:t>Tyronza city</w:t>
            </w:r>
          </w:p>
        </w:tc>
        <w:tc>
          <w:tcPr>
            <w:tcW w:type="dxa" w:w="2081"/>
          </w:tcPr>
          <w:p>
            <w:pPr>
              <w:spacing w:after="0"/>
              <w:jc w:val="left"/>
            </w:pPr>
            <w:r>
              <w:rPr>
                <w:sz w:val="16"/>
              </w:rPr>
              <w:t>City</w:t>
            </w:r>
          </w:p>
        </w:tc>
        <w:tc>
          <w:tcPr>
            <w:tcW w:type="dxa" w:w="1944"/>
          </w:tcPr>
          <w:p>
            <w:pPr>
              <w:spacing w:after="0"/>
              <w:jc w:val="left"/>
            </w:pPr>
            <w:r>
              <w:rPr>
                <w:sz w:val="16"/>
              </w:rPr>
              <w:t>Expired on 2023-02-06</w:t>
            </w:r>
          </w:p>
        </w:tc>
        <w:tc>
          <w:tcPr>
            <w:tcW w:type="dxa" w:w="3003"/>
          </w:tcPr>
          <w:p>
            <w:pPr>
              <w:spacing w:after="0"/>
              <w:jc w:val="left"/>
            </w:pPr>
            <w:r>
              <w:rPr>
                <w:sz w:val="16"/>
              </w:rPr>
              <w:t>Poinsett County (FEMA plan 101279)</w:t>
            </w:r>
          </w:p>
        </w:tc>
        <w:tc>
          <w:tcPr>
            <w:tcW w:type="dxa" w:w="1037"/>
          </w:tcPr>
          <w:p>
            <w:pPr>
              <w:spacing w:after="0"/>
              <w:jc w:val="left"/>
            </w:pPr>
            <w:r>
              <w:rPr>
                <w:sz w:val="16"/>
              </w:rPr>
              <w:t>2018-02-07</w:t>
            </w:r>
          </w:p>
        </w:tc>
        <w:tc>
          <w:tcPr>
            <w:tcW w:type="dxa" w:w="1037"/>
          </w:tcPr>
          <w:p>
            <w:pPr>
              <w:spacing w:after="0"/>
              <w:jc w:val="left"/>
            </w:pPr>
            <w:r>
              <w:rPr>
                <w:sz w:val="16"/>
              </w:rPr>
              <w:t>2023-02-06</w:t>
            </w:r>
          </w:p>
        </w:tc>
        <w:tc>
          <w:tcPr>
            <w:tcW w:type="dxa" w:w="886"/>
          </w:tcPr>
          <w:p>
            <w:pPr>
              <w:spacing w:after="0"/>
              <w:jc w:val="right"/>
            </w:pPr>
            <w:r>
              <w:rPr>
                <w:sz w:val="16"/>
              </w:rPr>
              <w:t>-1,330</w:t>
            </w:r>
          </w:p>
        </w:tc>
        <w:tc>
          <w:tcPr>
            <w:tcW w:type="dxa" w:w="941"/>
          </w:tcPr>
          <w:p>
            <w:pPr>
              <w:spacing w:after="0"/>
              <w:jc w:val="left"/>
            </w:pPr>
          </w:p>
        </w:tc>
        <w:tc>
          <w:tcPr>
            <w:tcW w:type="dxa" w:w="648"/>
          </w:tcPr>
          <w:p>
            <w:pPr>
              <w:spacing w:after="0"/>
              <w:jc w:val="left"/>
            </w:pPr>
          </w:p>
        </w:tc>
      </w:tr>
      <w:tr>
        <w:trPr>
          <w:cantSplit/>
        </w:trPr>
        <w:tc>
          <w:tcPr>
            <w:tcW w:type="dxa" w:w="2535"/>
          </w:tcPr>
          <w:p>
            <w:pPr>
              <w:spacing w:after="0"/>
              <w:jc w:val="left"/>
            </w:pPr>
            <w:r>
              <w:rPr>
                <w:sz w:val="16"/>
              </w:rPr>
              <w:t>Weiner city</w:t>
            </w:r>
          </w:p>
        </w:tc>
        <w:tc>
          <w:tcPr>
            <w:tcW w:type="dxa" w:w="2081"/>
          </w:tcPr>
          <w:p>
            <w:pPr>
              <w:spacing w:after="0"/>
              <w:jc w:val="left"/>
            </w:pPr>
            <w:r>
              <w:rPr>
                <w:sz w:val="16"/>
              </w:rPr>
              <w:t>City</w:t>
            </w:r>
          </w:p>
        </w:tc>
        <w:tc>
          <w:tcPr>
            <w:tcW w:type="dxa" w:w="1944"/>
          </w:tcPr>
          <w:p>
            <w:pPr>
              <w:spacing w:after="0"/>
              <w:jc w:val="left"/>
            </w:pPr>
            <w:r>
              <w:rPr>
                <w:sz w:val="16"/>
              </w:rPr>
              <w:t>Expired on 2023-02-06</w:t>
            </w:r>
          </w:p>
        </w:tc>
        <w:tc>
          <w:tcPr>
            <w:tcW w:type="dxa" w:w="3003"/>
          </w:tcPr>
          <w:p>
            <w:pPr>
              <w:spacing w:after="0"/>
              <w:jc w:val="left"/>
            </w:pPr>
            <w:r>
              <w:rPr>
                <w:sz w:val="16"/>
              </w:rPr>
              <w:t>Poinsett County (FEMA plan 101279)</w:t>
            </w:r>
          </w:p>
        </w:tc>
        <w:tc>
          <w:tcPr>
            <w:tcW w:type="dxa" w:w="1037"/>
          </w:tcPr>
          <w:p>
            <w:pPr>
              <w:spacing w:after="0"/>
              <w:jc w:val="left"/>
            </w:pPr>
            <w:r>
              <w:rPr>
                <w:sz w:val="16"/>
              </w:rPr>
              <w:t>2018-02-07</w:t>
            </w:r>
          </w:p>
        </w:tc>
        <w:tc>
          <w:tcPr>
            <w:tcW w:type="dxa" w:w="1037"/>
          </w:tcPr>
          <w:p>
            <w:pPr>
              <w:spacing w:after="0"/>
              <w:jc w:val="left"/>
            </w:pPr>
            <w:r>
              <w:rPr>
                <w:sz w:val="16"/>
              </w:rPr>
              <w:t>2023-02-06</w:t>
            </w:r>
          </w:p>
        </w:tc>
        <w:tc>
          <w:tcPr>
            <w:tcW w:type="dxa" w:w="886"/>
          </w:tcPr>
          <w:p>
            <w:pPr>
              <w:spacing w:after="0"/>
              <w:jc w:val="right"/>
            </w:pPr>
            <w:r>
              <w:rPr>
                <w:sz w:val="16"/>
              </w:rPr>
              <w:t>-1,330</w:t>
            </w:r>
          </w:p>
        </w:tc>
        <w:tc>
          <w:tcPr>
            <w:tcW w:type="dxa" w:w="941"/>
          </w:tcPr>
          <w:p>
            <w:pPr>
              <w:spacing w:after="0"/>
              <w:jc w:val="left"/>
            </w:pPr>
          </w:p>
        </w:tc>
        <w:tc>
          <w:tcPr>
            <w:tcW w:type="dxa" w:w="648"/>
          </w:tcPr>
          <w:p>
            <w:pPr>
              <w:spacing w:after="0"/>
              <w:jc w:val="left"/>
            </w:pPr>
          </w:p>
        </w:tc>
      </w:tr>
      <w:tr>
        <w:trPr>
          <w:cantSplit/>
        </w:trPr>
        <w:tc>
          <w:tcPr>
            <w:tcW w:type="dxa" w:w="2535"/>
          </w:tcPr>
          <w:p>
            <w:pPr>
              <w:spacing w:after="0"/>
              <w:jc w:val="left"/>
            </w:pPr>
            <w:r>
              <w:rPr>
                <w:sz w:val="16"/>
              </w:rPr>
              <w:t>Cross County School District</w:t>
            </w:r>
          </w:p>
        </w:tc>
        <w:tc>
          <w:tcPr>
            <w:tcW w:type="dxa" w:w="2081"/>
          </w:tcPr>
          <w:p>
            <w:pPr>
              <w:spacing w:after="0"/>
              <w:jc w:val="left"/>
            </w:pPr>
            <w:r>
              <w:rPr>
                <w:sz w:val="16"/>
              </w:rPr>
              <w:t>School/School District</w:t>
            </w:r>
          </w:p>
        </w:tc>
        <w:tc>
          <w:tcPr>
            <w:tcW w:type="dxa" w:w="1944"/>
          </w:tcPr>
          <w:p>
            <w:pPr>
              <w:spacing w:after="0"/>
              <w:jc w:val="left"/>
            </w:pPr>
            <w:r>
              <w:rPr>
                <w:sz w:val="16"/>
              </w:rPr>
              <w:t>Approved, expires 2030-06-05</w:t>
            </w:r>
          </w:p>
        </w:tc>
        <w:tc>
          <w:tcPr>
            <w:tcW w:type="dxa" w:w="3003"/>
          </w:tcPr>
          <w:p>
            <w:pPr>
              <w:spacing w:after="0"/>
              <w:jc w:val="left"/>
            </w:pPr>
            <w:r>
              <w:rPr>
                <w:sz w:val="16"/>
              </w:rPr>
              <w:t>St. Francis County &amp; Cross County (FEMA plan 105236)</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86"/>
          </w:tcPr>
          <w:p>
            <w:pPr>
              <w:spacing w:after="0"/>
              <w:jc w:val="right"/>
            </w:pPr>
            <w:r>
              <w:rPr>
                <w:sz w:val="16"/>
              </w:rPr>
              <w:t>1,346</w:t>
            </w:r>
          </w:p>
        </w:tc>
        <w:tc>
          <w:tcPr>
            <w:tcW w:type="dxa" w:w="941"/>
          </w:tcPr>
          <w:p>
            <w:pPr>
              <w:spacing w:after="0"/>
              <w:jc w:val="left"/>
            </w:pPr>
          </w:p>
        </w:tc>
        <w:tc>
          <w:tcPr>
            <w:tcW w:type="dxa" w:w="648"/>
          </w:tcPr>
          <w:p>
            <w:pPr>
              <w:spacing w:after="0"/>
              <w:jc w:val="left"/>
            </w:pPr>
          </w:p>
        </w:tc>
      </w:tr>
      <w:tr>
        <w:trPr>
          <w:cantSplit/>
        </w:trPr>
        <w:tc>
          <w:tcPr>
            <w:tcW w:type="dxa" w:w="2535"/>
          </w:tcPr>
          <w:p>
            <w:pPr>
              <w:spacing w:after="0"/>
              <w:jc w:val="left"/>
            </w:pPr>
            <w:r>
              <w:rPr>
                <w:sz w:val="16"/>
              </w:rPr>
              <w:t>Trumann Schools</w:t>
            </w:r>
          </w:p>
        </w:tc>
        <w:tc>
          <w:tcPr>
            <w:tcW w:type="dxa" w:w="2081"/>
          </w:tcPr>
          <w:p>
            <w:pPr>
              <w:spacing w:after="0"/>
              <w:jc w:val="left"/>
            </w:pPr>
            <w:r>
              <w:rPr>
                <w:sz w:val="16"/>
              </w:rPr>
              <w:t>School/School District</w:t>
            </w:r>
          </w:p>
        </w:tc>
        <w:tc>
          <w:tcPr>
            <w:tcW w:type="dxa" w:w="1944"/>
          </w:tcPr>
          <w:p>
            <w:pPr>
              <w:spacing w:after="0"/>
              <w:jc w:val="left"/>
            </w:pPr>
            <w:r>
              <w:rPr>
                <w:sz w:val="16"/>
              </w:rPr>
              <w:t>Expired on 2023-02-06</w:t>
            </w:r>
          </w:p>
        </w:tc>
        <w:tc>
          <w:tcPr>
            <w:tcW w:type="dxa" w:w="3003"/>
          </w:tcPr>
          <w:p>
            <w:pPr>
              <w:spacing w:after="0"/>
              <w:jc w:val="left"/>
            </w:pPr>
            <w:r>
              <w:rPr>
                <w:sz w:val="16"/>
              </w:rPr>
              <w:t>Poinsett County (FEMA plan 101279)</w:t>
            </w:r>
          </w:p>
        </w:tc>
        <w:tc>
          <w:tcPr>
            <w:tcW w:type="dxa" w:w="1037"/>
          </w:tcPr>
          <w:p>
            <w:pPr>
              <w:spacing w:after="0"/>
              <w:jc w:val="left"/>
            </w:pPr>
            <w:r>
              <w:rPr>
                <w:sz w:val="16"/>
              </w:rPr>
              <w:t>2018-02-07</w:t>
            </w:r>
          </w:p>
        </w:tc>
        <w:tc>
          <w:tcPr>
            <w:tcW w:type="dxa" w:w="1037"/>
          </w:tcPr>
          <w:p>
            <w:pPr>
              <w:spacing w:after="0"/>
              <w:jc w:val="left"/>
            </w:pPr>
            <w:r>
              <w:rPr>
                <w:sz w:val="16"/>
              </w:rPr>
              <w:t>2023-02-06</w:t>
            </w:r>
          </w:p>
        </w:tc>
        <w:tc>
          <w:tcPr>
            <w:tcW w:type="dxa" w:w="886"/>
          </w:tcPr>
          <w:p>
            <w:pPr>
              <w:spacing w:after="0"/>
              <w:jc w:val="right"/>
            </w:pPr>
            <w:r>
              <w:rPr>
                <w:sz w:val="16"/>
              </w:rPr>
              <w:t>-1,330</w:t>
            </w:r>
          </w:p>
        </w:tc>
        <w:tc>
          <w:tcPr>
            <w:tcW w:type="dxa" w:w="941"/>
          </w:tcPr>
          <w:p>
            <w:pPr>
              <w:spacing w:after="0"/>
              <w:jc w:val="left"/>
            </w:pPr>
          </w:p>
        </w:tc>
        <w:tc>
          <w:tcPr>
            <w:tcW w:type="dxa" w:w="648"/>
          </w:tcPr>
          <w:p>
            <w:pPr>
              <w:spacing w:after="0"/>
              <w:jc w:val="left"/>
            </w:pPr>
          </w:p>
        </w:tc>
      </w:tr>
      <w:tr>
        <w:trPr>
          <w:cantSplit/>
        </w:trPr>
        <w:tc>
          <w:tcPr>
            <w:tcW w:type="dxa" w:w="2535"/>
          </w:tcPr>
          <w:p>
            <w:pPr>
              <w:spacing w:after="0"/>
              <w:jc w:val="left"/>
            </w:pPr>
            <w:r>
              <w:rPr>
                <w:sz w:val="16"/>
              </w:rPr>
              <w:t>Name not given in FEMA data (ID 200057)</w:t>
            </w:r>
          </w:p>
        </w:tc>
        <w:tc>
          <w:tcPr>
            <w:tcW w:type="dxa" w:w="2081"/>
          </w:tcPr>
          <w:p>
            <w:pPr>
              <w:spacing w:after="0"/>
              <w:jc w:val="left"/>
            </w:pPr>
            <w:r>
              <w:rPr>
                <w:sz w:val="16"/>
              </w:rPr>
              <w:t>School/School District</w:t>
            </w:r>
          </w:p>
        </w:tc>
        <w:tc>
          <w:tcPr>
            <w:tcW w:type="dxa" w:w="1944"/>
          </w:tcPr>
          <w:p>
            <w:pPr>
              <w:spacing w:after="0"/>
              <w:jc w:val="left"/>
            </w:pPr>
            <w:r>
              <w:rPr>
                <w:sz w:val="16"/>
              </w:rPr>
              <w:t>Expired on 2023-02-06</w:t>
            </w:r>
          </w:p>
        </w:tc>
        <w:tc>
          <w:tcPr>
            <w:tcW w:type="dxa" w:w="3003"/>
          </w:tcPr>
          <w:p>
            <w:pPr>
              <w:spacing w:after="0"/>
              <w:jc w:val="left"/>
            </w:pPr>
            <w:r>
              <w:rPr>
                <w:sz w:val="16"/>
              </w:rPr>
              <w:t>Poinsett County (FEMA plan 101279)</w:t>
            </w:r>
          </w:p>
        </w:tc>
        <w:tc>
          <w:tcPr>
            <w:tcW w:type="dxa" w:w="1037"/>
          </w:tcPr>
          <w:p>
            <w:pPr>
              <w:spacing w:after="0"/>
              <w:jc w:val="left"/>
            </w:pPr>
            <w:r>
              <w:rPr>
                <w:sz w:val="16"/>
              </w:rPr>
              <w:t>2018-02-07</w:t>
            </w:r>
          </w:p>
        </w:tc>
        <w:tc>
          <w:tcPr>
            <w:tcW w:type="dxa" w:w="1037"/>
          </w:tcPr>
          <w:p>
            <w:pPr>
              <w:spacing w:after="0"/>
              <w:jc w:val="left"/>
            </w:pPr>
            <w:r>
              <w:rPr>
                <w:sz w:val="16"/>
              </w:rPr>
              <w:t>2023-02-06</w:t>
            </w:r>
          </w:p>
        </w:tc>
        <w:tc>
          <w:tcPr>
            <w:tcW w:type="dxa" w:w="886"/>
          </w:tcPr>
          <w:p>
            <w:pPr>
              <w:spacing w:after="0"/>
              <w:jc w:val="right"/>
            </w:pPr>
            <w:r>
              <w:rPr>
                <w:sz w:val="16"/>
              </w:rPr>
              <w:t>-1,330</w:t>
            </w:r>
          </w:p>
        </w:tc>
        <w:tc>
          <w:tcPr>
            <w:tcW w:type="dxa" w:w="941"/>
          </w:tcPr>
          <w:p>
            <w:pPr>
              <w:spacing w:after="0"/>
              <w:jc w:val="left"/>
            </w:pPr>
          </w:p>
        </w:tc>
        <w:tc>
          <w:tcPr>
            <w:tcW w:type="dxa" w:w="648"/>
          </w:tcPr>
          <w:p>
            <w:pPr>
              <w:spacing w:after="0"/>
              <w:jc w:val="left"/>
            </w:pPr>
          </w:p>
        </w:tc>
      </w:tr>
      <w:tr>
        <w:trPr>
          <w:cantSplit/>
        </w:trPr>
        <w:tc>
          <w:tcPr>
            <w:tcW w:type="dxa" w:w="2535"/>
          </w:tcPr>
          <w:p>
            <w:pPr>
              <w:spacing w:after="0"/>
              <w:jc w:val="left"/>
            </w:pPr>
            <w:r>
              <w:rPr>
                <w:sz w:val="16"/>
              </w:rPr>
              <w:t>Name not given in FEMA data (ID 200139)</w:t>
            </w:r>
          </w:p>
        </w:tc>
        <w:tc>
          <w:tcPr>
            <w:tcW w:type="dxa" w:w="2081"/>
          </w:tcPr>
          <w:p>
            <w:pPr>
              <w:spacing w:after="0"/>
              <w:jc w:val="left"/>
            </w:pPr>
            <w:r>
              <w:rPr>
                <w:sz w:val="16"/>
              </w:rPr>
              <w:t>School/School District</w:t>
            </w:r>
          </w:p>
        </w:tc>
        <w:tc>
          <w:tcPr>
            <w:tcW w:type="dxa" w:w="1944"/>
          </w:tcPr>
          <w:p>
            <w:pPr>
              <w:spacing w:after="0"/>
              <w:jc w:val="left"/>
            </w:pPr>
            <w:r>
              <w:rPr>
                <w:sz w:val="16"/>
              </w:rPr>
              <w:t>Expired on 2023-02-06</w:t>
            </w:r>
          </w:p>
        </w:tc>
        <w:tc>
          <w:tcPr>
            <w:tcW w:type="dxa" w:w="3003"/>
          </w:tcPr>
          <w:p>
            <w:pPr>
              <w:spacing w:after="0"/>
              <w:jc w:val="left"/>
            </w:pPr>
            <w:r>
              <w:rPr>
                <w:sz w:val="16"/>
              </w:rPr>
              <w:t>Poinsett County (FEMA plan 101279)</w:t>
            </w:r>
          </w:p>
        </w:tc>
        <w:tc>
          <w:tcPr>
            <w:tcW w:type="dxa" w:w="1037"/>
          </w:tcPr>
          <w:p>
            <w:pPr>
              <w:spacing w:after="0"/>
              <w:jc w:val="left"/>
            </w:pPr>
            <w:r>
              <w:rPr>
                <w:sz w:val="16"/>
              </w:rPr>
              <w:t>2018-02-07</w:t>
            </w:r>
          </w:p>
        </w:tc>
        <w:tc>
          <w:tcPr>
            <w:tcW w:type="dxa" w:w="1037"/>
          </w:tcPr>
          <w:p>
            <w:pPr>
              <w:spacing w:after="0"/>
              <w:jc w:val="left"/>
            </w:pPr>
            <w:r>
              <w:rPr>
                <w:sz w:val="16"/>
              </w:rPr>
              <w:t>2023-02-06</w:t>
            </w:r>
          </w:p>
        </w:tc>
        <w:tc>
          <w:tcPr>
            <w:tcW w:type="dxa" w:w="886"/>
          </w:tcPr>
          <w:p>
            <w:pPr>
              <w:spacing w:after="0"/>
              <w:jc w:val="right"/>
            </w:pPr>
            <w:r>
              <w:rPr>
                <w:sz w:val="16"/>
              </w:rPr>
              <w:t>-1,330</w:t>
            </w:r>
          </w:p>
        </w:tc>
        <w:tc>
          <w:tcPr>
            <w:tcW w:type="dxa" w:w="941"/>
          </w:tcPr>
          <w:p>
            <w:pPr>
              <w:spacing w:after="0"/>
              <w:jc w:val="left"/>
            </w:pPr>
          </w:p>
        </w:tc>
        <w:tc>
          <w:tcPr>
            <w:tcW w:type="dxa" w:w="648"/>
          </w:tcPr>
          <w:p>
            <w:pPr>
              <w:spacing w:after="0"/>
              <w:jc w:val="left"/>
            </w:pPr>
          </w:p>
        </w:tc>
      </w:tr>
      <w:tr>
        <w:trPr>
          <w:cantSplit/>
        </w:trPr>
        <w:tc>
          <w:tcPr>
            <w:tcW w:type="dxa" w:w="2535"/>
          </w:tcPr>
          <w:p>
            <w:pPr>
              <w:spacing w:after="0"/>
              <w:jc w:val="left"/>
            </w:pPr>
            <w:r>
              <w:rPr>
                <w:sz w:val="16"/>
              </w:rPr>
              <w:t>Name not given in FEMA data (ID 200140)</w:t>
            </w:r>
          </w:p>
        </w:tc>
        <w:tc>
          <w:tcPr>
            <w:tcW w:type="dxa" w:w="2081"/>
          </w:tcPr>
          <w:p>
            <w:pPr>
              <w:spacing w:after="0"/>
              <w:jc w:val="left"/>
            </w:pPr>
            <w:r>
              <w:rPr>
                <w:sz w:val="16"/>
              </w:rPr>
              <w:t>School/School District</w:t>
            </w:r>
          </w:p>
        </w:tc>
        <w:tc>
          <w:tcPr>
            <w:tcW w:type="dxa" w:w="1944"/>
          </w:tcPr>
          <w:p>
            <w:pPr>
              <w:spacing w:after="0"/>
              <w:jc w:val="left"/>
            </w:pPr>
            <w:r>
              <w:rPr>
                <w:sz w:val="16"/>
              </w:rPr>
              <w:t>Expired on 2023-02-06</w:t>
            </w:r>
          </w:p>
        </w:tc>
        <w:tc>
          <w:tcPr>
            <w:tcW w:type="dxa" w:w="3003"/>
          </w:tcPr>
          <w:p>
            <w:pPr>
              <w:spacing w:after="0"/>
              <w:jc w:val="left"/>
            </w:pPr>
            <w:r>
              <w:rPr>
                <w:sz w:val="16"/>
              </w:rPr>
              <w:t>Poinsett County (FEMA plan 101279)</w:t>
            </w:r>
          </w:p>
        </w:tc>
        <w:tc>
          <w:tcPr>
            <w:tcW w:type="dxa" w:w="1037"/>
          </w:tcPr>
          <w:p>
            <w:pPr>
              <w:spacing w:after="0"/>
              <w:jc w:val="left"/>
            </w:pPr>
            <w:r>
              <w:rPr>
                <w:sz w:val="16"/>
              </w:rPr>
              <w:t>2018-02-07</w:t>
            </w:r>
          </w:p>
        </w:tc>
        <w:tc>
          <w:tcPr>
            <w:tcW w:type="dxa" w:w="1037"/>
          </w:tcPr>
          <w:p>
            <w:pPr>
              <w:spacing w:after="0"/>
              <w:jc w:val="left"/>
            </w:pPr>
            <w:r>
              <w:rPr>
                <w:sz w:val="16"/>
              </w:rPr>
              <w:t>2023-02-06</w:t>
            </w:r>
          </w:p>
        </w:tc>
        <w:tc>
          <w:tcPr>
            <w:tcW w:type="dxa" w:w="886"/>
          </w:tcPr>
          <w:p>
            <w:pPr>
              <w:spacing w:after="0"/>
              <w:jc w:val="right"/>
            </w:pPr>
            <w:r>
              <w:rPr>
                <w:sz w:val="16"/>
              </w:rPr>
              <w:t>-1,330</w:t>
            </w:r>
          </w:p>
        </w:tc>
        <w:tc>
          <w:tcPr>
            <w:tcW w:type="dxa" w:w="941"/>
          </w:tcPr>
          <w:p>
            <w:pPr>
              <w:spacing w:after="0"/>
              <w:jc w:val="left"/>
            </w:pPr>
          </w:p>
        </w:tc>
        <w:tc>
          <w:tcPr>
            <w:tcW w:type="dxa" w:w="648"/>
          </w:tcPr>
          <w:p>
            <w:pPr>
              <w:spacing w:after="0"/>
              <w:jc w:val="left"/>
            </w:pPr>
          </w:p>
        </w:tc>
      </w:tr>
      <w:tr>
        <w:trPr>
          <w:cantSplit/>
        </w:trPr>
        <w:tc>
          <w:tcPr>
            <w:tcW w:type="dxa" w:w="2535"/>
          </w:tcPr>
          <w:p>
            <w:pPr>
              <w:spacing w:after="0"/>
              <w:jc w:val="left"/>
            </w:pPr>
            <w:r>
              <w:rPr>
                <w:sz w:val="16"/>
              </w:rPr>
              <w:t>Arkansas State University Newton Campus</w:t>
            </w:r>
          </w:p>
        </w:tc>
        <w:tc>
          <w:tcPr>
            <w:tcW w:type="dxa" w:w="2081"/>
          </w:tcPr>
          <w:p>
            <w:pPr>
              <w:spacing w:after="0"/>
              <w:jc w:val="left"/>
            </w:pPr>
            <w:r>
              <w:rPr>
                <w:sz w:val="16"/>
              </w:rPr>
              <w:t>College/University</w:t>
            </w:r>
          </w:p>
        </w:tc>
        <w:tc>
          <w:tcPr>
            <w:tcW w:type="dxa" w:w="1944"/>
          </w:tcPr>
          <w:p>
            <w:pPr>
              <w:spacing w:after="0"/>
              <w:jc w:val="left"/>
            </w:pPr>
            <w:r>
              <w:rPr>
                <w:sz w:val="16"/>
              </w:rPr>
              <w:t>Expired on 2023-02-06</w:t>
            </w:r>
          </w:p>
        </w:tc>
        <w:tc>
          <w:tcPr>
            <w:tcW w:type="dxa" w:w="3003"/>
          </w:tcPr>
          <w:p>
            <w:pPr>
              <w:spacing w:after="0"/>
              <w:jc w:val="left"/>
            </w:pPr>
            <w:r>
              <w:rPr>
                <w:sz w:val="16"/>
              </w:rPr>
              <w:t>Poinsett County (FEMA plan 101279)</w:t>
            </w:r>
          </w:p>
        </w:tc>
        <w:tc>
          <w:tcPr>
            <w:tcW w:type="dxa" w:w="1037"/>
          </w:tcPr>
          <w:p>
            <w:pPr>
              <w:spacing w:after="0"/>
              <w:jc w:val="left"/>
            </w:pPr>
            <w:r>
              <w:rPr>
                <w:sz w:val="16"/>
              </w:rPr>
              <w:t>2018-02-07</w:t>
            </w:r>
          </w:p>
        </w:tc>
        <w:tc>
          <w:tcPr>
            <w:tcW w:type="dxa" w:w="1037"/>
          </w:tcPr>
          <w:p>
            <w:pPr>
              <w:spacing w:after="0"/>
              <w:jc w:val="left"/>
            </w:pPr>
            <w:r>
              <w:rPr>
                <w:sz w:val="16"/>
              </w:rPr>
              <w:t>2023-02-06</w:t>
            </w:r>
          </w:p>
        </w:tc>
        <w:tc>
          <w:tcPr>
            <w:tcW w:type="dxa" w:w="886"/>
          </w:tcPr>
          <w:p>
            <w:pPr>
              <w:spacing w:after="0"/>
              <w:jc w:val="right"/>
            </w:pPr>
            <w:r>
              <w:rPr>
                <w:sz w:val="16"/>
              </w:rPr>
              <w:t>-1,330</w:t>
            </w:r>
          </w:p>
        </w:tc>
        <w:tc>
          <w:tcPr>
            <w:tcW w:type="dxa" w:w="941"/>
          </w:tcPr>
          <w:p>
            <w:pPr>
              <w:spacing w:after="0"/>
              <w:jc w:val="left"/>
            </w:pPr>
          </w:p>
        </w:tc>
        <w:tc>
          <w:tcPr>
            <w:tcW w:type="dxa" w:w="648"/>
          </w:tcPr>
          <w:p>
            <w:pPr>
              <w:spacing w:after="0"/>
              <w:jc w:val="left"/>
            </w:pPr>
          </w:p>
        </w:tc>
      </w:tr>
    </w:tbl>
    <w:p>
      <w:pPr>
        <w:spacing w:after="40" w:before="60"/>
      </w:pPr>
      <w:r>
        <w:rPr>
          <w:sz w:val="15"/>
        </w:rPr>
        <w:t>FEMA plan data lists 3 school district rows with no name (FEMA IDs only) and 2 named school districts. They may be the same districts filed under two ID schemes on different plans; check before reading a named district's 'No approved plan on record' as never covered.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2"/>
        <w:gridCol w:w="1182"/>
        <w:gridCol w:w="1037"/>
        <w:gridCol w:w="1126"/>
        <w:gridCol w:w="1294"/>
        <w:gridCol w:w="1162"/>
        <w:gridCol w:w="1191"/>
        <w:gridCol w:w="2153"/>
        <w:gridCol w:w="2065"/>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2"/>
            <w:shd w:val="clear" w:color="auto" w:fill="E8E8E8"/>
          </w:tcPr>
          <w:p>
            <w:pPr>
              <w:spacing w:after="0"/>
              <w:jc w:val="left"/>
            </w:pPr>
            <w:r>
              <w:rPr>
                <w:b/>
                <w:sz w:val="16"/>
              </w:rPr>
              <w:t>NRI risk rating</w:t>
            </w:r>
          </w:p>
        </w:tc>
        <w:tc>
          <w:tcPr>
            <w:tcW w:type="dxa" w:w="11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65"/>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Earthquake</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$5,643,218</w:t>
            </w:r>
          </w:p>
        </w:tc>
        <w:tc>
          <w:tcPr>
            <w:tcW w:type="dxa" w:w="1126"/>
          </w:tcPr>
          <w:p>
            <w:pPr>
              <w:spacing w:after="0"/>
              <w:jc w:val="right"/>
            </w:pPr>
          </w:p>
        </w:tc>
        <w:tc>
          <w:tcPr>
            <w:tcW w:type="dxa" w:w="1294"/>
          </w:tcPr>
          <w:p>
            <w:pPr>
              <w:spacing w:after="0"/>
              <w:jc w:val="right"/>
            </w:pPr>
            <w:r>
              <w:rPr>
                <w:sz w:val="16"/>
              </w:rPr>
              <w:t>$6,174,206</w:t>
            </w:r>
          </w:p>
        </w:tc>
        <w:tc>
          <w:tcPr>
            <w:tcW w:type="dxa" w:w="1162"/>
          </w:tcPr>
          <w:p>
            <w:pPr>
              <w:spacing w:after="0"/>
              <w:jc w:val="right"/>
            </w:pPr>
            <w:r>
              <w:rPr>
                <w:sz w:val="16"/>
              </w:rPr>
              <w:t>$11,817,424</w:t>
            </w:r>
          </w:p>
        </w:tc>
        <w:tc>
          <w:tcPr>
            <w:tcW w:type="dxa" w:w="1191"/>
          </w:tcPr>
          <w:p>
            <w:pPr>
              <w:spacing w:after="0"/>
              <w:jc w:val="right"/>
            </w:pPr>
          </w:p>
        </w:tc>
        <w:tc>
          <w:tcPr>
            <w:tcW w:type="dxa" w:w="2153"/>
          </w:tcPr>
          <w:p>
            <w:pPr>
              <w:spacing w:after="0"/>
              <w:jc w:val="left"/>
            </w:pPr>
          </w:p>
        </w:tc>
        <w:tc>
          <w:tcPr>
            <w:tcW w:type="dxa" w:w="2065"/>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$982,729</w:t>
            </w:r>
          </w:p>
        </w:tc>
        <w:tc>
          <w:tcPr>
            <w:tcW w:type="dxa" w:w="1126"/>
          </w:tcPr>
          <w:p>
            <w:pPr>
              <w:spacing w:after="0"/>
              <w:jc w:val="right"/>
            </w:pPr>
            <w:r>
              <w:rPr>
                <w:sz w:val="16"/>
              </w:rPr>
              <w:t>$7,175</w:t>
            </w:r>
          </w:p>
        </w:tc>
        <w:tc>
          <w:tcPr>
            <w:tcW w:type="dxa" w:w="1294"/>
          </w:tcPr>
          <w:p>
            <w:pPr>
              <w:spacing w:after="0"/>
              <w:jc w:val="right"/>
            </w:pPr>
            <w:r>
              <w:rPr>
                <w:sz w:val="16"/>
              </w:rPr>
              <w:t>$2,854,600</w:t>
            </w:r>
          </w:p>
        </w:tc>
        <w:tc>
          <w:tcPr>
            <w:tcW w:type="dxa" w:w="1162"/>
          </w:tcPr>
          <w:p>
            <w:pPr>
              <w:spacing w:after="0"/>
              <w:jc w:val="right"/>
            </w:pPr>
            <w:r>
              <w:rPr>
                <w:sz w:val="16"/>
              </w:rPr>
              <w:t>$3,844,505</w:t>
            </w:r>
          </w:p>
        </w:tc>
        <w:tc>
          <w:tcPr>
            <w:tcW w:type="dxa" w:w="1191"/>
          </w:tcPr>
          <w:p>
            <w:pPr>
              <w:spacing w:after="0"/>
              <w:jc w:val="right"/>
            </w:pPr>
            <w:r>
              <w:rPr>
                <w:sz w:val="16"/>
              </w:rPr>
              <w:t>26</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Inland Flooding</w:t>
            </w:r>
          </w:p>
        </w:tc>
        <w:tc>
          <w:tcPr>
            <w:tcW w:type="dxa" w:w="1182"/>
          </w:tcPr>
          <w:p>
            <w:pPr>
              <w:spacing w:after="0"/>
              <w:jc w:val="left"/>
            </w:pPr>
            <w:r>
              <w:rPr>
                <w:sz w:val="16"/>
              </w:rPr>
              <w:t>Relatively Low</w:t>
            </w:r>
          </w:p>
        </w:tc>
        <w:tc>
          <w:tcPr>
            <w:tcW w:type="dxa" w:w="1182"/>
          </w:tcPr>
          <w:p>
            <w:pPr>
              <w:spacing w:after="0"/>
              <w:jc w:val="left"/>
            </w:pPr>
            <w:r>
              <w:rPr>
                <w:sz w:val="16"/>
              </w:rPr>
              <w:t>Very Low</w:t>
            </w:r>
          </w:p>
        </w:tc>
        <w:tc>
          <w:tcPr>
            <w:tcW w:type="dxa" w:w="1037"/>
          </w:tcPr>
          <w:p>
            <w:pPr>
              <w:spacing w:after="0"/>
              <w:jc w:val="right"/>
            </w:pPr>
            <w:r>
              <w:rPr>
                <w:sz w:val="16"/>
              </w:rPr>
              <w:t>$3,417,990</w:t>
            </w:r>
          </w:p>
        </w:tc>
        <w:tc>
          <w:tcPr>
            <w:tcW w:type="dxa" w:w="1126"/>
          </w:tcPr>
          <w:p>
            <w:pPr>
              <w:spacing w:after="0"/>
              <w:jc w:val="right"/>
            </w:pPr>
            <w:r>
              <w:rPr>
                <w:sz w:val="16"/>
              </w:rPr>
              <w:t>$846</w:t>
            </w:r>
          </w:p>
        </w:tc>
        <w:tc>
          <w:tcPr>
            <w:tcW w:type="dxa" w:w="1294"/>
          </w:tcPr>
          <w:p>
            <w:pPr>
              <w:spacing w:after="0"/>
              <w:jc w:val="right"/>
            </w:pPr>
            <w:r>
              <w:rPr>
                <w:sz w:val="16"/>
              </w:rPr>
              <w:t>$25,166</w:t>
            </w:r>
          </w:p>
        </w:tc>
        <w:tc>
          <w:tcPr>
            <w:tcW w:type="dxa" w:w="1162"/>
          </w:tcPr>
          <w:p>
            <w:pPr>
              <w:spacing w:after="0"/>
              <w:jc w:val="right"/>
            </w:pPr>
            <w:r>
              <w:rPr>
                <w:sz w:val="16"/>
              </w:rPr>
              <w:t>$3,444,003</w:t>
            </w:r>
          </w:p>
        </w:tc>
        <w:tc>
          <w:tcPr>
            <w:tcW w:type="dxa" w:w="1191"/>
          </w:tcPr>
          <w:p>
            <w:pPr>
              <w:spacing w:after="0"/>
              <w:jc w:val="right"/>
            </w:pPr>
            <w:r>
              <w:rPr>
                <w:sz w:val="16"/>
              </w:rPr>
              <w:t>43</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$335</w:t>
            </w:r>
          </w:p>
        </w:tc>
        <w:tc>
          <w:tcPr>
            <w:tcW w:type="dxa" w:w="1126"/>
          </w:tcPr>
          <w:p>
            <w:pPr>
              <w:spacing w:after="0"/>
              <w:jc w:val="right"/>
            </w:pPr>
            <w:r>
              <w:rPr>
                <w:sz w:val="16"/>
              </w:rPr>
              <w:t>$7,265</w:t>
            </w:r>
          </w:p>
        </w:tc>
        <w:tc>
          <w:tcPr>
            <w:tcW w:type="dxa" w:w="1294"/>
          </w:tcPr>
          <w:p>
            <w:pPr>
              <w:spacing w:after="0"/>
              <w:jc w:val="right"/>
            </w:pPr>
            <w:r>
              <w:rPr>
                <w:sz w:val="16"/>
              </w:rPr>
              <w:t>$1,582,012</w:t>
            </w:r>
          </w:p>
        </w:tc>
        <w:tc>
          <w:tcPr>
            <w:tcW w:type="dxa" w:w="1162"/>
          </w:tcPr>
          <w:p>
            <w:pPr>
              <w:spacing w:after="0"/>
              <w:jc w:val="right"/>
            </w:pPr>
            <w:r>
              <w:rPr>
                <w:sz w:val="16"/>
              </w:rPr>
              <w:t>$1,589,613</w:t>
            </w:r>
          </w:p>
        </w:tc>
        <w:tc>
          <w:tcPr>
            <w:tcW w:type="dxa" w:w="1191"/>
          </w:tcPr>
          <w:p>
            <w:pPr>
              <w:spacing w:after="0"/>
              <w:jc w:val="right"/>
            </w:pPr>
            <w:r>
              <w:rPr>
                <w:sz w:val="16"/>
              </w:rPr>
              <w:t>12</w:t>
            </w:r>
          </w:p>
        </w:tc>
        <w:tc>
          <w:tcPr>
            <w:tcW w:type="dxa" w:w="2153"/>
          </w:tcPr>
          <w:p>
            <w:pPr>
              <w:spacing w:after="0"/>
              <w:jc w:val="left"/>
            </w:pPr>
          </w:p>
        </w:tc>
        <w:tc>
          <w:tcPr>
            <w:tcW w:type="dxa" w:w="2065"/>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$1,232,596</w:t>
            </w:r>
          </w:p>
        </w:tc>
        <w:tc>
          <w:tcPr>
            <w:tcW w:type="dxa" w:w="1294"/>
          </w:tcPr>
          <w:p>
            <w:pPr>
              <w:spacing w:after="0"/>
              <w:jc w:val="right"/>
            </w:pPr>
          </w:p>
        </w:tc>
        <w:tc>
          <w:tcPr>
            <w:tcW w:type="dxa" w:w="1162"/>
          </w:tcPr>
          <w:p>
            <w:pPr>
              <w:spacing w:after="0"/>
              <w:jc w:val="right"/>
            </w:pPr>
            <w:r>
              <w:rPr>
                <w:sz w:val="16"/>
              </w:rPr>
              <w:t>$1,232,596</w:t>
            </w:r>
          </w:p>
        </w:tc>
        <w:tc>
          <w:tcPr>
            <w:tcW w:type="dxa" w:w="1191"/>
          </w:tcPr>
          <w:p>
            <w:pPr>
              <w:spacing w:after="0"/>
              <w:jc w:val="right"/>
            </w:pPr>
            <w:r>
              <w:rPr>
                <w:sz w:val="16"/>
              </w:rPr>
              <w:t>27</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Ice Storm</w:t>
            </w:r>
          </w:p>
        </w:tc>
        <w:tc>
          <w:tcPr>
            <w:tcW w:type="dxa" w:w="1182"/>
          </w:tcPr>
          <w:p>
            <w:pPr>
              <w:spacing w:after="0"/>
              <w:jc w:val="left"/>
            </w:pPr>
            <w:r>
              <w:rPr>
                <w:sz w:val="16"/>
              </w:rPr>
              <w:t>Relatively High</w:t>
            </w:r>
          </w:p>
        </w:tc>
        <w:tc>
          <w:tcPr>
            <w:tcW w:type="dxa" w:w="1182"/>
          </w:tcPr>
          <w:p>
            <w:pPr>
              <w:spacing w:after="0"/>
              <w:jc w:val="left"/>
            </w:pPr>
            <w:r>
              <w:rPr>
                <w:sz w:val="16"/>
              </w:rPr>
              <w:t>Relatively High</w:t>
            </w:r>
          </w:p>
        </w:tc>
        <w:tc>
          <w:tcPr>
            <w:tcW w:type="dxa" w:w="1037"/>
          </w:tcPr>
          <w:p>
            <w:pPr>
              <w:spacing w:after="0"/>
              <w:jc w:val="right"/>
            </w:pPr>
            <w:r>
              <w:rPr>
                <w:sz w:val="16"/>
              </w:rPr>
              <w:t>$541,406</w:t>
            </w:r>
          </w:p>
        </w:tc>
        <w:tc>
          <w:tcPr>
            <w:tcW w:type="dxa" w:w="1126"/>
          </w:tcPr>
          <w:p>
            <w:pPr>
              <w:spacing w:after="0"/>
              <w:jc w:val="right"/>
            </w:pPr>
          </w:p>
        </w:tc>
        <w:tc>
          <w:tcPr>
            <w:tcW w:type="dxa" w:w="1294"/>
          </w:tcPr>
          <w:p>
            <w:pPr>
              <w:spacing w:after="0"/>
              <w:jc w:val="right"/>
            </w:pPr>
            <w:r>
              <w:rPr>
                <w:sz w:val="16"/>
              </w:rPr>
              <w:t>$489,286</w:t>
            </w:r>
          </w:p>
        </w:tc>
        <w:tc>
          <w:tcPr>
            <w:tcW w:type="dxa" w:w="1162"/>
          </w:tcPr>
          <w:p>
            <w:pPr>
              <w:spacing w:after="0"/>
              <w:jc w:val="right"/>
            </w:pPr>
            <w:r>
              <w:rPr>
                <w:sz w:val="16"/>
              </w:rPr>
              <w:t>$1,030,692</w:t>
            </w:r>
          </w:p>
        </w:tc>
        <w:tc>
          <w:tcPr>
            <w:tcW w:type="dxa" w:w="1191"/>
          </w:tcPr>
          <w:p>
            <w:pPr>
              <w:spacing w:after="0"/>
              <w:jc w:val="right"/>
            </w:pPr>
            <w:r>
              <w:rPr>
                <w:sz w:val="16"/>
              </w:rPr>
              <w:t>4</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$45</w:t>
            </w:r>
          </w:p>
        </w:tc>
        <w:tc>
          <w:tcPr>
            <w:tcW w:type="dxa" w:w="1126"/>
          </w:tcPr>
          <w:p>
            <w:pPr>
              <w:spacing w:after="0"/>
              <w:jc w:val="right"/>
            </w:pPr>
            <w:r>
              <w:rPr>
                <w:sz w:val="16"/>
              </w:rPr>
              <w:t>$1,330</w:t>
            </w:r>
          </w:p>
        </w:tc>
        <w:tc>
          <w:tcPr>
            <w:tcW w:type="dxa" w:w="1294"/>
          </w:tcPr>
          <w:p>
            <w:pPr>
              <w:spacing w:after="0"/>
              <w:jc w:val="right"/>
            </w:pPr>
            <w:r>
              <w:rPr>
                <w:sz w:val="16"/>
              </w:rPr>
              <w:t>$949,987</w:t>
            </w:r>
          </w:p>
        </w:tc>
        <w:tc>
          <w:tcPr>
            <w:tcW w:type="dxa" w:w="1162"/>
          </w:tcPr>
          <w:p>
            <w:pPr>
              <w:spacing w:after="0"/>
              <w:jc w:val="right"/>
            </w:pPr>
            <w:r>
              <w:rPr>
                <w:sz w:val="16"/>
              </w:rPr>
              <w:t>$951,363</w:t>
            </w:r>
          </w:p>
        </w:tc>
        <w:tc>
          <w:tcPr>
            <w:tcW w:type="dxa" w:w="1191"/>
          </w:tcPr>
          <w:p>
            <w:pPr>
              <w:spacing w:after="0"/>
              <w:jc w:val="right"/>
            </w:pPr>
            <w:r>
              <w:rPr>
                <w:sz w:val="16"/>
              </w:rPr>
              <w:t>124</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$91,952</w:t>
            </w:r>
          </w:p>
        </w:tc>
        <w:tc>
          <w:tcPr>
            <w:tcW w:type="dxa" w:w="1126"/>
          </w:tcPr>
          <w:p>
            <w:pPr>
              <w:spacing w:after="0"/>
              <w:jc w:val="right"/>
            </w:pPr>
            <w:r>
              <w:rPr>
                <w:sz w:val="16"/>
              </w:rPr>
              <w:t>$3,723</w:t>
            </w:r>
          </w:p>
        </w:tc>
        <w:tc>
          <w:tcPr>
            <w:tcW w:type="dxa" w:w="1294"/>
          </w:tcPr>
          <w:p>
            <w:pPr>
              <w:spacing w:after="0"/>
              <w:jc w:val="right"/>
            </w:pPr>
            <w:r>
              <w:rPr>
                <w:sz w:val="16"/>
              </w:rPr>
              <w:t>$217,642</w:t>
            </w:r>
          </w:p>
        </w:tc>
        <w:tc>
          <w:tcPr>
            <w:tcW w:type="dxa" w:w="1162"/>
          </w:tcPr>
          <w:p>
            <w:pPr>
              <w:spacing w:after="0"/>
              <w:jc w:val="right"/>
            </w:pPr>
            <w:r>
              <w:rPr>
                <w:sz w:val="16"/>
              </w:rPr>
              <w:t>$313,317</w:t>
            </w:r>
          </w:p>
        </w:tc>
        <w:tc>
          <w:tcPr>
            <w:tcW w:type="dxa" w:w="1191"/>
          </w:tcPr>
          <w:p>
            <w:pPr>
              <w:spacing w:after="0"/>
              <w:jc w:val="right"/>
            </w:pPr>
            <w:r>
              <w:rPr>
                <w:sz w:val="16"/>
              </w:rPr>
              <w:t>137</w:t>
            </w:r>
          </w:p>
        </w:tc>
        <w:tc>
          <w:tcPr>
            <w:tcW w:type="dxa" w:w="2153"/>
          </w:tcPr>
          <w:p>
            <w:pPr>
              <w:spacing w:after="0"/>
              <w:jc w:val="left"/>
            </w:pPr>
          </w:p>
        </w:tc>
        <w:tc>
          <w:tcPr>
            <w:tcW w:type="dxa" w:w="2065"/>
          </w:tcPr>
          <w:p>
            <w:pPr>
              <w:spacing w:after="0"/>
              <w:jc w:val="left"/>
            </w:pPr>
            <w:r>
              <w:rPr>
                <w:sz w:val="16"/>
              </w:rPr>
              <w:t>Includes 4 High Wind records and 5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$138,288</w:t>
            </w:r>
          </w:p>
        </w:tc>
        <w:tc>
          <w:tcPr>
            <w:tcW w:type="dxa" w:w="1126"/>
          </w:tcPr>
          <w:p>
            <w:pPr>
              <w:spacing w:after="0"/>
              <w:jc w:val="right"/>
            </w:pPr>
            <w:r>
              <w:rPr>
                <w:sz w:val="16"/>
              </w:rPr>
              <w:t>$11,502</w:t>
            </w:r>
          </w:p>
        </w:tc>
        <w:tc>
          <w:tcPr>
            <w:tcW w:type="dxa" w:w="1294"/>
          </w:tcPr>
          <w:p>
            <w:pPr>
              <w:spacing w:after="0"/>
              <w:jc w:val="right"/>
            </w:pPr>
            <w:r>
              <w:rPr>
                <w:sz w:val="16"/>
              </w:rPr>
              <w:t>$25,157</w:t>
            </w:r>
          </w:p>
        </w:tc>
        <w:tc>
          <w:tcPr>
            <w:tcW w:type="dxa" w:w="1162"/>
          </w:tcPr>
          <w:p>
            <w:pPr>
              <w:spacing w:after="0"/>
              <w:jc w:val="right"/>
            </w:pPr>
            <w:r>
              <w:rPr>
                <w:sz w:val="16"/>
              </w:rPr>
              <w:t>$174,947</w:t>
            </w:r>
          </w:p>
        </w:tc>
        <w:tc>
          <w:tcPr>
            <w:tcW w:type="dxa" w:w="1191"/>
          </w:tcPr>
          <w:p>
            <w:pPr>
              <w:spacing w:after="0"/>
              <w:jc w:val="right"/>
            </w:pPr>
            <w:r>
              <w:rPr>
                <w:sz w:val="16"/>
              </w:rPr>
              <w:t>115</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$7,910</w:t>
            </w:r>
          </w:p>
        </w:tc>
        <w:tc>
          <w:tcPr>
            <w:tcW w:type="dxa" w:w="1126"/>
          </w:tcPr>
          <w:p>
            <w:pPr>
              <w:spacing w:after="0"/>
              <w:jc w:val="right"/>
            </w:pPr>
          </w:p>
        </w:tc>
        <w:tc>
          <w:tcPr>
            <w:tcW w:type="dxa" w:w="1294"/>
          </w:tcPr>
          <w:p>
            <w:pPr>
              <w:spacing w:after="0"/>
              <w:jc w:val="right"/>
            </w:pPr>
            <w:r>
              <w:rPr>
                <w:sz w:val="16"/>
              </w:rPr>
              <w:t>$137,963</w:t>
            </w:r>
          </w:p>
        </w:tc>
        <w:tc>
          <w:tcPr>
            <w:tcW w:type="dxa" w:w="1162"/>
          </w:tcPr>
          <w:p>
            <w:pPr>
              <w:spacing w:after="0"/>
              <w:jc w:val="right"/>
            </w:pPr>
            <w:r>
              <w:rPr>
                <w:sz w:val="16"/>
              </w:rPr>
              <w:t>$145,873</w:t>
            </w:r>
          </w:p>
        </w:tc>
        <w:tc>
          <w:tcPr>
            <w:tcW w:type="dxa" w:w="1191"/>
          </w:tcPr>
          <w:p>
            <w:pPr>
              <w:spacing w:after="0"/>
              <w:jc w:val="right"/>
            </w:pPr>
            <w:r>
              <w:rPr>
                <w:sz w:val="16"/>
              </w:rPr>
              <w:t>2</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$8,621</w:t>
            </w:r>
          </w:p>
        </w:tc>
        <w:tc>
          <w:tcPr>
            <w:tcW w:type="dxa" w:w="1126"/>
          </w:tcPr>
          <w:p>
            <w:pPr>
              <w:spacing w:after="0"/>
              <w:jc w:val="right"/>
            </w:pPr>
            <w:r>
              <w:rPr>
                <w:sz w:val="16"/>
              </w:rPr>
              <w:t>$24,930</w:t>
            </w:r>
          </w:p>
        </w:tc>
        <w:tc>
          <w:tcPr>
            <w:tcW w:type="dxa" w:w="1294"/>
          </w:tcPr>
          <w:p>
            <w:pPr>
              <w:spacing w:after="0"/>
              <w:jc w:val="right"/>
            </w:pPr>
            <w:r>
              <w:rPr>
                <w:sz w:val="16"/>
              </w:rPr>
              <w:t>$296</w:t>
            </w:r>
          </w:p>
        </w:tc>
        <w:tc>
          <w:tcPr>
            <w:tcW w:type="dxa" w:w="1162"/>
          </w:tcPr>
          <w:p>
            <w:pPr>
              <w:spacing w:after="0"/>
              <w:jc w:val="right"/>
            </w:pPr>
            <w:r>
              <w:rPr>
                <w:sz w:val="16"/>
              </w:rPr>
              <w:t>$33,846</w:t>
            </w:r>
          </w:p>
        </w:tc>
        <w:tc>
          <w:tcPr>
            <w:tcW w:type="dxa" w:w="1191"/>
          </w:tcPr>
          <w:p>
            <w:pPr>
              <w:spacing w:after="0"/>
              <w:jc w:val="right"/>
            </w:pPr>
            <w:r>
              <w:rPr>
                <w:sz w:val="16"/>
              </w:rPr>
              <w:t>1</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$27,174</w:t>
            </w:r>
          </w:p>
        </w:tc>
        <w:tc>
          <w:tcPr>
            <w:tcW w:type="dxa" w:w="1126"/>
          </w:tcPr>
          <w:p>
            <w:pPr>
              <w:spacing w:after="0"/>
              <w:jc w:val="right"/>
            </w:pPr>
            <w:r>
              <w:rPr>
                <w:sz w:val="16"/>
              </w:rPr>
              <w:t>$1,801</w:t>
            </w:r>
          </w:p>
        </w:tc>
        <w:tc>
          <w:tcPr>
            <w:tcW w:type="dxa" w:w="1294"/>
          </w:tcPr>
          <w:p>
            <w:pPr>
              <w:spacing w:after="0"/>
              <w:jc w:val="right"/>
            </w:pPr>
            <w:r>
              <w:rPr>
                <w:sz w:val="16"/>
              </w:rPr>
              <w:t>$2,114</w:t>
            </w:r>
          </w:p>
        </w:tc>
        <w:tc>
          <w:tcPr>
            <w:tcW w:type="dxa" w:w="1162"/>
          </w:tcPr>
          <w:p>
            <w:pPr>
              <w:spacing w:after="0"/>
              <w:jc w:val="right"/>
            </w:pPr>
            <w:r>
              <w:rPr>
                <w:sz w:val="16"/>
              </w:rPr>
              <w:t>$31,089</w:t>
            </w:r>
          </w:p>
        </w:tc>
        <w:tc>
          <w:tcPr>
            <w:tcW w:type="dxa" w:w="1191"/>
          </w:tcPr>
          <w:p>
            <w:pPr>
              <w:spacing w:after="0"/>
              <w:jc w:val="right"/>
            </w:pPr>
            <w:r>
              <w:rPr>
                <w:sz w:val="16"/>
              </w:rPr>
              <w:t>53</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$1,224</w:t>
            </w:r>
          </w:p>
        </w:tc>
        <w:tc>
          <w:tcPr>
            <w:tcW w:type="dxa" w:w="1126"/>
          </w:tcPr>
          <w:p>
            <w:pPr>
              <w:spacing w:after="0"/>
              <w:jc w:val="right"/>
            </w:pPr>
            <w:r>
              <w:rPr>
                <w:sz w:val="16"/>
              </w:rPr>
              <w:t>$23</w:t>
            </w:r>
          </w:p>
        </w:tc>
        <w:tc>
          <w:tcPr>
            <w:tcW w:type="dxa" w:w="1294"/>
          </w:tcPr>
          <w:p>
            <w:pPr>
              <w:spacing w:after="0"/>
              <w:jc w:val="right"/>
            </w:pPr>
            <w:r>
              <w:rPr>
                <w:sz w:val="16"/>
              </w:rPr>
              <w:t>$601</w:t>
            </w:r>
          </w:p>
        </w:tc>
        <w:tc>
          <w:tcPr>
            <w:tcW w:type="dxa" w:w="1162"/>
          </w:tcPr>
          <w:p>
            <w:pPr>
              <w:spacing w:after="0"/>
              <w:jc w:val="right"/>
            </w:pPr>
            <w:r>
              <w:rPr>
                <w:sz w:val="16"/>
              </w:rPr>
              <w:t>$1,848</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$754</w:t>
            </w:r>
          </w:p>
        </w:tc>
        <w:tc>
          <w:tcPr>
            <w:tcW w:type="dxa" w:w="1126"/>
          </w:tcPr>
          <w:p>
            <w:pPr>
              <w:spacing w:after="0"/>
              <w:jc w:val="right"/>
            </w:pPr>
          </w:p>
        </w:tc>
        <w:tc>
          <w:tcPr>
            <w:tcW w:type="dxa" w:w="1294"/>
          </w:tcPr>
          <w:p>
            <w:pPr>
              <w:spacing w:after="0"/>
              <w:jc w:val="right"/>
            </w:pPr>
            <w:r>
              <w:rPr>
                <w:sz w:val="16"/>
              </w:rPr>
              <w:t>$132</w:t>
            </w:r>
          </w:p>
        </w:tc>
        <w:tc>
          <w:tcPr>
            <w:tcW w:type="dxa" w:w="1162"/>
          </w:tcPr>
          <w:p>
            <w:pPr>
              <w:spacing w:after="0"/>
              <w:jc w:val="right"/>
            </w:pPr>
            <w:r>
              <w:rPr>
                <w:sz w:val="16"/>
              </w:rPr>
              <w:t>$886</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avalanche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coastal flooding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tsunami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volcanic activity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3"/>
        <w:gridCol w:w="1692"/>
        <w:gridCol w:w="1504"/>
        <w:gridCol w:w="1812"/>
        <w:gridCol w:w="2143"/>
        <w:gridCol w:w="1582"/>
        <w:gridCol w:w="1563"/>
        <w:gridCol w:w="2143"/>
      </w:tblGrid>
      <w:tr>
        <w:trPr>
          <w:cantSplit/>
          <w:tblHeader/>
        </w:trPr>
        <w:tc>
          <w:tcPr>
            <w:tcW w:type="dxa" w:w="1673"/>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812"/>
            <w:shd w:val="clear" w:color="auto" w:fill="E8E8E8"/>
          </w:tcPr>
          <w:p>
            <w:pPr>
              <w:spacing w:after="0"/>
              <w:jc w:val="left"/>
            </w:pPr>
            <w:r>
              <w:rPr>
                <w:b/>
                <w:sz w:val="16"/>
              </w:rPr>
              <w:t>Observed range</w:t>
            </w:r>
          </w:p>
        </w:tc>
        <w:tc>
          <w:tcPr>
            <w:tcW w:type="dxa" w:w="2143"/>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1563"/>
            <w:shd w:val="clear" w:color="auto" w:fill="E8E8E8"/>
          </w:tcPr>
          <w:p>
            <w:pPr>
              <w:spacing w:after="0"/>
              <w:jc w:val="left"/>
            </w:pPr>
            <w:r>
              <w:rPr>
                <w:b/>
                <w:sz w:val="16"/>
              </w:rPr>
              <w:t>How it applies to members</w:t>
            </w:r>
          </w:p>
        </w:tc>
        <w:tc>
          <w:tcPr>
            <w:tcW w:type="dxa" w:w="2143"/>
            <w:shd w:val="clear" w:color="auto" w:fill="E8E8E8"/>
          </w:tcPr>
          <w:p>
            <w:pPr>
              <w:spacing w:after="0"/>
              <w:jc w:val="left"/>
            </w:pPr>
            <w:r>
              <w:rPr>
                <w:b/>
                <w:sz w:val="16"/>
              </w:rPr>
              <w:t>Note</w:t>
            </w:r>
          </w:p>
        </w:tc>
      </w:tr>
      <w:tr>
        <w:trPr>
          <w:cantSplit/>
        </w:trPr>
        <w:tc>
          <w:tcPr>
            <w:tcW w:type="dxa" w:w="1673"/>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12"/>
          </w:tcPr>
          <w:p>
            <w:pPr>
              <w:spacing w:after="0"/>
              <w:jc w:val="left"/>
            </w:pPr>
          </w:p>
        </w:tc>
        <w:tc>
          <w:tcPr>
            <w:tcW w:type="dxa" w:w="2143"/>
          </w:tcPr>
          <w:p>
            <w:pPr>
              <w:spacing w:after="0"/>
              <w:jc w:val="left"/>
            </w:pPr>
          </w:p>
        </w:tc>
        <w:tc>
          <w:tcPr>
            <w:tcW w:type="dxa" w:w="1582"/>
          </w:tcPr>
          <w:p>
            <w:pPr>
              <w:spacing w:after="0"/>
              <w:jc w:val="left"/>
            </w:pPr>
          </w:p>
        </w:tc>
        <w:tc>
          <w:tcPr>
            <w:tcW w:type="dxa" w:w="1563"/>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0</w:t>
            </w:r>
          </w:p>
        </w:tc>
        <w:tc>
          <w:tcPr>
            <w:tcW w:type="dxa" w:w="1812"/>
          </w:tcPr>
          <w:p>
            <w:pPr>
              <w:spacing w:after="0"/>
              <w:jc w:val="left"/>
            </w:pPr>
          </w:p>
        </w:tc>
        <w:tc>
          <w:tcPr>
            <w:tcW w:type="dxa" w:w="2143"/>
          </w:tcPr>
          <w:p>
            <w:pPr>
              <w:spacing w:after="0"/>
              <w:jc w:val="left"/>
            </w:pPr>
          </w:p>
        </w:tc>
        <w:tc>
          <w:tcPr>
            <w:tcW w:type="dxa" w:w="1582"/>
          </w:tcPr>
          <w:p>
            <w:pPr>
              <w:spacing w:after="0"/>
              <w:jc w:val="left"/>
            </w:pPr>
          </w:p>
        </w:tc>
        <w:tc>
          <w:tcPr>
            <w:tcW w:type="dxa" w:w="1563"/>
          </w:tcPr>
          <w:p>
            <w:pPr>
              <w:spacing w:after="0"/>
              <w:jc w:val="left"/>
            </w:pPr>
          </w:p>
        </w:tc>
        <w:tc>
          <w:tcPr>
            <w:tcW w:type="dxa" w:w="2143"/>
          </w:tcPr>
          <w:p>
            <w:pPr>
              <w:spacing w:after="0"/>
              <w:jc w:val="left"/>
            </w:pPr>
            <w:r>
              <w:rPr>
                <w:sz w:val="16"/>
              </w:rPr>
              <w:t>Flood depth: see the FEMA Flood Insurance Rate Map.</w:t>
            </w:r>
          </w:p>
        </w:tc>
      </w:tr>
      <w:tr>
        <w:trPr>
          <w:cantSplit/>
        </w:trPr>
        <w:tc>
          <w:tcPr>
            <w:tcW w:type="dxa" w:w="1673"/>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10, 2021 to 2026 (10 zone-level)</w:t>
            </w:r>
          </w:p>
        </w:tc>
        <w:tc>
          <w:tcPr>
            <w:tcW w:type="dxa" w:w="1812"/>
          </w:tcPr>
          <w:p>
            <w:pPr>
              <w:spacing w:after="0"/>
              <w:jc w:val="left"/>
            </w:pPr>
            <w:r>
              <w:rPr>
                <w:sz w:val="16"/>
              </w:rPr>
              <w:t>1 day to 4 days (median 3 days); 5 with a recorded value</w:t>
            </w:r>
          </w:p>
        </w:tc>
        <w:tc>
          <w:tcPr>
            <w:tcW w:type="dxa" w:w="2143"/>
          </w:tcPr>
          <w:p>
            <w:pPr>
              <w:spacing w:after="0"/>
              <w:jc w:val="left"/>
            </w:pPr>
            <w:r>
              <w:rPr>
                <w:sz w:val="16"/>
              </w:rPr>
              <w:t>4 consecutive days, 2026-01-24 to 2026-01-27, zone-level</w:t>
            </w:r>
          </w:p>
        </w:tc>
        <w:tc>
          <w:tcPr>
            <w:tcW w:type="dxa" w:w="1582"/>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Wind chill: in event narratives only; local data required.</w:t>
            </w:r>
          </w:p>
        </w:tc>
      </w:tr>
      <w:tr>
        <w:trPr>
          <w:cantSplit/>
        </w:trPr>
        <w:tc>
          <w:tcPr>
            <w:tcW w:type="dxa" w:w="1673"/>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2, 2007 to 2007 (2 zone-level)</w:t>
            </w:r>
          </w:p>
        </w:tc>
        <w:tc>
          <w:tcPr>
            <w:tcW w:type="dxa" w:w="1812"/>
          </w:tcPr>
          <w:p>
            <w:pPr>
              <w:spacing w:after="0"/>
              <w:jc w:val="left"/>
            </w:pPr>
          </w:p>
        </w:tc>
        <w:tc>
          <w:tcPr>
            <w:tcW w:type="dxa" w:w="2143"/>
          </w:tcPr>
          <w:p>
            <w:pPr>
              <w:spacing w:after="0"/>
              <w:jc w:val="left"/>
            </w:pPr>
            <w:r>
              <w:rPr>
                <w:sz w:val="16"/>
              </w:rPr>
              <w:t>No crop damage reported in 2 records.</w:t>
            </w:r>
          </w:p>
        </w:tc>
        <w:tc>
          <w:tcPr>
            <w:tcW w:type="dxa" w:w="1582"/>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Temperature: in event narratives only; local data required.</w:t>
            </w:r>
          </w:p>
        </w:tc>
      </w:tr>
      <w:tr>
        <w:trPr>
          <w:cantSplit/>
        </w:trPr>
        <w:tc>
          <w:tcPr>
            <w:tcW w:type="dxa" w:w="1673"/>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27, 2007 to 2026 (27 zone-level)</w:t>
            </w:r>
          </w:p>
        </w:tc>
        <w:tc>
          <w:tcPr>
            <w:tcW w:type="dxa" w:w="1812"/>
          </w:tcPr>
          <w:p>
            <w:pPr>
              <w:spacing w:after="0"/>
              <w:jc w:val="left"/>
            </w:pPr>
            <w:r>
              <w:rPr>
                <w:sz w:val="16"/>
              </w:rPr>
              <w:t>15 days to 162 days (median 85 days); 8 with a recorded value</w:t>
            </w:r>
          </w:p>
        </w:tc>
        <w:tc>
          <w:tcPr>
            <w:tcW w:type="dxa" w:w="2143"/>
          </w:tcPr>
          <w:p>
            <w:pPr>
              <w:spacing w:after="0"/>
              <w:jc w:val="left"/>
            </w:pPr>
            <w:r>
              <w:rPr>
                <w:sz w:val="16"/>
              </w:rPr>
              <w:t>162 days (about 5.3 months), 2012-06-12 to 2012-11-20, a run of 6 consecutive Storm Events drought records, zone-level</w:t>
            </w:r>
          </w:p>
        </w:tc>
        <w:tc>
          <w:tcPr>
            <w:tcW w:type="dxa" w:w="1582"/>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3"/>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812"/>
          </w:tcPr>
          <w:p>
            <w:pPr>
              <w:spacing w:after="0"/>
              <w:jc w:val="left"/>
            </w:pPr>
          </w:p>
        </w:tc>
        <w:tc>
          <w:tcPr>
            <w:tcW w:type="dxa" w:w="2143"/>
          </w:tcPr>
          <w:p>
            <w:pPr>
              <w:spacing w:after="0"/>
              <w:jc w:val="left"/>
            </w:pPr>
          </w:p>
        </w:tc>
        <w:tc>
          <w:tcPr>
            <w:tcW w:type="dxa" w:w="1582"/>
          </w:tcPr>
          <w:p>
            <w:pPr>
              <w:spacing w:after="0"/>
              <w:jc w:val="left"/>
            </w:pPr>
          </w:p>
        </w:tc>
        <w:tc>
          <w:tcPr>
            <w:tcW w:type="dxa" w:w="1563"/>
          </w:tcPr>
          <w:p>
            <w:pPr>
              <w:spacing w:after="0"/>
              <w:jc w:val="left"/>
            </w:pPr>
          </w:p>
        </w:tc>
        <w:tc>
          <w:tcPr>
            <w:tcW w:type="dxa" w:w="2143"/>
          </w:tcPr>
          <w:p>
            <w:pPr>
              <w:spacing w:after="0"/>
              <w:jc w:val="left"/>
            </w:pPr>
            <w:r>
              <w:rPr>
                <w:sz w:val="16"/>
              </w:rPr>
              <w:t>No Storm Events record; local data required (e.g., USGS).</w:t>
            </w:r>
          </w:p>
        </w:tc>
      </w:tr>
      <w:tr>
        <w:trPr>
          <w:cantSplit/>
        </w:trPr>
        <w:tc>
          <w:tcPr>
            <w:tcW w:type="dxa" w:w="1673"/>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131, 1955 to 2025</w:t>
            </w:r>
          </w:p>
        </w:tc>
        <w:tc>
          <w:tcPr>
            <w:tcW w:type="dxa" w:w="1812"/>
          </w:tcPr>
          <w:p>
            <w:pPr>
              <w:spacing w:after="0"/>
              <w:jc w:val="left"/>
            </w:pPr>
            <w:r>
              <w:rPr>
                <w:sz w:val="16"/>
              </w:rPr>
              <w:t>0.75 in to 2.75 in (median 1 in); 131 with a recorded value</w:t>
            </w:r>
          </w:p>
        </w:tc>
        <w:tc>
          <w:tcPr>
            <w:tcW w:type="dxa" w:w="2143"/>
          </w:tcPr>
          <w:p>
            <w:pPr>
              <w:spacing w:after="0"/>
              <w:jc w:val="left"/>
            </w:pPr>
            <w:r>
              <w:rPr>
                <w:sz w:val="16"/>
              </w:rPr>
              <w:t>2.75 in hail, 1999-01-17</w:t>
            </w:r>
          </w:p>
        </w:tc>
        <w:tc>
          <w:tcPr>
            <w:tcW w:type="dxa" w:w="1582"/>
          </w:tcPr>
          <w:p>
            <w:pPr>
              <w:spacing w:after="0"/>
              <w:jc w:val="left"/>
            </w:pPr>
            <w:r>
              <w:rPr>
                <w:sz w:val="16"/>
              </w:rPr>
              <w:t>Hail, 2002-04-30, $3,000,000 property; crops not reported (2002 dollars)</w:t>
            </w:r>
          </w:p>
        </w:tc>
        <w:tc>
          <w:tcPr>
            <w:tcW w:type="dxa" w:w="1563"/>
          </w:tcPr>
          <w:p>
            <w:pPr>
              <w:spacing w:after="0"/>
              <w:jc w:val="left"/>
            </w:pPr>
            <w:r>
              <w:rPr>
                <w:sz w:val="16"/>
              </w:rPr>
              <w:t>Event records naming member places: Trumann city (22 records), Lepanto city (20 records), Harrisburg city (15 records), Marked Tree city (14 records), Tyronza city (10 records), Weiner city (8 records), Fisher city (5 records).</w:t>
            </w:r>
          </w:p>
        </w:tc>
        <w:tc>
          <w:tcPr>
            <w:tcW w:type="dxa" w:w="2143"/>
          </w:tcPr>
          <w:p>
            <w:pPr>
              <w:spacing w:after="0"/>
              <w:jc w:val="left"/>
            </w:pPr>
          </w:p>
        </w:tc>
      </w:tr>
      <w:tr>
        <w:trPr>
          <w:cantSplit/>
        </w:trPr>
        <w:tc>
          <w:tcPr>
            <w:tcW w:type="dxa" w:w="1673"/>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124, 2007 to 2026 (124 zone-level)</w:t>
            </w:r>
          </w:p>
        </w:tc>
        <w:tc>
          <w:tcPr>
            <w:tcW w:type="dxa" w:w="1812"/>
          </w:tcPr>
          <w:p>
            <w:pPr>
              <w:spacing w:after="0"/>
              <w:jc w:val="left"/>
            </w:pPr>
            <w:r>
              <w:rPr>
                <w:sz w:val="16"/>
              </w:rPr>
              <w:t>1 day to 21 days (median 2 days); 72 with a recorded value</w:t>
            </w:r>
          </w:p>
        </w:tc>
        <w:tc>
          <w:tcPr>
            <w:tcW w:type="dxa" w:w="2143"/>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582"/>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Heat index: in event narratives only; local data required.</w:t>
            </w:r>
          </w:p>
        </w:tc>
      </w:tr>
      <w:tr>
        <w:trPr>
          <w:cantSplit/>
        </w:trPr>
        <w:tc>
          <w:tcPr>
            <w:tcW w:type="dxa" w:w="1673"/>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1, 2008 to 2008 (1 zone-level)</w:t>
            </w:r>
          </w:p>
        </w:tc>
        <w:tc>
          <w:tcPr>
            <w:tcW w:type="dxa" w:w="1812"/>
          </w:tcPr>
          <w:p>
            <w:pPr>
              <w:spacing w:after="0"/>
              <w:jc w:val="left"/>
            </w:pPr>
          </w:p>
        </w:tc>
        <w:tc>
          <w:tcPr>
            <w:tcW w:type="dxa" w:w="2143"/>
          </w:tcPr>
          <w:p>
            <w:pPr>
              <w:spacing w:after="0"/>
              <w:jc w:val="left"/>
            </w:pPr>
            <w:r>
              <w:rPr>
                <w:sz w:val="16"/>
              </w:rPr>
              <w:t>Strongest recorded (records with damage, a wind speed or direct casualties first, then storm type, category and wind): Tropical Storm record, 2008-09-14, $60,000 property; $0 crops, reported for the zone (2008 dollars), 1 direct death (reported for the zone); NWS zone ARZ027 (POINSETT), zone-level: may include parts of neighboring counties</w:t>
            </w:r>
          </w:p>
        </w:tc>
        <w:tc>
          <w:tcPr>
            <w:tcW w:type="dxa" w:w="1582"/>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3"/>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4, 2002 to 2022 (4 zone-level)</w:t>
            </w:r>
          </w:p>
        </w:tc>
        <w:tc>
          <w:tcPr>
            <w:tcW w:type="dxa" w:w="1812"/>
          </w:tcPr>
          <w:p>
            <w:pPr>
              <w:spacing w:after="0"/>
              <w:jc w:val="left"/>
            </w:pPr>
          </w:p>
        </w:tc>
        <w:tc>
          <w:tcPr>
            <w:tcW w:type="dxa" w:w="2143"/>
          </w:tcPr>
          <w:p>
            <w:pPr>
              <w:spacing w:after="0"/>
              <w:jc w:val="left"/>
            </w:pPr>
            <w:r>
              <w:rPr>
                <w:sz w:val="16"/>
              </w:rPr>
              <w:t>Ice Storm, 2002-12-03, $600,000 property; crops not reported, reported for the zone (2002 dollars); NWS zone ARZ027 (POINSETT), zone-level: may include parts of neighboring counties</w:t>
            </w:r>
          </w:p>
        </w:tc>
        <w:tc>
          <w:tcPr>
            <w:tcW w:type="dxa" w:w="1582"/>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Ice thickness: in event narratives only; local data required.</w:t>
            </w:r>
          </w:p>
        </w:tc>
      </w:tr>
      <w:tr>
        <w:trPr>
          <w:cantSplit/>
        </w:trPr>
        <w:tc>
          <w:tcPr>
            <w:tcW w:type="dxa" w:w="1673"/>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43, 1997 to 2026 (2 zone-level)</w:t>
            </w:r>
          </w:p>
        </w:tc>
        <w:tc>
          <w:tcPr>
            <w:tcW w:type="dxa" w:w="1812"/>
          </w:tcPr>
          <w:p>
            <w:pPr>
              <w:spacing w:after="0"/>
              <w:jc w:val="left"/>
            </w:pPr>
          </w:p>
        </w:tc>
        <w:tc>
          <w:tcPr>
            <w:tcW w:type="dxa" w:w="2143"/>
          </w:tcPr>
          <w:p>
            <w:pPr>
              <w:spacing w:after="0"/>
              <w:jc w:val="left"/>
            </w:pPr>
            <w:r>
              <w:rPr>
                <w:sz w:val="16"/>
              </w:rPr>
              <w:t>Flood, 1997-03-01, $1,000,000 property; crops not reported, reported for the zone (1997 dollars); NWS zone ARZ027 (POINSETT), zone-level: may include parts of neighboring counties</w:t>
            </w:r>
          </w:p>
        </w:tc>
        <w:tc>
          <w:tcPr>
            <w:tcW w:type="dxa" w:w="1582"/>
          </w:tcPr>
          <w:p>
            <w:pPr>
              <w:spacing w:after="0"/>
              <w:jc w:val="left"/>
            </w:pPr>
          </w:p>
        </w:tc>
        <w:tc>
          <w:tcPr>
            <w:tcW w:type="dxa" w:w="1563"/>
          </w:tcPr>
          <w:p>
            <w:pPr>
              <w:spacing w:after="0"/>
              <w:jc w:val="left"/>
            </w:pPr>
            <w:r>
              <w:rPr>
                <w:sz w:val="16"/>
              </w:rPr>
              <w:t>Event records naming member places: Trumann city (10 records), Harrisburg city (9 records), Fisher city (2 records), Marked Tree city (1 record), Weiner city (1 record). Zone-level records (2) apply countywide.</w:t>
            </w:r>
          </w:p>
        </w:tc>
        <w:tc>
          <w:tcPr>
            <w:tcW w:type="dxa" w:w="21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3"/>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12"/>
          </w:tcPr>
          <w:p>
            <w:pPr>
              <w:spacing w:after="0"/>
              <w:jc w:val="left"/>
            </w:pPr>
          </w:p>
        </w:tc>
        <w:tc>
          <w:tcPr>
            <w:tcW w:type="dxa" w:w="2143"/>
          </w:tcPr>
          <w:p>
            <w:pPr>
              <w:spacing w:after="0"/>
              <w:jc w:val="left"/>
            </w:pPr>
          </w:p>
        </w:tc>
        <w:tc>
          <w:tcPr>
            <w:tcW w:type="dxa" w:w="1582"/>
          </w:tcPr>
          <w:p>
            <w:pPr>
              <w:spacing w:after="0"/>
              <w:jc w:val="left"/>
            </w:pPr>
          </w:p>
        </w:tc>
        <w:tc>
          <w:tcPr>
            <w:tcW w:type="dxa" w:w="1563"/>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2, 2002 to 2005</w:t>
            </w:r>
          </w:p>
        </w:tc>
        <w:tc>
          <w:tcPr>
            <w:tcW w:type="dxa" w:w="1812"/>
          </w:tcPr>
          <w:p>
            <w:pPr>
              <w:spacing w:after="0"/>
              <w:jc w:val="left"/>
            </w:pPr>
          </w:p>
        </w:tc>
        <w:tc>
          <w:tcPr>
            <w:tcW w:type="dxa" w:w="2143"/>
          </w:tcPr>
          <w:p>
            <w:pPr>
              <w:spacing w:after="0"/>
              <w:jc w:val="left"/>
            </w:pPr>
            <w:r>
              <w:rPr>
                <w:sz w:val="16"/>
              </w:rPr>
              <w:t>Lightning, 2002-07-30, $50,000 property; crops not reported (2002 dollars)</w:t>
            </w:r>
          </w:p>
        </w:tc>
        <w:tc>
          <w:tcPr>
            <w:tcW w:type="dxa" w:w="1582"/>
          </w:tcPr>
          <w:p>
            <w:pPr>
              <w:spacing w:after="0"/>
              <w:jc w:val="left"/>
            </w:pPr>
          </w:p>
        </w:tc>
        <w:tc>
          <w:tcPr>
            <w:tcW w:type="dxa" w:w="1563"/>
          </w:tcPr>
          <w:p>
            <w:pPr>
              <w:spacing w:after="0"/>
              <w:jc w:val="left"/>
            </w:pPr>
            <w:r>
              <w:rPr>
                <w:sz w:val="16"/>
              </w:rPr>
              <w:t>Event records naming member places: Trumann city (2 records).</w:t>
            </w:r>
          </w:p>
        </w:tc>
        <w:tc>
          <w:tcPr>
            <w:tcW w:type="dxa" w:w="2143"/>
          </w:tcPr>
          <w:p>
            <w:pPr>
              <w:spacing w:after="0"/>
              <w:jc w:val="left"/>
            </w:pPr>
            <w:r>
              <w:rPr>
                <w:sz w:val="16"/>
              </w:rPr>
              <w:t>Storm Events lists lightning with damage or casualties; physical measure in event narratives only; local data required.</w:t>
            </w:r>
          </w:p>
        </w:tc>
      </w:tr>
      <w:tr>
        <w:trPr>
          <w:cantSplit/>
        </w:trPr>
        <w:tc>
          <w:tcPr>
            <w:tcW w:type="dxa" w:w="1673"/>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9, 1999 to 2025 (9 zone-level)</w:t>
            </w:r>
          </w:p>
        </w:tc>
        <w:tc>
          <w:tcPr>
            <w:tcW w:type="dxa" w:w="1812"/>
          </w:tcPr>
          <w:p>
            <w:pPr>
              <w:spacing w:after="0"/>
              <w:jc w:val="left"/>
            </w:pPr>
            <w:r>
              <w:rPr>
                <w:sz w:val="16"/>
              </w:rPr>
              <w:t>35 kt (40 mph) to 52 kt (60 mph) (median 48.5 kt (56 mph)); 8 with a recorded value</w:t>
            </w:r>
          </w:p>
        </w:tc>
        <w:tc>
          <w:tcPr>
            <w:tcW w:type="dxa" w:w="2143"/>
          </w:tcPr>
          <w:p>
            <w:pPr>
              <w:spacing w:after="0"/>
              <w:jc w:val="left"/>
            </w:pPr>
            <w:r>
              <w:rPr>
                <w:sz w:val="16"/>
              </w:rPr>
              <w:t>52 kt (60 mph) estimated gust, High Wind, 2025-04-10; NWS zone ARZ027 (POINSETT), zone-level: may include parts of neighboring counties</w:t>
            </w:r>
          </w:p>
        </w:tc>
        <w:tc>
          <w:tcPr>
            <w:tcW w:type="dxa" w:w="1582"/>
          </w:tcPr>
          <w:p>
            <w:pPr>
              <w:spacing w:after="0"/>
              <w:jc w:val="left"/>
            </w:pPr>
            <w:r>
              <w:rPr>
                <w:sz w:val="16"/>
              </w:rPr>
              <w:t>High Wind, 2008-01-29, $35,000 property; $0 crops, reported for the zone (2008 dollars)</w:t>
            </w: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p>
        </w:tc>
      </w:tr>
      <w:tr>
        <w:trPr>
          <w:cantSplit/>
        </w:trPr>
        <w:tc>
          <w:tcPr>
            <w:tcW w:type="dxa" w:w="1673"/>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176, 1955 to 2025</w:t>
            </w:r>
          </w:p>
        </w:tc>
        <w:tc>
          <w:tcPr>
            <w:tcW w:type="dxa" w:w="1812"/>
          </w:tcPr>
          <w:p>
            <w:pPr>
              <w:spacing w:after="0"/>
              <w:jc w:val="left"/>
            </w:pPr>
            <w:r>
              <w:rPr>
                <w:sz w:val="16"/>
              </w:rPr>
              <w:t>43 kt (49 mph) to 100 kt (115 mph) (median 50 kt (58 mph)); 111 with a recorded value</w:t>
            </w:r>
          </w:p>
        </w:tc>
        <w:tc>
          <w:tcPr>
            <w:tcW w:type="dxa" w:w="2143"/>
          </w:tcPr>
          <w:p>
            <w:pPr>
              <w:spacing w:after="0"/>
              <w:jc w:val="left"/>
            </w:pPr>
            <w:r>
              <w:rPr>
                <w:sz w:val="16"/>
              </w:rPr>
              <w:t>100 kt (115 mph) estimated gust, Thunderstorm Wind, 2003-05-16</w:t>
            </w:r>
          </w:p>
        </w:tc>
        <w:tc>
          <w:tcPr>
            <w:tcW w:type="dxa" w:w="1582"/>
          </w:tcPr>
          <w:p>
            <w:pPr>
              <w:spacing w:after="0"/>
              <w:jc w:val="left"/>
            </w:pPr>
            <w:r>
              <w:rPr>
                <w:sz w:val="16"/>
              </w:rPr>
              <w:t>Thunderstorm Wind, 2023-06-25, $500,000 property; $0 crops (2023 dollars)</w:t>
            </w:r>
          </w:p>
        </w:tc>
        <w:tc>
          <w:tcPr>
            <w:tcW w:type="dxa" w:w="1563"/>
          </w:tcPr>
          <w:p>
            <w:pPr>
              <w:spacing w:after="0"/>
              <w:jc w:val="left"/>
            </w:pPr>
            <w:r>
              <w:rPr>
                <w:sz w:val="16"/>
              </w:rPr>
              <w:t>Event records naming member places: Trumann city (23 records), Marked Tree city (20 records), Harrisburg city (19 records), Lepanto city (16 records), Fisher city (12 records), Tyronza city (11 records), Weiner city (10 records).</w:t>
            </w:r>
          </w:p>
        </w:tc>
        <w:tc>
          <w:tcPr>
            <w:tcW w:type="dxa" w:w="2143"/>
          </w:tcPr>
          <w:p>
            <w:pPr>
              <w:spacing w:after="0"/>
              <w:jc w:val="left"/>
            </w:pPr>
          </w:p>
        </w:tc>
      </w:tr>
      <w:tr>
        <w:trPr>
          <w:cantSplit/>
        </w:trPr>
        <w:tc>
          <w:tcPr>
            <w:tcW w:type="dxa" w:w="1673"/>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48, 1952 to 2026</w:t>
            </w:r>
          </w:p>
        </w:tc>
        <w:tc>
          <w:tcPr>
            <w:tcW w:type="dxa" w:w="1812"/>
          </w:tcPr>
          <w:p>
            <w:pPr>
              <w:spacing w:after="0"/>
              <w:jc w:val="left"/>
            </w:pPr>
            <w:r>
              <w:rPr>
                <w:sz w:val="16"/>
              </w:rPr>
              <w:t>F/EF0 to F/EF4 (median F/EF1); 47 with a recorded value</w:t>
            </w:r>
          </w:p>
        </w:tc>
        <w:tc>
          <w:tcPr>
            <w:tcW w:type="dxa" w:w="2143"/>
          </w:tcPr>
          <w:p>
            <w:pPr>
              <w:spacing w:after="0"/>
              <w:jc w:val="left"/>
            </w:pPr>
            <w:r>
              <w:rPr>
                <w:sz w:val="16"/>
              </w:rPr>
              <w:t>F4 tornado, 1973-05-26, 14.7 mi path length (records before 1996 may include the whole path; rating and listing come from the county where the tornado began), 300 yd wide, $25,000 property; crops not recorded (1973 dollars), 25 direct injuries</w:t>
            </w:r>
          </w:p>
        </w:tc>
        <w:tc>
          <w:tcPr>
            <w:tcW w:type="dxa" w:w="1582"/>
          </w:tcPr>
          <w:p>
            <w:pPr>
              <w:spacing w:after="0"/>
              <w:jc w:val="left"/>
            </w:pPr>
            <w:r>
              <w:rPr>
                <w:sz w:val="16"/>
              </w:rPr>
              <w:t>Tornado, 1984-03-15, $25,000,000 property; crops not recorded (1984 dollars)</w:t>
            </w:r>
          </w:p>
        </w:tc>
        <w:tc>
          <w:tcPr>
            <w:tcW w:type="dxa" w:w="1563"/>
          </w:tcPr>
          <w:p>
            <w:pPr>
              <w:spacing w:after="0"/>
              <w:jc w:val="left"/>
            </w:pPr>
            <w:r>
              <w:rPr>
                <w:sz w:val="16"/>
              </w:rPr>
              <w:t>Event records naming member places: Tyronza city (3 records), Weiner city (3 records), Harrisburg city (2 records), Lepanto city (2 records), Trumann city (2 records), Fisher city (1 record).</w:t>
            </w:r>
          </w:p>
        </w:tc>
        <w:tc>
          <w:tcPr>
            <w:tcW w:type="dxa" w:w="21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3"/>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12"/>
          </w:tcPr>
          <w:p>
            <w:pPr>
              <w:spacing w:after="0"/>
              <w:jc w:val="left"/>
            </w:pPr>
          </w:p>
        </w:tc>
        <w:tc>
          <w:tcPr>
            <w:tcW w:type="dxa" w:w="2143"/>
          </w:tcPr>
          <w:p>
            <w:pPr>
              <w:spacing w:after="0"/>
              <w:jc w:val="left"/>
            </w:pPr>
          </w:p>
        </w:tc>
        <w:tc>
          <w:tcPr>
            <w:tcW w:type="dxa" w:w="1582"/>
          </w:tcPr>
          <w:p>
            <w:pPr>
              <w:spacing w:after="0"/>
              <w:jc w:val="left"/>
            </w:pPr>
          </w:p>
        </w:tc>
        <w:tc>
          <w:tcPr>
            <w:tcW w:type="dxa" w:w="1563"/>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812"/>
          </w:tcPr>
          <w:p>
            <w:pPr>
              <w:spacing w:after="0"/>
              <w:jc w:val="left"/>
            </w:pPr>
          </w:p>
        </w:tc>
        <w:tc>
          <w:tcPr>
            <w:tcW w:type="dxa" w:w="2143"/>
          </w:tcPr>
          <w:p>
            <w:pPr>
              <w:spacing w:after="0"/>
              <w:jc w:val="left"/>
            </w:pPr>
          </w:p>
        </w:tc>
        <w:tc>
          <w:tcPr>
            <w:tcW w:type="dxa" w:w="1582"/>
          </w:tcPr>
          <w:p>
            <w:pPr>
              <w:spacing w:after="0"/>
              <w:jc w:val="left"/>
            </w:pPr>
          </w:p>
        </w:tc>
        <w:tc>
          <w:tcPr>
            <w:tcW w:type="dxa" w:w="1563"/>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0</w:t>
            </w:r>
          </w:p>
        </w:tc>
        <w:tc>
          <w:tcPr>
            <w:tcW w:type="dxa" w:w="1812"/>
          </w:tcPr>
          <w:p>
            <w:pPr>
              <w:spacing w:after="0"/>
              <w:jc w:val="left"/>
            </w:pPr>
          </w:p>
        </w:tc>
        <w:tc>
          <w:tcPr>
            <w:tcW w:type="dxa" w:w="2143"/>
          </w:tcPr>
          <w:p>
            <w:pPr>
              <w:spacing w:after="0"/>
              <w:jc w:val="left"/>
            </w:pPr>
          </w:p>
        </w:tc>
        <w:tc>
          <w:tcPr>
            <w:tcW w:type="dxa" w:w="1582"/>
          </w:tcPr>
          <w:p>
            <w:pPr>
              <w:spacing w:after="0"/>
              <w:jc w:val="left"/>
            </w:pPr>
          </w:p>
        </w:tc>
        <w:tc>
          <w:tcPr>
            <w:tcW w:type="dxa" w:w="1563"/>
          </w:tcPr>
          <w:p>
            <w:pPr>
              <w:spacing w:after="0"/>
              <w:jc w:val="left"/>
            </w:pPr>
          </w:p>
        </w:tc>
        <w:tc>
          <w:tcPr>
            <w:tcW w:type="dxa" w:w="2143"/>
          </w:tcPr>
          <w:p>
            <w:pPr>
              <w:spacing w:after="0"/>
              <w:jc w:val="left"/>
            </w:pPr>
            <w:r>
              <w:rPr>
                <w:sz w:val="16"/>
              </w:rPr>
              <w:t>Acres burned: in event narratives only; local data required.</w:t>
            </w:r>
          </w:p>
        </w:tc>
      </w:tr>
      <w:tr>
        <w:trPr>
          <w:cantSplit/>
        </w:trPr>
        <w:tc>
          <w:tcPr>
            <w:tcW w:type="dxa" w:w="1673"/>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53, 2000 to 2026 (53 zone-level)</w:t>
            </w:r>
          </w:p>
        </w:tc>
        <w:tc>
          <w:tcPr>
            <w:tcW w:type="dxa" w:w="1812"/>
          </w:tcPr>
          <w:p>
            <w:pPr>
              <w:spacing w:after="0"/>
              <w:jc w:val="left"/>
            </w:pPr>
          </w:p>
        </w:tc>
        <w:tc>
          <w:tcPr>
            <w:tcW w:type="dxa" w:w="2143"/>
          </w:tcPr>
          <w:p>
            <w:pPr>
              <w:spacing w:after="0"/>
              <w:jc w:val="left"/>
            </w:pPr>
            <w:r>
              <w:rPr>
                <w:sz w:val="16"/>
              </w:rPr>
              <w:t>Winter Storm, 2000-12-13, $100,000 property; crops not reported, reported for the zone (2000 dollars); NWS zone ARZ027 (POINSETT), zone-level: may include parts of neighboring counties</w:t>
            </w:r>
          </w:p>
        </w:tc>
        <w:tc>
          <w:tcPr>
            <w:tcW w:type="dxa" w:w="1582"/>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6"/>
        <w:gridCol w:w="3299"/>
        <w:gridCol w:w="2173"/>
        <w:gridCol w:w="1397"/>
        <w:gridCol w:w="189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6"/>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Title</w:t>
            </w:r>
          </w:p>
        </w:tc>
        <w:tc>
          <w:tcPr>
            <w:tcW w:type="dxa" w:w="2173"/>
            <w:shd w:val="clear" w:color="auto" w:fill="E8E8E8"/>
          </w:tcPr>
          <w:p>
            <w:pPr>
              <w:spacing w:after="0"/>
              <w:jc w:val="left"/>
            </w:pPr>
            <w:r>
              <w:rPr>
                <w:b/>
                <w:sz w:val="16"/>
              </w:rPr>
              <w:t>Mapped hazard</w:t>
            </w:r>
          </w:p>
        </w:tc>
        <w:tc>
          <w:tcPr>
            <w:tcW w:type="dxa" w:w="13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95"/>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46"/>
          </w:tcPr>
          <w:p>
            <w:pPr>
              <w:spacing w:after="0"/>
              <w:jc w:val="left"/>
            </w:pPr>
            <w:r>
              <w:rPr>
                <w:sz w:val="16"/>
              </w:rPr>
              <w:t>Emergency</w:t>
            </w:r>
          </w:p>
        </w:tc>
        <w:tc>
          <w:tcPr>
            <w:tcW w:type="dxa" w:w="3299"/>
          </w:tcPr>
          <w:p>
            <w:pPr>
              <w:spacing w:after="0"/>
              <w:jc w:val="left"/>
            </w:pPr>
            <w:r>
              <w:rPr>
                <w:sz w:val="16"/>
              </w:rPr>
              <w:t>SEVERE WINTER STORM</w:t>
            </w:r>
          </w:p>
        </w:tc>
        <w:tc>
          <w:tcPr>
            <w:tcW w:type="dxa" w:w="2173"/>
          </w:tcPr>
          <w:p>
            <w:pPr>
              <w:spacing w:after="0"/>
              <w:jc w:val="left"/>
            </w:pPr>
            <w:r>
              <w:rPr>
                <w:sz w:val="16"/>
              </w:rPr>
              <w:t>Winter Weather</w:t>
            </w:r>
          </w:p>
        </w:tc>
        <w:tc>
          <w:tcPr>
            <w:tcW w:type="dxa" w:w="1397"/>
          </w:tcPr>
          <w:p>
            <w:pPr>
              <w:spacing w:after="0"/>
              <w:jc w:val="right"/>
            </w:pPr>
            <w:r>
              <w:rPr>
                <w:sz w:val="16"/>
              </w:rPr>
              <w:t>none found</w:t>
            </w:r>
          </w:p>
        </w:tc>
        <w:tc>
          <w:tcPr>
            <w:tcW w:type="dxa" w:w="189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173"/>
          </w:tcPr>
          <w:p>
            <w:pPr>
              <w:spacing w:after="0"/>
              <w:jc w:val="left"/>
            </w:pPr>
            <w:r>
              <w:rPr>
                <w:sz w:val="16"/>
              </w:rPr>
              <w:t>Inland Flooding (primary); also designated: Tornado</w:t>
            </w:r>
          </w:p>
        </w:tc>
        <w:tc>
          <w:tcPr>
            <w:tcW w:type="dxa" w:w="1397"/>
          </w:tcPr>
          <w:p>
            <w:pPr>
              <w:spacing w:after="0"/>
              <w:jc w:val="right"/>
            </w:pPr>
            <w:r>
              <w:rPr>
                <w:sz w:val="16"/>
              </w:rPr>
              <w:t>$48,727.72</w:t>
            </w:r>
          </w:p>
        </w:tc>
        <w:tc>
          <w:tcPr>
            <w:tcW w:type="dxa" w:w="189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46"/>
          </w:tcPr>
          <w:p>
            <w:pPr>
              <w:spacing w:after="0"/>
              <w:jc w:val="left"/>
            </w:pPr>
            <w:r>
              <w:rPr>
                <w:sz w:val="16"/>
              </w:rPr>
              <w:t>Emergency</w:t>
            </w:r>
          </w:p>
        </w:tc>
        <w:tc>
          <w:tcPr>
            <w:tcW w:type="dxa" w:w="3299"/>
          </w:tcPr>
          <w:p>
            <w:pPr>
              <w:spacing w:after="0"/>
              <w:jc w:val="left"/>
            </w:pPr>
            <w:r>
              <w:rPr>
                <w:sz w:val="16"/>
              </w:rPr>
              <w:t>SEVERE STORMS, TORNADOES, AND FLOODING</w:t>
            </w:r>
          </w:p>
        </w:tc>
        <w:tc>
          <w:tcPr>
            <w:tcW w:type="dxa" w:w="2173"/>
          </w:tcPr>
          <w:p>
            <w:pPr>
              <w:spacing w:after="0"/>
              <w:jc w:val="left"/>
            </w:pPr>
            <w:r>
              <w:rPr>
                <w:sz w:val="16"/>
              </w:rPr>
              <w:t>Inland Flooding; Tornado</w:t>
            </w:r>
          </w:p>
        </w:tc>
        <w:tc>
          <w:tcPr>
            <w:tcW w:type="dxa" w:w="1397"/>
          </w:tcPr>
          <w:p>
            <w:pPr>
              <w:spacing w:after="0"/>
              <w:jc w:val="right"/>
            </w:pPr>
            <w:r>
              <w:rPr>
                <w:sz w:val="16"/>
              </w:rPr>
              <w:t>none found</w:t>
            </w:r>
          </w:p>
        </w:tc>
        <w:tc>
          <w:tcPr>
            <w:tcW w:type="dxa" w:w="1895"/>
          </w:tcPr>
          <w:p>
            <w:pPr>
              <w:spacing w:after="0"/>
              <w:jc w:val="left"/>
            </w:pPr>
            <w:r>
              <w:rPr>
                <w:sz w:val="16"/>
              </w:rPr>
              <w:t>new since last plan; within last 5 years</w:t>
            </w:r>
          </w:p>
        </w:tc>
        <w:tc>
          <w:tcPr>
            <w:tcW w:type="dxa" w:w="890"/>
          </w:tcPr>
          <w:p>
            <w:pPr>
              <w:spacing w:after="0"/>
              <w:jc w:val="left"/>
            </w:pPr>
            <w:r>
              <w:rPr>
                <w:sz w:val="16"/>
              </w:rPr>
              <w:t>same incident as DR-4873</w:t>
            </w:r>
          </w:p>
        </w:tc>
      </w:tr>
      <w:tr>
        <w:trPr>
          <w:cantSplit/>
        </w:trPr>
        <w:tc>
          <w:tcPr>
            <w:tcW w:type="dxa" w:w="1037"/>
          </w:tcPr>
          <w:p>
            <w:pPr>
              <w:spacing w:after="0"/>
              <w:jc w:val="left"/>
            </w:pPr>
            <w:r>
              <w:rPr>
                <w:sz w:val="16"/>
              </w:rPr>
              <w:t>2023-11-14</w:t>
            </w:r>
          </w:p>
        </w:tc>
        <w:tc>
          <w:tcPr>
            <w:tcW w:type="dxa" w:w="1037"/>
          </w:tcPr>
          <w:p>
            <w:pPr>
              <w:spacing w:after="0"/>
              <w:jc w:val="left"/>
            </w:pPr>
            <w:r>
              <w:rPr>
                <w:sz w:val="16"/>
              </w:rPr>
              <w:t>2023-06-25</w:t>
            </w:r>
          </w:p>
        </w:tc>
        <w:tc>
          <w:tcPr>
            <w:tcW w:type="dxa" w:w="1037"/>
          </w:tcPr>
          <w:p>
            <w:pPr>
              <w:spacing w:after="0"/>
              <w:jc w:val="left"/>
            </w:pPr>
            <w:r>
              <w:rPr>
                <w:sz w:val="16"/>
              </w:rPr>
              <w:t>DR-4748-AR</w:t>
            </w:r>
          </w:p>
        </w:tc>
        <w:tc>
          <w:tcPr>
            <w:tcW w:type="dxa" w:w="1346"/>
          </w:tcPr>
          <w:p>
            <w:pPr>
              <w:spacing w:after="0"/>
              <w:jc w:val="left"/>
            </w:pPr>
            <w:r>
              <w:rPr>
                <w:sz w:val="16"/>
              </w:rPr>
              <w:t>Major disaster</w:t>
            </w:r>
          </w:p>
        </w:tc>
        <w:tc>
          <w:tcPr>
            <w:tcW w:type="dxa" w:w="3299"/>
          </w:tcPr>
          <w:p>
            <w:pPr>
              <w:spacing w:after="0"/>
              <w:jc w:val="left"/>
            </w:pPr>
            <w:r>
              <w:rPr>
                <w:sz w:val="16"/>
              </w:rPr>
              <w:t>SEVERE STORMS, STRAIGHT-LINE WINDS, AND TORNADOES</w:t>
            </w:r>
          </w:p>
        </w:tc>
        <w:tc>
          <w:tcPr>
            <w:tcW w:type="dxa" w:w="2173"/>
          </w:tcPr>
          <w:p>
            <w:pPr>
              <w:spacing w:after="0"/>
              <w:jc w:val="left"/>
            </w:pPr>
            <w:r>
              <w:rPr>
                <w:sz w:val="16"/>
              </w:rPr>
              <w:t>Strong Wind; Tornado</w:t>
            </w:r>
          </w:p>
        </w:tc>
        <w:tc>
          <w:tcPr>
            <w:tcW w:type="dxa" w:w="1397"/>
          </w:tcPr>
          <w:p>
            <w:pPr>
              <w:spacing w:after="0"/>
              <w:jc w:val="right"/>
            </w:pPr>
            <w:r>
              <w:rPr>
                <w:sz w:val="16"/>
              </w:rPr>
              <w:t>$372,057.70</w:t>
            </w:r>
          </w:p>
        </w:tc>
        <w:tc>
          <w:tcPr>
            <w:tcW w:type="dxa" w:w="189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2021-12-23</w:t>
            </w:r>
          </w:p>
        </w:tc>
        <w:tc>
          <w:tcPr>
            <w:tcW w:type="dxa" w:w="1037"/>
          </w:tcPr>
          <w:p>
            <w:pPr>
              <w:spacing w:after="0"/>
              <w:jc w:val="left"/>
            </w:pPr>
            <w:r>
              <w:rPr>
                <w:sz w:val="16"/>
              </w:rPr>
              <w:t>2021-12-10</w:t>
            </w:r>
          </w:p>
        </w:tc>
        <w:tc>
          <w:tcPr>
            <w:tcW w:type="dxa" w:w="1037"/>
          </w:tcPr>
          <w:p>
            <w:pPr>
              <w:spacing w:after="0"/>
              <w:jc w:val="left"/>
            </w:pPr>
            <w:r>
              <w:rPr>
                <w:sz w:val="16"/>
              </w:rPr>
              <w:t>DR-4633-AR</w:t>
            </w:r>
          </w:p>
        </w:tc>
        <w:tc>
          <w:tcPr>
            <w:tcW w:type="dxa" w:w="1346"/>
          </w:tcPr>
          <w:p>
            <w:pPr>
              <w:spacing w:after="0"/>
              <w:jc w:val="left"/>
            </w:pPr>
            <w:r>
              <w:rPr>
                <w:sz w:val="16"/>
              </w:rPr>
              <w:t>Major disaster</w:t>
            </w:r>
          </w:p>
        </w:tc>
        <w:tc>
          <w:tcPr>
            <w:tcW w:type="dxa" w:w="3299"/>
          </w:tcPr>
          <w:p>
            <w:pPr>
              <w:spacing w:after="0"/>
              <w:jc w:val="left"/>
            </w:pPr>
            <w:r>
              <w:rPr>
                <w:sz w:val="16"/>
              </w:rPr>
              <w:t>SEVERE STORMS AND TORNADOES</w:t>
            </w:r>
          </w:p>
        </w:tc>
        <w:tc>
          <w:tcPr>
            <w:tcW w:type="dxa" w:w="2173"/>
          </w:tcPr>
          <w:p>
            <w:pPr>
              <w:spacing w:after="0"/>
              <w:jc w:val="left"/>
            </w:pPr>
            <w:r>
              <w:rPr>
                <w:sz w:val="16"/>
              </w:rPr>
              <w:t>Tornado</w:t>
            </w:r>
          </w:p>
        </w:tc>
        <w:tc>
          <w:tcPr>
            <w:tcW w:type="dxa" w:w="1397"/>
          </w:tcPr>
          <w:p>
            <w:pPr>
              <w:spacing w:after="0"/>
              <w:jc w:val="right"/>
            </w:pPr>
            <w:r>
              <w:rPr>
                <w:sz w:val="16"/>
              </w:rPr>
              <w:t>PA not declared for this county</w:t>
            </w:r>
          </w:p>
        </w:tc>
        <w:tc>
          <w:tcPr>
            <w:tcW w:type="dxa" w:w="189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46"/>
          </w:tcPr>
          <w:p>
            <w:pPr>
              <w:spacing w:after="0"/>
              <w:jc w:val="left"/>
            </w:pPr>
            <w:r>
              <w:rPr>
                <w:sz w:val="16"/>
              </w:rPr>
              <w:t>Emergency</w:t>
            </w:r>
          </w:p>
        </w:tc>
        <w:tc>
          <w:tcPr>
            <w:tcW w:type="dxa" w:w="3299"/>
          </w:tcPr>
          <w:p>
            <w:pPr>
              <w:spacing w:after="0"/>
              <w:jc w:val="left"/>
            </w:pPr>
            <w:r>
              <w:rPr>
                <w:sz w:val="16"/>
              </w:rPr>
              <w:t>HURRICANE LAURA</w:t>
            </w:r>
          </w:p>
        </w:tc>
        <w:tc>
          <w:tcPr>
            <w:tcW w:type="dxa" w:w="2173"/>
          </w:tcPr>
          <w:p>
            <w:pPr>
              <w:spacing w:after="0"/>
              <w:jc w:val="left"/>
            </w:pPr>
            <w:r>
              <w:rPr>
                <w:sz w:val="16"/>
              </w:rPr>
              <w:t>Hurricane</w:t>
            </w:r>
          </w:p>
        </w:tc>
        <w:tc>
          <w:tcPr>
            <w:tcW w:type="dxa" w:w="1397"/>
          </w:tcPr>
          <w:p>
            <w:pPr>
              <w:spacing w:after="0"/>
              <w:jc w:val="right"/>
            </w:pPr>
            <w:r>
              <w:rPr>
                <w:sz w:val="16"/>
              </w:rPr>
              <w:t>none found</w:t>
            </w:r>
          </w:p>
        </w:tc>
        <w:tc>
          <w:tcPr>
            <w:tcW w:type="dxa" w:w="1895"/>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46"/>
          </w:tcPr>
          <w:p>
            <w:pPr>
              <w:spacing w:after="0"/>
              <w:jc w:val="left"/>
            </w:pPr>
            <w:r>
              <w:rPr>
                <w:sz w:val="16"/>
              </w:rPr>
              <w:t>Major disaster</w:t>
            </w:r>
          </w:p>
        </w:tc>
        <w:tc>
          <w:tcPr>
            <w:tcW w:type="dxa" w:w="3299"/>
          </w:tcPr>
          <w:p>
            <w:pPr>
              <w:spacing w:after="0"/>
              <w:jc w:val="left"/>
            </w:pPr>
            <w:r>
              <w:rPr>
                <w:sz w:val="16"/>
              </w:rPr>
              <w:t>COVID-19 PANDEMIC</w:t>
            </w:r>
          </w:p>
        </w:tc>
        <w:tc>
          <w:tcPr>
            <w:tcW w:type="dxa" w:w="2173"/>
          </w:tcPr>
          <w:p>
            <w:pPr>
              <w:spacing w:after="0"/>
              <w:jc w:val="left"/>
            </w:pPr>
            <w:r>
              <w:rPr>
                <w:sz w:val="16"/>
              </w:rPr>
              <w:t>Non-natural, not counted</w:t>
            </w:r>
          </w:p>
        </w:tc>
        <w:tc>
          <w:tcPr>
            <w:tcW w:type="dxa" w:w="1397"/>
          </w:tcPr>
          <w:p>
            <w:pPr>
              <w:spacing w:after="0"/>
              <w:jc w:val="right"/>
            </w:pPr>
            <w:r>
              <w:rPr>
                <w:sz w:val="16"/>
              </w:rPr>
              <w:t>$381,592.29</w:t>
            </w:r>
          </w:p>
        </w:tc>
        <w:tc>
          <w:tcPr>
            <w:tcW w:type="dxa" w:w="1895"/>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46"/>
          </w:tcPr>
          <w:p>
            <w:pPr>
              <w:spacing w:after="0"/>
              <w:jc w:val="left"/>
            </w:pPr>
            <w:r>
              <w:rPr>
                <w:sz w:val="16"/>
              </w:rPr>
              <w:t>Emergency</w:t>
            </w:r>
          </w:p>
        </w:tc>
        <w:tc>
          <w:tcPr>
            <w:tcW w:type="dxa" w:w="3299"/>
          </w:tcPr>
          <w:p>
            <w:pPr>
              <w:spacing w:after="0"/>
              <w:jc w:val="left"/>
            </w:pPr>
            <w:r>
              <w:rPr>
                <w:sz w:val="16"/>
              </w:rPr>
              <w:t>COVID-19</w:t>
            </w:r>
          </w:p>
        </w:tc>
        <w:tc>
          <w:tcPr>
            <w:tcW w:type="dxa" w:w="2173"/>
          </w:tcPr>
          <w:p>
            <w:pPr>
              <w:spacing w:after="0"/>
              <w:jc w:val="left"/>
            </w:pPr>
            <w:r>
              <w:rPr>
                <w:sz w:val="16"/>
              </w:rPr>
              <w:t>Non-natural, not counted</w:t>
            </w:r>
          </w:p>
        </w:tc>
        <w:tc>
          <w:tcPr>
            <w:tcW w:type="dxa" w:w="1397"/>
          </w:tcPr>
          <w:p>
            <w:pPr>
              <w:spacing w:after="0"/>
              <w:jc w:val="right"/>
            </w:pPr>
            <w:r>
              <w:rPr>
                <w:sz w:val="16"/>
              </w:rPr>
              <w:t>none found</w:t>
            </w:r>
          </w:p>
        </w:tc>
        <w:tc>
          <w:tcPr>
            <w:tcW w:type="dxa" w:w="1895"/>
          </w:tcPr>
          <w:p>
            <w:pPr>
              <w:spacing w:after="0"/>
              <w:jc w:val="left"/>
            </w:pPr>
            <w:r>
              <w:rPr>
                <w:sz w:val="16"/>
              </w:rPr>
              <w:t>new since last plan</w:t>
            </w:r>
          </w:p>
        </w:tc>
        <w:tc>
          <w:tcPr>
            <w:tcW w:type="dxa" w:w="890"/>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346"/>
          </w:tcPr>
          <w:p>
            <w:pPr>
              <w:spacing w:after="0"/>
              <w:jc w:val="left"/>
            </w:pPr>
            <w:r>
              <w:rPr>
                <w:sz w:val="16"/>
              </w:rPr>
              <w:t>Major disaster</w:t>
            </w:r>
          </w:p>
        </w:tc>
        <w:tc>
          <w:tcPr>
            <w:tcW w:type="dxa" w:w="3299"/>
          </w:tcPr>
          <w:p>
            <w:pPr>
              <w:spacing w:after="0"/>
              <w:jc w:val="left"/>
            </w:pPr>
            <w:r>
              <w:rPr>
                <w:sz w:val="16"/>
              </w:rPr>
              <w:t>SEVERE STORMS, TORNADOES, STRAIGHT-LINE WINDS, AND FLOODING</w:t>
            </w:r>
          </w:p>
        </w:tc>
        <w:tc>
          <w:tcPr>
            <w:tcW w:type="dxa" w:w="2173"/>
          </w:tcPr>
          <w:p>
            <w:pPr>
              <w:spacing w:after="0"/>
              <w:jc w:val="left"/>
            </w:pPr>
            <w:r>
              <w:rPr>
                <w:sz w:val="16"/>
              </w:rPr>
              <w:t>Inland Flooding; Strong Wind; Tornado</w:t>
            </w:r>
          </w:p>
        </w:tc>
        <w:tc>
          <w:tcPr>
            <w:tcW w:type="dxa" w:w="1397"/>
          </w:tcPr>
          <w:p>
            <w:pPr>
              <w:spacing w:after="0"/>
              <w:jc w:val="right"/>
            </w:pPr>
            <w:r>
              <w:rPr>
                <w:sz w:val="16"/>
              </w:rPr>
              <w:t>$581,775.02</w:t>
            </w:r>
          </w:p>
        </w:tc>
        <w:tc>
          <w:tcPr>
            <w:tcW w:type="dxa" w:w="1895"/>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2013-06-25</w:t>
            </w:r>
          </w:p>
        </w:tc>
        <w:tc>
          <w:tcPr>
            <w:tcW w:type="dxa" w:w="1037"/>
          </w:tcPr>
          <w:p>
            <w:pPr>
              <w:spacing w:after="0"/>
              <w:jc w:val="left"/>
            </w:pPr>
            <w:r>
              <w:rPr>
                <w:sz w:val="16"/>
              </w:rPr>
              <w:t>2013-05-30</w:t>
            </w:r>
          </w:p>
        </w:tc>
        <w:tc>
          <w:tcPr>
            <w:tcW w:type="dxa" w:w="1037"/>
          </w:tcPr>
          <w:p>
            <w:pPr>
              <w:spacing w:after="0"/>
              <w:jc w:val="left"/>
            </w:pPr>
            <w:r>
              <w:rPr>
                <w:sz w:val="16"/>
              </w:rPr>
              <w:t>DR-4124-AR</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173"/>
          </w:tcPr>
          <w:p>
            <w:pPr>
              <w:spacing w:after="0"/>
              <w:jc w:val="left"/>
            </w:pPr>
            <w:r>
              <w:rPr>
                <w:sz w:val="16"/>
              </w:rPr>
              <w:t>Inland Flooding; Tornado</w:t>
            </w:r>
          </w:p>
        </w:tc>
        <w:tc>
          <w:tcPr>
            <w:tcW w:type="dxa" w:w="1397"/>
          </w:tcPr>
          <w:p>
            <w:pPr>
              <w:spacing w:after="0"/>
              <w:jc w:val="right"/>
            </w:pPr>
            <w:r>
              <w:rPr>
                <w:sz w:val="16"/>
              </w:rPr>
              <w:t>$398,469.59</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ASSOCIATED FLOODING</w:t>
            </w:r>
          </w:p>
        </w:tc>
        <w:tc>
          <w:tcPr>
            <w:tcW w:type="dxa" w:w="2173"/>
          </w:tcPr>
          <w:p>
            <w:pPr>
              <w:spacing w:after="0"/>
              <w:jc w:val="left"/>
            </w:pPr>
            <w:r>
              <w:rPr>
                <w:sz w:val="16"/>
              </w:rPr>
              <w:t>Inland Flooding; Tornado</w:t>
            </w:r>
          </w:p>
        </w:tc>
        <w:tc>
          <w:tcPr>
            <w:tcW w:type="dxa" w:w="1397"/>
          </w:tcPr>
          <w:p>
            <w:pPr>
              <w:spacing w:after="0"/>
              <w:jc w:val="right"/>
            </w:pPr>
            <w:r>
              <w:rPr>
                <w:sz w:val="16"/>
              </w:rPr>
              <w:t>$96,628.32</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46"/>
          </w:tcPr>
          <w:p>
            <w:pPr>
              <w:spacing w:after="0"/>
              <w:jc w:val="left"/>
            </w:pPr>
            <w:r>
              <w:rPr>
                <w:sz w:val="16"/>
              </w:rPr>
              <w:t>Major disaster</w:t>
            </w:r>
          </w:p>
        </w:tc>
        <w:tc>
          <w:tcPr>
            <w:tcW w:type="dxa" w:w="3299"/>
          </w:tcPr>
          <w:p>
            <w:pPr>
              <w:spacing w:after="0"/>
              <w:jc w:val="left"/>
            </w:pPr>
            <w:r>
              <w:rPr>
                <w:sz w:val="16"/>
              </w:rPr>
              <w:t>SEVERE STORMS AND FLOODING</w:t>
            </w:r>
          </w:p>
        </w:tc>
        <w:tc>
          <w:tcPr>
            <w:tcW w:type="dxa" w:w="2173"/>
          </w:tcPr>
          <w:p>
            <w:pPr>
              <w:spacing w:after="0"/>
              <w:jc w:val="left"/>
            </w:pPr>
            <w:r>
              <w:rPr>
                <w:sz w:val="16"/>
              </w:rPr>
              <w:t>Inland Flooding</w:t>
            </w:r>
          </w:p>
        </w:tc>
        <w:tc>
          <w:tcPr>
            <w:tcW w:type="dxa" w:w="1397"/>
          </w:tcPr>
          <w:p>
            <w:pPr>
              <w:spacing w:after="0"/>
              <w:jc w:val="right"/>
            </w:pPr>
            <w:r>
              <w:rPr>
                <w:sz w:val="16"/>
              </w:rPr>
              <w:t>$36,430.33</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173"/>
          </w:tcPr>
          <w:p>
            <w:pPr>
              <w:spacing w:after="0"/>
              <w:jc w:val="left"/>
            </w:pPr>
            <w:r>
              <w:rPr>
                <w:sz w:val="16"/>
              </w:rPr>
              <w:t>Inland Flooding; Tornado</w:t>
            </w:r>
          </w:p>
        </w:tc>
        <w:tc>
          <w:tcPr>
            <w:tcW w:type="dxa" w:w="1397"/>
          </w:tcPr>
          <w:p>
            <w:pPr>
              <w:spacing w:after="0"/>
              <w:jc w:val="right"/>
            </w:pPr>
            <w:r>
              <w:rPr>
                <w:sz w:val="16"/>
              </w:rPr>
              <w:t>$64,119.79</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173"/>
          </w:tcPr>
          <w:p>
            <w:pPr>
              <w:spacing w:after="0"/>
              <w:jc w:val="left"/>
            </w:pPr>
            <w:r>
              <w:rPr>
                <w:sz w:val="16"/>
              </w:rPr>
              <w:t>Inland Flooding; Tornado</w:t>
            </w:r>
          </w:p>
        </w:tc>
        <w:tc>
          <w:tcPr>
            <w:tcW w:type="dxa" w:w="1397"/>
          </w:tcPr>
          <w:p>
            <w:pPr>
              <w:spacing w:after="0"/>
              <w:jc w:val="right"/>
            </w:pPr>
            <w:r>
              <w:rPr>
                <w:sz w:val="16"/>
              </w:rPr>
              <w:t>$89,924.93</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346"/>
          </w:tcPr>
          <w:p>
            <w:pPr>
              <w:spacing w:after="0"/>
              <w:jc w:val="left"/>
            </w:pPr>
            <w:r>
              <w:rPr>
                <w:sz w:val="16"/>
              </w:rPr>
              <w:t>Major disaster</w:t>
            </w:r>
          </w:p>
        </w:tc>
        <w:tc>
          <w:tcPr>
            <w:tcW w:type="dxa" w:w="3299"/>
          </w:tcPr>
          <w:p>
            <w:pPr>
              <w:spacing w:after="0"/>
              <w:jc w:val="left"/>
            </w:pPr>
            <w:r>
              <w:rPr>
                <w:sz w:val="16"/>
              </w:rPr>
              <w:t>SEVERE WINTER STORM</w:t>
            </w:r>
          </w:p>
        </w:tc>
        <w:tc>
          <w:tcPr>
            <w:tcW w:type="dxa" w:w="2173"/>
          </w:tcPr>
          <w:p>
            <w:pPr>
              <w:spacing w:after="0"/>
              <w:jc w:val="left"/>
            </w:pPr>
            <w:r>
              <w:rPr>
                <w:sz w:val="16"/>
              </w:rPr>
              <w:t>Winter Weather</w:t>
            </w:r>
          </w:p>
        </w:tc>
        <w:tc>
          <w:tcPr>
            <w:tcW w:type="dxa" w:w="1397"/>
          </w:tcPr>
          <w:p>
            <w:pPr>
              <w:spacing w:after="0"/>
              <w:jc w:val="right"/>
            </w:pPr>
            <w:r>
              <w:rPr>
                <w:sz w:val="16"/>
              </w:rPr>
              <w:t>$516,597.30</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46"/>
          </w:tcPr>
          <w:p>
            <w:pPr>
              <w:spacing w:after="0"/>
              <w:jc w:val="left"/>
            </w:pPr>
            <w:r>
              <w:rPr>
                <w:sz w:val="16"/>
              </w:rPr>
              <w:t>Emergency</w:t>
            </w:r>
          </w:p>
        </w:tc>
        <w:tc>
          <w:tcPr>
            <w:tcW w:type="dxa" w:w="3299"/>
          </w:tcPr>
          <w:p>
            <w:pPr>
              <w:spacing w:after="0"/>
              <w:jc w:val="left"/>
            </w:pPr>
            <w:r>
              <w:rPr>
                <w:sz w:val="16"/>
              </w:rPr>
              <w:t>SEVERE WINTER STORM</w:t>
            </w:r>
          </w:p>
        </w:tc>
        <w:tc>
          <w:tcPr>
            <w:tcW w:type="dxa" w:w="2173"/>
          </w:tcPr>
          <w:p>
            <w:pPr>
              <w:spacing w:after="0"/>
              <w:jc w:val="left"/>
            </w:pPr>
            <w:r>
              <w:rPr>
                <w:sz w:val="16"/>
              </w:rPr>
              <w:t>Ice Storm</w:t>
            </w:r>
          </w:p>
        </w:tc>
        <w:tc>
          <w:tcPr>
            <w:tcW w:type="dxa" w:w="1397"/>
          </w:tcPr>
          <w:p>
            <w:pPr>
              <w:spacing w:after="0"/>
              <w:jc w:val="right"/>
            </w:pPr>
            <w:r>
              <w:rPr>
                <w:sz w:val="16"/>
              </w:rPr>
              <w:t>none found</w:t>
            </w:r>
          </w:p>
        </w:tc>
        <w:tc>
          <w:tcPr>
            <w:tcW w:type="dxa" w:w="1895"/>
          </w:tcPr>
          <w:p>
            <w:pPr>
              <w:spacing w:after="0"/>
              <w:jc w:val="left"/>
            </w:pPr>
          </w:p>
        </w:tc>
        <w:tc>
          <w:tcPr>
            <w:tcW w:type="dxa" w:w="890"/>
          </w:tcPr>
          <w:p>
            <w:pPr>
              <w:spacing w:after="0"/>
              <w:jc w:val="left"/>
            </w:pPr>
            <w:r>
              <w:rPr>
                <w:sz w:val="16"/>
              </w:rPr>
              <w:t>same incident as DR-1819</w:t>
            </w: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173"/>
          </w:tcPr>
          <w:p>
            <w:pPr>
              <w:spacing w:after="0"/>
              <w:jc w:val="left"/>
            </w:pPr>
            <w:r>
              <w:rPr>
                <w:sz w:val="16"/>
              </w:rPr>
              <w:t>Inland Flooding; Tornado</w:t>
            </w:r>
          </w:p>
        </w:tc>
        <w:tc>
          <w:tcPr>
            <w:tcW w:type="dxa" w:w="1397"/>
          </w:tcPr>
          <w:p>
            <w:pPr>
              <w:spacing w:after="0"/>
              <w:jc w:val="right"/>
            </w:pPr>
            <w:r>
              <w:rPr>
                <w:sz w:val="16"/>
              </w:rPr>
              <w:t>PA not declared for this county</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46"/>
          </w:tcPr>
          <w:p>
            <w:pPr>
              <w:spacing w:after="0"/>
              <w:jc w:val="left"/>
            </w:pPr>
            <w:r>
              <w:rPr>
                <w:sz w:val="16"/>
              </w:rPr>
              <w:t>Emergency</w:t>
            </w:r>
          </w:p>
        </w:tc>
        <w:tc>
          <w:tcPr>
            <w:tcW w:type="dxa" w:w="3299"/>
          </w:tcPr>
          <w:p>
            <w:pPr>
              <w:spacing w:after="0"/>
              <w:jc w:val="left"/>
            </w:pPr>
            <w:r>
              <w:rPr>
                <w:sz w:val="16"/>
              </w:rPr>
              <w:t>HURRICANE KATRINA EVACUATION</w:t>
            </w:r>
          </w:p>
        </w:tc>
        <w:tc>
          <w:tcPr>
            <w:tcW w:type="dxa" w:w="2173"/>
          </w:tcPr>
          <w:p>
            <w:pPr>
              <w:spacing w:after="0"/>
              <w:jc w:val="left"/>
            </w:pPr>
            <w:r>
              <w:rPr>
                <w:sz w:val="16"/>
              </w:rPr>
              <w:t>Hurricane: evacuation support, not a local hazard event; not counted</w:t>
            </w:r>
          </w:p>
        </w:tc>
        <w:tc>
          <w:tcPr>
            <w:tcW w:type="dxa" w:w="1397"/>
          </w:tcPr>
          <w:p>
            <w:pPr>
              <w:spacing w:after="0"/>
              <w:jc w:val="right"/>
            </w:pPr>
            <w:r>
              <w:rPr>
                <w:sz w:val="16"/>
              </w:rPr>
              <w:t>none found</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173"/>
          </w:tcPr>
          <w:p>
            <w:pPr>
              <w:spacing w:after="0"/>
              <w:jc w:val="left"/>
            </w:pPr>
            <w:r>
              <w:rPr>
                <w:sz w:val="16"/>
              </w:rPr>
              <w:t>Inland Flooding; Tornado</w:t>
            </w:r>
          </w:p>
        </w:tc>
        <w:tc>
          <w:tcPr>
            <w:tcW w:type="dxa" w:w="1397"/>
          </w:tcPr>
          <w:p>
            <w:pPr>
              <w:spacing w:after="0"/>
              <w:jc w:val="right"/>
            </w:pPr>
            <w:r>
              <w:rPr>
                <w:sz w:val="16"/>
              </w:rPr>
              <w:t>$330,599.79</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2003-01-06</w:t>
            </w:r>
          </w:p>
        </w:tc>
        <w:tc>
          <w:tcPr>
            <w:tcW w:type="dxa" w:w="1037"/>
          </w:tcPr>
          <w:p>
            <w:pPr>
              <w:spacing w:after="0"/>
              <w:jc w:val="left"/>
            </w:pPr>
            <w:r>
              <w:rPr>
                <w:sz w:val="16"/>
              </w:rPr>
              <w:t>2002-12-03</w:t>
            </w:r>
          </w:p>
        </w:tc>
        <w:tc>
          <w:tcPr>
            <w:tcW w:type="dxa" w:w="1037"/>
          </w:tcPr>
          <w:p>
            <w:pPr>
              <w:spacing w:after="0"/>
              <w:jc w:val="left"/>
            </w:pPr>
            <w:r>
              <w:rPr>
                <w:sz w:val="16"/>
              </w:rPr>
              <w:t>DR-1450-AR</w:t>
            </w:r>
          </w:p>
        </w:tc>
        <w:tc>
          <w:tcPr>
            <w:tcW w:type="dxa" w:w="1346"/>
          </w:tcPr>
          <w:p>
            <w:pPr>
              <w:spacing w:after="0"/>
              <w:jc w:val="left"/>
            </w:pPr>
            <w:r>
              <w:rPr>
                <w:sz w:val="16"/>
              </w:rPr>
              <w:t>Major disaster</w:t>
            </w:r>
          </w:p>
        </w:tc>
        <w:tc>
          <w:tcPr>
            <w:tcW w:type="dxa" w:w="3299"/>
          </w:tcPr>
          <w:p>
            <w:pPr>
              <w:spacing w:after="0"/>
              <w:jc w:val="left"/>
            </w:pPr>
            <w:r>
              <w:rPr>
                <w:sz w:val="16"/>
              </w:rPr>
              <w:t>SEVERE ICE STORM</w:t>
            </w:r>
          </w:p>
        </w:tc>
        <w:tc>
          <w:tcPr>
            <w:tcW w:type="dxa" w:w="2173"/>
          </w:tcPr>
          <w:p>
            <w:pPr>
              <w:spacing w:after="0"/>
              <w:jc w:val="left"/>
            </w:pPr>
            <w:r>
              <w:rPr>
                <w:sz w:val="16"/>
              </w:rPr>
              <w:t>Ice Storm</w:t>
            </w:r>
          </w:p>
        </w:tc>
        <w:tc>
          <w:tcPr>
            <w:tcW w:type="dxa" w:w="1397"/>
          </w:tcPr>
          <w:p>
            <w:pPr>
              <w:spacing w:after="0"/>
              <w:jc w:val="right"/>
            </w:pPr>
            <w:r>
              <w:rPr>
                <w:sz w:val="16"/>
              </w:rPr>
              <w:t>none found</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346"/>
          </w:tcPr>
          <w:p>
            <w:pPr>
              <w:spacing w:after="0"/>
              <w:jc w:val="left"/>
            </w:pPr>
            <w:r>
              <w:rPr>
                <w:sz w:val="16"/>
              </w:rPr>
              <w:t>Major disaster</w:t>
            </w:r>
          </w:p>
        </w:tc>
        <w:tc>
          <w:tcPr>
            <w:tcW w:type="dxa" w:w="3299"/>
          </w:tcPr>
          <w:p>
            <w:pPr>
              <w:spacing w:after="0"/>
              <w:jc w:val="left"/>
            </w:pPr>
            <w:r>
              <w:rPr>
                <w:sz w:val="16"/>
              </w:rPr>
              <w:t>SEVERE STORMS AND FLOODING</w:t>
            </w:r>
          </w:p>
        </w:tc>
        <w:tc>
          <w:tcPr>
            <w:tcW w:type="dxa" w:w="2173"/>
          </w:tcPr>
          <w:p>
            <w:pPr>
              <w:spacing w:after="0"/>
              <w:jc w:val="left"/>
            </w:pPr>
            <w:r>
              <w:rPr>
                <w:sz w:val="16"/>
              </w:rPr>
              <w:t>Inland Flooding</w:t>
            </w:r>
          </w:p>
        </w:tc>
        <w:tc>
          <w:tcPr>
            <w:tcW w:type="dxa" w:w="1397"/>
          </w:tcPr>
          <w:p>
            <w:pPr>
              <w:spacing w:after="0"/>
              <w:jc w:val="right"/>
            </w:pPr>
            <w:r>
              <w:rPr>
                <w:sz w:val="16"/>
              </w:rPr>
              <w:t>$119,973.36</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46"/>
          </w:tcPr>
          <w:p>
            <w:pPr>
              <w:spacing w:after="0"/>
              <w:jc w:val="left"/>
            </w:pPr>
            <w:r>
              <w:rPr>
                <w:sz w:val="16"/>
              </w:rPr>
              <w:t>Major disaster</w:t>
            </w:r>
          </w:p>
        </w:tc>
        <w:tc>
          <w:tcPr>
            <w:tcW w:type="dxa" w:w="3299"/>
          </w:tcPr>
          <w:p>
            <w:pPr>
              <w:spacing w:after="0"/>
              <w:jc w:val="left"/>
            </w:pPr>
            <w:r>
              <w:rPr>
                <w:sz w:val="16"/>
              </w:rPr>
              <w:t>SEVERE WINTER ICE STORM</w:t>
            </w:r>
          </w:p>
        </w:tc>
        <w:tc>
          <w:tcPr>
            <w:tcW w:type="dxa" w:w="2173"/>
          </w:tcPr>
          <w:p>
            <w:pPr>
              <w:spacing w:after="0"/>
              <w:jc w:val="left"/>
            </w:pPr>
            <w:r>
              <w:rPr>
                <w:sz w:val="16"/>
              </w:rPr>
              <w:t>Ice Storm (primary); also designated: Cold Wave</w:t>
            </w:r>
          </w:p>
        </w:tc>
        <w:tc>
          <w:tcPr>
            <w:tcW w:type="dxa" w:w="1397"/>
          </w:tcPr>
          <w:p>
            <w:pPr>
              <w:spacing w:after="0"/>
              <w:jc w:val="right"/>
            </w:pPr>
            <w:r>
              <w:rPr>
                <w:sz w:val="16"/>
              </w:rPr>
              <w:t>$105,415.07</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46"/>
          </w:tcPr>
          <w:p>
            <w:pPr>
              <w:spacing w:after="0"/>
              <w:jc w:val="left"/>
            </w:pPr>
            <w:r>
              <w:rPr>
                <w:sz w:val="16"/>
              </w:rPr>
              <w:t>Emergency</w:t>
            </w:r>
          </w:p>
        </w:tc>
        <w:tc>
          <w:tcPr>
            <w:tcW w:type="dxa" w:w="3299"/>
          </w:tcPr>
          <w:p>
            <w:pPr>
              <w:spacing w:after="0"/>
              <w:jc w:val="left"/>
            </w:pPr>
            <w:r>
              <w:rPr>
                <w:sz w:val="16"/>
              </w:rPr>
              <w:t>SEVERE WINTER ICE STORM</w:t>
            </w:r>
          </w:p>
        </w:tc>
        <w:tc>
          <w:tcPr>
            <w:tcW w:type="dxa" w:w="2173"/>
          </w:tcPr>
          <w:p>
            <w:pPr>
              <w:spacing w:after="0"/>
              <w:jc w:val="left"/>
            </w:pPr>
            <w:r>
              <w:rPr>
                <w:sz w:val="16"/>
              </w:rPr>
              <w:t>Ice Storm</w:t>
            </w:r>
          </w:p>
        </w:tc>
        <w:tc>
          <w:tcPr>
            <w:tcW w:type="dxa" w:w="1397"/>
          </w:tcPr>
          <w:p>
            <w:pPr>
              <w:spacing w:after="0"/>
              <w:jc w:val="right"/>
            </w:pPr>
            <w:r>
              <w:rPr>
                <w:sz w:val="16"/>
              </w:rPr>
              <w:t>none found</w:t>
            </w:r>
          </w:p>
        </w:tc>
        <w:tc>
          <w:tcPr>
            <w:tcW w:type="dxa" w:w="1895"/>
          </w:tcPr>
          <w:p>
            <w:pPr>
              <w:spacing w:after="0"/>
              <w:jc w:val="left"/>
            </w:pPr>
          </w:p>
        </w:tc>
        <w:tc>
          <w:tcPr>
            <w:tcW w:type="dxa" w:w="890"/>
          </w:tcPr>
          <w:p>
            <w:pPr>
              <w:spacing w:after="0"/>
              <w:jc w:val="left"/>
            </w:pPr>
            <w:r>
              <w:rPr>
                <w:sz w:val="16"/>
              </w:rPr>
              <w:t>same incident as DR-1354</w:t>
            </w: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346"/>
          </w:tcPr>
          <w:p>
            <w:pPr>
              <w:spacing w:after="0"/>
              <w:jc w:val="left"/>
            </w:pPr>
            <w:r>
              <w:rPr>
                <w:sz w:val="16"/>
              </w:rPr>
              <w:t>Major disaster</w:t>
            </w:r>
          </w:p>
        </w:tc>
        <w:tc>
          <w:tcPr>
            <w:tcW w:type="dxa" w:w="3299"/>
          </w:tcPr>
          <w:p>
            <w:pPr>
              <w:spacing w:after="0"/>
              <w:jc w:val="left"/>
            </w:pPr>
            <w:r>
              <w:rPr>
                <w:sz w:val="16"/>
              </w:rPr>
              <w:t>AR SEVERE WEATHER 1-21-99</w:t>
            </w:r>
          </w:p>
        </w:tc>
        <w:tc>
          <w:tcPr>
            <w:tcW w:type="dxa" w:w="2173"/>
          </w:tcPr>
          <w:p>
            <w:pPr>
              <w:spacing w:after="0"/>
              <w:jc w:val="left"/>
            </w:pPr>
            <w:r>
              <w:rPr>
                <w:sz w:val="16"/>
              </w:rPr>
              <w:t>Tornado</w:t>
            </w:r>
          </w:p>
        </w:tc>
        <w:tc>
          <w:tcPr>
            <w:tcW w:type="dxa" w:w="1397"/>
          </w:tcPr>
          <w:p>
            <w:pPr>
              <w:spacing w:after="0"/>
              <w:jc w:val="right"/>
            </w:pPr>
            <w:r>
              <w:rPr>
                <w:sz w:val="16"/>
              </w:rPr>
              <w:t>PA not declared for this county</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346"/>
          </w:tcPr>
          <w:p>
            <w:pPr>
              <w:spacing w:after="0"/>
              <w:jc w:val="left"/>
            </w:pPr>
            <w:r>
              <w:rPr>
                <w:sz w:val="16"/>
              </w:rPr>
              <w:t>Major disaster</w:t>
            </w:r>
          </w:p>
        </w:tc>
        <w:tc>
          <w:tcPr>
            <w:tcW w:type="dxa" w:w="3299"/>
          </w:tcPr>
          <w:p>
            <w:pPr>
              <w:spacing w:after="0"/>
              <w:jc w:val="left"/>
            </w:pPr>
            <w:r>
              <w:rPr>
                <w:sz w:val="16"/>
              </w:rPr>
              <w:t>FLOODING, SEVERE STORMS</w:t>
            </w:r>
          </w:p>
        </w:tc>
        <w:tc>
          <w:tcPr>
            <w:tcW w:type="dxa" w:w="2173"/>
          </w:tcPr>
          <w:p>
            <w:pPr>
              <w:spacing w:after="0"/>
              <w:jc w:val="left"/>
            </w:pPr>
            <w:r>
              <w:rPr>
                <w:sz w:val="16"/>
              </w:rPr>
              <w:t>Inland Flooding</w:t>
            </w:r>
          </w:p>
        </w:tc>
        <w:tc>
          <w:tcPr>
            <w:tcW w:type="dxa" w:w="1397"/>
          </w:tcPr>
          <w:p>
            <w:pPr>
              <w:spacing w:after="0"/>
              <w:jc w:val="right"/>
            </w:pPr>
            <w:r>
              <w:rPr>
                <w:sz w:val="16"/>
              </w:rPr>
              <w:t>none found</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346"/>
          </w:tcPr>
          <w:p>
            <w:pPr>
              <w:spacing w:after="0"/>
              <w:jc w:val="left"/>
            </w:pPr>
            <w:r>
              <w:rPr>
                <w:sz w:val="16"/>
              </w:rPr>
              <w:t>Major disaster</w:t>
            </w:r>
          </w:p>
        </w:tc>
        <w:tc>
          <w:tcPr>
            <w:tcW w:type="dxa" w:w="3299"/>
          </w:tcPr>
          <w:p>
            <w:pPr>
              <w:spacing w:after="0"/>
              <w:jc w:val="left"/>
            </w:pPr>
            <w:r>
              <w:rPr>
                <w:sz w:val="16"/>
              </w:rPr>
              <w:t>SEVERE STORMS AND TORNADOES</w:t>
            </w:r>
          </w:p>
        </w:tc>
        <w:tc>
          <w:tcPr>
            <w:tcW w:type="dxa" w:w="2173"/>
          </w:tcPr>
          <w:p>
            <w:pPr>
              <w:spacing w:after="0"/>
              <w:jc w:val="left"/>
            </w:pPr>
            <w:r>
              <w:rPr>
                <w:sz w:val="16"/>
              </w:rPr>
              <w:t>Tornado</w:t>
            </w:r>
          </w:p>
        </w:tc>
        <w:tc>
          <w:tcPr>
            <w:tcW w:type="dxa" w:w="1397"/>
          </w:tcPr>
          <w:p>
            <w:pPr>
              <w:spacing w:after="0"/>
              <w:jc w:val="right"/>
            </w:pPr>
            <w:r>
              <w:rPr>
                <w:sz w:val="16"/>
              </w:rPr>
              <w:t>none found</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346"/>
          </w:tcPr>
          <w:p>
            <w:pPr>
              <w:spacing w:after="0"/>
              <w:jc w:val="left"/>
            </w:pPr>
            <w:r>
              <w:rPr>
                <w:sz w:val="16"/>
              </w:rPr>
              <w:t>Major disaster</w:t>
            </w:r>
          </w:p>
        </w:tc>
        <w:tc>
          <w:tcPr>
            <w:tcW w:type="dxa" w:w="3299"/>
          </w:tcPr>
          <w:p>
            <w:pPr>
              <w:spacing w:after="0"/>
              <w:jc w:val="left"/>
            </w:pPr>
            <w:r>
              <w:rPr>
                <w:sz w:val="16"/>
              </w:rPr>
              <w:t>SEVERE STORMS &amp; TORNADOES</w:t>
            </w:r>
          </w:p>
        </w:tc>
        <w:tc>
          <w:tcPr>
            <w:tcW w:type="dxa" w:w="2173"/>
          </w:tcPr>
          <w:p>
            <w:pPr>
              <w:spacing w:after="0"/>
              <w:jc w:val="left"/>
            </w:pPr>
            <w:r>
              <w:rPr>
                <w:sz w:val="16"/>
              </w:rPr>
              <w:t>Tornado</w:t>
            </w:r>
          </w:p>
        </w:tc>
        <w:tc>
          <w:tcPr>
            <w:tcW w:type="dxa" w:w="1397"/>
          </w:tcPr>
          <w:p>
            <w:pPr>
              <w:spacing w:after="0"/>
              <w:jc w:val="right"/>
            </w:pPr>
            <w:r>
              <w:rPr>
                <w:sz w:val="16"/>
              </w:rPr>
              <w:t>PA not declared for this county</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1987-12-31</w:t>
            </w:r>
          </w:p>
        </w:tc>
        <w:tc>
          <w:tcPr>
            <w:tcW w:type="dxa" w:w="1037"/>
          </w:tcPr>
          <w:p>
            <w:pPr>
              <w:spacing w:after="0"/>
              <w:jc w:val="left"/>
            </w:pPr>
            <w:r>
              <w:rPr>
                <w:sz w:val="16"/>
              </w:rPr>
              <w:t>1987-12-24</w:t>
            </w:r>
          </w:p>
        </w:tc>
        <w:tc>
          <w:tcPr>
            <w:tcW w:type="dxa" w:w="1037"/>
          </w:tcPr>
          <w:p>
            <w:pPr>
              <w:spacing w:after="0"/>
              <w:jc w:val="left"/>
            </w:pPr>
            <w:r>
              <w:rPr>
                <w:sz w:val="16"/>
              </w:rPr>
              <w:t>DR-807-AR</w:t>
            </w:r>
          </w:p>
        </w:tc>
        <w:tc>
          <w:tcPr>
            <w:tcW w:type="dxa" w:w="1346"/>
          </w:tcPr>
          <w:p>
            <w:pPr>
              <w:spacing w:after="0"/>
              <w:jc w:val="left"/>
            </w:pPr>
            <w:r>
              <w:rPr>
                <w:sz w:val="16"/>
              </w:rPr>
              <w:t>Major disaster</w:t>
            </w:r>
          </w:p>
        </w:tc>
        <w:tc>
          <w:tcPr>
            <w:tcW w:type="dxa" w:w="3299"/>
          </w:tcPr>
          <w:p>
            <w:pPr>
              <w:spacing w:after="0"/>
              <w:jc w:val="left"/>
            </w:pPr>
            <w:r>
              <w:rPr>
                <w:sz w:val="16"/>
              </w:rPr>
              <w:t>SEVERE STORMS &amp; FLOODING</w:t>
            </w:r>
          </w:p>
        </w:tc>
        <w:tc>
          <w:tcPr>
            <w:tcW w:type="dxa" w:w="2173"/>
          </w:tcPr>
          <w:p>
            <w:pPr>
              <w:spacing w:after="0"/>
              <w:jc w:val="left"/>
            </w:pPr>
            <w:r>
              <w:rPr>
                <w:sz w:val="16"/>
              </w:rPr>
              <w:t>Inland Flooding</w:t>
            </w:r>
          </w:p>
        </w:tc>
        <w:tc>
          <w:tcPr>
            <w:tcW w:type="dxa" w:w="1397"/>
          </w:tcPr>
          <w:p>
            <w:pPr>
              <w:spacing w:after="0"/>
              <w:jc w:val="right"/>
            </w:pPr>
            <w:r>
              <w:rPr>
                <w:sz w:val="16"/>
              </w:rPr>
              <w:t>PA not declared for this county</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1973-05-29</w:t>
            </w:r>
          </w:p>
        </w:tc>
        <w:tc>
          <w:tcPr>
            <w:tcW w:type="dxa" w:w="1037"/>
          </w:tcPr>
          <w:p>
            <w:pPr>
              <w:spacing w:after="0"/>
              <w:jc w:val="left"/>
            </w:pPr>
            <w:r>
              <w:rPr>
                <w:sz w:val="16"/>
              </w:rPr>
              <w:t>1973-05-29</w:t>
            </w:r>
          </w:p>
        </w:tc>
        <w:tc>
          <w:tcPr>
            <w:tcW w:type="dxa" w:w="1037"/>
          </w:tcPr>
          <w:p>
            <w:pPr>
              <w:spacing w:after="0"/>
              <w:jc w:val="left"/>
            </w:pPr>
            <w:r>
              <w:rPr>
                <w:sz w:val="16"/>
              </w:rPr>
              <w:t>DR-389-AR</w:t>
            </w:r>
          </w:p>
        </w:tc>
        <w:tc>
          <w:tcPr>
            <w:tcW w:type="dxa" w:w="1346"/>
          </w:tcPr>
          <w:p>
            <w:pPr>
              <w:spacing w:after="0"/>
              <w:jc w:val="left"/>
            </w:pPr>
            <w:r>
              <w:rPr>
                <w:sz w:val="16"/>
              </w:rPr>
              <w:t>Major disaster</w:t>
            </w:r>
          </w:p>
        </w:tc>
        <w:tc>
          <w:tcPr>
            <w:tcW w:type="dxa" w:w="3299"/>
          </w:tcPr>
          <w:p>
            <w:pPr>
              <w:spacing w:after="0"/>
              <w:jc w:val="left"/>
            </w:pPr>
            <w:r>
              <w:rPr>
                <w:sz w:val="16"/>
              </w:rPr>
              <w:t>SEVERE STORMS &amp; FLOODING</w:t>
            </w:r>
          </w:p>
        </w:tc>
        <w:tc>
          <w:tcPr>
            <w:tcW w:type="dxa" w:w="2173"/>
          </w:tcPr>
          <w:p>
            <w:pPr>
              <w:spacing w:after="0"/>
              <w:jc w:val="left"/>
            </w:pPr>
            <w:r>
              <w:rPr>
                <w:sz w:val="16"/>
              </w:rPr>
              <w:t>Inland Flooding</w:t>
            </w:r>
          </w:p>
        </w:tc>
        <w:tc>
          <w:tcPr>
            <w:tcW w:type="dxa" w:w="1397"/>
          </w:tcPr>
          <w:p>
            <w:pPr>
              <w:spacing w:after="0"/>
              <w:jc w:val="right"/>
            </w:pPr>
            <w:r>
              <w:rPr>
                <w:sz w:val="16"/>
              </w:rPr>
              <w:t>none found</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46"/>
          </w:tcPr>
          <w:p>
            <w:pPr>
              <w:spacing w:after="0"/>
              <w:jc w:val="left"/>
            </w:pPr>
            <w:r>
              <w:rPr>
                <w:sz w:val="16"/>
              </w:rPr>
              <w:t>Major disaster</w:t>
            </w:r>
          </w:p>
        </w:tc>
        <w:tc>
          <w:tcPr>
            <w:tcW w:type="dxa" w:w="3299"/>
          </w:tcPr>
          <w:p>
            <w:pPr>
              <w:spacing w:after="0"/>
              <w:jc w:val="left"/>
            </w:pPr>
            <w:r>
              <w:rPr>
                <w:sz w:val="16"/>
              </w:rPr>
              <w:t>SEVERE STORMS &amp; FLOODING</w:t>
            </w:r>
          </w:p>
        </w:tc>
        <w:tc>
          <w:tcPr>
            <w:tcW w:type="dxa" w:w="2173"/>
          </w:tcPr>
          <w:p>
            <w:pPr>
              <w:spacing w:after="0"/>
              <w:jc w:val="left"/>
            </w:pPr>
            <w:r>
              <w:rPr>
                <w:sz w:val="16"/>
              </w:rPr>
              <w:t>Inland Flooding</w:t>
            </w:r>
          </w:p>
        </w:tc>
        <w:tc>
          <w:tcPr>
            <w:tcW w:type="dxa" w:w="1397"/>
          </w:tcPr>
          <w:p>
            <w:pPr>
              <w:spacing w:after="0"/>
              <w:jc w:val="right"/>
            </w:pPr>
            <w:r>
              <w:rPr>
                <w:sz w:val="16"/>
              </w:rPr>
              <w:t>none found</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346"/>
          </w:tcPr>
          <w:p>
            <w:pPr>
              <w:spacing w:after="0"/>
              <w:jc w:val="left"/>
            </w:pPr>
            <w:r>
              <w:rPr>
                <w:sz w:val="16"/>
              </w:rPr>
              <w:t>Major disaster</w:t>
            </w:r>
          </w:p>
        </w:tc>
        <w:tc>
          <w:tcPr>
            <w:tcW w:type="dxa" w:w="3299"/>
          </w:tcPr>
          <w:p>
            <w:pPr>
              <w:spacing w:after="0"/>
              <w:jc w:val="left"/>
            </w:pPr>
            <w:r>
              <w:rPr>
                <w:sz w:val="16"/>
              </w:rPr>
              <w:t>SEVERE STORMS &amp; FLOODING</w:t>
            </w:r>
          </w:p>
        </w:tc>
        <w:tc>
          <w:tcPr>
            <w:tcW w:type="dxa" w:w="2173"/>
          </w:tcPr>
          <w:p>
            <w:pPr>
              <w:spacing w:after="0"/>
              <w:jc w:val="left"/>
            </w:pPr>
            <w:r>
              <w:rPr>
                <w:sz w:val="16"/>
              </w:rPr>
              <w:t>Inland Flooding</w:t>
            </w:r>
          </w:p>
        </w:tc>
        <w:tc>
          <w:tcPr>
            <w:tcW w:type="dxa" w:w="1397"/>
          </w:tcPr>
          <w:p>
            <w:pPr>
              <w:spacing w:after="0"/>
              <w:jc w:val="right"/>
            </w:pPr>
            <w:r>
              <w:rPr>
                <w:sz w:val="16"/>
              </w:rPr>
              <w:t>none found</w:t>
            </w:r>
          </w:p>
        </w:tc>
        <w:tc>
          <w:tcPr>
            <w:tcW w:type="dxa" w:w="189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346"/>
          </w:tcPr>
          <w:p>
            <w:pPr>
              <w:spacing w:after="0"/>
              <w:jc w:val="left"/>
            </w:pPr>
            <w:r>
              <w:rPr>
                <w:sz w:val="16"/>
              </w:rPr>
              <w:t>Major disaster</w:t>
            </w:r>
          </w:p>
        </w:tc>
        <w:tc>
          <w:tcPr>
            <w:tcW w:type="dxa" w:w="3299"/>
          </w:tcPr>
          <w:p>
            <w:pPr>
              <w:spacing w:after="0"/>
              <w:jc w:val="left"/>
            </w:pPr>
            <w:r>
              <w:rPr>
                <w:sz w:val="16"/>
              </w:rPr>
              <w:t>TORNADOES, SEVERE STORMS &amp; FLOODING</w:t>
            </w:r>
          </w:p>
        </w:tc>
        <w:tc>
          <w:tcPr>
            <w:tcW w:type="dxa" w:w="2173"/>
          </w:tcPr>
          <w:p>
            <w:pPr>
              <w:spacing w:after="0"/>
              <w:jc w:val="left"/>
            </w:pPr>
            <w:r>
              <w:rPr>
                <w:sz w:val="16"/>
              </w:rPr>
              <w:t>Tornado (primary); also designated: Inland Flooding</w:t>
            </w:r>
          </w:p>
        </w:tc>
        <w:tc>
          <w:tcPr>
            <w:tcW w:type="dxa" w:w="1397"/>
          </w:tcPr>
          <w:p>
            <w:pPr>
              <w:spacing w:after="0"/>
              <w:jc w:val="right"/>
            </w:pPr>
            <w:r>
              <w:rPr>
                <w:sz w:val="16"/>
              </w:rPr>
              <w:t>none found</w:t>
            </w:r>
          </w:p>
        </w:tc>
        <w:tc>
          <w:tcPr>
            <w:tcW w:type="dxa" w:w="1895"/>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27</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131</w:t>
            </w:r>
          </w:p>
        </w:tc>
        <w:tc>
          <w:tcPr>
            <w:tcW w:type="dxa" w:w="1422"/>
          </w:tcPr>
          <w:p>
            <w:pPr>
              <w:spacing w:after="0"/>
              <w:jc w:val="right"/>
            </w:pPr>
            <w:r>
              <w:rPr>
                <w:sz w:val="16"/>
              </w:rPr>
              <w:t>36</w:t>
            </w:r>
          </w:p>
        </w:tc>
        <w:tc>
          <w:tcPr>
            <w:tcW w:type="dxa" w:w="1356"/>
          </w:tcPr>
          <w:p>
            <w:pPr>
              <w:spacing w:after="0"/>
              <w:jc w:val="right"/>
            </w:pPr>
            <w:r>
              <w:rPr>
                <w:sz w:val="16"/>
              </w:rPr>
              <w:t>1</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124</w:t>
            </w:r>
          </w:p>
        </w:tc>
        <w:tc>
          <w:tcPr>
            <w:tcW w:type="dxa" w:w="1422"/>
          </w:tcPr>
          <w:p>
            <w:pPr>
              <w:spacing w:after="0"/>
              <w:jc w:val="right"/>
            </w:pPr>
            <w:r>
              <w:rPr>
                <w:sz w:val="16"/>
              </w:rPr>
              <w:t>96</w:t>
            </w:r>
          </w:p>
        </w:tc>
        <w:tc>
          <w:tcPr>
            <w:tcW w:type="dxa" w:w="1356"/>
          </w:tcPr>
          <w:p>
            <w:pPr>
              <w:spacing w:after="0"/>
              <w:jc w:val="right"/>
            </w:pPr>
            <w:r>
              <w:rPr>
                <w:sz w:val="16"/>
              </w:rPr>
              <w:t>5</w:t>
            </w:r>
          </w:p>
        </w:tc>
        <w:tc>
          <w:tcPr>
            <w:tcW w:type="dxa" w:w="963"/>
          </w:tcPr>
          <w:p>
            <w:pPr>
              <w:spacing w:after="0"/>
              <w:jc w:val="right"/>
            </w:pPr>
            <w:r>
              <w:rPr>
                <w:sz w:val="16"/>
              </w:rPr>
              <w:t>68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43</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185</w:t>
            </w:r>
          </w:p>
        </w:tc>
        <w:tc>
          <w:tcPr>
            <w:tcW w:type="dxa" w:w="1422"/>
          </w:tcPr>
          <w:p>
            <w:pPr>
              <w:spacing w:after="0"/>
              <w:jc w:val="right"/>
            </w:pPr>
            <w:r>
              <w:rPr>
                <w:sz w:val="16"/>
              </w:rPr>
              <w:t>53</w:t>
            </w:r>
          </w:p>
        </w:tc>
        <w:tc>
          <w:tcPr>
            <w:tcW w:type="dxa" w:w="1356"/>
          </w:tcPr>
          <w:p>
            <w:pPr>
              <w:spacing w:after="0"/>
              <w:jc w:val="right"/>
            </w:pPr>
            <w:r>
              <w:rPr>
                <w:sz w:val="16"/>
              </w:rPr>
              <w:t>7</w:t>
            </w:r>
          </w:p>
        </w:tc>
        <w:tc>
          <w:tcPr>
            <w:tcW w:type="dxa" w:w="963"/>
          </w:tcPr>
          <w:p>
            <w:pPr>
              <w:spacing w:after="0"/>
              <w:jc w:val="right"/>
            </w:pPr>
            <w:r>
              <w:rPr>
                <w:sz w:val="16"/>
              </w:rPr>
              <w:t>39</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48</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14</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53</w:t>
            </w:r>
          </w:p>
        </w:tc>
        <w:tc>
          <w:tcPr>
            <w:tcW w:type="dxa" w:w="1422"/>
          </w:tcPr>
          <w:p>
            <w:pPr>
              <w:spacing w:after="0"/>
              <w:jc w:val="right"/>
            </w:pPr>
            <w:r>
              <w:rPr>
                <w:sz w:val="16"/>
              </w:rPr>
              <w:t>14</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57"/>
        <w:gridCol w:w="3058"/>
        <w:gridCol w:w="1092"/>
        <w:gridCol w:w="1770"/>
        <w:gridCol w:w="1002"/>
        <w:gridCol w:w="23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57"/>
            <w:shd w:val="clear" w:color="auto" w:fill="E8E8E8"/>
          </w:tcPr>
          <w:p>
            <w:pPr>
              <w:spacing w:after="0"/>
              <w:jc w:val="left"/>
            </w:pPr>
            <w:r>
              <w:rPr>
                <w:b/>
                <w:sz w:val="16"/>
              </w:rPr>
              <w:t>Magnitude or extent</w:t>
            </w:r>
          </w:p>
        </w:tc>
        <w:tc>
          <w:tcPr>
            <w:tcW w:type="dxa" w:w="3058"/>
            <w:shd w:val="clear" w:color="auto" w:fill="E8E8E8"/>
          </w:tcPr>
          <w:p>
            <w:pPr>
              <w:spacing w:after="0"/>
              <w:jc w:val="left"/>
            </w:pPr>
            <w:r>
              <w:rPr>
                <w:b/>
                <w:sz w:val="16"/>
              </w:rPr>
              <w:t>Damage</w:t>
            </w:r>
          </w:p>
          <w:p>
            <w:pPr>
              <w:spacing w:after="0"/>
              <w:jc w:val="left"/>
            </w:pPr>
            <w:r>
              <w:rPr>
                <w:i/>
                <w:color w:val="555555"/>
                <w:sz w:val="14"/>
              </w:rPr>
              <w:t>nominal dollars</w:t>
            </w:r>
          </w:p>
        </w:tc>
        <w:tc>
          <w:tcPr>
            <w:tcW w:type="dxa" w:w="109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0"/>
            <w:shd w:val="clear" w:color="auto" w:fill="E8E8E8"/>
          </w:tcPr>
          <w:p>
            <w:pPr>
              <w:spacing w:after="0"/>
              <w:jc w:val="left"/>
            </w:pPr>
            <w:r>
              <w:rPr>
                <w:b/>
                <w:sz w:val="16"/>
              </w:rPr>
              <w:t>Location</w:t>
            </w:r>
          </w:p>
        </w:tc>
        <w:tc>
          <w:tcPr>
            <w:tcW w:type="dxa" w:w="1002"/>
            <w:shd w:val="clear" w:color="auto" w:fill="E8E8E8"/>
          </w:tcPr>
          <w:p>
            <w:pPr>
              <w:spacing w:after="0"/>
              <w:jc w:val="left"/>
            </w:pPr>
            <w:r>
              <w:rPr>
                <w:b/>
                <w:sz w:val="16"/>
              </w:rPr>
              <w:t>Flags</w:t>
            </w:r>
          </w:p>
        </w:tc>
        <w:tc>
          <w:tcPr>
            <w:tcW w:type="dxa" w:w="23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2557"/>
          </w:tcPr>
          <w:p>
            <w:pPr>
              <w:spacing w:after="0"/>
              <w:jc w:val="left"/>
            </w:pPr>
          </w:p>
        </w:tc>
        <w:tc>
          <w:tcPr>
            <w:tcW w:type="dxa" w:w="3058"/>
          </w:tcPr>
          <w:p>
            <w:pPr>
              <w:spacing w:after="0"/>
              <w:jc w:val="left"/>
            </w:pPr>
            <w:r>
              <w:rPr>
                <w:sz w:val="16"/>
              </w:rPr>
              <w:t>$0 property; $0 crops, reported for the zone (2026 dollars)</w:t>
            </w:r>
          </w:p>
        </w:tc>
        <w:tc>
          <w:tcPr>
            <w:tcW w:type="dxa" w:w="1092"/>
          </w:tcPr>
          <w:p>
            <w:pPr>
              <w:spacing w:after="0"/>
              <w:jc w:val="right"/>
            </w:pPr>
            <w:r>
              <w:rPr>
                <w:sz w:val="16"/>
              </w:rPr>
              <w:t>0, 0</w:t>
            </w:r>
          </w:p>
        </w:tc>
        <w:tc>
          <w:tcPr>
            <w:tcW w:type="dxa" w:w="1770"/>
          </w:tcPr>
          <w:p>
            <w:pPr>
              <w:spacing w:after="0"/>
              <w:jc w:val="left"/>
            </w:pPr>
            <w:r>
              <w:rPr>
                <w:sz w:val="16"/>
              </w:rPr>
              <w:t>NWS zone ARZ027 (POINSETT), zone-level: may include parts of neighboring counties</w:t>
            </w:r>
          </w:p>
        </w:tc>
        <w:tc>
          <w:tcPr>
            <w:tcW w:type="dxa" w:w="1002"/>
          </w:tcPr>
          <w:p>
            <w:pPr>
              <w:spacing w:after="0"/>
              <w:jc w:val="left"/>
            </w:pPr>
            <w:r>
              <w:rPr>
                <w:sz w:val="16"/>
              </w:rPr>
              <w:t>new since last plan; within last 5 years</w:t>
            </w:r>
          </w:p>
        </w:tc>
        <w:tc>
          <w:tcPr>
            <w:tcW w:type="dxa" w:w="23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2025-04-10</w:t>
            </w:r>
          </w:p>
        </w:tc>
        <w:tc>
          <w:tcPr>
            <w:tcW w:type="dxa" w:w="1215"/>
          </w:tcPr>
          <w:p>
            <w:pPr>
              <w:spacing w:after="0"/>
              <w:jc w:val="left"/>
            </w:pPr>
            <w:r>
              <w:rPr>
                <w:sz w:val="16"/>
              </w:rPr>
              <w:t>High Wind</w:t>
            </w:r>
          </w:p>
        </w:tc>
        <w:tc>
          <w:tcPr>
            <w:tcW w:type="dxa" w:w="2557"/>
          </w:tcPr>
          <w:p>
            <w:pPr>
              <w:spacing w:after="0"/>
              <w:jc w:val="left"/>
            </w:pPr>
            <w:r>
              <w:rPr>
                <w:sz w:val="16"/>
              </w:rPr>
              <w:t>52 kt (60 mph) estimated gust</w:t>
            </w:r>
          </w:p>
        </w:tc>
        <w:tc>
          <w:tcPr>
            <w:tcW w:type="dxa" w:w="3058"/>
          </w:tcPr>
          <w:p>
            <w:pPr>
              <w:spacing w:after="0"/>
              <w:jc w:val="left"/>
            </w:pPr>
            <w:r>
              <w:rPr>
                <w:sz w:val="16"/>
              </w:rPr>
              <w:t>$2,000 property; $0 crops, reported for the zone (2025 dollars)</w:t>
            </w:r>
          </w:p>
        </w:tc>
        <w:tc>
          <w:tcPr>
            <w:tcW w:type="dxa" w:w="1092"/>
          </w:tcPr>
          <w:p>
            <w:pPr>
              <w:spacing w:after="0"/>
              <w:jc w:val="right"/>
            </w:pPr>
            <w:r>
              <w:rPr>
                <w:sz w:val="16"/>
              </w:rPr>
              <w:t>0, 0</w:t>
            </w:r>
          </w:p>
        </w:tc>
        <w:tc>
          <w:tcPr>
            <w:tcW w:type="dxa" w:w="1770"/>
          </w:tcPr>
          <w:p>
            <w:pPr>
              <w:spacing w:after="0"/>
              <w:jc w:val="left"/>
            </w:pPr>
            <w:r>
              <w:rPr>
                <w:sz w:val="16"/>
              </w:rPr>
              <w:t>NWS zone ARZ027 (POINSETT), zone-level: may include parts of neighboring counties</w:t>
            </w:r>
          </w:p>
        </w:tc>
        <w:tc>
          <w:tcPr>
            <w:tcW w:type="dxa" w:w="1002"/>
          </w:tcPr>
          <w:p>
            <w:pPr>
              <w:spacing w:after="0"/>
              <w:jc w:val="left"/>
            </w:pPr>
            <w:r>
              <w:rPr>
                <w:sz w:val="16"/>
              </w:rPr>
              <w:t>new since last plan; within last 5 years</w:t>
            </w:r>
          </w:p>
        </w:tc>
        <w:tc>
          <w:tcPr>
            <w:tcW w:type="dxa" w:w="238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2557"/>
          </w:tcPr>
          <w:p>
            <w:pPr>
              <w:spacing w:after="0"/>
              <w:jc w:val="left"/>
            </w:pPr>
          </w:p>
        </w:tc>
        <w:tc>
          <w:tcPr>
            <w:tcW w:type="dxa" w:w="3058"/>
          </w:tcPr>
          <w:p>
            <w:pPr>
              <w:spacing w:after="0"/>
              <w:jc w:val="left"/>
            </w:pPr>
            <w:r>
              <w:rPr>
                <w:sz w:val="16"/>
              </w:rPr>
              <w:t>damage not reported</w:t>
            </w:r>
          </w:p>
        </w:tc>
        <w:tc>
          <w:tcPr>
            <w:tcW w:type="dxa" w:w="1092"/>
          </w:tcPr>
          <w:p>
            <w:pPr>
              <w:spacing w:after="0"/>
              <w:jc w:val="right"/>
            </w:pPr>
            <w:r>
              <w:rPr>
                <w:sz w:val="16"/>
              </w:rPr>
              <w:t>0, 0</w:t>
            </w:r>
          </w:p>
        </w:tc>
        <w:tc>
          <w:tcPr>
            <w:tcW w:type="dxa" w:w="1770"/>
          </w:tcPr>
          <w:p>
            <w:pPr>
              <w:spacing w:after="0"/>
              <w:jc w:val="left"/>
            </w:pPr>
            <w:r>
              <w:rPr>
                <w:sz w:val="16"/>
              </w:rPr>
              <w:t>NWS zone ARZ027 (POINSETT), zone-level: may include parts of neighboring counties</w:t>
            </w:r>
          </w:p>
        </w:tc>
        <w:tc>
          <w:tcPr>
            <w:tcW w:type="dxa" w:w="1002"/>
          </w:tcPr>
          <w:p>
            <w:pPr>
              <w:spacing w:after="0"/>
              <w:jc w:val="left"/>
            </w:pPr>
          </w:p>
        </w:tc>
        <w:tc>
          <w:tcPr>
            <w:tcW w:type="dxa" w:w="2382"/>
          </w:tcPr>
          <w:p>
            <w:pPr>
              <w:spacing w:after="0"/>
              <w:jc w:val="left"/>
            </w:pPr>
            <w:r>
              <w:rPr>
                <w:sz w:val="16"/>
              </w:rPr>
              <w:t>B1-c worst recorded: Drought</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557"/>
          </w:tcPr>
          <w:p>
            <w:pPr>
              <w:spacing w:after="0"/>
              <w:jc w:val="left"/>
            </w:pPr>
          </w:p>
        </w:tc>
        <w:tc>
          <w:tcPr>
            <w:tcW w:type="dxa" w:w="3058"/>
          </w:tcPr>
          <w:p>
            <w:pPr>
              <w:spacing w:after="0"/>
              <w:jc w:val="left"/>
            </w:pPr>
            <w:r>
              <w:rPr>
                <w:sz w:val="16"/>
              </w:rPr>
              <w:t>$0 property; $0 crops, reported for the zone (2007 dollars)</w:t>
            </w:r>
          </w:p>
        </w:tc>
        <w:tc>
          <w:tcPr>
            <w:tcW w:type="dxa" w:w="1092"/>
          </w:tcPr>
          <w:p>
            <w:pPr>
              <w:spacing w:after="0"/>
              <w:jc w:val="right"/>
            </w:pPr>
            <w:r>
              <w:rPr>
                <w:sz w:val="16"/>
              </w:rPr>
              <w:t>0, 0</w:t>
            </w:r>
          </w:p>
        </w:tc>
        <w:tc>
          <w:tcPr>
            <w:tcW w:type="dxa" w:w="1770"/>
          </w:tcPr>
          <w:p>
            <w:pPr>
              <w:spacing w:after="0"/>
              <w:jc w:val="left"/>
            </w:pPr>
            <w:r>
              <w:rPr>
                <w:sz w:val="16"/>
              </w:rPr>
              <w:t>NWS zone ARZ027 (POINSETT), zone-level: may include parts of neighboring counties</w:t>
            </w:r>
          </w:p>
        </w:tc>
        <w:tc>
          <w:tcPr>
            <w:tcW w:type="dxa" w:w="1002"/>
          </w:tcPr>
          <w:p>
            <w:pPr>
              <w:spacing w:after="0"/>
              <w:jc w:val="left"/>
            </w:pPr>
          </w:p>
        </w:tc>
        <w:tc>
          <w:tcPr>
            <w:tcW w:type="dxa" w:w="2382"/>
          </w:tcPr>
          <w:p>
            <w:pPr>
              <w:spacing w:after="0"/>
              <w:jc w:val="left"/>
            </w:pPr>
            <w:r>
              <w:rPr>
                <w:sz w:val="16"/>
              </w:rPr>
              <w:t>B1-c worst recorded: Excessive Heat, Heat</w:t>
            </w:r>
          </w:p>
        </w:tc>
      </w:tr>
      <w:tr>
        <w:trPr>
          <w:cantSplit/>
        </w:trPr>
        <w:tc>
          <w:tcPr>
            <w:tcW w:type="dxa" w:w="1037"/>
          </w:tcPr>
          <w:p>
            <w:pPr>
              <w:spacing w:after="0"/>
              <w:jc w:val="left"/>
            </w:pPr>
            <w:r>
              <w:rPr>
                <w:sz w:val="16"/>
              </w:rPr>
              <w:t>2003-05-16</w:t>
            </w:r>
          </w:p>
        </w:tc>
        <w:tc>
          <w:tcPr>
            <w:tcW w:type="dxa" w:w="1215"/>
          </w:tcPr>
          <w:p>
            <w:pPr>
              <w:spacing w:after="0"/>
              <w:jc w:val="left"/>
            </w:pPr>
            <w:r>
              <w:rPr>
                <w:sz w:val="16"/>
              </w:rPr>
              <w:t>Thunderstorm Wind</w:t>
            </w:r>
          </w:p>
        </w:tc>
        <w:tc>
          <w:tcPr>
            <w:tcW w:type="dxa" w:w="2557"/>
          </w:tcPr>
          <w:p>
            <w:pPr>
              <w:spacing w:after="0"/>
              <w:jc w:val="left"/>
            </w:pPr>
            <w:r>
              <w:rPr>
                <w:sz w:val="16"/>
              </w:rPr>
              <w:t>100 kt (115 mph) estimated gust</w:t>
            </w:r>
          </w:p>
        </w:tc>
        <w:tc>
          <w:tcPr>
            <w:tcW w:type="dxa" w:w="3058"/>
          </w:tcPr>
          <w:p>
            <w:pPr>
              <w:spacing w:after="0"/>
              <w:jc w:val="left"/>
            </w:pPr>
            <w:r>
              <w:rPr>
                <w:sz w:val="16"/>
              </w:rPr>
              <w:t>$25,000 property; crops not reported (2003 dollars)</w:t>
            </w:r>
          </w:p>
        </w:tc>
        <w:tc>
          <w:tcPr>
            <w:tcW w:type="dxa" w:w="1092"/>
          </w:tcPr>
          <w:p>
            <w:pPr>
              <w:spacing w:after="0"/>
              <w:jc w:val="right"/>
            </w:pPr>
            <w:r>
              <w:rPr>
                <w:sz w:val="16"/>
              </w:rPr>
              <w:t>0, 0</w:t>
            </w:r>
          </w:p>
        </w:tc>
        <w:tc>
          <w:tcPr>
            <w:tcW w:type="dxa" w:w="1770"/>
          </w:tcPr>
          <w:p>
            <w:pPr>
              <w:spacing w:after="0"/>
              <w:jc w:val="left"/>
            </w:pPr>
            <w:r>
              <w:rPr>
                <w:sz w:val="16"/>
              </w:rPr>
              <w:t>WALDENBURG</w:t>
            </w:r>
          </w:p>
        </w:tc>
        <w:tc>
          <w:tcPr>
            <w:tcW w:type="dxa" w:w="1002"/>
          </w:tcPr>
          <w:p>
            <w:pPr>
              <w:spacing w:after="0"/>
              <w:jc w:val="left"/>
            </w:pPr>
          </w:p>
        </w:tc>
        <w:tc>
          <w:tcPr>
            <w:tcW w:type="dxa" w:w="2382"/>
          </w:tcPr>
          <w:p>
            <w:pPr>
              <w:spacing w:after="0"/>
              <w:jc w:val="left"/>
            </w:pPr>
            <w:r>
              <w:rPr>
                <w:sz w:val="16"/>
              </w:rPr>
              <w:t>B1-c worst recorded: Thunderstorm Wind</w:t>
            </w:r>
          </w:p>
        </w:tc>
      </w:tr>
      <w:tr>
        <w:trPr>
          <w:cantSplit/>
        </w:trPr>
        <w:tc>
          <w:tcPr>
            <w:tcW w:type="dxa" w:w="1037"/>
          </w:tcPr>
          <w:p>
            <w:pPr>
              <w:spacing w:after="0"/>
              <w:jc w:val="left"/>
            </w:pPr>
            <w:r>
              <w:rPr>
                <w:sz w:val="16"/>
              </w:rPr>
              <w:t>2002-12-03</w:t>
            </w:r>
          </w:p>
        </w:tc>
        <w:tc>
          <w:tcPr>
            <w:tcW w:type="dxa" w:w="1215"/>
          </w:tcPr>
          <w:p>
            <w:pPr>
              <w:spacing w:after="0"/>
              <w:jc w:val="left"/>
            </w:pPr>
            <w:r>
              <w:rPr>
                <w:sz w:val="16"/>
              </w:rPr>
              <w:t>Ice Storm</w:t>
            </w:r>
          </w:p>
        </w:tc>
        <w:tc>
          <w:tcPr>
            <w:tcW w:type="dxa" w:w="2557"/>
          </w:tcPr>
          <w:p>
            <w:pPr>
              <w:spacing w:after="0"/>
              <w:jc w:val="left"/>
            </w:pPr>
          </w:p>
        </w:tc>
        <w:tc>
          <w:tcPr>
            <w:tcW w:type="dxa" w:w="3058"/>
          </w:tcPr>
          <w:p>
            <w:pPr>
              <w:spacing w:after="0"/>
              <w:jc w:val="left"/>
            </w:pPr>
            <w:r>
              <w:rPr>
                <w:sz w:val="16"/>
              </w:rPr>
              <w:t>$600,000 property; crops not reported, reported for the zone (2002 dollars)</w:t>
            </w:r>
          </w:p>
        </w:tc>
        <w:tc>
          <w:tcPr>
            <w:tcW w:type="dxa" w:w="1092"/>
          </w:tcPr>
          <w:p>
            <w:pPr>
              <w:spacing w:after="0"/>
              <w:jc w:val="right"/>
            </w:pPr>
            <w:r>
              <w:rPr>
                <w:sz w:val="16"/>
              </w:rPr>
              <w:t>0, 0</w:t>
            </w:r>
          </w:p>
        </w:tc>
        <w:tc>
          <w:tcPr>
            <w:tcW w:type="dxa" w:w="1770"/>
          </w:tcPr>
          <w:p>
            <w:pPr>
              <w:spacing w:after="0"/>
              <w:jc w:val="left"/>
            </w:pPr>
            <w:r>
              <w:rPr>
                <w:sz w:val="16"/>
              </w:rPr>
              <w:t>NWS zone ARZ027 (POINSETT), zone-level: may include parts of neighboring counties</w:t>
            </w:r>
          </w:p>
        </w:tc>
        <w:tc>
          <w:tcPr>
            <w:tcW w:type="dxa" w:w="1002"/>
          </w:tcPr>
          <w:p>
            <w:pPr>
              <w:spacing w:after="0"/>
              <w:jc w:val="left"/>
            </w:pPr>
          </w:p>
        </w:tc>
        <w:tc>
          <w:tcPr>
            <w:tcW w:type="dxa" w:w="2382"/>
          </w:tcPr>
          <w:p>
            <w:pPr>
              <w:spacing w:after="0"/>
              <w:jc w:val="left"/>
            </w:pPr>
            <w:r>
              <w:rPr>
                <w:sz w:val="16"/>
              </w:rPr>
              <w:t>B1-c worst recorded: Ice Storm</w:t>
            </w:r>
          </w:p>
        </w:tc>
      </w:tr>
      <w:tr>
        <w:trPr>
          <w:cantSplit/>
        </w:trPr>
        <w:tc>
          <w:tcPr>
            <w:tcW w:type="dxa" w:w="1037"/>
          </w:tcPr>
          <w:p>
            <w:pPr>
              <w:spacing w:after="0"/>
              <w:jc w:val="left"/>
            </w:pPr>
            <w:r>
              <w:rPr>
                <w:sz w:val="16"/>
              </w:rPr>
              <w:t>1999-01-17</w:t>
            </w:r>
          </w:p>
        </w:tc>
        <w:tc>
          <w:tcPr>
            <w:tcW w:type="dxa" w:w="1215"/>
          </w:tcPr>
          <w:p>
            <w:pPr>
              <w:spacing w:after="0"/>
              <w:jc w:val="left"/>
            </w:pPr>
            <w:r>
              <w:rPr>
                <w:sz w:val="16"/>
              </w:rPr>
              <w:t>Hail</w:t>
            </w:r>
          </w:p>
        </w:tc>
        <w:tc>
          <w:tcPr>
            <w:tcW w:type="dxa" w:w="2557"/>
          </w:tcPr>
          <w:p>
            <w:pPr>
              <w:spacing w:after="0"/>
              <w:jc w:val="left"/>
            </w:pPr>
            <w:r>
              <w:rPr>
                <w:sz w:val="16"/>
              </w:rPr>
              <w:t>2.75 in</w:t>
            </w:r>
          </w:p>
        </w:tc>
        <w:tc>
          <w:tcPr>
            <w:tcW w:type="dxa" w:w="3058"/>
          </w:tcPr>
          <w:p>
            <w:pPr>
              <w:spacing w:after="0"/>
              <w:jc w:val="left"/>
            </w:pPr>
            <w:r>
              <w:rPr>
                <w:sz w:val="16"/>
              </w:rPr>
              <w:t>$7,500 property; crops not reported (1999 dollars)</w:t>
            </w:r>
          </w:p>
        </w:tc>
        <w:tc>
          <w:tcPr>
            <w:tcW w:type="dxa" w:w="1092"/>
          </w:tcPr>
          <w:p>
            <w:pPr>
              <w:spacing w:after="0"/>
              <w:jc w:val="right"/>
            </w:pPr>
            <w:r>
              <w:rPr>
                <w:sz w:val="16"/>
              </w:rPr>
              <w:t>0, 0</w:t>
            </w:r>
          </w:p>
        </w:tc>
        <w:tc>
          <w:tcPr>
            <w:tcW w:type="dxa" w:w="1770"/>
          </w:tcPr>
          <w:p>
            <w:pPr>
              <w:spacing w:after="0"/>
              <w:jc w:val="left"/>
            </w:pPr>
            <w:r>
              <w:rPr>
                <w:sz w:val="16"/>
              </w:rPr>
              <w:t>UNO</w:t>
            </w:r>
          </w:p>
        </w:tc>
        <w:tc>
          <w:tcPr>
            <w:tcW w:type="dxa" w:w="1002"/>
          </w:tcPr>
          <w:p>
            <w:pPr>
              <w:spacing w:after="0"/>
              <w:jc w:val="left"/>
            </w:pPr>
          </w:p>
        </w:tc>
        <w:tc>
          <w:tcPr>
            <w:tcW w:type="dxa" w:w="2382"/>
          </w:tcPr>
          <w:p>
            <w:pPr>
              <w:spacing w:after="0"/>
              <w:jc w:val="left"/>
            </w:pPr>
            <w:r>
              <w:rPr>
                <w:sz w:val="16"/>
              </w:rPr>
              <w:t>B1-c worst recorded: Hail</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2557"/>
          </w:tcPr>
          <w:p>
            <w:pPr>
              <w:spacing w:after="0"/>
              <w:jc w:val="left"/>
            </w:pPr>
          </w:p>
        </w:tc>
        <w:tc>
          <w:tcPr>
            <w:tcW w:type="dxa" w:w="3058"/>
          </w:tcPr>
          <w:p>
            <w:pPr>
              <w:spacing w:after="0"/>
              <w:jc w:val="left"/>
            </w:pPr>
            <w:r>
              <w:rPr>
                <w:sz w:val="16"/>
              </w:rPr>
              <w:t>$1,000,000 property; crops not reported, reported for the zone (1997 dollars)</w:t>
            </w:r>
          </w:p>
        </w:tc>
        <w:tc>
          <w:tcPr>
            <w:tcW w:type="dxa" w:w="1092"/>
          </w:tcPr>
          <w:p>
            <w:pPr>
              <w:spacing w:after="0"/>
              <w:jc w:val="right"/>
            </w:pPr>
            <w:r>
              <w:rPr>
                <w:sz w:val="16"/>
              </w:rPr>
              <w:t>0, 0</w:t>
            </w:r>
          </w:p>
        </w:tc>
        <w:tc>
          <w:tcPr>
            <w:tcW w:type="dxa" w:w="1770"/>
          </w:tcPr>
          <w:p>
            <w:pPr>
              <w:spacing w:after="0"/>
              <w:jc w:val="left"/>
            </w:pPr>
            <w:r>
              <w:rPr>
                <w:sz w:val="16"/>
              </w:rPr>
              <w:t>NWS zone ARZ027 (POINSETT), zone-level: may include parts of neighboring counties</w:t>
            </w:r>
          </w:p>
        </w:tc>
        <w:tc>
          <w:tcPr>
            <w:tcW w:type="dxa" w:w="1002"/>
          </w:tcPr>
          <w:p>
            <w:pPr>
              <w:spacing w:after="0"/>
              <w:jc w:val="left"/>
            </w:pPr>
          </w:p>
        </w:tc>
        <w:tc>
          <w:tcPr>
            <w:tcW w:type="dxa" w:w="23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1984-03-15</w:t>
            </w:r>
          </w:p>
        </w:tc>
        <w:tc>
          <w:tcPr>
            <w:tcW w:type="dxa" w:w="1215"/>
          </w:tcPr>
          <w:p>
            <w:pPr>
              <w:spacing w:after="0"/>
              <w:jc w:val="left"/>
            </w:pPr>
            <w:r>
              <w:rPr>
                <w:sz w:val="16"/>
              </w:rPr>
              <w:t>Tornado</w:t>
            </w:r>
          </w:p>
        </w:tc>
        <w:tc>
          <w:tcPr>
            <w:tcW w:type="dxa" w:w="2557"/>
          </w:tcPr>
          <w:p>
            <w:pPr>
              <w:spacing w:after="0"/>
              <w:jc w:val="left"/>
            </w:pPr>
            <w:r>
              <w:rPr>
                <w:sz w:val="16"/>
              </w:rPr>
              <w:t>F4, 3 mi path length (records before 1996 may include the whole path; rating and listing come from the county where the tornado began), 440 yd wide</w:t>
            </w:r>
          </w:p>
        </w:tc>
        <w:tc>
          <w:tcPr>
            <w:tcW w:type="dxa" w:w="3058"/>
          </w:tcPr>
          <w:p>
            <w:pPr>
              <w:spacing w:after="0"/>
              <w:jc w:val="left"/>
            </w:pPr>
            <w:r>
              <w:rPr>
                <w:sz w:val="16"/>
              </w:rPr>
              <w:t>$25,000,000 property; crops not recorded (1984 dollars)</w:t>
            </w:r>
          </w:p>
        </w:tc>
        <w:tc>
          <w:tcPr>
            <w:tcW w:type="dxa" w:w="1092"/>
          </w:tcPr>
          <w:p>
            <w:pPr>
              <w:spacing w:after="0"/>
              <w:jc w:val="right"/>
            </w:pPr>
            <w:r>
              <w:rPr>
                <w:sz w:val="16"/>
              </w:rPr>
              <w:t>5, 12</w:t>
            </w:r>
          </w:p>
        </w:tc>
        <w:tc>
          <w:tcPr>
            <w:tcW w:type="dxa" w:w="1770"/>
          </w:tcPr>
          <w:p>
            <w:pPr>
              <w:spacing w:after="0"/>
              <w:jc w:val="left"/>
            </w:pPr>
            <w:r>
              <w:rPr>
                <w:sz w:val="16"/>
              </w:rPr>
              <w:t>location not recorded</w:t>
            </w:r>
          </w:p>
        </w:tc>
        <w:tc>
          <w:tcPr>
            <w:tcW w:type="dxa" w:w="1002"/>
          </w:tcPr>
          <w:p>
            <w:pPr>
              <w:spacing w:after="0"/>
              <w:jc w:val="left"/>
            </w:pPr>
          </w:p>
        </w:tc>
        <w:tc>
          <w:tcPr>
            <w:tcW w:type="dxa" w:w="2382"/>
          </w:tcPr>
          <w:p>
            <w:pPr>
              <w:spacing w:after="0"/>
              <w:jc w:val="left"/>
            </w:pPr>
            <w:r>
              <w:rPr>
                <w:sz w:val="16"/>
              </w:rPr>
              <w:t>deaths or injuries recorded</w:t>
            </w:r>
          </w:p>
        </w:tc>
      </w:tr>
      <w:tr>
        <w:trPr>
          <w:cantSplit/>
        </w:trPr>
        <w:tc>
          <w:tcPr>
            <w:tcW w:type="dxa" w:w="1037"/>
          </w:tcPr>
          <w:p>
            <w:pPr>
              <w:spacing w:after="0"/>
              <w:jc w:val="left"/>
            </w:pPr>
            <w:r>
              <w:rPr>
                <w:sz w:val="16"/>
              </w:rPr>
              <w:t>1973-05-26</w:t>
            </w:r>
          </w:p>
        </w:tc>
        <w:tc>
          <w:tcPr>
            <w:tcW w:type="dxa" w:w="1215"/>
          </w:tcPr>
          <w:p>
            <w:pPr>
              <w:spacing w:after="0"/>
              <w:jc w:val="left"/>
            </w:pPr>
            <w:r>
              <w:rPr>
                <w:sz w:val="16"/>
              </w:rPr>
              <w:t>Tornado</w:t>
            </w:r>
          </w:p>
        </w:tc>
        <w:tc>
          <w:tcPr>
            <w:tcW w:type="dxa" w:w="2557"/>
          </w:tcPr>
          <w:p>
            <w:pPr>
              <w:spacing w:after="0"/>
              <w:jc w:val="left"/>
            </w:pPr>
            <w:r>
              <w:rPr>
                <w:sz w:val="16"/>
              </w:rPr>
              <w:t>F4, 14.7 mi path length (records before 1996 may include the whole path; rating and listing come from the county where the tornado began), 300 yd wide</w:t>
            </w:r>
          </w:p>
        </w:tc>
        <w:tc>
          <w:tcPr>
            <w:tcW w:type="dxa" w:w="3058"/>
          </w:tcPr>
          <w:p>
            <w:pPr>
              <w:spacing w:after="0"/>
              <w:jc w:val="left"/>
            </w:pPr>
            <w:r>
              <w:rPr>
                <w:sz w:val="16"/>
              </w:rPr>
              <w:t>$25,000 property; crops not recorded (1973 dollars)</w:t>
            </w:r>
          </w:p>
        </w:tc>
        <w:tc>
          <w:tcPr>
            <w:tcW w:type="dxa" w:w="1092"/>
          </w:tcPr>
          <w:p>
            <w:pPr>
              <w:spacing w:after="0"/>
              <w:jc w:val="right"/>
            </w:pPr>
            <w:r>
              <w:rPr>
                <w:sz w:val="16"/>
              </w:rPr>
              <w:t>0, 25</w:t>
            </w:r>
          </w:p>
        </w:tc>
        <w:tc>
          <w:tcPr>
            <w:tcW w:type="dxa" w:w="1770"/>
          </w:tcPr>
          <w:p>
            <w:pPr>
              <w:spacing w:after="0"/>
              <w:jc w:val="left"/>
            </w:pPr>
            <w:r>
              <w:rPr>
                <w:sz w:val="16"/>
              </w:rPr>
              <w:t>location not recorded</w:t>
            </w:r>
          </w:p>
        </w:tc>
        <w:tc>
          <w:tcPr>
            <w:tcW w:type="dxa" w:w="1002"/>
          </w:tcPr>
          <w:p>
            <w:pPr>
              <w:spacing w:after="0"/>
              <w:jc w:val="left"/>
            </w:pPr>
          </w:p>
        </w:tc>
        <w:tc>
          <w:tcPr>
            <w:tcW w:type="dxa" w:w="2382"/>
          </w:tcPr>
          <w:p>
            <w:pPr>
              <w:spacing w:after="0"/>
              <w:jc w:val="left"/>
            </w:pPr>
            <w:r>
              <w:rPr>
                <w:sz w:val="16"/>
              </w:rPr>
              <w:t>B1-c worst recorded: Tornado</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2557"/>
          </w:tcPr>
          <w:p>
            <w:pPr>
              <w:spacing w:after="0"/>
              <w:jc w:val="left"/>
            </w:pPr>
            <w:r>
              <w:rPr>
                <w:sz w:val="16"/>
              </w:rPr>
              <w:t>F3, 9.4 mi path length (records before 1996 may include the whole path; rating and listing come from the county where the tornado began), 200 yd wide</w:t>
            </w:r>
          </w:p>
        </w:tc>
        <w:tc>
          <w:tcPr>
            <w:tcW w:type="dxa" w:w="3058"/>
          </w:tcPr>
          <w:p>
            <w:pPr>
              <w:spacing w:after="0"/>
              <w:jc w:val="left"/>
            </w:pPr>
            <w:r>
              <w:rPr>
                <w:sz w:val="16"/>
              </w:rPr>
              <w:t>$250,000 property; crops not recorded (1952 dollars)</w:t>
            </w:r>
          </w:p>
        </w:tc>
        <w:tc>
          <w:tcPr>
            <w:tcW w:type="dxa" w:w="1092"/>
          </w:tcPr>
          <w:p>
            <w:pPr>
              <w:spacing w:after="0"/>
              <w:jc w:val="right"/>
            </w:pPr>
            <w:r>
              <w:rPr>
                <w:sz w:val="16"/>
              </w:rPr>
              <w:t>1, 5</w:t>
            </w:r>
          </w:p>
        </w:tc>
        <w:tc>
          <w:tcPr>
            <w:tcW w:type="dxa" w:w="1770"/>
          </w:tcPr>
          <w:p>
            <w:pPr>
              <w:spacing w:after="0"/>
              <w:jc w:val="left"/>
            </w:pPr>
            <w:r>
              <w:rPr>
                <w:sz w:val="16"/>
              </w:rPr>
              <w:t>location not recorded</w:t>
            </w:r>
          </w:p>
        </w:tc>
        <w:tc>
          <w:tcPr>
            <w:tcW w:type="dxa" w:w="1002"/>
          </w:tcPr>
          <w:p>
            <w:pPr>
              <w:spacing w:after="0"/>
              <w:jc w:val="left"/>
            </w:pPr>
          </w:p>
        </w:tc>
        <w:tc>
          <w:tcPr>
            <w:tcW w:type="dxa" w:w="2382"/>
          </w:tcPr>
          <w:p>
            <w:pPr>
              <w:spacing w:after="0"/>
              <w:jc w:val="left"/>
            </w:pPr>
            <w:r>
              <w:rPr>
                <w:sz w:val="16"/>
              </w:rPr>
              <w:t>deaths or injuries recorded</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2557"/>
          </w:tcPr>
          <w:p>
            <w:pPr>
              <w:spacing w:after="0"/>
              <w:jc w:val="left"/>
            </w:pPr>
            <w:r>
              <w:rPr>
                <w:sz w:val="16"/>
              </w:rPr>
              <w:t>F3, 12.1 mi path length (records before 1996 may include the whole path; rating and listing come from the county where the tornado began), 417 yd wide</w:t>
            </w:r>
          </w:p>
        </w:tc>
        <w:tc>
          <w:tcPr>
            <w:tcW w:type="dxa" w:w="3058"/>
          </w:tcPr>
          <w:p>
            <w:pPr>
              <w:spacing w:after="0"/>
              <w:jc w:val="left"/>
            </w:pPr>
            <w:r>
              <w:rPr>
                <w:sz w:val="16"/>
              </w:rPr>
              <w:t>$250,000 property; crops not recorded (1952 dollars)</w:t>
            </w:r>
          </w:p>
        </w:tc>
        <w:tc>
          <w:tcPr>
            <w:tcW w:type="dxa" w:w="1092"/>
          </w:tcPr>
          <w:p>
            <w:pPr>
              <w:spacing w:after="0"/>
              <w:jc w:val="right"/>
            </w:pPr>
            <w:r>
              <w:rPr>
                <w:sz w:val="16"/>
              </w:rPr>
              <w:t>2, 39</w:t>
            </w:r>
          </w:p>
        </w:tc>
        <w:tc>
          <w:tcPr>
            <w:tcW w:type="dxa" w:w="1770"/>
          </w:tcPr>
          <w:p>
            <w:pPr>
              <w:spacing w:after="0"/>
              <w:jc w:val="left"/>
            </w:pPr>
            <w:r>
              <w:rPr>
                <w:sz w:val="16"/>
              </w:rPr>
              <w:t>location not recorded</w:t>
            </w:r>
          </w:p>
        </w:tc>
        <w:tc>
          <w:tcPr>
            <w:tcW w:type="dxa" w:w="1002"/>
          </w:tcPr>
          <w:p>
            <w:pPr>
              <w:spacing w:after="0"/>
              <w:jc w:val="left"/>
            </w:pPr>
          </w:p>
        </w:tc>
        <w:tc>
          <w:tcPr>
            <w:tcW w:type="dxa" w:w="238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(630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66"/>
        <w:gridCol w:w="1037"/>
        <w:gridCol w:w="1745"/>
        <w:gridCol w:w="1521"/>
        <w:gridCol w:w="1503"/>
        <w:gridCol w:w="1037"/>
        <w:gridCol w:w="1977"/>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2.11</w:t>
            </w:r>
          </w:p>
        </w:tc>
        <w:tc>
          <w:tcPr>
            <w:tcW w:type="dxa" w:w="1449"/>
          </w:tcPr>
          <w:p>
            <w:pPr>
              <w:spacing w:after="0"/>
              <w:jc w:val="left"/>
            </w:pPr>
            <w:r>
              <w:rPr>
                <w:sz w:val="16"/>
              </w:rPr>
              <w:t>event-days per year</w:t>
            </w:r>
          </w:p>
        </w:tc>
        <w:tc>
          <w:tcPr>
            <w:tcW w:type="dxa" w:w="1566"/>
          </w:tcPr>
          <w:p>
            <w:pPr>
              <w:spacing w:after="0"/>
              <w:jc w:val="left"/>
            </w:pPr>
            <w:r>
              <w:rPr>
                <w:sz w:val="16"/>
              </w:rPr>
              <w:t>about 2.11 days per year</w:t>
            </w:r>
          </w:p>
        </w:tc>
        <w:tc>
          <w:tcPr>
            <w:tcW w:type="dxa" w:w="1037"/>
          </w:tcPr>
          <w:p>
            <w:pPr>
              <w:spacing w:after="0"/>
              <w:jc w:val="left"/>
            </w:pPr>
            <w:r>
              <w:rPr>
                <w:sz w:val="16"/>
              </w:rPr>
              <w:t>Likely</w:t>
            </w:r>
          </w:p>
        </w:tc>
        <w:tc>
          <w:tcPr>
            <w:tcW w:type="dxa" w:w="1745"/>
          </w:tcPr>
          <w:p>
            <w:pPr>
              <w:spacing w:after="0"/>
              <w:jc w:val="left"/>
            </w:pPr>
            <w:r>
              <w:rPr>
                <w:sz w:val="16"/>
              </w:rPr>
              <w:t>event-days in 3 of 30 years, 1996 to 2025 (10%)</w:t>
            </w:r>
          </w:p>
        </w:tc>
        <w:tc>
          <w:tcPr>
            <w:tcW w:type="dxa" w:w="1521"/>
          </w:tcPr>
          <w:p>
            <w:pPr>
              <w:spacing w:after="0"/>
              <w:jc w:val="right"/>
            </w:pPr>
            <w:r>
              <w:rPr>
                <w:sz w:val="16"/>
              </w:rPr>
              <w:t>40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2.11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8.63</w:t>
            </w:r>
          </w:p>
        </w:tc>
        <w:tc>
          <w:tcPr>
            <w:tcW w:type="dxa" w:w="1449"/>
          </w:tcPr>
          <w:p>
            <w:pPr>
              <w:spacing w:after="0"/>
              <w:jc w:val="left"/>
            </w:pPr>
            <w:r>
              <w:rPr>
                <w:sz w:val="16"/>
              </w:rPr>
              <w:t>event-days per year</w:t>
            </w:r>
          </w:p>
        </w:tc>
        <w:tc>
          <w:tcPr>
            <w:tcW w:type="dxa" w:w="1566"/>
          </w:tcPr>
          <w:p>
            <w:pPr>
              <w:spacing w:after="0"/>
              <w:jc w:val="left"/>
            </w:pPr>
            <w:r>
              <w:rPr>
                <w:sz w:val="16"/>
              </w:rPr>
              <w:t>about 8.63 days per year</w:t>
            </w:r>
          </w:p>
        </w:tc>
        <w:tc>
          <w:tcPr>
            <w:tcW w:type="dxa" w:w="1037"/>
          </w:tcPr>
          <w:p>
            <w:pPr>
              <w:spacing w:after="0"/>
              <w:jc w:val="left"/>
            </w:pPr>
            <w:r>
              <w:rPr>
                <w:sz w:val="16"/>
              </w:rPr>
              <w:t>Likely</w:t>
            </w:r>
          </w:p>
        </w:tc>
        <w:tc>
          <w:tcPr>
            <w:tcW w:type="dxa" w:w="1745"/>
          </w:tcPr>
          <w:p>
            <w:pPr>
              <w:spacing w:after="0"/>
              <w:jc w:val="left"/>
            </w:pPr>
            <w:r>
              <w:rPr>
                <w:sz w:val="16"/>
              </w:rPr>
              <w:t>event-days in 7 of 30 years, 1996 to 2025 (23.3%)</w:t>
            </w:r>
          </w:p>
        </w:tc>
        <w:tc>
          <w:tcPr>
            <w:tcW w:type="dxa" w:w="1521"/>
          </w:tcPr>
          <w:p>
            <w:pPr>
              <w:spacing w:after="0"/>
              <w:jc w:val="right"/>
            </w:pPr>
            <w:r>
              <w:rPr>
                <w:sz w:val="16"/>
              </w:rPr>
              <w:t>343</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8.63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0.0109</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1.09%</w:t>
            </w: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3.41</w:t>
            </w:r>
          </w:p>
        </w:tc>
        <w:tc>
          <w:tcPr>
            <w:tcW w:type="dxa" w:w="1449"/>
          </w:tcPr>
          <w:p>
            <w:pPr>
              <w:spacing w:after="0"/>
              <w:jc w:val="left"/>
            </w:pPr>
            <w:r>
              <w:rPr>
                <w:sz w:val="16"/>
              </w:rPr>
              <w:t>events per year</w:t>
            </w:r>
          </w:p>
        </w:tc>
        <w:tc>
          <w:tcPr>
            <w:tcW w:type="dxa" w:w="1566"/>
          </w:tcPr>
          <w:p>
            <w:pPr>
              <w:spacing w:after="0"/>
              <w:jc w:val="left"/>
            </w:pPr>
            <w:r>
              <w:rPr>
                <w:sz w:val="16"/>
              </w:rPr>
              <w:t>about 3.41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129.7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20.4</w:t>
            </w:r>
          </w:p>
        </w:tc>
        <w:tc>
          <w:tcPr>
            <w:tcW w:type="dxa" w:w="1449"/>
          </w:tcPr>
          <w:p>
            <w:pPr>
              <w:spacing w:after="0"/>
              <w:jc w:val="left"/>
            </w:pPr>
            <w:r>
              <w:rPr>
                <w:sz w:val="16"/>
              </w:rPr>
              <w:t>event-days per year</w:t>
            </w:r>
          </w:p>
        </w:tc>
        <w:tc>
          <w:tcPr>
            <w:tcW w:type="dxa" w:w="1566"/>
          </w:tcPr>
          <w:p>
            <w:pPr>
              <w:spacing w:after="0"/>
              <w:jc w:val="left"/>
            </w:pPr>
            <w:r>
              <w:rPr>
                <w:sz w:val="16"/>
              </w:rPr>
              <w:t>about 20.4 days per year</w:t>
            </w:r>
          </w:p>
        </w:tc>
        <w:tc>
          <w:tcPr>
            <w:tcW w:type="dxa" w:w="1037"/>
          </w:tcPr>
          <w:p>
            <w:pPr>
              <w:spacing w:after="0"/>
              <w:jc w:val="left"/>
            </w:pPr>
            <w:r>
              <w:rPr>
                <w:sz w:val="16"/>
              </w:rPr>
              <w:t>Likely</w:t>
            </w:r>
          </w:p>
        </w:tc>
        <w:tc>
          <w:tcPr>
            <w:tcW w:type="dxa" w:w="1745"/>
          </w:tcPr>
          <w:p>
            <w:pPr>
              <w:spacing w:after="0"/>
              <w:jc w:val="left"/>
            </w:pPr>
            <w:r>
              <w:rPr>
                <w:sz w:val="16"/>
              </w:rPr>
              <w:t>event-days in 15 of 30 years, 1996 to 2025 (50%)</w:t>
            </w:r>
          </w:p>
        </w:tc>
        <w:tc>
          <w:tcPr>
            <w:tcW w:type="dxa" w:w="1521"/>
          </w:tcPr>
          <w:p>
            <w:pPr>
              <w:spacing w:after="0"/>
              <w:jc w:val="right"/>
            </w:pPr>
            <w:r>
              <w:rPr>
                <w:sz w:val="16"/>
              </w:rPr>
              <w:t>326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0.0133</w:t>
            </w:r>
          </w:p>
        </w:tc>
        <w:tc>
          <w:tcPr>
            <w:tcW w:type="dxa" w:w="1449"/>
          </w:tcPr>
          <w:p>
            <w:pPr>
              <w:spacing w:after="0"/>
              <w:jc w:val="left"/>
            </w:pPr>
            <w:r>
              <w:rPr>
                <w:sz w:val="16"/>
              </w:rPr>
              <w:t>events per year</w:t>
            </w:r>
          </w:p>
        </w:tc>
        <w:tc>
          <w:tcPr>
            <w:tcW w:type="dxa" w:w="1566"/>
          </w:tcPr>
          <w:p>
            <w:pPr>
              <w:spacing w:after="0"/>
              <w:jc w:val="left"/>
            </w:pPr>
            <w:r>
              <w:rPr>
                <w:sz w:val="16"/>
              </w:rPr>
              <w:t>about 1 in 75 years</w:t>
            </w:r>
          </w:p>
        </w:tc>
        <w:tc>
          <w:tcPr>
            <w:tcW w:type="dxa" w:w="1037"/>
          </w:tcPr>
          <w:p>
            <w:pPr>
              <w:spacing w:after="0"/>
              <w:jc w:val="left"/>
            </w:pPr>
            <w:r>
              <w:rPr>
                <w:sz w:val="16"/>
              </w:rPr>
              <w:t>Possible</w:t>
            </w:r>
          </w:p>
        </w:tc>
        <w:tc>
          <w:tcPr>
            <w:tcW w:type="dxa" w:w="1745"/>
          </w:tcPr>
          <w:p>
            <w:pPr>
              <w:spacing w:after="0"/>
              <w:jc w:val="left"/>
            </w:pPr>
            <w:r>
              <w:rPr>
                <w:sz w:val="16"/>
              </w:rPr>
              <w:t>FEMA annualized frequency (modeled)</w:t>
            </w:r>
          </w:p>
        </w:tc>
        <w:tc>
          <w:tcPr>
            <w:tcW w:type="dxa" w:w="1521"/>
          </w:tcPr>
          <w:p>
            <w:pPr>
              <w:spacing w:after="0"/>
              <w:jc w:val="right"/>
            </w:pPr>
            <w:r>
              <w:rPr>
                <w:sz w:val="16"/>
              </w:rPr>
              <w:t>6</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1.19</w:t>
            </w:r>
          </w:p>
        </w:tc>
        <w:tc>
          <w:tcPr>
            <w:tcW w:type="dxa" w:w="1449"/>
          </w:tcPr>
          <w:p>
            <w:pPr>
              <w:spacing w:after="0"/>
              <w:jc w:val="left"/>
            </w:pPr>
            <w:r>
              <w:rPr>
                <w:sz w:val="16"/>
              </w:rPr>
              <w:t>event-days per year</w:t>
            </w:r>
          </w:p>
        </w:tc>
        <w:tc>
          <w:tcPr>
            <w:tcW w:type="dxa" w:w="1566"/>
          </w:tcPr>
          <w:p>
            <w:pPr>
              <w:spacing w:after="0"/>
              <w:jc w:val="left"/>
            </w:pPr>
            <w:r>
              <w:rPr>
                <w:sz w:val="16"/>
              </w:rPr>
              <w:t>about 1.19 days per year</w:t>
            </w:r>
          </w:p>
        </w:tc>
        <w:tc>
          <w:tcPr>
            <w:tcW w:type="dxa" w:w="1037"/>
          </w:tcPr>
          <w:p>
            <w:pPr>
              <w:spacing w:after="0"/>
              <w:jc w:val="left"/>
            </w:pPr>
            <w:r>
              <w:rPr>
                <w:sz w:val="16"/>
              </w:rPr>
              <w:t>Likely</w:t>
            </w:r>
          </w:p>
        </w:tc>
        <w:tc>
          <w:tcPr>
            <w:tcW w:type="dxa" w:w="1745"/>
          </w:tcPr>
          <w:p>
            <w:pPr>
              <w:spacing w:after="0"/>
              <w:jc w:val="left"/>
            </w:pPr>
            <w:r>
              <w:rPr>
                <w:sz w:val="16"/>
              </w:rPr>
              <w:t>event-days in 4 of 30 years, 1996 to 2025 (13.3%)</w:t>
            </w:r>
          </w:p>
        </w:tc>
        <w:tc>
          <w:tcPr>
            <w:tcW w:type="dxa" w:w="1521"/>
          </w:tcPr>
          <w:p>
            <w:pPr>
              <w:spacing w:after="0"/>
              <w:jc w:val="right"/>
            </w:pPr>
            <w:r>
              <w:rPr>
                <w:sz w:val="16"/>
              </w:rPr>
              <w:t>80</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r>
              <w:rPr>
                <w:sz w:val="16"/>
              </w:rPr>
              <w:t>NRI gives about 1.19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1.18</w:t>
            </w:r>
          </w:p>
        </w:tc>
        <w:tc>
          <w:tcPr>
            <w:tcW w:type="dxa" w:w="1449"/>
          </w:tcPr>
          <w:p>
            <w:pPr>
              <w:spacing w:after="0"/>
              <w:jc w:val="left"/>
            </w:pPr>
            <w:r>
              <w:rPr>
                <w:sz w:val="16"/>
              </w:rPr>
              <w:t>event-days per year</w:t>
            </w:r>
          </w:p>
        </w:tc>
        <w:tc>
          <w:tcPr>
            <w:tcW w:type="dxa" w:w="1566"/>
          </w:tcPr>
          <w:p>
            <w:pPr>
              <w:spacing w:after="0"/>
              <w:jc w:val="left"/>
            </w:pPr>
            <w:r>
              <w:rPr>
                <w:sz w:val="16"/>
              </w:rPr>
              <w:t>about 1.18 days per year</w:t>
            </w:r>
          </w:p>
        </w:tc>
        <w:tc>
          <w:tcPr>
            <w:tcW w:type="dxa" w:w="1037"/>
          </w:tcPr>
          <w:p>
            <w:pPr>
              <w:spacing w:after="0"/>
              <w:jc w:val="left"/>
            </w:pPr>
            <w:r>
              <w:rPr>
                <w:sz w:val="16"/>
              </w:rPr>
              <w:t>Likely</w:t>
            </w:r>
          </w:p>
        </w:tc>
        <w:tc>
          <w:tcPr>
            <w:tcW w:type="dxa" w:w="1745"/>
          </w:tcPr>
          <w:p>
            <w:pPr>
              <w:spacing w:after="0"/>
              <w:jc w:val="left"/>
            </w:pPr>
            <w:r>
              <w:rPr>
                <w:sz w:val="16"/>
              </w:rPr>
              <w:t>event-days in 17 of 30 years, 1996 to 2025 (56.7%)</w:t>
            </w:r>
          </w:p>
        </w:tc>
        <w:tc>
          <w:tcPr>
            <w:tcW w:type="dxa" w:w="1521"/>
          </w:tcPr>
          <w:p>
            <w:pPr>
              <w:spacing w:after="0"/>
              <w:jc w:val="right"/>
            </w:pPr>
            <w:r>
              <w:rPr>
                <w:sz w:val="16"/>
              </w:rPr>
              <w:t>33</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0.52</w:t>
            </w:r>
          </w:p>
        </w:tc>
        <w:tc>
          <w:tcPr>
            <w:tcW w:type="dxa" w:w="1449"/>
          </w:tcPr>
          <w:p>
            <w:pPr>
              <w:spacing w:after="0"/>
              <w:jc w:val="left"/>
            </w:pPr>
            <w:r>
              <w:rPr>
                <w:sz w:val="16"/>
              </w:rPr>
              <w:t>events per year (modeled)</w:t>
            </w:r>
          </w:p>
        </w:tc>
        <w:tc>
          <w:tcPr>
            <w:tcW w:type="dxa" w:w="1566"/>
          </w:tcPr>
          <w:p>
            <w:pPr>
              <w:spacing w:after="0"/>
              <w:jc w:val="left"/>
            </w:pPr>
            <w:r>
              <w:rPr>
                <w:sz w:val="16"/>
              </w:rPr>
              <w:t>about 0.52 per year</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57.6</w:t>
            </w:r>
          </w:p>
        </w:tc>
        <w:tc>
          <w:tcPr>
            <w:tcW w:type="dxa" w:w="1449"/>
          </w:tcPr>
          <w:p>
            <w:pPr>
              <w:spacing w:after="0"/>
              <w:jc w:val="left"/>
            </w:pPr>
            <w:r>
              <w:rPr>
                <w:sz w:val="16"/>
              </w:rPr>
              <w:t>days per year with a strike</w:t>
            </w:r>
          </w:p>
        </w:tc>
        <w:tc>
          <w:tcPr>
            <w:tcW w:type="dxa" w:w="1566"/>
          </w:tcPr>
          <w:p>
            <w:pPr>
              <w:spacing w:after="0"/>
              <w:jc w:val="left"/>
            </w:pPr>
            <w:r>
              <w:rPr>
                <w:sz w:val="16"/>
              </w:rPr>
              <w:t>about 57.6 days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1.79</w:t>
            </w:r>
          </w:p>
        </w:tc>
        <w:tc>
          <w:tcPr>
            <w:tcW w:type="dxa" w:w="1449"/>
          </w:tcPr>
          <w:p>
            <w:pPr>
              <w:spacing w:after="0"/>
              <w:jc w:val="left"/>
            </w:pPr>
            <w:r>
              <w:rPr>
                <w:sz w:val="16"/>
              </w:rPr>
              <w:t>events per year</w:t>
            </w:r>
          </w:p>
        </w:tc>
        <w:tc>
          <w:tcPr>
            <w:tcW w:type="dxa" w:w="1566"/>
          </w:tcPr>
          <w:p>
            <w:pPr>
              <w:spacing w:after="0"/>
              <w:jc w:val="left"/>
            </w:pPr>
            <w:r>
              <w:rPr>
                <w:sz w:val="16"/>
              </w:rPr>
              <w:t>about 1.79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68</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0.572</w:t>
            </w:r>
          </w:p>
        </w:tc>
        <w:tc>
          <w:tcPr>
            <w:tcW w:type="dxa" w:w="1449"/>
          </w:tcPr>
          <w:p>
            <w:pPr>
              <w:spacing w:after="0"/>
              <w:jc w:val="left"/>
            </w:pPr>
            <w:r>
              <w:rPr>
                <w:sz w:val="16"/>
              </w:rPr>
              <w:t>events per year</w:t>
            </w:r>
          </w:p>
        </w:tc>
        <w:tc>
          <w:tcPr>
            <w:tcW w:type="dxa" w:w="1566"/>
          </w:tcPr>
          <w:p>
            <w:pPr>
              <w:spacing w:after="0"/>
              <w:jc w:val="left"/>
            </w:pPr>
            <w:r>
              <w:rPr>
                <w:sz w:val="16"/>
              </w:rPr>
              <w:t>about 0.57 per year</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0.000237</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0.0237%</w:t>
            </w:r>
          </w:p>
        </w:tc>
        <w:tc>
          <w:tcPr>
            <w:tcW w:type="dxa" w:w="1037"/>
          </w:tcPr>
          <w:p>
            <w:pPr>
              <w:spacing w:after="0"/>
              <w:jc w:val="left"/>
            </w:pPr>
          </w:p>
        </w:tc>
        <w:tc>
          <w:tcPr>
            <w:tcW w:type="dxa" w:w="1745"/>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6.32</w:t>
            </w:r>
          </w:p>
        </w:tc>
        <w:tc>
          <w:tcPr>
            <w:tcW w:type="dxa" w:w="1449"/>
          </w:tcPr>
          <w:p>
            <w:pPr>
              <w:spacing w:after="0"/>
              <w:jc w:val="left"/>
            </w:pPr>
            <w:r>
              <w:rPr>
                <w:sz w:val="16"/>
              </w:rPr>
              <w:t>event-days per year</w:t>
            </w:r>
          </w:p>
        </w:tc>
        <w:tc>
          <w:tcPr>
            <w:tcW w:type="dxa" w:w="1566"/>
          </w:tcPr>
          <w:p>
            <w:pPr>
              <w:spacing w:after="0"/>
              <w:jc w:val="left"/>
            </w:pPr>
            <w:r>
              <w:rPr>
                <w:sz w:val="16"/>
              </w:rPr>
              <w:t>about 6.32 days per year</w:t>
            </w:r>
          </w:p>
        </w:tc>
        <w:tc>
          <w:tcPr>
            <w:tcW w:type="dxa" w:w="1037"/>
          </w:tcPr>
          <w:p>
            <w:pPr>
              <w:spacing w:after="0"/>
              <w:jc w:val="left"/>
            </w:pPr>
            <w:r>
              <w:rPr>
                <w:sz w:val="16"/>
              </w:rPr>
              <w:t>Likely</w:t>
            </w:r>
          </w:p>
        </w:tc>
        <w:tc>
          <w:tcPr>
            <w:tcW w:type="dxa" w:w="1745"/>
          </w:tcPr>
          <w:p>
            <w:pPr>
              <w:spacing w:after="0"/>
              <w:jc w:val="left"/>
            </w:pPr>
            <w:r>
              <w:rPr>
                <w:sz w:val="16"/>
              </w:rPr>
              <w:t>event-days in 22 of 30 years, 1996 to 2025 (73.3%)</w:t>
            </w:r>
          </w:p>
        </w:tc>
        <w:tc>
          <w:tcPr>
            <w:tcW w:type="dxa" w:w="1521"/>
          </w:tcPr>
          <w:p>
            <w:pPr>
              <w:spacing w:after="0"/>
              <w:jc w:val="right"/>
            </w:pPr>
            <w:r>
              <w:rPr>
                <w:sz w:val="16"/>
              </w:rPr>
              <w:t>120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68.8</w:t>
            </w:r>
          </w:p>
        </w:tc>
        <w:tc>
          <w:tcPr>
            <w:tcW w:type="dxa" w:w="680"/>
          </w:tcPr>
          <w:p>
            <w:pPr>
              <w:spacing w:after="0"/>
              <w:jc w:val="right"/>
            </w:pPr>
            <w:r>
              <w:rPr>
                <w:sz w:val="16"/>
              </w:rPr>
              <w:t>87.2</w:t>
            </w:r>
          </w:p>
        </w:tc>
        <w:tc>
          <w:tcPr>
            <w:tcW w:type="dxa" w:w="648"/>
          </w:tcPr>
          <w:p>
            <w:pPr>
              <w:spacing w:after="0"/>
              <w:jc w:val="right"/>
            </w:pPr>
            <w:r>
              <w:rPr>
                <w:sz w:val="16"/>
              </w:rPr>
              <w:t>91.7</w:t>
            </w:r>
          </w:p>
        </w:tc>
        <w:tc>
          <w:tcPr>
            <w:tcW w:type="dxa" w:w="3571"/>
          </w:tcPr>
          <w:p>
            <w:pPr>
              <w:spacing w:after="0"/>
              <w:jc w:val="left"/>
            </w:pPr>
            <w:r>
              <w:rPr>
                <w:sz w:val="16"/>
              </w:rPr>
              <w:t>Relatively High 6,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1"/>
          </w:tcPr>
          <w:p>
            <w:pPr>
              <w:spacing w:after="0"/>
              <w:jc w:val="right"/>
            </w:pPr>
            <w:r>
              <w:rPr>
                <w:sz w:val="16"/>
              </w:rPr>
              <w:t>86.0</w:t>
            </w:r>
          </w:p>
        </w:tc>
        <w:tc>
          <w:tcPr>
            <w:tcW w:type="dxa" w:w="680"/>
          </w:tcPr>
          <w:p>
            <w:pPr>
              <w:spacing w:after="0"/>
              <w:jc w:val="right"/>
            </w:pPr>
            <w:r>
              <w:rPr>
                <w:sz w:val="16"/>
              </w:rPr>
              <w:t>94.1</w:t>
            </w:r>
          </w:p>
        </w:tc>
        <w:tc>
          <w:tcPr>
            <w:tcW w:type="dxa" w:w="648"/>
          </w:tcPr>
          <w:p>
            <w:pPr>
              <w:spacing w:after="0"/>
              <w:jc w:val="right"/>
            </w:pPr>
            <w:r>
              <w:rPr>
                <w:sz w:val="16"/>
              </w:rPr>
              <w:t>98.8</w:t>
            </w:r>
          </w:p>
        </w:tc>
        <w:tc>
          <w:tcPr>
            <w:tcW w:type="dxa" w:w="3571"/>
          </w:tcPr>
          <w:p>
            <w:pPr>
              <w:spacing w:after="0"/>
              <w:jc w:val="left"/>
            </w:pPr>
            <w:r>
              <w:rPr>
                <w:sz w:val="16"/>
              </w:rPr>
              <w:t>Relatively High 3, Relatively Moderate 1, Relatively Low 4</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88.4</w:t>
            </w:r>
          </w:p>
        </w:tc>
        <w:tc>
          <w:tcPr>
            <w:tcW w:type="dxa" w:w="680"/>
          </w:tcPr>
          <w:p>
            <w:pPr>
              <w:spacing w:after="0"/>
              <w:jc w:val="right"/>
            </w:pPr>
            <w:r>
              <w:rPr>
                <w:sz w:val="16"/>
              </w:rPr>
              <w:t>94.2</w:t>
            </w:r>
          </w:p>
        </w:tc>
        <w:tc>
          <w:tcPr>
            <w:tcW w:type="dxa" w:w="648"/>
          </w:tcPr>
          <w:p>
            <w:pPr>
              <w:spacing w:after="0"/>
              <w:jc w:val="right"/>
            </w:pPr>
            <w:r>
              <w:rPr>
                <w:sz w:val="16"/>
              </w:rPr>
              <w:t>98.5</w:t>
            </w:r>
          </w:p>
        </w:tc>
        <w:tc>
          <w:tcPr>
            <w:tcW w:type="dxa" w:w="3571"/>
          </w:tcPr>
          <w:p>
            <w:pPr>
              <w:spacing w:after="0"/>
              <w:jc w:val="left"/>
            </w:pPr>
            <w:r>
              <w:rPr>
                <w:sz w:val="16"/>
              </w:rPr>
              <w:t>Very High 2, Relatively High 5, Relatively Moderate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63.4</w:t>
            </w:r>
          </w:p>
        </w:tc>
        <w:tc>
          <w:tcPr>
            <w:tcW w:type="dxa" w:w="680"/>
          </w:tcPr>
          <w:p>
            <w:pPr>
              <w:spacing w:after="0"/>
              <w:jc w:val="right"/>
            </w:pPr>
            <w:r>
              <w:rPr>
                <w:sz w:val="16"/>
              </w:rPr>
              <w:t>74.2</w:t>
            </w:r>
          </w:p>
        </w:tc>
        <w:tc>
          <w:tcPr>
            <w:tcW w:type="dxa" w:w="648"/>
          </w:tcPr>
          <w:p>
            <w:pPr>
              <w:spacing w:after="0"/>
              <w:jc w:val="right"/>
            </w:pPr>
            <w:r>
              <w:rPr>
                <w:sz w:val="16"/>
              </w:rPr>
              <w:t>79.1</w:t>
            </w:r>
          </w:p>
        </w:tc>
        <w:tc>
          <w:tcPr>
            <w:tcW w:type="dxa" w:w="3571"/>
          </w:tcPr>
          <w:p>
            <w:pPr>
              <w:spacing w:after="0"/>
              <w:jc w:val="left"/>
            </w:pPr>
            <w:r>
              <w:rPr>
                <w:sz w:val="16"/>
              </w:rPr>
              <w:t>Relatively Moderate 6,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66.2</w:t>
            </w:r>
          </w:p>
        </w:tc>
        <w:tc>
          <w:tcPr>
            <w:tcW w:type="dxa" w:w="680"/>
          </w:tcPr>
          <w:p>
            <w:pPr>
              <w:spacing w:after="0"/>
              <w:jc w:val="right"/>
            </w:pPr>
            <w:r>
              <w:rPr>
                <w:sz w:val="16"/>
              </w:rPr>
              <w:t>87.6</w:t>
            </w:r>
          </w:p>
        </w:tc>
        <w:tc>
          <w:tcPr>
            <w:tcW w:type="dxa" w:w="648"/>
          </w:tcPr>
          <w:p>
            <w:pPr>
              <w:spacing w:after="0"/>
              <w:jc w:val="right"/>
            </w:pPr>
            <w:r>
              <w:rPr>
                <w:sz w:val="16"/>
              </w:rPr>
              <w:t>91.7</w:t>
            </w:r>
          </w:p>
        </w:tc>
        <w:tc>
          <w:tcPr>
            <w:tcW w:type="dxa" w:w="3571"/>
          </w:tcPr>
          <w:p>
            <w:pPr>
              <w:spacing w:after="0"/>
              <w:jc w:val="left"/>
            </w:pPr>
            <w:r>
              <w:rPr>
                <w:sz w:val="16"/>
              </w:rPr>
              <w:t>Relatively High 6,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1"/>
          </w:tcPr>
          <w:p>
            <w:pPr>
              <w:spacing w:after="0"/>
              <w:jc w:val="right"/>
            </w:pPr>
            <w:r>
              <w:rPr>
                <w:sz w:val="16"/>
              </w:rPr>
              <w:t>34.7</w:t>
            </w:r>
          </w:p>
        </w:tc>
        <w:tc>
          <w:tcPr>
            <w:tcW w:type="dxa" w:w="680"/>
          </w:tcPr>
          <w:p>
            <w:pPr>
              <w:spacing w:after="0"/>
              <w:jc w:val="right"/>
            </w:pPr>
            <w:r>
              <w:rPr>
                <w:sz w:val="16"/>
              </w:rPr>
              <w:t>42.7</w:t>
            </w:r>
          </w:p>
        </w:tc>
        <w:tc>
          <w:tcPr>
            <w:tcW w:type="dxa" w:w="648"/>
          </w:tcPr>
          <w:p>
            <w:pPr>
              <w:spacing w:after="0"/>
              <w:jc w:val="right"/>
            </w:pPr>
            <w:r>
              <w:rPr>
                <w:sz w:val="16"/>
              </w:rPr>
              <w:t>55.7</w:t>
            </w:r>
          </w:p>
        </w:tc>
        <w:tc>
          <w:tcPr>
            <w:tcW w:type="dxa" w:w="3571"/>
          </w:tcPr>
          <w:p>
            <w:pPr>
              <w:spacing w:after="0"/>
              <w:jc w:val="left"/>
            </w:pPr>
            <w:r>
              <w:rPr>
                <w:sz w:val="16"/>
              </w:rPr>
              <w:t>Relatively Low 1, Very Low 7</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95.5</w:t>
            </w:r>
          </w:p>
        </w:tc>
        <w:tc>
          <w:tcPr>
            <w:tcW w:type="dxa" w:w="680"/>
          </w:tcPr>
          <w:p>
            <w:pPr>
              <w:spacing w:after="0"/>
              <w:jc w:val="right"/>
            </w:pPr>
            <w:r>
              <w:rPr>
                <w:sz w:val="16"/>
              </w:rPr>
              <w:t>98.6</w:t>
            </w:r>
          </w:p>
        </w:tc>
        <w:tc>
          <w:tcPr>
            <w:tcW w:type="dxa" w:w="648"/>
          </w:tcPr>
          <w:p>
            <w:pPr>
              <w:spacing w:after="0"/>
              <w:jc w:val="right"/>
            </w:pPr>
            <w:r>
              <w:rPr>
                <w:sz w:val="16"/>
              </w:rPr>
              <w:t>99.5</w:t>
            </w:r>
          </w:p>
        </w:tc>
        <w:tc>
          <w:tcPr>
            <w:tcW w:type="dxa" w:w="3571"/>
          </w:tcPr>
          <w:p>
            <w:pPr>
              <w:spacing w:after="0"/>
              <w:jc w:val="left"/>
            </w:pPr>
            <w:r>
              <w:rPr>
                <w:sz w:val="16"/>
              </w:rPr>
              <w:t>Very High 6, Relatively High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19.8</w:t>
            </w:r>
          </w:p>
        </w:tc>
        <w:tc>
          <w:tcPr>
            <w:tcW w:type="dxa" w:w="680"/>
          </w:tcPr>
          <w:p>
            <w:pPr>
              <w:spacing w:after="0"/>
              <w:jc w:val="right"/>
            </w:pPr>
            <w:r>
              <w:rPr>
                <w:sz w:val="16"/>
              </w:rPr>
              <w:t>45.3</w:t>
            </w:r>
          </w:p>
        </w:tc>
        <w:tc>
          <w:tcPr>
            <w:tcW w:type="dxa" w:w="648"/>
          </w:tcPr>
          <w:p>
            <w:pPr>
              <w:spacing w:after="0"/>
              <w:jc w:val="right"/>
            </w:pPr>
            <w:r>
              <w:rPr>
                <w:sz w:val="16"/>
              </w:rPr>
              <w:t>63.6</w:t>
            </w:r>
          </w:p>
        </w:tc>
        <w:tc>
          <w:tcPr>
            <w:tcW w:type="dxa" w:w="3571"/>
          </w:tcPr>
          <w:p>
            <w:pPr>
              <w:spacing w:after="0"/>
              <w:jc w:val="left"/>
            </w:pPr>
            <w:r>
              <w:rPr>
                <w:sz w:val="16"/>
              </w:rPr>
              <w:t>Relatively Moderate 3, Relatively Low 5</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20.0</w:t>
            </w:r>
          </w:p>
        </w:tc>
        <w:tc>
          <w:tcPr>
            <w:tcW w:type="dxa" w:w="680"/>
          </w:tcPr>
          <w:p>
            <w:pPr>
              <w:spacing w:after="0"/>
              <w:jc w:val="right"/>
            </w:pPr>
            <w:r>
              <w:rPr>
                <w:sz w:val="16"/>
              </w:rPr>
              <w:t>61.9</w:t>
            </w:r>
          </w:p>
        </w:tc>
        <w:tc>
          <w:tcPr>
            <w:tcW w:type="dxa" w:w="648"/>
          </w:tcPr>
          <w:p>
            <w:pPr>
              <w:spacing w:after="0"/>
              <w:jc w:val="right"/>
            </w:pPr>
            <w:r>
              <w:rPr>
                <w:sz w:val="16"/>
              </w:rPr>
              <w:t>91.9</w:t>
            </w:r>
          </w:p>
        </w:tc>
        <w:tc>
          <w:tcPr>
            <w:tcW w:type="dxa" w:w="3571"/>
          </w:tcPr>
          <w:p>
            <w:pPr>
              <w:spacing w:after="0"/>
              <w:jc w:val="left"/>
            </w:pPr>
            <w:r>
              <w:rPr>
                <w:sz w:val="16"/>
              </w:rPr>
              <w:t>Relatively Low 1, Very Low 7</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44.5</w:t>
            </w:r>
          </w:p>
        </w:tc>
        <w:tc>
          <w:tcPr>
            <w:tcW w:type="dxa" w:w="680"/>
          </w:tcPr>
          <w:p>
            <w:pPr>
              <w:spacing w:after="0"/>
              <w:jc w:val="right"/>
            </w:pPr>
            <w:r>
              <w:rPr>
                <w:sz w:val="16"/>
              </w:rPr>
              <w:t>73.0</w:t>
            </w:r>
          </w:p>
        </w:tc>
        <w:tc>
          <w:tcPr>
            <w:tcW w:type="dxa" w:w="648"/>
          </w:tcPr>
          <w:p>
            <w:pPr>
              <w:spacing w:after="0"/>
              <w:jc w:val="right"/>
            </w:pPr>
            <w:r>
              <w:rPr>
                <w:sz w:val="16"/>
              </w:rPr>
              <w:t>82.2</w:t>
            </w:r>
          </w:p>
        </w:tc>
        <w:tc>
          <w:tcPr>
            <w:tcW w:type="dxa" w:w="3571"/>
          </w:tcPr>
          <w:p>
            <w:pPr>
              <w:spacing w:after="0"/>
              <w:jc w:val="left"/>
            </w:pPr>
            <w:r>
              <w:rPr>
                <w:sz w:val="16"/>
              </w:rPr>
              <w:t>Relatively High 2, Relatively Moderate 5,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57.9</w:t>
            </w:r>
          </w:p>
        </w:tc>
        <w:tc>
          <w:tcPr>
            <w:tcW w:type="dxa" w:w="680"/>
          </w:tcPr>
          <w:p>
            <w:pPr>
              <w:spacing w:after="0"/>
              <w:jc w:val="right"/>
            </w:pPr>
            <w:r>
              <w:rPr>
                <w:sz w:val="16"/>
              </w:rPr>
              <w:t>78.8</w:t>
            </w:r>
          </w:p>
        </w:tc>
        <w:tc>
          <w:tcPr>
            <w:tcW w:type="dxa" w:w="648"/>
          </w:tcPr>
          <w:p>
            <w:pPr>
              <w:spacing w:after="0"/>
              <w:jc w:val="right"/>
            </w:pPr>
            <w:r>
              <w:rPr>
                <w:sz w:val="16"/>
              </w:rPr>
              <w:t>83.8</w:t>
            </w:r>
          </w:p>
        </w:tc>
        <w:tc>
          <w:tcPr>
            <w:tcW w:type="dxa" w:w="3571"/>
          </w:tcPr>
          <w:p>
            <w:pPr>
              <w:spacing w:after="0"/>
              <w:jc w:val="left"/>
            </w:pPr>
            <w:r>
              <w:rPr>
                <w:sz w:val="16"/>
              </w:rPr>
              <w:t>Relatively High 1,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81.5</w:t>
            </w:r>
          </w:p>
        </w:tc>
        <w:tc>
          <w:tcPr>
            <w:tcW w:type="dxa" w:w="680"/>
          </w:tcPr>
          <w:p>
            <w:pPr>
              <w:spacing w:after="0"/>
              <w:jc w:val="right"/>
            </w:pPr>
            <w:r>
              <w:rPr>
                <w:sz w:val="16"/>
              </w:rPr>
              <w:t>97.2</w:t>
            </w:r>
          </w:p>
        </w:tc>
        <w:tc>
          <w:tcPr>
            <w:tcW w:type="dxa" w:w="648"/>
          </w:tcPr>
          <w:p>
            <w:pPr>
              <w:spacing w:after="0"/>
              <w:jc w:val="right"/>
            </w:pPr>
            <w:r>
              <w:rPr>
                <w:sz w:val="16"/>
              </w:rPr>
              <w:t>98.8</w:t>
            </w:r>
          </w:p>
        </w:tc>
        <w:tc>
          <w:tcPr>
            <w:tcW w:type="dxa" w:w="3571"/>
          </w:tcPr>
          <w:p>
            <w:pPr>
              <w:spacing w:after="0"/>
              <w:jc w:val="left"/>
            </w:pPr>
            <w:r>
              <w:rPr>
                <w:sz w:val="16"/>
              </w:rPr>
              <w:t>Very High 6, Relatively High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42.5</w:t>
            </w:r>
          </w:p>
        </w:tc>
        <w:tc>
          <w:tcPr>
            <w:tcW w:type="dxa" w:w="680"/>
          </w:tcPr>
          <w:p>
            <w:pPr>
              <w:spacing w:after="0"/>
              <w:jc w:val="right"/>
            </w:pPr>
            <w:r>
              <w:rPr>
                <w:sz w:val="16"/>
              </w:rPr>
              <w:t>48.6</w:t>
            </w:r>
          </w:p>
        </w:tc>
        <w:tc>
          <w:tcPr>
            <w:tcW w:type="dxa" w:w="648"/>
          </w:tcPr>
          <w:p>
            <w:pPr>
              <w:spacing w:after="0"/>
              <w:jc w:val="right"/>
            </w:pPr>
            <w:r>
              <w:rPr>
                <w:sz w:val="16"/>
              </w:rPr>
              <w:t>63.3</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49.8</w:t>
            </w:r>
          </w:p>
        </w:tc>
        <w:tc>
          <w:tcPr>
            <w:tcW w:type="dxa" w:w="680"/>
          </w:tcPr>
          <w:p>
            <w:pPr>
              <w:spacing w:after="0"/>
              <w:jc w:val="right"/>
            </w:pPr>
            <w:r>
              <w:rPr>
                <w:sz w:val="16"/>
              </w:rPr>
              <w:t>66.2</w:t>
            </w:r>
          </w:p>
        </w:tc>
        <w:tc>
          <w:tcPr>
            <w:tcW w:type="dxa" w:w="648"/>
          </w:tcPr>
          <w:p>
            <w:pPr>
              <w:spacing w:after="0"/>
              <w:jc w:val="right"/>
            </w:pPr>
            <w:r>
              <w:rPr>
                <w:sz w:val="16"/>
              </w:rPr>
              <w:t>74.2</w:t>
            </w:r>
          </w:p>
        </w:tc>
        <w:tc>
          <w:tcPr>
            <w:tcW w:type="dxa" w:w="3571"/>
          </w:tcPr>
          <w:p>
            <w:pPr>
              <w:spacing w:after="0"/>
              <w:jc w:val="left"/>
            </w:pPr>
            <w:r>
              <w:rPr>
                <w:sz w:val="16"/>
              </w:rPr>
              <w:t>Relatively Moderate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4"/>
        <w:gridCol w:w="781"/>
        <w:gridCol w:w="2319"/>
        <w:gridCol w:w="2422"/>
        <w:gridCol w:w="1704"/>
        <w:gridCol w:w="2073"/>
        <w:gridCol w:w="3109"/>
      </w:tblGrid>
      <w:tr>
        <w:trPr>
          <w:cantSplit/>
          <w:tblHeader/>
        </w:trPr>
        <w:tc>
          <w:tcPr>
            <w:tcW w:type="dxa" w:w="1704"/>
            <w:shd w:val="clear" w:color="auto" w:fill="E8E8E8"/>
          </w:tcPr>
          <w:p>
            <w:pPr>
              <w:spacing w:after="0"/>
              <w:jc w:val="left"/>
            </w:pPr>
            <w:r>
              <w:rPr>
                <w:b/>
                <w:sz w:val="16"/>
              </w:rPr>
              <w:t>Member</w:t>
            </w:r>
          </w:p>
        </w:tc>
        <w:tc>
          <w:tcPr>
            <w:tcW w:type="dxa" w:w="781"/>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Plan status</w:t>
            </w:r>
          </w:p>
        </w:tc>
        <w:tc>
          <w:tcPr>
            <w:tcW w:type="dxa" w:w="24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0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09"/>
            <w:shd w:val="clear" w:color="auto" w:fill="E8E8E8"/>
          </w:tcPr>
          <w:p>
            <w:pPr>
              <w:spacing w:after="0"/>
              <w:jc w:val="left"/>
            </w:pPr>
            <w:r>
              <w:rPr>
                <w:b/>
                <w:sz w:val="16"/>
              </w:rPr>
              <w:t>Notes</w:t>
            </w:r>
          </w:p>
        </w:tc>
      </w:tr>
      <w:tr>
        <w:trPr>
          <w:cantSplit/>
        </w:trPr>
        <w:tc>
          <w:tcPr>
            <w:tcW w:type="dxa" w:w="1704"/>
          </w:tcPr>
          <w:p>
            <w:pPr>
              <w:spacing w:after="0"/>
              <w:jc w:val="left"/>
            </w:pPr>
            <w:r>
              <w:rPr>
                <w:sz w:val="16"/>
              </w:rPr>
              <w:t>Poinsett County</w:t>
            </w:r>
          </w:p>
        </w:tc>
        <w:tc>
          <w:tcPr>
            <w:tcW w:type="dxa" w:w="781"/>
          </w:tcPr>
          <w:p>
            <w:pPr>
              <w:spacing w:after="0"/>
              <w:jc w:val="left"/>
            </w:pPr>
            <w:r>
              <w:rPr>
                <w:sz w:val="16"/>
              </w:rPr>
              <w:t>County</w:t>
            </w:r>
          </w:p>
        </w:tc>
        <w:tc>
          <w:tcPr>
            <w:tcW w:type="dxa" w:w="2319"/>
          </w:tcPr>
          <w:p>
            <w:pPr>
              <w:spacing w:after="0"/>
              <w:jc w:val="left"/>
            </w:pPr>
            <w:r>
              <w:rPr>
                <w:sz w:val="16"/>
              </w:rPr>
              <w:t>Expired on 2023-02-06</w:t>
            </w:r>
          </w:p>
        </w:tc>
        <w:tc>
          <w:tcPr>
            <w:tcW w:type="dxa" w:w="2422"/>
          </w:tcPr>
          <w:p>
            <w:pPr>
              <w:spacing w:after="0"/>
              <w:jc w:val="right"/>
            </w:pPr>
            <w:r>
              <w:rPr>
                <w:sz w:val="16"/>
              </w:rPr>
              <w:t>FMA RL 0, SRL 1; any 2</w:t>
            </w:r>
          </w:p>
        </w:tc>
        <w:tc>
          <w:tcPr>
            <w:tcW w:type="dxa" w:w="1704"/>
          </w:tcPr>
          <w:p>
            <w:pPr>
              <w:spacing w:after="0"/>
              <w:jc w:val="right"/>
            </w:pPr>
            <w:r>
              <w:rPr>
                <w:sz w:val="16"/>
              </w:rPr>
              <w:t>$1,383,911.78</w:t>
            </w:r>
          </w:p>
        </w:tc>
        <w:tc>
          <w:tcPr>
            <w:tcW w:type="dxa" w:w="2073"/>
          </w:tcPr>
          <w:p>
            <w:pPr>
              <w:spacing w:after="0"/>
              <w:jc w:val="right"/>
            </w:pPr>
            <w:r>
              <w:rPr>
                <w:sz w:val="16"/>
              </w:rPr>
              <w:t>0; 0</w:t>
            </w:r>
          </w:p>
        </w:tc>
        <w:tc>
          <w:tcPr>
            <w:tcW w:type="dxa" w:w="3109"/>
          </w:tcPr>
          <w:p>
            <w:pPr>
              <w:spacing w:after="0"/>
              <w:jc w:val="left"/>
            </w:pPr>
            <w:r>
              <w:rPr>
                <w:sz w:val="16"/>
              </w:rPr>
              <w:t>Includes $12,271.14 for declarations not counted as hazard incidents (DR-4518-AR).</w:t>
            </w:r>
          </w:p>
        </w:tc>
      </w:tr>
      <w:tr>
        <w:trPr>
          <w:cantSplit/>
        </w:trPr>
        <w:tc>
          <w:tcPr>
            <w:tcW w:type="dxa" w:w="1704"/>
          </w:tcPr>
          <w:p>
            <w:pPr>
              <w:spacing w:after="0"/>
              <w:jc w:val="left"/>
            </w:pPr>
            <w:r>
              <w:rPr>
                <w:sz w:val="16"/>
              </w:rPr>
              <w:t>Fisher city</w:t>
            </w:r>
          </w:p>
        </w:tc>
        <w:tc>
          <w:tcPr>
            <w:tcW w:type="dxa" w:w="781"/>
          </w:tcPr>
          <w:p>
            <w:pPr>
              <w:spacing w:after="0"/>
              <w:jc w:val="left"/>
            </w:pPr>
            <w:r>
              <w:rPr>
                <w:sz w:val="16"/>
              </w:rPr>
              <w:t>City</w:t>
            </w:r>
          </w:p>
        </w:tc>
        <w:tc>
          <w:tcPr>
            <w:tcW w:type="dxa" w:w="2319"/>
          </w:tcPr>
          <w:p>
            <w:pPr>
              <w:spacing w:after="0"/>
              <w:jc w:val="left"/>
            </w:pPr>
            <w:r>
              <w:rPr>
                <w:sz w:val="16"/>
              </w:rPr>
              <w:t>Expired on 2023-02-06</w:t>
            </w:r>
          </w:p>
        </w:tc>
        <w:tc>
          <w:tcPr>
            <w:tcW w:type="dxa" w:w="2422"/>
          </w:tcPr>
          <w:p>
            <w:pPr>
              <w:spacing w:after="0"/>
              <w:jc w:val="right"/>
            </w:pPr>
            <w:r>
              <w:rPr>
                <w:sz w:val="16"/>
              </w:rPr>
              <w:t>FMA RL 0, SRL 0; any 0</w:t>
            </w:r>
          </w:p>
        </w:tc>
        <w:tc>
          <w:tcPr>
            <w:tcW w:type="dxa" w:w="1704"/>
          </w:tcPr>
          <w:p>
            <w:pPr>
              <w:spacing w:after="0"/>
              <w:jc w:val="right"/>
            </w:pPr>
            <w:r>
              <w:rPr>
                <w:sz w:val="16"/>
              </w:rPr>
              <w:t>$29,290.82</w:t>
            </w:r>
          </w:p>
        </w:tc>
        <w:tc>
          <w:tcPr>
            <w:tcW w:type="dxa" w:w="2073"/>
          </w:tcPr>
          <w:p>
            <w:pPr>
              <w:spacing w:after="0"/>
              <w:jc w:val="right"/>
            </w:pPr>
            <w:r>
              <w:rPr>
                <w:sz w:val="16"/>
              </w:rPr>
              <w:t>20; 7</w:t>
            </w:r>
          </w:p>
        </w:tc>
        <w:tc>
          <w:tcPr>
            <w:tcW w:type="dxa" w:w="3109"/>
          </w:tcPr>
          <w:p>
            <w:pPr>
              <w:spacing w:after="0"/>
              <w:jc w:val="left"/>
            </w:pPr>
          </w:p>
        </w:tc>
      </w:tr>
      <w:tr>
        <w:trPr>
          <w:cantSplit/>
        </w:trPr>
        <w:tc>
          <w:tcPr>
            <w:tcW w:type="dxa" w:w="1704"/>
          </w:tcPr>
          <w:p>
            <w:pPr>
              <w:spacing w:after="0"/>
              <w:jc w:val="left"/>
            </w:pPr>
            <w:r>
              <w:rPr>
                <w:sz w:val="16"/>
              </w:rPr>
              <w:t>Harrisburg city</w:t>
            </w:r>
          </w:p>
        </w:tc>
        <w:tc>
          <w:tcPr>
            <w:tcW w:type="dxa" w:w="781"/>
          </w:tcPr>
          <w:p>
            <w:pPr>
              <w:spacing w:after="0"/>
              <w:jc w:val="left"/>
            </w:pPr>
            <w:r>
              <w:rPr>
                <w:sz w:val="16"/>
              </w:rPr>
              <w:t>City</w:t>
            </w:r>
          </w:p>
        </w:tc>
        <w:tc>
          <w:tcPr>
            <w:tcW w:type="dxa" w:w="2319"/>
          </w:tcPr>
          <w:p>
            <w:pPr>
              <w:spacing w:after="0"/>
              <w:jc w:val="left"/>
            </w:pPr>
            <w:r>
              <w:rPr>
                <w:sz w:val="16"/>
              </w:rPr>
              <w:t>Expired on 2023-02-06</w:t>
            </w:r>
          </w:p>
        </w:tc>
        <w:tc>
          <w:tcPr>
            <w:tcW w:type="dxa" w:w="2422"/>
          </w:tcPr>
          <w:p>
            <w:pPr>
              <w:spacing w:after="0"/>
              <w:jc w:val="right"/>
            </w:pPr>
            <w:r>
              <w:rPr>
                <w:sz w:val="16"/>
              </w:rPr>
              <w:t>FMA RL 0, SRL 0; any 1</w:t>
            </w:r>
          </w:p>
        </w:tc>
        <w:tc>
          <w:tcPr>
            <w:tcW w:type="dxa" w:w="1704"/>
          </w:tcPr>
          <w:p>
            <w:pPr>
              <w:spacing w:after="0"/>
              <w:jc w:val="right"/>
            </w:pPr>
            <w:r>
              <w:rPr>
                <w:sz w:val="16"/>
              </w:rPr>
              <w:t>$456,876.56</w:t>
            </w:r>
          </w:p>
        </w:tc>
        <w:tc>
          <w:tcPr>
            <w:tcW w:type="dxa" w:w="2073"/>
          </w:tcPr>
          <w:p>
            <w:pPr>
              <w:spacing w:after="0"/>
              <w:jc w:val="right"/>
            </w:pPr>
            <w:r>
              <w:rPr>
                <w:sz w:val="16"/>
              </w:rPr>
              <w:t>45; 4</w:t>
            </w:r>
          </w:p>
        </w:tc>
        <w:tc>
          <w:tcPr>
            <w:tcW w:type="dxa" w:w="3109"/>
          </w:tcPr>
          <w:p>
            <w:pPr>
              <w:spacing w:after="0"/>
              <w:jc w:val="left"/>
            </w:pPr>
          </w:p>
        </w:tc>
      </w:tr>
      <w:tr>
        <w:trPr>
          <w:cantSplit/>
        </w:trPr>
        <w:tc>
          <w:tcPr>
            <w:tcW w:type="dxa" w:w="1704"/>
          </w:tcPr>
          <w:p>
            <w:pPr>
              <w:spacing w:after="0"/>
              <w:jc w:val="left"/>
            </w:pPr>
            <w:r>
              <w:rPr>
                <w:sz w:val="16"/>
              </w:rPr>
              <w:t>Lepanto city</w:t>
            </w:r>
          </w:p>
        </w:tc>
        <w:tc>
          <w:tcPr>
            <w:tcW w:type="dxa" w:w="781"/>
          </w:tcPr>
          <w:p>
            <w:pPr>
              <w:spacing w:after="0"/>
              <w:jc w:val="left"/>
            </w:pPr>
            <w:r>
              <w:rPr>
                <w:sz w:val="16"/>
              </w:rPr>
              <w:t>City</w:t>
            </w:r>
          </w:p>
        </w:tc>
        <w:tc>
          <w:tcPr>
            <w:tcW w:type="dxa" w:w="2319"/>
          </w:tcPr>
          <w:p>
            <w:pPr>
              <w:spacing w:after="0"/>
              <w:jc w:val="left"/>
            </w:pPr>
            <w:r>
              <w:rPr>
                <w:sz w:val="16"/>
              </w:rPr>
              <w:t>Expired on 2023-02-06</w:t>
            </w:r>
          </w:p>
        </w:tc>
        <w:tc>
          <w:tcPr>
            <w:tcW w:type="dxa" w:w="2422"/>
          </w:tcPr>
          <w:p>
            <w:pPr>
              <w:spacing w:after="0"/>
              <w:jc w:val="right"/>
            </w:pPr>
            <w:r>
              <w:rPr>
                <w:sz w:val="16"/>
              </w:rPr>
              <w:t>FMA RL 0, SRL 0; any 1</w:t>
            </w:r>
          </w:p>
        </w:tc>
        <w:tc>
          <w:tcPr>
            <w:tcW w:type="dxa" w:w="1704"/>
          </w:tcPr>
          <w:p>
            <w:pPr>
              <w:spacing w:after="0"/>
              <w:jc w:val="right"/>
            </w:pPr>
            <w:r>
              <w:rPr>
                <w:sz w:val="16"/>
              </w:rPr>
              <w:t>$63,945.82</w:t>
            </w:r>
          </w:p>
        </w:tc>
        <w:tc>
          <w:tcPr>
            <w:tcW w:type="dxa" w:w="2073"/>
          </w:tcPr>
          <w:p>
            <w:pPr>
              <w:spacing w:after="0"/>
              <w:jc w:val="right"/>
            </w:pPr>
            <w:r>
              <w:rPr>
                <w:sz w:val="16"/>
              </w:rPr>
              <w:t>38; 9</w:t>
            </w:r>
          </w:p>
        </w:tc>
        <w:tc>
          <w:tcPr>
            <w:tcW w:type="dxa" w:w="3109"/>
          </w:tcPr>
          <w:p>
            <w:pPr>
              <w:spacing w:after="0"/>
              <w:jc w:val="left"/>
            </w:pPr>
          </w:p>
        </w:tc>
      </w:tr>
      <w:tr>
        <w:trPr>
          <w:cantSplit/>
        </w:trPr>
        <w:tc>
          <w:tcPr>
            <w:tcW w:type="dxa" w:w="1704"/>
          </w:tcPr>
          <w:p>
            <w:pPr>
              <w:spacing w:after="0"/>
              <w:jc w:val="left"/>
            </w:pPr>
            <w:r>
              <w:rPr>
                <w:sz w:val="16"/>
              </w:rPr>
              <w:t>Marked Tree city</w:t>
            </w:r>
          </w:p>
        </w:tc>
        <w:tc>
          <w:tcPr>
            <w:tcW w:type="dxa" w:w="781"/>
          </w:tcPr>
          <w:p>
            <w:pPr>
              <w:spacing w:after="0"/>
              <w:jc w:val="left"/>
            </w:pPr>
            <w:r>
              <w:rPr>
                <w:sz w:val="16"/>
              </w:rPr>
              <w:t>City</w:t>
            </w:r>
          </w:p>
        </w:tc>
        <w:tc>
          <w:tcPr>
            <w:tcW w:type="dxa" w:w="2319"/>
          </w:tcPr>
          <w:p>
            <w:pPr>
              <w:spacing w:after="0"/>
              <w:jc w:val="left"/>
            </w:pPr>
            <w:r>
              <w:rPr>
                <w:sz w:val="16"/>
              </w:rPr>
              <w:t>Expired on 2023-02-06</w:t>
            </w:r>
          </w:p>
        </w:tc>
        <w:tc>
          <w:tcPr>
            <w:tcW w:type="dxa" w:w="2422"/>
          </w:tcPr>
          <w:p>
            <w:pPr>
              <w:spacing w:after="0"/>
              <w:jc w:val="right"/>
            </w:pPr>
            <w:r>
              <w:rPr>
                <w:sz w:val="16"/>
              </w:rPr>
              <w:t>FMA RL 0, SRL 0; any 2</w:t>
            </w:r>
          </w:p>
        </w:tc>
        <w:tc>
          <w:tcPr>
            <w:tcW w:type="dxa" w:w="1704"/>
          </w:tcPr>
          <w:p>
            <w:pPr>
              <w:spacing w:after="0"/>
              <w:jc w:val="right"/>
            </w:pPr>
            <w:r>
              <w:rPr>
                <w:sz w:val="16"/>
              </w:rPr>
              <w:t>$335,551.15</w:t>
            </w:r>
          </w:p>
        </w:tc>
        <w:tc>
          <w:tcPr>
            <w:tcW w:type="dxa" w:w="2073"/>
          </w:tcPr>
          <w:p>
            <w:pPr>
              <w:spacing w:after="0"/>
              <w:jc w:val="right"/>
            </w:pPr>
            <w:r>
              <w:rPr>
                <w:sz w:val="16"/>
              </w:rPr>
              <w:t>35; 13</w:t>
            </w:r>
          </w:p>
        </w:tc>
        <w:tc>
          <w:tcPr>
            <w:tcW w:type="dxa" w:w="3109"/>
          </w:tcPr>
          <w:p>
            <w:pPr>
              <w:spacing w:after="0"/>
              <w:jc w:val="left"/>
            </w:pPr>
          </w:p>
        </w:tc>
      </w:tr>
      <w:tr>
        <w:trPr>
          <w:cantSplit/>
        </w:trPr>
        <w:tc>
          <w:tcPr>
            <w:tcW w:type="dxa" w:w="1704"/>
          </w:tcPr>
          <w:p>
            <w:pPr>
              <w:spacing w:after="0"/>
              <w:jc w:val="left"/>
            </w:pPr>
            <w:r>
              <w:rPr>
                <w:sz w:val="16"/>
              </w:rPr>
              <w:t>Trumann city</w:t>
            </w:r>
          </w:p>
        </w:tc>
        <w:tc>
          <w:tcPr>
            <w:tcW w:type="dxa" w:w="781"/>
          </w:tcPr>
          <w:p>
            <w:pPr>
              <w:spacing w:after="0"/>
              <w:jc w:val="left"/>
            </w:pPr>
            <w:r>
              <w:rPr>
                <w:sz w:val="16"/>
              </w:rPr>
              <w:t>City</w:t>
            </w:r>
          </w:p>
        </w:tc>
        <w:tc>
          <w:tcPr>
            <w:tcW w:type="dxa" w:w="2319"/>
          </w:tcPr>
          <w:p>
            <w:pPr>
              <w:spacing w:after="0"/>
              <w:jc w:val="left"/>
            </w:pPr>
            <w:r>
              <w:rPr>
                <w:sz w:val="16"/>
              </w:rPr>
              <w:t>Expired on 2023-02-06</w:t>
            </w:r>
          </w:p>
        </w:tc>
        <w:tc>
          <w:tcPr>
            <w:tcW w:type="dxa" w:w="2422"/>
          </w:tcPr>
          <w:p>
            <w:pPr>
              <w:spacing w:after="0"/>
              <w:jc w:val="right"/>
            </w:pPr>
            <w:r>
              <w:rPr>
                <w:sz w:val="16"/>
              </w:rPr>
              <w:t>FMA RL 0, SRL 0; any 4</w:t>
            </w:r>
          </w:p>
        </w:tc>
        <w:tc>
          <w:tcPr>
            <w:tcW w:type="dxa" w:w="1704"/>
          </w:tcPr>
          <w:p>
            <w:pPr>
              <w:spacing w:after="0"/>
              <w:jc w:val="right"/>
            </w:pPr>
            <w:r>
              <w:rPr>
                <w:sz w:val="16"/>
              </w:rPr>
              <w:t>$310,351.68</w:t>
            </w:r>
          </w:p>
        </w:tc>
        <w:tc>
          <w:tcPr>
            <w:tcW w:type="dxa" w:w="2073"/>
          </w:tcPr>
          <w:p>
            <w:pPr>
              <w:spacing w:after="0"/>
              <w:jc w:val="right"/>
            </w:pPr>
            <w:r>
              <w:rPr>
                <w:sz w:val="16"/>
              </w:rPr>
              <w:t>59; 12</w:t>
            </w:r>
          </w:p>
        </w:tc>
        <w:tc>
          <w:tcPr>
            <w:tcW w:type="dxa" w:w="3109"/>
          </w:tcPr>
          <w:p>
            <w:pPr>
              <w:spacing w:after="0"/>
              <w:jc w:val="left"/>
            </w:pPr>
          </w:p>
        </w:tc>
      </w:tr>
      <w:tr>
        <w:trPr>
          <w:cantSplit/>
        </w:trPr>
        <w:tc>
          <w:tcPr>
            <w:tcW w:type="dxa" w:w="1704"/>
          </w:tcPr>
          <w:p>
            <w:pPr>
              <w:spacing w:after="0"/>
              <w:jc w:val="left"/>
            </w:pPr>
            <w:r>
              <w:rPr>
                <w:sz w:val="16"/>
              </w:rPr>
              <w:t>Tyronza city</w:t>
            </w:r>
          </w:p>
        </w:tc>
        <w:tc>
          <w:tcPr>
            <w:tcW w:type="dxa" w:w="781"/>
          </w:tcPr>
          <w:p>
            <w:pPr>
              <w:spacing w:after="0"/>
              <w:jc w:val="left"/>
            </w:pPr>
            <w:r>
              <w:rPr>
                <w:sz w:val="16"/>
              </w:rPr>
              <w:t>City</w:t>
            </w:r>
          </w:p>
        </w:tc>
        <w:tc>
          <w:tcPr>
            <w:tcW w:type="dxa" w:w="2319"/>
          </w:tcPr>
          <w:p>
            <w:pPr>
              <w:spacing w:after="0"/>
              <w:jc w:val="left"/>
            </w:pPr>
            <w:r>
              <w:rPr>
                <w:sz w:val="16"/>
              </w:rPr>
              <w:t>Expired on 2023-02-06</w:t>
            </w:r>
          </w:p>
        </w:tc>
        <w:tc>
          <w:tcPr>
            <w:tcW w:type="dxa" w:w="2422"/>
          </w:tcPr>
          <w:p>
            <w:pPr>
              <w:spacing w:after="0"/>
              <w:jc w:val="right"/>
            </w:pPr>
            <w:r>
              <w:rPr>
                <w:sz w:val="16"/>
              </w:rPr>
              <w:t>FMA RL 0, SRL 0; any 1</w:t>
            </w:r>
          </w:p>
        </w:tc>
        <w:tc>
          <w:tcPr>
            <w:tcW w:type="dxa" w:w="1704"/>
          </w:tcPr>
          <w:p>
            <w:pPr>
              <w:spacing w:after="0"/>
              <w:jc w:val="right"/>
            </w:pPr>
            <w:r>
              <w:rPr>
                <w:sz w:val="16"/>
              </w:rPr>
              <w:t>$85,830.46</w:t>
            </w:r>
          </w:p>
        </w:tc>
        <w:tc>
          <w:tcPr>
            <w:tcW w:type="dxa" w:w="2073"/>
          </w:tcPr>
          <w:p>
            <w:pPr>
              <w:spacing w:after="0"/>
              <w:jc w:val="right"/>
            </w:pPr>
            <w:r>
              <w:rPr>
                <w:sz w:val="16"/>
              </w:rPr>
              <w:t>24; 8</w:t>
            </w:r>
          </w:p>
        </w:tc>
        <w:tc>
          <w:tcPr>
            <w:tcW w:type="dxa" w:w="3109"/>
          </w:tcPr>
          <w:p>
            <w:pPr>
              <w:spacing w:after="0"/>
              <w:jc w:val="left"/>
            </w:pPr>
          </w:p>
        </w:tc>
      </w:tr>
      <w:tr>
        <w:trPr>
          <w:cantSplit/>
        </w:trPr>
        <w:tc>
          <w:tcPr>
            <w:tcW w:type="dxa" w:w="1704"/>
          </w:tcPr>
          <w:p>
            <w:pPr>
              <w:spacing w:after="0"/>
              <w:jc w:val="left"/>
            </w:pPr>
            <w:r>
              <w:rPr>
                <w:sz w:val="16"/>
              </w:rPr>
              <w:t>Weiner city</w:t>
            </w:r>
          </w:p>
        </w:tc>
        <w:tc>
          <w:tcPr>
            <w:tcW w:type="dxa" w:w="781"/>
          </w:tcPr>
          <w:p>
            <w:pPr>
              <w:spacing w:after="0"/>
              <w:jc w:val="left"/>
            </w:pPr>
            <w:r>
              <w:rPr>
                <w:sz w:val="16"/>
              </w:rPr>
              <w:t>City</w:t>
            </w:r>
          </w:p>
        </w:tc>
        <w:tc>
          <w:tcPr>
            <w:tcW w:type="dxa" w:w="2319"/>
          </w:tcPr>
          <w:p>
            <w:pPr>
              <w:spacing w:after="0"/>
              <w:jc w:val="left"/>
            </w:pPr>
            <w:r>
              <w:rPr>
                <w:sz w:val="16"/>
              </w:rPr>
              <w:t>Expired on 2023-02-06</w:t>
            </w:r>
          </w:p>
        </w:tc>
        <w:tc>
          <w:tcPr>
            <w:tcW w:type="dxa" w:w="2422"/>
          </w:tcPr>
          <w:p>
            <w:pPr>
              <w:spacing w:after="0"/>
              <w:jc w:val="right"/>
            </w:pPr>
            <w:r>
              <w:rPr>
                <w:sz w:val="16"/>
              </w:rPr>
              <w:t>FMA RL 0, SRL 0; any 0</w:t>
            </w:r>
          </w:p>
        </w:tc>
        <w:tc>
          <w:tcPr>
            <w:tcW w:type="dxa" w:w="1704"/>
          </w:tcPr>
          <w:p>
            <w:pPr>
              <w:spacing w:after="0"/>
              <w:jc w:val="right"/>
            </w:pPr>
            <w:r>
              <w:rPr>
                <w:sz w:val="16"/>
              </w:rPr>
              <w:t>$31,436.25</w:t>
            </w:r>
          </w:p>
        </w:tc>
        <w:tc>
          <w:tcPr>
            <w:tcW w:type="dxa" w:w="2073"/>
          </w:tcPr>
          <w:p>
            <w:pPr>
              <w:spacing w:after="0"/>
              <w:jc w:val="right"/>
            </w:pPr>
            <w:r>
              <w:rPr>
                <w:sz w:val="16"/>
              </w:rPr>
              <w:t>22; 6</w:t>
            </w:r>
          </w:p>
        </w:tc>
        <w:tc>
          <w:tcPr>
            <w:tcW w:type="dxa" w:w="310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2018-02-07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$3,964,221,246</w:t>
            </w:r>
          </w:p>
        </w:tc>
        <w:tc>
          <w:tcPr>
            <w:tcW w:type="dxa" w:w="1215"/>
          </w:tcPr>
          <w:p>
            <w:pPr>
              <w:spacing w:after="0"/>
              <w:jc w:val="right"/>
            </w:pPr>
            <w:r>
              <w:rPr>
                <w:sz w:val="16"/>
              </w:rPr>
              <w:t>$239,157,002</w:t>
            </w:r>
          </w:p>
        </w:tc>
        <w:tc>
          <w:tcPr>
            <w:tcW w:type="dxa" w:w="1044"/>
          </w:tcPr>
          <w:p>
            <w:pPr>
              <w:spacing w:after="0"/>
              <w:jc w:val="right"/>
            </w:pPr>
            <w:r>
              <w:rPr>
                <w:sz w:val="16"/>
              </w:rPr>
              <w:t>22,933</w:t>
            </w:r>
          </w:p>
        </w:tc>
        <w:tc>
          <w:tcPr>
            <w:tcW w:type="dxa" w:w="1037"/>
          </w:tcPr>
          <w:p>
            <w:pPr>
              <w:spacing w:after="0"/>
              <w:jc w:val="right"/>
            </w:pPr>
            <w:r>
              <w:rPr>
                <w:sz w:val="16"/>
              </w:rPr>
              <w:t>$335</w:t>
            </w:r>
          </w:p>
        </w:tc>
        <w:tc>
          <w:tcPr>
            <w:tcW w:type="dxa" w:w="1126"/>
          </w:tcPr>
          <w:p>
            <w:pPr>
              <w:spacing w:after="0"/>
              <w:jc w:val="right"/>
            </w:pPr>
            <w:r>
              <w:rPr>
                <w:sz w:val="16"/>
              </w:rPr>
              <w:t>$7,265</w:t>
            </w:r>
          </w:p>
        </w:tc>
        <w:tc>
          <w:tcPr>
            <w:tcW w:type="dxa" w:w="1167"/>
          </w:tcPr>
          <w:p>
            <w:pPr>
              <w:spacing w:after="0"/>
              <w:jc w:val="right"/>
            </w:pPr>
            <w:r>
              <w:rPr>
                <w:sz w:val="16"/>
              </w:rPr>
              <w:t>$1,582,012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$154,926,336</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$1,232,596</w:t>
            </w:r>
          </w:p>
        </w:tc>
        <w:tc>
          <w:tcPr>
            <w:tcW w:type="dxa" w:w="1167"/>
          </w:tcPr>
          <w:p>
            <w:pPr>
              <w:spacing w:after="0"/>
              <w:jc w:val="right"/>
            </w:pPr>
          </w:p>
        </w:tc>
        <w:tc>
          <w:tcPr>
            <w:tcW w:type="dxa" w:w="1305"/>
          </w:tcPr>
          <w:p>
            <w:pPr>
              <w:spacing w:after="0"/>
              <w:jc w:val="right"/>
            </w:pPr>
            <w:r>
              <w:rPr>
                <w:sz w:val="16"/>
              </w:rPr>
              <w:t>0.796%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$6,906,411,511</w:t>
            </w:r>
          </w:p>
        </w:tc>
        <w:tc>
          <w:tcPr>
            <w:tcW w:type="dxa" w:w="1215"/>
          </w:tcPr>
          <w:p>
            <w:pPr>
              <w:spacing w:after="0"/>
              <w:jc w:val="right"/>
            </w:pPr>
          </w:p>
        </w:tc>
        <w:tc>
          <w:tcPr>
            <w:tcW w:type="dxa" w:w="1044"/>
          </w:tcPr>
          <w:p>
            <w:pPr>
              <w:spacing w:after="0"/>
              <w:jc w:val="right"/>
            </w:pPr>
            <w:r>
              <w:rPr>
                <w:sz w:val="16"/>
              </w:rPr>
              <w:t>22,965</w:t>
            </w:r>
          </w:p>
        </w:tc>
        <w:tc>
          <w:tcPr>
            <w:tcW w:type="dxa" w:w="1037"/>
          </w:tcPr>
          <w:p>
            <w:pPr>
              <w:spacing w:after="0"/>
              <w:jc w:val="right"/>
            </w:pPr>
            <w:r>
              <w:rPr>
                <w:sz w:val="16"/>
              </w:rPr>
              <w:t>$5,643,218</w:t>
            </w:r>
          </w:p>
        </w:tc>
        <w:tc>
          <w:tcPr>
            <w:tcW w:type="dxa" w:w="1126"/>
          </w:tcPr>
          <w:p>
            <w:pPr>
              <w:spacing w:after="0"/>
              <w:jc w:val="right"/>
            </w:pPr>
          </w:p>
        </w:tc>
        <w:tc>
          <w:tcPr>
            <w:tcW w:type="dxa" w:w="1167"/>
          </w:tcPr>
          <w:p>
            <w:pPr>
              <w:spacing w:after="0"/>
              <w:jc w:val="right"/>
            </w:pPr>
            <w:r>
              <w:rPr>
                <w:sz w:val="16"/>
              </w:rPr>
              <w:t>$6,174,206</w:t>
            </w:r>
          </w:p>
        </w:tc>
        <w:tc>
          <w:tcPr>
            <w:tcW w:type="dxa" w:w="1305"/>
          </w:tcPr>
          <w:p>
            <w:pPr>
              <w:spacing w:after="0"/>
              <w:jc w:val="right"/>
            </w:pPr>
            <w:r>
              <w:rPr>
                <w:sz w:val="16"/>
              </w:rPr>
              <w:t>0.0817%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$3,964,221,246</w:t>
            </w:r>
          </w:p>
        </w:tc>
        <w:tc>
          <w:tcPr>
            <w:tcW w:type="dxa" w:w="1215"/>
          </w:tcPr>
          <w:p>
            <w:pPr>
              <w:spacing w:after="0"/>
              <w:jc w:val="right"/>
            </w:pPr>
            <w:r>
              <w:rPr>
                <w:sz w:val="16"/>
              </w:rPr>
              <w:t>$239,157,002</w:t>
            </w:r>
          </w:p>
        </w:tc>
        <w:tc>
          <w:tcPr>
            <w:tcW w:type="dxa" w:w="1044"/>
          </w:tcPr>
          <w:p>
            <w:pPr>
              <w:spacing w:after="0"/>
              <w:jc w:val="right"/>
            </w:pPr>
            <w:r>
              <w:rPr>
                <w:sz w:val="16"/>
              </w:rPr>
              <w:t>22,933</w:t>
            </w:r>
          </w:p>
        </w:tc>
        <w:tc>
          <w:tcPr>
            <w:tcW w:type="dxa" w:w="1037"/>
          </w:tcPr>
          <w:p>
            <w:pPr>
              <w:spacing w:after="0"/>
              <w:jc w:val="right"/>
            </w:pPr>
            <w:r>
              <w:rPr>
                <w:sz w:val="16"/>
              </w:rPr>
              <w:t>$138,288</w:t>
            </w:r>
          </w:p>
        </w:tc>
        <w:tc>
          <w:tcPr>
            <w:tcW w:type="dxa" w:w="1126"/>
          </w:tcPr>
          <w:p>
            <w:pPr>
              <w:spacing w:after="0"/>
              <w:jc w:val="right"/>
            </w:pPr>
            <w:r>
              <w:rPr>
                <w:sz w:val="16"/>
              </w:rPr>
              <w:t>$11,502</w:t>
            </w:r>
          </w:p>
        </w:tc>
        <w:tc>
          <w:tcPr>
            <w:tcW w:type="dxa" w:w="1167"/>
          </w:tcPr>
          <w:p>
            <w:pPr>
              <w:spacing w:after="0"/>
              <w:jc w:val="right"/>
            </w:pPr>
            <w:r>
              <w:rPr>
                <w:sz w:val="16"/>
              </w:rPr>
              <w:t>$25,157</w:t>
            </w:r>
          </w:p>
        </w:tc>
        <w:tc>
          <w:tcPr>
            <w:tcW w:type="dxa" w:w="1305"/>
          </w:tcPr>
          <w:p>
            <w:pPr>
              <w:spacing w:after="0"/>
              <w:jc w:val="right"/>
            </w:pPr>
            <w:r>
              <w:rPr>
                <w:sz w:val="16"/>
              </w:rPr>
              <w:t>0.00349%</w:t>
            </w:r>
          </w:p>
        </w:tc>
        <w:tc>
          <w:tcPr>
            <w:tcW w:type="dxa" w:w="1203"/>
          </w:tcPr>
          <w:p>
            <w:pPr>
              <w:spacing w:after="0"/>
              <w:jc w:val="right"/>
            </w:pPr>
            <w:r>
              <w:rPr>
                <w:sz w:val="16"/>
              </w:rPr>
              <w:t>$75,000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$3,964,221,246</w:t>
            </w:r>
          </w:p>
        </w:tc>
        <w:tc>
          <w:tcPr>
            <w:tcW w:type="dxa" w:w="1215"/>
          </w:tcPr>
          <w:p>
            <w:pPr>
              <w:spacing w:after="0"/>
              <w:jc w:val="right"/>
            </w:pPr>
            <w:r>
              <w:rPr>
                <w:sz w:val="16"/>
              </w:rPr>
              <w:t>$239,157,002</w:t>
            </w:r>
          </w:p>
        </w:tc>
        <w:tc>
          <w:tcPr>
            <w:tcW w:type="dxa" w:w="1044"/>
          </w:tcPr>
          <w:p>
            <w:pPr>
              <w:spacing w:after="0"/>
              <w:jc w:val="right"/>
            </w:pPr>
            <w:r>
              <w:rPr>
                <w:sz w:val="16"/>
              </w:rPr>
              <w:t>22,933</w:t>
            </w:r>
          </w:p>
        </w:tc>
        <w:tc>
          <w:tcPr>
            <w:tcW w:type="dxa" w:w="1037"/>
          </w:tcPr>
          <w:p>
            <w:pPr>
              <w:spacing w:after="0"/>
              <w:jc w:val="right"/>
            </w:pPr>
            <w:r>
              <w:rPr>
                <w:sz w:val="16"/>
              </w:rPr>
              <w:t>$45</w:t>
            </w:r>
          </w:p>
        </w:tc>
        <w:tc>
          <w:tcPr>
            <w:tcW w:type="dxa" w:w="1126"/>
          </w:tcPr>
          <w:p>
            <w:pPr>
              <w:spacing w:after="0"/>
              <w:jc w:val="right"/>
            </w:pPr>
            <w:r>
              <w:rPr>
                <w:sz w:val="16"/>
              </w:rPr>
              <w:t>$1,330</w:t>
            </w:r>
          </w:p>
        </w:tc>
        <w:tc>
          <w:tcPr>
            <w:tcW w:type="dxa" w:w="1167"/>
          </w:tcPr>
          <w:p>
            <w:pPr>
              <w:spacing w:after="0"/>
              <w:jc w:val="right"/>
            </w:pPr>
            <w:r>
              <w:rPr>
                <w:sz w:val="16"/>
              </w:rPr>
              <w:t>$949,987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$3,960,132,354</w:t>
            </w:r>
          </w:p>
        </w:tc>
        <w:tc>
          <w:tcPr>
            <w:tcW w:type="dxa" w:w="1215"/>
          </w:tcPr>
          <w:p>
            <w:pPr>
              <w:spacing w:after="0"/>
              <w:jc w:val="right"/>
            </w:pPr>
            <w:r>
              <w:rPr>
                <w:sz w:val="16"/>
              </w:rPr>
              <w:t>$230,402,835</w:t>
            </w:r>
          </w:p>
        </w:tc>
        <w:tc>
          <w:tcPr>
            <w:tcW w:type="dxa" w:w="1044"/>
          </w:tcPr>
          <w:p>
            <w:pPr>
              <w:spacing w:after="0"/>
              <w:jc w:val="right"/>
            </w:pPr>
            <w:r>
              <w:rPr>
                <w:sz w:val="16"/>
              </w:rPr>
              <w:t>22,895</w:t>
            </w:r>
          </w:p>
        </w:tc>
        <w:tc>
          <w:tcPr>
            <w:tcW w:type="dxa" w:w="1037"/>
          </w:tcPr>
          <w:p>
            <w:pPr>
              <w:spacing w:after="0"/>
              <w:jc w:val="right"/>
            </w:pPr>
            <w:r>
              <w:rPr>
                <w:sz w:val="16"/>
              </w:rPr>
              <w:t>$8,621</w:t>
            </w:r>
          </w:p>
        </w:tc>
        <w:tc>
          <w:tcPr>
            <w:tcW w:type="dxa" w:w="1126"/>
          </w:tcPr>
          <w:p>
            <w:pPr>
              <w:spacing w:after="0"/>
              <w:jc w:val="right"/>
            </w:pPr>
            <w:r>
              <w:rPr>
                <w:sz w:val="16"/>
              </w:rPr>
              <w:t>$24,930</w:t>
            </w:r>
          </w:p>
        </w:tc>
        <w:tc>
          <w:tcPr>
            <w:tcW w:type="dxa" w:w="1167"/>
          </w:tcPr>
          <w:p>
            <w:pPr>
              <w:spacing w:after="0"/>
              <w:jc w:val="right"/>
            </w:pPr>
            <w:r>
              <w:rPr>
                <w:sz w:val="16"/>
              </w:rPr>
              <w:t>$296</w:t>
            </w:r>
          </w:p>
        </w:tc>
        <w:tc>
          <w:tcPr>
            <w:tcW w:type="dxa" w:w="1305"/>
          </w:tcPr>
          <w:p>
            <w:pPr>
              <w:spacing w:after="0"/>
              <w:jc w:val="right"/>
            </w:pPr>
            <w:r>
              <w:rPr>
                <w:sz w:val="16"/>
              </w:rPr>
              <w:t>0.000218%</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$3,964,221,246</w:t>
            </w:r>
          </w:p>
        </w:tc>
        <w:tc>
          <w:tcPr>
            <w:tcW w:type="dxa" w:w="1215"/>
          </w:tcPr>
          <w:p>
            <w:pPr>
              <w:spacing w:after="0"/>
              <w:jc w:val="right"/>
            </w:pPr>
          </w:p>
        </w:tc>
        <w:tc>
          <w:tcPr>
            <w:tcW w:type="dxa" w:w="1044"/>
          </w:tcPr>
          <w:p>
            <w:pPr>
              <w:spacing w:after="0"/>
              <w:jc w:val="right"/>
            </w:pPr>
            <w:r>
              <w:rPr>
                <w:sz w:val="16"/>
              </w:rPr>
              <w:t>22,933</w:t>
            </w:r>
          </w:p>
        </w:tc>
        <w:tc>
          <w:tcPr>
            <w:tcW w:type="dxa" w:w="1037"/>
          </w:tcPr>
          <w:p>
            <w:pPr>
              <w:spacing w:after="0"/>
              <w:jc w:val="right"/>
            </w:pPr>
            <w:r>
              <w:rPr>
                <w:sz w:val="16"/>
              </w:rPr>
              <w:t>$541,406</w:t>
            </w:r>
          </w:p>
        </w:tc>
        <w:tc>
          <w:tcPr>
            <w:tcW w:type="dxa" w:w="1126"/>
          </w:tcPr>
          <w:p>
            <w:pPr>
              <w:spacing w:after="0"/>
              <w:jc w:val="right"/>
            </w:pPr>
          </w:p>
        </w:tc>
        <w:tc>
          <w:tcPr>
            <w:tcW w:type="dxa" w:w="1167"/>
          </w:tcPr>
          <w:p>
            <w:pPr>
              <w:spacing w:after="0"/>
              <w:jc w:val="right"/>
            </w:pPr>
            <w:r>
              <w:rPr>
                <w:sz w:val="16"/>
              </w:rPr>
              <w:t>$489,286</w:t>
            </w:r>
          </w:p>
        </w:tc>
        <w:tc>
          <w:tcPr>
            <w:tcW w:type="dxa" w:w="1305"/>
          </w:tcPr>
          <w:p>
            <w:pPr>
              <w:spacing w:after="0"/>
              <w:jc w:val="right"/>
            </w:pPr>
            <w:r>
              <w:rPr>
                <w:sz w:val="16"/>
              </w:rPr>
              <w:t>0.0137%</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$3,959,461,440</w:t>
            </w:r>
          </w:p>
        </w:tc>
        <w:tc>
          <w:tcPr>
            <w:tcW w:type="dxa" w:w="1215"/>
          </w:tcPr>
          <w:p>
            <w:pPr>
              <w:spacing w:after="0"/>
              <w:jc w:val="right"/>
            </w:pPr>
            <w:r>
              <w:rPr>
                <w:sz w:val="16"/>
              </w:rPr>
              <w:t>$56,871,258</w:t>
            </w:r>
          </w:p>
        </w:tc>
        <w:tc>
          <w:tcPr>
            <w:tcW w:type="dxa" w:w="1044"/>
          </w:tcPr>
          <w:p>
            <w:pPr>
              <w:spacing w:after="0"/>
              <w:jc w:val="right"/>
            </w:pPr>
            <w:r>
              <w:rPr>
                <w:sz w:val="16"/>
              </w:rPr>
              <w:t>1,476</w:t>
            </w:r>
          </w:p>
        </w:tc>
        <w:tc>
          <w:tcPr>
            <w:tcW w:type="dxa" w:w="1037"/>
          </w:tcPr>
          <w:p>
            <w:pPr>
              <w:spacing w:after="0"/>
              <w:jc w:val="right"/>
            </w:pPr>
            <w:r>
              <w:rPr>
                <w:sz w:val="16"/>
              </w:rPr>
              <w:t>$3,417,990</w:t>
            </w:r>
          </w:p>
        </w:tc>
        <w:tc>
          <w:tcPr>
            <w:tcW w:type="dxa" w:w="1126"/>
          </w:tcPr>
          <w:p>
            <w:pPr>
              <w:spacing w:after="0"/>
              <w:jc w:val="right"/>
            </w:pPr>
            <w:r>
              <w:rPr>
                <w:sz w:val="16"/>
              </w:rPr>
              <w:t>$846</w:t>
            </w:r>
          </w:p>
        </w:tc>
        <w:tc>
          <w:tcPr>
            <w:tcW w:type="dxa" w:w="1167"/>
          </w:tcPr>
          <w:p>
            <w:pPr>
              <w:spacing w:after="0"/>
              <w:jc w:val="right"/>
            </w:pPr>
            <w:r>
              <w:rPr>
                <w:sz w:val="16"/>
              </w:rPr>
              <w:t>$25,166</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$48,727.72</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$26,570,604</w:t>
            </w:r>
          </w:p>
        </w:tc>
        <w:tc>
          <w:tcPr>
            <w:tcW w:type="dxa" w:w="1215"/>
          </w:tcPr>
          <w:p>
            <w:pPr>
              <w:spacing w:after="0"/>
              <w:jc w:val="right"/>
            </w:pPr>
          </w:p>
        </w:tc>
        <w:tc>
          <w:tcPr>
            <w:tcW w:type="dxa" w:w="1044"/>
          </w:tcPr>
          <w:p>
            <w:pPr>
              <w:spacing w:after="0"/>
              <w:jc w:val="right"/>
            </w:pPr>
            <w:r>
              <w:rPr>
                <w:sz w:val="16"/>
              </w:rPr>
              <w:t>232</w:t>
            </w:r>
          </w:p>
        </w:tc>
        <w:tc>
          <w:tcPr>
            <w:tcW w:type="dxa" w:w="1037"/>
          </w:tcPr>
          <w:p>
            <w:pPr>
              <w:spacing w:after="0"/>
              <w:jc w:val="right"/>
            </w:pPr>
            <w:r>
              <w:rPr>
                <w:sz w:val="16"/>
              </w:rPr>
              <w:t>$754</w:t>
            </w:r>
          </w:p>
        </w:tc>
        <w:tc>
          <w:tcPr>
            <w:tcW w:type="dxa" w:w="1126"/>
          </w:tcPr>
          <w:p>
            <w:pPr>
              <w:spacing w:after="0"/>
              <w:jc w:val="right"/>
            </w:pPr>
          </w:p>
        </w:tc>
        <w:tc>
          <w:tcPr>
            <w:tcW w:type="dxa" w:w="1167"/>
          </w:tcPr>
          <w:p>
            <w:pPr>
              <w:spacing w:after="0"/>
              <w:jc w:val="right"/>
            </w:pPr>
            <w:r>
              <w:rPr>
                <w:sz w:val="16"/>
              </w:rPr>
              <w:t>$132</w:t>
            </w:r>
          </w:p>
        </w:tc>
        <w:tc>
          <w:tcPr>
            <w:tcW w:type="dxa" w:w="1305"/>
          </w:tcPr>
          <w:p>
            <w:pPr>
              <w:spacing w:after="0"/>
              <w:jc w:val="right"/>
            </w:pPr>
            <w:r>
              <w:rPr>
                <w:sz w:val="16"/>
              </w:rPr>
              <w:t>0.00284%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$3,964,221,246</w:t>
            </w:r>
          </w:p>
        </w:tc>
        <w:tc>
          <w:tcPr>
            <w:tcW w:type="dxa" w:w="1215"/>
          </w:tcPr>
          <w:p>
            <w:pPr>
              <w:spacing w:after="0"/>
              <w:jc w:val="right"/>
            </w:pPr>
          </w:p>
        </w:tc>
        <w:tc>
          <w:tcPr>
            <w:tcW w:type="dxa" w:w="1044"/>
          </w:tcPr>
          <w:p>
            <w:pPr>
              <w:spacing w:after="0"/>
              <w:jc w:val="right"/>
            </w:pPr>
            <w:r>
              <w:rPr>
                <w:sz w:val="16"/>
              </w:rPr>
              <w:t>22,933</w:t>
            </w:r>
          </w:p>
        </w:tc>
        <w:tc>
          <w:tcPr>
            <w:tcW w:type="dxa" w:w="1037"/>
          </w:tcPr>
          <w:p>
            <w:pPr>
              <w:spacing w:after="0"/>
              <w:jc w:val="right"/>
            </w:pPr>
            <w:r>
              <w:rPr>
                <w:sz w:val="16"/>
              </w:rPr>
              <w:t>$7,910</w:t>
            </w:r>
          </w:p>
        </w:tc>
        <w:tc>
          <w:tcPr>
            <w:tcW w:type="dxa" w:w="1126"/>
          </w:tcPr>
          <w:p>
            <w:pPr>
              <w:spacing w:after="0"/>
              <w:jc w:val="right"/>
            </w:pPr>
          </w:p>
        </w:tc>
        <w:tc>
          <w:tcPr>
            <w:tcW w:type="dxa" w:w="1167"/>
          </w:tcPr>
          <w:p>
            <w:pPr>
              <w:spacing w:after="0"/>
              <w:jc w:val="right"/>
            </w:pPr>
            <w:r>
              <w:rPr>
                <w:sz w:val="16"/>
              </w:rPr>
              <w:t>$137,963</w:t>
            </w:r>
          </w:p>
        </w:tc>
        <w:tc>
          <w:tcPr>
            <w:tcW w:type="dxa" w:w="1305"/>
          </w:tcPr>
          <w:p>
            <w:pPr>
              <w:spacing w:after="0"/>
              <w:jc w:val="right"/>
            </w:pPr>
            <w:r>
              <w:rPr>
                <w:sz w:val="16"/>
              </w:rPr>
              <w:t>0.0002%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$3,964,221,246</w:t>
            </w:r>
          </w:p>
        </w:tc>
        <w:tc>
          <w:tcPr>
            <w:tcW w:type="dxa" w:w="1215"/>
          </w:tcPr>
          <w:p>
            <w:pPr>
              <w:spacing w:after="0"/>
              <w:jc w:val="right"/>
            </w:pPr>
            <w:r>
              <w:rPr>
                <w:sz w:val="16"/>
              </w:rPr>
              <w:t>$239,157,002</w:t>
            </w:r>
          </w:p>
        </w:tc>
        <w:tc>
          <w:tcPr>
            <w:tcW w:type="dxa" w:w="1044"/>
          </w:tcPr>
          <w:p>
            <w:pPr>
              <w:spacing w:after="0"/>
              <w:jc w:val="right"/>
            </w:pPr>
            <w:r>
              <w:rPr>
                <w:sz w:val="16"/>
              </w:rPr>
              <w:t>22,933</w:t>
            </w:r>
          </w:p>
        </w:tc>
        <w:tc>
          <w:tcPr>
            <w:tcW w:type="dxa" w:w="1037"/>
          </w:tcPr>
          <w:p>
            <w:pPr>
              <w:spacing w:after="0"/>
              <w:jc w:val="right"/>
            </w:pPr>
            <w:r>
              <w:rPr>
                <w:sz w:val="16"/>
              </w:rPr>
              <w:t>$91,952</w:t>
            </w:r>
          </w:p>
        </w:tc>
        <w:tc>
          <w:tcPr>
            <w:tcW w:type="dxa" w:w="1126"/>
          </w:tcPr>
          <w:p>
            <w:pPr>
              <w:spacing w:after="0"/>
              <w:jc w:val="right"/>
            </w:pPr>
            <w:r>
              <w:rPr>
                <w:sz w:val="16"/>
              </w:rPr>
              <w:t>$3,723</w:t>
            </w:r>
          </w:p>
        </w:tc>
        <w:tc>
          <w:tcPr>
            <w:tcW w:type="dxa" w:w="1167"/>
          </w:tcPr>
          <w:p>
            <w:pPr>
              <w:spacing w:after="0"/>
              <w:jc w:val="right"/>
            </w:pPr>
            <w:r>
              <w:rPr>
                <w:sz w:val="16"/>
              </w:rPr>
              <w:t>$217,642</w:t>
            </w:r>
          </w:p>
        </w:tc>
        <w:tc>
          <w:tcPr>
            <w:tcW w:type="dxa" w:w="1305"/>
          </w:tcPr>
          <w:p>
            <w:pPr>
              <w:spacing w:after="0"/>
              <w:jc w:val="right"/>
            </w:pPr>
            <w:r>
              <w:rPr>
                <w:sz w:val="16"/>
              </w:rPr>
              <w:t>0.00232%</w:t>
            </w:r>
          </w:p>
        </w:tc>
        <w:tc>
          <w:tcPr>
            <w:tcW w:type="dxa" w:w="1203"/>
          </w:tcPr>
          <w:p>
            <w:pPr>
              <w:spacing w:after="0"/>
              <w:jc w:val="right"/>
            </w:pPr>
            <w:r>
              <w:rPr>
                <w:sz w:val="16"/>
              </w:rPr>
              <w:t>$1,254,000</w:t>
            </w:r>
          </w:p>
        </w:tc>
        <w:tc>
          <w:tcPr>
            <w:tcW w:type="dxa" w:w="1097"/>
          </w:tcPr>
          <w:p>
            <w:pPr>
              <w:spacing w:after="0"/>
              <w:jc w:val="right"/>
            </w:pPr>
            <w:r>
              <w:rPr>
                <w:sz w:val="16"/>
              </w:rPr>
              <w:t>$14,500</w:t>
            </w:r>
          </w:p>
        </w:tc>
        <w:tc>
          <w:tcPr>
            <w:tcW w:type="dxa" w:w="1258"/>
          </w:tcPr>
          <w:p>
            <w:pPr>
              <w:spacing w:after="0"/>
              <w:jc w:val="right"/>
            </w:pPr>
            <w:r>
              <w:rPr>
                <w:sz w:val="16"/>
              </w:rPr>
              <w:t>$372,057.70</w:t>
            </w:r>
          </w:p>
        </w:tc>
        <w:tc>
          <w:tcPr>
            <w:tcW w:type="dxa" w:w="1231"/>
          </w:tcPr>
          <w:p>
            <w:pPr>
              <w:spacing w:after="0"/>
              <w:jc w:val="left"/>
            </w:pPr>
            <w:r>
              <w:rPr>
                <w:sz w:val="16"/>
              </w:rPr>
              <w:t>Storm Events damage since the plan includes 1 zone-level High Wind record ($2,000) and 3 zone-level Strong Wind records ($12,500),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$3,964,221,246</w:t>
            </w:r>
          </w:p>
        </w:tc>
        <w:tc>
          <w:tcPr>
            <w:tcW w:type="dxa" w:w="1215"/>
          </w:tcPr>
          <w:p>
            <w:pPr>
              <w:spacing w:after="0"/>
              <w:jc w:val="right"/>
            </w:pPr>
            <w:r>
              <w:rPr>
                <w:sz w:val="16"/>
              </w:rPr>
              <w:t>$239,157,002</w:t>
            </w:r>
          </w:p>
        </w:tc>
        <w:tc>
          <w:tcPr>
            <w:tcW w:type="dxa" w:w="1044"/>
          </w:tcPr>
          <w:p>
            <w:pPr>
              <w:spacing w:after="0"/>
              <w:jc w:val="right"/>
            </w:pPr>
            <w:r>
              <w:rPr>
                <w:sz w:val="16"/>
              </w:rPr>
              <w:t>22,933</w:t>
            </w:r>
          </w:p>
        </w:tc>
        <w:tc>
          <w:tcPr>
            <w:tcW w:type="dxa" w:w="1037"/>
          </w:tcPr>
          <w:p>
            <w:pPr>
              <w:spacing w:after="0"/>
              <w:jc w:val="right"/>
            </w:pPr>
            <w:r>
              <w:rPr>
                <w:sz w:val="16"/>
              </w:rPr>
              <w:t>$982,729</w:t>
            </w:r>
          </w:p>
        </w:tc>
        <w:tc>
          <w:tcPr>
            <w:tcW w:type="dxa" w:w="1126"/>
          </w:tcPr>
          <w:p>
            <w:pPr>
              <w:spacing w:after="0"/>
              <w:jc w:val="right"/>
            </w:pPr>
            <w:r>
              <w:rPr>
                <w:sz w:val="16"/>
              </w:rPr>
              <w:t>$7,175</w:t>
            </w:r>
          </w:p>
        </w:tc>
        <w:tc>
          <w:tcPr>
            <w:tcW w:type="dxa" w:w="1167"/>
          </w:tcPr>
          <w:p>
            <w:pPr>
              <w:spacing w:after="0"/>
              <w:jc w:val="right"/>
            </w:pPr>
            <w:r>
              <w:rPr>
                <w:sz w:val="16"/>
              </w:rPr>
              <w:t>$2,854,600</w:t>
            </w:r>
          </w:p>
        </w:tc>
        <w:tc>
          <w:tcPr>
            <w:tcW w:type="dxa" w:w="1305"/>
          </w:tcPr>
          <w:p>
            <w:pPr>
              <w:spacing w:after="0"/>
              <w:jc w:val="right"/>
            </w:pPr>
            <w:r>
              <w:rPr>
                <w:sz w:val="16"/>
              </w:rPr>
              <w:t>0.0248%</w:t>
            </w:r>
          </w:p>
        </w:tc>
        <w:tc>
          <w:tcPr>
            <w:tcW w:type="dxa" w:w="1203"/>
          </w:tcPr>
          <w:p>
            <w:pPr>
              <w:spacing w:after="0"/>
              <w:jc w:val="right"/>
            </w:pPr>
            <w:r>
              <w:rPr>
                <w:sz w:val="16"/>
              </w:rPr>
              <w:t>$7,168,000</w:t>
            </w:r>
          </w:p>
        </w:tc>
        <w:tc>
          <w:tcPr>
            <w:tcW w:type="dxa" w:w="1097"/>
          </w:tcPr>
          <w:p>
            <w:pPr>
              <w:spacing w:after="0"/>
              <w:jc w:val="right"/>
            </w:pPr>
          </w:p>
        </w:tc>
        <w:tc>
          <w:tcPr>
            <w:tcW w:type="dxa" w:w="1258"/>
          </w:tcPr>
          <w:p>
            <w:pPr>
              <w:spacing w:after="0"/>
              <w:jc w:val="right"/>
            </w:pPr>
            <w:r>
              <w:rPr>
                <w:sz w:val="16"/>
              </w:rPr>
              <w:t>$420,785.42</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$723,277,964</w:t>
            </w:r>
          </w:p>
        </w:tc>
        <w:tc>
          <w:tcPr>
            <w:tcW w:type="dxa" w:w="1215"/>
          </w:tcPr>
          <w:p>
            <w:pPr>
              <w:spacing w:after="0"/>
              <w:jc w:val="right"/>
            </w:pPr>
            <w:r>
              <w:rPr>
                <w:sz w:val="16"/>
              </w:rPr>
              <w:t>$12,774,075</w:t>
            </w:r>
          </w:p>
        </w:tc>
        <w:tc>
          <w:tcPr>
            <w:tcW w:type="dxa" w:w="1044"/>
          </w:tcPr>
          <w:p>
            <w:pPr>
              <w:spacing w:after="0"/>
              <w:jc w:val="right"/>
            </w:pPr>
            <w:r>
              <w:rPr>
                <w:sz w:val="16"/>
              </w:rPr>
              <w:t>5,646</w:t>
            </w:r>
          </w:p>
        </w:tc>
        <w:tc>
          <w:tcPr>
            <w:tcW w:type="dxa" w:w="1037"/>
          </w:tcPr>
          <w:p>
            <w:pPr>
              <w:spacing w:after="0"/>
              <w:jc w:val="right"/>
            </w:pPr>
            <w:r>
              <w:rPr>
                <w:sz w:val="16"/>
              </w:rPr>
              <w:t>$1,224</w:t>
            </w:r>
          </w:p>
        </w:tc>
        <w:tc>
          <w:tcPr>
            <w:tcW w:type="dxa" w:w="1126"/>
          </w:tcPr>
          <w:p>
            <w:pPr>
              <w:spacing w:after="0"/>
              <w:jc w:val="right"/>
            </w:pPr>
            <w:r>
              <w:rPr>
                <w:sz w:val="16"/>
              </w:rPr>
              <w:t>$23</w:t>
            </w:r>
          </w:p>
        </w:tc>
        <w:tc>
          <w:tcPr>
            <w:tcW w:type="dxa" w:w="1167"/>
          </w:tcPr>
          <w:p>
            <w:pPr>
              <w:spacing w:after="0"/>
              <w:jc w:val="right"/>
            </w:pPr>
            <w:r>
              <w:rPr>
                <w:sz w:val="16"/>
              </w:rPr>
              <w:t>$601</w:t>
            </w:r>
          </w:p>
        </w:tc>
        <w:tc>
          <w:tcPr>
            <w:tcW w:type="dxa" w:w="1305"/>
          </w:tcPr>
          <w:p>
            <w:pPr>
              <w:spacing w:after="0"/>
              <w:jc w:val="right"/>
            </w:pPr>
            <w:r>
              <w:rPr>
                <w:sz w:val="16"/>
              </w:rPr>
              <w:t>0.000169%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$3,964,221,246</w:t>
            </w:r>
          </w:p>
        </w:tc>
        <w:tc>
          <w:tcPr>
            <w:tcW w:type="dxa" w:w="1215"/>
          </w:tcPr>
          <w:p>
            <w:pPr>
              <w:spacing w:after="0"/>
              <w:jc w:val="right"/>
            </w:pPr>
            <w:r>
              <w:rPr>
                <w:sz w:val="16"/>
              </w:rPr>
              <w:t>$239,157,002</w:t>
            </w:r>
          </w:p>
        </w:tc>
        <w:tc>
          <w:tcPr>
            <w:tcW w:type="dxa" w:w="1044"/>
          </w:tcPr>
          <w:p>
            <w:pPr>
              <w:spacing w:after="0"/>
              <w:jc w:val="right"/>
            </w:pPr>
            <w:r>
              <w:rPr>
                <w:sz w:val="16"/>
              </w:rPr>
              <w:t>22,933</w:t>
            </w:r>
          </w:p>
        </w:tc>
        <w:tc>
          <w:tcPr>
            <w:tcW w:type="dxa" w:w="1037"/>
          </w:tcPr>
          <w:p>
            <w:pPr>
              <w:spacing w:after="0"/>
              <w:jc w:val="right"/>
            </w:pPr>
            <w:r>
              <w:rPr>
                <w:sz w:val="16"/>
              </w:rPr>
              <w:t>$27,174</w:t>
            </w:r>
          </w:p>
        </w:tc>
        <w:tc>
          <w:tcPr>
            <w:tcW w:type="dxa" w:w="1126"/>
          </w:tcPr>
          <w:p>
            <w:pPr>
              <w:spacing w:after="0"/>
              <w:jc w:val="right"/>
            </w:pPr>
            <w:r>
              <w:rPr>
                <w:sz w:val="16"/>
              </w:rPr>
              <w:t>$1,801</w:t>
            </w:r>
          </w:p>
        </w:tc>
        <w:tc>
          <w:tcPr>
            <w:tcW w:type="dxa" w:w="1167"/>
          </w:tcPr>
          <w:p>
            <w:pPr>
              <w:spacing w:after="0"/>
              <w:jc w:val="right"/>
            </w:pPr>
            <w:r>
              <w:rPr>
                <w:sz w:val="16"/>
              </w:rPr>
              <w:t>$2,114</w:t>
            </w:r>
          </w:p>
        </w:tc>
        <w:tc>
          <w:tcPr>
            <w:tcW w:type="dxa" w:w="1305"/>
          </w:tcPr>
          <w:p>
            <w:pPr>
              <w:spacing w:after="0"/>
              <w:jc w:val="right"/>
            </w:pPr>
            <w:r>
              <w:rPr>
                <w:sz w:val="16"/>
              </w:rPr>
              <w:t>0.000685%</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2018-02-07 (Storm Events through 2026-06-30): 105 county-coded records, 104 with a damage value recorded (including $0), $8,497,000; 136 zone-level records, 136 with a damage value recorded (including $0), $14,500 reported for the zone; Public Assistance on counted declarations $420,785.42 (6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22,933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$3,964,221,246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$239,157,002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$12,152,838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$12,459,163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11</w:t>
            </w:r>
          </w:p>
        </w:tc>
        <w:tc>
          <w:tcPr>
            <w:tcW w:type="dxa" w:w="1558"/>
          </w:tcPr>
          <w:p>
            <w:pPr>
              <w:spacing w:after="0"/>
              <w:jc w:val="right"/>
            </w:pPr>
            <w:r>
              <w:rPr>
                <w:sz w:val="16"/>
              </w:rPr>
              <w:t>1</w:t>
            </w:r>
          </w:p>
        </w:tc>
        <w:tc>
          <w:tcPr>
            <w:tcW w:type="dxa" w:w="1558"/>
          </w:tcPr>
          <w:p>
            <w:pPr>
              <w:spacing w:after="0"/>
              <w:jc w:val="right"/>
            </w:pPr>
            <w:r>
              <w:rPr>
                <w:sz w:val="16"/>
              </w:rPr>
              <w:t>11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POINSETT COUNTY*</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HARRISBURG,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LEPANTO,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MARKED TREE,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TRUMANN,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TYRONZA,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Poinsett County</w:t>
            </w:r>
          </w:p>
        </w:tc>
        <w:tc>
          <w:tcPr>
            <w:tcW w:type="dxa" w:w="1499"/>
          </w:tcPr>
          <w:p>
            <w:pPr>
              <w:spacing w:after="0"/>
              <w:jc w:val="left"/>
            </w:pPr>
            <w:r>
              <w:rPr>
                <w:sz w:val="16"/>
              </w:rPr>
              <w:t>050172</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Fisher city</w:t>
            </w:r>
          </w:p>
        </w:tc>
        <w:tc>
          <w:tcPr>
            <w:tcW w:type="dxa" w:w="1499"/>
          </w:tcPr>
          <w:p>
            <w:pPr>
              <w:spacing w:after="0"/>
              <w:jc w:val="left"/>
            </w:pPr>
            <w:r>
              <w:rPr>
                <w:sz w:val="16"/>
              </w:rPr>
              <w:t>050413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Harrisburg city</w:t>
            </w:r>
          </w:p>
        </w:tc>
        <w:tc>
          <w:tcPr>
            <w:tcW w:type="dxa" w:w="1499"/>
          </w:tcPr>
          <w:p>
            <w:pPr>
              <w:spacing w:after="0"/>
              <w:jc w:val="left"/>
            </w:pPr>
            <w:r>
              <w:rPr>
                <w:sz w:val="16"/>
              </w:rPr>
              <w:t>050173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Lepanto city</w:t>
            </w:r>
          </w:p>
        </w:tc>
        <w:tc>
          <w:tcPr>
            <w:tcW w:type="dxa" w:w="1499"/>
          </w:tcPr>
          <w:p>
            <w:pPr>
              <w:spacing w:after="0"/>
              <w:jc w:val="left"/>
            </w:pPr>
            <w:r>
              <w:rPr>
                <w:sz w:val="16"/>
              </w:rPr>
              <w:t>050174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Marked Tree city</w:t>
            </w:r>
          </w:p>
        </w:tc>
        <w:tc>
          <w:tcPr>
            <w:tcW w:type="dxa" w:w="1499"/>
          </w:tcPr>
          <w:p>
            <w:pPr>
              <w:spacing w:after="0"/>
              <w:jc w:val="left"/>
            </w:pPr>
            <w:r>
              <w:rPr>
                <w:sz w:val="16"/>
              </w:rPr>
              <w:t>050175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Trumann city</w:t>
            </w:r>
          </w:p>
        </w:tc>
        <w:tc>
          <w:tcPr>
            <w:tcW w:type="dxa" w:w="1499"/>
          </w:tcPr>
          <w:p>
            <w:pPr>
              <w:spacing w:after="0"/>
              <w:jc w:val="left"/>
            </w:pPr>
            <w:r>
              <w:rPr>
                <w:sz w:val="16"/>
              </w:rPr>
              <w:t>050176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Tyronza city</w:t>
            </w:r>
          </w:p>
        </w:tc>
        <w:tc>
          <w:tcPr>
            <w:tcW w:type="dxa" w:w="1499"/>
          </w:tcPr>
          <w:p>
            <w:pPr>
              <w:spacing w:after="0"/>
              <w:jc w:val="left"/>
            </w:pPr>
            <w:r>
              <w:rPr>
                <w:sz w:val="16"/>
              </w:rPr>
              <w:t>050371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Weiner city</w:t>
            </w:r>
          </w:p>
        </w:tc>
        <w:tc>
          <w:tcPr>
            <w:tcW w:type="dxa" w:w="1499"/>
          </w:tcPr>
          <w:p>
            <w:pPr>
              <w:spacing w:after="0"/>
              <w:jc w:val="left"/>
            </w:pPr>
            <w:r>
              <w:rPr>
                <w:sz w:val="16"/>
              </w:rPr>
              <w:t>050373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Poinsett County, AR: risk-assessment baseline packet, release 2026-10 (data as of 2026-09-28; County area 05111).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Poinsett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Poinsett County, AR: Risk-assessment baseline packet</dc:title>
  <dc:subject>Hazard Plain release 2026-10, as of 2026-09-28. Preview: automated baseline</dc:subject>
  <dc:creator>Hazard Plain</dc:creator>
  <cp:keywords>Hazard Plain; hazard mitigation; risk assessment; 05111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