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AR</w:t>
      </w:r>
    </w:p>
    <w:p>
      <w:pPr>
        <w:spacing w:after="120" w:before="0"/>
      </w:pPr>
      <w:r>
        <w:rPr>
          <w:color w:val="555555"/>
          <w:sz w:val="24"/>
        </w:rPr>
        <w:t>Risk-assessment baseline packet</w:t>
      </w:r>
    </w:p>
    <w:p>
      <w:pPr>
        <w:spacing w:after="120" w:before="0"/>
      </w:pPr>
      <w:r>
        <w:rPr>
          <w:b/>
          <w:sz w:val="18"/>
        </w:rPr>
        <w:t xml:space="preserve">County FIPS: </w:t>
      </w:r>
      <w:r>
        <w:rPr>
          <w:sz w:val="18"/>
        </w:rPr>
        <w:t>05105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2031-02-18. Plan: Perry County (FEMA plan 109397), approved 2026-02-19.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($3,658,282 a year), Tornado ($1,638,896) and Ice Storm ($463,116).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2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2031-02-18</w:t>
      </w:r>
    </w:p>
    <w:p>
      <w:pPr>
        <w:keepNext/>
        <w:spacing w:after="40" w:before="0"/>
      </w:pPr>
      <w:r>
        <w:rPr>
          <w:b/>
        </w:rPr>
        <w:t xml:space="preserve">Plan: </w:t>
      </w:r>
      <w:r>
        <w:rPr/>
        <w:t>Perry County (FEMA plan 109397)</w:t>
      </w:r>
    </w:p>
    <w:p>
      <w:pPr>
        <w:keepNext/>
        <w:spacing w:after="40" w:before="0"/>
      </w:pPr>
      <w:r>
        <w:rPr>
          <w:b/>
        </w:rPr>
        <w:t xml:space="preserve">Approved: </w:t>
      </w:r>
      <w:r>
        <w:rPr/>
        <w:t>2026-02-19</w:t>
      </w:r>
    </w:p>
    <w:p>
      <w:pPr>
        <w:keepNext/>
        <w:spacing w:after="40" w:before="0"/>
      </w:pPr>
      <w:r>
        <w:rPr>
          <w:b/>
        </w:rPr>
        <w:t xml:space="preserve">Days to expiry: </w:t>
      </w:r>
      <w:r>
        <w:rPr/>
        <w:t>1,602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1"/>
        <w:gridCol w:w="1305"/>
        <w:gridCol w:w="1452"/>
        <w:gridCol w:w="2012"/>
        <w:gridCol w:w="1789"/>
        <w:gridCol w:w="1363"/>
        <w:gridCol w:w="817"/>
        <w:gridCol w:w="2115"/>
        <w:gridCol w:w="1968"/>
      </w:tblGrid>
      <w:tr>
        <w:trPr>
          <w:cantSplit/>
          <w:tblHeader/>
        </w:trPr>
        <w:tc>
          <w:tcPr>
            <w:tcW w:type="dxa" w:w="129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2012"/>
            <w:shd w:val="clear" w:color="auto" w:fill="E8E8E8"/>
          </w:tcPr>
          <w:p>
            <w:pPr>
              <w:spacing w:after="0"/>
              <w:jc w:val="left"/>
            </w:pPr>
            <w:r>
              <w:rPr>
                <w:b/>
                <w:sz w:val="16"/>
              </w:rPr>
              <w:t>Plan</w:t>
            </w:r>
          </w:p>
        </w:tc>
        <w:tc>
          <w:tcPr>
            <w:tcW w:type="dxa" w:w="1789"/>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5"/>
            <w:shd w:val="clear" w:color="auto" w:fill="E8E8E8"/>
          </w:tcPr>
          <w:p>
            <w:pPr>
              <w:spacing w:after="0"/>
              <w:jc w:val="left"/>
            </w:pPr>
            <w:r>
              <w:rPr>
                <w:b/>
                <w:sz w:val="16"/>
              </w:rPr>
              <w:t>Update underway</w:t>
            </w:r>
          </w:p>
        </w:tc>
        <w:tc>
          <w:tcPr>
            <w:tcW w:type="dxa" w:w="1968"/>
            <w:shd w:val="clear" w:color="auto" w:fill="E8E8E8"/>
          </w:tcPr>
          <w:p>
            <w:pPr>
              <w:spacing w:after="0"/>
              <w:jc w:val="left"/>
            </w:pPr>
            <w:r>
              <w:rPr>
                <w:b/>
                <w:sz w:val="16"/>
              </w:rPr>
              <w:t>Notes</w:t>
            </w:r>
          </w:p>
        </w:tc>
      </w:tr>
      <w:tr>
        <w:trPr>
          <w:cantSplit/>
        </w:trPr>
        <w:tc>
          <w:tcPr>
            <w:tcW w:type="dxa" w:w="1291"/>
          </w:tcPr>
          <w:p>
            <w:pPr>
              <w:spacing w:after="0"/>
              <w:jc w:val="left"/>
            </w:pPr>
            <w:r>
              <w:rPr>
                <w:sz w:val="16"/>
              </w:rPr>
              <w:t>Perry County</w:t>
            </w:r>
          </w:p>
        </w:tc>
        <w:tc>
          <w:tcPr>
            <w:tcW w:type="dxa" w:w="1305"/>
          </w:tcPr>
          <w:p>
            <w:pPr>
              <w:spacing w:after="0"/>
              <w:jc w:val="left"/>
            </w:pPr>
            <w:r>
              <w:rPr>
                <w:sz w:val="16"/>
              </w:rPr>
              <w:t>County</w:t>
            </w:r>
          </w:p>
        </w:tc>
        <w:tc>
          <w:tcPr>
            <w:tcW w:type="dxa" w:w="1452"/>
          </w:tcPr>
          <w:p>
            <w:pPr>
              <w:spacing w:after="0"/>
              <w:jc w:val="left"/>
            </w:pPr>
            <w:r>
              <w:rPr>
                <w:sz w:val="16"/>
              </w:rPr>
              <w:t>Approved, expires 2031-02-18</w:t>
            </w:r>
          </w:p>
        </w:tc>
        <w:tc>
          <w:tcPr>
            <w:tcW w:type="dxa" w:w="2012"/>
          </w:tcPr>
          <w:p>
            <w:pPr>
              <w:spacing w:after="0"/>
              <w:jc w:val="left"/>
            </w:pPr>
            <w:r>
              <w:rPr>
                <w:sz w:val="16"/>
              </w:rPr>
              <w:t>Perry County (FEMA plan 109397)</w:t>
            </w:r>
          </w:p>
        </w:tc>
        <w:tc>
          <w:tcPr>
            <w:tcW w:type="dxa" w:w="1789"/>
          </w:tcPr>
          <w:p>
            <w:pPr>
              <w:spacing w:after="0"/>
              <w:jc w:val="left"/>
            </w:pPr>
            <w:r>
              <w:rPr>
                <w:sz w:val="16"/>
              </w:rPr>
              <w:t>2026-02-19</w:t>
            </w:r>
          </w:p>
        </w:tc>
        <w:tc>
          <w:tcPr>
            <w:tcW w:type="dxa" w:w="1363"/>
          </w:tcPr>
          <w:p>
            <w:pPr>
              <w:spacing w:after="0"/>
              <w:jc w:val="left"/>
            </w:pPr>
            <w:r>
              <w:rPr>
                <w:sz w:val="16"/>
              </w:rPr>
              <w:t>2031-02-18</w:t>
            </w:r>
          </w:p>
        </w:tc>
        <w:tc>
          <w:tcPr>
            <w:tcW w:type="dxa" w:w="817"/>
          </w:tcPr>
          <w:p>
            <w:pPr>
              <w:spacing w:after="0"/>
              <w:jc w:val="right"/>
            </w:pPr>
            <w:r>
              <w:rPr>
                <w:sz w:val="16"/>
              </w:rPr>
              <w:t>1,602</w:t>
            </w:r>
          </w:p>
        </w:tc>
        <w:tc>
          <w:tcPr>
            <w:tcW w:type="dxa" w:w="2115"/>
          </w:tcPr>
          <w:p>
            <w:pPr>
              <w:spacing w:after="0"/>
              <w:jc w:val="left"/>
            </w:pPr>
          </w:p>
        </w:tc>
        <w:tc>
          <w:tcPr>
            <w:tcW w:type="dxa" w:w="1968"/>
          </w:tcPr>
          <w:p>
            <w:pPr>
              <w:spacing w:after="0"/>
              <w:jc w:val="left"/>
            </w:pPr>
          </w:p>
        </w:tc>
      </w:tr>
      <w:tr>
        <w:trPr>
          <w:cantSplit/>
        </w:trPr>
        <w:tc>
          <w:tcPr>
            <w:tcW w:type="dxa" w:w="1291"/>
          </w:tcPr>
          <w:p>
            <w:pPr>
              <w:spacing w:after="0"/>
              <w:jc w:val="left"/>
            </w:pPr>
            <w:r>
              <w:rPr>
                <w:sz w:val="16"/>
              </w:rPr>
              <w:t>Adona city</w:t>
            </w:r>
          </w:p>
        </w:tc>
        <w:tc>
          <w:tcPr>
            <w:tcW w:type="dxa" w:w="1305"/>
          </w:tcPr>
          <w:p>
            <w:pPr>
              <w:spacing w:after="0"/>
              <w:jc w:val="left"/>
            </w:pPr>
            <w:r>
              <w:rPr>
                <w:sz w:val="16"/>
              </w:rPr>
              <w:t>City</w:t>
            </w:r>
          </w:p>
        </w:tc>
        <w:tc>
          <w:tcPr>
            <w:tcW w:type="dxa" w:w="1452"/>
          </w:tcPr>
          <w:p>
            <w:pPr>
              <w:spacing w:after="0"/>
              <w:jc w:val="left"/>
            </w:pPr>
            <w:r>
              <w:rPr>
                <w:sz w:val="16"/>
              </w:rPr>
              <w:t>Approved, expires 2031-02-18</w:t>
            </w:r>
          </w:p>
        </w:tc>
        <w:tc>
          <w:tcPr>
            <w:tcW w:type="dxa" w:w="2012"/>
          </w:tcPr>
          <w:p>
            <w:pPr>
              <w:spacing w:after="0"/>
              <w:jc w:val="left"/>
            </w:pPr>
            <w:r>
              <w:rPr>
                <w:sz w:val="16"/>
              </w:rPr>
              <w:t>Perry County (FEMA plan 109397)</w:t>
            </w:r>
          </w:p>
        </w:tc>
        <w:tc>
          <w:tcPr>
            <w:tcW w:type="dxa" w:w="1789"/>
          </w:tcPr>
          <w:p>
            <w:pPr>
              <w:spacing w:after="0"/>
              <w:jc w:val="left"/>
            </w:pPr>
            <w:r>
              <w:rPr>
                <w:sz w:val="16"/>
              </w:rPr>
              <w:t>2026-02-19</w:t>
            </w:r>
          </w:p>
        </w:tc>
        <w:tc>
          <w:tcPr>
            <w:tcW w:type="dxa" w:w="1363"/>
          </w:tcPr>
          <w:p>
            <w:pPr>
              <w:spacing w:after="0"/>
              <w:jc w:val="left"/>
            </w:pPr>
            <w:r>
              <w:rPr>
                <w:sz w:val="16"/>
              </w:rPr>
              <w:t>2031-02-18</w:t>
            </w:r>
          </w:p>
        </w:tc>
        <w:tc>
          <w:tcPr>
            <w:tcW w:type="dxa" w:w="817"/>
          </w:tcPr>
          <w:p>
            <w:pPr>
              <w:spacing w:after="0"/>
              <w:jc w:val="right"/>
            </w:pPr>
            <w:r>
              <w:rPr>
                <w:sz w:val="16"/>
              </w:rPr>
              <w:t>1,602</w:t>
            </w:r>
          </w:p>
        </w:tc>
        <w:tc>
          <w:tcPr>
            <w:tcW w:type="dxa" w:w="2115"/>
          </w:tcPr>
          <w:p>
            <w:pPr>
              <w:spacing w:after="0"/>
              <w:jc w:val="left"/>
            </w:pPr>
          </w:p>
        </w:tc>
        <w:tc>
          <w:tcPr>
            <w:tcW w:type="dxa" w:w="1968"/>
          </w:tcPr>
          <w:p>
            <w:pPr>
              <w:spacing w:after="0"/>
              <w:jc w:val="left"/>
            </w:pPr>
            <w:r>
              <w:rPr>
                <w:sz w:val="16"/>
              </w:rPr>
              <w:t>this jurisdiction approved 2026-03-10</w:t>
            </w:r>
          </w:p>
        </w:tc>
      </w:tr>
      <w:tr>
        <w:trPr>
          <w:cantSplit/>
        </w:trPr>
        <w:tc>
          <w:tcPr>
            <w:tcW w:type="dxa" w:w="1291"/>
          </w:tcPr>
          <w:p>
            <w:pPr>
              <w:spacing w:after="0"/>
              <w:jc w:val="left"/>
            </w:pPr>
            <w:r>
              <w:rPr>
                <w:sz w:val="16"/>
              </w:rPr>
              <w:t>Bigelow town</w:t>
            </w:r>
          </w:p>
        </w:tc>
        <w:tc>
          <w:tcPr>
            <w:tcW w:type="dxa" w:w="1305"/>
          </w:tcPr>
          <w:p>
            <w:pPr>
              <w:spacing w:after="0"/>
              <w:jc w:val="left"/>
            </w:pPr>
            <w:r>
              <w:rPr>
                <w:sz w:val="16"/>
              </w:rPr>
              <w:t>Town</w:t>
            </w:r>
          </w:p>
        </w:tc>
        <w:tc>
          <w:tcPr>
            <w:tcW w:type="dxa" w:w="1452"/>
          </w:tcPr>
          <w:p>
            <w:pPr>
              <w:spacing w:after="0"/>
              <w:jc w:val="left"/>
            </w:pPr>
            <w:r>
              <w:rPr>
                <w:sz w:val="16"/>
              </w:rPr>
              <w:t>Plan 109397 approved 2026-02-19, pending adoption here; not yet eligible</w:t>
            </w:r>
          </w:p>
        </w:tc>
        <w:tc>
          <w:tcPr>
            <w:tcW w:type="dxa" w:w="2012"/>
          </w:tcPr>
          <w:p>
            <w:pPr>
              <w:spacing w:after="0"/>
              <w:jc w:val="left"/>
            </w:pPr>
            <w:r>
              <w:rPr>
                <w:sz w:val="16"/>
              </w:rPr>
              <w:t>Perry County (FEMA plan 109397), pending adoption here</w:t>
            </w:r>
          </w:p>
        </w:tc>
        <w:tc>
          <w:tcPr>
            <w:tcW w:type="dxa" w:w="1789"/>
          </w:tcPr>
          <w:p>
            <w:pPr>
              <w:spacing w:after="0"/>
              <w:jc w:val="left"/>
            </w:pPr>
            <w:r>
              <w:rPr>
                <w:sz w:val="16"/>
              </w:rPr>
              <w:t>2026-02-19 by FEMA; not yet adopted here</w:t>
            </w:r>
          </w:p>
        </w:tc>
        <w:tc>
          <w:tcPr>
            <w:tcW w:type="dxa" w:w="1363"/>
          </w:tcPr>
          <w:p>
            <w:pPr>
              <w:spacing w:after="0"/>
              <w:jc w:val="left"/>
            </w:pPr>
            <w:r>
              <w:rPr>
                <w:sz w:val="16"/>
              </w:rPr>
              <w:t>2031-02-18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291"/>
          </w:tcPr>
          <w:p>
            <w:pPr>
              <w:spacing w:after="0"/>
              <w:jc w:val="left"/>
            </w:pPr>
            <w:r>
              <w:rPr>
                <w:sz w:val="16"/>
              </w:rPr>
              <w:t>Casa town</w:t>
            </w:r>
          </w:p>
        </w:tc>
        <w:tc>
          <w:tcPr>
            <w:tcW w:type="dxa" w:w="1305"/>
          </w:tcPr>
          <w:p>
            <w:pPr>
              <w:spacing w:after="0"/>
              <w:jc w:val="left"/>
            </w:pPr>
            <w:r>
              <w:rPr>
                <w:sz w:val="16"/>
              </w:rPr>
              <w:t>City</w:t>
            </w:r>
          </w:p>
        </w:tc>
        <w:tc>
          <w:tcPr>
            <w:tcW w:type="dxa" w:w="1452"/>
          </w:tcPr>
          <w:p>
            <w:pPr>
              <w:spacing w:after="0"/>
              <w:jc w:val="left"/>
            </w:pPr>
            <w:r>
              <w:rPr>
                <w:sz w:val="16"/>
              </w:rPr>
              <w:t>Approved, expires 2031-02-18</w:t>
            </w:r>
          </w:p>
        </w:tc>
        <w:tc>
          <w:tcPr>
            <w:tcW w:type="dxa" w:w="2012"/>
          </w:tcPr>
          <w:p>
            <w:pPr>
              <w:spacing w:after="0"/>
              <w:jc w:val="left"/>
            </w:pPr>
            <w:r>
              <w:rPr>
                <w:sz w:val="16"/>
              </w:rPr>
              <w:t>Perry County (FEMA plan 109397)</w:t>
            </w:r>
          </w:p>
        </w:tc>
        <w:tc>
          <w:tcPr>
            <w:tcW w:type="dxa" w:w="1789"/>
          </w:tcPr>
          <w:p>
            <w:pPr>
              <w:spacing w:after="0"/>
              <w:jc w:val="left"/>
            </w:pPr>
            <w:r>
              <w:rPr>
                <w:sz w:val="16"/>
              </w:rPr>
              <w:t>2026-02-19</w:t>
            </w:r>
          </w:p>
        </w:tc>
        <w:tc>
          <w:tcPr>
            <w:tcW w:type="dxa" w:w="1363"/>
          </w:tcPr>
          <w:p>
            <w:pPr>
              <w:spacing w:after="0"/>
              <w:jc w:val="left"/>
            </w:pPr>
            <w:r>
              <w:rPr>
                <w:sz w:val="16"/>
              </w:rPr>
              <w:t>2031-02-18</w:t>
            </w:r>
          </w:p>
        </w:tc>
        <w:tc>
          <w:tcPr>
            <w:tcW w:type="dxa" w:w="817"/>
          </w:tcPr>
          <w:p>
            <w:pPr>
              <w:spacing w:after="0"/>
              <w:jc w:val="right"/>
            </w:pPr>
            <w:r>
              <w:rPr>
                <w:sz w:val="16"/>
              </w:rPr>
              <w:t>1,602</w:t>
            </w:r>
          </w:p>
        </w:tc>
        <w:tc>
          <w:tcPr>
            <w:tcW w:type="dxa" w:w="2115"/>
          </w:tcPr>
          <w:p>
            <w:pPr>
              <w:spacing w:after="0"/>
              <w:jc w:val="left"/>
            </w:pPr>
          </w:p>
        </w:tc>
        <w:tc>
          <w:tcPr>
            <w:tcW w:type="dxa" w:w="1968"/>
          </w:tcPr>
          <w:p>
            <w:pPr>
              <w:spacing w:after="0"/>
              <w:jc w:val="left"/>
            </w:pPr>
          </w:p>
        </w:tc>
      </w:tr>
      <w:tr>
        <w:trPr>
          <w:cantSplit/>
        </w:trPr>
        <w:tc>
          <w:tcPr>
            <w:tcW w:type="dxa" w:w="1291"/>
          </w:tcPr>
          <w:p>
            <w:pPr>
              <w:spacing w:after="0"/>
              <w:jc w:val="left"/>
            </w:pPr>
            <w:r>
              <w:rPr>
                <w:sz w:val="16"/>
              </w:rPr>
              <w:t>Houston town</w:t>
            </w:r>
          </w:p>
        </w:tc>
        <w:tc>
          <w:tcPr>
            <w:tcW w:type="dxa" w:w="1305"/>
          </w:tcPr>
          <w:p>
            <w:pPr>
              <w:spacing w:after="0"/>
              <w:jc w:val="left"/>
            </w:pPr>
            <w:r>
              <w:rPr>
                <w:sz w:val="16"/>
              </w:rPr>
              <w:t>Town</w:t>
            </w:r>
          </w:p>
        </w:tc>
        <w:tc>
          <w:tcPr>
            <w:tcW w:type="dxa" w:w="1452"/>
          </w:tcPr>
          <w:p>
            <w:pPr>
              <w:spacing w:after="0"/>
              <w:jc w:val="left"/>
            </w:pPr>
            <w:r>
              <w:rPr>
                <w:sz w:val="16"/>
              </w:rPr>
              <w:t>Plan 109397 approved 2026-02-19, pending adoption here; not yet eligible</w:t>
            </w:r>
          </w:p>
        </w:tc>
        <w:tc>
          <w:tcPr>
            <w:tcW w:type="dxa" w:w="2012"/>
          </w:tcPr>
          <w:p>
            <w:pPr>
              <w:spacing w:after="0"/>
              <w:jc w:val="left"/>
            </w:pPr>
            <w:r>
              <w:rPr>
                <w:sz w:val="16"/>
              </w:rPr>
              <w:t>Perry County (FEMA plan 109397), pending adoption here</w:t>
            </w:r>
          </w:p>
        </w:tc>
        <w:tc>
          <w:tcPr>
            <w:tcW w:type="dxa" w:w="1789"/>
          </w:tcPr>
          <w:p>
            <w:pPr>
              <w:spacing w:after="0"/>
              <w:jc w:val="left"/>
            </w:pPr>
            <w:r>
              <w:rPr>
                <w:sz w:val="16"/>
              </w:rPr>
              <w:t>2026-02-19 by FEMA; not yet adopted here</w:t>
            </w:r>
          </w:p>
        </w:tc>
        <w:tc>
          <w:tcPr>
            <w:tcW w:type="dxa" w:w="1363"/>
          </w:tcPr>
          <w:p>
            <w:pPr>
              <w:spacing w:after="0"/>
              <w:jc w:val="left"/>
            </w:pPr>
            <w:r>
              <w:rPr>
                <w:sz w:val="16"/>
              </w:rPr>
              <w:t>2031-02-18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291"/>
          </w:tcPr>
          <w:p>
            <w:pPr>
              <w:spacing w:after="0"/>
              <w:jc w:val="left"/>
            </w:pPr>
            <w:r>
              <w:rPr>
                <w:sz w:val="16"/>
              </w:rPr>
              <w:t>Perry town</w:t>
            </w:r>
          </w:p>
        </w:tc>
        <w:tc>
          <w:tcPr>
            <w:tcW w:type="dxa" w:w="1305"/>
          </w:tcPr>
          <w:p>
            <w:pPr>
              <w:spacing w:after="0"/>
              <w:jc w:val="left"/>
            </w:pPr>
            <w:r>
              <w:rPr>
                <w:sz w:val="16"/>
              </w:rPr>
              <w:t>Town</w:t>
            </w:r>
          </w:p>
        </w:tc>
        <w:tc>
          <w:tcPr>
            <w:tcW w:type="dxa" w:w="1452"/>
          </w:tcPr>
          <w:p>
            <w:pPr>
              <w:spacing w:after="0"/>
              <w:jc w:val="left"/>
            </w:pPr>
            <w:r>
              <w:rPr>
                <w:sz w:val="16"/>
              </w:rPr>
              <w:t>Approved, expires 2031-02-18</w:t>
            </w:r>
          </w:p>
        </w:tc>
        <w:tc>
          <w:tcPr>
            <w:tcW w:type="dxa" w:w="2012"/>
          </w:tcPr>
          <w:p>
            <w:pPr>
              <w:spacing w:after="0"/>
              <w:jc w:val="left"/>
            </w:pPr>
            <w:r>
              <w:rPr>
                <w:sz w:val="16"/>
              </w:rPr>
              <w:t>Perry County (FEMA plan 109397)</w:t>
            </w:r>
          </w:p>
        </w:tc>
        <w:tc>
          <w:tcPr>
            <w:tcW w:type="dxa" w:w="1789"/>
          </w:tcPr>
          <w:p>
            <w:pPr>
              <w:spacing w:after="0"/>
              <w:jc w:val="left"/>
            </w:pPr>
            <w:r>
              <w:rPr>
                <w:sz w:val="16"/>
              </w:rPr>
              <w:t>2026-02-19</w:t>
            </w:r>
          </w:p>
        </w:tc>
        <w:tc>
          <w:tcPr>
            <w:tcW w:type="dxa" w:w="1363"/>
          </w:tcPr>
          <w:p>
            <w:pPr>
              <w:spacing w:after="0"/>
              <w:jc w:val="left"/>
            </w:pPr>
            <w:r>
              <w:rPr>
                <w:sz w:val="16"/>
              </w:rPr>
              <w:t>2031-02-18</w:t>
            </w:r>
          </w:p>
        </w:tc>
        <w:tc>
          <w:tcPr>
            <w:tcW w:type="dxa" w:w="817"/>
          </w:tcPr>
          <w:p>
            <w:pPr>
              <w:spacing w:after="0"/>
              <w:jc w:val="right"/>
            </w:pPr>
            <w:r>
              <w:rPr>
                <w:sz w:val="16"/>
              </w:rPr>
              <w:t>1,602</w:t>
            </w:r>
          </w:p>
        </w:tc>
        <w:tc>
          <w:tcPr>
            <w:tcW w:type="dxa" w:w="2115"/>
          </w:tcPr>
          <w:p>
            <w:pPr>
              <w:spacing w:after="0"/>
              <w:jc w:val="left"/>
            </w:pPr>
          </w:p>
        </w:tc>
        <w:tc>
          <w:tcPr>
            <w:tcW w:type="dxa" w:w="1968"/>
          </w:tcPr>
          <w:p>
            <w:pPr>
              <w:spacing w:after="0"/>
              <w:jc w:val="left"/>
            </w:pPr>
            <w:r>
              <w:rPr>
                <w:sz w:val="16"/>
              </w:rPr>
              <w:t>this jurisdiction approved 2026-03-10</w:t>
            </w:r>
          </w:p>
        </w:tc>
      </w:tr>
      <w:tr>
        <w:trPr>
          <w:cantSplit/>
        </w:trPr>
        <w:tc>
          <w:tcPr>
            <w:tcW w:type="dxa" w:w="1291"/>
          </w:tcPr>
          <w:p>
            <w:pPr>
              <w:spacing w:after="0"/>
              <w:jc w:val="left"/>
            </w:pPr>
            <w:r>
              <w:rPr>
                <w:sz w:val="16"/>
              </w:rPr>
              <w:t>Perryville city</w:t>
            </w:r>
          </w:p>
        </w:tc>
        <w:tc>
          <w:tcPr>
            <w:tcW w:type="dxa" w:w="1305"/>
          </w:tcPr>
          <w:p>
            <w:pPr>
              <w:spacing w:after="0"/>
              <w:jc w:val="left"/>
            </w:pPr>
            <w:r>
              <w:rPr>
                <w:sz w:val="16"/>
              </w:rPr>
              <w:t>City</w:t>
            </w:r>
          </w:p>
        </w:tc>
        <w:tc>
          <w:tcPr>
            <w:tcW w:type="dxa" w:w="1452"/>
          </w:tcPr>
          <w:p>
            <w:pPr>
              <w:spacing w:after="0"/>
              <w:jc w:val="left"/>
            </w:pPr>
            <w:r>
              <w:rPr>
                <w:sz w:val="16"/>
              </w:rPr>
              <w:t>Plan 109397 approved 2026-02-19, pending adoption here; not yet eligible</w:t>
            </w:r>
          </w:p>
        </w:tc>
        <w:tc>
          <w:tcPr>
            <w:tcW w:type="dxa" w:w="2012"/>
          </w:tcPr>
          <w:p>
            <w:pPr>
              <w:spacing w:after="0"/>
              <w:jc w:val="left"/>
            </w:pPr>
            <w:r>
              <w:rPr>
                <w:sz w:val="16"/>
              </w:rPr>
              <w:t>Perry County (FEMA plan 109397), pending adoption here</w:t>
            </w:r>
          </w:p>
        </w:tc>
        <w:tc>
          <w:tcPr>
            <w:tcW w:type="dxa" w:w="1789"/>
          </w:tcPr>
          <w:p>
            <w:pPr>
              <w:spacing w:after="0"/>
              <w:jc w:val="left"/>
            </w:pPr>
            <w:r>
              <w:rPr>
                <w:sz w:val="16"/>
              </w:rPr>
              <w:t>2026-02-19 by FEMA; not yet adopted here</w:t>
            </w:r>
          </w:p>
        </w:tc>
        <w:tc>
          <w:tcPr>
            <w:tcW w:type="dxa" w:w="1363"/>
          </w:tcPr>
          <w:p>
            <w:pPr>
              <w:spacing w:after="0"/>
              <w:jc w:val="left"/>
            </w:pPr>
            <w:r>
              <w:rPr>
                <w:sz w:val="16"/>
              </w:rPr>
              <w:t>2031-02-18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291"/>
          </w:tcPr>
          <w:p>
            <w:pPr>
              <w:spacing w:after="0"/>
              <w:jc w:val="left"/>
            </w:pPr>
            <w:r>
              <w:rPr>
                <w:sz w:val="16"/>
              </w:rPr>
              <w:t>East End School District</w:t>
            </w:r>
          </w:p>
        </w:tc>
        <w:tc>
          <w:tcPr>
            <w:tcW w:type="dxa" w:w="1305"/>
          </w:tcPr>
          <w:p>
            <w:pPr>
              <w:spacing w:after="0"/>
              <w:jc w:val="left"/>
            </w:pPr>
            <w:r>
              <w:rPr>
                <w:sz w:val="16"/>
              </w:rPr>
              <w:t>School/School District</w:t>
            </w:r>
          </w:p>
        </w:tc>
        <w:tc>
          <w:tcPr>
            <w:tcW w:type="dxa" w:w="1452"/>
          </w:tcPr>
          <w:p>
            <w:pPr>
              <w:spacing w:after="0"/>
              <w:jc w:val="left"/>
            </w:pPr>
            <w:r>
              <w:rPr>
                <w:sz w:val="16"/>
              </w:rPr>
              <w:t>Approved, expires 2031-02-18</w:t>
            </w:r>
          </w:p>
        </w:tc>
        <w:tc>
          <w:tcPr>
            <w:tcW w:type="dxa" w:w="2012"/>
          </w:tcPr>
          <w:p>
            <w:pPr>
              <w:spacing w:after="0"/>
              <w:jc w:val="left"/>
            </w:pPr>
            <w:r>
              <w:rPr>
                <w:sz w:val="16"/>
              </w:rPr>
              <w:t>Perry County (FEMA plan 109397)</w:t>
            </w:r>
          </w:p>
        </w:tc>
        <w:tc>
          <w:tcPr>
            <w:tcW w:type="dxa" w:w="1789"/>
          </w:tcPr>
          <w:p>
            <w:pPr>
              <w:spacing w:after="0"/>
              <w:jc w:val="left"/>
            </w:pPr>
            <w:r>
              <w:rPr>
                <w:sz w:val="16"/>
              </w:rPr>
              <w:t>2026-02-19</w:t>
            </w:r>
          </w:p>
        </w:tc>
        <w:tc>
          <w:tcPr>
            <w:tcW w:type="dxa" w:w="1363"/>
          </w:tcPr>
          <w:p>
            <w:pPr>
              <w:spacing w:after="0"/>
              <w:jc w:val="left"/>
            </w:pPr>
            <w:r>
              <w:rPr>
                <w:sz w:val="16"/>
              </w:rPr>
              <w:t>2031-02-18</w:t>
            </w:r>
          </w:p>
        </w:tc>
        <w:tc>
          <w:tcPr>
            <w:tcW w:type="dxa" w:w="817"/>
          </w:tcPr>
          <w:p>
            <w:pPr>
              <w:spacing w:after="0"/>
              <w:jc w:val="right"/>
            </w:pPr>
            <w:r>
              <w:rPr>
                <w:sz w:val="16"/>
              </w:rPr>
              <w:t>1,602</w:t>
            </w:r>
          </w:p>
        </w:tc>
        <w:tc>
          <w:tcPr>
            <w:tcW w:type="dxa" w:w="2115"/>
          </w:tcPr>
          <w:p>
            <w:pPr>
              <w:spacing w:after="0"/>
              <w:jc w:val="left"/>
            </w:pPr>
          </w:p>
        </w:tc>
        <w:tc>
          <w:tcPr>
            <w:tcW w:type="dxa" w:w="1968"/>
          </w:tcPr>
          <w:p>
            <w:pPr>
              <w:spacing w:after="0"/>
              <w:jc w:val="left"/>
            </w:pPr>
            <w:r>
              <w:rPr>
                <w:sz w:val="16"/>
              </w:rPr>
              <w:t>this jurisdiction approved 2026-03-10</w:t>
            </w:r>
          </w:p>
        </w:tc>
      </w:tr>
      <w:tr>
        <w:trPr>
          <w:cantSplit/>
        </w:trPr>
        <w:tc>
          <w:tcPr>
            <w:tcW w:type="dxa" w:w="1291"/>
          </w:tcPr>
          <w:p>
            <w:pPr>
              <w:spacing w:after="0"/>
              <w:jc w:val="left"/>
            </w:pPr>
            <w:r>
              <w:rPr>
                <w:sz w:val="16"/>
              </w:rPr>
              <w:t>Perryville School District</w:t>
            </w:r>
          </w:p>
        </w:tc>
        <w:tc>
          <w:tcPr>
            <w:tcW w:type="dxa" w:w="1305"/>
          </w:tcPr>
          <w:p>
            <w:pPr>
              <w:spacing w:after="0"/>
              <w:jc w:val="left"/>
            </w:pPr>
            <w:r>
              <w:rPr>
                <w:sz w:val="16"/>
              </w:rPr>
              <w:t>School/School District</w:t>
            </w:r>
          </w:p>
        </w:tc>
        <w:tc>
          <w:tcPr>
            <w:tcW w:type="dxa" w:w="1452"/>
          </w:tcPr>
          <w:p>
            <w:pPr>
              <w:spacing w:after="0"/>
              <w:jc w:val="left"/>
            </w:pPr>
            <w:r>
              <w:rPr>
                <w:sz w:val="16"/>
              </w:rPr>
              <w:t>Plan 109397 approved 2026-02-19, pending adoption here; not yet eligible</w:t>
            </w:r>
          </w:p>
        </w:tc>
        <w:tc>
          <w:tcPr>
            <w:tcW w:type="dxa" w:w="2012"/>
          </w:tcPr>
          <w:p>
            <w:pPr>
              <w:spacing w:after="0"/>
              <w:jc w:val="left"/>
            </w:pPr>
            <w:r>
              <w:rPr>
                <w:sz w:val="16"/>
              </w:rPr>
              <w:t>Perry County (FEMA plan 109397), pending adoption here</w:t>
            </w:r>
          </w:p>
        </w:tc>
        <w:tc>
          <w:tcPr>
            <w:tcW w:type="dxa" w:w="1789"/>
          </w:tcPr>
          <w:p>
            <w:pPr>
              <w:spacing w:after="0"/>
              <w:jc w:val="left"/>
            </w:pPr>
            <w:r>
              <w:rPr>
                <w:sz w:val="16"/>
              </w:rPr>
              <w:t>2026-02-19 by FEMA; not yet adopted here</w:t>
            </w:r>
          </w:p>
        </w:tc>
        <w:tc>
          <w:tcPr>
            <w:tcW w:type="dxa" w:w="1363"/>
          </w:tcPr>
          <w:p>
            <w:pPr>
              <w:spacing w:after="0"/>
              <w:jc w:val="left"/>
            </w:pPr>
            <w:r>
              <w:rPr>
                <w:sz w:val="16"/>
              </w:rPr>
              <w:t>2031-02-18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$2,892,160</w:t>
            </w:r>
          </w:p>
        </w:tc>
        <w:tc>
          <w:tcPr>
            <w:tcW w:type="dxa" w:w="1126"/>
          </w:tcPr>
          <w:p>
            <w:pPr>
              <w:spacing w:after="0"/>
              <w:jc w:val="right"/>
            </w:pPr>
            <w:r>
              <w:rPr>
                <w:sz w:val="16"/>
              </w:rPr>
              <w:t>$87,061</w:t>
            </w:r>
          </w:p>
        </w:tc>
        <w:tc>
          <w:tcPr>
            <w:tcW w:type="dxa" w:w="1950"/>
          </w:tcPr>
          <w:p>
            <w:pPr>
              <w:spacing w:after="0"/>
              <w:jc w:val="right"/>
            </w:pPr>
            <w:r>
              <w:rPr>
                <w:sz w:val="16"/>
              </w:rPr>
              <w:t>$679,061</w:t>
            </w:r>
          </w:p>
        </w:tc>
        <w:tc>
          <w:tcPr>
            <w:tcW w:type="dxa" w:w="1194"/>
          </w:tcPr>
          <w:p>
            <w:pPr>
              <w:spacing w:after="0"/>
              <w:jc w:val="right"/>
            </w:pPr>
            <w:r>
              <w:rPr>
                <w:sz w:val="16"/>
              </w:rPr>
              <w:t>$3,658,282</w:t>
            </w:r>
          </w:p>
        </w:tc>
        <w:tc>
          <w:tcPr>
            <w:tcW w:type="dxa" w:w="2139"/>
          </w:tcPr>
          <w:p>
            <w:pPr>
              <w:spacing w:after="0"/>
              <w:jc w:val="right"/>
            </w:pPr>
            <w:r>
              <w:rPr>
                <w:sz w:val="16"/>
              </w:rPr>
              <w:t>116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$420,888</w:t>
            </w:r>
          </w:p>
        </w:tc>
        <w:tc>
          <w:tcPr>
            <w:tcW w:type="dxa" w:w="1126"/>
          </w:tcPr>
          <w:p>
            <w:pPr>
              <w:spacing w:after="0"/>
              <w:jc w:val="right"/>
            </w:pPr>
            <w:r>
              <w:rPr>
                <w:sz w:val="16"/>
              </w:rPr>
              <w:t>$1,425</w:t>
            </w:r>
          </w:p>
        </w:tc>
        <w:tc>
          <w:tcPr>
            <w:tcW w:type="dxa" w:w="1950"/>
          </w:tcPr>
          <w:p>
            <w:pPr>
              <w:spacing w:after="0"/>
              <w:jc w:val="right"/>
            </w:pPr>
            <w:r>
              <w:rPr>
                <w:sz w:val="16"/>
              </w:rPr>
              <w:t>$1,216,582</w:t>
            </w:r>
          </w:p>
        </w:tc>
        <w:tc>
          <w:tcPr>
            <w:tcW w:type="dxa" w:w="1194"/>
          </w:tcPr>
          <w:p>
            <w:pPr>
              <w:spacing w:after="0"/>
              <w:jc w:val="right"/>
            </w:pPr>
            <w:r>
              <w:rPr>
                <w:sz w:val="16"/>
              </w:rPr>
              <w:t>$1,638,896</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Ice Storm</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$449,826</w:t>
            </w:r>
          </w:p>
        </w:tc>
        <w:tc>
          <w:tcPr>
            <w:tcW w:type="dxa" w:w="1126"/>
          </w:tcPr>
          <w:p>
            <w:pPr>
              <w:spacing w:after="0"/>
              <w:jc w:val="right"/>
            </w:pPr>
            <w:r>
              <w:rPr>
                <w:sz w:val="16"/>
              </w:rPr>
              <w:t>n/a</w:t>
            </w:r>
          </w:p>
        </w:tc>
        <w:tc>
          <w:tcPr>
            <w:tcW w:type="dxa" w:w="1950"/>
          </w:tcPr>
          <w:p>
            <w:pPr>
              <w:spacing w:after="0"/>
              <w:jc w:val="right"/>
            </w:pPr>
            <w:r>
              <w:rPr>
                <w:sz w:val="16"/>
              </w:rPr>
              <w:t>$13,290</w:t>
            </w:r>
          </w:p>
        </w:tc>
        <w:tc>
          <w:tcPr>
            <w:tcW w:type="dxa" w:w="1194"/>
          </w:tcPr>
          <w:p>
            <w:pPr>
              <w:spacing w:after="0"/>
              <w:jc w:val="right"/>
            </w:pPr>
            <w:r>
              <w:rPr>
                <w:sz w:val="16"/>
              </w:rPr>
              <w:t>$463,116</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$343</w:t>
            </w:r>
          </w:p>
        </w:tc>
        <w:tc>
          <w:tcPr>
            <w:tcW w:type="dxa" w:w="1950"/>
          </w:tcPr>
          <w:p>
            <w:pPr>
              <w:spacing w:after="0"/>
              <w:jc w:val="right"/>
            </w:pPr>
            <w:r>
              <w:rPr>
                <w:sz w:val="16"/>
              </w:rPr>
              <w:t>$385,648</w:t>
            </w:r>
          </w:p>
        </w:tc>
        <w:tc>
          <w:tcPr>
            <w:tcW w:type="dxa" w:w="1194"/>
          </w:tcPr>
          <w:p>
            <w:pPr>
              <w:spacing w:after="0"/>
              <w:jc w:val="right"/>
            </w:pPr>
            <w:r>
              <w:rPr>
                <w:sz w:val="16"/>
              </w:rPr>
              <w:t>$386,011</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$162,845</w:t>
            </w:r>
          </w:p>
        </w:tc>
        <w:tc>
          <w:tcPr>
            <w:tcW w:type="dxa" w:w="1126"/>
          </w:tcPr>
          <w:p>
            <w:pPr>
              <w:spacing w:after="0"/>
              <w:jc w:val="right"/>
            </w:pPr>
            <w:r>
              <w:rPr>
                <w:sz w:val="16"/>
              </w:rPr>
              <w:t>$49</w:t>
            </w:r>
          </w:p>
        </w:tc>
        <w:tc>
          <w:tcPr>
            <w:tcW w:type="dxa" w:w="1950"/>
          </w:tcPr>
          <w:p>
            <w:pPr>
              <w:spacing w:after="0"/>
              <w:jc w:val="right"/>
            </w:pPr>
            <w:r>
              <w:rPr>
                <w:sz w:val="16"/>
              </w:rPr>
              <w:t>$165,766</w:t>
            </w:r>
          </w:p>
        </w:tc>
        <w:tc>
          <w:tcPr>
            <w:tcW w:type="dxa" w:w="1194"/>
          </w:tcPr>
          <w:p>
            <w:pPr>
              <w:spacing w:after="0"/>
              <w:jc w:val="right"/>
            </w:pPr>
            <w:r>
              <w:rPr>
                <w:sz w:val="16"/>
              </w:rPr>
              <w:t>$328,661</w:t>
            </w:r>
          </w:p>
        </w:tc>
        <w:tc>
          <w:tcPr>
            <w:tcW w:type="dxa" w:w="2139"/>
          </w:tcPr>
          <w:p>
            <w:pPr>
              <w:spacing w:after="0"/>
              <w:jc w:val="right"/>
            </w:pPr>
            <w:r>
              <w:rPr>
                <w:sz w:val="16"/>
              </w:rPr>
              <w:t>129</w:t>
            </w:r>
          </w:p>
        </w:tc>
        <w:tc>
          <w:tcPr>
            <w:tcW w:type="dxa" w:w="2202"/>
          </w:tcPr>
          <w:p>
            <w:pPr>
              <w:spacing w:after="0"/>
              <w:jc w:val="left"/>
            </w:pPr>
            <w:r>
              <w:rPr>
                <w:sz w:val="16"/>
              </w:rPr>
              <w:t>Includes 8 Strong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$192,554</w:t>
            </w:r>
          </w:p>
        </w:tc>
        <w:tc>
          <w:tcPr>
            <w:tcW w:type="dxa" w:w="1126"/>
          </w:tcPr>
          <w:p>
            <w:pPr>
              <w:spacing w:after="0"/>
              <w:jc w:val="right"/>
            </w:pPr>
            <w:r>
              <w:rPr>
                <w:sz w:val="16"/>
              </w:rPr>
              <w:t>n/a</w:t>
            </w:r>
          </w:p>
        </w:tc>
        <w:tc>
          <w:tcPr>
            <w:tcW w:type="dxa" w:w="1950"/>
          </w:tcPr>
          <w:p>
            <w:pPr>
              <w:spacing w:after="0"/>
              <w:jc w:val="right"/>
            </w:pPr>
            <w:r>
              <w:rPr>
                <w:sz w:val="16"/>
              </w:rPr>
              <w:t>$117,010</w:t>
            </w:r>
          </w:p>
        </w:tc>
        <w:tc>
          <w:tcPr>
            <w:tcW w:type="dxa" w:w="1194"/>
          </w:tcPr>
          <w:p>
            <w:pPr>
              <w:spacing w:after="0"/>
              <w:jc w:val="right"/>
            </w:pPr>
            <w:r>
              <w:rPr>
                <w:sz w:val="16"/>
              </w:rPr>
              <w:t>$309,564</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$160,941</w:t>
            </w:r>
          </w:p>
        </w:tc>
        <w:tc>
          <w:tcPr>
            <w:tcW w:type="dxa" w:w="1950"/>
          </w:tcPr>
          <w:p>
            <w:pPr>
              <w:spacing w:after="0"/>
              <w:jc w:val="right"/>
            </w:pPr>
            <w:r>
              <w:rPr>
                <w:sz w:val="16"/>
              </w:rPr>
              <w:t>n/a</w:t>
            </w:r>
          </w:p>
        </w:tc>
        <w:tc>
          <w:tcPr>
            <w:tcW w:type="dxa" w:w="1194"/>
          </w:tcPr>
          <w:p>
            <w:pPr>
              <w:spacing w:after="0"/>
              <w:jc w:val="right"/>
            </w:pPr>
            <w:r>
              <w:rPr>
                <w:sz w:val="16"/>
              </w:rPr>
              <w:t>$160,941</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$66,267</w:t>
            </w:r>
          </w:p>
        </w:tc>
        <w:tc>
          <w:tcPr>
            <w:tcW w:type="dxa" w:w="1126"/>
          </w:tcPr>
          <w:p>
            <w:pPr>
              <w:spacing w:after="0"/>
              <w:jc w:val="right"/>
            </w:pPr>
            <w:r>
              <w:rPr>
                <w:sz w:val="16"/>
              </w:rPr>
              <w:t>$57,717</w:t>
            </w:r>
          </w:p>
        </w:tc>
        <w:tc>
          <w:tcPr>
            <w:tcW w:type="dxa" w:w="1950"/>
          </w:tcPr>
          <w:p>
            <w:pPr>
              <w:spacing w:after="0"/>
              <w:jc w:val="right"/>
            </w:pPr>
            <w:r>
              <w:rPr>
                <w:sz w:val="16"/>
              </w:rPr>
              <w:t>$6,877</w:t>
            </w:r>
          </w:p>
        </w:tc>
        <w:tc>
          <w:tcPr>
            <w:tcW w:type="dxa" w:w="1194"/>
          </w:tcPr>
          <w:p>
            <w:pPr>
              <w:spacing w:after="0"/>
              <w:jc w:val="right"/>
            </w:pPr>
            <w:r>
              <w:rPr>
                <w:sz w:val="16"/>
              </w:rPr>
              <w:t>$130,861</w:t>
            </w:r>
          </w:p>
        </w:tc>
        <w:tc>
          <w:tcPr>
            <w:tcW w:type="dxa" w:w="2139"/>
          </w:tcPr>
          <w:p>
            <w:pPr>
              <w:spacing w:after="0"/>
              <w:jc w:val="right"/>
            </w:pPr>
            <w:r>
              <w:rPr>
                <w:sz w:val="16"/>
              </w:rPr>
              <w:t>73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Cold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$1,894</w:t>
            </w:r>
          </w:p>
        </w:tc>
        <w:tc>
          <w:tcPr>
            <w:tcW w:type="dxa" w:w="1126"/>
          </w:tcPr>
          <w:p>
            <w:pPr>
              <w:spacing w:after="0"/>
              <w:jc w:val="right"/>
            </w:pPr>
            <w:r>
              <w:rPr>
                <w:sz w:val="16"/>
              </w:rPr>
              <w:t>$228</w:t>
            </w:r>
          </w:p>
        </w:tc>
        <w:tc>
          <w:tcPr>
            <w:tcW w:type="dxa" w:w="1950"/>
          </w:tcPr>
          <w:p>
            <w:pPr>
              <w:spacing w:after="0"/>
              <w:jc w:val="right"/>
            </w:pPr>
            <w:r>
              <w:rPr>
                <w:sz w:val="16"/>
              </w:rPr>
              <w:t>$114,982</w:t>
            </w:r>
          </w:p>
        </w:tc>
        <w:tc>
          <w:tcPr>
            <w:tcW w:type="dxa" w:w="1194"/>
          </w:tcPr>
          <w:p>
            <w:pPr>
              <w:spacing w:after="0"/>
              <w:jc w:val="right"/>
            </w:pPr>
            <w:r>
              <w:rPr>
                <w:sz w:val="16"/>
              </w:rPr>
              <w:t>$117,103</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$6,384</w:t>
            </w:r>
          </w:p>
        </w:tc>
        <w:tc>
          <w:tcPr>
            <w:tcW w:type="dxa" w:w="1126"/>
          </w:tcPr>
          <w:p>
            <w:pPr>
              <w:spacing w:after="0"/>
              <w:jc w:val="right"/>
            </w:pPr>
            <w:r>
              <w:rPr>
                <w:sz w:val="16"/>
              </w:rPr>
              <w:t>n/a</w:t>
            </w:r>
          </w:p>
        </w:tc>
        <w:tc>
          <w:tcPr>
            <w:tcW w:type="dxa" w:w="1950"/>
          </w:tcPr>
          <w:p>
            <w:pPr>
              <w:spacing w:after="0"/>
              <w:jc w:val="right"/>
            </w:pPr>
            <w:r>
              <w:rPr>
                <w:sz w:val="16"/>
              </w:rPr>
              <w:t>$95,927</w:t>
            </w:r>
          </w:p>
        </w:tc>
        <w:tc>
          <w:tcPr>
            <w:tcW w:type="dxa" w:w="1194"/>
          </w:tcPr>
          <w:p>
            <w:pPr>
              <w:spacing w:after="0"/>
              <w:jc w:val="right"/>
            </w:pPr>
            <w:r>
              <w:rPr>
                <w:sz w:val="16"/>
              </w:rPr>
              <w:t>$102,312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$39,670</w:t>
            </w:r>
          </w:p>
        </w:tc>
        <w:tc>
          <w:tcPr>
            <w:tcW w:type="dxa" w:w="1126"/>
          </w:tcPr>
          <w:p>
            <w:pPr>
              <w:spacing w:after="0"/>
              <w:jc w:val="right"/>
            </w:pPr>
            <w:r>
              <w:rPr>
                <w:sz w:val="16"/>
              </w:rPr>
              <w:t>$543</w:t>
            </w:r>
          </w:p>
        </w:tc>
        <w:tc>
          <w:tcPr>
            <w:tcW w:type="dxa" w:w="1950"/>
          </w:tcPr>
          <w:p>
            <w:pPr>
              <w:spacing w:after="0"/>
              <w:jc w:val="right"/>
            </w:pPr>
            <w:r>
              <w:rPr>
                <w:sz w:val="16"/>
              </w:rPr>
              <w:t>$9,978</w:t>
            </w:r>
          </w:p>
        </w:tc>
        <w:tc>
          <w:tcPr>
            <w:tcW w:type="dxa" w:w="1194"/>
          </w:tcPr>
          <w:p>
            <w:pPr>
              <w:spacing w:after="0"/>
              <w:jc w:val="right"/>
            </w:pPr>
            <w:r>
              <w:rPr>
                <w:sz w:val="16"/>
              </w:rPr>
              <w:t>$50,191</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$20,383</w:t>
            </w:r>
          </w:p>
        </w:tc>
        <w:tc>
          <w:tcPr>
            <w:tcW w:type="dxa" w:w="1126"/>
          </w:tcPr>
          <w:p>
            <w:pPr>
              <w:spacing w:after="0"/>
              <w:jc w:val="right"/>
            </w:pPr>
            <w:r>
              <w:rPr>
                <w:sz w:val="16"/>
              </w:rPr>
              <w:t>$458</w:t>
            </w:r>
          </w:p>
        </w:tc>
        <w:tc>
          <w:tcPr>
            <w:tcW w:type="dxa" w:w="1950"/>
          </w:tcPr>
          <w:p>
            <w:pPr>
              <w:spacing w:after="0"/>
              <w:jc w:val="right"/>
            </w:pPr>
            <w:r>
              <w:rPr>
                <w:sz w:val="16"/>
              </w:rPr>
              <w:t>$4,159</w:t>
            </w:r>
          </w:p>
        </w:tc>
        <w:tc>
          <w:tcPr>
            <w:tcW w:type="dxa" w:w="1194"/>
          </w:tcPr>
          <w:p>
            <w:pPr>
              <w:spacing w:after="0"/>
              <w:jc w:val="right"/>
            </w:pPr>
            <w:r>
              <w:rPr>
                <w:sz w:val="16"/>
              </w:rPr>
              <w:t>$25,000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$5,723</w:t>
            </w:r>
          </w:p>
        </w:tc>
        <w:tc>
          <w:tcPr>
            <w:tcW w:type="dxa" w:w="1126"/>
          </w:tcPr>
          <w:p>
            <w:pPr>
              <w:spacing w:after="0"/>
              <w:jc w:val="right"/>
            </w:pPr>
            <w:r>
              <w:rPr>
                <w:sz w:val="16"/>
              </w:rPr>
              <w:t>$10,638</w:t>
            </w:r>
          </w:p>
        </w:tc>
        <w:tc>
          <w:tcPr>
            <w:tcW w:type="dxa" w:w="1950"/>
          </w:tcPr>
          <w:p>
            <w:pPr>
              <w:spacing w:after="0"/>
              <w:jc w:val="right"/>
            </w:pPr>
            <w:r>
              <w:rPr>
                <w:sz w:val="16"/>
              </w:rPr>
              <w:t>$232</w:t>
            </w:r>
          </w:p>
        </w:tc>
        <w:tc>
          <w:tcPr>
            <w:tcW w:type="dxa" w:w="1194"/>
          </w:tcPr>
          <w:p>
            <w:pPr>
              <w:spacing w:after="0"/>
              <w:jc w:val="right"/>
            </w:pPr>
            <w:r>
              <w:rPr>
                <w:sz w:val="16"/>
              </w:rPr>
              <w:t>$16,593</w:t>
            </w:r>
          </w:p>
        </w:tc>
        <w:tc>
          <w:tcPr>
            <w:tcW w:type="dxa" w:w="2139"/>
          </w:tcPr>
          <w:p>
            <w:pPr>
              <w:spacing w:after="0"/>
              <w:jc w:val="right"/>
            </w:pPr>
            <w:r>
              <w:rPr>
                <w:sz w:val="16"/>
              </w:rPr>
              <w:t>5</w:t>
            </w:r>
          </w:p>
        </w:tc>
        <w:tc>
          <w:tcPr>
            <w:tcW w:type="dxa" w:w="2202"/>
          </w:tcPr>
          <w:p>
            <w:pPr>
              <w:spacing w:after="0"/>
              <w:jc w:val="left"/>
            </w:pPr>
            <w:r>
              <w:rPr>
                <w:sz w:val="16"/>
              </w:rPr>
              <w:t>Includes 3 Tropical Depression records (outside NRI's Hurricane definition).</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$1,068</w:t>
            </w:r>
          </w:p>
        </w:tc>
        <w:tc>
          <w:tcPr>
            <w:tcW w:type="dxa" w:w="1126"/>
          </w:tcPr>
          <w:p>
            <w:pPr>
              <w:spacing w:after="0"/>
              <w:jc w:val="right"/>
            </w:pPr>
            <w:r>
              <w:rPr>
                <w:sz w:val="16"/>
              </w:rPr>
              <w:t>n/a</w:t>
            </w:r>
          </w:p>
        </w:tc>
        <w:tc>
          <w:tcPr>
            <w:tcW w:type="dxa" w:w="1950"/>
          </w:tcPr>
          <w:p>
            <w:pPr>
              <w:spacing w:after="0"/>
              <w:jc w:val="right"/>
            </w:pPr>
            <w:r>
              <w:rPr>
                <w:sz w:val="16"/>
              </w:rPr>
              <w:t>$348</w:t>
            </w:r>
          </w:p>
        </w:tc>
        <w:tc>
          <w:tcPr>
            <w:tcW w:type="dxa" w:w="1194"/>
          </w:tcPr>
          <w:p>
            <w:pPr>
              <w:spacing w:after="0"/>
              <w:jc w:val="right"/>
            </w:pPr>
            <w:r>
              <w:rPr>
                <w:sz w:val="16"/>
              </w:rPr>
              <w:t>$1,416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9527 (Relatively Moderate, 80.3); tract 9528 (Relatively Low, 74.7); tract 9529 (Relatively Low, 69.0)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9527 (Relatively Low, 53.8); tract 9529 (Very Low, 47.1); tract 9528 (Very Low, 44.8)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9529 (Relatively Low, 92.4); tract 9527 (Relatively Low, 89.7); tract 9528 (Relatively Low, 88.6)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9527 (Very High, 99.5); tract 9528 (Very High, 96.1); tract 9529 (Relatively High, 92.6)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9527 (Relatively Moderate, 89.8); tract 9529 (Relatively Low, 87.6); tract 9528 (Relatively Low, 86.8)</w:t>
            </w:r>
          </w:p>
        </w:tc>
      </w:tr>
    </w:tbl>
    <w:p>
      <w:pPr>
        <w:spacing w:after="40" w:before="60"/>
      </w:pPr>
      <w:r>
        <w:rPr>
          <w:sz w:val="15"/>
        </w:rPr>
        <w:t xml:space="preserve">Up to 3 census tracts per hazard, highest National Risk Index rating first, then highest score; a tract number is the Census tract number (for example 9527 is Census Tract 9527).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2001"/>
        <w:gridCol w:w="1589"/>
        <w:gridCol w:w="1661"/>
        <w:gridCol w:w="1549"/>
        <w:gridCol w:w="1840"/>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1"/>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0</w:t>
            </w:r>
          </w:p>
        </w:tc>
        <w:tc>
          <w:tcPr>
            <w:tcW w:type="dxa" w:w="2001"/>
          </w:tcPr>
          <w:p>
            <w:pPr>
              <w:spacing w:after="0"/>
              <w:jc w:val="left"/>
            </w:pPr>
          </w:p>
        </w:tc>
        <w:tc>
          <w:tcPr>
            <w:tcW w:type="dxa" w:w="1589"/>
          </w:tcPr>
          <w:p>
            <w:pPr>
              <w:spacing w:after="0"/>
              <w:jc w:val="left"/>
            </w:pPr>
          </w:p>
        </w:tc>
        <w:tc>
          <w:tcPr>
            <w:tcW w:type="dxa" w:w="1661"/>
          </w:tcPr>
          <w:p>
            <w:pPr>
              <w:spacing w:after="0"/>
              <w:jc w:val="left"/>
            </w:pPr>
          </w:p>
        </w:tc>
        <w:tc>
          <w:tcPr>
            <w:tcW w:type="dxa" w:w="1549"/>
          </w:tcPr>
          <w:p>
            <w:pPr>
              <w:spacing w:after="0"/>
              <w:jc w:val="left"/>
            </w:pPr>
          </w:p>
        </w:tc>
        <w:tc>
          <w:tcPr>
            <w:tcW w:type="dxa" w:w="1840"/>
          </w:tcPr>
          <w:p>
            <w:pPr>
              <w:spacing w:after="0"/>
              <w:jc w:val="left"/>
            </w:pPr>
            <w:r>
              <w:rPr>
                <w:sz w:val="16"/>
              </w:rPr>
              <w:t>Wind chill: in event narratives only (local data needed).</w:t>
            </w: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5 records, 2007 to 2014 (5 zone-level)</w:t>
            </w:r>
          </w:p>
        </w:tc>
        <w:tc>
          <w:tcPr>
            <w:tcW w:type="dxa" w:w="2001"/>
          </w:tcPr>
          <w:p>
            <w:pPr>
              <w:spacing w:after="0"/>
              <w:jc w:val="left"/>
            </w:pPr>
          </w:p>
        </w:tc>
        <w:tc>
          <w:tcPr>
            <w:tcW w:type="dxa" w:w="1589"/>
          </w:tcPr>
          <w:p>
            <w:pPr>
              <w:spacing w:after="0"/>
              <w:jc w:val="left"/>
            </w:pPr>
            <w:r>
              <w:rPr>
                <w:sz w:val="16"/>
              </w:rPr>
              <w:t>No crop damage reported in 5 records.</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Temperature: in event narratives only (local data needed).</w:t>
            </w: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16 records, 2000 to 2017 (16 zone-level)</w:t>
            </w:r>
          </w:p>
        </w:tc>
        <w:tc>
          <w:tcPr>
            <w:tcW w:type="dxa" w:w="2001"/>
          </w:tcPr>
          <w:p>
            <w:pPr>
              <w:spacing w:after="0"/>
              <w:jc w:val="left"/>
            </w:pPr>
            <w:r>
              <w:rPr>
                <w:sz w:val="16"/>
              </w:rPr>
              <w:t>1 day to 225 days (median 24 days); 5 with a recorded value</w:t>
            </w:r>
          </w:p>
        </w:tc>
        <w:tc>
          <w:tcPr>
            <w:tcW w:type="dxa" w:w="1589"/>
          </w:tcPr>
          <w:p>
            <w:pPr>
              <w:spacing w:after="0"/>
              <w:jc w:val="left"/>
            </w:pPr>
            <w:r>
              <w:rPr>
                <w:sz w:val="16"/>
              </w:rPr>
              <w:t>225 days (about 7.4 months), 2012-06-19 to 2013-01-29, a run of 8 consecutive Storm Events drought records, zone-level</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2001"/>
          </w:tcPr>
          <w:p>
            <w:pPr>
              <w:spacing w:after="0"/>
              <w:jc w:val="left"/>
            </w:pPr>
          </w:p>
        </w:tc>
        <w:tc>
          <w:tcPr>
            <w:tcW w:type="dxa" w:w="1589"/>
          </w:tcPr>
          <w:p>
            <w:pPr>
              <w:spacing w:after="0"/>
              <w:jc w:val="left"/>
            </w:pPr>
          </w:p>
        </w:tc>
        <w:tc>
          <w:tcPr>
            <w:tcW w:type="dxa" w:w="1661"/>
          </w:tcPr>
          <w:p>
            <w:pPr>
              <w:spacing w:after="0"/>
              <w:jc w:val="left"/>
            </w:pPr>
          </w:p>
        </w:tc>
        <w:tc>
          <w:tcPr>
            <w:tcW w:type="dxa" w:w="1549"/>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103 records, 1957 to 2022</w:t>
            </w:r>
          </w:p>
        </w:tc>
        <w:tc>
          <w:tcPr>
            <w:tcW w:type="dxa" w:w="2001"/>
          </w:tcPr>
          <w:p>
            <w:pPr>
              <w:spacing w:after="0"/>
              <w:jc w:val="left"/>
            </w:pPr>
            <w:r>
              <w:rPr>
                <w:sz w:val="16"/>
              </w:rPr>
              <w:t>0.75 in to 2.75 in (median 1 in); 103 with a recorded value</w:t>
            </w:r>
          </w:p>
        </w:tc>
        <w:tc>
          <w:tcPr>
            <w:tcW w:type="dxa" w:w="1589"/>
          </w:tcPr>
          <w:p>
            <w:pPr>
              <w:spacing w:after="0"/>
              <w:jc w:val="left"/>
            </w:pPr>
            <w:r>
              <w:rPr>
                <w:sz w:val="16"/>
              </w:rPr>
              <w:t>2.75 in hail, 1996-05-21</w:t>
            </w:r>
          </w:p>
        </w:tc>
        <w:tc>
          <w:tcPr>
            <w:tcW w:type="dxa" w:w="1661"/>
          </w:tcPr>
          <w:p>
            <w:pPr>
              <w:spacing w:after="0"/>
              <w:jc w:val="left"/>
            </w:pPr>
            <w:r>
              <w:rPr>
                <w:sz w:val="16"/>
              </w:rPr>
              <w:t>Hail, 2010-05-16, $250,000 property; $0 crops (2010 dollars)</w:t>
            </w:r>
          </w:p>
        </w:tc>
        <w:tc>
          <w:tcPr>
            <w:tcW w:type="dxa" w:w="1549"/>
          </w:tcPr>
          <w:p>
            <w:pPr>
              <w:spacing w:after="0"/>
              <w:jc w:val="left"/>
            </w:pPr>
            <w:r>
              <w:rPr>
                <w:sz w:val="16"/>
              </w:rPr>
              <w:t>Event records naming jurisdictions in the plan: Perryville city (21 records), Adona city (8 records), Houston town (8 records), Bigelow town (4 records), Casa town (3 records), Perry town (3 records).</w:t>
            </w:r>
          </w:p>
        </w:tc>
        <w:tc>
          <w:tcPr>
            <w:tcW w:type="dxa" w:w="1840"/>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11 records, 2007 to 2012 (11 zone-level)</w:t>
            </w:r>
          </w:p>
        </w:tc>
        <w:tc>
          <w:tcPr>
            <w:tcW w:type="dxa" w:w="2001"/>
          </w:tcPr>
          <w:p>
            <w:pPr>
              <w:spacing w:after="0"/>
              <w:jc w:val="left"/>
            </w:pPr>
            <w:r>
              <w:rPr>
                <w:sz w:val="16"/>
              </w:rPr>
              <w:t>2 days to 42 days (median 7 days); 7 with a recorded value</w:t>
            </w:r>
          </w:p>
        </w:tc>
        <w:tc>
          <w:tcPr>
            <w:tcW w:type="dxa" w:w="1589"/>
          </w:tcPr>
          <w:p>
            <w:pPr>
              <w:spacing w:after="0"/>
              <w:jc w:val="left"/>
            </w:pPr>
            <w:r>
              <w:rPr>
                <w:sz w:val="16"/>
              </w:rPr>
              <w:t>2012-06-25 to 2012-08-05 (3 records, 1 of them a monthly summary record), zone-level</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Heat index: in event narratives only (local data needed).</w:t>
            </w: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5 records, 2005 to 2012 (5 zone-level)</w:t>
            </w:r>
          </w:p>
        </w:tc>
        <w:tc>
          <w:tcPr>
            <w:tcW w:type="dxa" w:w="2001"/>
          </w:tcPr>
          <w:p>
            <w:pPr>
              <w:spacing w:after="0"/>
              <w:jc w:val="left"/>
            </w:pPr>
          </w:p>
        </w:tc>
        <w:tc>
          <w:tcPr>
            <w:tcW w:type="dxa" w:w="1589"/>
          </w:tcPr>
          <w:p>
            <w:pPr>
              <w:spacing w:after="0"/>
              <w:jc w:val="left"/>
            </w:pPr>
            <w:r>
              <w:rPr>
                <w:sz w:val="16"/>
              </w:rPr>
              <w:t>Strongest recorded: Tropical Storm record, 2008-09-13 to 2008-09-14, $750,000 property; $0 crops (2008 dollars); NWS zone ARZ039</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6 records, 1998 to 2014 (6 zone-level)</w:t>
            </w:r>
          </w:p>
        </w:tc>
        <w:tc>
          <w:tcPr>
            <w:tcW w:type="dxa" w:w="2001"/>
          </w:tcPr>
          <w:p>
            <w:pPr>
              <w:spacing w:after="0"/>
              <w:jc w:val="left"/>
            </w:pPr>
          </w:p>
        </w:tc>
        <w:tc>
          <w:tcPr>
            <w:tcW w:type="dxa" w:w="1589"/>
          </w:tcPr>
          <w:p>
            <w:pPr>
              <w:spacing w:after="0"/>
              <w:jc w:val="left"/>
            </w:pPr>
            <w:r>
              <w:rPr>
                <w:sz w:val="16"/>
              </w:rPr>
              <w:t>Ice Storm, 2009-01-26, $10,000,000 property; $0 crops (2009 dollars); NWS zone ARZ039</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Ice thickness: in event narratives only (local data needed).</w:t>
            </w: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116 records, 1998 to 2025</w:t>
            </w:r>
          </w:p>
        </w:tc>
        <w:tc>
          <w:tcPr>
            <w:tcW w:type="dxa" w:w="2001"/>
          </w:tcPr>
          <w:p>
            <w:pPr>
              <w:spacing w:after="0"/>
              <w:jc w:val="left"/>
            </w:pPr>
          </w:p>
        </w:tc>
        <w:tc>
          <w:tcPr>
            <w:tcW w:type="dxa" w:w="1589"/>
          </w:tcPr>
          <w:p>
            <w:pPr>
              <w:spacing w:after="0"/>
              <w:jc w:val="left"/>
            </w:pPr>
            <w:r>
              <w:rPr>
                <w:sz w:val="16"/>
              </w:rPr>
              <w:t>Flood, 2011-05-01, $1,000,000 property; $1,000,000 crops (2011 dollars)</w:t>
            </w:r>
          </w:p>
        </w:tc>
        <w:tc>
          <w:tcPr>
            <w:tcW w:type="dxa" w:w="1661"/>
          </w:tcPr>
          <w:p>
            <w:pPr>
              <w:spacing w:after="0"/>
              <w:jc w:val="left"/>
            </w:pPr>
          </w:p>
        </w:tc>
        <w:tc>
          <w:tcPr>
            <w:tcW w:type="dxa" w:w="1549"/>
          </w:tcPr>
          <w:p>
            <w:pPr>
              <w:spacing w:after="0"/>
              <w:jc w:val="left"/>
            </w:pPr>
            <w:r>
              <w:rPr>
                <w:sz w:val="16"/>
              </w:rPr>
              <w:t>Event records naming jurisdictions in the plan: Houston town (74 records), Perryville city (20 records), Casa town (6 records), Perry town (4 records).</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2001"/>
          </w:tcPr>
          <w:p>
            <w:pPr>
              <w:spacing w:after="0"/>
              <w:jc w:val="left"/>
            </w:pPr>
          </w:p>
        </w:tc>
        <w:tc>
          <w:tcPr>
            <w:tcW w:type="dxa" w:w="1589"/>
          </w:tcPr>
          <w:p>
            <w:pPr>
              <w:spacing w:after="0"/>
              <w:jc w:val="left"/>
            </w:pPr>
          </w:p>
        </w:tc>
        <w:tc>
          <w:tcPr>
            <w:tcW w:type="dxa" w:w="1661"/>
          </w:tcPr>
          <w:p>
            <w:pPr>
              <w:spacing w:after="0"/>
              <w:jc w:val="left"/>
            </w:pPr>
          </w:p>
        </w:tc>
        <w:tc>
          <w:tcPr>
            <w:tcW w:type="dxa" w:w="1549"/>
          </w:tcPr>
          <w:p>
            <w:pPr>
              <w:spacing w:after="0"/>
              <w:jc w:val="left"/>
            </w:pPr>
          </w:p>
        </w:tc>
        <w:tc>
          <w:tcPr>
            <w:tcW w:type="dxa" w:w="1840"/>
          </w:tcPr>
          <w:p>
            <w:pPr>
              <w:spacing w:after="0"/>
              <w:jc w:val="left"/>
            </w:pPr>
            <w:r>
              <w:rPr>
                <w:sz w:val="16"/>
              </w:rPr>
              <w:t>Physical measure: in event narratives only (local data needed).</w:t>
            </w: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2001"/>
          </w:tcPr>
          <w:p>
            <w:pPr>
              <w:spacing w:after="0"/>
              <w:jc w:val="left"/>
            </w:pPr>
          </w:p>
        </w:tc>
        <w:tc>
          <w:tcPr>
            <w:tcW w:type="dxa" w:w="1589"/>
          </w:tcPr>
          <w:p>
            <w:pPr>
              <w:spacing w:after="0"/>
              <w:jc w:val="left"/>
            </w:pPr>
          </w:p>
        </w:tc>
        <w:tc>
          <w:tcPr>
            <w:tcW w:type="dxa" w:w="1661"/>
          </w:tcPr>
          <w:p>
            <w:pPr>
              <w:spacing w:after="0"/>
              <w:jc w:val="left"/>
            </w:pPr>
          </w:p>
        </w:tc>
        <w:tc>
          <w:tcPr>
            <w:tcW w:type="dxa" w:w="1549"/>
          </w:tcPr>
          <w:p>
            <w:pPr>
              <w:spacing w:after="0"/>
              <w:jc w:val="left"/>
            </w:pPr>
          </w:p>
        </w:tc>
        <w:tc>
          <w:tcPr>
            <w:tcW w:type="dxa" w:w="1840"/>
          </w:tcPr>
          <w:p>
            <w:pPr>
              <w:spacing w:after="0"/>
              <w:jc w:val="left"/>
            </w:pPr>
            <w:r>
              <w:rPr>
                <w:sz w:val="16"/>
              </w:rPr>
              <w:t>Storm Events lists lightning with damage or casualties; physical measure in event narratives only (local data needed).</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8 records, 2007 to 2019 (8 zone-level)</w:t>
            </w:r>
          </w:p>
        </w:tc>
        <w:tc>
          <w:tcPr>
            <w:tcW w:type="dxa" w:w="2001"/>
          </w:tcPr>
          <w:p>
            <w:pPr>
              <w:spacing w:after="0"/>
              <w:jc w:val="left"/>
            </w:pPr>
            <w:r>
              <w:rPr>
                <w:sz w:val="16"/>
              </w:rPr>
              <w:t>33 kt (38 mph) to 43 kt (49 mph) (median 35 kt (40 mph)); 8 with a recorded value</w:t>
            </w:r>
          </w:p>
        </w:tc>
        <w:tc>
          <w:tcPr>
            <w:tcW w:type="dxa" w:w="1589"/>
          </w:tcPr>
          <w:p>
            <w:pPr>
              <w:spacing w:after="0"/>
              <w:jc w:val="left"/>
            </w:pPr>
            <w:r>
              <w:rPr>
                <w:sz w:val="16"/>
              </w:rPr>
              <w:t>43 kt (49 mph) estimated gust, Strong Wind, 2019-04-13; NWS zone ARZ039</w:t>
            </w:r>
          </w:p>
        </w:tc>
        <w:tc>
          <w:tcPr>
            <w:tcW w:type="dxa" w:w="1661"/>
          </w:tcPr>
          <w:p>
            <w:pPr>
              <w:spacing w:after="0"/>
              <w:jc w:val="left"/>
            </w:pPr>
            <w:r>
              <w:rPr>
                <w:sz w:val="16"/>
              </w:rPr>
              <w:t>Strong Wind, 2008-01-29, $250,000 property; $0 crops, reported for the zone (2008 dollars)</w:t>
            </w:r>
          </w:p>
        </w:tc>
        <w:tc>
          <w:tcPr>
            <w:tcW w:type="dxa" w:w="1549"/>
          </w:tcPr>
          <w:p>
            <w:pPr>
              <w:spacing w:after="0"/>
              <w:jc w:val="left"/>
            </w:pPr>
            <w:r>
              <w:rPr>
                <w:sz w:val="16"/>
              </w:rPr>
              <w:t>Countywide (zone-level records).</w:t>
            </w:r>
          </w:p>
        </w:tc>
        <w:tc>
          <w:tcPr>
            <w:tcW w:type="dxa" w:w="1840"/>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166 records, 1955 to 2026</w:t>
            </w:r>
          </w:p>
        </w:tc>
        <w:tc>
          <w:tcPr>
            <w:tcW w:type="dxa" w:w="2001"/>
          </w:tcPr>
          <w:p>
            <w:pPr>
              <w:spacing w:after="0"/>
              <w:jc w:val="left"/>
            </w:pPr>
            <w:r>
              <w:rPr>
                <w:sz w:val="16"/>
              </w:rPr>
              <w:t>43 kt (49 mph) to 78 kt (90 mph) (median 52 kt (60 mph)); 125 with a recorded value</w:t>
            </w:r>
          </w:p>
        </w:tc>
        <w:tc>
          <w:tcPr>
            <w:tcW w:type="dxa" w:w="1589"/>
          </w:tcPr>
          <w:p>
            <w:pPr>
              <w:spacing w:after="0"/>
              <w:jc w:val="left"/>
            </w:pPr>
            <w:r>
              <w:rPr>
                <w:sz w:val="16"/>
              </w:rPr>
              <w:t>78 kt (90 mph) estimated gust, Thunderstorm Wind, 2018-07-21</w:t>
            </w:r>
          </w:p>
        </w:tc>
        <w:tc>
          <w:tcPr>
            <w:tcW w:type="dxa" w:w="1661"/>
          </w:tcPr>
          <w:p>
            <w:pPr>
              <w:spacing w:after="0"/>
              <w:jc w:val="left"/>
            </w:pPr>
            <w:r>
              <w:rPr>
                <w:sz w:val="16"/>
              </w:rPr>
              <w:t>Thunderstorm Wind, 2008-06-01, $150,000 property; $0 crops (2008 dollars)</w:t>
            </w:r>
          </w:p>
        </w:tc>
        <w:tc>
          <w:tcPr>
            <w:tcW w:type="dxa" w:w="1549"/>
          </w:tcPr>
          <w:p>
            <w:pPr>
              <w:spacing w:after="0"/>
              <w:jc w:val="left"/>
            </w:pPr>
            <w:r>
              <w:rPr>
                <w:sz w:val="16"/>
              </w:rPr>
              <w:t>Event records naming jurisdictions in the plan: Perryville city (37 records), Perry town (15 records), Adona city (11 records), Houston town (10 records), Casa town (9 records), Bigelow town (5 records).</w:t>
            </w:r>
          </w:p>
        </w:tc>
        <w:tc>
          <w:tcPr>
            <w:tcW w:type="dxa" w:w="1840"/>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19 records, 1955 to 2025</w:t>
            </w:r>
          </w:p>
        </w:tc>
        <w:tc>
          <w:tcPr>
            <w:tcW w:type="dxa" w:w="2001"/>
          </w:tcPr>
          <w:p>
            <w:pPr>
              <w:spacing w:after="0"/>
              <w:jc w:val="left"/>
            </w:pPr>
            <w:r>
              <w:rPr>
                <w:sz w:val="16"/>
              </w:rPr>
              <w:t>F/EF0 to F/EF3 (median F/EF1); 19 with a recorded value</w:t>
            </w:r>
          </w:p>
        </w:tc>
        <w:tc>
          <w:tcPr>
            <w:tcW w:type="dxa" w:w="1589"/>
          </w:tcPr>
          <w:p>
            <w:pPr>
              <w:spacing w:after="0"/>
              <w:jc w:val="left"/>
            </w:pPr>
            <w:r>
              <w:rPr>
                <w:sz w:val="16"/>
              </w:rPr>
              <w:t>F3 tornado, 2005-11-27, 19 mi within this county, 800 yd wide, $4,000,000 property; crops not reported (2005 dollars)</w:t>
            </w:r>
          </w:p>
        </w:tc>
        <w:tc>
          <w:tcPr>
            <w:tcW w:type="dxa" w:w="1661"/>
          </w:tcPr>
          <w:p>
            <w:pPr>
              <w:spacing w:after="0"/>
              <w:jc w:val="left"/>
            </w:pPr>
          </w:p>
        </w:tc>
        <w:tc>
          <w:tcPr>
            <w:tcW w:type="dxa" w:w="1549"/>
          </w:tcPr>
          <w:p>
            <w:pPr>
              <w:spacing w:after="0"/>
              <w:jc w:val="left"/>
            </w:pPr>
            <w:r>
              <w:rPr>
                <w:sz w:val="16"/>
              </w:rPr>
              <w:t>Event records naming jurisdictions in the plan: Casa town (1 record), Houston town (1 record), Perryville city (1 record).</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4 records, 2011 to 2012 (4 zone-level)</w:t>
            </w:r>
          </w:p>
        </w:tc>
        <w:tc>
          <w:tcPr>
            <w:tcW w:type="dxa" w:w="2001"/>
          </w:tcPr>
          <w:p>
            <w:pPr>
              <w:spacing w:after="0"/>
              <w:jc w:val="left"/>
            </w:pPr>
          </w:p>
        </w:tc>
        <w:tc>
          <w:tcPr>
            <w:tcW w:type="dxa" w:w="1589"/>
          </w:tcPr>
          <w:p>
            <w:pPr>
              <w:spacing w:after="0"/>
              <w:jc w:val="left"/>
            </w:pPr>
            <w:r>
              <w:rPr>
                <w:sz w:val="16"/>
              </w:rPr>
              <w:t>No damage reported in 4 records.</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Acres burned: in event narratives only (local data needed).</w:t>
            </w: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57 records, 1997 to 2025 (57 zone-level)</w:t>
            </w:r>
          </w:p>
        </w:tc>
        <w:tc>
          <w:tcPr>
            <w:tcW w:type="dxa" w:w="2001"/>
          </w:tcPr>
          <w:p>
            <w:pPr>
              <w:spacing w:after="0"/>
              <w:jc w:val="left"/>
            </w:pPr>
          </w:p>
        </w:tc>
        <w:tc>
          <w:tcPr>
            <w:tcW w:type="dxa" w:w="1589"/>
          </w:tcPr>
          <w:p>
            <w:pPr>
              <w:spacing w:after="0"/>
              <w:jc w:val="left"/>
            </w:pPr>
            <w:r>
              <w:rPr>
                <w:sz w:val="16"/>
              </w:rPr>
              <w:t>Winter Storm, 2012-12-25, $2,000,000 property; $0 crops (2012 dollars); NWS zone ARZ039</w:t>
            </w:r>
          </w:p>
        </w:tc>
        <w:tc>
          <w:tcPr>
            <w:tcW w:type="dxa" w:w="1661"/>
          </w:tcPr>
          <w:p>
            <w:pPr>
              <w:spacing w:after="0"/>
              <w:jc w:val="left"/>
            </w:pPr>
          </w:p>
        </w:tc>
        <w:tc>
          <w:tcPr>
            <w:tcW w:type="dxa" w:w="1549"/>
          </w:tcPr>
          <w:p>
            <w:pPr>
              <w:spacing w:after="0"/>
              <w:jc w:val="left"/>
            </w:pPr>
            <w:r>
              <w:rPr>
                <w:sz w:val="16"/>
              </w:rPr>
              <w:t>Countywide (zone-level records).</w:t>
            </w:r>
          </w:p>
        </w:tc>
        <w:tc>
          <w:tcPr>
            <w:tcW w:type="dxa" w:w="18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909"/>
        <w:gridCol w:w="1986"/>
        <w:gridCol w:w="2281"/>
        <w:gridCol w:w="167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Title</w:t>
            </w:r>
          </w:p>
        </w:tc>
        <w:tc>
          <w:tcPr>
            <w:tcW w:type="dxa" w:w="1986"/>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68"/>
          </w:tcPr>
          <w:p>
            <w:pPr>
              <w:spacing w:after="0"/>
              <w:jc w:val="left"/>
            </w:pPr>
            <w:r>
              <w:rPr>
                <w:sz w:val="16"/>
              </w:rPr>
              <w:t>Emergency</w:t>
            </w:r>
          </w:p>
        </w:tc>
        <w:tc>
          <w:tcPr>
            <w:tcW w:type="dxa" w:w="2909"/>
          </w:tcPr>
          <w:p>
            <w:pPr>
              <w:spacing w:after="0"/>
              <w:jc w:val="left"/>
            </w:pPr>
            <w:r>
              <w:rPr>
                <w:sz w:val="16"/>
              </w:rPr>
              <w:t>Severe Winter Storm</w:t>
            </w:r>
          </w:p>
        </w:tc>
        <w:tc>
          <w:tcPr>
            <w:tcW w:type="dxa" w:w="1986"/>
          </w:tcPr>
          <w:p>
            <w:pPr>
              <w:spacing w:after="0"/>
              <w:jc w:val="left"/>
            </w:pPr>
            <w:r>
              <w:rPr>
                <w:sz w:val="16"/>
              </w:rPr>
              <w:t>Winter Weather</w:t>
            </w:r>
          </w:p>
        </w:tc>
        <w:tc>
          <w:tcPr>
            <w:tcW w:type="dxa" w:w="2281"/>
          </w:tcPr>
          <w:p>
            <w:pPr>
              <w:spacing w:after="0"/>
              <w:jc w:val="right"/>
            </w:pPr>
            <w:r>
              <w:rPr>
                <w:sz w:val="16"/>
              </w:rPr>
              <w:t>no Public Assistance recorded</w:t>
            </w:r>
          </w:p>
        </w:tc>
        <w:tc>
          <w:tcPr>
            <w:tcW w:type="dxa" w:w="167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68"/>
          </w:tcPr>
          <w:p>
            <w:pPr>
              <w:spacing w:after="0"/>
              <w:jc w:val="left"/>
            </w:pPr>
            <w:r>
              <w:rPr>
                <w:sz w:val="16"/>
              </w:rPr>
              <w:t>Emergency</w:t>
            </w:r>
          </w:p>
        </w:tc>
        <w:tc>
          <w:tcPr>
            <w:tcW w:type="dxa" w:w="2909"/>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2281"/>
          </w:tcPr>
          <w:p>
            <w:pPr>
              <w:spacing w:after="0"/>
              <w:jc w:val="right"/>
            </w:pPr>
            <w:r>
              <w:rPr>
                <w:sz w:val="16"/>
              </w:rPr>
              <w:t>no Public Assistance recorded</w:t>
            </w:r>
          </w:p>
        </w:tc>
        <w:tc>
          <w:tcPr>
            <w:tcW w:type="dxa" w:w="167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68"/>
          </w:tcPr>
          <w:p>
            <w:pPr>
              <w:spacing w:after="0"/>
              <w:jc w:val="left"/>
            </w:pPr>
            <w:r>
              <w:rPr>
                <w:sz w:val="16"/>
              </w:rPr>
              <w:t>Emergency</w:t>
            </w:r>
          </w:p>
        </w:tc>
        <w:tc>
          <w:tcPr>
            <w:tcW w:type="dxa" w:w="2909"/>
          </w:tcPr>
          <w:p>
            <w:pPr>
              <w:spacing w:after="0"/>
              <w:jc w:val="left"/>
            </w:pPr>
            <w:r>
              <w:rPr>
                <w:sz w:val="16"/>
              </w:rPr>
              <w:t>Hurricane Laura</w:t>
            </w:r>
          </w:p>
        </w:tc>
        <w:tc>
          <w:tcPr>
            <w:tcW w:type="dxa" w:w="1986"/>
          </w:tcPr>
          <w:p>
            <w:pPr>
              <w:spacing w:after="0"/>
              <w:jc w:val="left"/>
            </w:pPr>
            <w:r>
              <w:rPr>
                <w:sz w:val="16"/>
              </w:rPr>
              <w:t>Hurricane</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68"/>
          </w:tcPr>
          <w:p>
            <w:pPr>
              <w:spacing w:after="0"/>
              <w:jc w:val="left"/>
            </w:pPr>
            <w:r>
              <w:rPr>
                <w:sz w:val="16"/>
              </w:rPr>
              <w:t>Major disaster</w:t>
            </w:r>
          </w:p>
        </w:tc>
        <w:tc>
          <w:tcPr>
            <w:tcW w:type="dxa" w:w="2909"/>
          </w:tcPr>
          <w:p>
            <w:pPr>
              <w:spacing w:after="0"/>
              <w:jc w:val="left"/>
            </w:pPr>
            <w:r>
              <w:rPr>
                <w:sz w:val="16"/>
              </w:rPr>
              <w:t>COVID-19 Pandemic</w:t>
            </w:r>
          </w:p>
        </w:tc>
        <w:tc>
          <w:tcPr>
            <w:tcW w:type="dxa" w:w="1986"/>
          </w:tcPr>
          <w:p>
            <w:pPr>
              <w:spacing w:after="0"/>
              <w:jc w:val="left"/>
            </w:pPr>
            <w:r>
              <w:rPr>
                <w:sz w:val="16"/>
              </w:rPr>
              <w:t>Non-natural, not counted</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68"/>
          </w:tcPr>
          <w:p>
            <w:pPr>
              <w:spacing w:after="0"/>
              <w:jc w:val="left"/>
            </w:pPr>
            <w:r>
              <w:rPr>
                <w:sz w:val="16"/>
              </w:rPr>
              <w:t>Emergency</w:t>
            </w:r>
          </w:p>
        </w:tc>
        <w:tc>
          <w:tcPr>
            <w:tcW w:type="dxa" w:w="2909"/>
          </w:tcPr>
          <w:p>
            <w:pPr>
              <w:spacing w:after="0"/>
              <w:jc w:val="left"/>
            </w:pPr>
            <w:r>
              <w:rPr>
                <w:sz w:val="16"/>
              </w:rPr>
              <w:t>COVID-19</w:t>
            </w:r>
          </w:p>
        </w:tc>
        <w:tc>
          <w:tcPr>
            <w:tcW w:type="dxa" w:w="1986"/>
          </w:tcPr>
          <w:p>
            <w:pPr>
              <w:spacing w:after="0"/>
              <w:jc w:val="left"/>
            </w:pPr>
            <w:r>
              <w:rPr>
                <w:sz w:val="16"/>
              </w:rPr>
              <w:t>Non-natural, not counted</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68"/>
          </w:tcPr>
          <w:p>
            <w:pPr>
              <w:spacing w:after="0"/>
              <w:jc w:val="left"/>
            </w:pPr>
            <w:r>
              <w:rPr>
                <w:sz w:val="16"/>
              </w:rPr>
              <w:t>Major disaster</w:t>
            </w:r>
          </w:p>
        </w:tc>
        <w:tc>
          <w:tcPr>
            <w:tcW w:type="dxa" w:w="2909"/>
          </w:tcPr>
          <w:p>
            <w:pPr>
              <w:spacing w:after="0"/>
              <w:jc w:val="left"/>
            </w:pPr>
            <w:r>
              <w:rPr>
                <w:sz w:val="16"/>
              </w:rPr>
              <w:t>Severe Storms and Flooding</w:t>
            </w:r>
          </w:p>
        </w:tc>
        <w:tc>
          <w:tcPr>
            <w:tcW w:type="dxa" w:w="1986"/>
          </w:tcPr>
          <w:p>
            <w:pPr>
              <w:spacing w:after="0"/>
              <w:jc w:val="left"/>
            </w:pPr>
            <w:r>
              <w:rPr>
                <w:sz w:val="16"/>
              </w:rPr>
              <w:t>Inland Flooding</w:t>
            </w:r>
          </w:p>
        </w:tc>
        <w:tc>
          <w:tcPr>
            <w:tcW w:type="dxa" w:w="2281"/>
          </w:tcPr>
          <w:p>
            <w:pPr>
              <w:spacing w:after="0"/>
              <w:jc w:val="right"/>
            </w:pPr>
            <w:r>
              <w:rPr>
                <w:sz w:val="16"/>
              </w:rPr>
              <w:t>$977,668.03</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68"/>
          </w:tcPr>
          <w:p>
            <w:pPr>
              <w:spacing w:after="0"/>
              <w:jc w:val="left"/>
            </w:pPr>
            <w:r>
              <w:rPr>
                <w:sz w:val="16"/>
              </w:rPr>
              <w:t>Emergency</w:t>
            </w:r>
          </w:p>
        </w:tc>
        <w:tc>
          <w:tcPr>
            <w:tcW w:type="dxa" w:w="2909"/>
          </w:tcPr>
          <w:p>
            <w:pPr>
              <w:spacing w:after="0"/>
              <w:jc w:val="left"/>
            </w:pPr>
            <w:r>
              <w:rPr>
                <w:sz w:val="16"/>
              </w:rPr>
              <w:t>Severe Storms and Flooding</w:t>
            </w:r>
          </w:p>
        </w:tc>
        <w:tc>
          <w:tcPr>
            <w:tcW w:type="dxa" w:w="1986"/>
          </w:tcPr>
          <w:p>
            <w:pPr>
              <w:spacing w:after="0"/>
              <w:jc w:val="left"/>
            </w:pPr>
            <w:r>
              <w:rPr>
                <w:sz w:val="16"/>
              </w:rPr>
              <w:t>Inland Flooding</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r>
              <w:rPr>
                <w:sz w:val="16"/>
              </w:rPr>
              <w:t>same incident as DR-4441</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68"/>
          </w:tcPr>
          <w:p>
            <w:pPr>
              <w:spacing w:after="0"/>
              <w:jc w:val="left"/>
            </w:pPr>
            <w:r>
              <w:rPr>
                <w:sz w:val="16"/>
              </w:rPr>
              <w:t>Major disaster</w:t>
            </w:r>
          </w:p>
        </w:tc>
        <w:tc>
          <w:tcPr>
            <w:tcW w:type="dxa" w:w="2909"/>
          </w:tcPr>
          <w:p>
            <w:pPr>
              <w:spacing w:after="0"/>
              <w:jc w:val="left"/>
            </w:pPr>
            <w:r>
              <w:rPr>
                <w:sz w:val="16"/>
              </w:rPr>
              <w:t>Severe Storms, Tornadoes, Straight-Line Winds, and Flooding</w:t>
            </w:r>
          </w:p>
        </w:tc>
        <w:tc>
          <w:tcPr>
            <w:tcW w:type="dxa" w:w="1986"/>
          </w:tcPr>
          <w:p>
            <w:pPr>
              <w:spacing w:after="0"/>
              <w:jc w:val="left"/>
            </w:pPr>
            <w:r>
              <w:rPr>
                <w:sz w:val="16"/>
              </w:rPr>
              <w:t>Inland Flooding; Strong Wind; Tornado</w:t>
            </w:r>
          </w:p>
        </w:tc>
        <w:tc>
          <w:tcPr>
            <w:tcW w:type="dxa" w:w="2281"/>
          </w:tcPr>
          <w:p>
            <w:pPr>
              <w:spacing w:after="0"/>
              <w:jc w:val="right"/>
            </w:pPr>
            <w:r>
              <w:rPr>
                <w:sz w:val="16"/>
              </w:rPr>
              <w:t>$104,014.67</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68"/>
          </w:tcPr>
          <w:p>
            <w:pPr>
              <w:spacing w:after="0"/>
              <w:jc w:val="left"/>
            </w:pPr>
            <w:r>
              <w:rPr>
                <w:sz w:val="16"/>
              </w:rPr>
              <w:t>Major disaster</w:t>
            </w:r>
          </w:p>
        </w:tc>
        <w:tc>
          <w:tcPr>
            <w:tcW w:type="dxa" w:w="2909"/>
          </w:tcPr>
          <w:p>
            <w:pPr>
              <w:spacing w:after="0"/>
              <w:jc w:val="left"/>
            </w:pPr>
            <w:r>
              <w:rPr>
                <w:sz w:val="16"/>
              </w:rPr>
              <w:t>Severe Storms, Tornadoes, Straight-Line Winds, and Flooding</w:t>
            </w:r>
          </w:p>
        </w:tc>
        <w:tc>
          <w:tcPr>
            <w:tcW w:type="dxa" w:w="1986"/>
          </w:tcPr>
          <w:p>
            <w:pPr>
              <w:spacing w:after="0"/>
              <w:jc w:val="left"/>
            </w:pPr>
            <w:r>
              <w:rPr>
                <w:sz w:val="16"/>
              </w:rPr>
              <w:t>Inland Flooding; Strong Wind; Tornado</w:t>
            </w:r>
          </w:p>
        </w:tc>
        <w:tc>
          <w:tcPr>
            <w:tcW w:type="dxa" w:w="2281"/>
          </w:tcPr>
          <w:p>
            <w:pPr>
              <w:spacing w:after="0"/>
              <w:jc w:val="right"/>
            </w:pPr>
            <w:r>
              <w:rPr>
                <w:sz w:val="16"/>
              </w:rPr>
              <w:t>$35,780.16</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68"/>
          </w:tcPr>
          <w:p>
            <w:pPr>
              <w:spacing w:after="0"/>
              <w:jc w:val="left"/>
            </w:pPr>
            <w:r>
              <w:rPr>
                <w:sz w:val="16"/>
              </w:rPr>
              <w:t>Major disaster</w:t>
            </w:r>
          </w:p>
        </w:tc>
        <w:tc>
          <w:tcPr>
            <w:tcW w:type="dxa" w:w="2909"/>
          </w:tcPr>
          <w:p>
            <w:pPr>
              <w:spacing w:after="0"/>
              <w:jc w:val="left"/>
            </w:pPr>
            <w:r>
              <w:rPr>
                <w:sz w:val="16"/>
              </w:rPr>
              <w:t>Severe Storms, Tornadoes, Straight-Line Winds, and Flooding</w:t>
            </w:r>
          </w:p>
        </w:tc>
        <w:tc>
          <w:tcPr>
            <w:tcW w:type="dxa" w:w="1986"/>
          </w:tcPr>
          <w:p>
            <w:pPr>
              <w:spacing w:after="0"/>
              <w:jc w:val="left"/>
            </w:pPr>
            <w:r>
              <w:rPr>
                <w:sz w:val="16"/>
              </w:rPr>
              <w:t>Inland Flooding; Strong Wind; Tornado</w:t>
            </w:r>
          </w:p>
        </w:tc>
        <w:tc>
          <w:tcPr>
            <w:tcW w:type="dxa" w:w="2281"/>
          </w:tcPr>
          <w:p>
            <w:pPr>
              <w:spacing w:after="0"/>
              <w:jc w:val="right"/>
            </w:pPr>
            <w:r>
              <w:rPr>
                <w:sz w:val="16"/>
              </w:rPr>
              <w:t>$187,926.94</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268"/>
          </w:tcPr>
          <w:p>
            <w:pPr>
              <w:spacing w:after="0"/>
              <w:jc w:val="left"/>
            </w:pPr>
            <w:r>
              <w:rPr>
                <w:sz w:val="16"/>
              </w:rPr>
              <w:t>Major disaster</w:t>
            </w:r>
          </w:p>
        </w:tc>
        <w:tc>
          <w:tcPr>
            <w:tcW w:type="dxa" w:w="2909"/>
          </w:tcPr>
          <w:p>
            <w:pPr>
              <w:spacing w:after="0"/>
              <w:jc w:val="left"/>
            </w:pPr>
            <w:r>
              <w:rPr>
                <w:sz w:val="16"/>
              </w:rPr>
              <w:t>Severe Winter Storm</w:t>
            </w:r>
          </w:p>
        </w:tc>
        <w:tc>
          <w:tcPr>
            <w:tcW w:type="dxa" w:w="1986"/>
          </w:tcPr>
          <w:p>
            <w:pPr>
              <w:spacing w:after="0"/>
              <w:jc w:val="left"/>
            </w:pPr>
            <w:r>
              <w:rPr>
                <w:sz w:val="16"/>
              </w:rPr>
              <w:t>Ice Storm</w:t>
            </w:r>
          </w:p>
        </w:tc>
        <w:tc>
          <w:tcPr>
            <w:tcW w:type="dxa" w:w="2281"/>
          </w:tcPr>
          <w:p>
            <w:pPr>
              <w:spacing w:after="0"/>
              <w:jc w:val="right"/>
            </w:pPr>
            <w:r>
              <w:rPr>
                <w:sz w:val="16"/>
              </w:rPr>
              <w:t>$15,403.73</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68"/>
          </w:tcPr>
          <w:p>
            <w:pPr>
              <w:spacing w:after="0"/>
              <w:jc w:val="left"/>
            </w:pPr>
            <w:r>
              <w:rPr>
                <w:sz w:val="16"/>
              </w:rPr>
              <w:t>Major disaster</w:t>
            </w:r>
          </w:p>
        </w:tc>
        <w:tc>
          <w:tcPr>
            <w:tcW w:type="dxa" w:w="2909"/>
          </w:tcPr>
          <w:p>
            <w:pPr>
              <w:spacing w:after="0"/>
              <w:jc w:val="left"/>
            </w:pPr>
            <w:r>
              <w:rPr>
                <w:sz w:val="16"/>
              </w:rPr>
              <w:t>Severe Storms, Tornadoes, and Associated Flooding</w:t>
            </w:r>
          </w:p>
        </w:tc>
        <w:tc>
          <w:tcPr>
            <w:tcW w:type="dxa" w:w="1986"/>
          </w:tcPr>
          <w:p>
            <w:pPr>
              <w:spacing w:after="0"/>
              <w:jc w:val="left"/>
            </w:pPr>
            <w:r>
              <w:rPr>
                <w:sz w:val="16"/>
              </w:rPr>
              <w:t>Inland Flooding; Tornado</w:t>
            </w:r>
          </w:p>
        </w:tc>
        <w:tc>
          <w:tcPr>
            <w:tcW w:type="dxa" w:w="2281"/>
          </w:tcPr>
          <w:p>
            <w:pPr>
              <w:spacing w:after="0"/>
              <w:jc w:val="right"/>
            </w:pPr>
            <w:r>
              <w:rPr>
                <w:sz w:val="16"/>
              </w:rPr>
              <w:t>$119,757.83</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68"/>
          </w:tcPr>
          <w:p>
            <w:pPr>
              <w:spacing w:after="0"/>
              <w:jc w:val="left"/>
            </w:pPr>
            <w:r>
              <w:rPr>
                <w:sz w:val="16"/>
              </w:rPr>
              <w:t>Major disaster</w:t>
            </w:r>
          </w:p>
        </w:tc>
        <w:tc>
          <w:tcPr>
            <w:tcW w:type="dxa" w:w="2909"/>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2281"/>
          </w:tcPr>
          <w:p>
            <w:pPr>
              <w:spacing w:after="0"/>
              <w:jc w:val="right"/>
            </w:pPr>
            <w:r>
              <w:rPr>
                <w:sz w:val="16"/>
              </w:rPr>
              <w:t>$40,314.23</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68"/>
          </w:tcPr>
          <w:p>
            <w:pPr>
              <w:spacing w:after="0"/>
              <w:jc w:val="left"/>
            </w:pPr>
            <w:r>
              <w:rPr>
                <w:sz w:val="16"/>
              </w:rPr>
              <w:t>Emergency</w:t>
            </w:r>
          </w:p>
        </w:tc>
        <w:tc>
          <w:tcPr>
            <w:tcW w:type="dxa" w:w="2909"/>
          </w:tcPr>
          <w:p>
            <w:pPr>
              <w:spacing w:after="0"/>
              <w:jc w:val="left"/>
            </w:pPr>
            <w:r>
              <w:rPr>
                <w:sz w:val="16"/>
              </w:rPr>
              <w:t>Severe Winter Storm</w:t>
            </w:r>
          </w:p>
        </w:tc>
        <w:tc>
          <w:tcPr>
            <w:tcW w:type="dxa" w:w="1986"/>
          </w:tcPr>
          <w:p>
            <w:pPr>
              <w:spacing w:after="0"/>
              <w:jc w:val="left"/>
            </w:pPr>
            <w:r>
              <w:rPr>
                <w:sz w:val="16"/>
              </w:rPr>
              <w:t>Ice Storm</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68"/>
          </w:tcPr>
          <w:p>
            <w:pPr>
              <w:spacing w:after="0"/>
              <w:jc w:val="left"/>
            </w:pPr>
            <w:r>
              <w:rPr>
                <w:sz w:val="16"/>
              </w:rPr>
              <w:t>Major disaster</w:t>
            </w:r>
          </w:p>
        </w:tc>
        <w:tc>
          <w:tcPr>
            <w:tcW w:type="dxa" w:w="2909"/>
          </w:tcPr>
          <w:p>
            <w:pPr>
              <w:spacing w:after="0"/>
              <w:jc w:val="left"/>
            </w:pPr>
            <w:r>
              <w:rPr>
                <w:sz w:val="16"/>
              </w:rPr>
              <w:t>Severe Storms and Flooding Associated with Hurricane Gustav</w:t>
            </w:r>
          </w:p>
        </w:tc>
        <w:tc>
          <w:tcPr>
            <w:tcW w:type="dxa" w:w="1986"/>
          </w:tcPr>
          <w:p>
            <w:pPr>
              <w:spacing w:after="0"/>
              <w:jc w:val="left"/>
            </w:pPr>
            <w:r>
              <w:rPr>
                <w:sz w:val="16"/>
              </w:rPr>
              <w:t>Hurricane (primary); also designated: Inland Flooding</w:t>
            </w:r>
          </w:p>
        </w:tc>
        <w:tc>
          <w:tcPr>
            <w:tcW w:type="dxa" w:w="2281"/>
          </w:tcPr>
          <w:p>
            <w:pPr>
              <w:spacing w:after="0"/>
              <w:jc w:val="right"/>
            </w:pPr>
            <w:r>
              <w:rPr>
                <w:sz w:val="16"/>
              </w:rPr>
              <w:t>$56,869.99</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68"/>
          </w:tcPr>
          <w:p>
            <w:pPr>
              <w:spacing w:after="0"/>
              <w:jc w:val="left"/>
            </w:pPr>
            <w:r>
              <w:rPr>
                <w:sz w:val="16"/>
              </w:rPr>
              <w:t>Major disaster</w:t>
            </w:r>
          </w:p>
        </w:tc>
        <w:tc>
          <w:tcPr>
            <w:tcW w:type="dxa" w:w="2909"/>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2281"/>
          </w:tcPr>
          <w:p>
            <w:pPr>
              <w:spacing w:after="0"/>
              <w:jc w:val="right"/>
            </w:pPr>
            <w:r>
              <w:rPr>
                <w:sz w:val="16"/>
              </w:rPr>
              <w:t>$140,916.19</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68"/>
          </w:tcPr>
          <w:p>
            <w:pPr>
              <w:spacing w:after="0"/>
              <w:jc w:val="left"/>
            </w:pPr>
            <w:r>
              <w:rPr>
                <w:sz w:val="16"/>
              </w:rPr>
              <w:t>Emergency</w:t>
            </w:r>
          </w:p>
        </w:tc>
        <w:tc>
          <w:tcPr>
            <w:tcW w:type="dxa" w:w="2909"/>
          </w:tcPr>
          <w:p>
            <w:pPr>
              <w:spacing w:after="0"/>
              <w:jc w:val="left"/>
            </w:pPr>
            <w:r>
              <w:rPr>
                <w:sz w:val="16"/>
              </w:rPr>
              <w:t>Hurricane Katrina Evacuation</w:t>
            </w:r>
          </w:p>
        </w:tc>
        <w:tc>
          <w:tcPr>
            <w:tcW w:type="dxa" w:w="1986"/>
          </w:tcPr>
          <w:p>
            <w:pPr>
              <w:spacing w:after="0"/>
              <w:jc w:val="left"/>
            </w:pPr>
            <w:r>
              <w:rPr>
                <w:sz w:val="16"/>
              </w:rPr>
              <w:t>Hurricane: evacuation support, not a local hazard event; not counted</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68"/>
          </w:tcPr>
          <w:p>
            <w:pPr>
              <w:spacing w:after="0"/>
              <w:jc w:val="left"/>
            </w:pPr>
            <w:r>
              <w:rPr>
                <w:sz w:val="16"/>
              </w:rPr>
              <w:t>Major disaster</w:t>
            </w:r>
          </w:p>
        </w:tc>
        <w:tc>
          <w:tcPr>
            <w:tcW w:type="dxa" w:w="2909"/>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2281"/>
          </w:tcPr>
          <w:p>
            <w:pPr>
              <w:spacing w:after="0"/>
              <w:jc w:val="right"/>
            </w:pPr>
            <w:r>
              <w:rPr>
                <w:sz w:val="16"/>
              </w:rPr>
              <w:t>$132,228.20</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68"/>
          </w:tcPr>
          <w:p>
            <w:pPr>
              <w:spacing w:after="0"/>
              <w:jc w:val="left"/>
            </w:pPr>
            <w:r>
              <w:rPr>
                <w:sz w:val="16"/>
              </w:rPr>
              <w:t>Major disaster</w:t>
            </w:r>
          </w:p>
        </w:tc>
        <w:tc>
          <w:tcPr>
            <w:tcW w:type="dxa" w:w="2909"/>
          </w:tcPr>
          <w:p>
            <w:pPr>
              <w:spacing w:after="0"/>
              <w:jc w:val="left"/>
            </w:pPr>
            <w:r>
              <w:rPr>
                <w:sz w:val="16"/>
              </w:rPr>
              <w:t>Severe Winter Ice Storm</w:t>
            </w:r>
          </w:p>
        </w:tc>
        <w:tc>
          <w:tcPr>
            <w:tcW w:type="dxa" w:w="1986"/>
          </w:tcPr>
          <w:p>
            <w:pPr>
              <w:spacing w:after="0"/>
              <w:jc w:val="left"/>
            </w:pPr>
            <w:r>
              <w:rPr>
                <w:sz w:val="16"/>
              </w:rPr>
              <w:t>Ice Storm (primary); also designated: Cold Wave</w:t>
            </w:r>
          </w:p>
        </w:tc>
        <w:tc>
          <w:tcPr>
            <w:tcW w:type="dxa" w:w="2281"/>
          </w:tcPr>
          <w:p>
            <w:pPr>
              <w:spacing w:after="0"/>
              <w:jc w:val="right"/>
            </w:pPr>
            <w:r>
              <w:rPr>
                <w:sz w:val="16"/>
              </w:rPr>
              <w:t>$172,907.66</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68"/>
          </w:tcPr>
          <w:p>
            <w:pPr>
              <w:spacing w:after="0"/>
              <w:jc w:val="left"/>
            </w:pPr>
            <w:r>
              <w:rPr>
                <w:sz w:val="16"/>
              </w:rPr>
              <w:t>Emergency</w:t>
            </w:r>
          </w:p>
        </w:tc>
        <w:tc>
          <w:tcPr>
            <w:tcW w:type="dxa" w:w="2909"/>
          </w:tcPr>
          <w:p>
            <w:pPr>
              <w:spacing w:after="0"/>
              <w:jc w:val="left"/>
            </w:pPr>
            <w:r>
              <w:rPr>
                <w:sz w:val="16"/>
              </w:rPr>
              <w:t>Severe Winter Ice Storm</w:t>
            </w:r>
          </w:p>
        </w:tc>
        <w:tc>
          <w:tcPr>
            <w:tcW w:type="dxa" w:w="1986"/>
          </w:tcPr>
          <w:p>
            <w:pPr>
              <w:spacing w:after="0"/>
              <w:jc w:val="left"/>
            </w:pPr>
            <w:r>
              <w:rPr>
                <w:sz w:val="16"/>
              </w:rPr>
              <w:t>Ice Storm</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68"/>
          </w:tcPr>
          <w:p>
            <w:pPr>
              <w:spacing w:after="0"/>
              <w:jc w:val="left"/>
            </w:pPr>
            <w:r>
              <w:rPr>
                <w:sz w:val="16"/>
              </w:rPr>
              <w:t>Major disaster</w:t>
            </w:r>
          </w:p>
        </w:tc>
        <w:tc>
          <w:tcPr>
            <w:tcW w:type="dxa" w:w="2909"/>
          </w:tcPr>
          <w:p>
            <w:pPr>
              <w:spacing w:after="0"/>
              <w:jc w:val="left"/>
            </w:pPr>
            <w:r>
              <w:rPr>
                <w:sz w:val="16"/>
              </w:rPr>
              <w:t>Severe Storms &amp; Flooding</w:t>
            </w:r>
          </w:p>
        </w:tc>
        <w:tc>
          <w:tcPr>
            <w:tcW w:type="dxa" w:w="1986"/>
          </w:tcPr>
          <w:p>
            <w:pPr>
              <w:spacing w:after="0"/>
              <w:jc w:val="left"/>
            </w:pPr>
            <w:r>
              <w:rPr>
                <w:sz w:val="16"/>
              </w:rPr>
              <w:t>Inland Flooding</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68"/>
          </w:tcPr>
          <w:p>
            <w:pPr>
              <w:spacing w:after="0"/>
              <w:jc w:val="left"/>
            </w:pPr>
            <w:r>
              <w:rPr>
                <w:sz w:val="16"/>
              </w:rPr>
              <w:t>Major disaster</w:t>
            </w:r>
          </w:p>
        </w:tc>
        <w:tc>
          <w:tcPr>
            <w:tcW w:type="dxa" w:w="2909"/>
          </w:tcPr>
          <w:p>
            <w:pPr>
              <w:spacing w:after="0"/>
              <w:jc w:val="left"/>
            </w:pPr>
            <w:r>
              <w:rPr>
                <w:sz w:val="16"/>
              </w:rPr>
              <w:t>Severe Storms, Tornadoes &amp; Flooding</w:t>
            </w:r>
          </w:p>
        </w:tc>
        <w:tc>
          <w:tcPr>
            <w:tcW w:type="dxa" w:w="1986"/>
          </w:tcPr>
          <w:p>
            <w:pPr>
              <w:spacing w:after="0"/>
              <w:jc w:val="left"/>
            </w:pPr>
            <w:r>
              <w:rPr>
                <w:sz w:val="16"/>
              </w:rPr>
              <w:t>Inland Flooding; Tornado</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68"/>
          </w:tcPr>
          <w:p>
            <w:pPr>
              <w:spacing w:after="0"/>
              <w:jc w:val="left"/>
            </w:pPr>
            <w:r>
              <w:rPr>
                <w:sz w:val="16"/>
              </w:rPr>
              <w:t>Emergency</w:t>
            </w:r>
          </w:p>
        </w:tc>
        <w:tc>
          <w:tcPr>
            <w:tcW w:type="dxa" w:w="2909"/>
          </w:tcPr>
          <w:p>
            <w:pPr>
              <w:spacing w:after="0"/>
              <w:jc w:val="left"/>
            </w:pPr>
            <w:r>
              <w:rPr>
                <w:sz w:val="16"/>
              </w:rPr>
              <w:t>Drought</w:t>
            </w:r>
          </w:p>
        </w:tc>
        <w:tc>
          <w:tcPr>
            <w:tcW w:type="dxa" w:w="1986"/>
          </w:tcPr>
          <w:p>
            <w:pPr>
              <w:spacing w:after="0"/>
              <w:jc w:val="left"/>
            </w:pPr>
            <w:r>
              <w:rPr>
                <w:sz w:val="16"/>
              </w:rPr>
              <w:t>Drought</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68"/>
          </w:tcPr>
          <w:p>
            <w:pPr>
              <w:spacing w:after="0"/>
              <w:jc w:val="left"/>
            </w:pPr>
            <w:r>
              <w:rPr>
                <w:sz w:val="16"/>
              </w:rPr>
              <w:t>Major disaster</w:t>
            </w:r>
          </w:p>
        </w:tc>
        <w:tc>
          <w:tcPr>
            <w:tcW w:type="dxa" w:w="2909"/>
          </w:tcPr>
          <w:p>
            <w:pPr>
              <w:spacing w:after="0"/>
              <w:jc w:val="left"/>
            </w:pPr>
            <w:r>
              <w:rPr>
                <w:sz w:val="16"/>
              </w:rPr>
              <w:t>Severe Storms &amp; Flooding</w:t>
            </w:r>
          </w:p>
        </w:tc>
        <w:tc>
          <w:tcPr>
            <w:tcW w:type="dxa" w:w="1986"/>
          </w:tcPr>
          <w:p>
            <w:pPr>
              <w:spacing w:after="0"/>
              <w:jc w:val="left"/>
            </w:pPr>
            <w:r>
              <w:rPr>
                <w:sz w:val="16"/>
              </w:rPr>
              <w:t>Inland Flooding</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68"/>
          </w:tcPr>
          <w:p>
            <w:pPr>
              <w:spacing w:after="0"/>
              <w:jc w:val="left"/>
            </w:pPr>
            <w:r>
              <w:rPr>
                <w:sz w:val="16"/>
              </w:rPr>
              <w:t>Major disaster</w:t>
            </w:r>
          </w:p>
        </w:tc>
        <w:tc>
          <w:tcPr>
            <w:tcW w:type="dxa" w:w="2909"/>
          </w:tcPr>
          <w:p>
            <w:pPr>
              <w:spacing w:after="0"/>
              <w:jc w:val="left"/>
            </w:pPr>
            <w:r>
              <w:rPr>
                <w:sz w:val="16"/>
              </w:rPr>
              <w:t>Severe Storms &amp; Flooding</w:t>
            </w:r>
          </w:p>
        </w:tc>
        <w:tc>
          <w:tcPr>
            <w:tcW w:type="dxa" w:w="1986"/>
          </w:tcPr>
          <w:p>
            <w:pPr>
              <w:spacing w:after="0"/>
              <w:jc w:val="left"/>
            </w:pPr>
            <w:r>
              <w:rPr>
                <w:sz w:val="16"/>
              </w:rPr>
              <w:t>Inland Flooding</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116</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17</w:t>
            </w:r>
          </w:p>
        </w:tc>
        <w:tc>
          <w:tcPr>
            <w:tcW w:type="dxa" w:w="1593"/>
          </w:tcPr>
          <w:p>
            <w:pPr>
              <w:spacing w:after="0"/>
              <w:jc w:val="right"/>
            </w:pPr>
            <w:r>
              <w:rPr>
                <w:sz w:val="16"/>
              </w:rPr>
              <w:t>14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174</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11</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8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0"/>
        <w:gridCol w:w="1906"/>
        <w:gridCol w:w="975"/>
        <w:gridCol w:w="2865"/>
        <w:gridCol w:w="37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0"/>
            <w:shd w:val="clear" w:color="auto" w:fill="E8E8E8"/>
          </w:tcPr>
          <w:p>
            <w:pPr>
              <w:spacing w:after="0"/>
              <w:jc w:val="left"/>
            </w:pPr>
            <w:r>
              <w:rPr>
                <w:b/>
                <w:sz w:val="16"/>
              </w:rPr>
              <w:t>Magnitude or extent</w:t>
            </w:r>
          </w:p>
        </w:tc>
        <w:tc>
          <w:tcPr>
            <w:tcW w:type="dxa" w:w="1906"/>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5"/>
            <w:shd w:val="clear" w:color="auto" w:fill="E8E8E8"/>
          </w:tcPr>
          <w:p>
            <w:pPr>
              <w:spacing w:after="0"/>
              <w:jc w:val="left"/>
            </w:pPr>
            <w:r>
              <w:rPr>
                <w:b/>
                <w:sz w:val="16"/>
              </w:rPr>
              <w:t>Location</w:t>
            </w:r>
          </w:p>
        </w:tc>
        <w:tc>
          <w:tcPr>
            <w:tcW w:type="dxa" w:w="37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2019-04-13</w:t>
            </w:r>
          </w:p>
        </w:tc>
        <w:tc>
          <w:tcPr>
            <w:tcW w:type="dxa" w:w="1215"/>
          </w:tcPr>
          <w:p>
            <w:pPr>
              <w:spacing w:after="0"/>
              <w:jc w:val="left"/>
            </w:pPr>
            <w:r>
              <w:rPr>
                <w:sz w:val="16"/>
              </w:rPr>
              <w:t>Strong Wind</w:t>
            </w:r>
          </w:p>
        </w:tc>
        <w:tc>
          <w:tcPr>
            <w:tcW w:type="dxa" w:w="2410"/>
          </w:tcPr>
          <w:p>
            <w:pPr>
              <w:spacing w:after="0"/>
              <w:jc w:val="left"/>
            </w:pPr>
            <w:r>
              <w:rPr>
                <w:sz w:val="16"/>
              </w:rPr>
              <w:t>43 kt (49 mph) estimated gust</w:t>
            </w:r>
          </w:p>
        </w:tc>
        <w:tc>
          <w:tcPr>
            <w:tcW w:type="dxa" w:w="1906"/>
          </w:tcPr>
          <w:p>
            <w:pPr>
              <w:spacing w:after="0"/>
              <w:jc w:val="left"/>
            </w:pPr>
            <w:r>
              <w:rPr>
                <w:sz w:val="16"/>
              </w:rPr>
              <w:t>$2,000 property; $0 crops, reported for the zone (2019 dollars)</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High Wind and Strong Wind</w:t>
            </w:r>
          </w:p>
        </w:tc>
      </w:tr>
      <w:tr>
        <w:trPr>
          <w:cantSplit/>
        </w:trPr>
        <w:tc>
          <w:tcPr>
            <w:tcW w:type="dxa" w:w="1037"/>
          </w:tcPr>
          <w:p>
            <w:pPr>
              <w:spacing w:after="0"/>
              <w:jc w:val="left"/>
            </w:pPr>
            <w:r>
              <w:rPr>
                <w:sz w:val="16"/>
              </w:rPr>
              <w:t>2018-07-21</w:t>
            </w:r>
          </w:p>
        </w:tc>
        <w:tc>
          <w:tcPr>
            <w:tcW w:type="dxa" w:w="1215"/>
          </w:tcPr>
          <w:p>
            <w:pPr>
              <w:spacing w:after="0"/>
              <w:jc w:val="left"/>
            </w:pPr>
            <w:r>
              <w:rPr>
                <w:sz w:val="16"/>
              </w:rPr>
              <w:t>Thunderstorm Wind</w:t>
            </w:r>
          </w:p>
        </w:tc>
        <w:tc>
          <w:tcPr>
            <w:tcW w:type="dxa" w:w="2410"/>
          </w:tcPr>
          <w:p>
            <w:pPr>
              <w:spacing w:after="0"/>
              <w:jc w:val="left"/>
            </w:pPr>
            <w:r>
              <w:rPr>
                <w:sz w:val="16"/>
              </w:rPr>
              <w:t>78 kt (90 mph) estimated gust</w:t>
            </w:r>
          </w:p>
        </w:tc>
        <w:tc>
          <w:tcPr>
            <w:tcW w:type="dxa" w:w="1906"/>
          </w:tcPr>
          <w:p>
            <w:pPr>
              <w:spacing w:after="0"/>
              <w:jc w:val="left"/>
            </w:pPr>
            <w:r>
              <w:rPr>
                <w:sz w:val="16"/>
              </w:rPr>
              <w:t>$100,000 property; $0 crops (2018 dollars)</w:t>
            </w:r>
          </w:p>
        </w:tc>
        <w:tc>
          <w:tcPr>
            <w:tcW w:type="dxa" w:w="975"/>
          </w:tcPr>
          <w:p>
            <w:pPr>
              <w:spacing w:after="0"/>
              <w:jc w:val="right"/>
            </w:pPr>
            <w:r>
              <w:rPr>
                <w:sz w:val="16"/>
              </w:rPr>
              <w:t>0, 0</w:t>
            </w:r>
          </w:p>
        </w:tc>
        <w:tc>
          <w:tcPr>
            <w:tcW w:type="dxa" w:w="2865"/>
          </w:tcPr>
          <w:p>
            <w:pPr>
              <w:spacing w:after="0"/>
              <w:jc w:val="left"/>
            </w:pPr>
            <w:r>
              <w:rPr>
                <w:sz w:val="16"/>
              </w:rPr>
              <w:t>HOUSTON</w:t>
            </w:r>
          </w:p>
        </w:tc>
        <w:tc>
          <w:tcPr>
            <w:tcW w:type="dxa" w:w="3702"/>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410"/>
          </w:tcPr>
          <w:p>
            <w:pPr>
              <w:spacing w:after="0"/>
              <w:jc w:val="left"/>
            </w:pPr>
          </w:p>
        </w:tc>
        <w:tc>
          <w:tcPr>
            <w:tcW w:type="dxa" w:w="1906"/>
          </w:tcPr>
          <w:p>
            <w:pPr>
              <w:spacing w:after="0"/>
              <w:jc w:val="left"/>
            </w:pPr>
            <w:r>
              <w:rPr>
                <w:sz w:val="16"/>
              </w:rPr>
              <w:t>$2,000,000 property; $0 crops, reported for the zone (2012 dollars)</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410"/>
          </w:tcPr>
          <w:p>
            <w:pPr>
              <w:spacing w:after="0"/>
              <w:jc w:val="left"/>
            </w:pPr>
          </w:p>
        </w:tc>
        <w:tc>
          <w:tcPr>
            <w:tcW w:type="dxa" w:w="1906"/>
          </w:tcPr>
          <w:p>
            <w:pPr>
              <w:spacing w:after="0"/>
              <w:jc w:val="left"/>
            </w:pPr>
            <w:r>
              <w:rPr>
                <w:sz w:val="16"/>
              </w:rPr>
              <w:t>damage not reported</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410"/>
          </w:tcPr>
          <w:p>
            <w:pPr>
              <w:spacing w:after="0"/>
              <w:jc w:val="left"/>
            </w:pPr>
          </w:p>
        </w:tc>
        <w:tc>
          <w:tcPr>
            <w:tcW w:type="dxa" w:w="1906"/>
          </w:tcPr>
          <w:p>
            <w:pPr>
              <w:spacing w:after="0"/>
              <w:jc w:val="left"/>
            </w:pPr>
            <w:r>
              <w:rPr>
                <w:sz w:val="16"/>
              </w:rPr>
              <w:t>damage not reported</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410"/>
          </w:tcPr>
          <w:p>
            <w:pPr>
              <w:spacing w:after="0"/>
              <w:jc w:val="left"/>
            </w:pPr>
          </w:p>
        </w:tc>
        <w:tc>
          <w:tcPr>
            <w:tcW w:type="dxa" w:w="1906"/>
          </w:tcPr>
          <w:p>
            <w:pPr>
              <w:spacing w:after="0"/>
              <w:jc w:val="left"/>
            </w:pPr>
            <w:r>
              <w:rPr>
                <w:sz w:val="16"/>
              </w:rPr>
              <w:t>$1,000,000 property; $1,000,000 crops (2011 dollars)</w:t>
            </w:r>
          </w:p>
        </w:tc>
        <w:tc>
          <w:tcPr>
            <w:tcW w:type="dxa" w:w="975"/>
          </w:tcPr>
          <w:p>
            <w:pPr>
              <w:spacing w:after="0"/>
              <w:jc w:val="right"/>
            </w:pPr>
            <w:r>
              <w:rPr>
                <w:sz w:val="16"/>
              </w:rPr>
              <w:t>0, 0</w:t>
            </w:r>
          </w:p>
        </w:tc>
        <w:tc>
          <w:tcPr>
            <w:tcW w:type="dxa" w:w="2865"/>
          </w:tcPr>
          <w:p>
            <w:pPr>
              <w:spacing w:after="0"/>
              <w:jc w:val="left"/>
            </w:pPr>
            <w:r>
              <w:rPr>
                <w:sz w:val="16"/>
              </w:rPr>
              <w:t>HOUSTON to CASA</w:t>
            </w:r>
          </w:p>
        </w:tc>
        <w:tc>
          <w:tcPr>
            <w:tcW w:type="dxa" w:w="37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2011-04-25</w:t>
            </w:r>
          </w:p>
        </w:tc>
        <w:tc>
          <w:tcPr>
            <w:tcW w:type="dxa" w:w="1215"/>
          </w:tcPr>
          <w:p>
            <w:pPr>
              <w:spacing w:after="0"/>
              <w:jc w:val="left"/>
            </w:pPr>
            <w:r>
              <w:rPr>
                <w:sz w:val="16"/>
              </w:rPr>
              <w:t>Flash Flood</w:t>
            </w:r>
          </w:p>
        </w:tc>
        <w:tc>
          <w:tcPr>
            <w:tcW w:type="dxa" w:w="2410"/>
          </w:tcPr>
          <w:p>
            <w:pPr>
              <w:spacing w:after="0"/>
              <w:jc w:val="left"/>
            </w:pPr>
          </w:p>
        </w:tc>
        <w:tc>
          <w:tcPr>
            <w:tcW w:type="dxa" w:w="1906"/>
          </w:tcPr>
          <w:p>
            <w:pPr>
              <w:spacing w:after="0"/>
              <w:jc w:val="left"/>
            </w:pPr>
            <w:r>
              <w:rPr>
                <w:sz w:val="16"/>
              </w:rPr>
              <w:t>$10,000 property; $0 crops (2011 dollars)</w:t>
            </w:r>
          </w:p>
        </w:tc>
        <w:tc>
          <w:tcPr>
            <w:tcW w:type="dxa" w:w="975"/>
          </w:tcPr>
          <w:p>
            <w:pPr>
              <w:spacing w:after="0"/>
              <w:jc w:val="right"/>
            </w:pPr>
            <w:r>
              <w:rPr>
                <w:sz w:val="16"/>
              </w:rPr>
              <w:t>1, 0</w:t>
            </w:r>
          </w:p>
        </w:tc>
        <w:tc>
          <w:tcPr>
            <w:tcW w:type="dxa" w:w="2865"/>
          </w:tcPr>
          <w:p>
            <w:pPr>
              <w:spacing w:after="0"/>
              <w:jc w:val="left"/>
            </w:pPr>
            <w:r>
              <w:rPr>
                <w:sz w:val="16"/>
              </w:rPr>
              <w:t>CASA</w:t>
            </w:r>
          </w:p>
        </w:tc>
        <w:tc>
          <w:tcPr>
            <w:tcW w:type="dxa" w:w="3702"/>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410"/>
          </w:tcPr>
          <w:p>
            <w:pPr>
              <w:spacing w:after="0"/>
              <w:jc w:val="left"/>
            </w:pPr>
          </w:p>
        </w:tc>
        <w:tc>
          <w:tcPr>
            <w:tcW w:type="dxa" w:w="1906"/>
          </w:tcPr>
          <w:p>
            <w:pPr>
              <w:spacing w:after="0"/>
              <w:jc w:val="left"/>
            </w:pPr>
            <w:r>
              <w:rPr>
                <w:sz w:val="16"/>
              </w:rPr>
              <w:t>$10,000,000 property; $0 crops, reported for the zone (2009 dollars)</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410"/>
          </w:tcPr>
          <w:p>
            <w:pPr>
              <w:spacing w:after="0"/>
              <w:jc w:val="left"/>
            </w:pPr>
          </w:p>
        </w:tc>
        <w:tc>
          <w:tcPr>
            <w:tcW w:type="dxa" w:w="1906"/>
          </w:tcPr>
          <w:p>
            <w:pPr>
              <w:spacing w:after="0"/>
              <w:jc w:val="left"/>
            </w:pPr>
            <w:r>
              <w:rPr>
                <w:sz w:val="16"/>
              </w:rPr>
              <w:t>$750,000 property; $0 crops, reported for the zone (2008 dollars)</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410"/>
          </w:tcPr>
          <w:p>
            <w:pPr>
              <w:spacing w:after="0"/>
              <w:jc w:val="left"/>
            </w:pPr>
            <w:r>
              <w:rPr>
                <w:sz w:val="16"/>
              </w:rPr>
              <w:t>36 kt (41 mph) estimated gust</w:t>
            </w:r>
          </w:p>
        </w:tc>
        <w:tc>
          <w:tcPr>
            <w:tcW w:type="dxa" w:w="1906"/>
          </w:tcPr>
          <w:p>
            <w:pPr>
              <w:spacing w:after="0"/>
              <w:jc w:val="left"/>
            </w:pPr>
            <w:r>
              <w:rPr>
                <w:sz w:val="16"/>
              </w:rPr>
              <w:t>$250,000 property; $0 crops, reported for the zone (2008 dollars)</w:t>
            </w:r>
          </w:p>
        </w:tc>
        <w:tc>
          <w:tcPr>
            <w:tcW w:type="dxa" w:w="975"/>
          </w:tcPr>
          <w:p>
            <w:pPr>
              <w:spacing w:after="0"/>
              <w:jc w:val="right"/>
            </w:pPr>
            <w:r>
              <w:rPr>
                <w:sz w:val="16"/>
              </w:rPr>
              <w:t>0, 0</w:t>
            </w:r>
          </w:p>
        </w:tc>
        <w:tc>
          <w:tcPr>
            <w:tcW w:type="dxa" w:w="2865"/>
          </w:tcPr>
          <w:p>
            <w:pPr>
              <w:spacing w:after="0"/>
              <w:jc w:val="left"/>
            </w:pPr>
            <w:r>
              <w:rPr>
                <w:sz w:val="16"/>
              </w:rPr>
              <w:t>NWS zone ARZ039 (PERRY), zone-level</w:t>
            </w:r>
          </w:p>
        </w:tc>
        <w:tc>
          <w:tcPr>
            <w:tcW w:type="dxa" w:w="3702"/>
          </w:tcPr>
          <w:p>
            <w:pPr>
              <w:spacing w:after="0"/>
              <w:jc w:val="left"/>
            </w:pPr>
            <w:r>
              <w:rPr>
                <w:sz w:val="16"/>
              </w:rPr>
              <w:t>B1-c most damaging: High Wind and Strong Wind</w:t>
            </w:r>
          </w:p>
        </w:tc>
      </w:tr>
      <w:tr>
        <w:trPr>
          <w:cantSplit/>
        </w:trPr>
        <w:tc>
          <w:tcPr>
            <w:tcW w:type="dxa" w:w="1037"/>
          </w:tcPr>
          <w:p>
            <w:pPr>
              <w:spacing w:after="0"/>
              <w:jc w:val="left"/>
            </w:pPr>
            <w:r>
              <w:rPr>
                <w:sz w:val="16"/>
              </w:rPr>
              <w:t>2005-11-27</w:t>
            </w:r>
          </w:p>
        </w:tc>
        <w:tc>
          <w:tcPr>
            <w:tcW w:type="dxa" w:w="1215"/>
          </w:tcPr>
          <w:p>
            <w:pPr>
              <w:spacing w:after="0"/>
              <w:jc w:val="left"/>
            </w:pPr>
            <w:r>
              <w:rPr>
                <w:sz w:val="16"/>
              </w:rPr>
              <w:t>Tornado</w:t>
            </w:r>
          </w:p>
        </w:tc>
        <w:tc>
          <w:tcPr>
            <w:tcW w:type="dxa" w:w="2410"/>
          </w:tcPr>
          <w:p>
            <w:pPr>
              <w:spacing w:after="0"/>
              <w:jc w:val="left"/>
            </w:pPr>
            <w:r>
              <w:rPr>
                <w:sz w:val="16"/>
              </w:rPr>
              <w:t>F3, 19 mi within this county, 800 yd wide</w:t>
            </w:r>
          </w:p>
        </w:tc>
        <w:tc>
          <w:tcPr>
            <w:tcW w:type="dxa" w:w="1906"/>
          </w:tcPr>
          <w:p>
            <w:pPr>
              <w:spacing w:after="0"/>
              <w:jc w:val="left"/>
            </w:pPr>
            <w:r>
              <w:rPr>
                <w:sz w:val="16"/>
              </w:rPr>
              <w:t>$4,000,000 property; crops not reported (2005 dollars)</w:t>
            </w:r>
          </w:p>
        </w:tc>
        <w:tc>
          <w:tcPr>
            <w:tcW w:type="dxa" w:w="975"/>
          </w:tcPr>
          <w:p>
            <w:pPr>
              <w:spacing w:after="0"/>
              <w:jc w:val="right"/>
            </w:pPr>
            <w:r>
              <w:rPr>
                <w:sz w:val="16"/>
              </w:rPr>
              <w:t>0, 0</w:t>
            </w:r>
          </w:p>
        </w:tc>
        <w:tc>
          <w:tcPr>
            <w:tcW w:type="dxa" w:w="2865"/>
          </w:tcPr>
          <w:p>
            <w:pPr>
              <w:spacing w:after="0"/>
              <w:jc w:val="left"/>
            </w:pPr>
            <w:r>
              <w:rPr>
                <w:sz w:val="16"/>
              </w:rPr>
              <w:t>THORNBURG</w:t>
            </w:r>
          </w:p>
        </w:tc>
        <w:tc>
          <w:tcPr>
            <w:tcW w:type="dxa" w:w="3702"/>
          </w:tcPr>
          <w:p>
            <w:pPr>
              <w:spacing w:after="0"/>
              <w:jc w:val="left"/>
            </w:pPr>
            <w:r>
              <w:rPr>
                <w:sz w:val="16"/>
              </w:rPr>
              <w:t>B1-c worst recorded: Tornado</w:t>
            </w:r>
          </w:p>
        </w:tc>
      </w:tr>
      <w:tr>
        <w:trPr>
          <w:cantSplit/>
        </w:trPr>
        <w:tc>
          <w:tcPr>
            <w:tcW w:type="dxa" w:w="1037"/>
          </w:tcPr>
          <w:p>
            <w:pPr>
              <w:spacing w:after="0"/>
              <w:jc w:val="left"/>
            </w:pPr>
            <w:r>
              <w:rPr>
                <w:sz w:val="16"/>
              </w:rPr>
              <w:t>1996-05-21</w:t>
            </w:r>
          </w:p>
        </w:tc>
        <w:tc>
          <w:tcPr>
            <w:tcW w:type="dxa" w:w="1215"/>
          </w:tcPr>
          <w:p>
            <w:pPr>
              <w:spacing w:after="0"/>
              <w:jc w:val="left"/>
            </w:pPr>
            <w:r>
              <w:rPr>
                <w:sz w:val="16"/>
              </w:rPr>
              <w:t>Hail</w:t>
            </w:r>
          </w:p>
        </w:tc>
        <w:tc>
          <w:tcPr>
            <w:tcW w:type="dxa" w:w="2410"/>
          </w:tcPr>
          <w:p>
            <w:pPr>
              <w:spacing w:after="0"/>
              <w:jc w:val="left"/>
            </w:pPr>
            <w:r>
              <w:rPr>
                <w:sz w:val="16"/>
              </w:rPr>
              <w:t>2.75 in</w:t>
            </w:r>
          </w:p>
        </w:tc>
        <w:tc>
          <w:tcPr>
            <w:tcW w:type="dxa" w:w="1906"/>
          </w:tcPr>
          <w:p>
            <w:pPr>
              <w:spacing w:after="0"/>
              <w:jc w:val="left"/>
            </w:pPr>
            <w:r>
              <w:rPr>
                <w:sz w:val="16"/>
              </w:rPr>
              <w:t>damage not reported</w:t>
            </w:r>
          </w:p>
        </w:tc>
        <w:tc>
          <w:tcPr>
            <w:tcW w:type="dxa" w:w="975"/>
          </w:tcPr>
          <w:p>
            <w:pPr>
              <w:spacing w:after="0"/>
              <w:jc w:val="right"/>
            </w:pPr>
            <w:r>
              <w:rPr>
                <w:sz w:val="16"/>
              </w:rPr>
              <w:t>0, 0</w:t>
            </w:r>
          </w:p>
        </w:tc>
        <w:tc>
          <w:tcPr>
            <w:tcW w:type="dxa" w:w="2865"/>
          </w:tcPr>
          <w:p>
            <w:pPr>
              <w:spacing w:after="0"/>
              <w:jc w:val="left"/>
            </w:pPr>
            <w:r>
              <w:rPr>
                <w:sz w:val="16"/>
              </w:rPr>
              <w:t>ADONA</w:t>
            </w:r>
          </w:p>
        </w:tc>
        <w:tc>
          <w:tcPr>
            <w:tcW w:type="dxa" w:w="3702"/>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w:t>
            </w:r>
          </w:p>
        </w:tc>
        <w:tc>
          <w:tcPr>
            <w:tcW w:type="dxa" w:w="1263"/>
          </w:tcPr>
          <w:p>
            <w:pPr>
              <w:spacing w:after="0"/>
              <w:jc w:val="left"/>
            </w:pPr>
            <w:r>
              <w:rPr>
                <w:sz w:val="16"/>
              </w:rPr>
              <w:t>event-day per year</w:t>
            </w:r>
          </w:p>
        </w:tc>
        <w:tc>
          <w:tcPr>
            <w:tcW w:type="dxa" w:w="1543"/>
          </w:tcPr>
          <w:p>
            <w:pPr>
              <w:spacing w:after="0"/>
              <w:jc w:val="left"/>
            </w:pPr>
            <w:r>
              <w:rPr>
                <w:sz w:val="16"/>
              </w:rPr>
              <w:t>about 1 day per year</w:t>
            </w:r>
          </w:p>
        </w:tc>
        <w:tc>
          <w:tcPr>
            <w:tcW w:type="dxa" w:w="1567"/>
          </w:tcPr>
          <w:p>
            <w:pPr>
              <w:spacing w:after="0"/>
              <w:jc w:val="left"/>
            </w:pPr>
          </w:p>
        </w:tc>
        <w:tc>
          <w:tcPr>
            <w:tcW w:type="dxa" w:w="1670"/>
          </w:tcPr>
          <w:p>
            <w:pPr>
              <w:spacing w:after="0"/>
              <w:jc w:val="left"/>
            </w:pPr>
            <w:r>
              <w:rPr>
                <w:sz w:val="16"/>
              </w:rPr>
              <w:t>event-days in 0 of 30 years, 1996 to 2025 (0%)</w:t>
            </w:r>
          </w:p>
        </w:tc>
        <w:tc>
          <w:tcPr>
            <w:tcW w:type="dxa" w:w="1510"/>
          </w:tcPr>
          <w:p>
            <w:pPr>
              <w:spacing w:after="0"/>
              <w:jc w:val="right"/>
            </w:pPr>
            <w:r>
              <w:rPr>
                <w:sz w:val="16"/>
              </w:rPr>
              <w:t>19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5"/>
          </w:tcPr>
          <w:p>
            <w:pPr>
              <w:spacing w:after="0"/>
              <w:jc w:val="right"/>
            </w:pPr>
            <w:r>
              <w:rPr>
                <w:sz w:val="16"/>
              </w:rPr>
              <w:t>9.14</w:t>
            </w:r>
          </w:p>
        </w:tc>
        <w:tc>
          <w:tcPr>
            <w:tcW w:type="dxa" w:w="1263"/>
          </w:tcPr>
          <w:p>
            <w:pPr>
              <w:spacing w:after="0"/>
              <w:jc w:val="left"/>
            </w:pPr>
            <w:r>
              <w:rPr>
                <w:sz w:val="16"/>
              </w:rPr>
              <w:t>event-days per year</w:t>
            </w:r>
          </w:p>
        </w:tc>
        <w:tc>
          <w:tcPr>
            <w:tcW w:type="dxa" w:w="1543"/>
          </w:tcPr>
          <w:p>
            <w:pPr>
              <w:spacing w:after="0"/>
              <w:jc w:val="left"/>
            </w:pPr>
            <w:r>
              <w:rPr>
                <w:sz w:val="16"/>
              </w:rPr>
              <w:t>about 9.14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259</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0.00405</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0.405%</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5.61</w:t>
            </w:r>
          </w:p>
        </w:tc>
        <w:tc>
          <w:tcPr>
            <w:tcW w:type="dxa" w:w="1263"/>
          </w:tcPr>
          <w:p>
            <w:pPr>
              <w:spacing w:after="0"/>
              <w:jc w:val="left"/>
            </w:pPr>
            <w:r>
              <w:rPr>
                <w:sz w:val="16"/>
              </w:rPr>
              <w:t>events per year</w:t>
            </w:r>
          </w:p>
        </w:tc>
        <w:tc>
          <w:tcPr>
            <w:tcW w:type="dxa" w:w="1543"/>
          </w:tcPr>
          <w:p>
            <w:pPr>
              <w:spacing w:after="0"/>
              <w:jc w:val="left"/>
            </w:pPr>
            <w:r>
              <w:rPr>
                <w:sz w:val="16"/>
              </w:rPr>
              <w:t>about 5.61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213.2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17.4</w:t>
            </w:r>
          </w:p>
        </w:tc>
        <w:tc>
          <w:tcPr>
            <w:tcW w:type="dxa" w:w="1263"/>
          </w:tcPr>
          <w:p>
            <w:pPr>
              <w:spacing w:after="0"/>
              <w:jc w:val="left"/>
            </w:pPr>
            <w:r>
              <w:rPr>
                <w:sz w:val="16"/>
              </w:rPr>
              <w:t>event-days per year</w:t>
            </w:r>
          </w:p>
        </w:tc>
        <w:tc>
          <w:tcPr>
            <w:tcW w:type="dxa" w:w="1543"/>
          </w:tcPr>
          <w:p>
            <w:pPr>
              <w:spacing w:after="0"/>
              <w:jc w:val="left"/>
            </w:pPr>
            <w:r>
              <w:rPr>
                <w:sz w:val="16"/>
              </w:rPr>
              <w:t>about 17.4 days per year</w:t>
            </w:r>
          </w:p>
        </w:tc>
        <w:tc>
          <w:tcPr>
            <w:tcW w:type="dxa" w:w="1567"/>
          </w:tcPr>
          <w:p>
            <w:pPr>
              <w:spacing w:after="0"/>
              <w:jc w:val="left"/>
            </w:pPr>
            <w:r>
              <w:rPr>
                <w:sz w:val="16"/>
              </w:rPr>
              <w:t>Likely (from Storm Events: 4 of 30 years)</w:t>
            </w:r>
          </w:p>
        </w:tc>
        <w:tc>
          <w:tcPr>
            <w:tcW w:type="dxa" w:w="1670"/>
          </w:tcPr>
          <w:p>
            <w:pPr>
              <w:spacing w:after="0"/>
              <w:jc w:val="left"/>
            </w:pPr>
            <w:r>
              <w:rPr>
                <w:sz w:val="16"/>
              </w:rPr>
              <w:t>event-days in 4 of 30 years, 1996 to 2025 (13.3%)</w:t>
            </w:r>
          </w:p>
        </w:tc>
        <w:tc>
          <w:tcPr>
            <w:tcW w:type="dxa" w:w="1510"/>
          </w:tcPr>
          <w:p>
            <w:pPr>
              <w:spacing w:after="0"/>
              <w:jc w:val="right"/>
            </w:pPr>
            <w:r>
              <w:rPr>
                <w:sz w:val="16"/>
              </w:rPr>
              <w:t>289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0.0162</w:t>
            </w:r>
          </w:p>
        </w:tc>
        <w:tc>
          <w:tcPr>
            <w:tcW w:type="dxa" w:w="1263"/>
          </w:tcPr>
          <w:p>
            <w:pPr>
              <w:spacing w:after="0"/>
              <w:jc w:val="left"/>
            </w:pPr>
            <w:r>
              <w:rPr>
                <w:sz w:val="16"/>
              </w:rPr>
              <w:t>events per year</w:t>
            </w:r>
          </w:p>
        </w:tc>
        <w:tc>
          <w:tcPr>
            <w:tcW w:type="dxa" w:w="1543"/>
          </w:tcPr>
          <w:p>
            <w:pPr>
              <w:spacing w:after="0"/>
              <w:jc w:val="left"/>
            </w:pPr>
            <w:r>
              <w:rPr>
                <w:sz w:val="16"/>
              </w:rPr>
              <w:t>about 1 in 62 years</w:t>
            </w:r>
          </w:p>
        </w:tc>
        <w:tc>
          <w:tcPr>
            <w:tcW w:type="dxa" w:w="1567"/>
          </w:tcPr>
          <w:p>
            <w:pPr>
              <w:spacing w:after="0"/>
              <w:jc w:val="left"/>
            </w:pPr>
            <w:r>
              <w:rPr>
                <w:sz w:val="16"/>
              </w:rPr>
              <w:t>Possible</w:t>
            </w:r>
          </w:p>
        </w:tc>
        <w:tc>
          <w:tcPr>
            <w:tcW w:type="dxa" w:w="1670"/>
          </w:tcPr>
          <w:p>
            <w:pPr>
              <w:spacing w:after="0"/>
              <w:jc w:val="left"/>
            </w:pPr>
            <w:r>
              <w:rPr>
                <w:sz w:val="16"/>
              </w:rPr>
              <w:t>FEMA annualized frequency (modeled)</w:t>
            </w:r>
          </w:p>
        </w:tc>
        <w:tc>
          <w:tcPr>
            <w:tcW w:type="dxa" w:w="1510"/>
          </w:tcPr>
          <w:p>
            <w:pPr>
              <w:spacing w:after="0"/>
              <w:jc w:val="right"/>
            </w:pPr>
            <w:r>
              <w:rPr>
                <w:sz w:val="16"/>
              </w:rPr>
              <w:t>4</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1.27</w:t>
            </w:r>
          </w:p>
        </w:tc>
        <w:tc>
          <w:tcPr>
            <w:tcW w:type="dxa" w:w="1263"/>
          </w:tcPr>
          <w:p>
            <w:pPr>
              <w:spacing w:after="0"/>
              <w:jc w:val="left"/>
            </w:pPr>
            <w:r>
              <w:rPr>
                <w:sz w:val="16"/>
              </w:rPr>
              <w:t>event-days per year</w:t>
            </w:r>
          </w:p>
        </w:tc>
        <w:tc>
          <w:tcPr>
            <w:tcW w:type="dxa" w:w="1543"/>
          </w:tcPr>
          <w:p>
            <w:pPr>
              <w:spacing w:after="0"/>
              <w:jc w:val="left"/>
            </w:pPr>
            <w:r>
              <w:rPr>
                <w:sz w:val="16"/>
              </w:rPr>
              <w:t>about 1.27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85</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3.5</w:t>
            </w:r>
          </w:p>
        </w:tc>
        <w:tc>
          <w:tcPr>
            <w:tcW w:type="dxa" w:w="1263"/>
          </w:tcPr>
          <w:p>
            <w:pPr>
              <w:spacing w:after="0"/>
              <w:jc w:val="left"/>
            </w:pPr>
            <w:r>
              <w:rPr>
                <w:sz w:val="16"/>
              </w:rPr>
              <w:t>event-days per year</w:t>
            </w:r>
          </w:p>
        </w:tc>
        <w:tc>
          <w:tcPr>
            <w:tcW w:type="dxa" w:w="1543"/>
          </w:tcPr>
          <w:p>
            <w:pPr>
              <w:spacing w:after="0"/>
              <w:jc w:val="left"/>
            </w:pPr>
            <w:r>
              <w:rPr>
                <w:sz w:val="16"/>
              </w:rPr>
              <w:t>about 3.5 days per year</w:t>
            </w:r>
          </w:p>
        </w:tc>
        <w:tc>
          <w:tcPr>
            <w:tcW w:type="dxa" w:w="1567"/>
          </w:tcPr>
          <w:p>
            <w:pPr>
              <w:spacing w:after="0"/>
              <w:jc w:val="left"/>
            </w:pPr>
            <w:r>
              <w:rPr>
                <w:sz w:val="16"/>
              </w:rPr>
              <w:t>Likely (from Storm Events: 25 of 30 years)</w:t>
            </w:r>
          </w:p>
        </w:tc>
        <w:tc>
          <w:tcPr>
            <w:tcW w:type="dxa" w:w="1670"/>
          </w:tcPr>
          <w:p>
            <w:pPr>
              <w:spacing w:after="0"/>
              <w:jc w:val="left"/>
            </w:pPr>
            <w:r>
              <w:rPr>
                <w:sz w:val="16"/>
              </w:rPr>
              <w:t>event-days in 25 of 30 years, 1996 to 2025 (83.3%)</w:t>
            </w:r>
          </w:p>
        </w:tc>
        <w:tc>
          <w:tcPr>
            <w:tcW w:type="dxa" w:w="1510"/>
          </w:tcPr>
          <w:p>
            <w:pPr>
              <w:spacing w:after="0"/>
              <w:jc w:val="right"/>
            </w:pPr>
            <w:r>
              <w:rPr>
                <w:sz w:val="16"/>
              </w:rPr>
              <w:t>98</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0.941</w:t>
            </w:r>
          </w:p>
        </w:tc>
        <w:tc>
          <w:tcPr>
            <w:tcW w:type="dxa" w:w="1263"/>
          </w:tcPr>
          <w:p>
            <w:pPr>
              <w:spacing w:after="0"/>
              <w:jc w:val="left"/>
            </w:pPr>
            <w:r>
              <w:rPr>
                <w:sz w:val="16"/>
              </w:rPr>
              <w:t>events per year (modeled)</w:t>
            </w:r>
          </w:p>
        </w:tc>
        <w:tc>
          <w:tcPr>
            <w:tcW w:type="dxa" w:w="1543"/>
          </w:tcPr>
          <w:p>
            <w:pPr>
              <w:spacing w:after="0"/>
              <w:jc w:val="left"/>
            </w:pPr>
            <w:r>
              <w:rPr>
                <w:sz w:val="16"/>
              </w:rPr>
              <w:t>about 0.94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62</w:t>
            </w:r>
          </w:p>
        </w:tc>
        <w:tc>
          <w:tcPr>
            <w:tcW w:type="dxa" w:w="1263"/>
          </w:tcPr>
          <w:p>
            <w:pPr>
              <w:spacing w:after="0"/>
              <w:jc w:val="left"/>
            </w:pPr>
            <w:r>
              <w:rPr>
                <w:sz w:val="16"/>
              </w:rPr>
              <w:t>days per year with a strike</w:t>
            </w:r>
          </w:p>
        </w:tc>
        <w:tc>
          <w:tcPr>
            <w:tcW w:type="dxa" w:w="1543"/>
          </w:tcPr>
          <w:p>
            <w:pPr>
              <w:spacing w:after="0"/>
              <w:jc w:val="left"/>
            </w:pPr>
            <w:r>
              <w:rPr>
                <w:sz w:val="16"/>
              </w:rPr>
              <w:t>about 62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3.73</w:t>
            </w:r>
          </w:p>
        </w:tc>
        <w:tc>
          <w:tcPr>
            <w:tcW w:type="dxa" w:w="1263"/>
          </w:tcPr>
          <w:p>
            <w:pPr>
              <w:spacing w:after="0"/>
              <w:jc w:val="left"/>
            </w:pPr>
            <w:r>
              <w:rPr>
                <w:sz w:val="16"/>
              </w:rPr>
              <w:t>events per year</w:t>
            </w:r>
          </w:p>
        </w:tc>
        <w:tc>
          <w:tcPr>
            <w:tcW w:type="dxa" w:w="1543"/>
          </w:tcPr>
          <w:p>
            <w:pPr>
              <w:spacing w:after="0"/>
              <w:jc w:val="left"/>
            </w:pPr>
            <w:r>
              <w:rPr>
                <w:sz w:val="16"/>
              </w:rPr>
              <w:t>about 3.73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142</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0.429</w:t>
            </w:r>
          </w:p>
        </w:tc>
        <w:tc>
          <w:tcPr>
            <w:tcW w:type="dxa" w:w="1263"/>
          </w:tcPr>
          <w:p>
            <w:pPr>
              <w:spacing w:after="0"/>
              <w:jc w:val="left"/>
            </w:pPr>
            <w:r>
              <w:rPr>
                <w:sz w:val="16"/>
              </w:rPr>
              <w:t>events per year</w:t>
            </w:r>
          </w:p>
        </w:tc>
        <w:tc>
          <w:tcPr>
            <w:tcW w:type="dxa" w:w="1543"/>
          </w:tcPr>
          <w:p>
            <w:pPr>
              <w:spacing w:after="0"/>
              <w:jc w:val="left"/>
            </w:pPr>
            <w:r>
              <w:rPr>
                <w:sz w:val="16"/>
              </w:rPr>
              <w:t>about 1 in 2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0.00208</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0.208%</w:t>
            </w:r>
          </w:p>
        </w:tc>
        <w:tc>
          <w:tcPr>
            <w:tcW w:type="dxa" w:w="1567"/>
          </w:tcPr>
          <w:p>
            <w:pPr>
              <w:spacing w:after="0"/>
              <w:jc w:val="left"/>
            </w:pPr>
            <w:r>
              <w:rPr>
                <w:sz w:val="16"/>
              </w:rPr>
              <w:t>Possible (from Storm Events: 2 of 30 years)</w:t>
            </w:r>
          </w:p>
        </w:tc>
        <w:tc>
          <w:tcPr>
            <w:tcW w:type="dxa" w:w="1670"/>
          </w:tcPr>
          <w:p>
            <w:pPr>
              <w:spacing w:after="0"/>
              <w:jc w:val="left"/>
            </w:pPr>
            <w:r>
              <w:rPr>
                <w:sz w:val="16"/>
              </w:rPr>
              <w:t>Storm Events records in 2 of 30 years, 1996 to 2025 (6.67%)</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5.32</w:t>
            </w:r>
          </w:p>
        </w:tc>
        <w:tc>
          <w:tcPr>
            <w:tcW w:type="dxa" w:w="1263"/>
          </w:tcPr>
          <w:p>
            <w:pPr>
              <w:spacing w:after="0"/>
              <w:jc w:val="left"/>
            </w:pPr>
            <w:r>
              <w:rPr>
                <w:sz w:val="16"/>
              </w:rPr>
              <w:t>event-days per year</w:t>
            </w:r>
          </w:p>
        </w:tc>
        <w:tc>
          <w:tcPr>
            <w:tcW w:type="dxa" w:w="1543"/>
          </w:tcPr>
          <w:p>
            <w:pPr>
              <w:spacing w:after="0"/>
              <w:jc w:val="left"/>
            </w:pPr>
            <w:r>
              <w:rPr>
                <w:sz w:val="16"/>
              </w:rPr>
              <w:t>about 5.32 days per year</w:t>
            </w:r>
          </w:p>
        </w:tc>
        <w:tc>
          <w:tcPr>
            <w:tcW w:type="dxa" w:w="1567"/>
          </w:tcPr>
          <w:p>
            <w:pPr>
              <w:spacing w:after="0"/>
              <w:jc w:val="left"/>
            </w:pPr>
            <w:r>
              <w:rPr>
                <w:sz w:val="16"/>
              </w:rPr>
              <w:t>Likely (from Storm Events: 23 of 30 years)</w:t>
            </w:r>
          </w:p>
        </w:tc>
        <w:tc>
          <w:tcPr>
            <w:tcW w:type="dxa" w:w="1670"/>
          </w:tcPr>
          <w:p>
            <w:pPr>
              <w:spacing w:after="0"/>
              <w:jc w:val="left"/>
            </w:pPr>
            <w:r>
              <w:rPr>
                <w:sz w:val="16"/>
              </w:rPr>
              <w:t>event-days in 23 of 30 years, 1996 to 2025 (76.7%)</w:t>
            </w:r>
          </w:p>
        </w:tc>
        <w:tc>
          <w:tcPr>
            <w:tcW w:type="dxa" w:w="1510"/>
          </w:tcPr>
          <w:p>
            <w:pPr>
              <w:spacing w:after="0"/>
              <w:jc w:val="right"/>
            </w:pPr>
            <w:r>
              <w:rPr>
                <w:sz w:val="16"/>
              </w:rPr>
              <w:t>101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38.0</w:t>
            </w:r>
          </w:p>
        </w:tc>
        <w:tc>
          <w:tcPr>
            <w:tcW w:type="dxa" w:w="1311"/>
          </w:tcPr>
          <w:p>
            <w:pPr>
              <w:spacing w:after="0"/>
              <w:jc w:val="right"/>
            </w:pPr>
            <w:r>
              <w:rPr>
                <w:sz w:val="16"/>
              </w:rPr>
              <w:t>44.6</w:t>
            </w:r>
          </w:p>
        </w:tc>
        <w:tc>
          <w:tcPr>
            <w:tcW w:type="dxa" w:w="1250"/>
          </w:tcPr>
          <w:p>
            <w:pPr>
              <w:spacing w:after="0"/>
              <w:jc w:val="right"/>
            </w:pPr>
            <w:r>
              <w:rPr>
                <w:sz w:val="16"/>
              </w:rPr>
              <w:t>60.5</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82.6</w:t>
            </w:r>
          </w:p>
        </w:tc>
        <w:tc>
          <w:tcPr>
            <w:tcW w:type="dxa" w:w="1311"/>
          </w:tcPr>
          <w:p>
            <w:pPr>
              <w:spacing w:after="0"/>
              <w:jc w:val="right"/>
            </w:pPr>
            <w:r>
              <w:rPr>
                <w:sz w:val="16"/>
              </w:rPr>
              <w:t>89.4</w:t>
            </w:r>
          </w:p>
        </w:tc>
        <w:tc>
          <w:tcPr>
            <w:tcW w:type="dxa" w:w="1250"/>
          </w:tcPr>
          <w:p>
            <w:pPr>
              <w:spacing w:after="0"/>
              <w:jc w:val="right"/>
            </w:pPr>
            <w:r>
              <w:rPr>
                <w:sz w:val="16"/>
              </w:rPr>
              <w:t>97.1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69.0</w:t>
            </w:r>
          </w:p>
        </w:tc>
        <w:tc>
          <w:tcPr>
            <w:tcW w:type="dxa" w:w="1311"/>
          </w:tcPr>
          <w:p>
            <w:pPr>
              <w:spacing w:after="0"/>
              <w:jc w:val="right"/>
            </w:pPr>
            <w:r>
              <w:rPr>
                <w:sz w:val="16"/>
              </w:rPr>
              <w:t>74.7</w:t>
            </w:r>
          </w:p>
        </w:tc>
        <w:tc>
          <w:tcPr>
            <w:tcW w:type="dxa" w:w="1250"/>
          </w:tcPr>
          <w:p>
            <w:pPr>
              <w:spacing w:after="0"/>
              <w:jc w:val="right"/>
            </w:pPr>
            <w:r>
              <w:rPr>
                <w:sz w:val="16"/>
              </w:rPr>
              <w:t>80.3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80.9</w:t>
            </w:r>
          </w:p>
        </w:tc>
        <w:tc>
          <w:tcPr>
            <w:tcW w:type="dxa" w:w="1311"/>
          </w:tcPr>
          <w:p>
            <w:pPr>
              <w:spacing w:after="0"/>
              <w:jc w:val="right"/>
            </w:pPr>
            <w:r>
              <w:rPr>
                <w:sz w:val="16"/>
              </w:rPr>
              <w:t>83.3</w:t>
            </w:r>
          </w:p>
        </w:tc>
        <w:tc>
          <w:tcPr>
            <w:tcW w:type="dxa" w:w="1250"/>
          </w:tcPr>
          <w:p>
            <w:pPr>
              <w:spacing w:after="0"/>
              <w:jc w:val="right"/>
            </w:pPr>
            <w:r>
              <w:rPr>
                <w:sz w:val="16"/>
              </w:rPr>
              <w:t>87.6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78.6</w:t>
            </w:r>
          </w:p>
        </w:tc>
        <w:tc>
          <w:tcPr>
            <w:tcW w:type="dxa" w:w="1311"/>
          </w:tcPr>
          <w:p>
            <w:pPr>
              <w:spacing w:after="0"/>
              <w:jc w:val="right"/>
            </w:pPr>
            <w:r>
              <w:rPr>
                <w:sz w:val="16"/>
              </w:rPr>
              <w:t>85.3</w:t>
            </w:r>
          </w:p>
        </w:tc>
        <w:tc>
          <w:tcPr>
            <w:tcW w:type="dxa" w:w="1250"/>
          </w:tcPr>
          <w:p>
            <w:pPr>
              <w:spacing w:after="0"/>
              <w:jc w:val="right"/>
            </w:pPr>
            <w:r>
              <w:rPr>
                <w:sz w:val="16"/>
              </w:rPr>
              <w:t>93.5</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44.8</w:t>
            </w:r>
          </w:p>
        </w:tc>
        <w:tc>
          <w:tcPr>
            <w:tcW w:type="dxa" w:w="1311"/>
          </w:tcPr>
          <w:p>
            <w:pPr>
              <w:spacing w:after="0"/>
              <w:jc w:val="right"/>
            </w:pPr>
            <w:r>
              <w:rPr>
                <w:sz w:val="16"/>
              </w:rPr>
              <w:t>47.1</w:t>
            </w:r>
          </w:p>
        </w:tc>
        <w:tc>
          <w:tcPr>
            <w:tcW w:type="dxa" w:w="1250"/>
          </w:tcPr>
          <w:p>
            <w:pPr>
              <w:spacing w:after="0"/>
              <w:jc w:val="right"/>
            </w:pPr>
            <w:r>
              <w:rPr>
                <w:sz w:val="16"/>
              </w:rPr>
              <w:t>53.8</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98.6</w:t>
            </w:r>
          </w:p>
        </w:tc>
        <w:tc>
          <w:tcPr>
            <w:tcW w:type="dxa" w:w="1311"/>
          </w:tcPr>
          <w:p>
            <w:pPr>
              <w:spacing w:after="0"/>
              <w:jc w:val="right"/>
            </w:pPr>
            <w:r>
              <w:rPr>
                <w:sz w:val="16"/>
              </w:rPr>
              <w:t>98.9</w:t>
            </w:r>
          </w:p>
        </w:tc>
        <w:tc>
          <w:tcPr>
            <w:tcW w:type="dxa" w:w="1250"/>
          </w:tcPr>
          <w:p>
            <w:pPr>
              <w:spacing w:after="0"/>
              <w:jc w:val="right"/>
            </w:pPr>
            <w:r>
              <w:rPr>
                <w:sz w:val="16"/>
              </w:rPr>
              <w:t>99.5</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82.6</w:t>
            </w:r>
          </w:p>
        </w:tc>
        <w:tc>
          <w:tcPr>
            <w:tcW w:type="dxa" w:w="1311"/>
          </w:tcPr>
          <w:p>
            <w:pPr>
              <w:spacing w:after="0"/>
              <w:jc w:val="right"/>
            </w:pPr>
            <w:r>
              <w:rPr>
                <w:sz w:val="16"/>
              </w:rPr>
              <w:t>86.0</w:t>
            </w:r>
          </w:p>
        </w:tc>
        <w:tc>
          <w:tcPr>
            <w:tcW w:type="dxa" w:w="1250"/>
          </w:tcPr>
          <w:p>
            <w:pPr>
              <w:spacing w:after="0"/>
              <w:jc w:val="right"/>
            </w:pPr>
            <w:r>
              <w:rPr>
                <w:sz w:val="16"/>
              </w:rPr>
              <w:t>95.2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88.6</w:t>
            </w:r>
          </w:p>
        </w:tc>
        <w:tc>
          <w:tcPr>
            <w:tcW w:type="dxa" w:w="1311"/>
          </w:tcPr>
          <w:p>
            <w:pPr>
              <w:spacing w:after="0"/>
              <w:jc w:val="right"/>
            </w:pPr>
            <w:r>
              <w:rPr>
                <w:sz w:val="16"/>
              </w:rPr>
              <w:t>89.7</w:t>
            </w:r>
          </w:p>
        </w:tc>
        <w:tc>
          <w:tcPr>
            <w:tcW w:type="dxa" w:w="1250"/>
          </w:tcPr>
          <w:p>
            <w:pPr>
              <w:spacing w:after="0"/>
              <w:jc w:val="right"/>
            </w:pPr>
            <w:r>
              <w:rPr>
                <w:sz w:val="16"/>
              </w:rPr>
              <w:t>92.4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76.9</w:t>
            </w:r>
          </w:p>
        </w:tc>
        <w:tc>
          <w:tcPr>
            <w:tcW w:type="dxa" w:w="1311"/>
          </w:tcPr>
          <w:p>
            <w:pPr>
              <w:spacing w:after="0"/>
              <w:jc w:val="right"/>
            </w:pPr>
            <w:r>
              <w:rPr>
                <w:sz w:val="16"/>
              </w:rPr>
              <w:t>85.1</w:t>
            </w:r>
          </w:p>
        </w:tc>
        <w:tc>
          <w:tcPr>
            <w:tcW w:type="dxa" w:w="1250"/>
          </w:tcPr>
          <w:p>
            <w:pPr>
              <w:spacing w:after="0"/>
              <w:jc w:val="right"/>
            </w:pPr>
            <w:r>
              <w:rPr>
                <w:sz w:val="16"/>
              </w:rPr>
              <w:t>95.4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91.2</w:t>
            </w:r>
          </w:p>
        </w:tc>
        <w:tc>
          <w:tcPr>
            <w:tcW w:type="dxa" w:w="1311"/>
          </w:tcPr>
          <w:p>
            <w:pPr>
              <w:spacing w:after="0"/>
              <w:jc w:val="right"/>
            </w:pPr>
            <w:r>
              <w:rPr>
                <w:sz w:val="16"/>
              </w:rPr>
              <w:t>93.5</w:t>
            </w:r>
          </w:p>
        </w:tc>
        <w:tc>
          <w:tcPr>
            <w:tcW w:type="dxa" w:w="1250"/>
          </w:tcPr>
          <w:p>
            <w:pPr>
              <w:spacing w:after="0"/>
              <w:jc w:val="right"/>
            </w:pPr>
            <w:r>
              <w:rPr>
                <w:sz w:val="16"/>
              </w:rPr>
              <w:t>96.8</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92.6</w:t>
            </w:r>
          </w:p>
        </w:tc>
        <w:tc>
          <w:tcPr>
            <w:tcW w:type="dxa" w:w="1311"/>
          </w:tcPr>
          <w:p>
            <w:pPr>
              <w:spacing w:after="0"/>
              <w:jc w:val="right"/>
            </w:pPr>
            <w:r>
              <w:rPr>
                <w:sz w:val="16"/>
              </w:rPr>
              <w:t>96.1</w:t>
            </w:r>
          </w:p>
        </w:tc>
        <w:tc>
          <w:tcPr>
            <w:tcW w:type="dxa" w:w="1250"/>
          </w:tcPr>
          <w:p>
            <w:pPr>
              <w:spacing w:after="0"/>
              <w:jc w:val="right"/>
            </w:pPr>
            <w:r>
              <w:rPr>
                <w:sz w:val="16"/>
              </w:rPr>
              <w:t>99.5</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86.8</w:t>
            </w:r>
          </w:p>
        </w:tc>
        <w:tc>
          <w:tcPr>
            <w:tcW w:type="dxa" w:w="1311"/>
          </w:tcPr>
          <w:p>
            <w:pPr>
              <w:spacing w:after="0"/>
              <w:jc w:val="right"/>
            </w:pPr>
            <w:r>
              <w:rPr>
                <w:sz w:val="16"/>
              </w:rPr>
              <w:t>87.6</w:t>
            </w:r>
          </w:p>
        </w:tc>
        <w:tc>
          <w:tcPr>
            <w:tcW w:type="dxa" w:w="1250"/>
          </w:tcPr>
          <w:p>
            <w:pPr>
              <w:spacing w:after="0"/>
              <w:jc w:val="right"/>
            </w:pPr>
            <w:r>
              <w:rPr>
                <w:sz w:val="16"/>
              </w:rPr>
              <w:t>89.8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78.3</w:t>
            </w:r>
          </w:p>
        </w:tc>
        <w:tc>
          <w:tcPr>
            <w:tcW w:type="dxa" w:w="1311"/>
          </w:tcPr>
          <w:p>
            <w:pPr>
              <w:spacing w:after="0"/>
              <w:jc w:val="right"/>
            </w:pPr>
            <w:r>
              <w:rPr>
                <w:sz w:val="16"/>
              </w:rPr>
              <w:t>81.0</w:t>
            </w:r>
          </w:p>
        </w:tc>
        <w:tc>
          <w:tcPr>
            <w:tcW w:type="dxa" w:w="1250"/>
          </w:tcPr>
          <w:p>
            <w:pPr>
              <w:spacing w:after="0"/>
              <w:jc w:val="right"/>
            </w:pPr>
            <w:r>
              <w:rPr>
                <w:sz w:val="16"/>
              </w:rPr>
              <w:t>87.4</w:t>
            </w:r>
          </w:p>
        </w:tc>
        <w:tc>
          <w:tcPr>
            <w:tcW w:type="dxa" w:w="6992"/>
          </w:tcPr>
          <w:p>
            <w:pPr>
              <w:spacing w:after="0"/>
              <w:jc w:val="left"/>
            </w:pPr>
            <w:r>
              <w:rPr>
                <w:sz w:val="16"/>
              </w:rPr>
              <w:t>Relatively High 2,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Perry County</w:t>
            </w:r>
          </w:p>
        </w:tc>
        <w:tc>
          <w:tcPr>
            <w:tcW w:type="dxa" w:w="877"/>
          </w:tcPr>
          <w:p>
            <w:pPr>
              <w:spacing w:after="0"/>
              <w:jc w:val="left"/>
            </w:pPr>
            <w:r>
              <w:rPr>
                <w:sz w:val="16"/>
              </w:rPr>
              <w:t>County</w:t>
            </w:r>
          </w:p>
        </w:tc>
        <w:tc>
          <w:tcPr>
            <w:tcW w:type="dxa" w:w="2951"/>
          </w:tcPr>
          <w:p>
            <w:pPr>
              <w:spacing w:after="0"/>
              <w:jc w:val="left"/>
            </w:pPr>
            <w:r>
              <w:rPr>
                <w:sz w:val="16"/>
              </w:rPr>
              <w:t>Approved, expires 2031-02-18</w:t>
            </w:r>
          </w:p>
        </w:tc>
        <w:tc>
          <w:tcPr>
            <w:tcW w:type="dxa" w:w="2721"/>
          </w:tcPr>
          <w:p>
            <w:pPr>
              <w:spacing w:after="0"/>
              <w:jc w:val="right"/>
            </w:pPr>
            <w:r>
              <w:rPr>
                <w:sz w:val="16"/>
              </w:rPr>
              <w:t>FMA RL 2, SRL 2; any 4</w:t>
            </w:r>
          </w:p>
        </w:tc>
        <w:tc>
          <w:tcPr>
            <w:tcW w:type="dxa" w:w="2813"/>
          </w:tcPr>
          <w:p>
            <w:pPr>
              <w:spacing w:after="0"/>
              <w:jc w:val="right"/>
            </w:pPr>
            <w:r>
              <w:rPr>
                <w:sz w:val="16"/>
              </w:rPr>
              <w:t>$1,668,389.53</w:t>
            </w:r>
          </w:p>
        </w:tc>
        <w:tc>
          <w:tcPr>
            <w:tcW w:type="dxa" w:w="3182"/>
          </w:tcPr>
          <w:p>
            <w:pPr>
              <w:spacing w:after="0"/>
              <w:jc w:val="right"/>
            </w:pPr>
            <w:r>
              <w:rPr>
                <w:sz w:val="16"/>
              </w:rPr>
              <w:t>0 total; 0 since its plan</w:t>
            </w:r>
          </w:p>
        </w:tc>
      </w:tr>
      <w:tr>
        <w:trPr>
          <w:cantSplit/>
        </w:trPr>
        <w:tc>
          <w:tcPr>
            <w:tcW w:type="dxa" w:w="1568"/>
          </w:tcPr>
          <w:p>
            <w:pPr>
              <w:spacing w:after="0"/>
              <w:jc w:val="left"/>
            </w:pPr>
            <w:r>
              <w:rPr>
                <w:sz w:val="16"/>
              </w:rPr>
              <w:t>Adona city</w:t>
            </w:r>
          </w:p>
        </w:tc>
        <w:tc>
          <w:tcPr>
            <w:tcW w:type="dxa" w:w="877"/>
          </w:tcPr>
          <w:p>
            <w:pPr>
              <w:spacing w:after="0"/>
              <w:jc w:val="left"/>
            </w:pPr>
            <w:r>
              <w:rPr>
                <w:sz w:val="16"/>
              </w:rPr>
              <w:t>City</w:t>
            </w:r>
          </w:p>
        </w:tc>
        <w:tc>
          <w:tcPr>
            <w:tcW w:type="dxa" w:w="2951"/>
          </w:tcPr>
          <w:p>
            <w:pPr>
              <w:spacing w:after="0"/>
              <w:jc w:val="left"/>
            </w:pPr>
            <w:r>
              <w:rPr>
                <w:sz w:val="16"/>
              </w:rPr>
              <w:t>Approved, expires 2031-02-18</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182"/>
          </w:tcPr>
          <w:p>
            <w:pPr>
              <w:spacing w:after="0"/>
              <w:jc w:val="right"/>
            </w:pPr>
            <w:r>
              <w:rPr>
                <w:sz w:val="16"/>
              </w:rPr>
              <w:t>19 total; 0 since its plan</w:t>
            </w:r>
          </w:p>
        </w:tc>
      </w:tr>
      <w:tr>
        <w:trPr>
          <w:cantSplit/>
        </w:trPr>
        <w:tc>
          <w:tcPr>
            <w:tcW w:type="dxa" w:w="1568"/>
          </w:tcPr>
          <w:p>
            <w:pPr>
              <w:spacing w:after="0"/>
              <w:jc w:val="left"/>
            </w:pPr>
            <w:r>
              <w:rPr>
                <w:sz w:val="16"/>
              </w:rPr>
              <w:t>Bigelow town</w:t>
            </w:r>
          </w:p>
        </w:tc>
        <w:tc>
          <w:tcPr>
            <w:tcW w:type="dxa" w:w="877"/>
          </w:tcPr>
          <w:p>
            <w:pPr>
              <w:spacing w:after="0"/>
              <w:jc w:val="left"/>
            </w:pPr>
            <w:r>
              <w:rPr>
                <w:sz w:val="16"/>
              </w:rPr>
              <w:t>Town</w:t>
            </w:r>
          </w:p>
        </w:tc>
        <w:tc>
          <w:tcPr>
            <w:tcW w:type="dxa" w:w="2951"/>
          </w:tcPr>
          <w:p>
            <w:pPr>
              <w:spacing w:after="0"/>
              <w:jc w:val="left"/>
            </w:pPr>
            <w:r>
              <w:rPr>
                <w:sz w:val="16"/>
              </w:rPr>
              <w:t>Plan 109397 approved 2026-02-19,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$142,301.64</w:t>
            </w:r>
          </w:p>
        </w:tc>
        <w:tc>
          <w:tcPr>
            <w:tcW w:type="dxa" w:w="3182"/>
          </w:tcPr>
          <w:p>
            <w:pPr>
              <w:spacing w:after="0"/>
              <w:jc w:val="right"/>
            </w:pPr>
            <w:r>
              <w:rPr>
                <w:sz w:val="16"/>
              </w:rPr>
              <w:t>9 total; no approved plan</w:t>
            </w:r>
          </w:p>
        </w:tc>
      </w:tr>
      <w:tr>
        <w:trPr>
          <w:cantSplit/>
        </w:trPr>
        <w:tc>
          <w:tcPr>
            <w:tcW w:type="dxa" w:w="1568"/>
          </w:tcPr>
          <w:p>
            <w:pPr>
              <w:spacing w:after="0"/>
              <w:jc w:val="left"/>
            </w:pPr>
            <w:r>
              <w:rPr>
                <w:sz w:val="16"/>
              </w:rPr>
              <w:t>Casa town</w:t>
            </w:r>
          </w:p>
        </w:tc>
        <w:tc>
          <w:tcPr>
            <w:tcW w:type="dxa" w:w="877"/>
          </w:tcPr>
          <w:p>
            <w:pPr>
              <w:spacing w:after="0"/>
              <w:jc w:val="left"/>
            </w:pPr>
            <w:r>
              <w:rPr>
                <w:sz w:val="16"/>
              </w:rPr>
              <w:t>City</w:t>
            </w:r>
          </w:p>
        </w:tc>
        <w:tc>
          <w:tcPr>
            <w:tcW w:type="dxa" w:w="2951"/>
          </w:tcPr>
          <w:p>
            <w:pPr>
              <w:spacing w:after="0"/>
              <w:jc w:val="left"/>
            </w:pPr>
            <w:r>
              <w:rPr>
                <w:sz w:val="16"/>
              </w:rPr>
              <w:t>Approved, expires 2031-02-18</w:t>
            </w:r>
          </w:p>
        </w:tc>
        <w:tc>
          <w:tcPr>
            <w:tcW w:type="dxa" w:w="2721"/>
          </w:tcPr>
          <w:p>
            <w:pPr>
              <w:spacing w:after="0"/>
              <w:jc w:val="right"/>
            </w:pPr>
            <w:r>
              <w:rPr>
                <w:sz w:val="16"/>
              </w:rPr>
              <w:t>FMA RL 0, SRL 0; any 0</w:t>
            </w:r>
          </w:p>
        </w:tc>
        <w:tc>
          <w:tcPr>
            <w:tcW w:type="dxa" w:w="2813"/>
          </w:tcPr>
          <w:p>
            <w:pPr>
              <w:spacing w:after="0"/>
              <w:jc w:val="right"/>
            </w:pPr>
            <w:r>
              <w:rPr>
                <w:sz w:val="16"/>
              </w:rPr>
              <w:t>$17,027.70</w:t>
            </w:r>
          </w:p>
        </w:tc>
        <w:tc>
          <w:tcPr>
            <w:tcW w:type="dxa" w:w="3182"/>
          </w:tcPr>
          <w:p>
            <w:pPr>
              <w:spacing w:after="0"/>
              <w:jc w:val="right"/>
            </w:pPr>
            <w:r>
              <w:rPr>
                <w:sz w:val="16"/>
              </w:rPr>
              <w:t>19 total; 0 since its plan</w:t>
            </w:r>
          </w:p>
        </w:tc>
      </w:tr>
      <w:tr>
        <w:trPr>
          <w:cantSplit/>
        </w:trPr>
        <w:tc>
          <w:tcPr>
            <w:tcW w:type="dxa" w:w="1568"/>
          </w:tcPr>
          <w:p>
            <w:pPr>
              <w:spacing w:after="0"/>
              <w:jc w:val="left"/>
            </w:pPr>
            <w:r>
              <w:rPr>
                <w:sz w:val="16"/>
              </w:rPr>
              <w:t>Houston town</w:t>
            </w:r>
          </w:p>
        </w:tc>
        <w:tc>
          <w:tcPr>
            <w:tcW w:type="dxa" w:w="877"/>
          </w:tcPr>
          <w:p>
            <w:pPr>
              <w:spacing w:after="0"/>
              <w:jc w:val="left"/>
            </w:pPr>
            <w:r>
              <w:rPr>
                <w:sz w:val="16"/>
              </w:rPr>
              <w:t>Town</w:t>
            </w:r>
          </w:p>
        </w:tc>
        <w:tc>
          <w:tcPr>
            <w:tcW w:type="dxa" w:w="2951"/>
          </w:tcPr>
          <w:p>
            <w:pPr>
              <w:spacing w:after="0"/>
              <w:jc w:val="left"/>
            </w:pPr>
            <w:r>
              <w:rPr>
                <w:sz w:val="16"/>
              </w:rPr>
              <w:t>Plan 109397 approved 2026-02-19,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182"/>
          </w:tcPr>
          <w:p>
            <w:pPr>
              <w:spacing w:after="0"/>
              <w:jc w:val="right"/>
            </w:pPr>
            <w:r>
              <w:rPr>
                <w:sz w:val="16"/>
              </w:rPr>
              <w:t>93 total; no approved plan</w:t>
            </w:r>
          </w:p>
        </w:tc>
      </w:tr>
      <w:tr>
        <w:trPr>
          <w:cantSplit/>
        </w:trPr>
        <w:tc>
          <w:tcPr>
            <w:tcW w:type="dxa" w:w="1568"/>
          </w:tcPr>
          <w:p>
            <w:pPr>
              <w:spacing w:after="0"/>
              <w:jc w:val="left"/>
            </w:pPr>
            <w:r>
              <w:rPr>
                <w:sz w:val="16"/>
              </w:rPr>
              <w:t>Perry town</w:t>
            </w:r>
          </w:p>
        </w:tc>
        <w:tc>
          <w:tcPr>
            <w:tcW w:type="dxa" w:w="877"/>
          </w:tcPr>
          <w:p>
            <w:pPr>
              <w:spacing w:after="0"/>
              <w:jc w:val="left"/>
            </w:pPr>
            <w:r>
              <w:rPr>
                <w:sz w:val="16"/>
              </w:rPr>
              <w:t>Town</w:t>
            </w:r>
          </w:p>
        </w:tc>
        <w:tc>
          <w:tcPr>
            <w:tcW w:type="dxa" w:w="2951"/>
          </w:tcPr>
          <w:p>
            <w:pPr>
              <w:spacing w:after="0"/>
              <w:jc w:val="left"/>
            </w:pPr>
            <w:r>
              <w:rPr>
                <w:sz w:val="16"/>
              </w:rPr>
              <w:t>Approved, expires 2031-02-18</w:t>
            </w:r>
          </w:p>
        </w:tc>
        <w:tc>
          <w:tcPr>
            <w:tcW w:type="dxa" w:w="2721"/>
          </w:tcPr>
          <w:p>
            <w:pPr>
              <w:spacing w:after="0"/>
              <w:jc w:val="right"/>
            </w:pPr>
            <w:r>
              <w:rPr>
                <w:sz w:val="16"/>
              </w:rPr>
              <w:t>FMA RL 0, SRL 0; any 0</w:t>
            </w:r>
          </w:p>
        </w:tc>
        <w:tc>
          <w:tcPr>
            <w:tcW w:type="dxa" w:w="2813"/>
          </w:tcPr>
          <w:p>
            <w:pPr>
              <w:spacing w:after="0"/>
              <w:jc w:val="right"/>
            </w:pPr>
            <w:r>
              <w:rPr>
                <w:sz w:val="16"/>
              </w:rPr>
              <w:t>$43,460.44</w:t>
            </w:r>
          </w:p>
        </w:tc>
        <w:tc>
          <w:tcPr>
            <w:tcW w:type="dxa" w:w="3182"/>
          </w:tcPr>
          <w:p>
            <w:pPr>
              <w:spacing w:after="0"/>
              <w:jc w:val="right"/>
            </w:pPr>
            <w:r>
              <w:rPr>
                <w:sz w:val="16"/>
              </w:rPr>
              <w:t>22 total; 0 since its plan</w:t>
            </w:r>
          </w:p>
        </w:tc>
      </w:tr>
      <w:tr>
        <w:trPr>
          <w:cantSplit/>
        </w:trPr>
        <w:tc>
          <w:tcPr>
            <w:tcW w:type="dxa" w:w="1568"/>
          </w:tcPr>
          <w:p>
            <w:pPr>
              <w:spacing w:after="0"/>
              <w:jc w:val="left"/>
            </w:pPr>
            <w:r>
              <w:rPr>
                <w:sz w:val="16"/>
              </w:rPr>
              <w:t>Perryville city</w:t>
            </w:r>
          </w:p>
        </w:tc>
        <w:tc>
          <w:tcPr>
            <w:tcW w:type="dxa" w:w="877"/>
          </w:tcPr>
          <w:p>
            <w:pPr>
              <w:spacing w:after="0"/>
              <w:jc w:val="left"/>
            </w:pPr>
            <w:r>
              <w:rPr>
                <w:sz w:val="16"/>
              </w:rPr>
              <w:t>City</w:t>
            </w:r>
          </w:p>
        </w:tc>
        <w:tc>
          <w:tcPr>
            <w:tcW w:type="dxa" w:w="2951"/>
          </w:tcPr>
          <w:p>
            <w:pPr>
              <w:spacing w:after="0"/>
              <w:jc w:val="left"/>
            </w:pPr>
            <w:r>
              <w:rPr>
                <w:sz w:val="16"/>
              </w:rPr>
              <w:t>Plan 109397 approved 2026-02-19,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$112,608.32</w:t>
            </w:r>
          </w:p>
        </w:tc>
        <w:tc>
          <w:tcPr>
            <w:tcW w:type="dxa" w:w="3182"/>
          </w:tcPr>
          <w:p>
            <w:pPr>
              <w:spacing w:after="0"/>
              <w:jc w:val="right"/>
            </w:pPr>
            <w:r>
              <w:rPr>
                <w:sz w:val="16"/>
              </w:rPr>
              <w:t>79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2026-02-19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$1,894</w:t>
            </w:r>
          </w:p>
        </w:tc>
        <w:tc>
          <w:tcPr>
            <w:tcW w:type="dxa" w:w="1126"/>
          </w:tcPr>
          <w:p>
            <w:pPr>
              <w:spacing w:after="0"/>
              <w:jc w:val="right"/>
            </w:pPr>
            <w:r>
              <w:rPr>
                <w:sz w:val="16"/>
              </w:rPr>
              <w:t>$228</w:t>
            </w:r>
          </w:p>
        </w:tc>
        <w:tc>
          <w:tcPr>
            <w:tcW w:type="dxa" w:w="1132"/>
          </w:tcPr>
          <w:p>
            <w:pPr>
              <w:spacing w:after="0"/>
              <w:jc w:val="right"/>
            </w:pPr>
            <w:r>
              <w:rPr>
                <w:sz w:val="16"/>
              </w:rPr>
              <w:t>$114,982</w:t>
            </w:r>
          </w:p>
        </w:tc>
        <w:tc>
          <w:tcPr>
            <w:tcW w:type="dxa" w:w="1305"/>
          </w:tcPr>
          <w:p>
            <w:pPr>
              <w:spacing w:after="0"/>
              <w:jc w:val="right"/>
            </w:pPr>
            <w:r>
              <w:rPr>
                <w:sz w:val="16"/>
              </w:rPr>
              <w:t>0.000114%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$11,367,855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$160,941</w:t>
            </w:r>
          </w:p>
        </w:tc>
        <w:tc>
          <w:tcPr>
            <w:tcW w:type="dxa" w:w="1132"/>
          </w:tcPr>
          <w:p>
            <w:pPr>
              <w:spacing w:after="0"/>
              <w:jc w:val="right"/>
            </w:pPr>
            <w:r>
              <w:rPr>
                <w:sz w:val="16"/>
              </w:rPr>
              <w:t>n/a</w:t>
            </w:r>
          </w:p>
        </w:tc>
        <w:tc>
          <w:tcPr>
            <w:tcW w:type="dxa" w:w="1305"/>
          </w:tcPr>
          <w:p>
            <w:pPr>
              <w:spacing w:after="0"/>
              <w:jc w:val="right"/>
            </w:pPr>
            <w:r>
              <w:rPr>
                <w:sz w:val="16"/>
              </w:rPr>
              <w:t>1.42%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$2,803,363,534</w:t>
            </w:r>
          </w:p>
        </w:tc>
        <w:tc>
          <w:tcPr>
            <w:tcW w:type="dxa" w:w="1134"/>
          </w:tcPr>
          <w:p>
            <w:pPr>
              <w:spacing w:after="0"/>
              <w:jc w:val="right"/>
            </w:pPr>
            <w:r>
              <w:rPr>
                <w:sz w:val="16"/>
              </w:rPr>
              <w:t>n/a</w:t>
            </w:r>
          </w:p>
        </w:tc>
        <w:tc>
          <w:tcPr>
            <w:tcW w:type="dxa" w:w="1043"/>
          </w:tcPr>
          <w:p>
            <w:pPr>
              <w:spacing w:after="0"/>
              <w:jc w:val="right"/>
            </w:pPr>
            <w:r>
              <w:rPr>
                <w:sz w:val="16"/>
              </w:rPr>
              <w:t>10,019</w:t>
            </w:r>
          </w:p>
        </w:tc>
        <w:tc>
          <w:tcPr>
            <w:tcW w:type="dxa" w:w="1037"/>
          </w:tcPr>
          <w:p>
            <w:pPr>
              <w:spacing w:after="0"/>
              <w:jc w:val="right"/>
            </w:pPr>
            <w:r>
              <w:rPr>
                <w:sz w:val="16"/>
              </w:rPr>
              <w:t>$192,554</w:t>
            </w:r>
          </w:p>
        </w:tc>
        <w:tc>
          <w:tcPr>
            <w:tcW w:type="dxa" w:w="1126"/>
          </w:tcPr>
          <w:p>
            <w:pPr>
              <w:spacing w:after="0"/>
              <w:jc w:val="right"/>
            </w:pPr>
            <w:r>
              <w:rPr>
                <w:sz w:val="16"/>
              </w:rPr>
              <w:t>n/a</w:t>
            </w:r>
          </w:p>
        </w:tc>
        <w:tc>
          <w:tcPr>
            <w:tcW w:type="dxa" w:w="1132"/>
          </w:tcPr>
          <w:p>
            <w:pPr>
              <w:spacing w:after="0"/>
              <w:jc w:val="right"/>
            </w:pPr>
            <w:r>
              <w:rPr>
                <w:sz w:val="16"/>
              </w:rPr>
              <w:t>$117,010</w:t>
            </w:r>
          </w:p>
        </w:tc>
        <w:tc>
          <w:tcPr>
            <w:tcW w:type="dxa" w:w="1305"/>
          </w:tcPr>
          <w:p>
            <w:pPr>
              <w:spacing w:after="0"/>
              <w:jc w:val="right"/>
            </w:pPr>
            <w:r>
              <w:rPr>
                <w:sz w:val="16"/>
              </w:rPr>
              <w:t>0.00687%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$66,267</w:t>
            </w:r>
          </w:p>
        </w:tc>
        <w:tc>
          <w:tcPr>
            <w:tcW w:type="dxa" w:w="1126"/>
          </w:tcPr>
          <w:p>
            <w:pPr>
              <w:spacing w:after="0"/>
              <w:jc w:val="right"/>
            </w:pPr>
            <w:r>
              <w:rPr>
                <w:sz w:val="16"/>
              </w:rPr>
              <w:t>$57,717</w:t>
            </w:r>
          </w:p>
        </w:tc>
        <w:tc>
          <w:tcPr>
            <w:tcW w:type="dxa" w:w="1132"/>
          </w:tcPr>
          <w:p>
            <w:pPr>
              <w:spacing w:after="0"/>
              <w:jc w:val="right"/>
            </w:pPr>
            <w:r>
              <w:rPr>
                <w:sz w:val="16"/>
              </w:rPr>
              <w:t>$6,877</w:t>
            </w:r>
          </w:p>
        </w:tc>
        <w:tc>
          <w:tcPr>
            <w:tcW w:type="dxa" w:w="1305"/>
          </w:tcPr>
          <w:p>
            <w:pPr>
              <w:spacing w:after="0"/>
              <w:jc w:val="right"/>
            </w:pPr>
            <w:r>
              <w:rPr>
                <w:sz w:val="16"/>
              </w:rPr>
              <w:t>0.004%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$20</w:t>
            </w:r>
          </w:p>
        </w:tc>
        <w:tc>
          <w:tcPr>
            <w:tcW w:type="dxa" w:w="1126"/>
          </w:tcPr>
          <w:p>
            <w:pPr>
              <w:spacing w:after="0"/>
              <w:jc w:val="right"/>
            </w:pPr>
            <w:r>
              <w:rPr>
                <w:sz w:val="16"/>
              </w:rPr>
              <w:t>$343</w:t>
            </w:r>
          </w:p>
        </w:tc>
        <w:tc>
          <w:tcPr>
            <w:tcW w:type="dxa" w:w="1132"/>
          </w:tcPr>
          <w:p>
            <w:pPr>
              <w:spacing w:after="0"/>
              <w:jc w:val="right"/>
            </w:pPr>
            <w:r>
              <w:rPr>
                <w:sz w:val="16"/>
              </w:rPr>
              <w:t>$385,648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$1,656,394,664</w:t>
            </w:r>
          </w:p>
        </w:tc>
        <w:tc>
          <w:tcPr>
            <w:tcW w:type="dxa" w:w="1134"/>
          </w:tcPr>
          <w:p>
            <w:pPr>
              <w:spacing w:after="0"/>
              <w:jc w:val="right"/>
            </w:pPr>
            <w:r>
              <w:rPr>
                <w:sz w:val="16"/>
              </w:rPr>
              <w:t>$71,911,561</w:t>
            </w:r>
          </w:p>
        </w:tc>
        <w:tc>
          <w:tcPr>
            <w:tcW w:type="dxa" w:w="1043"/>
          </w:tcPr>
          <w:p>
            <w:pPr>
              <w:spacing w:after="0"/>
              <w:jc w:val="right"/>
            </w:pPr>
            <w:r>
              <w:rPr>
                <w:sz w:val="16"/>
              </w:rPr>
              <w:t>10,014</w:t>
            </w:r>
          </w:p>
        </w:tc>
        <w:tc>
          <w:tcPr>
            <w:tcW w:type="dxa" w:w="1037"/>
          </w:tcPr>
          <w:p>
            <w:pPr>
              <w:spacing w:after="0"/>
              <w:jc w:val="right"/>
            </w:pPr>
            <w:r>
              <w:rPr>
                <w:sz w:val="16"/>
              </w:rPr>
              <w:t>$5,723</w:t>
            </w:r>
          </w:p>
        </w:tc>
        <w:tc>
          <w:tcPr>
            <w:tcW w:type="dxa" w:w="1126"/>
          </w:tcPr>
          <w:p>
            <w:pPr>
              <w:spacing w:after="0"/>
              <w:jc w:val="right"/>
            </w:pPr>
            <w:r>
              <w:rPr>
                <w:sz w:val="16"/>
              </w:rPr>
              <w:t>$10,638</w:t>
            </w:r>
          </w:p>
        </w:tc>
        <w:tc>
          <w:tcPr>
            <w:tcW w:type="dxa" w:w="1132"/>
          </w:tcPr>
          <w:p>
            <w:pPr>
              <w:spacing w:after="0"/>
              <w:jc w:val="right"/>
            </w:pPr>
            <w:r>
              <w:rPr>
                <w:sz w:val="16"/>
              </w:rPr>
              <w:t>$232</w:t>
            </w:r>
          </w:p>
        </w:tc>
        <w:tc>
          <w:tcPr>
            <w:tcW w:type="dxa" w:w="1305"/>
          </w:tcPr>
          <w:p>
            <w:pPr>
              <w:spacing w:after="0"/>
              <w:jc w:val="right"/>
            </w:pPr>
            <w:r>
              <w:rPr>
                <w:sz w:val="16"/>
              </w:rPr>
              <w:t>0.000346%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$1,657,880,039</w:t>
            </w:r>
          </w:p>
        </w:tc>
        <w:tc>
          <w:tcPr>
            <w:tcW w:type="dxa" w:w="1134"/>
          </w:tcPr>
          <w:p>
            <w:pPr>
              <w:spacing w:after="0"/>
              <w:jc w:val="right"/>
            </w:pPr>
            <w:r>
              <w:rPr>
                <w:sz w:val="16"/>
              </w:rPr>
              <w:t>n/a</w:t>
            </w:r>
          </w:p>
        </w:tc>
        <w:tc>
          <w:tcPr>
            <w:tcW w:type="dxa" w:w="1043"/>
          </w:tcPr>
          <w:p>
            <w:pPr>
              <w:spacing w:after="0"/>
              <w:jc w:val="right"/>
            </w:pPr>
            <w:r>
              <w:rPr>
                <w:sz w:val="16"/>
              </w:rPr>
              <w:t>10,019</w:t>
            </w:r>
          </w:p>
        </w:tc>
        <w:tc>
          <w:tcPr>
            <w:tcW w:type="dxa" w:w="1037"/>
          </w:tcPr>
          <w:p>
            <w:pPr>
              <w:spacing w:after="0"/>
              <w:jc w:val="right"/>
            </w:pPr>
            <w:r>
              <w:rPr>
                <w:sz w:val="16"/>
              </w:rPr>
              <w:t>$449,826</w:t>
            </w:r>
          </w:p>
        </w:tc>
        <w:tc>
          <w:tcPr>
            <w:tcW w:type="dxa" w:w="1126"/>
          </w:tcPr>
          <w:p>
            <w:pPr>
              <w:spacing w:after="0"/>
              <w:jc w:val="right"/>
            </w:pPr>
            <w:r>
              <w:rPr>
                <w:sz w:val="16"/>
              </w:rPr>
              <w:t>n/a</w:t>
            </w:r>
          </w:p>
        </w:tc>
        <w:tc>
          <w:tcPr>
            <w:tcW w:type="dxa" w:w="1132"/>
          </w:tcPr>
          <w:p>
            <w:pPr>
              <w:spacing w:after="0"/>
              <w:jc w:val="right"/>
            </w:pPr>
            <w:r>
              <w:rPr>
                <w:sz w:val="16"/>
              </w:rPr>
              <w:t>$13,290</w:t>
            </w:r>
          </w:p>
        </w:tc>
        <w:tc>
          <w:tcPr>
            <w:tcW w:type="dxa" w:w="1305"/>
          </w:tcPr>
          <w:p>
            <w:pPr>
              <w:spacing w:after="0"/>
              <w:jc w:val="right"/>
            </w:pPr>
            <w:r>
              <w:rPr>
                <w:sz w:val="16"/>
              </w:rPr>
              <w:t>0.0271%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$1,656,831,754</w:t>
            </w:r>
          </w:p>
        </w:tc>
        <w:tc>
          <w:tcPr>
            <w:tcW w:type="dxa" w:w="1134"/>
          </w:tcPr>
          <w:p>
            <w:pPr>
              <w:spacing w:after="0"/>
              <w:jc w:val="right"/>
            </w:pPr>
            <w:r>
              <w:rPr>
                <w:sz w:val="16"/>
              </w:rPr>
              <w:t>$23,052,802</w:t>
            </w:r>
          </w:p>
        </w:tc>
        <w:tc>
          <w:tcPr>
            <w:tcW w:type="dxa" w:w="1043"/>
          </w:tcPr>
          <w:p>
            <w:pPr>
              <w:spacing w:after="0"/>
              <w:jc w:val="right"/>
            </w:pPr>
            <w:r>
              <w:rPr>
                <w:sz w:val="16"/>
              </w:rPr>
              <w:t>626</w:t>
            </w:r>
          </w:p>
        </w:tc>
        <w:tc>
          <w:tcPr>
            <w:tcW w:type="dxa" w:w="1037"/>
          </w:tcPr>
          <w:p>
            <w:pPr>
              <w:spacing w:after="0"/>
              <w:jc w:val="right"/>
            </w:pPr>
            <w:r>
              <w:rPr>
                <w:sz w:val="16"/>
              </w:rPr>
              <w:t>$2,892,160</w:t>
            </w:r>
          </w:p>
        </w:tc>
        <w:tc>
          <w:tcPr>
            <w:tcW w:type="dxa" w:w="1126"/>
          </w:tcPr>
          <w:p>
            <w:pPr>
              <w:spacing w:after="0"/>
              <w:jc w:val="right"/>
            </w:pPr>
            <w:r>
              <w:rPr>
                <w:sz w:val="16"/>
              </w:rPr>
              <w:t>$87,061</w:t>
            </w:r>
          </w:p>
        </w:tc>
        <w:tc>
          <w:tcPr>
            <w:tcW w:type="dxa" w:w="1132"/>
          </w:tcPr>
          <w:p>
            <w:pPr>
              <w:spacing w:after="0"/>
              <w:jc w:val="right"/>
            </w:pPr>
            <w:r>
              <w:rPr>
                <w:sz w:val="16"/>
              </w:rPr>
              <w:t>$679,061</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$55,027,130</w:t>
            </w:r>
          </w:p>
        </w:tc>
        <w:tc>
          <w:tcPr>
            <w:tcW w:type="dxa" w:w="1134"/>
          </w:tcPr>
          <w:p>
            <w:pPr>
              <w:spacing w:after="0"/>
              <w:jc w:val="right"/>
            </w:pPr>
            <w:r>
              <w:rPr>
                <w:sz w:val="16"/>
              </w:rPr>
              <w:t>n/a</w:t>
            </w:r>
          </w:p>
        </w:tc>
        <w:tc>
          <w:tcPr>
            <w:tcW w:type="dxa" w:w="1043"/>
          </w:tcPr>
          <w:p>
            <w:pPr>
              <w:spacing w:after="0"/>
              <w:jc w:val="right"/>
            </w:pPr>
            <w:r>
              <w:rPr>
                <w:sz w:val="16"/>
              </w:rPr>
              <w:t>364</w:t>
            </w:r>
          </w:p>
        </w:tc>
        <w:tc>
          <w:tcPr>
            <w:tcW w:type="dxa" w:w="1037"/>
          </w:tcPr>
          <w:p>
            <w:pPr>
              <w:spacing w:after="0"/>
              <w:jc w:val="right"/>
            </w:pPr>
            <w:r>
              <w:rPr>
                <w:sz w:val="16"/>
              </w:rPr>
              <w:t>$1,068</w:t>
            </w:r>
          </w:p>
        </w:tc>
        <w:tc>
          <w:tcPr>
            <w:tcW w:type="dxa" w:w="1126"/>
          </w:tcPr>
          <w:p>
            <w:pPr>
              <w:spacing w:after="0"/>
              <w:jc w:val="right"/>
            </w:pPr>
            <w:r>
              <w:rPr>
                <w:sz w:val="16"/>
              </w:rPr>
              <w:t>n/a</w:t>
            </w:r>
          </w:p>
        </w:tc>
        <w:tc>
          <w:tcPr>
            <w:tcW w:type="dxa" w:w="1132"/>
          </w:tcPr>
          <w:p>
            <w:pPr>
              <w:spacing w:after="0"/>
              <w:jc w:val="right"/>
            </w:pPr>
            <w:r>
              <w:rPr>
                <w:sz w:val="16"/>
              </w:rPr>
              <w:t>$348</w:t>
            </w:r>
          </w:p>
        </w:tc>
        <w:tc>
          <w:tcPr>
            <w:tcW w:type="dxa" w:w="1305"/>
          </w:tcPr>
          <w:p>
            <w:pPr>
              <w:spacing w:after="0"/>
              <w:jc w:val="right"/>
            </w:pPr>
            <w:r>
              <w:rPr>
                <w:sz w:val="16"/>
              </w:rPr>
              <w:t>0.00194%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$1,657,880,039</w:t>
            </w:r>
          </w:p>
        </w:tc>
        <w:tc>
          <w:tcPr>
            <w:tcW w:type="dxa" w:w="1134"/>
          </w:tcPr>
          <w:p>
            <w:pPr>
              <w:spacing w:after="0"/>
              <w:jc w:val="right"/>
            </w:pPr>
            <w:r>
              <w:rPr>
                <w:sz w:val="16"/>
              </w:rPr>
              <w:t>n/a</w:t>
            </w:r>
          </w:p>
        </w:tc>
        <w:tc>
          <w:tcPr>
            <w:tcW w:type="dxa" w:w="1043"/>
          </w:tcPr>
          <w:p>
            <w:pPr>
              <w:spacing w:after="0"/>
              <w:jc w:val="right"/>
            </w:pPr>
            <w:r>
              <w:rPr>
                <w:sz w:val="16"/>
              </w:rPr>
              <w:t>10,019</w:t>
            </w:r>
          </w:p>
        </w:tc>
        <w:tc>
          <w:tcPr>
            <w:tcW w:type="dxa" w:w="1037"/>
          </w:tcPr>
          <w:p>
            <w:pPr>
              <w:spacing w:after="0"/>
              <w:jc w:val="right"/>
            </w:pPr>
            <w:r>
              <w:rPr>
                <w:sz w:val="16"/>
              </w:rPr>
              <w:t>$6,384</w:t>
            </w:r>
          </w:p>
        </w:tc>
        <w:tc>
          <w:tcPr>
            <w:tcW w:type="dxa" w:w="1126"/>
          </w:tcPr>
          <w:p>
            <w:pPr>
              <w:spacing w:after="0"/>
              <w:jc w:val="right"/>
            </w:pPr>
            <w:r>
              <w:rPr>
                <w:sz w:val="16"/>
              </w:rPr>
              <w:t>n/a</w:t>
            </w:r>
          </w:p>
        </w:tc>
        <w:tc>
          <w:tcPr>
            <w:tcW w:type="dxa" w:w="1132"/>
          </w:tcPr>
          <w:p>
            <w:pPr>
              <w:spacing w:after="0"/>
              <w:jc w:val="right"/>
            </w:pPr>
            <w:r>
              <w:rPr>
                <w:sz w:val="16"/>
              </w:rPr>
              <w:t>$95,927</w:t>
            </w:r>
          </w:p>
        </w:tc>
        <w:tc>
          <w:tcPr>
            <w:tcW w:type="dxa" w:w="1305"/>
          </w:tcPr>
          <w:p>
            <w:pPr>
              <w:spacing w:after="0"/>
              <w:jc w:val="right"/>
            </w:pPr>
            <w:r>
              <w:rPr>
                <w:sz w:val="16"/>
              </w:rPr>
              <w:t>0.000385%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$162,845</w:t>
            </w:r>
          </w:p>
        </w:tc>
        <w:tc>
          <w:tcPr>
            <w:tcW w:type="dxa" w:w="1126"/>
          </w:tcPr>
          <w:p>
            <w:pPr>
              <w:spacing w:after="0"/>
              <w:jc w:val="right"/>
            </w:pPr>
            <w:r>
              <w:rPr>
                <w:sz w:val="16"/>
              </w:rPr>
              <w:t>$49</w:t>
            </w:r>
          </w:p>
        </w:tc>
        <w:tc>
          <w:tcPr>
            <w:tcW w:type="dxa" w:w="1132"/>
          </w:tcPr>
          <w:p>
            <w:pPr>
              <w:spacing w:after="0"/>
              <w:jc w:val="right"/>
            </w:pPr>
            <w:r>
              <w:rPr>
                <w:sz w:val="16"/>
              </w:rPr>
              <w:t>$165,766</w:t>
            </w:r>
          </w:p>
        </w:tc>
        <w:tc>
          <w:tcPr>
            <w:tcW w:type="dxa" w:w="1305"/>
          </w:tcPr>
          <w:p>
            <w:pPr>
              <w:spacing w:after="0"/>
              <w:jc w:val="right"/>
            </w:pPr>
            <w:r>
              <w:rPr>
                <w:sz w:val="16"/>
              </w:rPr>
              <w:t>0.00982%</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$420,888</w:t>
            </w:r>
          </w:p>
        </w:tc>
        <w:tc>
          <w:tcPr>
            <w:tcW w:type="dxa" w:w="1126"/>
          </w:tcPr>
          <w:p>
            <w:pPr>
              <w:spacing w:after="0"/>
              <w:jc w:val="right"/>
            </w:pPr>
            <w:r>
              <w:rPr>
                <w:sz w:val="16"/>
              </w:rPr>
              <w:t>$1,425</w:t>
            </w:r>
          </w:p>
        </w:tc>
        <w:tc>
          <w:tcPr>
            <w:tcW w:type="dxa" w:w="1132"/>
          </w:tcPr>
          <w:p>
            <w:pPr>
              <w:spacing w:after="0"/>
              <w:jc w:val="right"/>
            </w:pPr>
            <w:r>
              <w:rPr>
                <w:sz w:val="16"/>
              </w:rPr>
              <w:t>$1,216,582</w:t>
            </w:r>
          </w:p>
        </w:tc>
        <w:tc>
          <w:tcPr>
            <w:tcW w:type="dxa" w:w="1305"/>
          </w:tcPr>
          <w:p>
            <w:pPr>
              <w:spacing w:after="0"/>
              <w:jc w:val="right"/>
            </w:pPr>
            <w:r>
              <w:rPr>
                <w:sz w:val="16"/>
              </w:rPr>
              <w:t>0.0254%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$228,949,774</w:t>
            </w:r>
          </w:p>
        </w:tc>
        <w:tc>
          <w:tcPr>
            <w:tcW w:type="dxa" w:w="1134"/>
          </w:tcPr>
          <w:p>
            <w:pPr>
              <w:spacing w:after="0"/>
              <w:jc w:val="right"/>
            </w:pPr>
            <w:r>
              <w:rPr>
                <w:sz w:val="16"/>
              </w:rPr>
              <w:t>$36,296,680</w:t>
            </w:r>
          </w:p>
        </w:tc>
        <w:tc>
          <w:tcPr>
            <w:tcW w:type="dxa" w:w="1043"/>
          </w:tcPr>
          <w:p>
            <w:pPr>
              <w:spacing w:after="0"/>
              <w:jc w:val="right"/>
            </w:pPr>
            <w:r>
              <w:rPr>
                <w:sz w:val="16"/>
              </w:rPr>
              <w:t>3,647</w:t>
            </w:r>
          </w:p>
        </w:tc>
        <w:tc>
          <w:tcPr>
            <w:tcW w:type="dxa" w:w="1037"/>
          </w:tcPr>
          <w:p>
            <w:pPr>
              <w:spacing w:after="0"/>
              <w:jc w:val="right"/>
            </w:pPr>
            <w:r>
              <w:rPr>
                <w:sz w:val="16"/>
              </w:rPr>
              <w:t>$39,670</w:t>
            </w:r>
          </w:p>
        </w:tc>
        <w:tc>
          <w:tcPr>
            <w:tcW w:type="dxa" w:w="1126"/>
          </w:tcPr>
          <w:p>
            <w:pPr>
              <w:spacing w:after="0"/>
              <w:jc w:val="right"/>
            </w:pPr>
            <w:r>
              <w:rPr>
                <w:sz w:val="16"/>
              </w:rPr>
              <w:t>$543</w:t>
            </w:r>
          </w:p>
        </w:tc>
        <w:tc>
          <w:tcPr>
            <w:tcW w:type="dxa" w:w="1132"/>
          </w:tcPr>
          <w:p>
            <w:pPr>
              <w:spacing w:after="0"/>
              <w:jc w:val="right"/>
            </w:pPr>
            <w:r>
              <w:rPr>
                <w:sz w:val="16"/>
              </w:rPr>
              <w:t>$9,978</w:t>
            </w:r>
          </w:p>
        </w:tc>
        <w:tc>
          <w:tcPr>
            <w:tcW w:type="dxa" w:w="1305"/>
          </w:tcPr>
          <w:p>
            <w:pPr>
              <w:spacing w:after="0"/>
              <w:jc w:val="right"/>
            </w:pPr>
            <w:r>
              <w:rPr>
                <w:sz w:val="16"/>
              </w:rPr>
              <w:t>0.0173%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$1,657,880,039</w:t>
            </w:r>
          </w:p>
        </w:tc>
        <w:tc>
          <w:tcPr>
            <w:tcW w:type="dxa" w:w="1134"/>
          </w:tcPr>
          <w:p>
            <w:pPr>
              <w:spacing w:after="0"/>
              <w:jc w:val="right"/>
            </w:pPr>
            <w:r>
              <w:rPr>
                <w:sz w:val="16"/>
              </w:rPr>
              <w:t>$72,237,979</w:t>
            </w:r>
          </w:p>
        </w:tc>
        <w:tc>
          <w:tcPr>
            <w:tcW w:type="dxa" w:w="1043"/>
          </w:tcPr>
          <w:p>
            <w:pPr>
              <w:spacing w:after="0"/>
              <w:jc w:val="right"/>
            </w:pPr>
            <w:r>
              <w:rPr>
                <w:sz w:val="16"/>
              </w:rPr>
              <w:t>10,019</w:t>
            </w:r>
          </w:p>
        </w:tc>
        <w:tc>
          <w:tcPr>
            <w:tcW w:type="dxa" w:w="1037"/>
          </w:tcPr>
          <w:p>
            <w:pPr>
              <w:spacing w:after="0"/>
              <w:jc w:val="right"/>
            </w:pPr>
            <w:r>
              <w:rPr>
                <w:sz w:val="16"/>
              </w:rPr>
              <w:t>$20,383</w:t>
            </w:r>
          </w:p>
        </w:tc>
        <w:tc>
          <w:tcPr>
            <w:tcW w:type="dxa" w:w="1126"/>
          </w:tcPr>
          <w:p>
            <w:pPr>
              <w:spacing w:after="0"/>
              <w:jc w:val="right"/>
            </w:pPr>
            <w:r>
              <w:rPr>
                <w:sz w:val="16"/>
              </w:rPr>
              <w:t>$458</w:t>
            </w:r>
          </w:p>
        </w:tc>
        <w:tc>
          <w:tcPr>
            <w:tcW w:type="dxa" w:w="1132"/>
          </w:tcPr>
          <w:p>
            <w:pPr>
              <w:spacing w:after="0"/>
              <w:jc w:val="right"/>
            </w:pPr>
            <w:r>
              <w:rPr>
                <w:sz w:val="16"/>
              </w:rPr>
              <w:t>$4,159</w:t>
            </w:r>
          </w:p>
        </w:tc>
        <w:tc>
          <w:tcPr>
            <w:tcW w:type="dxa" w:w="1305"/>
          </w:tcPr>
          <w:p>
            <w:pPr>
              <w:spacing w:after="0"/>
              <w:jc w:val="right"/>
            </w:pPr>
            <w:r>
              <w:rPr>
                <w:sz w:val="16"/>
              </w:rPr>
              <w:t>0.00123%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60"/>
      </w:pPr>
      <w:r>
        <w:rPr>
          <w:sz w:val="15"/>
        </w:rPr>
        <w:t>Totals since 2026-02-19 (Storm Events through 2026-06-30): 2 county-coded records, 2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$1,657,880,039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$72,237,979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$4,579,087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$2,809,861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Perry County (unincorporated area)</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Perry County</w:t>
            </w:r>
          </w:p>
        </w:tc>
        <w:tc>
          <w:tcPr>
            <w:tcW w:type="dxa" w:w="1652"/>
          </w:tcPr>
          <w:p>
            <w:pPr>
              <w:spacing w:after="0"/>
              <w:jc w:val="left"/>
            </w:pPr>
            <w:r>
              <w:rPr>
                <w:sz w:val="16"/>
              </w:rPr>
              <w:t>050165</w:t>
            </w:r>
          </w:p>
        </w:tc>
        <w:tc>
          <w:tcPr>
            <w:tcW w:type="dxa" w:w="1484"/>
          </w:tcPr>
          <w:p>
            <w:pPr>
              <w:spacing w:after="0"/>
              <w:jc w:val="right"/>
            </w:pPr>
            <w:r>
              <w:rPr>
                <w:sz w:val="16"/>
              </w:rPr>
              <w:t>2</w:t>
            </w:r>
          </w:p>
        </w:tc>
        <w:tc>
          <w:tcPr>
            <w:tcW w:type="dxa" w:w="1484"/>
          </w:tcPr>
          <w:p>
            <w:pPr>
              <w:spacing w:after="0"/>
              <w:jc w:val="right"/>
            </w:pPr>
            <w:r>
              <w:rPr>
                <w:sz w:val="16"/>
              </w:rPr>
              <w:t>2</w:t>
            </w:r>
          </w:p>
        </w:tc>
        <w:tc>
          <w:tcPr>
            <w:tcW w:type="dxa" w:w="1484"/>
          </w:tcPr>
          <w:p>
            <w:pPr>
              <w:spacing w:after="0"/>
              <w:jc w:val="right"/>
            </w:pPr>
            <w:r>
              <w:rPr>
                <w:sz w:val="16"/>
              </w:rPr>
              <w:t>3</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652"/>
          </w:tcPr>
          <w:p>
            <w:pPr>
              <w:spacing w:after="0"/>
              <w:jc w:val="right"/>
            </w:pPr>
            <w:r>
              <w:rPr>
                <w:sz w:val="16"/>
              </w:rPr>
              <w:t>1</w:t>
            </w:r>
          </w:p>
        </w:tc>
      </w:tr>
      <w:tr>
        <w:trPr>
          <w:cantSplit/>
        </w:trPr>
        <w:tc>
          <w:tcPr>
            <w:tcW w:type="dxa" w:w="1904"/>
          </w:tcPr>
          <w:p>
            <w:pPr>
              <w:spacing w:after="0"/>
              <w:jc w:val="left"/>
            </w:pPr>
            <w:r>
              <w:rPr>
                <w:sz w:val="16"/>
              </w:rPr>
              <w:t>Adona city</w:t>
            </w:r>
          </w:p>
        </w:tc>
        <w:tc>
          <w:tcPr>
            <w:tcW w:type="dxa" w:w="1652"/>
          </w:tcPr>
          <w:p>
            <w:pPr>
              <w:spacing w:after="0"/>
              <w:jc w:val="left"/>
            </w:pPr>
            <w:r>
              <w:rPr>
                <w:sz w:val="16"/>
              </w:rPr>
              <w:t>050376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Bigelow town</w:t>
            </w:r>
          </w:p>
        </w:tc>
        <w:tc>
          <w:tcPr>
            <w:tcW w:type="dxa" w:w="1652"/>
          </w:tcPr>
          <w:p>
            <w:pPr>
              <w:spacing w:after="0"/>
              <w:jc w:val="left"/>
            </w:pPr>
            <w:r>
              <w:rPr>
                <w:sz w:val="16"/>
              </w:rPr>
              <w:t>050387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Casa town</w:t>
            </w:r>
          </w:p>
        </w:tc>
        <w:tc>
          <w:tcPr>
            <w:tcW w:type="dxa" w:w="1652"/>
          </w:tcPr>
          <w:p>
            <w:pPr>
              <w:spacing w:after="0"/>
              <w:jc w:val="left"/>
            </w:pPr>
            <w:r>
              <w:rPr>
                <w:sz w:val="16"/>
              </w:rPr>
              <w:t>050395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Houston town</w:t>
            </w:r>
          </w:p>
        </w:tc>
        <w:tc>
          <w:tcPr>
            <w:tcW w:type="dxa" w:w="1652"/>
          </w:tcPr>
          <w:p>
            <w:pPr>
              <w:spacing w:after="0"/>
              <w:jc w:val="left"/>
            </w:pPr>
            <w:r>
              <w:rPr>
                <w:sz w:val="16"/>
              </w:rPr>
              <w:t>050257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Perry town</w:t>
            </w:r>
          </w:p>
        </w:tc>
        <w:tc>
          <w:tcPr>
            <w:tcW w:type="dxa" w:w="1652"/>
          </w:tcPr>
          <w:p>
            <w:pPr>
              <w:spacing w:after="0"/>
              <w:jc w:val="left"/>
            </w:pPr>
            <w:r>
              <w:rPr>
                <w:sz w:val="16"/>
              </w:rPr>
              <w:t>050276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Perryville city</w:t>
            </w:r>
          </w:p>
        </w:tc>
        <w:tc>
          <w:tcPr>
            <w:tcW w:type="dxa" w:w="1652"/>
          </w:tcPr>
          <w:p>
            <w:pPr>
              <w:spacing w:after="0"/>
              <w:jc w:val="left"/>
            </w:pPr>
            <w:r>
              <w:rPr>
                <w:sz w:val="16"/>
              </w:rPr>
              <w:t>050362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AR: risk-assessment baseline packet, release 2026-10 (data as of 2026-09-30; County FIPS 05105). Automated baseline. </w:t>
      </w:r>
      <w:hyperlink r:id="rId15">
        <w:r>
          <w:rPr>
            <w:color w:val="1F4E99"/>
            <w:sz w:val="17"/>
            <w:u w:val="single"/>
          </w:rPr>
          <w:t>https://hazardplain.org/ar/05105/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AR: Risk-assessment baseline packet</dc:title>
  <dc:subject>Hazard Plain release 2026-10, as of 2026-09-30. Automated baseline</dc:subject>
  <dc:creator>Hazard Plain</dc:creator>
  <cp:keywords>Hazard Plain; hazard mitigation; risk assessment; 05105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