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Ouachita County, AR</w:t>
      </w:r>
    </w:p>
    <w:p>
      <w:pPr>
        <w:spacing w:after="120" w:before="0"/>
      </w:pPr>
      <w:r>
        <w:rPr>
          <w:color w:val="555555"/>
          <w:sz w:val="24"/>
        </w:rPr>
        <w:t>Risk-assessment baseline packet</w:t>
      </w:r>
    </w:p>
    <w:p>
      <w:pPr>
        <w:spacing w:after="120" w:before="0"/>
      </w:pPr>
      <w:r>
        <w:rPr>
          <w:b/>
          <w:sz w:val="18"/>
        </w:rPr>
        <w:t xml:space="preserve">County FIPS: </w:t>
      </w:r>
      <w:r>
        <w:rPr>
          <w:sz w:val="18"/>
        </w:rPr>
        <w:t>05103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($4,504,175 a year), Tornado ($1,586,138) and Earthquake ($1,021,708).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48"/>
        <w:gridCol w:w="2252"/>
        <w:gridCol w:w="2634"/>
        <w:gridCol w:w="692"/>
        <w:gridCol w:w="917"/>
        <w:gridCol w:w="822"/>
        <w:gridCol w:w="955"/>
        <w:gridCol w:w="3492"/>
      </w:tblGrid>
      <w:tr>
        <w:trPr>
          <w:cantSplit/>
          <w:tblHeader/>
        </w:trPr>
        <w:tc>
          <w:tcPr>
            <w:tcW w:type="dxa" w:w="2348"/>
            <w:shd w:val="clear" w:color="auto" w:fill="E8E8E8"/>
          </w:tcPr>
          <w:p>
            <w:pPr>
              <w:spacing w:after="0"/>
              <w:jc w:val="left"/>
            </w:pPr>
            <w:r>
              <w:rPr>
                <w:b/>
                <w:sz w:val="16"/>
              </w:rPr>
              <w:t>Jurisdiction</w:t>
            </w:r>
          </w:p>
        </w:tc>
        <w:tc>
          <w:tcPr>
            <w:tcW w:type="dxa" w:w="2252"/>
            <w:shd w:val="clear" w:color="auto" w:fill="E8E8E8"/>
          </w:tcPr>
          <w:p>
            <w:pPr>
              <w:spacing w:after="0"/>
              <w:jc w:val="left"/>
            </w:pPr>
            <w:r>
              <w:rPr>
                <w:b/>
                <w:sz w:val="16"/>
              </w:rPr>
              <w:t>Type</w:t>
            </w:r>
          </w:p>
        </w:tc>
        <w:tc>
          <w:tcPr>
            <w:tcW w:type="dxa" w:w="2634"/>
            <w:shd w:val="clear" w:color="auto" w:fill="E8E8E8"/>
          </w:tcPr>
          <w:p>
            <w:pPr>
              <w:spacing w:after="0"/>
              <w:jc w:val="left"/>
            </w:pPr>
            <w:r>
              <w:rPr>
                <w:b/>
                <w:sz w:val="16"/>
              </w:rPr>
              <w:t>Status</w:t>
            </w:r>
          </w:p>
        </w:tc>
        <w:tc>
          <w:tcPr>
            <w:tcW w:type="dxa" w:w="692"/>
            <w:shd w:val="clear" w:color="auto" w:fill="E8E8E8"/>
          </w:tcPr>
          <w:p>
            <w:pPr>
              <w:spacing w:after="0"/>
              <w:jc w:val="left"/>
            </w:pPr>
            <w:r>
              <w:rPr>
                <w:b/>
                <w:sz w:val="16"/>
              </w:rPr>
              <w:t>Plan</w:t>
            </w:r>
          </w:p>
        </w:tc>
        <w:tc>
          <w:tcPr>
            <w:tcW w:type="dxa" w:w="917"/>
            <w:shd w:val="clear" w:color="auto" w:fill="E8E8E8"/>
          </w:tcPr>
          <w:p>
            <w:pPr>
              <w:spacing w:after="0"/>
              <w:jc w:val="left"/>
            </w:pPr>
            <w:r>
              <w:rPr>
                <w:b/>
                <w:sz w:val="16"/>
              </w:rPr>
              <w:t>Approved</w:t>
            </w:r>
          </w:p>
        </w:tc>
        <w:tc>
          <w:tcPr>
            <w:tcW w:type="dxa" w:w="822"/>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92"/>
            <w:shd w:val="clear" w:color="auto" w:fill="E8E8E8"/>
          </w:tcPr>
          <w:p>
            <w:pPr>
              <w:spacing w:after="0"/>
              <w:jc w:val="left"/>
            </w:pPr>
            <w:r>
              <w:rPr>
                <w:b/>
                <w:sz w:val="16"/>
              </w:rPr>
              <w:t>Update underway</w:t>
            </w:r>
          </w:p>
        </w:tc>
      </w:tr>
      <w:tr>
        <w:trPr>
          <w:cantSplit/>
        </w:trPr>
        <w:tc>
          <w:tcPr>
            <w:tcW w:type="dxa" w:w="2348"/>
          </w:tcPr>
          <w:p>
            <w:pPr>
              <w:spacing w:after="0"/>
              <w:jc w:val="left"/>
            </w:pPr>
            <w:r>
              <w:rPr>
                <w:sz w:val="16"/>
              </w:rPr>
              <w:t>Ouachita County</w:t>
            </w:r>
          </w:p>
        </w:tc>
        <w:tc>
          <w:tcPr>
            <w:tcW w:type="dxa" w:w="2252"/>
          </w:tcPr>
          <w:p>
            <w:pPr>
              <w:spacing w:after="0"/>
              <w:jc w:val="left"/>
            </w:pPr>
            <w:r>
              <w:rPr>
                <w:sz w:val="16"/>
              </w:rPr>
              <w:t>County</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Bearden city</w:t>
            </w:r>
          </w:p>
        </w:tc>
        <w:tc>
          <w:tcPr>
            <w:tcW w:type="dxa" w:w="2252"/>
          </w:tcPr>
          <w:p>
            <w:pPr>
              <w:spacing w:after="0"/>
              <w:jc w:val="left"/>
            </w:pPr>
            <w:r>
              <w:rPr>
                <w:sz w:val="16"/>
              </w:rPr>
              <w:t>City</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Camden city</w:t>
            </w:r>
          </w:p>
        </w:tc>
        <w:tc>
          <w:tcPr>
            <w:tcW w:type="dxa" w:w="2252"/>
          </w:tcPr>
          <w:p>
            <w:pPr>
              <w:spacing w:after="0"/>
              <w:jc w:val="left"/>
            </w:pPr>
            <w:r>
              <w:rPr>
                <w:sz w:val="16"/>
              </w:rPr>
              <w:t>City</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Chidester city</w:t>
            </w:r>
          </w:p>
        </w:tc>
        <w:tc>
          <w:tcPr>
            <w:tcW w:type="dxa" w:w="2252"/>
          </w:tcPr>
          <w:p>
            <w:pPr>
              <w:spacing w:after="0"/>
              <w:jc w:val="left"/>
            </w:pPr>
            <w:r>
              <w:rPr>
                <w:sz w:val="16"/>
              </w:rPr>
              <w:t>City</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East Camden town</w:t>
            </w:r>
          </w:p>
        </w:tc>
        <w:tc>
          <w:tcPr>
            <w:tcW w:type="dxa" w:w="2252"/>
          </w:tcPr>
          <w:p>
            <w:pPr>
              <w:spacing w:after="0"/>
              <w:jc w:val="left"/>
            </w:pPr>
            <w:r>
              <w:rPr>
                <w:sz w:val="16"/>
              </w:rPr>
              <w:t>Town</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Louann town</w:t>
            </w:r>
          </w:p>
        </w:tc>
        <w:tc>
          <w:tcPr>
            <w:tcW w:type="dxa" w:w="2252"/>
          </w:tcPr>
          <w:p>
            <w:pPr>
              <w:spacing w:after="0"/>
              <w:jc w:val="left"/>
            </w:pPr>
            <w:r>
              <w:rPr>
                <w:sz w:val="16"/>
              </w:rPr>
              <w:t>Town</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Stephens city</w:t>
            </w:r>
          </w:p>
        </w:tc>
        <w:tc>
          <w:tcPr>
            <w:tcW w:type="dxa" w:w="2252"/>
          </w:tcPr>
          <w:p>
            <w:pPr>
              <w:spacing w:after="0"/>
              <w:jc w:val="left"/>
            </w:pPr>
            <w:r>
              <w:rPr>
                <w:sz w:val="16"/>
              </w:rPr>
              <w:t>City</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Bearden School District</w:t>
            </w:r>
          </w:p>
        </w:tc>
        <w:tc>
          <w:tcPr>
            <w:tcW w:type="dxa" w:w="2252"/>
          </w:tcPr>
          <w:p>
            <w:pPr>
              <w:spacing w:after="0"/>
              <w:jc w:val="left"/>
            </w:pPr>
            <w:r>
              <w:rPr>
                <w:sz w:val="16"/>
              </w:rPr>
              <w:t>School/School District</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Camden Fairview School District</w:t>
            </w:r>
          </w:p>
        </w:tc>
        <w:tc>
          <w:tcPr>
            <w:tcW w:type="dxa" w:w="2252"/>
          </w:tcPr>
          <w:p>
            <w:pPr>
              <w:spacing w:after="0"/>
              <w:jc w:val="left"/>
            </w:pPr>
            <w:r>
              <w:rPr>
                <w:sz w:val="16"/>
              </w:rPr>
              <w:t>School/School District</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Harmony Grove School District</w:t>
            </w:r>
          </w:p>
        </w:tc>
        <w:tc>
          <w:tcPr>
            <w:tcW w:type="dxa" w:w="2252"/>
          </w:tcPr>
          <w:p>
            <w:pPr>
              <w:spacing w:after="0"/>
              <w:jc w:val="left"/>
            </w:pPr>
            <w:r>
              <w:rPr>
                <w:sz w:val="16"/>
              </w:rPr>
              <w:t>School/School District</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Nevada School District</w:t>
            </w:r>
          </w:p>
        </w:tc>
        <w:tc>
          <w:tcPr>
            <w:tcW w:type="dxa" w:w="2252"/>
          </w:tcPr>
          <w:p>
            <w:pPr>
              <w:spacing w:after="0"/>
              <w:jc w:val="left"/>
            </w:pPr>
            <w:r>
              <w:rPr>
                <w:sz w:val="16"/>
              </w:rPr>
              <w:t>School/School District</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progress</w:t>
            </w:r>
          </w:p>
        </w:tc>
      </w:tr>
      <w:tr>
        <w:trPr>
          <w:cantSplit/>
        </w:trPr>
        <w:tc>
          <w:tcPr>
            <w:tcW w:type="dxa" w:w="2348"/>
          </w:tcPr>
          <w:p>
            <w:pPr>
              <w:spacing w:after="0"/>
              <w:jc w:val="left"/>
            </w:pPr>
            <w:r>
              <w:rPr>
                <w:sz w:val="16"/>
              </w:rPr>
              <w:t>Smackover-Norphlet School District</w:t>
            </w:r>
          </w:p>
        </w:tc>
        <w:tc>
          <w:tcPr>
            <w:tcW w:type="dxa" w:w="2252"/>
          </w:tcPr>
          <w:p>
            <w:pPr>
              <w:spacing w:after="0"/>
              <w:jc w:val="left"/>
            </w:pPr>
            <w:r>
              <w:rPr>
                <w:sz w:val="16"/>
              </w:rPr>
              <w:t>School/School District</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301"/>
        <w:gridCol w:w="1248"/>
        <w:gridCol w:w="1037"/>
        <w:gridCol w:w="1126"/>
        <w:gridCol w:w="1577"/>
        <w:gridCol w:w="1142"/>
        <w:gridCol w:w="1777"/>
        <w:gridCol w:w="316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1"/>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30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$4,076,492</w:t>
            </w:r>
          </w:p>
        </w:tc>
        <w:tc>
          <w:tcPr>
            <w:tcW w:type="dxa" w:w="1126"/>
          </w:tcPr>
          <w:p>
            <w:pPr>
              <w:spacing w:after="0"/>
              <w:jc w:val="right"/>
            </w:pPr>
            <w:r>
              <w:rPr>
                <w:sz w:val="16"/>
              </w:rPr>
              <w:t>$32,805</w:t>
            </w:r>
          </w:p>
        </w:tc>
        <w:tc>
          <w:tcPr>
            <w:tcW w:type="dxa" w:w="1577"/>
          </w:tcPr>
          <w:p>
            <w:pPr>
              <w:spacing w:after="0"/>
              <w:jc w:val="right"/>
            </w:pPr>
            <w:r>
              <w:rPr>
                <w:sz w:val="16"/>
              </w:rPr>
              <w:t>$394,878</w:t>
            </w:r>
          </w:p>
        </w:tc>
        <w:tc>
          <w:tcPr>
            <w:tcW w:type="dxa" w:w="1142"/>
          </w:tcPr>
          <w:p>
            <w:pPr>
              <w:spacing w:after="0"/>
              <w:jc w:val="right"/>
            </w:pPr>
            <w:r>
              <w:rPr>
                <w:sz w:val="16"/>
              </w:rPr>
              <w:t>$4,504,175</w:t>
            </w:r>
          </w:p>
        </w:tc>
        <w:tc>
          <w:tcPr>
            <w:tcW w:type="dxa" w:w="1777"/>
          </w:tcPr>
          <w:p>
            <w:pPr>
              <w:spacing w:after="0"/>
              <w:jc w:val="right"/>
            </w:pPr>
            <w:r>
              <w:rPr>
                <w:sz w:val="16"/>
              </w:rPr>
              <w:t>137</w:t>
            </w:r>
          </w:p>
        </w:tc>
        <w:tc>
          <w:tcPr>
            <w:tcW w:type="dxa" w:w="316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301"/>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$610,968</w:t>
            </w:r>
          </w:p>
        </w:tc>
        <w:tc>
          <w:tcPr>
            <w:tcW w:type="dxa" w:w="1126"/>
          </w:tcPr>
          <w:p>
            <w:pPr>
              <w:spacing w:after="0"/>
              <w:jc w:val="right"/>
            </w:pPr>
            <w:r>
              <w:rPr>
                <w:sz w:val="16"/>
              </w:rPr>
              <w:t>$685</w:t>
            </w:r>
          </w:p>
        </w:tc>
        <w:tc>
          <w:tcPr>
            <w:tcW w:type="dxa" w:w="1577"/>
          </w:tcPr>
          <w:p>
            <w:pPr>
              <w:spacing w:after="0"/>
              <w:jc w:val="right"/>
            </w:pPr>
            <w:r>
              <w:rPr>
                <w:sz w:val="16"/>
              </w:rPr>
              <w:t>$974,485</w:t>
            </w:r>
          </w:p>
        </w:tc>
        <w:tc>
          <w:tcPr>
            <w:tcW w:type="dxa" w:w="1142"/>
          </w:tcPr>
          <w:p>
            <w:pPr>
              <w:spacing w:after="0"/>
              <w:jc w:val="right"/>
            </w:pPr>
            <w:r>
              <w:rPr>
                <w:sz w:val="16"/>
              </w:rPr>
              <w:t>$1,586,138</w:t>
            </w:r>
          </w:p>
        </w:tc>
        <w:tc>
          <w:tcPr>
            <w:tcW w:type="dxa" w:w="1777"/>
          </w:tcPr>
          <w:p>
            <w:pPr>
              <w:spacing w:after="0"/>
              <w:jc w:val="right"/>
            </w:pPr>
            <w:r>
              <w:rPr>
                <w:sz w:val="16"/>
              </w:rPr>
              <w:t>14</w:t>
            </w:r>
          </w:p>
        </w:tc>
        <w:tc>
          <w:tcPr>
            <w:tcW w:type="dxa" w:w="316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Earthquake</w:t>
            </w:r>
          </w:p>
        </w:tc>
        <w:tc>
          <w:tcPr>
            <w:tcW w:type="dxa" w:w="130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$606,796</w:t>
            </w:r>
          </w:p>
        </w:tc>
        <w:tc>
          <w:tcPr>
            <w:tcW w:type="dxa" w:w="1126"/>
          </w:tcPr>
          <w:p>
            <w:pPr>
              <w:spacing w:after="0"/>
              <w:jc w:val="right"/>
            </w:pPr>
            <w:r>
              <w:rPr>
                <w:sz w:val="16"/>
              </w:rPr>
              <w:t>n/a</w:t>
            </w:r>
          </w:p>
        </w:tc>
        <w:tc>
          <w:tcPr>
            <w:tcW w:type="dxa" w:w="1577"/>
          </w:tcPr>
          <w:p>
            <w:pPr>
              <w:spacing w:after="0"/>
              <w:jc w:val="right"/>
            </w:pPr>
            <w:r>
              <w:rPr>
                <w:sz w:val="16"/>
              </w:rPr>
              <w:t>$414,913</w:t>
            </w:r>
          </w:p>
        </w:tc>
        <w:tc>
          <w:tcPr>
            <w:tcW w:type="dxa" w:w="1142"/>
          </w:tcPr>
          <w:p>
            <w:pPr>
              <w:spacing w:after="0"/>
              <w:jc w:val="right"/>
            </w:pPr>
            <w:r>
              <w:rPr>
                <w:sz w:val="16"/>
              </w:rPr>
              <w:t>$1,021,708</w:t>
            </w:r>
          </w:p>
        </w:tc>
        <w:tc>
          <w:tcPr>
            <w:tcW w:type="dxa" w:w="1777"/>
          </w:tcPr>
          <w:p>
            <w:pPr>
              <w:spacing w:after="0"/>
              <w:jc w:val="right"/>
            </w:pPr>
          </w:p>
        </w:tc>
        <w:tc>
          <w:tcPr>
            <w:tcW w:type="dxa" w:w="3169"/>
          </w:tcPr>
          <w:p>
            <w:pPr>
              <w:spacing w:after="0"/>
              <w:jc w:val="left"/>
            </w:pPr>
            <w:r>
              <w:rPr>
                <w:sz w:val="16"/>
              </w:rPr>
              <w:t>Storm Events does not record earthquakes.</w:t>
            </w: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301"/>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$449,495</w:t>
            </w:r>
          </w:p>
        </w:tc>
        <w:tc>
          <w:tcPr>
            <w:tcW w:type="dxa" w:w="1126"/>
          </w:tcPr>
          <w:p>
            <w:pPr>
              <w:spacing w:after="0"/>
              <w:jc w:val="right"/>
            </w:pPr>
            <w:r>
              <w:rPr>
                <w:sz w:val="16"/>
              </w:rPr>
              <w:t>$140</w:t>
            </w:r>
          </w:p>
        </w:tc>
        <w:tc>
          <w:tcPr>
            <w:tcW w:type="dxa" w:w="1577"/>
          </w:tcPr>
          <w:p>
            <w:pPr>
              <w:spacing w:after="0"/>
              <w:jc w:val="right"/>
            </w:pPr>
            <w:r>
              <w:rPr>
                <w:sz w:val="16"/>
              </w:rPr>
              <w:t>$440,725</w:t>
            </w:r>
          </w:p>
        </w:tc>
        <w:tc>
          <w:tcPr>
            <w:tcW w:type="dxa" w:w="1142"/>
          </w:tcPr>
          <w:p>
            <w:pPr>
              <w:spacing w:after="0"/>
              <w:jc w:val="right"/>
            </w:pPr>
            <w:r>
              <w:rPr>
                <w:sz w:val="16"/>
              </w:rPr>
              <w:t>$890,360</w:t>
            </w:r>
          </w:p>
        </w:tc>
        <w:tc>
          <w:tcPr>
            <w:tcW w:type="dxa" w:w="1777"/>
          </w:tcPr>
          <w:p>
            <w:pPr>
              <w:spacing w:after="0"/>
              <w:jc w:val="right"/>
            </w:pPr>
            <w:r>
              <w:rPr>
                <w:sz w:val="16"/>
              </w:rPr>
              <w:t>157</w:t>
            </w:r>
          </w:p>
        </w:tc>
        <w:tc>
          <w:tcPr>
            <w:tcW w:type="dxa" w:w="3169"/>
          </w:tcPr>
          <w:p>
            <w:pPr>
              <w:spacing w:after="0"/>
              <w:jc w:val="left"/>
            </w:pPr>
            <w:r>
              <w:rPr>
                <w:sz w:val="16"/>
              </w:rPr>
              <w:t>Includes 7 Strong Wind records (a NOAA non-thunderstorm wind type,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30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$51</w:t>
            </w:r>
          </w:p>
        </w:tc>
        <w:tc>
          <w:tcPr>
            <w:tcW w:type="dxa" w:w="1126"/>
          </w:tcPr>
          <w:p>
            <w:pPr>
              <w:spacing w:after="0"/>
              <w:jc w:val="right"/>
            </w:pPr>
            <w:r>
              <w:rPr>
                <w:sz w:val="16"/>
              </w:rPr>
              <w:t>$77</w:t>
            </w:r>
          </w:p>
        </w:tc>
        <w:tc>
          <w:tcPr>
            <w:tcW w:type="dxa" w:w="1577"/>
          </w:tcPr>
          <w:p>
            <w:pPr>
              <w:spacing w:after="0"/>
              <w:jc w:val="right"/>
            </w:pPr>
            <w:r>
              <w:rPr>
                <w:sz w:val="16"/>
              </w:rPr>
              <w:t>$790,271</w:t>
            </w:r>
          </w:p>
        </w:tc>
        <w:tc>
          <w:tcPr>
            <w:tcW w:type="dxa" w:w="1142"/>
          </w:tcPr>
          <w:p>
            <w:pPr>
              <w:spacing w:after="0"/>
              <w:jc w:val="right"/>
            </w:pPr>
            <w:r>
              <w:rPr>
                <w:sz w:val="16"/>
              </w:rPr>
              <w:t>$790,398</w:t>
            </w:r>
          </w:p>
        </w:tc>
        <w:tc>
          <w:tcPr>
            <w:tcW w:type="dxa" w:w="1777"/>
          </w:tcPr>
          <w:p>
            <w:pPr>
              <w:spacing w:after="0"/>
              <w:jc w:val="right"/>
            </w:pPr>
            <w:r>
              <w:rPr>
                <w:sz w:val="16"/>
              </w:rPr>
              <w:t>10</w:t>
            </w:r>
          </w:p>
        </w:tc>
        <w:tc>
          <w:tcPr>
            <w:tcW w:type="dxa" w:w="316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Ice Storm</w:t>
            </w:r>
          </w:p>
        </w:tc>
        <w:tc>
          <w:tcPr>
            <w:tcW w:type="dxa" w:w="1301"/>
          </w:tcPr>
          <w:p>
            <w:pPr>
              <w:spacing w:after="0"/>
              <w:jc w:val="left"/>
            </w:pPr>
            <w:r>
              <w:rPr>
                <w:sz w:val="16"/>
              </w:rPr>
              <w:t>Relatively High</w:t>
            </w:r>
          </w:p>
        </w:tc>
        <w:tc>
          <w:tcPr>
            <w:tcW w:type="dxa" w:w="1248"/>
          </w:tcPr>
          <w:p>
            <w:pPr>
              <w:spacing w:after="0"/>
              <w:jc w:val="left"/>
            </w:pPr>
            <w:r>
              <w:rPr>
                <w:sz w:val="16"/>
              </w:rPr>
              <w:t>Relatively High</w:t>
            </w:r>
          </w:p>
        </w:tc>
        <w:tc>
          <w:tcPr>
            <w:tcW w:type="dxa" w:w="1037"/>
          </w:tcPr>
          <w:p>
            <w:pPr>
              <w:spacing w:after="0"/>
              <w:jc w:val="right"/>
            </w:pPr>
            <w:r>
              <w:rPr>
                <w:sz w:val="16"/>
              </w:rPr>
              <w:t>$686,317</w:t>
            </w:r>
          </w:p>
        </w:tc>
        <w:tc>
          <w:tcPr>
            <w:tcW w:type="dxa" w:w="1126"/>
          </w:tcPr>
          <w:p>
            <w:pPr>
              <w:spacing w:after="0"/>
              <w:jc w:val="right"/>
            </w:pPr>
            <w:r>
              <w:rPr>
                <w:sz w:val="16"/>
              </w:rPr>
              <w:t>n/a</w:t>
            </w:r>
          </w:p>
        </w:tc>
        <w:tc>
          <w:tcPr>
            <w:tcW w:type="dxa" w:w="1577"/>
          </w:tcPr>
          <w:p>
            <w:pPr>
              <w:spacing w:after="0"/>
              <w:jc w:val="right"/>
            </w:pPr>
            <w:r>
              <w:rPr>
                <w:sz w:val="16"/>
              </w:rPr>
              <w:t>$40,644</w:t>
            </w:r>
          </w:p>
        </w:tc>
        <w:tc>
          <w:tcPr>
            <w:tcW w:type="dxa" w:w="1142"/>
          </w:tcPr>
          <w:p>
            <w:pPr>
              <w:spacing w:after="0"/>
              <w:jc w:val="right"/>
            </w:pPr>
            <w:r>
              <w:rPr>
                <w:sz w:val="16"/>
              </w:rPr>
              <w:t>$726,961</w:t>
            </w:r>
          </w:p>
        </w:tc>
        <w:tc>
          <w:tcPr>
            <w:tcW w:type="dxa" w:w="1777"/>
          </w:tcPr>
          <w:p>
            <w:pPr>
              <w:spacing w:after="0"/>
              <w:jc w:val="right"/>
            </w:pPr>
            <w:r>
              <w:rPr>
                <w:sz w:val="16"/>
              </w:rPr>
              <w:t>5</w:t>
            </w:r>
          </w:p>
        </w:tc>
        <w:tc>
          <w:tcPr>
            <w:tcW w:type="dxa" w:w="316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Hail</w:t>
            </w:r>
          </w:p>
        </w:tc>
        <w:tc>
          <w:tcPr>
            <w:tcW w:type="dxa" w:w="1301"/>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$395,670</w:t>
            </w:r>
          </w:p>
        </w:tc>
        <w:tc>
          <w:tcPr>
            <w:tcW w:type="dxa" w:w="1126"/>
          </w:tcPr>
          <w:p>
            <w:pPr>
              <w:spacing w:after="0"/>
              <w:jc w:val="right"/>
            </w:pPr>
            <w:r>
              <w:rPr>
                <w:sz w:val="16"/>
              </w:rPr>
              <w:t>$842</w:t>
            </w:r>
          </w:p>
        </w:tc>
        <w:tc>
          <w:tcPr>
            <w:tcW w:type="dxa" w:w="1577"/>
          </w:tcPr>
          <w:p>
            <w:pPr>
              <w:spacing w:after="0"/>
              <w:jc w:val="right"/>
            </w:pPr>
            <w:r>
              <w:rPr>
                <w:sz w:val="16"/>
              </w:rPr>
              <w:t>$56,013</w:t>
            </w:r>
          </w:p>
        </w:tc>
        <w:tc>
          <w:tcPr>
            <w:tcW w:type="dxa" w:w="1142"/>
          </w:tcPr>
          <w:p>
            <w:pPr>
              <w:spacing w:after="0"/>
              <w:jc w:val="right"/>
            </w:pPr>
            <w:r>
              <w:rPr>
                <w:sz w:val="16"/>
              </w:rPr>
              <w:t>$452,525</w:t>
            </w:r>
          </w:p>
        </w:tc>
        <w:tc>
          <w:tcPr>
            <w:tcW w:type="dxa" w:w="1777"/>
          </w:tcPr>
          <w:p>
            <w:pPr>
              <w:spacing w:after="0"/>
              <w:jc w:val="right"/>
            </w:pPr>
            <w:r>
              <w:rPr>
                <w:sz w:val="16"/>
              </w:rPr>
              <w:t>105</w:t>
            </w:r>
          </w:p>
        </w:tc>
        <w:tc>
          <w:tcPr>
            <w:tcW w:type="dxa" w:w="316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301"/>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$27,893</w:t>
            </w:r>
          </w:p>
        </w:tc>
        <w:tc>
          <w:tcPr>
            <w:tcW w:type="dxa" w:w="1126"/>
          </w:tcPr>
          <w:p>
            <w:pPr>
              <w:spacing w:after="0"/>
              <w:jc w:val="right"/>
            </w:pPr>
            <w:r>
              <w:rPr>
                <w:sz w:val="16"/>
              </w:rPr>
              <w:t>n/a</w:t>
            </w:r>
          </w:p>
        </w:tc>
        <w:tc>
          <w:tcPr>
            <w:tcW w:type="dxa" w:w="1577"/>
          </w:tcPr>
          <w:p>
            <w:pPr>
              <w:spacing w:after="0"/>
              <w:jc w:val="right"/>
            </w:pPr>
            <w:r>
              <w:rPr>
                <w:sz w:val="16"/>
              </w:rPr>
              <w:t>$281,140</w:t>
            </w:r>
          </w:p>
        </w:tc>
        <w:tc>
          <w:tcPr>
            <w:tcW w:type="dxa" w:w="1142"/>
          </w:tcPr>
          <w:p>
            <w:pPr>
              <w:spacing w:after="0"/>
              <w:jc w:val="right"/>
            </w:pPr>
            <w:r>
              <w:rPr>
                <w:sz w:val="16"/>
              </w:rPr>
              <w:t>$309,033</w:t>
            </w:r>
          </w:p>
        </w:tc>
        <w:tc>
          <w:tcPr>
            <w:tcW w:type="dxa" w:w="1777"/>
          </w:tcPr>
          <w:p>
            <w:pPr>
              <w:spacing w:after="0"/>
              <w:jc w:val="right"/>
            </w:pPr>
            <w:r>
              <w:rPr>
                <w:sz w:val="16"/>
              </w:rPr>
              <w:t>3</w:t>
            </w:r>
          </w:p>
        </w:tc>
        <w:tc>
          <w:tcPr>
            <w:tcW w:type="dxa" w:w="316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Hurricane</w:t>
            </w:r>
          </w:p>
        </w:tc>
        <w:tc>
          <w:tcPr>
            <w:tcW w:type="dxa" w:w="1301"/>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$71,819</w:t>
            </w:r>
          </w:p>
        </w:tc>
        <w:tc>
          <w:tcPr>
            <w:tcW w:type="dxa" w:w="1126"/>
          </w:tcPr>
          <w:p>
            <w:pPr>
              <w:spacing w:after="0"/>
              <w:jc w:val="right"/>
            </w:pPr>
            <w:r>
              <w:rPr>
                <w:sz w:val="16"/>
              </w:rPr>
              <w:t>$7,851</w:t>
            </w:r>
          </w:p>
        </w:tc>
        <w:tc>
          <w:tcPr>
            <w:tcW w:type="dxa" w:w="1577"/>
          </w:tcPr>
          <w:p>
            <w:pPr>
              <w:spacing w:after="0"/>
              <w:jc w:val="right"/>
            </w:pPr>
            <w:r>
              <w:rPr>
                <w:sz w:val="16"/>
              </w:rPr>
              <w:t>$4,196</w:t>
            </w:r>
          </w:p>
        </w:tc>
        <w:tc>
          <w:tcPr>
            <w:tcW w:type="dxa" w:w="1142"/>
          </w:tcPr>
          <w:p>
            <w:pPr>
              <w:spacing w:after="0"/>
              <w:jc w:val="right"/>
            </w:pPr>
            <w:r>
              <w:rPr>
                <w:sz w:val="16"/>
              </w:rPr>
              <w:t>$83,867</w:t>
            </w:r>
          </w:p>
        </w:tc>
        <w:tc>
          <w:tcPr>
            <w:tcW w:type="dxa" w:w="1777"/>
          </w:tcPr>
          <w:p>
            <w:pPr>
              <w:spacing w:after="0"/>
              <w:jc w:val="right"/>
            </w:pPr>
            <w:r>
              <w:rPr>
                <w:sz w:val="16"/>
              </w:rPr>
              <w:t>5</w:t>
            </w:r>
          </w:p>
        </w:tc>
        <w:tc>
          <w:tcPr>
            <w:tcW w:type="dxa" w:w="3169"/>
          </w:tcPr>
          <w:p>
            <w:pPr>
              <w:spacing w:after="0"/>
              <w:jc w:val="left"/>
            </w:pPr>
            <w:r>
              <w:rPr>
                <w:sz w:val="16"/>
              </w:rPr>
              <w:t>Includes 2 Tropical Depression records (outside NRI's Hurricane definition).</w:t>
            </w:r>
          </w:p>
        </w:tc>
      </w:tr>
      <w:tr>
        <w:trPr>
          <w:cantSplit/>
        </w:trPr>
        <w:tc>
          <w:tcPr>
            <w:tcW w:type="dxa" w:w="698"/>
          </w:tcPr>
          <w:p>
            <w:pPr>
              <w:spacing w:after="0"/>
              <w:jc w:val="right"/>
            </w:pPr>
            <w:r>
              <w:rPr>
                <w:sz w:val="16"/>
              </w:rPr>
              <w:t>10</w:t>
            </w:r>
          </w:p>
        </w:tc>
        <w:tc>
          <w:tcPr>
            <w:tcW w:type="dxa" w:w="1037"/>
          </w:tcPr>
          <w:p>
            <w:pPr>
              <w:spacing w:after="0"/>
              <w:jc w:val="left"/>
            </w:pPr>
            <w:r>
              <w:rPr>
                <w:sz w:val="16"/>
              </w:rPr>
              <w:t>Cold Wave</w:t>
            </w:r>
          </w:p>
        </w:tc>
        <w:tc>
          <w:tcPr>
            <w:tcW w:type="dxa" w:w="1301"/>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$3,587</w:t>
            </w:r>
          </w:p>
        </w:tc>
        <w:tc>
          <w:tcPr>
            <w:tcW w:type="dxa" w:w="1126"/>
          </w:tcPr>
          <w:p>
            <w:pPr>
              <w:spacing w:after="0"/>
              <w:jc w:val="right"/>
            </w:pPr>
            <w:r>
              <w:rPr>
                <w:sz w:val="16"/>
              </w:rPr>
              <w:t>$10</w:t>
            </w:r>
          </w:p>
        </w:tc>
        <w:tc>
          <w:tcPr>
            <w:tcW w:type="dxa" w:w="1577"/>
          </w:tcPr>
          <w:p>
            <w:pPr>
              <w:spacing w:after="0"/>
              <w:jc w:val="right"/>
            </w:pPr>
            <w:r>
              <w:rPr>
                <w:sz w:val="16"/>
              </w:rPr>
              <w:t>$36,690</w:t>
            </w:r>
          </w:p>
        </w:tc>
        <w:tc>
          <w:tcPr>
            <w:tcW w:type="dxa" w:w="1142"/>
          </w:tcPr>
          <w:p>
            <w:pPr>
              <w:spacing w:after="0"/>
              <w:jc w:val="right"/>
            </w:pPr>
            <w:r>
              <w:rPr>
                <w:sz w:val="16"/>
              </w:rPr>
              <w:t>$40,287</w:t>
            </w:r>
          </w:p>
        </w:tc>
        <w:tc>
          <w:tcPr>
            <w:tcW w:type="dxa" w:w="1777"/>
          </w:tcPr>
          <w:p>
            <w:pPr>
              <w:spacing w:after="0"/>
              <w:jc w:val="right"/>
            </w:pPr>
            <w:r>
              <w:rPr>
                <w:sz w:val="16"/>
              </w:rPr>
              <w:t>5</w:t>
            </w:r>
          </w:p>
        </w:tc>
        <w:tc>
          <w:tcPr>
            <w:tcW w:type="dxa" w:w="3169"/>
          </w:tcPr>
          <w:p>
            <w:pPr>
              <w:spacing w:after="0"/>
              <w:jc w:val="left"/>
            </w:pPr>
            <w:r>
              <w:rPr>
                <w:sz w:val="16"/>
              </w:rPr>
              <w:t>Includes 5 Frost/Freeze records (outside NRI's Cold Wave definition; counted in this table and in B1-d, not in the B1-e descriptor).</w:t>
            </w: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30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$22,532</w:t>
            </w:r>
          </w:p>
        </w:tc>
        <w:tc>
          <w:tcPr>
            <w:tcW w:type="dxa" w:w="1126"/>
          </w:tcPr>
          <w:p>
            <w:pPr>
              <w:spacing w:after="0"/>
              <w:jc w:val="right"/>
            </w:pPr>
            <w:r>
              <w:rPr>
                <w:sz w:val="16"/>
              </w:rPr>
              <w:t>$64</w:t>
            </w:r>
          </w:p>
        </w:tc>
        <w:tc>
          <w:tcPr>
            <w:tcW w:type="dxa" w:w="1577"/>
          </w:tcPr>
          <w:p>
            <w:pPr>
              <w:spacing w:after="0"/>
              <w:jc w:val="right"/>
            </w:pPr>
            <w:r>
              <w:rPr>
                <w:sz w:val="16"/>
              </w:rPr>
              <w:t>$4,294</w:t>
            </w:r>
          </w:p>
        </w:tc>
        <w:tc>
          <w:tcPr>
            <w:tcW w:type="dxa" w:w="1142"/>
          </w:tcPr>
          <w:p>
            <w:pPr>
              <w:spacing w:after="0"/>
              <w:jc w:val="right"/>
            </w:pPr>
            <w:r>
              <w:rPr>
                <w:sz w:val="16"/>
              </w:rPr>
              <w:t>$26,891</w:t>
            </w:r>
          </w:p>
        </w:tc>
        <w:tc>
          <w:tcPr>
            <w:tcW w:type="dxa" w:w="1777"/>
          </w:tcPr>
          <w:p>
            <w:pPr>
              <w:spacing w:after="0"/>
              <w:jc w:val="right"/>
            </w:pPr>
            <w:r>
              <w:rPr>
                <w:sz w:val="16"/>
              </w:rPr>
              <w:t>37</w:t>
            </w:r>
          </w:p>
        </w:tc>
        <w:tc>
          <w:tcPr>
            <w:tcW w:type="dxa" w:w="316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301"/>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$6,510</w:t>
            </w:r>
          </w:p>
        </w:tc>
        <w:tc>
          <w:tcPr>
            <w:tcW w:type="dxa" w:w="1126"/>
          </w:tcPr>
          <w:p>
            <w:pPr>
              <w:spacing w:after="0"/>
              <w:jc w:val="right"/>
            </w:pPr>
            <w:r>
              <w:rPr>
                <w:sz w:val="16"/>
              </w:rPr>
              <w:t>$10</w:t>
            </w:r>
          </w:p>
        </w:tc>
        <w:tc>
          <w:tcPr>
            <w:tcW w:type="dxa" w:w="1577"/>
          </w:tcPr>
          <w:p>
            <w:pPr>
              <w:spacing w:after="0"/>
              <w:jc w:val="right"/>
            </w:pPr>
            <w:r>
              <w:rPr>
                <w:sz w:val="16"/>
              </w:rPr>
              <w:t>$1,549</w:t>
            </w:r>
          </w:p>
        </w:tc>
        <w:tc>
          <w:tcPr>
            <w:tcW w:type="dxa" w:w="1142"/>
          </w:tcPr>
          <w:p>
            <w:pPr>
              <w:spacing w:after="0"/>
              <w:jc w:val="right"/>
            </w:pPr>
            <w:r>
              <w:rPr>
                <w:sz w:val="16"/>
              </w:rPr>
              <w:t>$8,069</w:t>
            </w:r>
          </w:p>
        </w:tc>
        <w:tc>
          <w:tcPr>
            <w:tcW w:type="dxa" w:w="1777"/>
          </w:tcPr>
          <w:p>
            <w:pPr>
              <w:spacing w:after="0"/>
              <w:jc w:val="right"/>
            </w:pPr>
            <w:r>
              <w:rPr>
                <w:sz w:val="16"/>
              </w:rPr>
              <w:t>2</w:t>
            </w:r>
          </w:p>
        </w:tc>
        <w:tc>
          <w:tcPr>
            <w:tcW w:type="dxa" w:w="316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Drought</w:t>
            </w:r>
          </w:p>
        </w:tc>
        <w:tc>
          <w:tcPr>
            <w:tcW w:type="dxa" w:w="1301"/>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$4,726</w:t>
            </w:r>
          </w:p>
        </w:tc>
        <w:tc>
          <w:tcPr>
            <w:tcW w:type="dxa" w:w="1577"/>
          </w:tcPr>
          <w:p>
            <w:pPr>
              <w:spacing w:after="0"/>
              <w:jc w:val="right"/>
            </w:pPr>
            <w:r>
              <w:rPr>
                <w:sz w:val="16"/>
              </w:rPr>
              <w:t>n/a</w:t>
            </w:r>
          </w:p>
        </w:tc>
        <w:tc>
          <w:tcPr>
            <w:tcW w:type="dxa" w:w="1142"/>
          </w:tcPr>
          <w:p>
            <w:pPr>
              <w:spacing w:after="0"/>
              <w:jc w:val="right"/>
            </w:pPr>
            <w:r>
              <w:rPr>
                <w:sz w:val="16"/>
              </w:rPr>
              <w:t>$4,726</w:t>
            </w:r>
          </w:p>
        </w:tc>
        <w:tc>
          <w:tcPr>
            <w:tcW w:type="dxa" w:w="1777"/>
          </w:tcPr>
          <w:p>
            <w:pPr>
              <w:spacing w:after="0"/>
              <w:jc w:val="right"/>
            </w:pPr>
            <w:r>
              <w:rPr>
                <w:sz w:val="16"/>
              </w:rPr>
              <w:t>26</w:t>
            </w:r>
          </w:p>
        </w:tc>
        <w:tc>
          <w:tcPr>
            <w:tcW w:type="dxa" w:w="316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301"/>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$1,324</w:t>
            </w:r>
          </w:p>
        </w:tc>
        <w:tc>
          <w:tcPr>
            <w:tcW w:type="dxa" w:w="1126"/>
          </w:tcPr>
          <w:p>
            <w:pPr>
              <w:spacing w:after="0"/>
              <w:jc w:val="right"/>
            </w:pPr>
            <w:r>
              <w:rPr>
                <w:sz w:val="16"/>
              </w:rPr>
              <w:t>n/a</w:t>
            </w:r>
          </w:p>
        </w:tc>
        <w:tc>
          <w:tcPr>
            <w:tcW w:type="dxa" w:w="1577"/>
          </w:tcPr>
          <w:p>
            <w:pPr>
              <w:spacing w:after="0"/>
              <w:jc w:val="right"/>
            </w:pPr>
            <w:r>
              <w:rPr>
                <w:sz w:val="16"/>
              </w:rPr>
              <w:t>$91</w:t>
            </w:r>
          </w:p>
        </w:tc>
        <w:tc>
          <w:tcPr>
            <w:tcW w:type="dxa" w:w="1142"/>
          </w:tcPr>
          <w:p>
            <w:pPr>
              <w:spacing w:after="0"/>
              <w:jc w:val="right"/>
            </w:pPr>
            <w:r>
              <w:rPr>
                <w:sz w:val="16"/>
              </w:rPr>
              <w:t>$1,416</w:t>
            </w:r>
          </w:p>
        </w:tc>
        <w:tc>
          <w:tcPr>
            <w:tcW w:type="dxa" w:w="1777"/>
          </w:tcPr>
          <w:p>
            <w:pPr>
              <w:spacing w:after="0"/>
              <w:jc w:val="right"/>
            </w:pPr>
            <w:r>
              <w:rPr>
                <w:sz w:val="16"/>
              </w:rPr>
              <w:t>0</w:t>
            </w:r>
          </w:p>
        </w:tc>
        <w:tc>
          <w:tcPr>
            <w:tcW w:type="dxa" w:w="31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9506 (Relatively Moderate, 85.8); tract 9501.02 (Relatively Moderate, 83.0); tract 9504 (Relatively Moderate, 80.4)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9506 (Relatively Low, 62.7); tract 9503.02 (Relatively Low, 55.3); tract 9504 (Relatively Low, 55.3)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9502 (Relatively Low, 94.2); tract 9503.02 (Relatively Low, 85.0); tract 9503.01 (Relatively Low, 81.0)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9506 (Very High, 94.9); tract 9501.02 (Relatively High, 85.9); tract 9504 (Relatively High, 85.4)</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9503.02 (Relatively Low, 76.1); tract 9502 (Relatively Low, 73.9); tract 9501.02 (Relatively Low, 72.9)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889"/>
        <w:gridCol w:w="1763"/>
        <w:gridCol w:w="2062"/>
        <w:gridCol w:w="1609"/>
        <w:gridCol w:w="1552"/>
        <w:gridCol w:w="1769"/>
        <w:gridCol w:w="1593"/>
      </w:tblGrid>
      <w:tr>
        <w:trPr>
          <w:cantSplit/>
          <w:tblHeader/>
        </w:trPr>
        <w:tc>
          <w:tcPr>
            <w:tcW w:type="dxa" w:w="1876"/>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7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2"/>
            <w:shd w:val="clear" w:color="auto" w:fill="E8E8E8"/>
          </w:tcPr>
          <w:p>
            <w:pPr>
              <w:spacing w:after="0"/>
              <w:jc w:val="left"/>
            </w:pPr>
            <w:r>
              <w:rPr>
                <w:b/>
                <w:sz w:val="16"/>
              </w:rPr>
              <w:t>Observed range</w:t>
            </w:r>
          </w:p>
        </w:tc>
        <w:tc>
          <w:tcPr>
            <w:tcW w:type="dxa" w:w="1609"/>
            <w:shd w:val="clear" w:color="auto" w:fill="E8E8E8"/>
          </w:tcPr>
          <w:p>
            <w:pPr>
              <w:spacing w:after="0"/>
              <w:jc w:val="left"/>
            </w:pPr>
            <w:r>
              <w:rPr>
                <w:b/>
                <w:sz w:val="16"/>
              </w:rPr>
              <w:t>Worst recorded event</w:t>
            </w:r>
          </w:p>
        </w:tc>
        <w:tc>
          <w:tcPr>
            <w:tcW w:type="dxa" w:w="1552"/>
            <w:shd w:val="clear" w:color="auto" w:fill="E8E8E8"/>
          </w:tcPr>
          <w:p>
            <w:pPr>
              <w:spacing w:after="0"/>
              <w:jc w:val="left"/>
            </w:pPr>
            <w:r>
              <w:rPr>
                <w:b/>
                <w:sz w:val="16"/>
              </w:rPr>
              <w:t>Most damaging (when different)</w:t>
            </w:r>
          </w:p>
        </w:tc>
        <w:tc>
          <w:tcPr>
            <w:tcW w:type="dxa" w:w="1769"/>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876"/>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763"/>
          </w:tcPr>
          <w:p>
            <w:pPr>
              <w:spacing w:after="0"/>
              <w:jc w:val="right"/>
            </w:pPr>
            <w:r>
              <w:rPr>
                <w:sz w:val="16"/>
              </w:rPr>
              <w:t>0</w:t>
            </w:r>
          </w:p>
        </w:tc>
        <w:tc>
          <w:tcPr>
            <w:tcW w:type="dxa" w:w="2062"/>
          </w:tcPr>
          <w:p>
            <w:pPr>
              <w:spacing w:after="0"/>
              <w:jc w:val="left"/>
            </w:pPr>
          </w:p>
        </w:tc>
        <w:tc>
          <w:tcPr>
            <w:tcW w:type="dxa" w:w="1609"/>
          </w:tcPr>
          <w:p>
            <w:pPr>
              <w:spacing w:after="0"/>
              <w:jc w:val="left"/>
            </w:pPr>
          </w:p>
        </w:tc>
        <w:tc>
          <w:tcPr>
            <w:tcW w:type="dxa" w:w="1552"/>
          </w:tcPr>
          <w:p>
            <w:pPr>
              <w:spacing w:after="0"/>
              <w:jc w:val="left"/>
            </w:pPr>
          </w:p>
        </w:tc>
        <w:tc>
          <w:tcPr>
            <w:tcW w:type="dxa" w:w="1769"/>
          </w:tcPr>
          <w:p>
            <w:pPr>
              <w:spacing w:after="0"/>
              <w:jc w:val="left"/>
            </w:pPr>
          </w:p>
        </w:tc>
        <w:tc>
          <w:tcPr>
            <w:tcW w:type="dxa" w:w="1593"/>
          </w:tcPr>
          <w:p>
            <w:pPr>
              <w:spacing w:after="0"/>
              <w:jc w:val="left"/>
            </w:pPr>
          </w:p>
        </w:tc>
      </w:tr>
      <w:tr>
        <w:trPr>
          <w:cantSplit/>
        </w:trPr>
        <w:tc>
          <w:tcPr>
            <w:tcW w:type="dxa" w:w="1876"/>
          </w:tcPr>
          <w:p>
            <w:pPr>
              <w:spacing w:after="0"/>
              <w:jc w:val="left"/>
            </w:pPr>
            <w:r>
              <w:rPr>
                <w:sz w:val="16"/>
              </w:rPr>
              <w:t>Frost/Freeze (outside NRI's Cold Wave definition)</w:t>
            </w:r>
          </w:p>
        </w:tc>
        <w:tc>
          <w:tcPr>
            <w:tcW w:type="dxa" w:w="1889"/>
          </w:tcPr>
          <w:p>
            <w:pPr>
              <w:spacing w:after="0"/>
              <w:jc w:val="left"/>
            </w:pPr>
            <w:r>
              <w:rPr>
                <w:sz w:val="16"/>
              </w:rPr>
              <w:t>crop damage</w:t>
            </w:r>
          </w:p>
        </w:tc>
        <w:tc>
          <w:tcPr>
            <w:tcW w:type="dxa" w:w="1763"/>
          </w:tcPr>
          <w:p>
            <w:pPr>
              <w:spacing w:after="0"/>
              <w:jc w:val="right"/>
            </w:pPr>
            <w:r>
              <w:rPr>
                <w:sz w:val="16"/>
              </w:rPr>
              <w:t>5 records, 2007 to 2014 (5 zone-level)</w:t>
            </w:r>
          </w:p>
        </w:tc>
        <w:tc>
          <w:tcPr>
            <w:tcW w:type="dxa" w:w="2062"/>
          </w:tcPr>
          <w:p>
            <w:pPr>
              <w:spacing w:after="0"/>
              <w:jc w:val="left"/>
            </w:pPr>
          </w:p>
        </w:tc>
        <w:tc>
          <w:tcPr>
            <w:tcW w:type="dxa" w:w="1609"/>
          </w:tcPr>
          <w:p>
            <w:pPr>
              <w:spacing w:after="0"/>
              <w:jc w:val="left"/>
            </w:pPr>
            <w:r>
              <w:rPr>
                <w:sz w:val="16"/>
              </w:rPr>
              <w:t>No crop damage reported in 5 records.</w:t>
            </w:r>
          </w:p>
        </w:tc>
        <w:tc>
          <w:tcPr>
            <w:tcW w:type="dxa" w:w="1552"/>
          </w:tcPr>
          <w:p>
            <w:pPr>
              <w:spacing w:after="0"/>
              <w:jc w:val="left"/>
            </w:pPr>
          </w:p>
        </w:tc>
        <w:tc>
          <w:tcPr>
            <w:tcW w:type="dxa" w:w="1769"/>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Drought</w:t>
            </w:r>
          </w:p>
        </w:tc>
        <w:tc>
          <w:tcPr>
            <w:tcW w:type="dxa" w:w="1889"/>
          </w:tcPr>
          <w:p>
            <w:pPr>
              <w:spacing w:after="0"/>
              <w:jc w:val="left"/>
            </w:pPr>
            <w:r>
              <w:rPr>
                <w:sz w:val="16"/>
              </w:rPr>
              <w:t>U.S. Drought Monitor scale (D0 to D4)</w:t>
            </w:r>
          </w:p>
        </w:tc>
        <w:tc>
          <w:tcPr>
            <w:tcW w:type="dxa" w:w="1763"/>
          </w:tcPr>
          <w:p>
            <w:pPr>
              <w:spacing w:after="0"/>
              <w:jc w:val="right"/>
            </w:pPr>
            <w:r>
              <w:rPr>
                <w:sz w:val="16"/>
              </w:rPr>
              <w:t>26 records, 2000 to 2017 (26 zone-level)</w:t>
            </w:r>
          </w:p>
        </w:tc>
        <w:tc>
          <w:tcPr>
            <w:tcW w:type="dxa" w:w="2062"/>
          </w:tcPr>
          <w:p>
            <w:pPr>
              <w:spacing w:after="0"/>
              <w:jc w:val="left"/>
            </w:pPr>
            <w:r>
              <w:rPr>
                <w:sz w:val="16"/>
              </w:rPr>
              <w:t>1 day to 453 days (median 17 days); 7 with a recorded value</w:t>
            </w:r>
          </w:p>
        </w:tc>
        <w:tc>
          <w:tcPr>
            <w:tcW w:type="dxa" w:w="1609"/>
          </w:tcPr>
          <w:p>
            <w:pPr>
              <w:spacing w:after="0"/>
              <w:jc w:val="left"/>
            </w:pPr>
            <w:r>
              <w:rPr>
                <w:sz w:val="16"/>
              </w:rPr>
              <w:t>453 days (about 14.9 months), 2010-10-01 to 2011-12-27, a run of 15 consecutive Storm Events drought records, zone-level</w:t>
            </w:r>
          </w:p>
        </w:tc>
        <w:tc>
          <w:tcPr>
            <w:tcW w:type="dxa" w:w="1552"/>
          </w:tcPr>
          <w:p>
            <w:pPr>
              <w:spacing w:after="0"/>
              <w:jc w:val="left"/>
            </w:pPr>
          </w:p>
        </w:tc>
        <w:tc>
          <w:tcPr>
            <w:tcW w:type="dxa" w:w="1769"/>
          </w:tcPr>
          <w:p>
            <w:pPr>
              <w:spacing w:after="0"/>
              <w:jc w:val="left"/>
            </w:pPr>
            <w:r>
              <w:rPr>
                <w:sz w:val="16"/>
              </w:rPr>
              <w:t>Countywide (zone-level records).</w:t>
            </w: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889"/>
          </w:tcPr>
          <w:p>
            <w:pPr>
              <w:spacing w:after="0"/>
              <w:jc w:val="left"/>
            </w:pPr>
            <w:r>
              <w:rPr>
                <w:sz w:val="16"/>
              </w:rPr>
              <w:t>Modified Mercalli (local data)</w:t>
            </w:r>
          </w:p>
        </w:tc>
        <w:tc>
          <w:tcPr>
            <w:tcW w:type="dxa" w:w="1763"/>
          </w:tcPr>
          <w:p>
            <w:pPr>
              <w:spacing w:after="0"/>
              <w:jc w:val="right"/>
            </w:pPr>
            <w:r>
              <w:rPr>
                <w:sz w:val="16"/>
              </w:rPr>
              <w:t>0</w:t>
            </w:r>
          </w:p>
        </w:tc>
        <w:tc>
          <w:tcPr>
            <w:tcW w:type="dxa" w:w="2062"/>
          </w:tcPr>
          <w:p>
            <w:pPr>
              <w:spacing w:after="0"/>
              <w:jc w:val="left"/>
            </w:pPr>
          </w:p>
        </w:tc>
        <w:tc>
          <w:tcPr>
            <w:tcW w:type="dxa" w:w="1609"/>
          </w:tcPr>
          <w:p>
            <w:pPr>
              <w:spacing w:after="0"/>
              <w:jc w:val="left"/>
            </w:pPr>
          </w:p>
        </w:tc>
        <w:tc>
          <w:tcPr>
            <w:tcW w:type="dxa" w:w="1552"/>
          </w:tcPr>
          <w:p>
            <w:pPr>
              <w:spacing w:after="0"/>
              <w:jc w:val="left"/>
            </w:pPr>
          </w:p>
        </w:tc>
        <w:tc>
          <w:tcPr>
            <w:tcW w:type="dxa" w:w="1769"/>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876"/>
          </w:tcPr>
          <w:p>
            <w:pPr>
              <w:spacing w:after="0"/>
              <w:jc w:val="left"/>
            </w:pPr>
            <w:r>
              <w:rPr>
                <w:sz w:val="16"/>
              </w:rPr>
              <w:t>Hail</w:t>
            </w:r>
          </w:p>
        </w:tc>
        <w:tc>
          <w:tcPr>
            <w:tcW w:type="dxa" w:w="1889"/>
          </w:tcPr>
          <w:p>
            <w:pPr>
              <w:spacing w:after="0"/>
              <w:jc w:val="left"/>
            </w:pPr>
            <w:r>
              <w:rPr>
                <w:sz w:val="16"/>
              </w:rPr>
              <w:t>hail size (inches)</w:t>
            </w:r>
          </w:p>
        </w:tc>
        <w:tc>
          <w:tcPr>
            <w:tcW w:type="dxa" w:w="1763"/>
          </w:tcPr>
          <w:p>
            <w:pPr>
              <w:spacing w:after="0"/>
              <w:jc w:val="right"/>
            </w:pPr>
            <w:r>
              <w:rPr>
                <w:sz w:val="16"/>
              </w:rPr>
              <w:t>127 records, 1967 to 2026</w:t>
            </w:r>
          </w:p>
        </w:tc>
        <w:tc>
          <w:tcPr>
            <w:tcW w:type="dxa" w:w="2062"/>
          </w:tcPr>
          <w:p>
            <w:pPr>
              <w:spacing w:after="0"/>
              <w:jc w:val="left"/>
            </w:pPr>
            <w:r>
              <w:rPr>
                <w:sz w:val="16"/>
              </w:rPr>
              <w:t>0.75 in to 2.75 in (median 1 in); 127 with a recorded value</w:t>
            </w:r>
          </w:p>
        </w:tc>
        <w:tc>
          <w:tcPr>
            <w:tcW w:type="dxa" w:w="1609"/>
          </w:tcPr>
          <w:p>
            <w:pPr>
              <w:spacing w:after="0"/>
              <w:jc w:val="left"/>
            </w:pPr>
            <w:r>
              <w:rPr>
                <w:sz w:val="16"/>
              </w:rPr>
              <w:t>2.75 in hail, 1996-04-21; same size also recorded on 1979-04-08</w:t>
            </w:r>
          </w:p>
        </w:tc>
        <w:tc>
          <w:tcPr>
            <w:tcW w:type="dxa" w:w="1552"/>
          </w:tcPr>
          <w:p>
            <w:pPr>
              <w:spacing w:after="0"/>
              <w:jc w:val="left"/>
            </w:pPr>
          </w:p>
        </w:tc>
        <w:tc>
          <w:tcPr>
            <w:tcW w:type="dxa" w:w="1769"/>
          </w:tcPr>
          <w:p>
            <w:pPr>
              <w:spacing w:after="0"/>
              <w:jc w:val="left"/>
            </w:pPr>
            <w:r>
              <w:rPr>
                <w:sz w:val="16"/>
              </w:rPr>
              <w:t>Event records naming jurisdictions in the plan: Camden city (33 records), Bearden city (13 records), Chidester city (12 records), Louann town (5 records), Stephens city (3 records), East Camden town (1 record).</w:t>
            </w:r>
          </w:p>
        </w:tc>
        <w:tc>
          <w:tcPr>
            <w:tcW w:type="dxa" w:w="1593"/>
          </w:tcPr>
          <w:p>
            <w:pPr>
              <w:spacing w:after="0"/>
              <w:jc w:val="left"/>
            </w:pPr>
          </w:p>
        </w:tc>
      </w:tr>
      <w:tr>
        <w:trPr>
          <w:cantSplit/>
        </w:trPr>
        <w:tc>
          <w:tcPr>
            <w:tcW w:type="dxa" w:w="1876"/>
          </w:tcPr>
          <w:p>
            <w:pPr>
              <w:spacing w:after="0"/>
              <w:jc w:val="left"/>
            </w:pPr>
            <w:r>
              <w:rPr>
                <w:sz w:val="16"/>
              </w:rPr>
              <w:t>Excessive Heat, Heat</w:t>
            </w:r>
          </w:p>
        </w:tc>
        <w:tc>
          <w:tcPr>
            <w:tcW w:type="dxa" w:w="1889"/>
          </w:tcPr>
          <w:p>
            <w:pPr>
              <w:spacing w:after="0"/>
              <w:jc w:val="left"/>
            </w:pPr>
            <w:r>
              <w:rPr>
                <w:sz w:val="16"/>
              </w:rPr>
              <w:t>heat index (in event narratives)</w:t>
            </w:r>
          </w:p>
        </w:tc>
        <w:tc>
          <w:tcPr>
            <w:tcW w:type="dxa" w:w="1763"/>
          </w:tcPr>
          <w:p>
            <w:pPr>
              <w:spacing w:after="0"/>
              <w:jc w:val="right"/>
            </w:pPr>
            <w:r>
              <w:rPr>
                <w:sz w:val="16"/>
              </w:rPr>
              <w:t>10 records, 2007 to 2012 (10 zone-level)</w:t>
            </w:r>
          </w:p>
        </w:tc>
        <w:tc>
          <w:tcPr>
            <w:tcW w:type="dxa" w:w="2062"/>
          </w:tcPr>
          <w:p>
            <w:pPr>
              <w:spacing w:after="0"/>
              <w:jc w:val="left"/>
            </w:pPr>
            <w:r>
              <w:rPr>
                <w:sz w:val="16"/>
              </w:rPr>
              <w:t>4 days to 42 days (median 8.5 days); 6 with a recorded value</w:t>
            </w:r>
          </w:p>
        </w:tc>
        <w:tc>
          <w:tcPr>
            <w:tcW w:type="dxa" w:w="1609"/>
          </w:tcPr>
          <w:p>
            <w:pPr>
              <w:spacing w:after="0"/>
              <w:jc w:val="left"/>
            </w:pPr>
            <w:r>
              <w:rPr>
                <w:sz w:val="16"/>
              </w:rPr>
              <w:t>2012-06-25 to 2012-08-05 (3 records, 1 of them a monthly summary record), zone-level</w:t>
            </w:r>
          </w:p>
        </w:tc>
        <w:tc>
          <w:tcPr>
            <w:tcW w:type="dxa" w:w="1552"/>
          </w:tcPr>
          <w:p>
            <w:pPr>
              <w:spacing w:after="0"/>
              <w:jc w:val="left"/>
            </w:pPr>
          </w:p>
        </w:tc>
        <w:tc>
          <w:tcPr>
            <w:tcW w:type="dxa" w:w="1769"/>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Hurricane, Tropical Storm, Tropical Depression</w:t>
            </w:r>
          </w:p>
        </w:tc>
        <w:tc>
          <w:tcPr>
            <w:tcW w:type="dxa" w:w="1889"/>
          </w:tcPr>
          <w:p>
            <w:pPr>
              <w:spacing w:after="0"/>
              <w:jc w:val="left"/>
            </w:pPr>
            <w:r>
              <w:rPr>
                <w:sz w:val="16"/>
              </w:rPr>
              <w:t>Saffir-Simpson</w:t>
            </w:r>
          </w:p>
        </w:tc>
        <w:tc>
          <w:tcPr>
            <w:tcW w:type="dxa" w:w="1763"/>
          </w:tcPr>
          <w:p>
            <w:pPr>
              <w:spacing w:after="0"/>
              <w:jc w:val="right"/>
            </w:pPr>
            <w:r>
              <w:rPr>
                <w:sz w:val="16"/>
              </w:rPr>
              <w:t>5 records, 2005 to 2020 (5 zone-level)</w:t>
            </w:r>
          </w:p>
        </w:tc>
        <w:tc>
          <w:tcPr>
            <w:tcW w:type="dxa" w:w="2062"/>
          </w:tcPr>
          <w:p>
            <w:pPr>
              <w:spacing w:after="0"/>
              <w:jc w:val="left"/>
            </w:pPr>
          </w:p>
        </w:tc>
        <w:tc>
          <w:tcPr>
            <w:tcW w:type="dxa" w:w="1609"/>
          </w:tcPr>
          <w:p>
            <w:pPr>
              <w:spacing w:after="0"/>
              <w:jc w:val="left"/>
            </w:pPr>
            <w:r>
              <w:rPr>
                <w:sz w:val="16"/>
              </w:rPr>
              <w:t>Strongest recorded: Tropical Storm record, 2008-09-13 to 2008-09-14, $750,000 property; $0 crops (2008 dollars); NWS zone ARZ066</w:t>
            </w:r>
          </w:p>
        </w:tc>
        <w:tc>
          <w:tcPr>
            <w:tcW w:type="dxa" w:w="1552"/>
          </w:tcPr>
          <w:p>
            <w:pPr>
              <w:spacing w:after="0"/>
              <w:jc w:val="left"/>
            </w:pPr>
          </w:p>
        </w:tc>
        <w:tc>
          <w:tcPr>
            <w:tcW w:type="dxa" w:w="1769"/>
          </w:tcPr>
          <w:p>
            <w:pPr>
              <w:spacing w:after="0"/>
              <w:jc w:val="left"/>
            </w:pPr>
            <w:r>
              <w:rPr>
                <w:sz w:val="16"/>
              </w:rPr>
              <w:t>Countywide (zone-level records).</w:t>
            </w: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6"/>
          </w:tcPr>
          <w:p>
            <w:pPr>
              <w:spacing w:after="0"/>
              <w:jc w:val="left"/>
            </w:pPr>
            <w:r>
              <w:rPr>
                <w:sz w:val="16"/>
              </w:rPr>
              <w:t>Ice Storm</w:t>
            </w:r>
          </w:p>
        </w:tc>
        <w:tc>
          <w:tcPr>
            <w:tcW w:type="dxa" w:w="1889"/>
          </w:tcPr>
          <w:p>
            <w:pPr>
              <w:spacing w:after="0"/>
              <w:jc w:val="left"/>
            </w:pPr>
            <w:r>
              <w:rPr>
                <w:sz w:val="16"/>
              </w:rPr>
              <w:t>Sperry-Piltz ice scale (local data)</w:t>
            </w:r>
          </w:p>
        </w:tc>
        <w:tc>
          <w:tcPr>
            <w:tcW w:type="dxa" w:w="1763"/>
          </w:tcPr>
          <w:p>
            <w:pPr>
              <w:spacing w:after="0"/>
              <w:jc w:val="right"/>
            </w:pPr>
            <w:r>
              <w:rPr>
                <w:sz w:val="16"/>
              </w:rPr>
              <w:t>5 records, 1998 to 2023 (5 zone-level)</w:t>
            </w:r>
          </w:p>
        </w:tc>
        <w:tc>
          <w:tcPr>
            <w:tcW w:type="dxa" w:w="2062"/>
          </w:tcPr>
          <w:p>
            <w:pPr>
              <w:spacing w:after="0"/>
              <w:jc w:val="left"/>
            </w:pPr>
          </w:p>
        </w:tc>
        <w:tc>
          <w:tcPr>
            <w:tcW w:type="dxa" w:w="1609"/>
          </w:tcPr>
          <w:p>
            <w:pPr>
              <w:spacing w:after="0"/>
              <w:jc w:val="left"/>
            </w:pPr>
            <w:r>
              <w:rPr>
                <w:sz w:val="16"/>
              </w:rPr>
              <w:t>No damage reported in 5 records.</w:t>
            </w:r>
          </w:p>
        </w:tc>
        <w:tc>
          <w:tcPr>
            <w:tcW w:type="dxa" w:w="1552"/>
          </w:tcPr>
          <w:p>
            <w:pPr>
              <w:spacing w:after="0"/>
              <w:jc w:val="left"/>
            </w:pPr>
          </w:p>
        </w:tc>
        <w:tc>
          <w:tcPr>
            <w:tcW w:type="dxa" w:w="1769"/>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Flash Flood, Flood, Lakeshore Flood</w:t>
            </w:r>
          </w:p>
        </w:tc>
        <w:tc>
          <w:tcPr>
            <w:tcW w:type="dxa" w:w="1889"/>
          </w:tcPr>
          <w:p>
            <w:pPr>
              <w:spacing w:after="0"/>
              <w:jc w:val="left"/>
            </w:pPr>
            <w:r>
              <w:rPr>
                <w:sz w:val="16"/>
              </w:rPr>
              <w:t>damage and flood days (flood depth: FIRM)</w:t>
            </w:r>
          </w:p>
        </w:tc>
        <w:tc>
          <w:tcPr>
            <w:tcW w:type="dxa" w:w="1763"/>
          </w:tcPr>
          <w:p>
            <w:pPr>
              <w:spacing w:after="0"/>
              <w:jc w:val="right"/>
            </w:pPr>
            <w:r>
              <w:rPr>
                <w:sz w:val="16"/>
              </w:rPr>
              <w:t>137 records, 1997 to 2025</w:t>
            </w:r>
          </w:p>
        </w:tc>
        <w:tc>
          <w:tcPr>
            <w:tcW w:type="dxa" w:w="2062"/>
          </w:tcPr>
          <w:p>
            <w:pPr>
              <w:spacing w:after="0"/>
              <w:jc w:val="left"/>
            </w:pPr>
          </w:p>
        </w:tc>
        <w:tc>
          <w:tcPr>
            <w:tcW w:type="dxa" w:w="1609"/>
          </w:tcPr>
          <w:p>
            <w:pPr>
              <w:spacing w:after="0"/>
              <w:jc w:val="left"/>
            </w:pPr>
            <w:r>
              <w:rPr>
                <w:sz w:val="16"/>
              </w:rPr>
              <w:t>Flood, 2009-05-04, $3,000,000 property; $0 crops (2009 dollars)</w:t>
            </w:r>
          </w:p>
        </w:tc>
        <w:tc>
          <w:tcPr>
            <w:tcW w:type="dxa" w:w="1552"/>
          </w:tcPr>
          <w:p>
            <w:pPr>
              <w:spacing w:after="0"/>
              <w:jc w:val="left"/>
            </w:pPr>
          </w:p>
        </w:tc>
        <w:tc>
          <w:tcPr>
            <w:tcW w:type="dxa" w:w="1769"/>
          </w:tcPr>
          <w:p>
            <w:pPr>
              <w:spacing w:after="0"/>
              <w:jc w:val="left"/>
            </w:pPr>
            <w:r>
              <w:rPr>
                <w:sz w:val="16"/>
              </w:rPr>
              <w:t>Event records naming jurisdictions in the plan: Camden city (81 records), Stephens city (9 records), Chidester city (4 records), Bearden city (2 records), East Camden town (1 record).</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6"/>
          </w:tcPr>
          <w:p>
            <w:pPr>
              <w:spacing w:after="0"/>
              <w:jc w:val="left"/>
            </w:pPr>
            <w:r>
              <w:rPr>
                <w:sz w:val="16"/>
              </w:rPr>
              <w:t>Debris Flow</w:t>
            </w:r>
          </w:p>
        </w:tc>
        <w:tc>
          <w:tcPr>
            <w:tcW w:type="dxa" w:w="1889"/>
          </w:tcPr>
          <w:p>
            <w:pPr>
              <w:spacing w:after="0"/>
              <w:jc w:val="left"/>
            </w:pPr>
            <w:r>
              <w:rPr>
                <w:sz w:val="16"/>
              </w:rPr>
              <w:t>none (count and damage only)</w:t>
            </w:r>
          </w:p>
        </w:tc>
        <w:tc>
          <w:tcPr>
            <w:tcW w:type="dxa" w:w="1763"/>
          </w:tcPr>
          <w:p>
            <w:pPr>
              <w:spacing w:after="0"/>
              <w:jc w:val="right"/>
            </w:pPr>
            <w:r>
              <w:rPr>
                <w:sz w:val="16"/>
              </w:rPr>
              <w:t>0</w:t>
            </w:r>
          </w:p>
        </w:tc>
        <w:tc>
          <w:tcPr>
            <w:tcW w:type="dxa" w:w="2062"/>
          </w:tcPr>
          <w:p>
            <w:pPr>
              <w:spacing w:after="0"/>
              <w:jc w:val="left"/>
            </w:pPr>
          </w:p>
        </w:tc>
        <w:tc>
          <w:tcPr>
            <w:tcW w:type="dxa" w:w="1609"/>
          </w:tcPr>
          <w:p>
            <w:pPr>
              <w:spacing w:after="0"/>
              <w:jc w:val="left"/>
            </w:pPr>
          </w:p>
        </w:tc>
        <w:tc>
          <w:tcPr>
            <w:tcW w:type="dxa" w:w="1552"/>
          </w:tcPr>
          <w:p>
            <w:pPr>
              <w:spacing w:after="0"/>
              <w:jc w:val="left"/>
            </w:pPr>
          </w:p>
        </w:tc>
        <w:tc>
          <w:tcPr>
            <w:tcW w:type="dxa" w:w="1769"/>
          </w:tcPr>
          <w:p>
            <w:pPr>
              <w:spacing w:after="0"/>
              <w:jc w:val="left"/>
            </w:pPr>
          </w:p>
        </w:tc>
        <w:tc>
          <w:tcPr>
            <w:tcW w:type="dxa" w:w="1593"/>
          </w:tcPr>
          <w:p>
            <w:pPr>
              <w:spacing w:after="0"/>
              <w:jc w:val="left"/>
            </w:pPr>
          </w:p>
        </w:tc>
      </w:tr>
      <w:tr>
        <w:trPr>
          <w:cantSplit/>
        </w:trPr>
        <w:tc>
          <w:tcPr>
            <w:tcW w:type="dxa" w:w="1876"/>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763"/>
          </w:tcPr>
          <w:p>
            <w:pPr>
              <w:spacing w:after="0"/>
              <w:jc w:val="right"/>
            </w:pPr>
            <w:r>
              <w:rPr>
                <w:sz w:val="16"/>
              </w:rPr>
              <w:t>3 records, 1997 to 2002</w:t>
            </w:r>
          </w:p>
        </w:tc>
        <w:tc>
          <w:tcPr>
            <w:tcW w:type="dxa" w:w="2062"/>
          </w:tcPr>
          <w:p>
            <w:pPr>
              <w:spacing w:after="0"/>
              <w:jc w:val="left"/>
            </w:pPr>
          </w:p>
        </w:tc>
        <w:tc>
          <w:tcPr>
            <w:tcW w:type="dxa" w:w="1609"/>
          </w:tcPr>
          <w:p>
            <w:pPr>
              <w:spacing w:after="0"/>
              <w:jc w:val="left"/>
            </w:pPr>
            <w:r>
              <w:rPr>
                <w:sz w:val="16"/>
              </w:rPr>
              <w:t>No damage or casualties reported in 3 records.</w:t>
            </w:r>
          </w:p>
        </w:tc>
        <w:tc>
          <w:tcPr>
            <w:tcW w:type="dxa" w:w="1552"/>
          </w:tcPr>
          <w:p>
            <w:pPr>
              <w:spacing w:after="0"/>
              <w:jc w:val="left"/>
            </w:pPr>
          </w:p>
        </w:tc>
        <w:tc>
          <w:tcPr>
            <w:tcW w:type="dxa" w:w="1769"/>
          </w:tcPr>
          <w:p>
            <w:pPr>
              <w:spacing w:after="0"/>
              <w:jc w:val="left"/>
            </w:pPr>
            <w:r>
              <w:rPr>
                <w:sz w:val="16"/>
              </w:rPr>
              <w:t>Event records naming jurisdictions in the plan: Camden city (1 record), Chidester city (1 record).</w:t>
            </w:r>
          </w:p>
        </w:tc>
        <w:tc>
          <w:tcPr>
            <w:tcW w:type="dxa" w:w="1593"/>
          </w:tcPr>
          <w:p>
            <w:pPr>
              <w:spacing w:after="0"/>
              <w:jc w:val="left"/>
            </w:pPr>
            <w:r>
              <w:rPr>
                <w:sz w:val="16"/>
              </w:rPr>
              <w:t>Storm Events lists lightning with damage or casualties.</w:t>
            </w:r>
          </w:p>
        </w:tc>
      </w:tr>
      <w:tr>
        <w:trPr>
          <w:cantSplit/>
        </w:trPr>
        <w:tc>
          <w:tcPr>
            <w:tcW w:type="dxa" w:w="1876"/>
          </w:tcPr>
          <w:p>
            <w:pPr>
              <w:spacing w:after="0"/>
              <w:jc w:val="left"/>
            </w:pPr>
            <w:r>
              <w:rPr>
                <w:sz w:val="16"/>
              </w:rPr>
              <w:t>High Wind and Strong Wind (outside NRI's Strong Wind definition)</w:t>
            </w:r>
          </w:p>
        </w:tc>
        <w:tc>
          <w:tcPr>
            <w:tcW w:type="dxa" w:w="1889"/>
          </w:tcPr>
          <w:p>
            <w:pPr>
              <w:spacing w:after="0"/>
              <w:jc w:val="left"/>
            </w:pPr>
            <w:r>
              <w:rPr>
                <w:sz w:val="16"/>
              </w:rPr>
              <w:t>wind speed (kt and mph)</w:t>
            </w:r>
          </w:p>
        </w:tc>
        <w:tc>
          <w:tcPr>
            <w:tcW w:type="dxa" w:w="1763"/>
          </w:tcPr>
          <w:p>
            <w:pPr>
              <w:spacing w:after="0"/>
              <w:jc w:val="right"/>
            </w:pPr>
            <w:r>
              <w:rPr>
                <w:sz w:val="16"/>
              </w:rPr>
              <w:t>7 records, 2007 to 2013 (7 zone-level)</w:t>
            </w:r>
          </w:p>
        </w:tc>
        <w:tc>
          <w:tcPr>
            <w:tcW w:type="dxa" w:w="2062"/>
          </w:tcPr>
          <w:p>
            <w:pPr>
              <w:spacing w:after="0"/>
              <w:jc w:val="left"/>
            </w:pPr>
            <w:r>
              <w:rPr>
                <w:sz w:val="16"/>
              </w:rPr>
              <w:t>27 kt (31 mph) to 40 kt (46 mph) (median 30 kt (35 mph)); 7 with a recorded value</w:t>
            </w:r>
          </w:p>
        </w:tc>
        <w:tc>
          <w:tcPr>
            <w:tcW w:type="dxa" w:w="1609"/>
          </w:tcPr>
          <w:p>
            <w:pPr>
              <w:spacing w:after="0"/>
              <w:jc w:val="left"/>
            </w:pPr>
            <w:r>
              <w:rPr>
                <w:sz w:val="16"/>
              </w:rPr>
              <w:t>40 kt (46 mph) measured gust, Strong Wind, 2008-01-29; NWS zone ARZ066</w:t>
            </w:r>
          </w:p>
        </w:tc>
        <w:tc>
          <w:tcPr>
            <w:tcW w:type="dxa" w:w="1552"/>
          </w:tcPr>
          <w:p>
            <w:pPr>
              <w:spacing w:after="0"/>
              <w:jc w:val="left"/>
            </w:pPr>
          </w:p>
        </w:tc>
        <w:tc>
          <w:tcPr>
            <w:tcW w:type="dxa" w:w="1769"/>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Thunderstorm Wind</w:t>
            </w:r>
          </w:p>
        </w:tc>
        <w:tc>
          <w:tcPr>
            <w:tcW w:type="dxa" w:w="1889"/>
          </w:tcPr>
          <w:p>
            <w:pPr>
              <w:spacing w:after="0"/>
              <w:jc w:val="left"/>
            </w:pPr>
            <w:r>
              <w:rPr>
                <w:sz w:val="16"/>
              </w:rPr>
              <w:t>wind speed (kt and mph)</w:t>
            </w:r>
          </w:p>
        </w:tc>
        <w:tc>
          <w:tcPr>
            <w:tcW w:type="dxa" w:w="1763"/>
          </w:tcPr>
          <w:p>
            <w:pPr>
              <w:spacing w:after="0"/>
              <w:jc w:val="right"/>
            </w:pPr>
            <w:r>
              <w:rPr>
                <w:sz w:val="16"/>
              </w:rPr>
              <w:t>200 records, 1955 to 2026</w:t>
            </w:r>
          </w:p>
        </w:tc>
        <w:tc>
          <w:tcPr>
            <w:tcW w:type="dxa" w:w="2062"/>
          </w:tcPr>
          <w:p>
            <w:pPr>
              <w:spacing w:after="0"/>
              <w:jc w:val="left"/>
            </w:pPr>
            <w:r>
              <w:rPr>
                <w:sz w:val="16"/>
              </w:rPr>
              <w:t>38 kt (44 mph) to 74 kt (85 mph) (median 50 kt (58 mph)); 153 with a recorded value</w:t>
            </w:r>
          </w:p>
        </w:tc>
        <w:tc>
          <w:tcPr>
            <w:tcW w:type="dxa" w:w="1609"/>
          </w:tcPr>
          <w:p>
            <w:pPr>
              <w:spacing w:after="0"/>
              <w:jc w:val="left"/>
            </w:pPr>
            <w:r>
              <w:rPr>
                <w:sz w:val="16"/>
              </w:rPr>
              <w:t>74 kt (85 mph) estimated gust, Thunderstorm Wind, 2016-04-30; same speed and measurement basis also recorded on 2014-04-03</w:t>
            </w:r>
          </w:p>
        </w:tc>
        <w:tc>
          <w:tcPr>
            <w:tcW w:type="dxa" w:w="1552"/>
          </w:tcPr>
          <w:p>
            <w:pPr>
              <w:spacing w:after="0"/>
              <w:jc w:val="left"/>
            </w:pPr>
            <w:r>
              <w:rPr>
                <w:sz w:val="16"/>
              </w:rPr>
              <w:t>Thunderstorm Wind, 2014-04-03, $2,500,000 property; $0 crops (2014 dollars)</w:t>
            </w:r>
          </w:p>
        </w:tc>
        <w:tc>
          <w:tcPr>
            <w:tcW w:type="dxa" w:w="1769"/>
          </w:tcPr>
          <w:p>
            <w:pPr>
              <w:spacing w:after="0"/>
              <w:jc w:val="left"/>
            </w:pPr>
            <w:r>
              <w:rPr>
                <w:sz w:val="16"/>
              </w:rPr>
              <w:t>Event records naming jurisdictions in the plan: Camden city (46 records), Bearden city (18 records), Chidester city (16 records), Stephens city (15 records), East Camden town (10 records), Louann town (2 records).</w:t>
            </w:r>
          </w:p>
        </w:tc>
        <w:tc>
          <w:tcPr>
            <w:tcW w:type="dxa" w:w="1593"/>
          </w:tcPr>
          <w:p>
            <w:pPr>
              <w:spacing w:after="0"/>
              <w:jc w:val="left"/>
            </w:pPr>
          </w:p>
        </w:tc>
      </w:tr>
      <w:tr>
        <w:trPr>
          <w:cantSplit/>
        </w:trPr>
        <w:tc>
          <w:tcPr>
            <w:tcW w:type="dxa" w:w="1876"/>
          </w:tcPr>
          <w:p>
            <w:pPr>
              <w:spacing w:after="0"/>
              <w:jc w:val="left"/>
            </w:pPr>
            <w:r>
              <w:rPr>
                <w:sz w:val="16"/>
              </w:rPr>
              <w:t>Tornado</w:t>
            </w:r>
          </w:p>
        </w:tc>
        <w:tc>
          <w:tcPr>
            <w:tcW w:type="dxa" w:w="1889"/>
          </w:tcPr>
          <w:p>
            <w:pPr>
              <w:spacing w:after="0"/>
              <w:jc w:val="left"/>
            </w:pPr>
            <w:r>
              <w:rPr>
                <w:sz w:val="16"/>
              </w:rPr>
              <w:t>Enhanced Fujita (Fujita before Feb 2007)</w:t>
            </w:r>
          </w:p>
        </w:tc>
        <w:tc>
          <w:tcPr>
            <w:tcW w:type="dxa" w:w="1763"/>
          </w:tcPr>
          <w:p>
            <w:pPr>
              <w:spacing w:after="0"/>
              <w:jc w:val="right"/>
            </w:pPr>
            <w:r>
              <w:rPr>
                <w:sz w:val="16"/>
              </w:rPr>
              <w:t>23 records, 1957 to 2024</w:t>
            </w:r>
          </w:p>
        </w:tc>
        <w:tc>
          <w:tcPr>
            <w:tcW w:type="dxa" w:w="2062"/>
          </w:tcPr>
          <w:p>
            <w:pPr>
              <w:spacing w:after="0"/>
              <w:jc w:val="left"/>
            </w:pPr>
            <w:r>
              <w:rPr>
                <w:sz w:val="16"/>
              </w:rPr>
              <w:t>F/EF0 to F/EF4 (median F/EF1); 23 with a recorded value</w:t>
            </w:r>
          </w:p>
        </w:tc>
        <w:tc>
          <w:tcPr>
            <w:tcW w:type="dxa" w:w="1609"/>
          </w:tcPr>
          <w:p>
            <w:pPr>
              <w:spacing w:after="0"/>
              <w:jc w:val="left"/>
            </w:pPr>
            <w:r>
              <w:rPr>
                <w:sz w:val="16"/>
              </w:rPr>
              <w:t>F4 tornado, 1957-12-19, 8.8 mi path length (whole path, pre-1996), 33 yd wide, $25,000 property; crops not recorded (1957 dollars)</w:t>
            </w:r>
          </w:p>
        </w:tc>
        <w:tc>
          <w:tcPr>
            <w:tcW w:type="dxa" w:w="1552"/>
          </w:tcPr>
          <w:p>
            <w:pPr>
              <w:spacing w:after="0"/>
              <w:jc w:val="left"/>
            </w:pPr>
            <w:r>
              <w:rPr>
                <w:sz w:val="16"/>
              </w:rPr>
              <w:t>Tornado, 1979-04-08, $2,500,000 property; crops not recorded (1979 dollars)</w:t>
            </w:r>
          </w:p>
        </w:tc>
        <w:tc>
          <w:tcPr>
            <w:tcW w:type="dxa" w:w="1769"/>
          </w:tcPr>
          <w:p>
            <w:pPr>
              <w:spacing w:after="0"/>
              <w:jc w:val="left"/>
            </w:pPr>
            <w:r>
              <w:rPr>
                <w:sz w:val="16"/>
              </w:rPr>
              <w:t>Event records naming jurisdictions in the plan: Bearden city (4 records), Camden city (2 records), Stephens city (2 records), East Camden town (1 record), Louann town (1 record).</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6"/>
          </w:tcPr>
          <w:p>
            <w:pPr>
              <w:spacing w:after="0"/>
              <w:jc w:val="left"/>
            </w:pPr>
            <w:r>
              <w:rPr>
                <w:sz w:val="16"/>
              </w:rPr>
              <w:t>Wildfire</w:t>
            </w:r>
          </w:p>
        </w:tc>
        <w:tc>
          <w:tcPr>
            <w:tcW w:type="dxa" w:w="1889"/>
          </w:tcPr>
          <w:p>
            <w:pPr>
              <w:spacing w:after="0"/>
              <w:jc w:val="left"/>
            </w:pPr>
            <w:r>
              <w:rPr>
                <w:sz w:val="16"/>
              </w:rPr>
              <w:t>acres burned (local data)</w:t>
            </w:r>
          </w:p>
        </w:tc>
        <w:tc>
          <w:tcPr>
            <w:tcW w:type="dxa" w:w="1763"/>
          </w:tcPr>
          <w:p>
            <w:pPr>
              <w:spacing w:after="0"/>
              <w:jc w:val="right"/>
            </w:pPr>
            <w:r>
              <w:rPr>
                <w:sz w:val="16"/>
              </w:rPr>
              <w:t>2 records, 2010 to 2011 (2 zone-level)</w:t>
            </w:r>
          </w:p>
        </w:tc>
        <w:tc>
          <w:tcPr>
            <w:tcW w:type="dxa" w:w="2062"/>
          </w:tcPr>
          <w:p>
            <w:pPr>
              <w:spacing w:after="0"/>
              <w:jc w:val="left"/>
            </w:pPr>
          </w:p>
        </w:tc>
        <w:tc>
          <w:tcPr>
            <w:tcW w:type="dxa" w:w="1609"/>
          </w:tcPr>
          <w:p>
            <w:pPr>
              <w:spacing w:after="0"/>
              <w:jc w:val="left"/>
            </w:pPr>
            <w:r>
              <w:rPr>
                <w:sz w:val="16"/>
              </w:rPr>
              <w:t>No damage reported in 2 records.</w:t>
            </w:r>
          </w:p>
        </w:tc>
        <w:tc>
          <w:tcPr>
            <w:tcW w:type="dxa" w:w="1552"/>
          </w:tcPr>
          <w:p>
            <w:pPr>
              <w:spacing w:after="0"/>
              <w:jc w:val="left"/>
            </w:pPr>
          </w:p>
        </w:tc>
        <w:tc>
          <w:tcPr>
            <w:tcW w:type="dxa" w:w="1769"/>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 data)</w:t>
            </w:r>
          </w:p>
        </w:tc>
        <w:tc>
          <w:tcPr>
            <w:tcW w:type="dxa" w:w="1763"/>
          </w:tcPr>
          <w:p>
            <w:pPr>
              <w:spacing w:after="0"/>
              <w:jc w:val="right"/>
            </w:pPr>
            <w:r>
              <w:rPr>
                <w:sz w:val="16"/>
              </w:rPr>
              <w:t>37 records, 2000 to 2026 (37 zone-level)</w:t>
            </w:r>
          </w:p>
        </w:tc>
        <w:tc>
          <w:tcPr>
            <w:tcW w:type="dxa" w:w="2062"/>
          </w:tcPr>
          <w:p>
            <w:pPr>
              <w:spacing w:after="0"/>
              <w:jc w:val="left"/>
            </w:pPr>
          </w:p>
        </w:tc>
        <w:tc>
          <w:tcPr>
            <w:tcW w:type="dxa" w:w="1609"/>
          </w:tcPr>
          <w:p>
            <w:pPr>
              <w:spacing w:after="0"/>
              <w:jc w:val="left"/>
            </w:pPr>
            <w:r>
              <w:rPr>
                <w:sz w:val="16"/>
              </w:rPr>
              <w:t>Winter Weather, 2012-12-25, $50,000 property; $0 crops (2012 dollars); NWS zone ARZ066</w:t>
            </w:r>
          </w:p>
        </w:tc>
        <w:tc>
          <w:tcPr>
            <w:tcW w:type="dxa" w:w="1552"/>
          </w:tcPr>
          <w:p>
            <w:pPr>
              <w:spacing w:after="0"/>
              <w:jc w:val="left"/>
            </w:pPr>
          </w:p>
        </w:tc>
        <w:tc>
          <w:tcPr>
            <w:tcW w:type="dxa" w:w="1769"/>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23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2924"/>
        <w:gridCol w:w="2835"/>
        <w:gridCol w:w="2341"/>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2924"/>
            <w:shd w:val="clear" w:color="auto" w:fill="E8E8E8"/>
          </w:tcPr>
          <w:p>
            <w:pPr>
              <w:spacing w:after="0"/>
              <w:jc w:val="left"/>
            </w:pPr>
            <w:r>
              <w:rPr>
                <w:b/>
                <w:sz w:val="16"/>
              </w:rPr>
              <w:t>Title</w:t>
            </w:r>
          </w:p>
        </w:tc>
        <w:tc>
          <w:tcPr>
            <w:tcW w:type="dxa" w:w="2835"/>
            <w:shd w:val="clear" w:color="auto" w:fill="E8E8E8"/>
          </w:tcPr>
          <w:p>
            <w:pPr>
              <w:spacing w:after="0"/>
              <w:jc w:val="left"/>
            </w:pPr>
            <w:r>
              <w:rPr>
                <w:b/>
                <w:sz w:val="16"/>
              </w:rPr>
              <w:t>Mapped hazard</w:t>
            </w:r>
          </w:p>
        </w:tc>
        <w:tc>
          <w:tcPr>
            <w:tcW w:type="dxa" w:w="23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2026-09-15</w:t>
            </w:r>
          </w:p>
        </w:tc>
        <w:tc>
          <w:tcPr>
            <w:tcW w:type="dxa" w:w="1037"/>
          </w:tcPr>
          <w:p>
            <w:pPr>
              <w:spacing w:after="0"/>
              <w:jc w:val="left"/>
            </w:pPr>
            <w:r>
              <w:rPr>
                <w:sz w:val="16"/>
              </w:rPr>
              <w:t>2026-09-14</w:t>
            </w:r>
          </w:p>
        </w:tc>
        <w:tc>
          <w:tcPr>
            <w:tcW w:type="dxa" w:w="1037"/>
          </w:tcPr>
          <w:p>
            <w:pPr>
              <w:spacing w:after="0"/>
              <w:jc w:val="left"/>
            </w:pPr>
            <w:r>
              <w:rPr>
                <w:sz w:val="16"/>
              </w:rPr>
              <w:t>FM-5676-AR</w:t>
            </w:r>
          </w:p>
        </w:tc>
        <w:tc>
          <w:tcPr>
            <w:tcW w:type="dxa" w:w="1296"/>
          </w:tcPr>
          <w:p>
            <w:pPr>
              <w:spacing w:after="0"/>
              <w:jc w:val="left"/>
            </w:pPr>
            <w:r>
              <w:rPr>
                <w:sz w:val="16"/>
              </w:rPr>
              <w:t>Fire management</w:t>
            </w:r>
          </w:p>
        </w:tc>
        <w:tc>
          <w:tcPr>
            <w:tcW w:type="dxa" w:w="2924"/>
          </w:tcPr>
          <w:p>
            <w:pPr>
              <w:spacing w:after="0"/>
              <w:jc w:val="left"/>
            </w:pPr>
            <w:r>
              <w:rPr>
                <w:sz w:val="16"/>
              </w:rPr>
              <w:t>Bunker Fire</w:t>
            </w:r>
          </w:p>
        </w:tc>
        <w:tc>
          <w:tcPr>
            <w:tcW w:type="dxa" w:w="2835"/>
          </w:tcPr>
          <w:p>
            <w:pPr>
              <w:spacing w:after="0"/>
              <w:jc w:val="left"/>
            </w:pPr>
            <w:r>
              <w:rPr>
                <w:sz w:val="16"/>
              </w:rPr>
              <w:t>Wildfire</w:t>
            </w:r>
          </w:p>
        </w:tc>
        <w:tc>
          <w:tcPr>
            <w:tcW w:type="dxa" w:w="2341"/>
          </w:tcPr>
          <w:p>
            <w:pPr>
              <w:spacing w:after="0"/>
              <w:jc w:val="right"/>
            </w:pPr>
            <w:r>
              <w:rPr>
                <w:sz w:val="16"/>
              </w:rPr>
              <w:t>not yet in FEMA's PA summaries (they cover declarations through 2026-06-30)</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96"/>
          </w:tcPr>
          <w:p>
            <w:pPr>
              <w:spacing w:after="0"/>
              <w:jc w:val="left"/>
            </w:pPr>
            <w:r>
              <w:rPr>
                <w:sz w:val="16"/>
              </w:rPr>
              <w:t>Emergency</w:t>
            </w:r>
          </w:p>
        </w:tc>
        <w:tc>
          <w:tcPr>
            <w:tcW w:type="dxa" w:w="2924"/>
          </w:tcPr>
          <w:p>
            <w:pPr>
              <w:spacing w:after="0"/>
              <w:jc w:val="left"/>
            </w:pPr>
            <w:r>
              <w:rPr>
                <w:sz w:val="16"/>
              </w:rPr>
              <w:t>Severe Winter Storm</w:t>
            </w:r>
          </w:p>
        </w:tc>
        <w:tc>
          <w:tcPr>
            <w:tcW w:type="dxa" w:w="2835"/>
          </w:tcPr>
          <w:p>
            <w:pPr>
              <w:spacing w:after="0"/>
              <w:jc w:val="left"/>
            </w:pPr>
            <w:r>
              <w:rPr>
                <w:sz w:val="16"/>
              </w:rPr>
              <w:t>Winter Weather</w:t>
            </w:r>
          </w:p>
        </w:tc>
        <w:tc>
          <w:tcPr>
            <w:tcW w:type="dxa" w:w="2341"/>
          </w:tcPr>
          <w:p>
            <w:pPr>
              <w:spacing w:after="0"/>
              <w:jc w:val="right"/>
            </w:pPr>
            <w:r>
              <w:rPr>
                <w:sz w:val="16"/>
              </w:rPr>
              <w:t>no Public Assistance recorded</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96"/>
          </w:tcPr>
          <w:p>
            <w:pPr>
              <w:spacing w:after="0"/>
              <w:jc w:val="left"/>
            </w:pPr>
            <w:r>
              <w:rPr>
                <w:sz w:val="16"/>
              </w:rPr>
              <w:t>Major disaster</w:t>
            </w:r>
          </w:p>
        </w:tc>
        <w:tc>
          <w:tcPr>
            <w:tcW w:type="dxa" w:w="2924"/>
          </w:tcPr>
          <w:p>
            <w:pPr>
              <w:spacing w:after="0"/>
              <w:jc w:val="left"/>
            </w:pPr>
            <w:r>
              <w:rPr>
                <w:sz w:val="16"/>
              </w:rPr>
              <w:t>Severe Storms, Tornadoes, and Flooding</w:t>
            </w:r>
          </w:p>
        </w:tc>
        <w:tc>
          <w:tcPr>
            <w:tcW w:type="dxa" w:w="2835"/>
          </w:tcPr>
          <w:p>
            <w:pPr>
              <w:spacing w:after="0"/>
              <w:jc w:val="left"/>
            </w:pPr>
            <w:r>
              <w:rPr>
                <w:sz w:val="16"/>
              </w:rPr>
              <w:t>Inland Flooding (primary); also designated: Tornado</w:t>
            </w:r>
          </w:p>
        </w:tc>
        <w:tc>
          <w:tcPr>
            <w:tcW w:type="dxa" w:w="2341"/>
          </w:tcPr>
          <w:p>
            <w:pPr>
              <w:spacing w:after="0"/>
              <w:jc w:val="right"/>
            </w:pPr>
            <w:r>
              <w:rPr>
                <w:sz w:val="16"/>
              </w:rPr>
              <w:t>PA not declared for this county</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96"/>
          </w:tcPr>
          <w:p>
            <w:pPr>
              <w:spacing w:after="0"/>
              <w:jc w:val="left"/>
            </w:pPr>
            <w:r>
              <w:rPr>
                <w:sz w:val="16"/>
              </w:rPr>
              <w:t>Emergency</w:t>
            </w:r>
          </w:p>
        </w:tc>
        <w:tc>
          <w:tcPr>
            <w:tcW w:type="dxa" w:w="2924"/>
          </w:tcPr>
          <w:p>
            <w:pPr>
              <w:spacing w:after="0"/>
              <w:jc w:val="left"/>
            </w:pPr>
            <w:r>
              <w:rPr>
                <w:sz w:val="16"/>
              </w:rPr>
              <w:t>Severe Storms, Tornadoes, and Flooding</w:t>
            </w:r>
          </w:p>
        </w:tc>
        <w:tc>
          <w:tcPr>
            <w:tcW w:type="dxa" w:w="2835"/>
          </w:tcPr>
          <w:p>
            <w:pPr>
              <w:spacing w:after="0"/>
              <w:jc w:val="left"/>
            </w:pPr>
            <w:r>
              <w:rPr>
                <w:sz w:val="16"/>
              </w:rPr>
              <w:t>Inland Flooding; Tornado</w:t>
            </w:r>
          </w:p>
        </w:tc>
        <w:tc>
          <w:tcPr>
            <w:tcW w:type="dxa" w:w="2341"/>
          </w:tcPr>
          <w:p>
            <w:pPr>
              <w:spacing w:after="0"/>
              <w:jc w:val="right"/>
            </w:pPr>
            <w:r>
              <w:rPr>
                <w:sz w:val="16"/>
              </w:rPr>
              <w:t>no Public Assistance recorded</w:t>
            </w:r>
          </w:p>
        </w:tc>
        <w:tc>
          <w:tcPr>
            <w:tcW w:type="dxa" w:w="722"/>
          </w:tcPr>
          <w:p>
            <w:pPr>
              <w:spacing w:after="0"/>
              <w:jc w:val="left"/>
            </w:pPr>
            <w:r>
              <w:rPr>
                <w:sz w:val="16"/>
              </w:rPr>
              <w:t>within last 5 years</w:t>
            </w:r>
          </w:p>
        </w:tc>
        <w:tc>
          <w:tcPr>
            <w:tcW w:type="dxa" w:w="884"/>
          </w:tcPr>
          <w:p>
            <w:pPr>
              <w:spacing w:after="0"/>
              <w:jc w:val="left"/>
            </w:pPr>
            <w:r>
              <w:rPr>
                <w:sz w:val="16"/>
              </w:rPr>
              <w:t>same incident as DR-4873</w:t>
            </w: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296"/>
          </w:tcPr>
          <w:p>
            <w:pPr>
              <w:spacing w:after="0"/>
              <w:jc w:val="left"/>
            </w:pPr>
            <w:r>
              <w:rPr>
                <w:sz w:val="16"/>
              </w:rPr>
              <w:t>Major disaster</w:t>
            </w:r>
          </w:p>
        </w:tc>
        <w:tc>
          <w:tcPr>
            <w:tcW w:type="dxa" w:w="2924"/>
          </w:tcPr>
          <w:p>
            <w:pPr>
              <w:spacing w:after="0"/>
              <w:jc w:val="left"/>
            </w:pPr>
            <w:r>
              <w:rPr>
                <w:sz w:val="16"/>
              </w:rPr>
              <w:t>Severe Winter Storm</w:t>
            </w:r>
          </w:p>
        </w:tc>
        <w:tc>
          <w:tcPr>
            <w:tcW w:type="dxa" w:w="2835"/>
          </w:tcPr>
          <w:p>
            <w:pPr>
              <w:spacing w:after="0"/>
              <w:jc w:val="left"/>
            </w:pPr>
            <w:r>
              <w:rPr>
                <w:sz w:val="16"/>
              </w:rPr>
              <w:t>Winter Weather</w:t>
            </w:r>
          </w:p>
        </w:tc>
        <w:tc>
          <w:tcPr>
            <w:tcW w:type="dxa" w:w="2341"/>
          </w:tcPr>
          <w:p>
            <w:pPr>
              <w:spacing w:after="0"/>
              <w:jc w:val="right"/>
            </w:pPr>
            <w:r>
              <w:rPr>
                <w:sz w:val="16"/>
              </w:rPr>
              <w:t>$175,893.49</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96"/>
          </w:tcPr>
          <w:p>
            <w:pPr>
              <w:spacing w:after="0"/>
              <w:jc w:val="left"/>
            </w:pPr>
            <w:r>
              <w:rPr>
                <w:sz w:val="16"/>
              </w:rPr>
              <w:t>Emergency</w:t>
            </w:r>
          </w:p>
        </w:tc>
        <w:tc>
          <w:tcPr>
            <w:tcW w:type="dxa" w:w="2924"/>
          </w:tcPr>
          <w:p>
            <w:pPr>
              <w:spacing w:after="0"/>
              <w:jc w:val="left"/>
            </w:pPr>
            <w:r>
              <w:rPr>
                <w:sz w:val="16"/>
              </w:rPr>
              <w:t>Hurricane Laura</w:t>
            </w:r>
          </w:p>
        </w:tc>
        <w:tc>
          <w:tcPr>
            <w:tcW w:type="dxa" w:w="2835"/>
          </w:tcPr>
          <w:p>
            <w:pPr>
              <w:spacing w:after="0"/>
              <w:jc w:val="left"/>
            </w:pPr>
            <w:r>
              <w:rPr>
                <w:sz w:val="16"/>
              </w:rPr>
              <w:t>Hurricane</w:t>
            </w:r>
          </w:p>
        </w:tc>
        <w:tc>
          <w:tcPr>
            <w:tcW w:type="dxa" w:w="234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DR-4556-AR</w:t>
            </w:r>
          </w:p>
        </w:tc>
        <w:tc>
          <w:tcPr>
            <w:tcW w:type="dxa" w:w="1296"/>
          </w:tcPr>
          <w:p>
            <w:pPr>
              <w:spacing w:after="0"/>
              <w:jc w:val="left"/>
            </w:pPr>
            <w:r>
              <w:rPr>
                <w:sz w:val="16"/>
              </w:rPr>
              <w:t>Major disaster</w:t>
            </w:r>
          </w:p>
        </w:tc>
        <w:tc>
          <w:tcPr>
            <w:tcW w:type="dxa" w:w="2924"/>
          </w:tcPr>
          <w:p>
            <w:pPr>
              <w:spacing w:after="0"/>
              <w:jc w:val="left"/>
            </w:pPr>
            <w:r>
              <w:rPr>
                <w:sz w:val="16"/>
              </w:rPr>
              <w:t>Severe Storms and Straight-Line Winds</w:t>
            </w:r>
          </w:p>
        </w:tc>
        <w:tc>
          <w:tcPr>
            <w:tcW w:type="dxa" w:w="2835"/>
          </w:tcPr>
          <w:p>
            <w:pPr>
              <w:spacing w:after="0"/>
              <w:jc w:val="left"/>
            </w:pPr>
            <w:r>
              <w:rPr>
                <w:sz w:val="16"/>
              </w:rPr>
              <w:t>Tornado (primary); also designated: Strong Wind</w:t>
            </w:r>
          </w:p>
        </w:tc>
        <w:tc>
          <w:tcPr>
            <w:tcW w:type="dxa" w:w="2341"/>
          </w:tcPr>
          <w:p>
            <w:pPr>
              <w:spacing w:after="0"/>
              <w:jc w:val="right"/>
            </w:pPr>
            <w:r>
              <w:rPr>
                <w:sz w:val="16"/>
              </w:rPr>
              <w:t>$254,467.42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96"/>
          </w:tcPr>
          <w:p>
            <w:pPr>
              <w:spacing w:after="0"/>
              <w:jc w:val="left"/>
            </w:pPr>
            <w:r>
              <w:rPr>
                <w:sz w:val="16"/>
              </w:rPr>
              <w:t>Major disaster</w:t>
            </w:r>
          </w:p>
        </w:tc>
        <w:tc>
          <w:tcPr>
            <w:tcW w:type="dxa" w:w="2924"/>
          </w:tcPr>
          <w:p>
            <w:pPr>
              <w:spacing w:after="0"/>
              <w:jc w:val="left"/>
            </w:pPr>
            <w:r>
              <w:rPr>
                <w:sz w:val="16"/>
              </w:rPr>
              <w:t>COVID-19 Pandemic</w:t>
            </w:r>
          </w:p>
        </w:tc>
        <w:tc>
          <w:tcPr>
            <w:tcW w:type="dxa" w:w="2835"/>
          </w:tcPr>
          <w:p>
            <w:pPr>
              <w:spacing w:after="0"/>
              <w:jc w:val="left"/>
            </w:pPr>
            <w:r>
              <w:rPr>
                <w:sz w:val="16"/>
              </w:rPr>
              <w:t>Non-natural, not counted</w:t>
            </w:r>
          </w:p>
        </w:tc>
        <w:tc>
          <w:tcPr>
            <w:tcW w:type="dxa" w:w="234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96"/>
          </w:tcPr>
          <w:p>
            <w:pPr>
              <w:spacing w:after="0"/>
              <w:jc w:val="left"/>
            </w:pPr>
            <w:r>
              <w:rPr>
                <w:sz w:val="16"/>
              </w:rPr>
              <w:t>Emergency</w:t>
            </w:r>
          </w:p>
        </w:tc>
        <w:tc>
          <w:tcPr>
            <w:tcW w:type="dxa" w:w="2924"/>
          </w:tcPr>
          <w:p>
            <w:pPr>
              <w:spacing w:after="0"/>
              <w:jc w:val="left"/>
            </w:pPr>
            <w:r>
              <w:rPr>
                <w:sz w:val="16"/>
              </w:rPr>
              <w:t>COVID-19</w:t>
            </w:r>
          </w:p>
        </w:tc>
        <w:tc>
          <w:tcPr>
            <w:tcW w:type="dxa" w:w="2835"/>
          </w:tcPr>
          <w:p>
            <w:pPr>
              <w:spacing w:after="0"/>
              <w:jc w:val="left"/>
            </w:pPr>
            <w:r>
              <w:rPr>
                <w:sz w:val="16"/>
              </w:rPr>
              <w:t>Non-natural, not counted</w:t>
            </w:r>
          </w:p>
        </w:tc>
        <w:tc>
          <w:tcPr>
            <w:tcW w:type="dxa" w:w="234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96"/>
          </w:tcPr>
          <w:p>
            <w:pPr>
              <w:spacing w:after="0"/>
              <w:jc w:val="left"/>
            </w:pPr>
            <w:r>
              <w:rPr>
                <w:sz w:val="16"/>
              </w:rPr>
              <w:t>Major disaster</w:t>
            </w:r>
          </w:p>
        </w:tc>
        <w:tc>
          <w:tcPr>
            <w:tcW w:type="dxa" w:w="2924"/>
          </w:tcPr>
          <w:p>
            <w:pPr>
              <w:spacing w:after="0"/>
              <w:jc w:val="left"/>
            </w:pPr>
            <w:r>
              <w:rPr>
                <w:sz w:val="16"/>
              </w:rPr>
              <w:t>Severe Storms, Tornadoes, Straight-Line Winds, and Flooding</w:t>
            </w:r>
          </w:p>
        </w:tc>
        <w:tc>
          <w:tcPr>
            <w:tcW w:type="dxa" w:w="2835"/>
          </w:tcPr>
          <w:p>
            <w:pPr>
              <w:spacing w:after="0"/>
              <w:jc w:val="left"/>
            </w:pPr>
            <w:r>
              <w:rPr>
                <w:sz w:val="16"/>
              </w:rPr>
              <w:t>Inland Flooding; Strong Wind; Tornado</w:t>
            </w:r>
          </w:p>
        </w:tc>
        <w:tc>
          <w:tcPr>
            <w:tcW w:type="dxa" w:w="2341"/>
          </w:tcPr>
          <w:p>
            <w:pPr>
              <w:spacing w:after="0"/>
              <w:jc w:val="right"/>
            </w:pPr>
            <w:r>
              <w:rPr>
                <w:sz w:val="16"/>
              </w:rPr>
              <w:t>$125,601.04</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2016-05-06</w:t>
            </w:r>
          </w:p>
        </w:tc>
        <w:tc>
          <w:tcPr>
            <w:tcW w:type="dxa" w:w="1037"/>
          </w:tcPr>
          <w:p>
            <w:pPr>
              <w:spacing w:after="0"/>
              <w:jc w:val="left"/>
            </w:pPr>
            <w:r>
              <w:rPr>
                <w:sz w:val="16"/>
              </w:rPr>
              <w:t>2016-03-08</w:t>
            </w:r>
          </w:p>
        </w:tc>
        <w:tc>
          <w:tcPr>
            <w:tcW w:type="dxa" w:w="1037"/>
          </w:tcPr>
          <w:p>
            <w:pPr>
              <w:spacing w:after="0"/>
              <w:jc w:val="left"/>
            </w:pPr>
            <w:r>
              <w:rPr>
                <w:sz w:val="16"/>
              </w:rPr>
              <w:t>DR-4270-AR</w:t>
            </w:r>
          </w:p>
        </w:tc>
        <w:tc>
          <w:tcPr>
            <w:tcW w:type="dxa" w:w="1296"/>
          </w:tcPr>
          <w:p>
            <w:pPr>
              <w:spacing w:after="0"/>
              <w:jc w:val="left"/>
            </w:pPr>
            <w:r>
              <w:rPr>
                <w:sz w:val="16"/>
              </w:rPr>
              <w:t>Major disaster</w:t>
            </w:r>
          </w:p>
        </w:tc>
        <w:tc>
          <w:tcPr>
            <w:tcW w:type="dxa" w:w="2924"/>
          </w:tcPr>
          <w:p>
            <w:pPr>
              <w:spacing w:after="0"/>
              <w:jc w:val="left"/>
            </w:pPr>
            <w:r>
              <w:rPr>
                <w:sz w:val="16"/>
              </w:rPr>
              <w:t>Severe Storms, Tornadoes, Straight-Line Winds, and Flooding</w:t>
            </w:r>
          </w:p>
        </w:tc>
        <w:tc>
          <w:tcPr>
            <w:tcW w:type="dxa" w:w="2835"/>
          </w:tcPr>
          <w:p>
            <w:pPr>
              <w:spacing w:after="0"/>
              <w:jc w:val="left"/>
            </w:pPr>
            <w:r>
              <w:rPr>
                <w:sz w:val="16"/>
              </w:rPr>
              <w:t>Inland Flooding; Strong Wind; Tornado</w:t>
            </w:r>
          </w:p>
        </w:tc>
        <w:tc>
          <w:tcPr>
            <w:tcW w:type="dxa" w:w="2341"/>
          </w:tcPr>
          <w:p>
            <w:pPr>
              <w:spacing w:after="0"/>
              <w:jc w:val="right"/>
            </w:pPr>
            <w:r>
              <w:rPr>
                <w:sz w:val="16"/>
              </w:rPr>
              <w:t>$43,950.26</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96"/>
          </w:tcPr>
          <w:p>
            <w:pPr>
              <w:spacing w:after="0"/>
              <w:jc w:val="left"/>
            </w:pPr>
            <w:r>
              <w:rPr>
                <w:sz w:val="16"/>
              </w:rPr>
              <w:t>Major disaster</w:t>
            </w:r>
          </w:p>
        </w:tc>
        <w:tc>
          <w:tcPr>
            <w:tcW w:type="dxa" w:w="2924"/>
          </w:tcPr>
          <w:p>
            <w:pPr>
              <w:spacing w:after="0"/>
              <w:jc w:val="left"/>
            </w:pPr>
            <w:r>
              <w:rPr>
                <w:sz w:val="16"/>
              </w:rPr>
              <w:t>Severe Storms, Tornadoes, Straight-Line Winds, and Flooding</w:t>
            </w:r>
          </w:p>
        </w:tc>
        <w:tc>
          <w:tcPr>
            <w:tcW w:type="dxa" w:w="2835"/>
          </w:tcPr>
          <w:p>
            <w:pPr>
              <w:spacing w:after="0"/>
              <w:jc w:val="left"/>
            </w:pPr>
            <w:r>
              <w:rPr>
                <w:sz w:val="16"/>
              </w:rPr>
              <w:t>Inland Flooding; Strong Wind; Tornado</w:t>
            </w:r>
          </w:p>
        </w:tc>
        <w:tc>
          <w:tcPr>
            <w:tcW w:type="dxa" w:w="2341"/>
          </w:tcPr>
          <w:p>
            <w:pPr>
              <w:spacing w:after="0"/>
              <w:jc w:val="right"/>
            </w:pPr>
            <w:r>
              <w:rPr>
                <w:sz w:val="16"/>
              </w:rPr>
              <w:t>$25,977.23</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96"/>
          </w:tcPr>
          <w:p>
            <w:pPr>
              <w:spacing w:after="0"/>
              <w:jc w:val="left"/>
            </w:pPr>
            <w:r>
              <w:rPr>
                <w:sz w:val="16"/>
              </w:rPr>
              <w:t>Major disaster</w:t>
            </w:r>
          </w:p>
        </w:tc>
        <w:tc>
          <w:tcPr>
            <w:tcW w:type="dxa" w:w="2924"/>
          </w:tcPr>
          <w:p>
            <w:pPr>
              <w:spacing w:after="0"/>
              <w:jc w:val="left"/>
            </w:pPr>
            <w:r>
              <w:rPr>
                <w:sz w:val="16"/>
              </w:rPr>
              <w:t>Severe Storms, Tornadoes, Straight-Line Winds, and Flooding</w:t>
            </w:r>
          </w:p>
        </w:tc>
        <w:tc>
          <w:tcPr>
            <w:tcW w:type="dxa" w:w="2835"/>
          </w:tcPr>
          <w:p>
            <w:pPr>
              <w:spacing w:after="0"/>
              <w:jc w:val="left"/>
            </w:pPr>
            <w:r>
              <w:rPr>
                <w:sz w:val="16"/>
              </w:rPr>
              <w:t>Inland Flooding; Strong Wind; Tornado</w:t>
            </w:r>
          </w:p>
        </w:tc>
        <w:tc>
          <w:tcPr>
            <w:tcW w:type="dxa" w:w="2341"/>
          </w:tcPr>
          <w:p>
            <w:pPr>
              <w:spacing w:after="0"/>
              <w:jc w:val="right"/>
            </w:pPr>
            <w:r>
              <w:rPr>
                <w:sz w:val="16"/>
              </w:rPr>
              <w:t>$49,588.52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296"/>
          </w:tcPr>
          <w:p>
            <w:pPr>
              <w:spacing w:after="0"/>
              <w:jc w:val="left"/>
            </w:pPr>
            <w:r>
              <w:rPr>
                <w:sz w:val="16"/>
              </w:rPr>
              <w:t>Major disaster</w:t>
            </w:r>
          </w:p>
        </w:tc>
        <w:tc>
          <w:tcPr>
            <w:tcW w:type="dxa" w:w="2924"/>
          </w:tcPr>
          <w:p>
            <w:pPr>
              <w:spacing w:after="0"/>
              <w:jc w:val="left"/>
            </w:pPr>
            <w:r>
              <w:rPr>
                <w:sz w:val="16"/>
              </w:rPr>
              <w:t>Severe Storms and Flooding</w:t>
            </w:r>
          </w:p>
        </w:tc>
        <w:tc>
          <w:tcPr>
            <w:tcW w:type="dxa" w:w="2835"/>
          </w:tcPr>
          <w:p>
            <w:pPr>
              <w:spacing w:after="0"/>
              <w:jc w:val="left"/>
            </w:pPr>
            <w:r>
              <w:rPr>
                <w:sz w:val="16"/>
              </w:rPr>
              <w:t>Inland Flooding</w:t>
            </w:r>
          </w:p>
        </w:tc>
        <w:tc>
          <w:tcPr>
            <w:tcW w:type="dxa" w:w="2341"/>
          </w:tcPr>
          <w:p>
            <w:pPr>
              <w:spacing w:after="0"/>
              <w:jc w:val="right"/>
            </w:pPr>
            <w:r>
              <w:rPr>
                <w:sz w:val="16"/>
              </w:rPr>
              <w:t>$183,472.18</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296"/>
          </w:tcPr>
          <w:p>
            <w:pPr>
              <w:spacing w:after="0"/>
              <w:jc w:val="left"/>
            </w:pPr>
            <w:r>
              <w:rPr>
                <w:sz w:val="16"/>
              </w:rPr>
              <w:t>Major disaster</w:t>
            </w:r>
          </w:p>
        </w:tc>
        <w:tc>
          <w:tcPr>
            <w:tcW w:type="dxa" w:w="2924"/>
          </w:tcPr>
          <w:p>
            <w:pPr>
              <w:spacing w:after="0"/>
              <w:jc w:val="left"/>
            </w:pPr>
            <w:r>
              <w:rPr>
                <w:sz w:val="16"/>
              </w:rPr>
              <w:t>Severe Storms, Tornadoes, and Flooding</w:t>
            </w:r>
          </w:p>
        </w:tc>
        <w:tc>
          <w:tcPr>
            <w:tcW w:type="dxa" w:w="2835"/>
          </w:tcPr>
          <w:p>
            <w:pPr>
              <w:spacing w:after="0"/>
              <w:jc w:val="left"/>
            </w:pPr>
            <w:r>
              <w:rPr>
                <w:sz w:val="16"/>
              </w:rPr>
              <w:t>Inland Flooding; Tornado</w:t>
            </w:r>
          </w:p>
        </w:tc>
        <w:tc>
          <w:tcPr>
            <w:tcW w:type="dxa" w:w="2341"/>
          </w:tcPr>
          <w:p>
            <w:pPr>
              <w:spacing w:after="0"/>
              <w:jc w:val="right"/>
            </w:pPr>
            <w:r>
              <w:rPr>
                <w:sz w:val="16"/>
              </w:rPr>
              <w:t>$631,374.07</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96"/>
          </w:tcPr>
          <w:p>
            <w:pPr>
              <w:spacing w:after="0"/>
              <w:jc w:val="left"/>
            </w:pPr>
            <w:r>
              <w:rPr>
                <w:sz w:val="16"/>
              </w:rPr>
              <w:t>Major disaster</w:t>
            </w:r>
          </w:p>
        </w:tc>
        <w:tc>
          <w:tcPr>
            <w:tcW w:type="dxa" w:w="2924"/>
          </w:tcPr>
          <w:p>
            <w:pPr>
              <w:spacing w:after="0"/>
              <w:jc w:val="left"/>
            </w:pPr>
            <w:r>
              <w:rPr>
                <w:sz w:val="16"/>
              </w:rPr>
              <w:t>Severe Storms, Tornadoes, and Flooding</w:t>
            </w:r>
          </w:p>
        </w:tc>
        <w:tc>
          <w:tcPr>
            <w:tcW w:type="dxa" w:w="2835"/>
          </w:tcPr>
          <w:p>
            <w:pPr>
              <w:spacing w:after="0"/>
              <w:jc w:val="left"/>
            </w:pPr>
            <w:r>
              <w:rPr>
                <w:sz w:val="16"/>
              </w:rPr>
              <w:t>Inland Flooding; Tornado</w:t>
            </w:r>
          </w:p>
        </w:tc>
        <w:tc>
          <w:tcPr>
            <w:tcW w:type="dxa" w:w="2341"/>
          </w:tcPr>
          <w:p>
            <w:pPr>
              <w:spacing w:after="0"/>
              <w:jc w:val="right"/>
            </w:pPr>
            <w:r>
              <w:rPr>
                <w:sz w:val="16"/>
              </w:rPr>
              <w:t>$312,957.80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96"/>
          </w:tcPr>
          <w:p>
            <w:pPr>
              <w:spacing w:after="0"/>
              <w:jc w:val="left"/>
            </w:pPr>
            <w:r>
              <w:rPr>
                <w:sz w:val="16"/>
              </w:rPr>
              <w:t>Emergency</w:t>
            </w:r>
          </w:p>
        </w:tc>
        <w:tc>
          <w:tcPr>
            <w:tcW w:type="dxa" w:w="2924"/>
          </w:tcPr>
          <w:p>
            <w:pPr>
              <w:spacing w:after="0"/>
              <w:jc w:val="left"/>
            </w:pPr>
            <w:r>
              <w:rPr>
                <w:sz w:val="16"/>
              </w:rPr>
              <w:t>Hurricane Katrina Evacuation</w:t>
            </w:r>
          </w:p>
        </w:tc>
        <w:tc>
          <w:tcPr>
            <w:tcW w:type="dxa" w:w="2835"/>
          </w:tcPr>
          <w:p>
            <w:pPr>
              <w:spacing w:after="0"/>
              <w:jc w:val="left"/>
            </w:pPr>
            <w:r>
              <w:rPr>
                <w:sz w:val="16"/>
              </w:rPr>
              <w:t>Hurricane: evacuation support, not a local hazard event; not counted</w:t>
            </w:r>
          </w:p>
        </w:tc>
        <w:tc>
          <w:tcPr>
            <w:tcW w:type="dxa" w:w="2341"/>
          </w:tcPr>
          <w:p>
            <w:pPr>
              <w:spacing w:after="0"/>
              <w:jc w:val="right"/>
            </w:pPr>
            <w:r>
              <w:rPr>
                <w:sz w:val="16"/>
              </w:rPr>
              <w:t>$2,687.96</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2004-05-30</w:t>
            </w:r>
          </w:p>
        </w:tc>
        <w:tc>
          <w:tcPr>
            <w:tcW w:type="dxa" w:w="1037"/>
          </w:tcPr>
          <w:p>
            <w:pPr>
              <w:spacing w:after="0"/>
              <w:jc w:val="left"/>
            </w:pPr>
            <w:r>
              <w:rPr>
                <w:sz w:val="16"/>
              </w:rPr>
              <w:t>DR-1528-AR</w:t>
            </w:r>
          </w:p>
        </w:tc>
        <w:tc>
          <w:tcPr>
            <w:tcW w:type="dxa" w:w="1296"/>
          </w:tcPr>
          <w:p>
            <w:pPr>
              <w:spacing w:after="0"/>
              <w:jc w:val="left"/>
            </w:pPr>
            <w:r>
              <w:rPr>
                <w:sz w:val="16"/>
              </w:rPr>
              <w:t>Major disaster</w:t>
            </w:r>
          </w:p>
        </w:tc>
        <w:tc>
          <w:tcPr>
            <w:tcW w:type="dxa" w:w="2924"/>
          </w:tcPr>
          <w:p>
            <w:pPr>
              <w:spacing w:after="0"/>
              <w:jc w:val="left"/>
            </w:pPr>
            <w:r>
              <w:rPr>
                <w:sz w:val="16"/>
              </w:rPr>
              <w:t>Severe Storms and Flooding</w:t>
            </w:r>
          </w:p>
        </w:tc>
        <w:tc>
          <w:tcPr>
            <w:tcW w:type="dxa" w:w="2835"/>
          </w:tcPr>
          <w:p>
            <w:pPr>
              <w:spacing w:after="0"/>
              <w:jc w:val="left"/>
            </w:pPr>
            <w:r>
              <w:rPr>
                <w:sz w:val="16"/>
              </w:rPr>
              <w:t>Inland Flooding</w:t>
            </w:r>
          </w:p>
        </w:tc>
        <w:tc>
          <w:tcPr>
            <w:tcW w:type="dxa" w:w="2341"/>
          </w:tcPr>
          <w:p>
            <w:pPr>
              <w:spacing w:after="0"/>
              <w:jc w:val="right"/>
            </w:pPr>
            <w:r>
              <w:rPr>
                <w:sz w:val="16"/>
              </w:rPr>
              <w:t>$157,398.93</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296"/>
          </w:tcPr>
          <w:p>
            <w:pPr>
              <w:spacing w:after="0"/>
              <w:jc w:val="left"/>
            </w:pPr>
            <w:r>
              <w:rPr>
                <w:sz w:val="16"/>
              </w:rPr>
              <w:t>Major disaster</w:t>
            </w:r>
          </w:p>
        </w:tc>
        <w:tc>
          <w:tcPr>
            <w:tcW w:type="dxa" w:w="2924"/>
          </w:tcPr>
          <w:p>
            <w:pPr>
              <w:spacing w:after="0"/>
              <w:jc w:val="left"/>
            </w:pPr>
            <w:r>
              <w:rPr>
                <w:sz w:val="16"/>
              </w:rPr>
              <w:t>Severe Storms and Flooding</w:t>
            </w:r>
          </w:p>
        </w:tc>
        <w:tc>
          <w:tcPr>
            <w:tcW w:type="dxa" w:w="2835"/>
          </w:tcPr>
          <w:p>
            <w:pPr>
              <w:spacing w:after="0"/>
              <w:jc w:val="left"/>
            </w:pPr>
            <w:r>
              <w:rPr>
                <w:sz w:val="16"/>
              </w:rPr>
              <w:t>Inland Flooding</w:t>
            </w:r>
          </w:p>
        </w:tc>
        <w:tc>
          <w:tcPr>
            <w:tcW w:type="dxa" w:w="2341"/>
          </w:tcPr>
          <w:p>
            <w:pPr>
              <w:spacing w:after="0"/>
              <w:jc w:val="right"/>
            </w:pPr>
            <w:r>
              <w:rPr>
                <w:sz w:val="16"/>
              </w:rPr>
              <w:t>$245,733</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96"/>
          </w:tcPr>
          <w:p>
            <w:pPr>
              <w:spacing w:after="0"/>
              <w:jc w:val="left"/>
            </w:pPr>
            <w:r>
              <w:rPr>
                <w:sz w:val="16"/>
              </w:rPr>
              <w:t>Major disaster</w:t>
            </w:r>
          </w:p>
        </w:tc>
        <w:tc>
          <w:tcPr>
            <w:tcW w:type="dxa" w:w="2924"/>
          </w:tcPr>
          <w:p>
            <w:pPr>
              <w:spacing w:after="0"/>
              <w:jc w:val="left"/>
            </w:pPr>
            <w:r>
              <w:rPr>
                <w:sz w:val="16"/>
              </w:rPr>
              <w:t>Severe Winter Ice Storm</w:t>
            </w:r>
          </w:p>
        </w:tc>
        <w:tc>
          <w:tcPr>
            <w:tcW w:type="dxa" w:w="2835"/>
          </w:tcPr>
          <w:p>
            <w:pPr>
              <w:spacing w:after="0"/>
              <w:jc w:val="left"/>
            </w:pPr>
            <w:r>
              <w:rPr>
                <w:sz w:val="16"/>
              </w:rPr>
              <w:t>Ice Storm (primary); also designated: Cold Wave</w:t>
            </w:r>
          </w:p>
        </w:tc>
        <w:tc>
          <w:tcPr>
            <w:tcW w:type="dxa" w:w="2341"/>
          </w:tcPr>
          <w:p>
            <w:pPr>
              <w:spacing w:after="0"/>
              <w:jc w:val="right"/>
            </w:pPr>
            <w:r>
              <w:rPr>
                <w:sz w:val="16"/>
              </w:rPr>
              <w:t>$3,715,406.41</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96"/>
          </w:tcPr>
          <w:p>
            <w:pPr>
              <w:spacing w:after="0"/>
              <w:jc w:val="left"/>
            </w:pPr>
            <w:r>
              <w:rPr>
                <w:sz w:val="16"/>
              </w:rPr>
              <w:t>Emergency</w:t>
            </w:r>
          </w:p>
        </w:tc>
        <w:tc>
          <w:tcPr>
            <w:tcW w:type="dxa" w:w="2924"/>
          </w:tcPr>
          <w:p>
            <w:pPr>
              <w:spacing w:after="0"/>
              <w:jc w:val="left"/>
            </w:pPr>
            <w:r>
              <w:rPr>
                <w:sz w:val="16"/>
              </w:rPr>
              <w:t>Severe Winter Ice Storm</w:t>
            </w:r>
          </w:p>
        </w:tc>
        <w:tc>
          <w:tcPr>
            <w:tcW w:type="dxa" w:w="2835"/>
          </w:tcPr>
          <w:p>
            <w:pPr>
              <w:spacing w:after="0"/>
              <w:jc w:val="left"/>
            </w:pPr>
            <w:r>
              <w:rPr>
                <w:sz w:val="16"/>
              </w:rPr>
              <w:t>Ice Storm</w:t>
            </w:r>
          </w:p>
        </w:tc>
        <w:tc>
          <w:tcPr>
            <w:tcW w:type="dxa" w:w="234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DR-1354</w:t>
            </w: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296"/>
          </w:tcPr>
          <w:p>
            <w:pPr>
              <w:spacing w:after="0"/>
              <w:jc w:val="left"/>
            </w:pPr>
            <w:r>
              <w:rPr>
                <w:sz w:val="16"/>
              </w:rPr>
              <w:t>Major disaster</w:t>
            </w:r>
          </w:p>
        </w:tc>
        <w:tc>
          <w:tcPr>
            <w:tcW w:type="dxa" w:w="2924"/>
          </w:tcPr>
          <w:p>
            <w:pPr>
              <w:spacing w:after="0"/>
              <w:jc w:val="left"/>
            </w:pPr>
            <w:r>
              <w:rPr>
                <w:sz w:val="16"/>
              </w:rPr>
              <w:t>Flooding, Severe Storms</w:t>
            </w:r>
          </w:p>
        </w:tc>
        <w:tc>
          <w:tcPr>
            <w:tcW w:type="dxa" w:w="2835"/>
          </w:tcPr>
          <w:p>
            <w:pPr>
              <w:spacing w:after="0"/>
              <w:jc w:val="left"/>
            </w:pPr>
            <w:r>
              <w:rPr>
                <w:sz w:val="16"/>
              </w:rPr>
              <w:t>Inland Flooding</w:t>
            </w:r>
          </w:p>
        </w:tc>
        <w:tc>
          <w:tcPr>
            <w:tcW w:type="dxa" w:w="234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296"/>
          </w:tcPr>
          <w:p>
            <w:pPr>
              <w:spacing w:after="0"/>
              <w:jc w:val="left"/>
            </w:pPr>
            <w:r>
              <w:rPr>
                <w:sz w:val="16"/>
              </w:rPr>
              <w:t>Major disaster</w:t>
            </w:r>
          </w:p>
        </w:tc>
        <w:tc>
          <w:tcPr>
            <w:tcW w:type="dxa" w:w="2924"/>
          </w:tcPr>
          <w:p>
            <w:pPr>
              <w:spacing w:after="0"/>
              <w:jc w:val="left"/>
            </w:pPr>
            <w:r>
              <w:rPr>
                <w:sz w:val="16"/>
              </w:rPr>
              <w:t>Severe Winter Ice Storm</w:t>
            </w:r>
          </w:p>
        </w:tc>
        <w:tc>
          <w:tcPr>
            <w:tcW w:type="dxa" w:w="2835"/>
          </w:tcPr>
          <w:p>
            <w:pPr>
              <w:spacing w:after="0"/>
              <w:jc w:val="left"/>
            </w:pPr>
            <w:r>
              <w:rPr>
                <w:sz w:val="16"/>
              </w:rPr>
              <w:t>Winter Weather</w:t>
            </w:r>
          </w:p>
        </w:tc>
        <w:tc>
          <w:tcPr>
            <w:tcW w:type="dxa" w:w="234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1992-07-24</w:t>
            </w:r>
          </w:p>
        </w:tc>
        <w:tc>
          <w:tcPr>
            <w:tcW w:type="dxa" w:w="1037"/>
          </w:tcPr>
          <w:p>
            <w:pPr>
              <w:spacing w:after="0"/>
              <w:jc w:val="left"/>
            </w:pPr>
            <w:r>
              <w:rPr>
                <w:sz w:val="16"/>
              </w:rPr>
              <w:t>1992-06-14</w:t>
            </w:r>
          </w:p>
        </w:tc>
        <w:tc>
          <w:tcPr>
            <w:tcW w:type="dxa" w:w="1037"/>
          </w:tcPr>
          <w:p>
            <w:pPr>
              <w:spacing w:after="0"/>
              <w:jc w:val="left"/>
            </w:pPr>
            <w:r>
              <w:rPr>
                <w:sz w:val="16"/>
              </w:rPr>
              <w:t>DR-950-AR</w:t>
            </w:r>
          </w:p>
        </w:tc>
        <w:tc>
          <w:tcPr>
            <w:tcW w:type="dxa" w:w="1296"/>
          </w:tcPr>
          <w:p>
            <w:pPr>
              <w:spacing w:after="0"/>
              <w:jc w:val="left"/>
            </w:pPr>
            <w:r>
              <w:rPr>
                <w:sz w:val="16"/>
              </w:rPr>
              <w:t>Major disaster</w:t>
            </w:r>
          </w:p>
        </w:tc>
        <w:tc>
          <w:tcPr>
            <w:tcW w:type="dxa" w:w="2924"/>
          </w:tcPr>
          <w:p>
            <w:pPr>
              <w:spacing w:after="0"/>
              <w:jc w:val="left"/>
            </w:pPr>
            <w:r>
              <w:rPr>
                <w:sz w:val="16"/>
              </w:rPr>
              <w:t>Severe Thunderstorms</w:t>
            </w:r>
          </w:p>
        </w:tc>
        <w:tc>
          <w:tcPr>
            <w:tcW w:type="dxa" w:w="2835"/>
          </w:tcPr>
          <w:p>
            <w:pPr>
              <w:spacing w:after="0"/>
              <w:jc w:val="left"/>
            </w:pPr>
            <w:r>
              <w:rPr>
                <w:sz w:val="16"/>
              </w:rPr>
              <w:t>Hazard not mapped (severe storm title names no single hazard); not counted</w:t>
            </w:r>
          </w:p>
        </w:tc>
        <w:tc>
          <w:tcPr>
            <w:tcW w:type="dxa" w:w="234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296"/>
          </w:tcPr>
          <w:p>
            <w:pPr>
              <w:spacing w:after="0"/>
              <w:jc w:val="left"/>
            </w:pPr>
            <w:r>
              <w:rPr>
                <w:sz w:val="16"/>
              </w:rPr>
              <w:t>Major disaster</w:t>
            </w:r>
          </w:p>
        </w:tc>
        <w:tc>
          <w:tcPr>
            <w:tcW w:type="dxa" w:w="2924"/>
          </w:tcPr>
          <w:p>
            <w:pPr>
              <w:spacing w:after="0"/>
              <w:jc w:val="left"/>
            </w:pPr>
            <w:r>
              <w:rPr>
                <w:sz w:val="16"/>
              </w:rPr>
              <w:t>Severe Storms &amp; Flooding</w:t>
            </w:r>
          </w:p>
        </w:tc>
        <w:tc>
          <w:tcPr>
            <w:tcW w:type="dxa" w:w="2835"/>
          </w:tcPr>
          <w:p>
            <w:pPr>
              <w:spacing w:after="0"/>
              <w:jc w:val="left"/>
            </w:pPr>
            <w:r>
              <w:rPr>
                <w:sz w:val="16"/>
              </w:rPr>
              <w:t>Inland Flooding</w:t>
            </w:r>
          </w:p>
        </w:tc>
        <w:tc>
          <w:tcPr>
            <w:tcW w:type="dxa" w:w="234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96"/>
          </w:tcPr>
          <w:p>
            <w:pPr>
              <w:spacing w:after="0"/>
              <w:jc w:val="left"/>
            </w:pPr>
            <w:r>
              <w:rPr>
                <w:sz w:val="16"/>
              </w:rPr>
              <w:t>Major disaster</w:t>
            </w:r>
          </w:p>
        </w:tc>
        <w:tc>
          <w:tcPr>
            <w:tcW w:type="dxa" w:w="2924"/>
          </w:tcPr>
          <w:p>
            <w:pPr>
              <w:spacing w:after="0"/>
              <w:jc w:val="left"/>
            </w:pPr>
            <w:r>
              <w:rPr>
                <w:sz w:val="16"/>
              </w:rPr>
              <w:t>Severe Storms &amp; Flooding</w:t>
            </w:r>
          </w:p>
        </w:tc>
        <w:tc>
          <w:tcPr>
            <w:tcW w:type="dxa" w:w="2835"/>
          </w:tcPr>
          <w:p>
            <w:pPr>
              <w:spacing w:after="0"/>
              <w:jc w:val="left"/>
            </w:pPr>
            <w:r>
              <w:rPr>
                <w:sz w:val="16"/>
              </w:rPr>
              <w:t>Inland Flooding</w:t>
            </w:r>
          </w:p>
        </w:tc>
        <w:tc>
          <w:tcPr>
            <w:tcW w:type="dxa" w:w="234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296"/>
          </w:tcPr>
          <w:p>
            <w:pPr>
              <w:spacing w:after="0"/>
              <w:jc w:val="left"/>
            </w:pPr>
            <w:r>
              <w:rPr>
                <w:sz w:val="16"/>
              </w:rPr>
              <w:t>Major disaster</w:t>
            </w:r>
          </w:p>
        </w:tc>
        <w:tc>
          <w:tcPr>
            <w:tcW w:type="dxa" w:w="2924"/>
          </w:tcPr>
          <w:p>
            <w:pPr>
              <w:spacing w:after="0"/>
              <w:jc w:val="left"/>
            </w:pPr>
            <w:r>
              <w:rPr>
                <w:sz w:val="16"/>
              </w:rPr>
              <w:t>Severe Storms &amp; Tornadoes</w:t>
            </w:r>
          </w:p>
        </w:tc>
        <w:tc>
          <w:tcPr>
            <w:tcW w:type="dxa" w:w="2835"/>
          </w:tcPr>
          <w:p>
            <w:pPr>
              <w:spacing w:after="0"/>
              <w:jc w:val="left"/>
            </w:pPr>
            <w:r>
              <w:rPr>
                <w:sz w:val="16"/>
              </w:rPr>
              <w:t>Tornado</w:t>
            </w:r>
          </w:p>
        </w:tc>
        <w:tc>
          <w:tcPr>
            <w:tcW w:type="dxa" w:w="2341"/>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1987-12-31</w:t>
            </w:r>
          </w:p>
        </w:tc>
        <w:tc>
          <w:tcPr>
            <w:tcW w:type="dxa" w:w="1037"/>
          </w:tcPr>
          <w:p>
            <w:pPr>
              <w:spacing w:after="0"/>
              <w:jc w:val="left"/>
            </w:pPr>
            <w:r>
              <w:rPr>
                <w:sz w:val="16"/>
              </w:rPr>
              <w:t>1987-12-24</w:t>
            </w:r>
          </w:p>
        </w:tc>
        <w:tc>
          <w:tcPr>
            <w:tcW w:type="dxa" w:w="1037"/>
          </w:tcPr>
          <w:p>
            <w:pPr>
              <w:spacing w:after="0"/>
              <w:jc w:val="left"/>
            </w:pPr>
            <w:r>
              <w:rPr>
                <w:sz w:val="16"/>
              </w:rPr>
              <w:t>DR-807-AR</w:t>
            </w:r>
          </w:p>
        </w:tc>
        <w:tc>
          <w:tcPr>
            <w:tcW w:type="dxa" w:w="1296"/>
          </w:tcPr>
          <w:p>
            <w:pPr>
              <w:spacing w:after="0"/>
              <w:jc w:val="left"/>
            </w:pPr>
            <w:r>
              <w:rPr>
                <w:sz w:val="16"/>
              </w:rPr>
              <w:t>Major disaster</w:t>
            </w:r>
          </w:p>
        </w:tc>
        <w:tc>
          <w:tcPr>
            <w:tcW w:type="dxa" w:w="2924"/>
          </w:tcPr>
          <w:p>
            <w:pPr>
              <w:spacing w:after="0"/>
              <w:jc w:val="left"/>
            </w:pPr>
            <w:r>
              <w:rPr>
                <w:sz w:val="16"/>
              </w:rPr>
              <w:t>Severe Storms &amp; Flooding</w:t>
            </w:r>
          </w:p>
        </w:tc>
        <w:tc>
          <w:tcPr>
            <w:tcW w:type="dxa" w:w="2835"/>
          </w:tcPr>
          <w:p>
            <w:pPr>
              <w:spacing w:after="0"/>
              <w:jc w:val="left"/>
            </w:pPr>
            <w:r>
              <w:rPr>
                <w:sz w:val="16"/>
              </w:rPr>
              <w:t>Inland Flooding</w:t>
            </w:r>
          </w:p>
        </w:tc>
        <w:tc>
          <w:tcPr>
            <w:tcW w:type="dxa" w:w="2341"/>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DR-574-AR</w:t>
            </w:r>
          </w:p>
        </w:tc>
        <w:tc>
          <w:tcPr>
            <w:tcW w:type="dxa" w:w="1296"/>
          </w:tcPr>
          <w:p>
            <w:pPr>
              <w:spacing w:after="0"/>
              <w:jc w:val="left"/>
            </w:pPr>
            <w:r>
              <w:rPr>
                <w:sz w:val="16"/>
              </w:rPr>
              <w:t>Major disaster</w:t>
            </w:r>
          </w:p>
        </w:tc>
        <w:tc>
          <w:tcPr>
            <w:tcW w:type="dxa" w:w="2924"/>
          </w:tcPr>
          <w:p>
            <w:pPr>
              <w:spacing w:after="0"/>
              <w:jc w:val="left"/>
            </w:pPr>
            <w:r>
              <w:rPr>
                <w:sz w:val="16"/>
              </w:rPr>
              <w:t>Tornado</w:t>
            </w:r>
          </w:p>
        </w:tc>
        <w:tc>
          <w:tcPr>
            <w:tcW w:type="dxa" w:w="2835"/>
          </w:tcPr>
          <w:p>
            <w:pPr>
              <w:spacing w:after="0"/>
              <w:jc w:val="left"/>
            </w:pPr>
            <w:r>
              <w:rPr>
                <w:sz w:val="16"/>
              </w:rPr>
              <w:t>Tornado</w:t>
            </w:r>
          </w:p>
        </w:tc>
        <w:tc>
          <w:tcPr>
            <w:tcW w:type="dxa" w:w="234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$375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32"/>
          </w:tcPr>
          <w:p>
            <w:pPr>
              <w:spacing w:after="0"/>
              <w:jc w:val="right"/>
            </w:pPr>
            <w:r>
              <w:rPr>
                <w:sz w:val="16"/>
              </w:rPr>
              <w:t>26</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127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5</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137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26</w:t>
            </w:r>
          </w:p>
        </w:tc>
        <w:tc>
          <w:tcPr>
            <w:tcW w:type="dxa" w:w="1601"/>
          </w:tcPr>
          <w:p>
            <w:pPr>
              <w:spacing w:after="0"/>
              <w:jc w:val="right"/>
            </w:pPr>
            <w:r>
              <w:rPr>
                <w:sz w:val="16"/>
              </w:rPr>
              <w:t>14</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207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14</w:t>
            </w:r>
          </w:p>
        </w:tc>
        <w:tc>
          <w:tcPr>
            <w:tcW w:type="dxa" w:w="1601"/>
          </w:tcPr>
          <w:p>
            <w:pPr>
              <w:spacing w:after="0"/>
              <w:jc w:val="right"/>
            </w:pPr>
            <w:r>
              <w:rPr>
                <w:sz w:val="16"/>
              </w:rPr>
              <w:t>5</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r>
              <w:rPr>
                <w:sz w:val="16"/>
              </w:rPr>
              <w:t>Includes 7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10</w:t>
            </w:r>
          </w:p>
        </w:tc>
        <w:tc>
          <w:tcPr>
            <w:tcW w:type="dxa" w:w="1301"/>
          </w:tcPr>
          <w:p>
            <w:pPr>
              <w:spacing w:after="0"/>
              <w:jc w:val="right"/>
            </w:pP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2</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3</w:t>
            </w:r>
          </w:p>
        </w:tc>
        <w:tc>
          <w:tcPr>
            <w:tcW w:type="dxa" w:w="1601"/>
          </w:tcPr>
          <w:p>
            <w:pPr>
              <w:spacing w:after="0"/>
              <w:jc w:val="right"/>
            </w:pPr>
            <w:r>
              <w:rPr>
                <w:sz w:val="16"/>
              </w:rPr>
              <w:t>3</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33"/>
        <w:gridCol w:w="3344"/>
        <w:gridCol w:w="942"/>
        <w:gridCol w:w="2542"/>
        <w:gridCol w:w="29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33"/>
            <w:shd w:val="clear" w:color="auto" w:fill="E8E8E8"/>
          </w:tcPr>
          <w:p>
            <w:pPr>
              <w:spacing w:after="0"/>
              <w:jc w:val="left"/>
            </w:pPr>
            <w:r>
              <w:rPr>
                <w:b/>
                <w:sz w:val="16"/>
              </w:rPr>
              <w:t>Magnitude or extent</w:t>
            </w:r>
          </w:p>
        </w:tc>
        <w:tc>
          <w:tcPr>
            <w:tcW w:type="dxa" w:w="3344"/>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2"/>
            <w:shd w:val="clear" w:color="auto" w:fill="E8E8E8"/>
          </w:tcPr>
          <w:p>
            <w:pPr>
              <w:spacing w:after="0"/>
              <w:jc w:val="left"/>
            </w:pPr>
            <w:r>
              <w:rPr>
                <w:b/>
                <w:sz w:val="16"/>
              </w:rPr>
              <w:t>Location</w:t>
            </w:r>
          </w:p>
        </w:tc>
        <w:tc>
          <w:tcPr>
            <w:tcW w:type="dxa" w:w="29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2016-04-30</w:t>
            </w:r>
          </w:p>
        </w:tc>
        <w:tc>
          <w:tcPr>
            <w:tcW w:type="dxa" w:w="1215"/>
          </w:tcPr>
          <w:p>
            <w:pPr>
              <w:spacing w:after="0"/>
              <w:jc w:val="left"/>
            </w:pPr>
            <w:r>
              <w:rPr>
                <w:sz w:val="16"/>
              </w:rPr>
              <w:t>Thunderstorm Wind</w:t>
            </w:r>
          </w:p>
        </w:tc>
        <w:tc>
          <w:tcPr>
            <w:tcW w:type="dxa" w:w="2033"/>
          </w:tcPr>
          <w:p>
            <w:pPr>
              <w:spacing w:after="0"/>
              <w:jc w:val="left"/>
            </w:pPr>
            <w:r>
              <w:rPr>
                <w:sz w:val="16"/>
              </w:rPr>
              <w:t>74 kt (85 mph) estimated gust</w:t>
            </w:r>
          </w:p>
        </w:tc>
        <w:tc>
          <w:tcPr>
            <w:tcW w:type="dxa" w:w="3344"/>
          </w:tcPr>
          <w:p>
            <w:pPr>
              <w:spacing w:after="0"/>
              <w:jc w:val="left"/>
            </w:pPr>
            <w:r>
              <w:rPr>
                <w:sz w:val="16"/>
              </w:rPr>
              <w:t>$1,000,000 property; $0 crops (2016 dollars)</w:t>
            </w:r>
          </w:p>
        </w:tc>
        <w:tc>
          <w:tcPr>
            <w:tcW w:type="dxa" w:w="942"/>
          </w:tcPr>
          <w:p>
            <w:pPr>
              <w:spacing w:after="0"/>
              <w:jc w:val="right"/>
            </w:pPr>
            <w:r>
              <w:rPr>
                <w:sz w:val="16"/>
              </w:rPr>
              <w:t>0, 0</w:t>
            </w:r>
          </w:p>
        </w:tc>
        <w:tc>
          <w:tcPr>
            <w:tcW w:type="dxa" w:w="2542"/>
          </w:tcPr>
          <w:p>
            <w:pPr>
              <w:spacing w:after="0"/>
              <w:jc w:val="left"/>
            </w:pPr>
            <w:r>
              <w:rPr>
                <w:sz w:val="16"/>
              </w:rPr>
              <w:t>CAMDEN</w:t>
            </w:r>
          </w:p>
        </w:tc>
        <w:tc>
          <w:tcPr>
            <w:tcW w:type="dxa" w:w="2998"/>
          </w:tcPr>
          <w:p>
            <w:pPr>
              <w:spacing w:after="0"/>
              <w:jc w:val="left"/>
            </w:pPr>
            <w:r>
              <w:rPr>
                <w:sz w:val="16"/>
              </w:rPr>
              <w:t>B1-c worst recorded: Thunderstorm Wind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Weather</w:t>
            </w:r>
          </w:p>
        </w:tc>
        <w:tc>
          <w:tcPr>
            <w:tcW w:type="dxa" w:w="2033"/>
          </w:tcPr>
          <w:p>
            <w:pPr>
              <w:spacing w:after="0"/>
              <w:jc w:val="left"/>
            </w:pPr>
          </w:p>
        </w:tc>
        <w:tc>
          <w:tcPr>
            <w:tcW w:type="dxa" w:w="3344"/>
          </w:tcPr>
          <w:p>
            <w:pPr>
              <w:spacing w:after="0"/>
              <w:jc w:val="left"/>
            </w:pPr>
            <w:r>
              <w:rPr>
                <w:sz w:val="16"/>
              </w:rPr>
              <w:t>$50,000 property; $0 crops (zone total, 2012 dollars)</w:t>
            </w:r>
          </w:p>
        </w:tc>
        <w:tc>
          <w:tcPr>
            <w:tcW w:type="dxa" w:w="942"/>
          </w:tcPr>
          <w:p>
            <w:pPr>
              <w:spacing w:after="0"/>
              <w:jc w:val="right"/>
            </w:pPr>
            <w:r>
              <w:rPr>
                <w:sz w:val="16"/>
              </w:rPr>
              <w:t>0, 0</w:t>
            </w:r>
          </w:p>
        </w:tc>
        <w:tc>
          <w:tcPr>
            <w:tcW w:type="dxa" w:w="2542"/>
          </w:tcPr>
          <w:p>
            <w:pPr>
              <w:spacing w:after="0"/>
              <w:jc w:val="left"/>
            </w:pPr>
            <w:r>
              <w:rPr>
                <w:sz w:val="16"/>
              </w:rPr>
              <w:t>NWS zone ARZ066 (OUACHITA), zone-level</w:t>
            </w:r>
          </w:p>
        </w:tc>
        <w:tc>
          <w:tcPr>
            <w:tcW w:type="dxa" w:w="29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033"/>
          </w:tcPr>
          <w:p>
            <w:pPr>
              <w:spacing w:after="0"/>
              <w:jc w:val="left"/>
            </w:pPr>
          </w:p>
        </w:tc>
        <w:tc>
          <w:tcPr>
            <w:tcW w:type="dxa" w:w="3344"/>
          </w:tcPr>
          <w:p>
            <w:pPr>
              <w:spacing w:after="0"/>
              <w:jc w:val="left"/>
            </w:pPr>
            <w:r>
              <w:rPr>
                <w:sz w:val="16"/>
              </w:rPr>
              <w:t>damage not reported</w:t>
            </w:r>
          </w:p>
        </w:tc>
        <w:tc>
          <w:tcPr>
            <w:tcW w:type="dxa" w:w="942"/>
          </w:tcPr>
          <w:p>
            <w:pPr>
              <w:spacing w:after="0"/>
              <w:jc w:val="right"/>
            </w:pPr>
            <w:r>
              <w:rPr>
                <w:sz w:val="16"/>
              </w:rPr>
              <w:t>0, 0</w:t>
            </w:r>
          </w:p>
        </w:tc>
        <w:tc>
          <w:tcPr>
            <w:tcW w:type="dxa" w:w="2542"/>
          </w:tcPr>
          <w:p>
            <w:pPr>
              <w:spacing w:after="0"/>
              <w:jc w:val="left"/>
            </w:pPr>
            <w:r>
              <w:rPr>
                <w:sz w:val="16"/>
              </w:rPr>
              <w:t>NWS zone ARZ066 (OUACHITA), zone-level</w:t>
            </w:r>
          </w:p>
        </w:tc>
        <w:tc>
          <w:tcPr>
            <w:tcW w:type="dxa" w:w="2998"/>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215"/>
          </w:tcPr>
          <w:p>
            <w:pPr>
              <w:spacing w:after="0"/>
              <w:jc w:val="left"/>
            </w:pPr>
            <w:r>
              <w:rPr>
                <w:sz w:val="16"/>
              </w:rPr>
              <w:t>Drought</w:t>
            </w:r>
          </w:p>
        </w:tc>
        <w:tc>
          <w:tcPr>
            <w:tcW w:type="dxa" w:w="2033"/>
          </w:tcPr>
          <w:p>
            <w:pPr>
              <w:spacing w:after="0"/>
              <w:jc w:val="left"/>
            </w:pPr>
          </w:p>
        </w:tc>
        <w:tc>
          <w:tcPr>
            <w:tcW w:type="dxa" w:w="3344"/>
          </w:tcPr>
          <w:p>
            <w:pPr>
              <w:spacing w:after="0"/>
              <w:jc w:val="left"/>
            </w:pPr>
            <w:r>
              <w:rPr>
                <w:sz w:val="16"/>
              </w:rPr>
              <w:t>damage not reported</w:t>
            </w:r>
          </w:p>
        </w:tc>
        <w:tc>
          <w:tcPr>
            <w:tcW w:type="dxa" w:w="942"/>
          </w:tcPr>
          <w:p>
            <w:pPr>
              <w:spacing w:after="0"/>
              <w:jc w:val="right"/>
            </w:pPr>
            <w:r>
              <w:rPr>
                <w:sz w:val="16"/>
              </w:rPr>
              <w:t>0, 0</w:t>
            </w:r>
          </w:p>
        </w:tc>
        <w:tc>
          <w:tcPr>
            <w:tcW w:type="dxa" w:w="2542"/>
          </w:tcPr>
          <w:p>
            <w:pPr>
              <w:spacing w:after="0"/>
              <w:jc w:val="left"/>
            </w:pPr>
            <w:r>
              <w:rPr>
                <w:sz w:val="16"/>
              </w:rPr>
              <w:t>NWS zone ARZ066 (OUACHITA), zone-level</w:t>
            </w:r>
          </w:p>
        </w:tc>
        <w:tc>
          <w:tcPr>
            <w:tcW w:type="dxa" w:w="2998"/>
          </w:tcPr>
          <w:p>
            <w:pPr>
              <w:spacing w:after="0"/>
              <w:jc w:val="left"/>
            </w:pPr>
            <w:r>
              <w:rPr>
                <w:sz w:val="16"/>
              </w:rPr>
              <w:t>B1-c worst recorded: Drought</w:t>
            </w:r>
          </w:p>
        </w:tc>
      </w:tr>
      <w:tr>
        <w:trPr>
          <w:cantSplit/>
        </w:trPr>
        <w:tc>
          <w:tcPr>
            <w:tcW w:type="dxa" w:w="1037"/>
          </w:tcPr>
          <w:p>
            <w:pPr>
              <w:spacing w:after="0"/>
              <w:jc w:val="left"/>
            </w:pPr>
            <w:r>
              <w:rPr>
                <w:sz w:val="16"/>
              </w:rPr>
              <w:t>2009-05-04</w:t>
            </w:r>
          </w:p>
        </w:tc>
        <w:tc>
          <w:tcPr>
            <w:tcW w:type="dxa" w:w="1215"/>
          </w:tcPr>
          <w:p>
            <w:pPr>
              <w:spacing w:after="0"/>
              <w:jc w:val="left"/>
            </w:pPr>
            <w:r>
              <w:rPr>
                <w:sz w:val="16"/>
              </w:rPr>
              <w:t>Flood</w:t>
            </w:r>
          </w:p>
        </w:tc>
        <w:tc>
          <w:tcPr>
            <w:tcW w:type="dxa" w:w="2033"/>
          </w:tcPr>
          <w:p>
            <w:pPr>
              <w:spacing w:after="0"/>
              <w:jc w:val="left"/>
            </w:pPr>
          </w:p>
        </w:tc>
        <w:tc>
          <w:tcPr>
            <w:tcW w:type="dxa" w:w="3344"/>
          </w:tcPr>
          <w:p>
            <w:pPr>
              <w:spacing w:after="0"/>
              <w:jc w:val="left"/>
            </w:pPr>
            <w:r>
              <w:rPr>
                <w:sz w:val="16"/>
              </w:rPr>
              <w:t>$3,000,000 property; $0 crops (2009 dollars)</w:t>
            </w:r>
          </w:p>
        </w:tc>
        <w:tc>
          <w:tcPr>
            <w:tcW w:type="dxa" w:w="942"/>
          </w:tcPr>
          <w:p>
            <w:pPr>
              <w:spacing w:after="0"/>
              <w:jc w:val="right"/>
            </w:pPr>
            <w:r>
              <w:rPr>
                <w:sz w:val="16"/>
              </w:rPr>
              <w:t>0, 0</w:t>
            </w:r>
          </w:p>
        </w:tc>
        <w:tc>
          <w:tcPr>
            <w:tcW w:type="dxa" w:w="2542"/>
          </w:tcPr>
          <w:p>
            <w:pPr>
              <w:spacing w:after="0"/>
              <w:jc w:val="left"/>
            </w:pPr>
            <w:r>
              <w:rPr>
                <w:sz w:val="16"/>
              </w:rPr>
              <w:t>TATES BLUFF to LUNET</w:t>
            </w:r>
          </w:p>
        </w:tc>
        <w:tc>
          <w:tcPr>
            <w:tcW w:type="dxa" w:w="29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2008-10-07</w:t>
            </w:r>
          </w:p>
        </w:tc>
        <w:tc>
          <w:tcPr>
            <w:tcW w:type="dxa" w:w="1215"/>
          </w:tcPr>
          <w:p>
            <w:pPr>
              <w:spacing w:after="0"/>
              <w:jc w:val="left"/>
            </w:pPr>
            <w:r>
              <w:rPr>
                <w:sz w:val="16"/>
              </w:rPr>
              <w:t>Flood</w:t>
            </w:r>
          </w:p>
        </w:tc>
        <w:tc>
          <w:tcPr>
            <w:tcW w:type="dxa" w:w="2033"/>
          </w:tcPr>
          <w:p>
            <w:pPr>
              <w:spacing w:after="0"/>
              <w:jc w:val="left"/>
            </w:pPr>
          </w:p>
        </w:tc>
        <w:tc>
          <w:tcPr>
            <w:tcW w:type="dxa" w:w="3344"/>
          </w:tcPr>
          <w:p>
            <w:pPr>
              <w:spacing w:after="0"/>
              <w:jc w:val="left"/>
            </w:pPr>
            <w:r>
              <w:rPr>
                <w:sz w:val="16"/>
              </w:rPr>
              <w:t>$20,000 property; $0 crops (2008 dollars)</w:t>
            </w:r>
          </w:p>
        </w:tc>
        <w:tc>
          <w:tcPr>
            <w:tcW w:type="dxa" w:w="942"/>
          </w:tcPr>
          <w:p>
            <w:pPr>
              <w:spacing w:after="0"/>
              <w:jc w:val="right"/>
            </w:pPr>
            <w:r>
              <w:rPr>
                <w:sz w:val="16"/>
              </w:rPr>
              <w:t>1, 0</w:t>
            </w:r>
          </w:p>
        </w:tc>
        <w:tc>
          <w:tcPr>
            <w:tcW w:type="dxa" w:w="2542"/>
          </w:tcPr>
          <w:p>
            <w:pPr>
              <w:spacing w:after="0"/>
              <w:jc w:val="left"/>
            </w:pPr>
            <w:r>
              <w:rPr>
                <w:sz w:val="16"/>
              </w:rPr>
              <w:t>AMY</w:t>
            </w:r>
          </w:p>
        </w:tc>
        <w:tc>
          <w:tcPr>
            <w:tcW w:type="dxa" w:w="2998"/>
          </w:tcPr>
          <w:p>
            <w:pPr>
              <w:spacing w:after="0"/>
              <w:jc w:val="left"/>
            </w:pPr>
            <w:r>
              <w:rPr>
                <w:sz w:val="16"/>
              </w:rPr>
              <w:t>deaths or injuries recorded</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033"/>
          </w:tcPr>
          <w:p>
            <w:pPr>
              <w:spacing w:after="0"/>
              <w:jc w:val="left"/>
            </w:pPr>
          </w:p>
        </w:tc>
        <w:tc>
          <w:tcPr>
            <w:tcW w:type="dxa" w:w="3344"/>
          </w:tcPr>
          <w:p>
            <w:pPr>
              <w:spacing w:after="0"/>
              <w:jc w:val="left"/>
            </w:pPr>
            <w:r>
              <w:rPr>
                <w:sz w:val="16"/>
              </w:rPr>
              <w:t>$750,000 property; $0 crops (zone total, 2008 dollars)</w:t>
            </w:r>
          </w:p>
        </w:tc>
        <w:tc>
          <w:tcPr>
            <w:tcW w:type="dxa" w:w="942"/>
          </w:tcPr>
          <w:p>
            <w:pPr>
              <w:spacing w:after="0"/>
              <w:jc w:val="right"/>
            </w:pPr>
            <w:r>
              <w:rPr>
                <w:sz w:val="16"/>
              </w:rPr>
              <w:t>0, 0</w:t>
            </w:r>
          </w:p>
        </w:tc>
        <w:tc>
          <w:tcPr>
            <w:tcW w:type="dxa" w:w="2542"/>
          </w:tcPr>
          <w:p>
            <w:pPr>
              <w:spacing w:after="0"/>
              <w:jc w:val="left"/>
            </w:pPr>
            <w:r>
              <w:rPr>
                <w:sz w:val="16"/>
              </w:rPr>
              <w:t>NWS zone ARZ066 (OUACHITA), zone-level</w:t>
            </w:r>
          </w:p>
        </w:tc>
        <w:tc>
          <w:tcPr>
            <w:tcW w:type="dxa" w:w="299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033"/>
          </w:tcPr>
          <w:p>
            <w:pPr>
              <w:spacing w:after="0"/>
              <w:jc w:val="left"/>
            </w:pPr>
            <w:r>
              <w:rPr>
                <w:sz w:val="16"/>
              </w:rPr>
              <w:t>40 kt (46 mph) measured gust</w:t>
            </w:r>
          </w:p>
        </w:tc>
        <w:tc>
          <w:tcPr>
            <w:tcW w:type="dxa" w:w="3344"/>
          </w:tcPr>
          <w:p>
            <w:pPr>
              <w:spacing w:after="0"/>
              <w:jc w:val="left"/>
            </w:pPr>
            <w:r>
              <w:rPr>
                <w:sz w:val="16"/>
              </w:rPr>
              <w:t>$250,000 property; $0 crops (zone total, 2008 dollars)</w:t>
            </w:r>
          </w:p>
        </w:tc>
        <w:tc>
          <w:tcPr>
            <w:tcW w:type="dxa" w:w="942"/>
          </w:tcPr>
          <w:p>
            <w:pPr>
              <w:spacing w:after="0"/>
              <w:jc w:val="right"/>
            </w:pPr>
            <w:r>
              <w:rPr>
                <w:sz w:val="16"/>
              </w:rPr>
              <w:t>0, 0</w:t>
            </w:r>
          </w:p>
        </w:tc>
        <w:tc>
          <w:tcPr>
            <w:tcW w:type="dxa" w:w="2542"/>
          </w:tcPr>
          <w:p>
            <w:pPr>
              <w:spacing w:after="0"/>
              <w:jc w:val="left"/>
            </w:pPr>
            <w:r>
              <w:rPr>
                <w:sz w:val="16"/>
              </w:rPr>
              <w:t>NWS zone ARZ066 (OUACHITA), zone-level</w:t>
            </w:r>
          </w:p>
        </w:tc>
        <w:tc>
          <w:tcPr>
            <w:tcW w:type="dxa" w:w="2998"/>
          </w:tcPr>
          <w:p>
            <w:pPr>
              <w:spacing w:after="0"/>
              <w:jc w:val="left"/>
            </w:pPr>
            <w:r>
              <w:rPr>
                <w:sz w:val="16"/>
              </w:rPr>
              <w:t>B1-c worst recorded: High Wind and Strong Wind</w:t>
            </w:r>
          </w:p>
        </w:tc>
      </w:tr>
      <w:tr>
        <w:trPr>
          <w:cantSplit/>
        </w:trPr>
        <w:tc>
          <w:tcPr>
            <w:tcW w:type="dxa" w:w="1037"/>
          </w:tcPr>
          <w:p>
            <w:pPr>
              <w:spacing w:after="0"/>
              <w:jc w:val="left"/>
            </w:pPr>
            <w:r>
              <w:rPr>
                <w:sz w:val="16"/>
              </w:rPr>
              <w:t>1996-04-21</w:t>
            </w:r>
          </w:p>
        </w:tc>
        <w:tc>
          <w:tcPr>
            <w:tcW w:type="dxa" w:w="1215"/>
          </w:tcPr>
          <w:p>
            <w:pPr>
              <w:spacing w:after="0"/>
              <w:jc w:val="left"/>
            </w:pPr>
            <w:r>
              <w:rPr>
                <w:sz w:val="16"/>
              </w:rPr>
              <w:t>Hail</w:t>
            </w:r>
          </w:p>
        </w:tc>
        <w:tc>
          <w:tcPr>
            <w:tcW w:type="dxa" w:w="2033"/>
          </w:tcPr>
          <w:p>
            <w:pPr>
              <w:spacing w:after="0"/>
              <w:jc w:val="left"/>
            </w:pPr>
            <w:r>
              <w:rPr>
                <w:sz w:val="16"/>
              </w:rPr>
              <w:t>2.75 in</w:t>
            </w:r>
          </w:p>
        </w:tc>
        <w:tc>
          <w:tcPr>
            <w:tcW w:type="dxa" w:w="3344"/>
          </w:tcPr>
          <w:p>
            <w:pPr>
              <w:spacing w:after="0"/>
              <w:jc w:val="left"/>
            </w:pPr>
            <w:r>
              <w:rPr>
                <w:sz w:val="16"/>
              </w:rPr>
              <w:t>damage not reported</w:t>
            </w:r>
          </w:p>
        </w:tc>
        <w:tc>
          <w:tcPr>
            <w:tcW w:type="dxa" w:w="942"/>
          </w:tcPr>
          <w:p>
            <w:pPr>
              <w:spacing w:after="0"/>
              <w:jc w:val="right"/>
            </w:pPr>
            <w:r>
              <w:rPr>
                <w:sz w:val="16"/>
              </w:rPr>
              <w:t>0, 0</w:t>
            </w:r>
          </w:p>
        </w:tc>
        <w:tc>
          <w:tcPr>
            <w:tcW w:type="dxa" w:w="2542"/>
          </w:tcPr>
          <w:p>
            <w:pPr>
              <w:spacing w:after="0"/>
              <w:jc w:val="left"/>
            </w:pPr>
            <w:r>
              <w:rPr>
                <w:sz w:val="16"/>
              </w:rPr>
              <w:t>CAMDEN</w:t>
            </w:r>
          </w:p>
        </w:tc>
        <w:tc>
          <w:tcPr>
            <w:tcW w:type="dxa" w:w="2998"/>
          </w:tcPr>
          <w:p>
            <w:pPr>
              <w:spacing w:after="0"/>
              <w:jc w:val="left"/>
            </w:pPr>
            <w:r>
              <w:rPr>
                <w:sz w:val="16"/>
              </w:rPr>
              <w:t>B1-c worst recorded: Hail</w:t>
            </w:r>
          </w:p>
        </w:tc>
      </w:tr>
      <w:tr>
        <w:trPr>
          <w:cantSplit/>
        </w:trPr>
        <w:tc>
          <w:tcPr>
            <w:tcW w:type="dxa" w:w="1037"/>
          </w:tcPr>
          <w:p>
            <w:pPr>
              <w:spacing w:after="0"/>
              <w:jc w:val="left"/>
            </w:pPr>
            <w:r>
              <w:rPr>
                <w:sz w:val="16"/>
              </w:rPr>
              <w:t>1982-12-03</w:t>
            </w:r>
          </w:p>
        </w:tc>
        <w:tc>
          <w:tcPr>
            <w:tcW w:type="dxa" w:w="1215"/>
          </w:tcPr>
          <w:p>
            <w:pPr>
              <w:spacing w:after="0"/>
              <w:jc w:val="left"/>
            </w:pPr>
            <w:r>
              <w:rPr>
                <w:sz w:val="16"/>
              </w:rPr>
              <w:t>Tornado</w:t>
            </w:r>
          </w:p>
        </w:tc>
        <w:tc>
          <w:tcPr>
            <w:tcW w:type="dxa" w:w="2033"/>
          </w:tcPr>
          <w:p>
            <w:pPr>
              <w:spacing w:after="0"/>
              <w:jc w:val="left"/>
            </w:pPr>
            <w:r>
              <w:rPr>
                <w:sz w:val="16"/>
              </w:rPr>
              <w:t>F3, 10 mi path length (whole path, pre-1996), 250 yd wide</w:t>
            </w:r>
          </w:p>
        </w:tc>
        <w:tc>
          <w:tcPr>
            <w:tcW w:type="dxa" w:w="3344"/>
          </w:tcPr>
          <w:p>
            <w:pPr>
              <w:spacing w:after="0"/>
              <w:jc w:val="left"/>
            </w:pPr>
            <w:r>
              <w:rPr>
                <w:sz w:val="16"/>
              </w:rPr>
              <w:t>$2,500,000 property; crops not recorded (1982 dollars)</w:t>
            </w:r>
          </w:p>
        </w:tc>
        <w:tc>
          <w:tcPr>
            <w:tcW w:type="dxa" w:w="942"/>
          </w:tcPr>
          <w:p>
            <w:pPr>
              <w:spacing w:after="0"/>
              <w:jc w:val="right"/>
            </w:pPr>
            <w:r>
              <w:rPr>
                <w:sz w:val="16"/>
              </w:rPr>
              <w:t>0, 7</w:t>
            </w:r>
          </w:p>
        </w:tc>
        <w:tc>
          <w:tcPr>
            <w:tcW w:type="dxa" w:w="2542"/>
          </w:tcPr>
          <w:p>
            <w:pPr>
              <w:spacing w:after="0"/>
              <w:jc w:val="left"/>
            </w:pPr>
            <w:r>
              <w:rPr>
                <w:sz w:val="16"/>
              </w:rPr>
              <w:t>location not recorded</w:t>
            </w:r>
          </w:p>
        </w:tc>
        <w:tc>
          <w:tcPr>
            <w:tcW w:type="dxa" w:w="2998"/>
          </w:tcPr>
          <w:p>
            <w:pPr>
              <w:spacing w:after="0"/>
              <w:jc w:val="left"/>
            </w:pPr>
            <w:r>
              <w:rPr>
                <w:sz w:val="16"/>
              </w:rPr>
              <w:t>deaths or injuries recorded</w:t>
            </w:r>
          </w:p>
        </w:tc>
      </w:tr>
      <w:tr>
        <w:trPr>
          <w:cantSplit/>
        </w:trPr>
        <w:tc>
          <w:tcPr>
            <w:tcW w:type="dxa" w:w="1037"/>
          </w:tcPr>
          <w:p>
            <w:pPr>
              <w:spacing w:after="0"/>
              <w:jc w:val="left"/>
            </w:pPr>
            <w:r>
              <w:rPr>
                <w:sz w:val="16"/>
              </w:rPr>
              <w:t>1979-04-08</w:t>
            </w:r>
          </w:p>
        </w:tc>
        <w:tc>
          <w:tcPr>
            <w:tcW w:type="dxa" w:w="1215"/>
          </w:tcPr>
          <w:p>
            <w:pPr>
              <w:spacing w:after="0"/>
              <w:jc w:val="left"/>
            </w:pPr>
            <w:r>
              <w:rPr>
                <w:sz w:val="16"/>
              </w:rPr>
              <w:t>Tornado</w:t>
            </w:r>
          </w:p>
        </w:tc>
        <w:tc>
          <w:tcPr>
            <w:tcW w:type="dxa" w:w="2033"/>
          </w:tcPr>
          <w:p>
            <w:pPr>
              <w:spacing w:after="0"/>
              <w:jc w:val="left"/>
            </w:pPr>
            <w:r>
              <w:rPr>
                <w:sz w:val="16"/>
              </w:rPr>
              <w:t>F3, 22.2 mi path length (whole path, pre-1996), 440 yd wide</w:t>
            </w:r>
          </w:p>
        </w:tc>
        <w:tc>
          <w:tcPr>
            <w:tcW w:type="dxa" w:w="3344"/>
          </w:tcPr>
          <w:p>
            <w:pPr>
              <w:spacing w:after="0"/>
              <w:jc w:val="left"/>
            </w:pPr>
            <w:r>
              <w:rPr>
                <w:sz w:val="16"/>
              </w:rPr>
              <w:t>$2,500,000 property; crops not recorded (1979 dollars)</w:t>
            </w:r>
          </w:p>
        </w:tc>
        <w:tc>
          <w:tcPr>
            <w:tcW w:type="dxa" w:w="942"/>
          </w:tcPr>
          <w:p>
            <w:pPr>
              <w:spacing w:after="0"/>
              <w:jc w:val="right"/>
            </w:pPr>
            <w:r>
              <w:rPr>
                <w:sz w:val="16"/>
              </w:rPr>
              <w:t>0, 17</w:t>
            </w:r>
          </w:p>
        </w:tc>
        <w:tc>
          <w:tcPr>
            <w:tcW w:type="dxa" w:w="2542"/>
          </w:tcPr>
          <w:p>
            <w:pPr>
              <w:spacing w:after="0"/>
              <w:jc w:val="left"/>
            </w:pPr>
            <w:r>
              <w:rPr>
                <w:sz w:val="16"/>
              </w:rPr>
              <w:t>location not recorded</w:t>
            </w:r>
          </w:p>
        </w:tc>
        <w:tc>
          <w:tcPr>
            <w:tcW w:type="dxa" w:w="2998"/>
          </w:tcPr>
          <w:p>
            <w:pPr>
              <w:spacing w:after="0"/>
              <w:jc w:val="left"/>
            </w:pPr>
            <w:r>
              <w:rPr>
                <w:sz w:val="16"/>
              </w:rPr>
              <w:t>deaths or injuries recorded</w:t>
            </w:r>
          </w:p>
        </w:tc>
      </w:tr>
      <w:tr>
        <w:trPr>
          <w:cantSplit/>
        </w:trPr>
        <w:tc>
          <w:tcPr>
            <w:tcW w:type="dxa" w:w="1037"/>
          </w:tcPr>
          <w:p>
            <w:pPr>
              <w:spacing w:after="0"/>
              <w:jc w:val="left"/>
            </w:pPr>
            <w:r>
              <w:rPr>
                <w:sz w:val="16"/>
              </w:rPr>
              <w:t>1957-12-19</w:t>
            </w:r>
          </w:p>
        </w:tc>
        <w:tc>
          <w:tcPr>
            <w:tcW w:type="dxa" w:w="1215"/>
          </w:tcPr>
          <w:p>
            <w:pPr>
              <w:spacing w:after="0"/>
              <w:jc w:val="left"/>
            </w:pPr>
            <w:r>
              <w:rPr>
                <w:sz w:val="16"/>
              </w:rPr>
              <w:t>Tornado</w:t>
            </w:r>
          </w:p>
        </w:tc>
        <w:tc>
          <w:tcPr>
            <w:tcW w:type="dxa" w:w="2033"/>
          </w:tcPr>
          <w:p>
            <w:pPr>
              <w:spacing w:after="0"/>
              <w:jc w:val="left"/>
            </w:pPr>
            <w:r>
              <w:rPr>
                <w:sz w:val="16"/>
              </w:rPr>
              <w:t>F4, 8.8 mi path length (whole path, pre-1996), 33 yd wide</w:t>
            </w:r>
          </w:p>
        </w:tc>
        <w:tc>
          <w:tcPr>
            <w:tcW w:type="dxa" w:w="3344"/>
          </w:tcPr>
          <w:p>
            <w:pPr>
              <w:spacing w:after="0"/>
              <w:jc w:val="left"/>
            </w:pPr>
            <w:r>
              <w:rPr>
                <w:sz w:val="16"/>
              </w:rPr>
              <w:t>$25,000 property; crops not recorded (1957 dollars)</w:t>
            </w:r>
          </w:p>
        </w:tc>
        <w:tc>
          <w:tcPr>
            <w:tcW w:type="dxa" w:w="942"/>
          </w:tcPr>
          <w:p>
            <w:pPr>
              <w:spacing w:after="0"/>
              <w:jc w:val="right"/>
            </w:pPr>
            <w:r>
              <w:rPr>
                <w:sz w:val="16"/>
              </w:rPr>
              <w:t>0, 0</w:t>
            </w:r>
          </w:p>
        </w:tc>
        <w:tc>
          <w:tcPr>
            <w:tcW w:type="dxa" w:w="2542"/>
          </w:tcPr>
          <w:p>
            <w:pPr>
              <w:spacing w:after="0"/>
              <w:jc w:val="left"/>
            </w:pPr>
            <w:r>
              <w:rPr>
                <w:sz w:val="16"/>
              </w:rPr>
              <w:t>location not recorded</w:t>
            </w:r>
          </w:p>
        </w:tc>
        <w:tc>
          <w:tcPr>
            <w:tcW w:type="dxa" w:w="299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0.474</w:t>
            </w:r>
          </w:p>
        </w:tc>
        <w:tc>
          <w:tcPr>
            <w:tcW w:type="dxa" w:w="1280"/>
          </w:tcPr>
          <w:p>
            <w:pPr>
              <w:spacing w:after="0"/>
              <w:jc w:val="left"/>
            </w:pPr>
            <w:r>
              <w:rPr>
                <w:sz w:val="16"/>
              </w:rPr>
              <w:t>event-days per year</w:t>
            </w:r>
          </w:p>
        </w:tc>
        <w:tc>
          <w:tcPr>
            <w:tcW w:type="dxa" w:w="1583"/>
          </w:tcPr>
          <w:p>
            <w:pPr>
              <w:spacing w:after="0"/>
              <w:jc w:val="left"/>
            </w:pPr>
            <w:r>
              <w:rPr>
                <w:sz w:val="16"/>
              </w:rPr>
              <w:t>about 0.474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14.1</w:t>
            </w:r>
          </w:p>
        </w:tc>
        <w:tc>
          <w:tcPr>
            <w:tcW w:type="dxa" w:w="1280"/>
          </w:tcPr>
          <w:p>
            <w:pPr>
              <w:spacing w:after="0"/>
              <w:jc w:val="left"/>
            </w:pPr>
            <w:r>
              <w:rPr>
                <w:sz w:val="16"/>
              </w:rPr>
              <w:t>event-days per year</w:t>
            </w:r>
          </w:p>
        </w:tc>
        <w:tc>
          <w:tcPr>
            <w:tcW w:type="dxa" w:w="1583"/>
          </w:tcPr>
          <w:p>
            <w:pPr>
              <w:spacing w:after="0"/>
              <w:jc w:val="left"/>
            </w:pPr>
            <w:r>
              <w:rPr>
                <w:sz w:val="16"/>
              </w:rPr>
              <w:t>about 14.1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483</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0.00267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0.267%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4.32</w:t>
            </w:r>
          </w:p>
        </w:tc>
        <w:tc>
          <w:tcPr>
            <w:tcW w:type="dxa" w:w="1280"/>
          </w:tcPr>
          <w:p>
            <w:pPr>
              <w:spacing w:after="0"/>
              <w:jc w:val="left"/>
            </w:pPr>
            <w:r>
              <w:rPr>
                <w:sz w:val="16"/>
              </w:rPr>
              <w:t>events per year</w:t>
            </w:r>
          </w:p>
        </w:tc>
        <w:tc>
          <w:tcPr>
            <w:tcW w:type="dxa" w:w="1583"/>
          </w:tcPr>
          <w:p>
            <w:pPr>
              <w:spacing w:after="0"/>
              <w:jc w:val="left"/>
            </w:pPr>
            <w:r>
              <w:rPr>
                <w:sz w:val="16"/>
              </w:rPr>
              <w:t>about 4.32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164.2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19.3</w:t>
            </w:r>
          </w:p>
        </w:tc>
        <w:tc>
          <w:tcPr>
            <w:tcW w:type="dxa" w:w="1280"/>
          </w:tcPr>
          <w:p>
            <w:pPr>
              <w:spacing w:after="0"/>
              <w:jc w:val="left"/>
            </w:pPr>
            <w:r>
              <w:rPr>
                <w:sz w:val="16"/>
              </w:rPr>
              <w:t>event-days per year</w:t>
            </w:r>
          </w:p>
        </w:tc>
        <w:tc>
          <w:tcPr>
            <w:tcW w:type="dxa" w:w="1583"/>
          </w:tcPr>
          <w:p>
            <w:pPr>
              <w:spacing w:after="0"/>
              <w:jc w:val="left"/>
            </w:pPr>
            <w:r>
              <w:rPr>
                <w:sz w:val="16"/>
              </w:rPr>
              <w:t>about 19.3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323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0.0411</w:t>
            </w:r>
          </w:p>
        </w:tc>
        <w:tc>
          <w:tcPr>
            <w:tcW w:type="dxa" w:w="1280"/>
          </w:tcPr>
          <w:p>
            <w:pPr>
              <w:spacing w:after="0"/>
              <w:jc w:val="left"/>
            </w:pPr>
            <w:r>
              <w:rPr>
                <w:sz w:val="16"/>
              </w:rPr>
              <w:t>events per year</w:t>
            </w:r>
          </w:p>
        </w:tc>
        <w:tc>
          <w:tcPr>
            <w:tcW w:type="dxa" w:w="1583"/>
          </w:tcPr>
          <w:p>
            <w:pPr>
              <w:spacing w:after="0"/>
              <w:jc w:val="left"/>
            </w:pPr>
            <w:r>
              <w:rPr>
                <w:sz w:val="16"/>
              </w:rPr>
              <w:t>about 1 in 24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0.988</w:t>
            </w:r>
          </w:p>
        </w:tc>
        <w:tc>
          <w:tcPr>
            <w:tcW w:type="dxa" w:w="1280"/>
          </w:tcPr>
          <w:p>
            <w:pPr>
              <w:spacing w:after="0"/>
              <w:jc w:val="left"/>
            </w:pPr>
            <w:r>
              <w:rPr>
                <w:sz w:val="16"/>
              </w:rPr>
              <w:t>event-days per year</w:t>
            </w:r>
          </w:p>
        </w:tc>
        <w:tc>
          <w:tcPr>
            <w:tcW w:type="dxa" w:w="1583"/>
          </w:tcPr>
          <w:p>
            <w:pPr>
              <w:spacing w:after="0"/>
              <w:jc w:val="left"/>
            </w:pPr>
            <w:r>
              <w:rPr>
                <w:sz w:val="16"/>
              </w:rPr>
              <w:t>about 0.988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67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4.07</w:t>
            </w:r>
          </w:p>
        </w:tc>
        <w:tc>
          <w:tcPr>
            <w:tcW w:type="dxa" w:w="1280"/>
          </w:tcPr>
          <w:p>
            <w:pPr>
              <w:spacing w:after="0"/>
              <w:jc w:val="left"/>
            </w:pPr>
            <w:r>
              <w:rPr>
                <w:sz w:val="16"/>
              </w:rPr>
              <w:t>event-days per year</w:t>
            </w:r>
          </w:p>
        </w:tc>
        <w:tc>
          <w:tcPr>
            <w:tcW w:type="dxa" w:w="1583"/>
          </w:tcPr>
          <w:p>
            <w:pPr>
              <w:spacing w:after="0"/>
              <w:jc w:val="left"/>
            </w:pPr>
            <w:r>
              <w:rPr>
                <w:sz w:val="16"/>
              </w:rPr>
              <w:t>about 4.07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114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0.39</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64.7</w:t>
            </w:r>
          </w:p>
        </w:tc>
        <w:tc>
          <w:tcPr>
            <w:tcW w:type="dxa" w:w="1280"/>
          </w:tcPr>
          <w:p>
            <w:pPr>
              <w:spacing w:after="0"/>
              <w:jc w:val="left"/>
            </w:pPr>
            <w:r>
              <w:rPr>
                <w:sz w:val="16"/>
              </w:rPr>
              <w:t>days per year with a strike</w:t>
            </w:r>
          </w:p>
        </w:tc>
        <w:tc>
          <w:tcPr>
            <w:tcW w:type="dxa" w:w="1583"/>
          </w:tcPr>
          <w:p>
            <w:pPr>
              <w:spacing w:after="0"/>
              <w:jc w:val="left"/>
            </w:pPr>
            <w:r>
              <w:rPr>
                <w:sz w:val="16"/>
              </w:rPr>
              <w:t>about 64.7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3.73</w:t>
            </w:r>
          </w:p>
        </w:tc>
        <w:tc>
          <w:tcPr>
            <w:tcW w:type="dxa" w:w="1280"/>
          </w:tcPr>
          <w:p>
            <w:pPr>
              <w:spacing w:after="0"/>
              <w:jc w:val="left"/>
            </w:pPr>
            <w:r>
              <w:rPr>
                <w:sz w:val="16"/>
              </w:rPr>
              <w:t>events per year</w:t>
            </w:r>
          </w:p>
        </w:tc>
        <w:tc>
          <w:tcPr>
            <w:tcW w:type="dxa" w:w="1583"/>
          </w:tcPr>
          <w:p>
            <w:pPr>
              <w:spacing w:after="0"/>
              <w:jc w:val="left"/>
            </w:pPr>
            <w:r>
              <w:rPr>
                <w:sz w:val="16"/>
              </w:rPr>
              <w:t>about 3.73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0.461</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0.000286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0.0286%</w:t>
            </w:r>
          </w:p>
        </w:tc>
        <w:tc>
          <w:tcPr>
            <w:tcW w:type="dxa" w:w="1037"/>
          </w:tcPr>
          <w:p>
            <w:pPr>
              <w:spacing w:after="0"/>
              <w:jc w:val="left"/>
            </w:pPr>
            <w:r>
              <w:rPr>
                <w:sz w:val="16"/>
              </w:rPr>
              <w:t>Possible</w:t>
            </w:r>
          </w:p>
        </w:tc>
        <w:tc>
          <w:tcPr>
            <w:tcW w:type="dxa" w:w="1996"/>
          </w:tcPr>
          <w:p>
            <w:pPr>
              <w:spacing w:after="0"/>
              <w:jc w:val="left"/>
            </w:pPr>
            <w:r>
              <w:rPr>
                <w:sz w:val="16"/>
              </w:rPr>
              <w:t>Storm Events records in 2 of 30 years, 1996 to 2025 (6.67%)</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3.68</w:t>
            </w:r>
          </w:p>
        </w:tc>
        <w:tc>
          <w:tcPr>
            <w:tcW w:type="dxa" w:w="1280"/>
          </w:tcPr>
          <w:p>
            <w:pPr>
              <w:spacing w:after="0"/>
              <w:jc w:val="left"/>
            </w:pPr>
            <w:r>
              <w:rPr>
                <w:sz w:val="16"/>
              </w:rPr>
              <w:t>event-days per year</w:t>
            </w:r>
          </w:p>
        </w:tc>
        <w:tc>
          <w:tcPr>
            <w:tcW w:type="dxa" w:w="1583"/>
          </w:tcPr>
          <w:p>
            <w:pPr>
              <w:spacing w:after="0"/>
              <w:jc w:val="left"/>
            </w:pPr>
            <w:r>
              <w:rPr>
                <w:sz w:val="16"/>
              </w:rPr>
              <w:t>about 3.68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70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141</w:t>
            </w:r>
          </w:p>
        </w:tc>
        <w:tc>
          <w:tcPr>
            <w:tcW w:type="dxa" w:w="1381"/>
          </w:tcPr>
          <w:p>
            <w:pPr>
              <w:spacing w:after="0"/>
              <w:jc w:val="right"/>
            </w:pPr>
            <w:r>
              <w:rPr>
                <w:sz w:val="16"/>
              </w:rPr>
              <w:t>30</w:t>
            </w:r>
          </w:p>
        </w:tc>
        <w:tc>
          <w:tcPr>
            <w:tcW w:type="dxa" w:w="1381"/>
          </w:tcPr>
          <w:p>
            <w:pPr>
              <w:spacing w:after="0"/>
              <w:jc w:val="right"/>
            </w:pPr>
            <w:r>
              <w:rPr>
                <w:sz w:val="16"/>
              </w:rPr>
              <w:t>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119"/>
          </w:tcPr>
          <w:p>
            <w:pPr>
              <w:spacing w:after="0"/>
              <w:jc w:val="right"/>
            </w:pPr>
            <w:r>
              <w:rPr>
                <w:sz w:val="16"/>
              </w:rPr>
              <w:t>8 of 8</w:t>
            </w:r>
          </w:p>
        </w:tc>
        <w:tc>
          <w:tcPr>
            <w:tcW w:type="dxa" w:w="1067"/>
          </w:tcPr>
          <w:p>
            <w:pPr>
              <w:spacing w:after="0"/>
              <w:jc w:val="right"/>
            </w:pPr>
            <w:r>
              <w:rPr>
                <w:sz w:val="16"/>
              </w:rPr>
              <w:t>19.1</w:t>
            </w:r>
          </w:p>
        </w:tc>
        <w:tc>
          <w:tcPr>
            <w:tcW w:type="dxa" w:w="1119"/>
          </w:tcPr>
          <w:p>
            <w:pPr>
              <w:spacing w:after="0"/>
              <w:jc w:val="right"/>
            </w:pPr>
            <w:r>
              <w:rPr>
                <w:sz w:val="16"/>
              </w:rPr>
              <w:t>22.1</w:t>
            </w:r>
          </w:p>
        </w:tc>
        <w:tc>
          <w:tcPr>
            <w:tcW w:type="dxa" w:w="1067"/>
          </w:tcPr>
          <w:p>
            <w:pPr>
              <w:spacing w:after="0"/>
              <w:jc w:val="right"/>
            </w:pPr>
            <w:r>
              <w:rPr>
                <w:sz w:val="16"/>
              </w:rPr>
              <w:t>25.0</w:t>
            </w:r>
          </w:p>
        </w:tc>
        <w:tc>
          <w:tcPr>
            <w:tcW w:type="dxa" w:w="8031"/>
          </w:tcPr>
          <w:p>
            <w:pPr>
              <w:spacing w:after="0"/>
              <w:jc w:val="left"/>
            </w:pPr>
            <w:r>
              <w:rPr>
                <w:sz w:val="16"/>
              </w:rPr>
              <w:t>Relatively Low 7, Very Low 1</w:t>
            </w:r>
          </w:p>
        </w:tc>
      </w:tr>
      <w:tr>
        <w:trPr>
          <w:cantSplit/>
        </w:trPr>
        <w:tc>
          <w:tcPr>
            <w:tcW w:type="dxa" w:w="1708"/>
          </w:tcPr>
          <w:p>
            <w:pPr>
              <w:spacing w:after="0"/>
              <w:jc w:val="left"/>
            </w:pPr>
            <w:r>
              <w:rPr>
                <w:sz w:val="16"/>
              </w:rPr>
              <w:t>Drought</w:t>
            </w:r>
          </w:p>
        </w:tc>
        <w:tc>
          <w:tcPr>
            <w:tcW w:type="dxa" w:w="1119"/>
          </w:tcPr>
          <w:p>
            <w:pPr>
              <w:spacing w:after="0"/>
              <w:jc w:val="right"/>
            </w:pPr>
            <w:r>
              <w:rPr>
                <w:sz w:val="16"/>
              </w:rPr>
              <w:t>8 of 8</w:t>
            </w:r>
          </w:p>
        </w:tc>
        <w:tc>
          <w:tcPr>
            <w:tcW w:type="dxa" w:w="1067"/>
          </w:tcPr>
          <w:p>
            <w:pPr>
              <w:spacing w:after="0"/>
              <w:jc w:val="right"/>
            </w:pPr>
            <w:r>
              <w:rPr>
                <w:sz w:val="16"/>
              </w:rPr>
              <w:t>70.6</w:t>
            </w:r>
          </w:p>
        </w:tc>
        <w:tc>
          <w:tcPr>
            <w:tcW w:type="dxa" w:w="1119"/>
          </w:tcPr>
          <w:p>
            <w:pPr>
              <w:spacing w:after="0"/>
              <w:jc w:val="right"/>
            </w:pPr>
            <w:r>
              <w:rPr>
                <w:sz w:val="16"/>
              </w:rPr>
              <w:t>76.6</w:t>
            </w:r>
          </w:p>
        </w:tc>
        <w:tc>
          <w:tcPr>
            <w:tcW w:type="dxa" w:w="1067"/>
          </w:tcPr>
          <w:p>
            <w:pPr>
              <w:spacing w:after="0"/>
              <w:jc w:val="right"/>
            </w:pPr>
            <w:r>
              <w:rPr>
                <w:sz w:val="16"/>
              </w:rPr>
              <w:t>82.3</w:t>
            </w:r>
          </w:p>
        </w:tc>
        <w:tc>
          <w:tcPr>
            <w:tcW w:type="dxa" w:w="8031"/>
          </w:tcPr>
          <w:p>
            <w:pPr>
              <w:spacing w:after="0"/>
              <w:jc w:val="left"/>
            </w:pPr>
            <w:r>
              <w:rPr>
                <w:sz w:val="16"/>
              </w:rPr>
              <w:t>Relatively Low 3, Very Low 5</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8 of 8</w:t>
            </w:r>
          </w:p>
        </w:tc>
        <w:tc>
          <w:tcPr>
            <w:tcW w:type="dxa" w:w="1067"/>
          </w:tcPr>
          <w:p>
            <w:pPr>
              <w:spacing w:after="0"/>
              <w:jc w:val="right"/>
            </w:pPr>
            <w:r>
              <w:rPr>
                <w:sz w:val="16"/>
              </w:rPr>
              <w:t>68.1</w:t>
            </w:r>
          </w:p>
        </w:tc>
        <w:tc>
          <w:tcPr>
            <w:tcW w:type="dxa" w:w="1119"/>
          </w:tcPr>
          <w:p>
            <w:pPr>
              <w:spacing w:after="0"/>
              <w:jc w:val="right"/>
            </w:pPr>
            <w:r>
              <w:rPr>
                <w:sz w:val="16"/>
              </w:rPr>
              <w:t>74.0</w:t>
            </w:r>
          </w:p>
        </w:tc>
        <w:tc>
          <w:tcPr>
            <w:tcW w:type="dxa" w:w="1067"/>
          </w:tcPr>
          <w:p>
            <w:pPr>
              <w:spacing w:after="0"/>
              <w:jc w:val="right"/>
            </w:pPr>
            <w:r>
              <w:rPr>
                <w:sz w:val="16"/>
              </w:rPr>
              <w:t>85.8</w:t>
            </w:r>
          </w:p>
        </w:tc>
        <w:tc>
          <w:tcPr>
            <w:tcW w:type="dxa" w:w="8031"/>
          </w:tcPr>
          <w:p>
            <w:pPr>
              <w:spacing w:after="0"/>
              <w:jc w:val="left"/>
            </w:pPr>
            <w:r>
              <w:rPr>
                <w:sz w:val="16"/>
              </w:rPr>
              <w:t>Relatively Moderate 3, Relatively Low 5</w:t>
            </w:r>
          </w:p>
        </w:tc>
      </w:tr>
      <w:tr>
        <w:trPr>
          <w:cantSplit/>
        </w:trPr>
        <w:tc>
          <w:tcPr>
            <w:tcW w:type="dxa" w:w="1708"/>
          </w:tcPr>
          <w:p>
            <w:pPr>
              <w:spacing w:after="0"/>
              <w:jc w:val="left"/>
            </w:pPr>
            <w:r>
              <w:rPr>
                <w:sz w:val="16"/>
              </w:rPr>
              <w:t>Hail</w:t>
            </w:r>
          </w:p>
        </w:tc>
        <w:tc>
          <w:tcPr>
            <w:tcW w:type="dxa" w:w="1119"/>
          </w:tcPr>
          <w:p>
            <w:pPr>
              <w:spacing w:after="0"/>
              <w:jc w:val="right"/>
            </w:pPr>
            <w:r>
              <w:rPr>
                <w:sz w:val="16"/>
              </w:rPr>
              <w:t>8 of 8</w:t>
            </w:r>
          </w:p>
        </w:tc>
        <w:tc>
          <w:tcPr>
            <w:tcW w:type="dxa" w:w="1067"/>
          </w:tcPr>
          <w:p>
            <w:pPr>
              <w:spacing w:after="0"/>
              <w:jc w:val="right"/>
            </w:pPr>
            <w:r>
              <w:rPr>
                <w:sz w:val="16"/>
              </w:rPr>
              <w:t>78.8</w:t>
            </w:r>
          </w:p>
        </w:tc>
        <w:tc>
          <w:tcPr>
            <w:tcW w:type="dxa" w:w="1119"/>
          </w:tcPr>
          <w:p>
            <w:pPr>
              <w:spacing w:after="0"/>
              <w:jc w:val="right"/>
            </w:pPr>
            <w:r>
              <w:rPr>
                <w:sz w:val="16"/>
              </w:rPr>
              <w:t>87.0</w:t>
            </w:r>
          </w:p>
        </w:tc>
        <w:tc>
          <w:tcPr>
            <w:tcW w:type="dxa" w:w="1067"/>
          </w:tcPr>
          <w:p>
            <w:pPr>
              <w:spacing w:after="0"/>
              <w:jc w:val="right"/>
            </w:pPr>
            <w:r>
              <w:rPr>
                <w:sz w:val="16"/>
              </w:rPr>
              <w:t>95.3</w:t>
            </w:r>
          </w:p>
        </w:tc>
        <w:tc>
          <w:tcPr>
            <w:tcW w:type="dxa" w:w="8031"/>
          </w:tcPr>
          <w:p>
            <w:pPr>
              <w:spacing w:after="0"/>
              <w:jc w:val="left"/>
            </w:pPr>
            <w:r>
              <w:rPr>
                <w:sz w:val="16"/>
              </w:rPr>
              <w:t>Relatively High 3, Relatively Moderate 5</w:t>
            </w:r>
          </w:p>
        </w:tc>
      </w:tr>
      <w:tr>
        <w:trPr>
          <w:cantSplit/>
        </w:trPr>
        <w:tc>
          <w:tcPr>
            <w:tcW w:type="dxa" w:w="1708"/>
          </w:tcPr>
          <w:p>
            <w:pPr>
              <w:spacing w:after="0"/>
              <w:jc w:val="left"/>
            </w:pPr>
            <w:r>
              <w:rPr>
                <w:sz w:val="16"/>
              </w:rPr>
              <w:t>Heat Wave</w:t>
            </w:r>
          </w:p>
        </w:tc>
        <w:tc>
          <w:tcPr>
            <w:tcW w:type="dxa" w:w="1119"/>
          </w:tcPr>
          <w:p>
            <w:pPr>
              <w:spacing w:after="0"/>
              <w:jc w:val="right"/>
            </w:pPr>
            <w:r>
              <w:rPr>
                <w:sz w:val="16"/>
              </w:rPr>
              <w:t>8 of 8</w:t>
            </w:r>
          </w:p>
        </w:tc>
        <w:tc>
          <w:tcPr>
            <w:tcW w:type="dxa" w:w="1067"/>
          </w:tcPr>
          <w:p>
            <w:pPr>
              <w:spacing w:after="0"/>
              <w:jc w:val="right"/>
            </w:pPr>
            <w:r>
              <w:rPr>
                <w:sz w:val="16"/>
              </w:rPr>
              <w:t>65.0</w:t>
            </w:r>
          </w:p>
        </w:tc>
        <w:tc>
          <w:tcPr>
            <w:tcW w:type="dxa" w:w="1119"/>
          </w:tcPr>
          <w:p>
            <w:pPr>
              <w:spacing w:after="0"/>
              <w:jc w:val="right"/>
            </w:pPr>
            <w:r>
              <w:rPr>
                <w:sz w:val="16"/>
              </w:rPr>
              <w:t>86.0</w:t>
            </w:r>
          </w:p>
        </w:tc>
        <w:tc>
          <w:tcPr>
            <w:tcW w:type="dxa" w:w="1067"/>
          </w:tcPr>
          <w:p>
            <w:pPr>
              <w:spacing w:after="0"/>
              <w:jc w:val="right"/>
            </w:pPr>
            <w:r>
              <w:rPr>
                <w:sz w:val="16"/>
              </w:rPr>
              <w:t>91.9</w:t>
            </w:r>
          </w:p>
        </w:tc>
        <w:tc>
          <w:tcPr>
            <w:tcW w:type="dxa" w:w="8031"/>
          </w:tcPr>
          <w:p>
            <w:pPr>
              <w:spacing w:after="0"/>
              <w:jc w:val="left"/>
            </w:pPr>
            <w:r>
              <w:rPr>
                <w:sz w:val="16"/>
              </w:rPr>
              <w:t>Relatively High 5, Relatively Moderate 3</w:t>
            </w:r>
          </w:p>
        </w:tc>
      </w:tr>
      <w:tr>
        <w:trPr>
          <w:cantSplit/>
        </w:trPr>
        <w:tc>
          <w:tcPr>
            <w:tcW w:type="dxa" w:w="1708"/>
          </w:tcPr>
          <w:p>
            <w:pPr>
              <w:spacing w:after="0"/>
              <w:jc w:val="left"/>
            </w:pPr>
            <w:r>
              <w:rPr>
                <w:sz w:val="16"/>
              </w:rPr>
              <w:t>Hurricane</w:t>
            </w:r>
          </w:p>
        </w:tc>
        <w:tc>
          <w:tcPr>
            <w:tcW w:type="dxa" w:w="1119"/>
          </w:tcPr>
          <w:p>
            <w:pPr>
              <w:spacing w:after="0"/>
              <w:jc w:val="right"/>
            </w:pPr>
            <w:r>
              <w:rPr>
                <w:sz w:val="16"/>
              </w:rPr>
              <w:t>8 of 8</w:t>
            </w:r>
          </w:p>
        </w:tc>
        <w:tc>
          <w:tcPr>
            <w:tcW w:type="dxa" w:w="1067"/>
          </w:tcPr>
          <w:p>
            <w:pPr>
              <w:spacing w:after="0"/>
              <w:jc w:val="right"/>
            </w:pPr>
            <w:r>
              <w:rPr>
                <w:sz w:val="16"/>
              </w:rPr>
              <w:t>48.4</w:t>
            </w:r>
          </w:p>
        </w:tc>
        <w:tc>
          <w:tcPr>
            <w:tcW w:type="dxa" w:w="1119"/>
          </w:tcPr>
          <w:p>
            <w:pPr>
              <w:spacing w:after="0"/>
              <w:jc w:val="right"/>
            </w:pPr>
            <w:r>
              <w:rPr>
                <w:sz w:val="16"/>
              </w:rPr>
              <w:t>54.0</w:t>
            </w:r>
          </w:p>
        </w:tc>
        <w:tc>
          <w:tcPr>
            <w:tcW w:type="dxa" w:w="1067"/>
          </w:tcPr>
          <w:p>
            <w:pPr>
              <w:spacing w:after="0"/>
              <w:jc w:val="right"/>
            </w:pPr>
            <w:r>
              <w:rPr>
                <w:sz w:val="16"/>
              </w:rPr>
              <w:t>62.7</w:t>
            </w:r>
          </w:p>
        </w:tc>
        <w:tc>
          <w:tcPr>
            <w:tcW w:type="dxa" w:w="8031"/>
          </w:tcPr>
          <w:p>
            <w:pPr>
              <w:spacing w:after="0"/>
              <w:jc w:val="left"/>
            </w:pPr>
            <w:r>
              <w:rPr>
                <w:sz w:val="16"/>
              </w:rPr>
              <w:t>Relatively Low 7, Very Low 1</w:t>
            </w:r>
          </w:p>
        </w:tc>
      </w:tr>
      <w:tr>
        <w:trPr>
          <w:cantSplit/>
        </w:trPr>
        <w:tc>
          <w:tcPr>
            <w:tcW w:type="dxa" w:w="1708"/>
          </w:tcPr>
          <w:p>
            <w:pPr>
              <w:spacing w:after="0"/>
              <w:jc w:val="left"/>
            </w:pPr>
            <w:r>
              <w:rPr>
                <w:sz w:val="16"/>
              </w:rPr>
              <w:t>Ice Storm</w:t>
            </w:r>
          </w:p>
        </w:tc>
        <w:tc>
          <w:tcPr>
            <w:tcW w:type="dxa" w:w="1119"/>
          </w:tcPr>
          <w:p>
            <w:pPr>
              <w:spacing w:after="0"/>
              <w:jc w:val="right"/>
            </w:pPr>
            <w:r>
              <w:rPr>
                <w:sz w:val="16"/>
              </w:rPr>
              <w:t>8 of 8</w:t>
            </w:r>
          </w:p>
        </w:tc>
        <w:tc>
          <w:tcPr>
            <w:tcW w:type="dxa" w:w="1067"/>
          </w:tcPr>
          <w:p>
            <w:pPr>
              <w:spacing w:after="0"/>
              <w:jc w:val="right"/>
            </w:pPr>
            <w:r>
              <w:rPr>
                <w:sz w:val="16"/>
              </w:rPr>
              <w:t>95.3</w:t>
            </w:r>
          </w:p>
        </w:tc>
        <w:tc>
          <w:tcPr>
            <w:tcW w:type="dxa" w:w="1119"/>
          </w:tcPr>
          <w:p>
            <w:pPr>
              <w:spacing w:after="0"/>
              <w:jc w:val="right"/>
            </w:pPr>
            <w:r>
              <w:rPr>
                <w:sz w:val="16"/>
              </w:rPr>
              <w:t>97.2</w:t>
            </w:r>
          </w:p>
        </w:tc>
        <w:tc>
          <w:tcPr>
            <w:tcW w:type="dxa" w:w="1067"/>
          </w:tcPr>
          <w:p>
            <w:pPr>
              <w:spacing w:after="0"/>
              <w:jc w:val="right"/>
            </w:pPr>
            <w:r>
              <w:rPr>
                <w:sz w:val="16"/>
              </w:rPr>
              <w:t>99.6</w:t>
            </w:r>
          </w:p>
        </w:tc>
        <w:tc>
          <w:tcPr>
            <w:tcW w:type="dxa" w:w="8031"/>
          </w:tcPr>
          <w:p>
            <w:pPr>
              <w:spacing w:after="0"/>
              <w:jc w:val="left"/>
            </w:pPr>
            <w:r>
              <w:rPr>
                <w:sz w:val="16"/>
              </w:rPr>
              <w:t>Very High 3, Relatively High 5</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8 of 8</w:t>
            </w:r>
          </w:p>
        </w:tc>
        <w:tc>
          <w:tcPr>
            <w:tcW w:type="dxa" w:w="1067"/>
          </w:tcPr>
          <w:p>
            <w:pPr>
              <w:spacing w:after="0"/>
              <w:jc w:val="right"/>
            </w:pPr>
            <w:r>
              <w:rPr>
                <w:sz w:val="16"/>
              </w:rPr>
              <w:t>33.3</w:t>
            </w:r>
          </w:p>
        </w:tc>
        <w:tc>
          <w:tcPr>
            <w:tcW w:type="dxa" w:w="1119"/>
          </w:tcPr>
          <w:p>
            <w:pPr>
              <w:spacing w:after="0"/>
              <w:jc w:val="right"/>
            </w:pPr>
            <w:r>
              <w:rPr>
                <w:sz w:val="16"/>
              </w:rPr>
              <w:t>51.2</w:t>
            </w:r>
          </w:p>
        </w:tc>
        <w:tc>
          <w:tcPr>
            <w:tcW w:type="dxa" w:w="1067"/>
          </w:tcPr>
          <w:p>
            <w:pPr>
              <w:spacing w:after="0"/>
              <w:jc w:val="right"/>
            </w:pPr>
            <w:r>
              <w:rPr>
                <w:sz w:val="16"/>
              </w:rPr>
              <w:t>88.2</w:t>
            </w:r>
          </w:p>
        </w:tc>
        <w:tc>
          <w:tcPr>
            <w:tcW w:type="dxa" w:w="8031"/>
          </w:tcPr>
          <w:p>
            <w:pPr>
              <w:spacing w:after="0"/>
              <w:jc w:val="left"/>
            </w:pPr>
            <w:r>
              <w:rPr>
                <w:sz w:val="16"/>
              </w:rPr>
              <w:t>Relatively High 2, Relatively Moderate 2, Relatively Low 4</w:t>
            </w:r>
          </w:p>
        </w:tc>
      </w:tr>
      <w:tr>
        <w:trPr>
          <w:cantSplit/>
        </w:trPr>
        <w:tc>
          <w:tcPr>
            <w:tcW w:type="dxa" w:w="1708"/>
          </w:tcPr>
          <w:p>
            <w:pPr>
              <w:spacing w:after="0"/>
              <w:jc w:val="left"/>
            </w:pPr>
            <w:r>
              <w:rPr>
                <w:sz w:val="16"/>
              </w:rPr>
              <w:t>Landslide</w:t>
            </w:r>
          </w:p>
        </w:tc>
        <w:tc>
          <w:tcPr>
            <w:tcW w:type="dxa" w:w="1119"/>
          </w:tcPr>
          <w:p>
            <w:pPr>
              <w:spacing w:after="0"/>
              <w:jc w:val="right"/>
            </w:pPr>
            <w:r>
              <w:rPr>
                <w:sz w:val="16"/>
              </w:rPr>
              <w:t>8 of 8</w:t>
            </w:r>
          </w:p>
        </w:tc>
        <w:tc>
          <w:tcPr>
            <w:tcW w:type="dxa" w:w="1067"/>
          </w:tcPr>
          <w:p>
            <w:pPr>
              <w:spacing w:after="0"/>
              <w:jc w:val="right"/>
            </w:pPr>
            <w:r>
              <w:rPr>
                <w:sz w:val="16"/>
              </w:rPr>
              <w:t>44.8</w:t>
            </w:r>
          </w:p>
        </w:tc>
        <w:tc>
          <w:tcPr>
            <w:tcW w:type="dxa" w:w="1119"/>
          </w:tcPr>
          <w:p>
            <w:pPr>
              <w:spacing w:after="0"/>
              <w:jc w:val="right"/>
            </w:pPr>
            <w:r>
              <w:rPr>
                <w:sz w:val="16"/>
              </w:rPr>
              <w:t>74.8</w:t>
            </w:r>
          </w:p>
        </w:tc>
        <w:tc>
          <w:tcPr>
            <w:tcW w:type="dxa" w:w="1067"/>
          </w:tcPr>
          <w:p>
            <w:pPr>
              <w:spacing w:after="0"/>
              <w:jc w:val="right"/>
            </w:pPr>
            <w:r>
              <w:rPr>
                <w:sz w:val="16"/>
              </w:rPr>
              <w:t>94.2</w:t>
            </w:r>
          </w:p>
        </w:tc>
        <w:tc>
          <w:tcPr>
            <w:tcW w:type="dxa" w:w="8031"/>
          </w:tcPr>
          <w:p>
            <w:pPr>
              <w:spacing w:after="0"/>
              <w:jc w:val="left"/>
            </w:pPr>
            <w:r>
              <w:rPr>
                <w:sz w:val="16"/>
              </w:rPr>
              <w:t>Relatively Low 3, Very Low 5</w:t>
            </w:r>
          </w:p>
        </w:tc>
      </w:tr>
      <w:tr>
        <w:trPr>
          <w:cantSplit/>
        </w:trPr>
        <w:tc>
          <w:tcPr>
            <w:tcW w:type="dxa" w:w="1708"/>
          </w:tcPr>
          <w:p>
            <w:pPr>
              <w:spacing w:after="0"/>
              <w:jc w:val="left"/>
            </w:pPr>
            <w:r>
              <w:rPr>
                <w:sz w:val="16"/>
              </w:rPr>
              <w:t>Lightning</w:t>
            </w:r>
          </w:p>
        </w:tc>
        <w:tc>
          <w:tcPr>
            <w:tcW w:type="dxa" w:w="1119"/>
          </w:tcPr>
          <w:p>
            <w:pPr>
              <w:spacing w:after="0"/>
              <w:jc w:val="right"/>
            </w:pPr>
            <w:r>
              <w:rPr>
                <w:sz w:val="16"/>
              </w:rPr>
              <w:t>8 of 8</w:t>
            </w:r>
          </w:p>
        </w:tc>
        <w:tc>
          <w:tcPr>
            <w:tcW w:type="dxa" w:w="1067"/>
          </w:tcPr>
          <w:p>
            <w:pPr>
              <w:spacing w:after="0"/>
              <w:jc w:val="right"/>
            </w:pPr>
            <w:r>
              <w:rPr>
                <w:sz w:val="16"/>
              </w:rPr>
              <w:t>73.7</w:t>
            </w:r>
          </w:p>
        </w:tc>
        <w:tc>
          <w:tcPr>
            <w:tcW w:type="dxa" w:w="1119"/>
          </w:tcPr>
          <w:p>
            <w:pPr>
              <w:spacing w:after="0"/>
              <w:jc w:val="right"/>
            </w:pPr>
            <w:r>
              <w:rPr>
                <w:sz w:val="16"/>
              </w:rPr>
              <w:t>92.9</w:t>
            </w:r>
          </w:p>
        </w:tc>
        <w:tc>
          <w:tcPr>
            <w:tcW w:type="dxa" w:w="1067"/>
          </w:tcPr>
          <w:p>
            <w:pPr>
              <w:spacing w:after="0"/>
              <w:jc w:val="right"/>
            </w:pPr>
            <w:r>
              <w:rPr>
                <w:sz w:val="16"/>
              </w:rPr>
              <w:t>97.5</w:t>
            </w:r>
          </w:p>
        </w:tc>
        <w:tc>
          <w:tcPr>
            <w:tcW w:type="dxa" w:w="8031"/>
          </w:tcPr>
          <w:p>
            <w:pPr>
              <w:spacing w:after="0"/>
              <w:jc w:val="left"/>
            </w:pPr>
            <w:r>
              <w:rPr>
                <w:sz w:val="16"/>
              </w:rPr>
              <w:t>Very High 1, Relatively High 6, Relatively Moderate 1</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8 of 8</w:t>
            </w:r>
          </w:p>
        </w:tc>
        <w:tc>
          <w:tcPr>
            <w:tcW w:type="dxa" w:w="1067"/>
          </w:tcPr>
          <w:p>
            <w:pPr>
              <w:spacing w:after="0"/>
              <w:jc w:val="right"/>
            </w:pPr>
            <w:r>
              <w:rPr>
                <w:sz w:val="16"/>
              </w:rPr>
              <w:t>82.2</w:t>
            </w:r>
          </w:p>
        </w:tc>
        <w:tc>
          <w:tcPr>
            <w:tcW w:type="dxa" w:w="1119"/>
          </w:tcPr>
          <w:p>
            <w:pPr>
              <w:spacing w:after="0"/>
              <w:jc w:val="right"/>
            </w:pPr>
            <w:r>
              <w:rPr>
                <w:sz w:val="16"/>
              </w:rPr>
              <w:t>94.4</w:t>
            </w:r>
          </w:p>
        </w:tc>
        <w:tc>
          <w:tcPr>
            <w:tcW w:type="dxa" w:w="1067"/>
          </w:tcPr>
          <w:p>
            <w:pPr>
              <w:spacing w:after="0"/>
              <w:jc w:val="right"/>
            </w:pPr>
            <w:r>
              <w:rPr>
                <w:sz w:val="16"/>
              </w:rPr>
              <w:t>99.0</w:t>
            </w:r>
          </w:p>
        </w:tc>
        <w:tc>
          <w:tcPr>
            <w:tcW w:type="dxa" w:w="8031"/>
          </w:tcPr>
          <w:p>
            <w:pPr>
              <w:spacing w:after="0"/>
              <w:jc w:val="left"/>
            </w:pPr>
            <w:r>
              <w:rPr>
                <w:sz w:val="16"/>
              </w:rPr>
              <w:t>Very High 2, Relatively High 5, Relatively Moderate 1</w:t>
            </w:r>
          </w:p>
        </w:tc>
      </w:tr>
      <w:tr>
        <w:trPr>
          <w:cantSplit/>
        </w:trPr>
        <w:tc>
          <w:tcPr>
            <w:tcW w:type="dxa" w:w="1708"/>
          </w:tcPr>
          <w:p>
            <w:pPr>
              <w:spacing w:after="0"/>
              <w:jc w:val="left"/>
            </w:pPr>
            <w:r>
              <w:rPr>
                <w:sz w:val="16"/>
              </w:rPr>
              <w:t>Tornado</w:t>
            </w:r>
          </w:p>
        </w:tc>
        <w:tc>
          <w:tcPr>
            <w:tcW w:type="dxa" w:w="1119"/>
          </w:tcPr>
          <w:p>
            <w:pPr>
              <w:spacing w:after="0"/>
              <w:jc w:val="right"/>
            </w:pPr>
            <w:r>
              <w:rPr>
                <w:sz w:val="16"/>
              </w:rPr>
              <w:t>8 of 8</w:t>
            </w:r>
          </w:p>
        </w:tc>
        <w:tc>
          <w:tcPr>
            <w:tcW w:type="dxa" w:w="1067"/>
          </w:tcPr>
          <w:p>
            <w:pPr>
              <w:spacing w:after="0"/>
              <w:jc w:val="right"/>
            </w:pPr>
            <w:r>
              <w:rPr>
                <w:sz w:val="16"/>
              </w:rPr>
              <w:t>64.3</w:t>
            </w:r>
          </w:p>
        </w:tc>
        <w:tc>
          <w:tcPr>
            <w:tcW w:type="dxa" w:w="1119"/>
          </w:tcPr>
          <w:p>
            <w:pPr>
              <w:spacing w:after="0"/>
              <w:jc w:val="right"/>
            </w:pPr>
            <w:r>
              <w:rPr>
                <w:sz w:val="16"/>
              </w:rPr>
              <w:t>81.2</w:t>
            </w:r>
          </w:p>
        </w:tc>
        <w:tc>
          <w:tcPr>
            <w:tcW w:type="dxa" w:w="1067"/>
          </w:tcPr>
          <w:p>
            <w:pPr>
              <w:spacing w:after="0"/>
              <w:jc w:val="right"/>
            </w:pPr>
            <w:r>
              <w:rPr>
                <w:sz w:val="16"/>
              </w:rPr>
              <w:t>94.9</w:t>
            </w:r>
          </w:p>
        </w:tc>
        <w:tc>
          <w:tcPr>
            <w:tcW w:type="dxa" w:w="8031"/>
          </w:tcPr>
          <w:p>
            <w:pPr>
              <w:spacing w:after="0"/>
              <w:jc w:val="left"/>
            </w:pPr>
            <w:r>
              <w:rPr>
                <w:sz w:val="16"/>
              </w:rPr>
              <w:t>Very High 1, Relatively High 6, Relatively Moderate 1</w:t>
            </w:r>
          </w:p>
        </w:tc>
      </w:tr>
      <w:tr>
        <w:trPr>
          <w:cantSplit/>
        </w:trPr>
        <w:tc>
          <w:tcPr>
            <w:tcW w:type="dxa" w:w="1708"/>
          </w:tcPr>
          <w:p>
            <w:pPr>
              <w:spacing w:after="0"/>
              <w:jc w:val="left"/>
            </w:pPr>
            <w:r>
              <w:rPr>
                <w:sz w:val="16"/>
              </w:rPr>
              <w:t>Wildfire</w:t>
            </w:r>
          </w:p>
        </w:tc>
        <w:tc>
          <w:tcPr>
            <w:tcW w:type="dxa" w:w="1119"/>
          </w:tcPr>
          <w:p>
            <w:pPr>
              <w:spacing w:after="0"/>
              <w:jc w:val="right"/>
            </w:pPr>
            <w:r>
              <w:rPr>
                <w:sz w:val="16"/>
              </w:rPr>
              <w:t>8 of 8</w:t>
            </w:r>
          </w:p>
        </w:tc>
        <w:tc>
          <w:tcPr>
            <w:tcW w:type="dxa" w:w="1067"/>
          </w:tcPr>
          <w:p>
            <w:pPr>
              <w:spacing w:after="0"/>
              <w:jc w:val="right"/>
            </w:pPr>
            <w:r>
              <w:rPr>
                <w:sz w:val="16"/>
              </w:rPr>
              <w:t>28.4</w:t>
            </w:r>
          </w:p>
        </w:tc>
        <w:tc>
          <w:tcPr>
            <w:tcW w:type="dxa" w:w="1119"/>
          </w:tcPr>
          <w:p>
            <w:pPr>
              <w:spacing w:after="0"/>
              <w:jc w:val="right"/>
            </w:pPr>
            <w:r>
              <w:rPr>
                <w:sz w:val="16"/>
              </w:rPr>
              <w:t>69.8</w:t>
            </w:r>
          </w:p>
        </w:tc>
        <w:tc>
          <w:tcPr>
            <w:tcW w:type="dxa" w:w="1067"/>
          </w:tcPr>
          <w:p>
            <w:pPr>
              <w:spacing w:after="0"/>
              <w:jc w:val="right"/>
            </w:pPr>
            <w:r>
              <w:rPr>
                <w:sz w:val="16"/>
              </w:rPr>
              <w:t>76.1</w:t>
            </w:r>
          </w:p>
        </w:tc>
        <w:tc>
          <w:tcPr>
            <w:tcW w:type="dxa" w:w="8031"/>
          </w:tcPr>
          <w:p>
            <w:pPr>
              <w:spacing w:after="0"/>
              <w:jc w:val="left"/>
            </w:pPr>
            <w:r>
              <w:rPr>
                <w:sz w:val="16"/>
              </w:rPr>
              <w:t>Relatively Low 4, Very Low 4</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8 of 8</w:t>
            </w:r>
          </w:p>
        </w:tc>
        <w:tc>
          <w:tcPr>
            <w:tcW w:type="dxa" w:w="1067"/>
          </w:tcPr>
          <w:p>
            <w:pPr>
              <w:spacing w:after="0"/>
              <w:jc w:val="right"/>
            </w:pPr>
            <w:r>
              <w:rPr>
                <w:sz w:val="16"/>
              </w:rPr>
              <w:t>47.9</w:t>
            </w:r>
          </w:p>
        </w:tc>
        <w:tc>
          <w:tcPr>
            <w:tcW w:type="dxa" w:w="1119"/>
          </w:tcPr>
          <w:p>
            <w:pPr>
              <w:spacing w:after="0"/>
              <w:jc w:val="right"/>
            </w:pPr>
            <w:r>
              <w:rPr>
                <w:sz w:val="16"/>
              </w:rPr>
              <w:t>60.6</w:t>
            </w:r>
          </w:p>
        </w:tc>
        <w:tc>
          <w:tcPr>
            <w:tcW w:type="dxa" w:w="1067"/>
          </w:tcPr>
          <w:p>
            <w:pPr>
              <w:spacing w:after="0"/>
              <w:jc w:val="right"/>
            </w:pPr>
            <w:r>
              <w:rPr>
                <w:sz w:val="16"/>
              </w:rPr>
              <w:t>81.7</w:t>
            </w:r>
          </w:p>
        </w:tc>
        <w:tc>
          <w:tcPr>
            <w:tcW w:type="dxa" w:w="8031"/>
          </w:tcPr>
          <w:p>
            <w:pPr>
              <w:spacing w:after="0"/>
              <w:jc w:val="left"/>
            </w:pPr>
            <w:r>
              <w:rPr>
                <w:sz w:val="16"/>
              </w:rPr>
              <w:t>Relatively High 1, Relatively Moderate 6,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8"/>
        <w:gridCol w:w="687"/>
        <w:gridCol w:w="2491"/>
        <w:gridCol w:w="2130"/>
        <w:gridCol w:w="2202"/>
        <w:gridCol w:w="2491"/>
        <w:gridCol w:w="2703"/>
      </w:tblGrid>
      <w:tr>
        <w:trPr>
          <w:cantSplit/>
          <w:tblHeader/>
        </w:trPr>
        <w:tc>
          <w:tcPr>
            <w:tcW w:type="dxa" w:w="1408"/>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491"/>
            <w:shd w:val="clear" w:color="auto" w:fill="E8E8E8"/>
          </w:tcPr>
          <w:p>
            <w:pPr>
              <w:spacing w:after="0"/>
              <w:jc w:val="left"/>
            </w:pPr>
            <w:r>
              <w:rPr>
                <w:b/>
                <w:sz w:val="16"/>
              </w:rPr>
              <w:t>Plan status</w:t>
            </w:r>
          </w:p>
        </w:tc>
        <w:tc>
          <w:tcPr>
            <w:tcW w:type="dxa" w:w="21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03"/>
            <w:shd w:val="clear" w:color="auto" w:fill="E8E8E8"/>
          </w:tcPr>
          <w:p>
            <w:pPr>
              <w:spacing w:after="0"/>
              <w:jc w:val="left"/>
            </w:pPr>
            <w:r>
              <w:rPr>
                <w:b/>
                <w:sz w:val="16"/>
              </w:rPr>
              <w:t>Notes</w:t>
            </w:r>
          </w:p>
        </w:tc>
      </w:tr>
      <w:tr>
        <w:trPr>
          <w:cantSplit/>
        </w:trPr>
        <w:tc>
          <w:tcPr>
            <w:tcW w:type="dxa" w:w="1408"/>
          </w:tcPr>
          <w:p>
            <w:pPr>
              <w:spacing w:after="0"/>
              <w:jc w:val="left"/>
            </w:pPr>
            <w:r>
              <w:rPr>
                <w:sz w:val="16"/>
              </w:rPr>
              <w:t>Ouachita County</w:t>
            </w:r>
          </w:p>
        </w:tc>
        <w:tc>
          <w:tcPr>
            <w:tcW w:type="dxa" w:w="687"/>
          </w:tcPr>
          <w:p>
            <w:pPr>
              <w:spacing w:after="0"/>
              <w:jc w:val="left"/>
            </w:pPr>
            <w:r>
              <w:rPr>
                <w:sz w:val="16"/>
              </w:rPr>
              <w:t>County</w:t>
            </w:r>
          </w:p>
        </w:tc>
        <w:tc>
          <w:tcPr>
            <w:tcW w:type="dxa" w:w="2491"/>
          </w:tcPr>
          <w:p>
            <w:pPr>
              <w:spacing w:after="0"/>
              <w:jc w:val="left"/>
            </w:pPr>
            <w:r>
              <w:rPr>
                <w:sz w:val="16"/>
              </w:rPr>
              <w:t>No approved plan on record</w:t>
            </w:r>
          </w:p>
        </w:tc>
        <w:tc>
          <w:tcPr>
            <w:tcW w:type="dxa" w:w="2130"/>
          </w:tcPr>
          <w:p>
            <w:pPr>
              <w:spacing w:after="0"/>
              <w:jc w:val="right"/>
            </w:pPr>
            <w:r>
              <w:rPr>
                <w:sz w:val="16"/>
              </w:rPr>
              <w:t>FMA RL 0, SRL 1; any 9</w:t>
            </w:r>
          </w:p>
        </w:tc>
        <w:tc>
          <w:tcPr>
            <w:tcW w:type="dxa" w:w="2202"/>
          </w:tcPr>
          <w:p>
            <w:pPr>
              <w:spacing w:after="0"/>
              <w:jc w:val="right"/>
            </w:pPr>
            <w:r>
              <w:rPr>
                <w:sz w:val="16"/>
              </w:rPr>
              <w:t>$4,046,642.35</w:t>
            </w:r>
          </w:p>
        </w:tc>
        <w:tc>
          <w:tcPr>
            <w:tcW w:type="dxa" w:w="2491"/>
          </w:tcPr>
          <w:p>
            <w:pPr>
              <w:spacing w:after="0"/>
              <w:jc w:val="right"/>
            </w:pPr>
            <w:r>
              <w:rPr>
                <w:sz w:val="16"/>
              </w:rPr>
              <w:t>0 total; no approved plan</w:t>
            </w:r>
          </w:p>
        </w:tc>
        <w:tc>
          <w:tcPr>
            <w:tcW w:type="dxa" w:w="2703"/>
          </w:tcPr>
          <w:p>
            <w:pPr>
              <w:spacing w:after="0"/>
              <w:jc w:val="left"/>
            </w:pPr>
            <w:r>
              <w:rPr>
                <w:sz w:val="16"/>
              </w:rPr>
              <w:t>Includes $2,687.96 for declarations not counted as hazard incidents (EM-3215-AR).</w:t>
            </w:r>
          </w:p>
        </w:tc>
      </w:tr>
      <w:tr>
        <w:trPr>
          <w:cantSplit/>
        </w:trPr>
        <w:tc>
          <w:tcPr>
            <w:tcW w:type="dxa" w:w="1408"/>
          </w:tcPr>
          <w:p>
            <w:pPr>
              <w:spacing w:after="0"/>
              <w:jc w:val="left"/>
            </w:pPr>
            <w:r>
              <w:rPr>
                <w:sz w:val="16"/>
              </w:rPr>
              <w:t>Bearden city</w:t>
            </w:r>
          </w:p>
        </w:tc>
        <w:tc>
          <w:tcPr>
            <w:tcW w:type="dxa" w:w="687"/>
          </w:tcPr>
          <w:p>
            <w:pPr>
              <w:spacing w:after="0"/>
              <w:jc w:val="left"/>
            </w:pPr>
            <w:r>
              <w:rPr>
                <w:sz w:val="16"/>
              </w:rPr>
              <w:t>City</w:t>
            </w:r>
          </w:p>
        </w:tc>
        <w:tc>
          <w:tcPr>
            <w:tcW w:type="dxa" w:w="2491"/>
          </w:tcPr>
          <w:p>
            <w:pPr>
              <w:spacing w:after="0"/>
              <w:jc w:val="left"/>
            </w:pPr>
            <w:r>
              <w:rPr>
                <w:sz w:val="16"/>
              </w:rPr>
              <w:t>No approved plan on record</w:t>
            </w:r>
          </w:p>
        </w:tc>
        <w:tc>
          <w:tcPr>
            <w:tcW w:type="dxa" w:w="2130"/>
          </w:tcPr>
          <w:p>
            <w:pPr>
              <w:spacing w:after="0"/>
              <w:jc w:val="right"/>
            </w:pPr>
            <w:r>
              <w:rPr>
                <w:sz w:val="16"/>
              </w:rPr>
              <w:t>FMA RL 0, SRL 0; any 0</w:t>
            </w:r>
          </w:p>
        </w:tc>
        <w:tc>
          <w:tcPr>
            <w:tcW w:type="dxa" w:w="2202"/>
          </w:tcPr>
          <w:p>
            <w:pPr>
              <w:spacing w:after="0"/>
              <w:jc w:val="right"/>
            </w:pPr>
            <w:r>
              <w:rPr>
                <w:sz w:val="16"/>
              </w:rPr>
              <w:t>$39,855.48</w:t>
            </w:r>
          </w:p>
        </w:tc>
        <w:tc>
          <w:tcPr>
            <w:tcW w:type="dxa" w:w="2491"/>
          </w:tcPr>
          <w:p>
            <w:pPr>
              <w:spacing w:after="0"/>
              <w:jc w:val="right"/>
            </w:pPr>
            <w:r>
              <w:rPr>
                <w:sz w:val="16"/>
              </w:rPr>
              <w:t>37 total; no approved plan</w:t>
            </w:r>
          </w:p>
        </w:tc>
        <w:tc>
          <w:tcPr>
            <w:tcW w:type="dxa" w:w="2703"/>
          </w:tcPr>
          <w:p>
            <w:pPr>
              <w:spacing w:after="0"/>
              <w:jc w:val="left"/>
            </w:pPr>
          </w:p>
        </w:tc>
      </w:tr>
      <w:tr>
        <w:trPr>
          <w:cantSplit/>
        </w:trPr>
        <w:tc>
          <w:tcPr>
            <w:tcW w:type="dxa" w:w="1408"/>
          </w:tcPr>
          <w:p>
            <w:pPr>
              <w:spacing w:after="0"/>
              <w:jc w:val="left"/>
            </w:pPr>
            <w:r>
              <w:rPr>
                <w:sz w:val="16"/>
              </w:rPr>
              <w:t>Camden city</w:t>
            </w:r>
          </w:p>
        </w:tc>
        <w:tc>
          <w:tcPr>
            <w:tcW w:type="dxa" w:w="687"/>
          </w:tcPr>
          <w:p>
            <w:pPr>
              <w:spacing w:after="0"/>
              <w:jc w:val="left"/>
            </w:pPr>
            <w:r>
              <w:rPr>
                <w:sz w:val="16"/>
              </w:rPr>
              <w:t>City</w:t>
            </w:r>
          </w:p>
        </w:tc>
        <w:tc>
          <w:tcPr>
            <w:tcW w:type="dxa" w:w="2491"/>
          </w:tcPr>
          <w:p>
            <w:pPr>
              <w:spacing w:after="0"/>
              <w:jc w:val="left"/>
            </w:pPr>
            <w:r>
              <w:rPr>
                <w:sz w:val="16"/>
              </w:rPr>
              <w:t>No approved plan on record</w:t>
            </w:r>
          </w:p>
        </w:tc>
        <w:tc>
          <w:tcPr>
            <w:tcW w:type="dxa" w:w="2130"/>
          </w:tcPr>
          <w:p>
            <w:pPr>
              <w:spacing w:after="0"/>
              <w:jc w:val="right"/>
            </w:pPr>
            <w:r>
              <w:rPr>
                <w:sz w:val="16"/>
              </w:rPr>
              <w:t>FMA RL 0, SRL 1; any 3</w:t>
            </w:r>
          </w:p>
        </w:tc>
        <w:tc>
          <w:tcPr>
            <w:tcW w:type="dxa" w:w="2202"/>
          </w:tcPr>
          <w:p>
            <w:pPr>
              <w:spacing w:after="0"/>
              <w:jc w:val="right"/>
            </w:pPr>
            <w:r>
              <w:rPr>
                <w:sz w:val="16"/>
              </w:rPr>
              <w:t>$1,759,064.48</w:t>
            </w:r>
          </w:p>
        </w:tc>
        <w:tc>
          <w:tcPr>
            <w:tcW w:type="dxa" w:w="2491"/>
          </w:tcPr>
          <w:p>
            <w:pPr>
              <w:spacing w:after="0"/>
              <w:jc w:val="right"/>
            </w:pPr>
            <w:r>
              <w:rPr>
                <w:sz w:val="16"/>
              </w:rPr>
              <w:t>163 total; no approved plan</w:t>
            </w:r>
          </w:p>
        </w:tc>
        <w:tc>
          <w:tcPr>
            <w:tcW w:type="dxa" w:w="2703"/>
          </w:tcPr>
          <w:p>
            <w:pPr>
              <w:spacing w:after="0"/>
              <w:jc w:val="left"/>
            </w:pPr>
          </w:p>
        </w:tc>
      </w:tr>
      <w:tr>
        <w:trPr>
          <w:cantSplit/>
        </w:trPr>
        <w:tc>
          <w:tcPr>
            <w:tcW w:type="dxa" w:w="1408"/>
          </w:tcPr>
          <w:p>
            <w:pPr>
              <w:spacing w:after="0"/>
              <w:jc w:val="left"/>
            </w:pPr>
            <w:r>
              <w:rPr>
                <w:sz w:val="16"/>
              </w:rPr>
              <w:t>Chidester city</w:t>
            </w:r>
          </w:p>
        </w:tc>
        <w:tc>
          <w:tcPr>
            <w:tcW w:type="dxa" w:w="687"/>
          </w:tcPr>
          <w:p>
            <w:pPr>
              <w:spacing w:after="0"/>
              <w:jc w:val="left"/>
            </w:pPr>
            <w:r>
              <w:rPr>
                <w:sz w:val="16"/>
              </w:rPr>
              <w:t>City</w:t>
            </w:r>
          </w:p>
        </w:tc>
        <w:tc>
          <w:tcPr>
            <w:tcW w:type="dxa" w:w="2491"/>
          </w:tcPr>
          <w:p>
            <w:pPr>
              <w:spacing w:after="0"/>
              <w:jc w:val="left"/>
            </w:pPr>
            <w:r>
              <w:rPr>
                <w:sz w:val="16"/>
              </w:rPr>
              <w:t>No approved plan on record</w:t>
            </w:r>
          </w:p>
        </w:tc>
        <w:tc>
          <w:tcPr>
            <w:tcW w:type="dxa" w:w="2130"/>
          </w:tcPr>
          <w:p>
            <w:pPr>
              <w:spacing w:after="0"/>
              <w:jc w:val="right"/>
            </w:pPr>
            <w:r>
              <w:rPr>
                <w:sz w:val="16"/>
              </w:rPr>
              <w:t>FMA RL 0, SRL 0; any 0</w:t>
            </w:r>
          </w:p>
        </w:tc>
        <w:tc>
          <w:tcPr>
            <w:tcW w:type="dxa" w:w="2202"/>
          </w:tcPr>
          <w:p>
            <w:pPr>
              <w:spacing w:after="0"/>
              <w:jc w:val="right"/>
            </w:pPr>
            <w:r>
              <w:rPr>
                <w:sz w:val="16"/>
              </w:rPr>
              <w:t>$2,285.09</w:t>
            </w:r>
          </w:p>
        </w:tc>
        <w:tc>
          <w:tcPr>
            <w:tcW w:type="dxa" w:w="2491"/>
          </w:tcPr>
          <w:p>
            <w:pPr>
              <w:spacing w:after="0"/>
              <w:jc w:val="right"/>
            </w:pPr>
            <w:r>
              <w:rPr>
                <w:sz w:val="16"/>
              </w:rPr>
              <w:t>33 total; no approved plan</w:t>
            </w:r>
          </w:p>
        </w:tc>
        <w:tc>
          <w:tcPr>
            <w:tcW w:type="dxa" w:w="2703"/>
          </w:tcPr>
          <w:p>
            <w:pPr>
              <w:spacing w:after="0"/>
              <w:jc w:val="left"/>
            </w:pPr>
          </w:p>
        </w:tc>
      </w:tr>
      <w:tr>
        <w:trPr>
          <w:cantSplit/>
        </w:trPr>
        <w:tc>
          <w:tcPr>
            <w:tcW w:type="dxa" w:w="1408"/>
          </w:tcPr>
          <w:p>
            <w:pPr>
              <w:spacing w:after="0"/>
              <w:jc w:val="left"/>
            </w:pPr>
            <w:r>
              <w:rPr>
                <w:sz w:val="16"/>
              </w:rPr>
              <w:t>East Camden town</w:t>
            </w:r>
          </w:p>
        </w:tc>
        <w:tc>
          <w:tcPr>
            <w:tcW w:type="dxa" w:w="687"/>
          </w:tcPr>
          <w:p>
            <w:pPr>
              <w:spacing w:after="0"/>
              <w:jc w:val="left"/>
            </w:pPr>
            <w:r>
              <w:rPr>
                <w:sz w:val="16"/>
              </w:rPr>
              <w:t>Town</w:t>
            </w:r>
          </w:p>
        </w:tc>
        <w:tc>
          <w:tcPr>
            <w:tcW w:type="dxa" w:w="2491"/>
          </w:tcPr>
          <w:p>
            <w:pPr>
              <w:spacing w:after="0"/>
              <w:jc w:val="left"/>
            </w:pPr>
            <w:r>
              <w:rPr>
                <w:sz w:val="16"/>
              </w:rPr>
              <w:t>No approved plan on record</w:t>
            </w:r>
          </w:p>
        </w:tc>
        <w:tc>
          <w:tcPr>
            <w:tcW w:type="dxa" w:w="2130"/>
          </w:tcPr>
          <w:p>
            <w:pPr>
              <w:spacing w:after="0"/>
              <w:jc w:val="right"/>
            </w:pPr>
            <w:r>
              <w:rPr>
                <w:sz w:val="16"/>
              </w:rPr>
              <w:t>FMA RL 0, SRL 0; any 0</w:t>
            </w:r>
          </w:p>
        </w:tc>
        <w:tc>
          <w:tcPr>
            <w:tcW w:type="dxa" w:w="2202"/>
          </w:tcPr>
          <w:p>
            <w:pPr>
              <w:spacing w:after="0"/>
              <w:jc w:val="right"/>
            </w:pPr>
            <w:r>
              <w:rPr>
                <w:sz w:val="16"/>
              </w:rPr>
              <w:t>no Public Assistance recorded</w:t>
            </w:r>
          </w:p>
        </w:tc>
        <w:tc>
          <w:tcPr>
            <w:tcW w:type="dxa" w:w="2491"/>
          </w:tcPr>
          <w:p>
            <w:pPr>
              <w:spacing w:after="0"/>
              <w:jc w:val="right"/>
            </w:pPr>
            <w:r>
              <w:rPr>
                <w:sz w:val="16"/>
              </w:rPr>
              <w:t>13 total; no approved plan</w:t>
            </w:r>
          </w:p>
        </w:tc>
        <w:tc>
          <w:tcPr>
            <w:tcW w:type="dxa" w:w="2703"/>
          </w:tcPr>
          <w:p>
            <w:pPr>
              <w:spacing w:after="0"/>
              <w:jc w:val="left"/>
            </w:pPr>
          </w:p>
        </w:tc>
      </w:tr>
      <w:tr>
        <w:trPr>
          <w:cantSplit/>
        </w:trPr>
        <w:tc>
          <w:tcPr>
            <w:tcW w:type="dxa" w:w="1408"/>
          </w:tcPr>
          <w:p>
            <w:pPr>
              <w:spacing w:after="0"/>
              <w:jc w:val="left"/>
            </w:pPr>
            <w:r>
              <w:rPr>
                <w:sz w:val="16"/>
              </w:rPr>
              <w:t>Louann town</w:t>
            </w:r>
          </w:p>
        </w:tc>
        <w:tc>
          <w:tcPr>
            <w:tcW w:type="dxa" w:w="687"/>
          </w:tcPr>
          <w:p>
            <w:pPr>
              <w:spacing w:after="0"/>
              <w:jc w:val="left"/>
            </w:pPr>
            <w:r>
              <w:rPr>
                <w:sz w:val="16"/>
              </w:rPr>
              <w:t>Town</w:t>
            </w:r>
          </w:p>
        </w:tc>
        <w:tc>
          <w:tcPr>
            <w:tcW w:type="dxa" w:w="2491"/>
          </w:tcPr>
          <w:p>
            <w:pPr>
              <w:spacing w:after="0"/>
              <w:jc w:val="left"/>
            </w:pPr>
            <w:r>
              <w:rPr>
                <w:sz w:val="16"/>
              </w:rPr>
              <w:t>No approved plan on record</w:t>
            </w:r>
          </w:p>
        </w:tc>
        <w:tc>
          <w:tcPr>
            <w:tcW w:type="dxa" w:w="2130"/>
          </w:tcPr>
          <w:p>
            <w:pPr>
              <w:spacing w:after="0"/>
              <w:jc w:val="right"/>
            </w:pPr>
            <w:r>
              <w:rPr>
                <w:sz w:val="16"/>
              </w:rPr>
              <w:t>FMA RL 0, SRL 0; any 0</w:t>
            </w:r>
          </w:p>
        </w:tc>
        <w:tc>
          <w:tcPr>
            <w:tcW w:type="dxa" w:w="2202"/>
          </w:tcPr>
          <w:p>
            <w:pPr>
              <w:spacing w:after="0"/>
              <w:jc w:val="right"/>
            </w:pPr>
            <w:r>
              <w:rPr>
                <w:sz w:val="16"/>
              </w:rPr>
              <w:t>no Public Assistance recorded</w:t>
            </w:r>
          </w:p>
        </w:tc>
        <w:tc>
          <w:tcPr>
            <w:tcW w:type="dxa" w:w="2491"/>
          </w:tcPr>
          <w:p>
            <w:pPr>
              <w:spacing w:after="0"/>
              <w:jc w:val="right"/>
            </w:pPr>
            <w:r>
              <w:rPr>
                <w:sz w:val="16"/>
              </w:rPr>
              <w:t>8 total; no approved plan</w:t>
            </w:r>
          </w:p>
        </w:tc>
        <w:tc>
          <w:tcPr>
            <w:tcW w:type="dxa" w:w="2703"/>
          </w:tcPr>
          <w:p>
            <w:pPr>
              <w:spacing w:after="0"/>
              <w:jc w:val="left"/>
            </w:pPr>
          </w:p>
        </w:tc>
      </w:tr>
      <w:tr>
        <w:trPr>
          <w:cantSplit/>
        </w:trPr>
        <w:tc>
          <w:tcPr>
            <w:tcW w:type="dxa" w:w="1408"/>
          </w:tcPr>
          <w:p>
            <w:pPr>
              <w:spacing w:after="0"/>
              <w:jc w:val="left"/>
            </w:pPr>
            <w:r>
              <w:rPr>
                <w:sz w:val="16"/>
              </w:rPr>
              <w:t>Stephens city</w:t>
            </w:r>
          </w:p>
        </w:tc>
        <w:tc>
          <w:tcPr>
            <w:tcW w:type="dxa" w:w="687"/>
          </w:tcPr>
          <w:p>
            <w:pPr>
              <w:spacing w:after="0"/>
              <w:jc w:val="left"/>
            </w:pPr>
            <w:r>
              <w:rPr>
                <w:sz w:val="16"/>
              </w:rPr>
              <w:t>City</w:t>
            </w:r>
          </w:p>
        </w:tc>
        <w:tc>
          <w:tcPr>
            <w:tcW w:type="dxa" w:w="2491"/>
          </w:tcPr>
          <w:p>
            <w:pPr>
              <w:spacing w:after="0"/>
              <w:jc w:val="left"/>
            </w:pPr>
            <w:r>
              <w:rPr>
                <w:sz w:val="16"/>
              </w:rPr>
              <w:t>No approved plan on record</w:t>
            </w:r>
          </w:p>
        </w:tc>
        <w:tc>
          <w:tcPr>
            <w:tcW w:type="dxa" w:w="2130"/>
          </w:tcPr>
          <w:p>
            <w:pPr>
              <w:spacing w:after="0"/>
              <w:jc w:val="right"/>
            </w:pPr>
            <w:r>
              <w:rPr>
                <w:sz w:val="16"/>
              </w:rPr>
              <w:t>FMA RL 0, SRL 0; any 0</w:t>
            </w:r>
          </w:p>
        </w:tc>
        <w:tc>
          <w:tcPr>
            <w:tcW w:type="dxa" w:w="2202"/>
          </w:tcPr>
          <w:p>
            <w:pPr>
              <w:spacing w:after="0"/>
              <w:jc w:val="right"/>
            </w:pPr>
            <w:r>
              <w:rPr>
                <w:sz w:val="16"/>
              </w:rPr>
              <w:t>$33,680</w:t>
            </w:r>
          </w:p>
        </w:tc>
        <w:tc>
          <w:tcPr>
            <w:tcW w:type="dxa" w:w="2491"/>
          </w:tcPr>
          <w:p>
            <w:pPr>
              <w:spacing w:after="0"/>
              <w:jc w:val="right"/>
            </w:pPr>
            <w:r>
              <w:rPr>
                <w:sz w:val="16"/>
              </w:rPr>
              <w:t>29 total; no approved plan</w:t>
            </w:r>
          </w:p>
        </w:tc>
        <w:tc>
          <w:tcPr>
            <w:tcW w:type="dxa" w:w="27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$3,898,287,809</w:t>
            </w:r>
          </w:p>
        </w:tc>
        <w:tc>
          <w:tcPr>
            <w:tcW w:type="dxa" w:w="1137"/>
          </w:tcPr>
          <w:p>
            <w:pPr>
              <w:spacing w:after="0"/>
              <w:jc w:val="right"/>
            </w:pPr>
            <w:r>
              <w:rPr>
                <w:sz w:val="16"/>
              </w:rPr>
              <w:t>$14,599,410</w:t>
            </w:r>
          </w:p>
        </w:tc>
        <w:tc>
          <w:tcPr>
            <w:tcW w:type="dxa" w:w="1045"/>
          </w:tcPr>
          <w:p>
            <w:pPr>
              <w:spacing w:after="0"/>
              <w:jc w:val="right"/>
            </w:pPr>
            <w:r>
              <w:rPr>
                <w:sz w:val="16"/>
              </w:rPr>
              <w:t>22,627</w:t>
            </w:r>
          </w:p>
        </w:tc>
        <w:tc>
          <w:tcPr>
            <w:tcW w:type="dxa" w:w="1037"/>
          </w:tcPr>
          <w:p>
            <w:pPr>
              <w:spacing w:after="0"/>
              <w:jc w:val="right"/>
            </w:pPr>
            <w:r>
              <w:rPr>
                <w:sz w:val="16"/>
              </w:rPr>
              <w:t>$3,587</w:t>
            </w:r>
          </w:p>
        </w:tc>
        <w:tc>
          <w:tcPr>
            <w:tcW w:type="dxa" w:w="1126"/>
          </w:tcPr>
          <w:p>
            <w:pPr>
              <w:spacing w:after="0"/>
              <w:jc w:val="right"/>
            </w:pPr>
            <w:r>
              <w:rPr>
                <w:sz w:val="16"/>
              </w:rPr>
              <w:t>$10</w:t>
            </w:r>
          </w:p>
        </w:tc>
        <w:tc>
          <w:tcPr>
            <w:tcW w:type="dxa" w:w="1001"/>
          </w:tcPr>
          <w:p>
            <w:pPr>
              <w:spacing w:after="0"/>
              <w:jc w:val="right"/>
            </w:pPr>
            <w:r>
              <w:rPr>
                <w:sz w:val="16"/>
              </w:rPr>
              <w:t>$36,690</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$241,788</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$4,726</w:t>
            </w:r>
          </w:p>
        </w:tc>
        <w:tc>
          <w:tcPr>
            <w:tcW w:type="dxa" w:w="1001"/>
          </w:tcPr>
          <w:p>
            <w:pPr>
              <w:spacing w:after="0"/>
              <w:jc w:val="right"/>
            </w:pPr>
            <w:r>
              <w:rPr>
                <w:sz w:val="16"/>
              </w:rPr>
              <w:t>n/a</w:t>
            </w:r>
          </w:p>
        </w:tc>
        <w:tc>
          <w:tcPr>
            <w:tcW w:type="dxa" w:w="1305"/>
          </w:tcPr>
          <w:p>
            <w:pPr>
              <w:spacing w:after="0"/>
              <w:jc w:val="right"/>
            </w:pPr>
            <w:r>
              <w:rPr>
                <w:sz w:val="16"/>
              </w:rPr>
              <w:t>1.95%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$6,972,182,198</w:t>
            </w:r>
          </w:p>
        </w:tc>
        <w:tc>
          <w:tcPr>
            <w:tcW w:type="dxa" w:w="1137"/>
          </w:tcPr>
          <w:p>
            <w:pPr>
              <w:spacing w:after="0"/>
              <w:jc w:val="right"/>
            </w:pPr>
            <w:r>
              <w:rPr>
                <w:sz w:val="16"/>
              </w:rPr>
              <w:t>n/a</w:t>
            </w:r>
          </w:p>
        </w:tc>
        <w:tc>
          <w:tcPr>
            <w:tcW w:type="dxa" w:w="1045"/>
          </w:tcPr>
          <w:p>
            <w:pPr>
              <w:spacing w:after="0"/>
              <w:jc w:val="right"/>
            </w:pPr>
            <w:r>
              <w:rPr>
                <w:sz w:val="16"/>
              </w:rPr>
              <w:t>22,650</w:t>
            </w:r>
          </w:p>
        </w:tc>
        <w:tc>
          <w:tcPr>
            <w:tcW w:type="dxa" w:w="1037"/>
          </w:tcPr>
          <w:p>
            <w:pPr>
              <w:spacing w:after="0"/>
              <w:jc w:val="right"/>
            </w:pPr>
            <w:r>
              <w:rPr>
                <w:sz w:val="16"/>
              </w:rPr>
              <w:t>$606,796</w:t>
            </w:r>
          </w:p>
        </w:tc>
        <w:tc>
          <w:tcPr>
            <w:tcW w:type="dxa" w:w="1126"/>
          </w:tcPr>
          <w:p>
            <w:pPr>
              <w:spacing w:after="0"/>
              <w:jc w:val="right"/>
            </w:pPr>
            <w:r>
              <w:rPr>
                <w:sz w:val="16"/>
              </w:rPr>
              <w:t>n/a</w:t>
            </w:r>
          </w:p>
        </w:tc>
        <w:tc>
          <w:tcPr>
            <w:tcW w:type="dxa" w:w="1001"/>
          </w:tcPr>
          <w:p>
            <w:pPr>
              <w:spacing w:after="0"/>
              <w:jc w:val="right"/>
            </w:pPr>
            <w:r>
              <w:rPr>
                <w:sz w:val="16"/>
              </w:rPr>
              <w:t>$414,913</w:t>
            </w:r>
          </w:p>
        </w:tc>
        <w:tc>
          <w:tcPr>
            <w:tcW w:type="dxa" w:w="1305"/>
          </w:tcPr>
          <w:p>
            <w:pPr>
              <w:spacing w:after="0"/>
              <w:jc w:val="right"/>
            </w:pPr>
            <w:r>
              <w:rPr>
                <w:sz w:val="16"/>
              </w:rPr>
              <w:t>0.0087%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$3,898,287,809</w:t>
            </w:r>
          </w:p>
        </w:tc>
        <w:tc>
          <w:tcPr>
            <w:tcW w:type="dxa" w:w="1137"/>
          </w:tcPr>
          <w:p>
            <w:pPr>
              <w:spacing w:after="0"/>
              <w:jc w:val="right"/>
            </w:pPr>
            <w:r>
              <w:rPr>
                <w:sz w:val="16"/>
              </w:rPr>
              <w:t>$14,599,410</w:t>
            </w:r>
          </w:p>
        </w:tc>
        <w:tc>
          <w:tcPr>
            <w:tcW w:type="dxa" w:w="1045"/>
          </w:tcPr>
          <w:p>
            <w:pPr>
              <w:spacing w:after="0"/>
              <w:jc w:val="right"/>
            </w:pPr>
            <w:r>
              <w:rPr>
                <w:sz w:val="16"/>
              </w:rPr>
              <w:t>22,627</w:t>
            </w:r>
          </w:p>
        </w:tc>
        <w:tc>
          <w:tcPr>
            <w:tcW w:type="dxa" w:w="1037"/>
          </w:tcPr>
          <w:p>
            <w:pPr>
              <w:spacing w:after="0"/>
              <w:jc w:val="right"/>
            </w:pPr>
            <w:r>
              <w:rPr>
                <w:sz w:val="16"/>
              </w:rPr>
              <w:t>$395,670</w:t>
            </w:r>
          </w:p>
        </w:tc>
        <w:tc>
          <w:tcPr>
            <w:tcW w:type="dxa" w:w="1126"/>
          </w:tcPr>
          <w:p>
            <w:pPr>
              <w:spacing w:after="0"/>
              <w:jc w:val="right"/>
            </w:pPr>
            <w:r>
              <w:rPr>
                <w:sz w:val="16"/>
              </w:rPr>
              <w:t>$842</w:t>
            </w:r>
          </w:p>
        </w:tc>
        <w:tc>
          <w:tcPr>
            <w:tcW w:type="dxa" w:w="1001"/>
          </w:tcPr>
          <w:p>
            <w:pPr>
              <w:spacing w:after="0"/>
              <w:jc w:val="right"/>
            </w:pPr>
            <w:r>
              <w:rPr>
                <w:sz w:val="16"/>
              </w:rPr>
              <w:t>$56,013</w:t>
            </w:r>
          </w:p>
        </w:tc>
        <w:tc>
          <w:tcPr>
            <w:tcW w:type="dxa" w:w="1305"/>
          </w:tcPr>
          <w:p>
            <w:pPr>
              <w:spacing w:after="0"/>
              <w:jc w:val="right"/>
            </w:pPr>
            <w:r>
              <w:rPr>
                <w:sz w:val="16"/>
              </w:rPr>
              <w:t>0.0101%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$3,898,287,809</w:t>
            </w:r>
          </w:p>
        </w:tc>
        <w:tc>
          <w:tcPr>
            <w:tcW w:type="dxa" w:w="1137"/>
          </w:tcPr>
          <w:p>
            <w:pPr>
              <w:spacing w:after="0"/>
              <w:jc w:val="right"/>
            </w:pPr>
            <w:r>
              <w:rPr>
                <w:sz w:val="16"/>
              </w:rPr>
              <w:t>$14,599,410</w:t>
            </w:r>
          </w:p>
        </w:tc>
        <w:tc>
          <w:tcPr>
            <w:tcW w:type="dxa" w:w="1045"/>
          </w:tcPr>
          <w:p>
            <w:pPr>
              <w:spacing w:after="0"/>
              <w:jc w:val="right"/>
            </w:pPr>
            <w:r>
              <w:rPr>
                <w:sz w:val="16"/>
              </w:rPr>
              <w:t>22,627</w:t>
            </w:r>
          </w:p>
        </w:tc>
        <w:tc>
          <w:tcPr>
            <w:tcW w:type="dxa" w:w="1037"/>
          </w:tcPr>
          <w:p>
            <w:pPr>
              <w:spacing w:after="0"/>
              <w:jc w:val="right"/>
            </w:pPr>
            <w:r>
              <w:rPr>
                <w:sz w:val="16"/>
              </w:rPr>
              <w:t>$51</w:t>
            </w:r>
          </w:p>
        </w:tc>
        <w:tc>
          <w:tcPr>
            <w:tcW w:type="dxa" w:w="1126"/>
          </w:tcPr>
          <w:p>
            <w:pPr>
              <w:spacing w:after="0"/>
              <w:jc w:val="right"/>
            </w:pPr>
            <w:r>
              <w:rPr>
                <w:sz w:val="16"/>
              </w:rPr>
              <w:t>$77</w:t>
            </w:r>
          </w:p>
        </w:tc>
        <w:tc>
          <w:tcPr>
            <w:tcW w:type="dxa" w:w="1001"/>
          </w:tcPr>
          <w:p>
            <w:pPr>
              <w:spacing w:after="0"/>
              <w:jc w:val="right"/>
            </w:pPr>
            <w:r>
              <w:rPr>
                <w:sz w:val="16"/>
              </w:rPr>
              <w:t>$790,271</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$3,896,642,673</w:t>
            </w:r>
          </w:p>
        </w:tc>
        <w:tc>
          <w:tcPr>
            <w:tcW w:type="dxa" w:w="1137"/>
          </w:tcPr>
          <w:p>
            <w:pPr>
              <w:spacing w:after="0"/>
              <w:jc w:val="right"/>
            </w:pPr>
            <w:r>
              <w:rPr>
                <w:sz w:val="16"/>
              </w:rPr>
              <w:t>$14,599,410</w:t>
            </w:r>
          </w:p>
        </w:tc>
        <w:tc>
          <w:tcPr>
            <w:tcW w:type="dxa" w:w="1045"/>
          </w:tcPr>
          <w:p>
            <w:pPr>
              <w:spacing w:after="0"/>
              <w:jc w:val="right"/>
            </w:pPr>
            <w:r>
              <w:rPr>
                <w:sz w:val="16"/>
              </w:rPr>
              <w:t>22,609</w:t>
            </w:r>
          </w:p>
        </w:tc>
        <w:tc>
          <w:tcPr>
            <w:tcW w:type="dxa" w:w="1037"/>
          </w:tcPr>
          <w:p>
            <w:pPr>
              <w:spacing w:after="0"/>
              <w:jc w:val="right"/>
            </w:pPr>
            <w:r>
              <w:rPr>
                <w:sz w:val="16"/>
              </w:rPr>
              <w:t>$71,819</w:t>
            </w:r>
          </w:p>
        </w:tc>
        <w:tc>
          <w:tcPr>
            <w:tcW w:type="dxa" w:w="1126"/>
          </w:tcPr>
          <w:p>
            <w:pPr>
              <w:spacing w:after="0"/>
              <w:jc w:val="right"/>
            </w:pPr>
            <w:r>
              <w:rPr>
                <w:sz w:val="16"/>
              </w:rPr>
              <w:t>$7,851</w:t>
            </w:r>
          </w:p>
        </w:tc>
        <w:tc>
          <w:tcPr>
            <w:tcW w:type="dxa" w:w="1001"/>
          </w:tcPr>
          <w:p>
            <w:pPr>
              <w:spacing w:after="0"/>
              <w:jc w:val="right"/>
            </w:pPr>
            <w:r>
              <w:rPr>
                <w:sz w:val="16"/>
              </w:rPr>
              <w:t>$4,196</w:t>
            </w:r>
          </w:p>
        </w:tc>
        <w:tc>
          <w:tcPr>
            <w:tcW w:type="dxa" w:w="1305"/>
          </w:tcPr>
          <w:p>
            <w:pPr>
              <w:spacing w:after="0"/>
              <w:jc w:val="right"/>
            </w:pPr>
            <w:r>
              <w:rPr>
                <w:sz w:val="16"/>
              </w:rPr>
              <w:t>0.00184%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$3,898,287,809</w:t>
            </w:r>
          </w:p>
        </w:tc>
        <w:tc>
          <w:tcPr>
            <w:tcW w:type="dxa" w:w="1137"/>
          </w:tcPr>
          <w:p>
            <w:pPr>
              <w:spacing w:after="0"/>
              <w:jc w:val="right"/>
            </w:pPr>
            <w:r>
              <w:rPr>
                <w:sz w:val="16"/>
              </w:rPr>
              <w:t>n/a</w:t>
            </w:r>
          </w:p>
        </w:tc>
        <w:tc>
          <w:tcPr>
            <w:tcW w:type="dxa" w:w="1045"/>
          </w:tcPr>
          <w:p>
            <w:pPr>
              <w:spacing w:after="0"/>
              <w:jc w:val="right"/>
            </w:pPr>
            <w:r>
              <w:rPr>
                <w:sz w:val="16"/>
              </w:rPr>
              <w:t>22,627</w:t>
            </w:r>
          </w:p>
        </w:tc>
        <w:tc>
          <w:tcPr>
            <w:tcW w:type="dxa" w:w="1037"/>
          </w:tcPr>
          <w:p>
            <w:pPr>
              <w:spacing w:after="0"/>
              <w:jc w:val="right"/>
            </w:pPr>
            <w:r>
              <w:rPr>
                <w:sz w:val="16"/>
              </w:rPr>
              <w:t>$686,317</w:t>
            </w:r>
          </w:p>
        </w:tc>
        <w:tc>
          <w:tcPr>
            <w:tcW w:type="dxa" w:w="1126"/>
          </w:tcPr>
          <w:p>
            <w:pPr>
              <w:spacing w:after="0"/>
              <w:jc w:val="right"/>
            </w:pPr>
            <w:r>
              <w:rPr>
                <w:sz w:val="16"/>
              </w:rPr>
              <w:t>n/a</w:t>
            </w:r>
          </w:p>
        </w:tc>
        <w:tc>
          <w:tcPr>
            <w:tcW w:type="dxa" w:w="1001"/>
          </w:tcPr>
          <w:p>
            <w:pPr>
              <w:spacing w:after="0"/>
              <w:jc w:val="right"/>
            </w:pPr>
            <w:r>
              <w:rPr>
                <w:sz w:val="16"/>
              </w:rPr>
              <w:t>$40,644</w:t>
            </w:r>
          </w:p>
        </w:tc>
        <w:tc>
          <w:tcPr>
            <w:tcW w:type="dxa" w:w="1305"/>
          </w:tcPr>
          <w:p>
            <w:pPr>
              <w:spacing w:after="0"/>
              <w:jc w:val="right"/>
            </w:pPr>
            <w:r>
              <w:rPr>
                <w:sz w:val="16"/>
              </w:rPr>
              <w:t>0.0176%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$3,897,156,695</w:t>
            </w:r>
          </w:p>
        </w:tc>
        <w:tc>
          <w:tcPr>
            <w:tcW w:type="dxa" w:w="1137"/>
          </w:tcPr>
          <w:p>
            <w:pPr>
              <w:spacing w:after="0"/>
              <w:jc w:val="right"/>
            </w:pPr>
            <w:r>
              <w:rPr>
                <w:sz w:val="16"/>
              </w:rPr>
              <w:t>$1,995,340</w:t>
            </w:r>
          </w:p>
        </w:tc>
        <w:tc>
          <w:tcPr>
            <w:tcW w:type="dxa" w:w="1045"/>
          </w:tcPr>
          <w:p>
            <w:pPr>
              <w:spacing w:after="0"/>
              <w:jc w:val="right"/>
            </w:pPr>
            <w:r>
              <w:rPr>
                <w:sz w:val="16"/>
              </w:rPr>
              <w:t>1,078</w:t>
            </w:r>
          </w:p>
        </w:tc>
        <w:tc>
          <w:tcPr>
            <w:tcW w:type="dxa" w:w="1037"/>
          </w:tcPr>
          <w:p>
            <w:pPr>
              <w:spacing w:after="0"/>
              <w:jc w:val="right"/>
            </w:pPr>
            <w:r>
              <w:rPr>
                <w:sz w:val="16"/>
              </w:rPr>
              <w:t>$4,076,492</w:t>
            </w:r>
          </w:p>
        </w:tc>
        <w:tc>
          <w:tcPr>
            <w:tcW w:type="dxa" w:w="1126"/>
          </w:tcPr>
          <w:p>
            <w:pPr>
              <w:spacing w:after="0"/>
              <w:jc w:val="right"/>
            </w:pPr>
            <w:r>
              <w:rPr>
                <w:sz w:val="16"/>
              </w:rPr>
              <w:t>$32,805</w:t>
            </w:r>
          </w:p>
        </w:tc>
        <w:tc>
          <w:tcPr>
            <w:tcW w:type="dxa" w:w="1001"/>
          </w:tcPr>
          <w:p>
            <w:pPr>
              <w:spacing w:after="0"/>
              <w:jc w:val="right"/>
            </w:pPr>
            <w:r>
              <w:rPr>
                <w:sz w:val="16"/>
              </w:rPr>
              <w:t>$394,878</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$62,250,359</w:t>
            </w:r>
          </w:p>
        </w:tc>
        <w:tc>
          <w:tcPr>
            <w:tcW w:type="dxa" w:w="1137"/>
          </w:tcPr>
          <w:p>
            <w:pPr>
              <w:spacing w:after="0"/>
              <w:jc w:val="right"/>
            </w:pPr>
            <w:r>
              <w:rPr>
                <w:sz w:val="16"/>
              </w:rPr>
              <w:t>n/a</w:t>
            </w:r>
          </w:p>
        </w:tc>
        <w:tc>
          <w:tcPr>
            <w:tcW w:type="dxa" w:w="1045"/>
          </w:tcPr>
          <w:p>
            <w:pPr>
              <w:spacing w:after="0"/>
              <w:jc w:val="right"/>
            </w:pPr>
            <w:r>
              <w:rPr>
                <w:sz w:val="16"/>
              </w:rPr>
              <w:t>306</w:t>
            </w:r>
          </w:p>
        </w:tc>
        <w:tc>
          <w:tcPr>
            <w:tcW w:type="dxa" w:w="1037"/>
          </w:tcPr>
          <w:p>
            <w:pPr>
              <w:spacing w:after="0"/>
              <w:jc w:val="right"/>
            </w:pPr>
            <w:r>
              <w:rPr>
                <w:sz w:val="16"/>
              </w:rPr>
              <w:t>$1,324</w:t>
            </w:r>
          </w:p>
        </w:tc>
        <w:tc>
          <w:tcPr>
            <w:tcW w:type="dxa" w:w="1126"/>
          </w:tcPr>
          <w:p>
            <w:pPr>
              <w:spacing w:after="0"/>
              <w:jc w:val="right"/>
            </w:pPr>
            <w:r>
              <w:rPr>
                <w:sz w:val="16"/>
              </w:rPr>
              <w:t>n/a</w:t>
            </w:r>
          </w:p>
        </w:tc>
        <w:tc>
          <w:tcPr>
            <w:tcW w:type="dxa" w:w="1001"/>
          </w:tcPr>
          <w:p>
            <w:pPr>
              <w:spacing w:after="0"/>
              <w:jc w:val="right"/>
            </w:pPr>
            <w:r>
              <w:rPr>
                <w:sz w:val="16"/>
              </w:rPr>
              <w:t>$91</w:t>
            </w:r>
          </w:p>
        </w:tc>
        <w:tc>
          <w:tcPr>
            <w:tcW w:type="dxa" w:w="1305"/>
          </w:tcPr>
          <w:p>
            <w:pPr>
              <w:spacing w:after="0"/>
              <w:jc w:val="right"/>
            </w:pPr>
            <w:r>
              <w:rPr>
                <w:sz w:val="16"/>
              </w:rPr>
              <w:t>0.00213%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$3,898,287,809</w:t>
            </w:r>
          </w:p>
        </w:tc>
        <w:tc>
          <w:tcPr>
            <w:tcW w:type="dxa" w:w="1137"/>
          </w:tcPr>
          <w:p>
            <w:pPr>
              <w:spacing w:after="0"/>
              <w:jc w:val="right"/>
            </w:pPr>
            <w:r>
              <w:rPr>
                <w:sz w:val="16"/>
              </w:rPr>
              <w:t>n/a</w:t>
            </w:r>
          </w:p>
        </w:tc>
        <w:tc>
          <w:tcPr>
            <w:tcW w:type="dxa" w:w="1045"/>
          </w:tcPr>
          <w:p>
            <w:pPr>
              <w:spacing w:after="0"/>
              <w:jc w:val="right"/>
            </w:pPr>
            <w:r>
              <w:rPr>
                <w:sz w:val="16"/>
              </w:rPr>
              <w:t>22,627</w:t>
            </w:r>
          </w:p>
        </w:tc>
        <w:tc>
          <w:tcPr>
            <w:tcW w:type="dxa" w:w="1037"/>
          </w:tcPr>
          <w:p>
            <w:pPr>
              <w:spacing w:after="0"/>
              <w:jc w:val="right"/>
            </w:pPr>
            <w:r>
              <w:rPr>
                <w:sz w:val="16"/>
              </w:rPr>
              <w:t>$27,893</w:t>
            </w:r>
          </w:p>
        </w:tc>
        <w:tc>
          <w:tcPr>
            <w:tcW w:type="dxa" w:w="1126"/>
          </w:tcPr>
          <w:p>
            <w:pPr>
              <w:spacing w:after="0"/>
              <w:jc w:val="right"/>
            </w:pPr>
            <w:r>
              <w:rPr>
                <w:sz w:val="16"/>
              </w:rPr>
              <w:t>n/a</w:t>
            </w:r>
          </w:p>
        </w:tc>
        <w:tc>
          <w:tcPr>
            <w:tcW w:type="dxa" w:w="1001"/>
          </w:tcPr>
          <w:p>
            <w:pPr>
              <w:spacing w:after="0"/>
              <w:jc w:val="right"/>
            </w:pPr>
            <w:r>
              <w:rPr>
                <w:sz w:val="16"/>
              </w:rPr>
              <w:t>$281,140</w:t>
            </w:r>
          </w:p>
        </w:tc>
        <w:tc>
          <w:tcPr>
            <w:tcW w:type="dxa" w:w="1305"/>
          </w:tcPr>
          <w:p>
            <w:pPr>
              <w:spacing w:after="0"/>
              <w:jc w:val="right"/>
            </w:pPr>
            <w:r>
              <w:rPr>
                <w:sz w:val="16"/>
              </w:rPr>
              <w:t>0.000716%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$3,898,287,809</w:t>
            </w:r>
          </w:p>
        </w:tc>
        <w:tc>
          <w:tcPr>
            <w:tcW w:type="dxa" w:w="1137"/>
          </w:tcPr>
          <w:p>
            <w:pPr>
              <w:spacing w:after="0"/>
              <w:jc w:val="right"/>
            </w:pPr>
            <w:r>
              <w:rPr>
                <w:sz w:val="16"/>
              </w:rPr>
              <w:t>$14,599,410</w:t>
            </w:r>
          </w:p>
        </w:tc>
        <w:tc>
          <w:tcPr>
            <w:tcW w:type="dxa" w:w="1045"/>
          </w:tcPr>
          <w:p>
            <w:pPr>
              <w:spacing w:after="0"/>
              <w:jc w:val="right"/>
            </w:pPr>
            <w:r>
              <w:rPr>
                <w:sz w:val="16"/>
              </w:rPr>
              <w:t>22,627</w:t>
            </w:r>
          </w:p>
        </w:tc>
        <w:tc>
          <w:tcPr>
            <w:tcW w:type="dxa" w:w="1037"/>
          </w:tcPr>
          <w:p>
            <w:pPr>
              <w:spacing w:after="0"/>
              <w:jc w:val="right"/>
            </w:pPr>
            <w:r>
              <w:rPr>
                <w:sz w:val="16"/>
              </w:rPr>
              <w:t>$449,495</w:t>
            </w:r>
          </w:p>
        </w:tc>
        <w:tc>
          <w:tcPr>
            <w:tcW w:type="dxa" w:w="1126"/>
          </w:tcPr>
          <w:p>
            <w:pPr>
              <w:spacing w:after="0"/>
              <w:jc w:val="right"/>
            </w:pPr>
            <w:r>
              <w:rPr>
                <w:sz w:val="16"/>
              </w:rPr>
              <w:t>$140</w:t>
            </w:r>
          </w:p>
        </w:tc>
        <w:tc>
          <w:tcPr>
            <w:tcW w:type="dxa" w:w="1001"/>
          </w:tcPr>
          <w:p>
            <w:pPr>
              <w:spacing w:after="0"/>
              <w:jc w:val="right"/>
            </w:pPr>
            <w:r>
              <w:rPr>
                <w:sz w:val="16"/>
              </w:rPr>
              <w:t>$440,725</w:t>
            </w:r>
          </w:p>
        </w:tc>
        <w:tc>
          <w:tcPr>
            <w:tcW w:type="dxa" w:w="1305"/>
          </w:tcPr>
          <w:p>
            <w:pPr>
              <w:spacing w:after="0"/>
              <w:jc w:val="right"/>
            </w:pPr>
            <w:r>
              <w:rPr>
                <w:sz w:val="16"/>
              </w:rPr>
              <w:t>0.0115%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$3,898,287,809</w:t>
            </w:r>
          </w:p>
        </w:tc>
        <w:tc>
          <w:tcPr>
            <w:tcW w:type="dxa" w:w="1137"/>
          </w:tcPr>
          <w:p>
            <w:pPr>
              <w:spacing w:after="0"/>
              <w:jc w:val="right"/>
            </w:pPr>
            <w:r>
              <w:rPr>
                <w:sz w:val="16"/>
              </w:rPr>
              <w:t>$14,599,410</w:t>
            </w:r>
          </w:p>
        </w:tc>
        <w:tc>
          <w:tcPr>
            <w:tcW w:type="dxa" w:w="1045"/>
          </w:tcPr>
          <w:p>
            <w:pPr>
              <w:spacing w:after="0"/>
              <w:jc w:val="right"/>
            </w:pPr>
            <w:r>
              <w:rPr>
                <w:sz w:val="16"/>
              </w:rPr>
              <w:t>22,627</w:t>
            </w:r>
          </w:p>
        </w:tc>
        <w:tc>
          <w:tcPr>
            <w:tcW w:type="dxa" w:w="1037"/>
          </w:tcPr>
          <w:p>
            <w:pPr>
              <w:spacing w:after="0"/>
              <w:jc w:val="right"/>
            </w:pPr>
            <w:r>
              <w:rPr>
                <w:sz w:val="16"/>
              </w:rPr>
              <w:t>$610,968</w:t>
            </w:r>
          </w:p>
        </w:tc>
        <w:tc>
          <w:tcPr>
            <w:tcW w:type="dxa" w:w="1126"/>
          </w:tcPr>
          <w:p>
            <w:pPr>
              <w:spacing w:after="0"/>
              <w:jc w:val="right"/>
            </w:pPr>
            <w:r>
              <w:rPr>
                <w:sz w:val="16"/>
              </w:rPr>
              <w:t>$685</w:t>
            </w:r>
          </w:p>
        </w:tc>
        <w:tc>
          <w:tcPr>
            <w:tcW w:type="dxa" w:w="1001"/>
          </w:tcPr>
          <w:p>
            <w:pPr>
              <w:spacing w:after="0"/>
              <w:jc w:val="right"/>
            </w:pPr>
            <w:r>
              <w:rPr>
                <w:sz w:val="16"/>
              </w:rPr>
              <w:t>$974,485</w:t>
            </w:r>
          </w:p>
        </w:tc>
        <w:tc>
          <w:tcPr>
            <w:tcW w:type="dxa" w:w="1305"/>
          </w:tcPr>
          <w:p>
            <w:pPr>
              <w:spacing w:after="0"/>
              <w:jc w:val="right"/>
            </w:pPr>
            <w:r>
              <w:rPr>
                <w:sz w:val="16"/>
              </w:rPr>
              <w:t>0.0157%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$509,565,340</w:t>
            </w:r>
          </w:p>
        </w:tc>
        <w:tc>
          <w:tcPr>
            <w:tcW w:type="dxa" w:w="1137"/>
          </w:tcPr>
          <w:p>
            <w:pPr>
              <w:spacing w:after="0"/>
              <w:jc w:val="right"/>
            </w:pPr>
            <w:r>
              <w:rPr>
                <w:sz w:val="16"/>
              </w:rPr>
              <w:t>$3,791,114</w:t>
            </w:r>
          </w:p>
        </w:tc>
        <w:tc>
          <w:tcPr>
            <w:tcW w:type="dxa" w:w="1045"/>
          </w:tcPr>
          <w:p>
            <w:pPr>
              <w:spacing w:after="0"/>
              <w:jc w:val="right"/>
            </w:pPr>
            <w:r>
              <w:rPr>
                <w:sz w:val="16"/>
              </w:rPr>
              <w:t>4,169</w:t>
            </w:r>
          </w:p>
        </w:tc>
        <w:tc>
          <w:tcPr>
            <w:tcW w:type="dxa" w:w="1037"/>
          </w:tcPr>
          <w:p>
            <w:pPr>
              <w:spacing w:after="0"/>
              <w:jc w:val="right"/>
            </w:pPr>
            <w:r>
              <w:rPr>
                <w:sz w:val="16"/>
              </w:rPr>
              <w:t>$6,510</w:t>
            </w:r>
          </w:p>
        </w:tc>
        <w:tc>
          <w:tcPr>
            <w:tcW w:type="dxa" w:w="1126"/>
          </w:tcPr>
          <w:p>
            <w:pPr>
              <w:spacing w:after="0"/>
              <w:jc w:val="right"/>
            </w:pPr>
            <w:r>
              <w:rPr>
                <w:sz w:val="16"/>
              </w:rPr>
              <w:t>$10</w:t>
            </w:r>
          </w:p>
        </w:tc>
        <w:tc>
          <w:tcPr>
            <w:tcW w:type="dxa" w:w="1001"/>
          </w:tcPr>
          <w:p>
            <w:pPr>
              <w:spacing w:after="0"/>
              <w:jc w:val="right"/>
            </w:pPr>
            <w:r>
              <w:rPr>
                <w:sz w:val="16"/>
              </w:rPr>
              <w:t>$1,549</w:t>
            </w:r>
          </w:p>
        </w:tc>
        <w:tc>
          <w:tcPr>
            <w:tcW w:type="dxa" w:w="1305"/>
          </w:tcPr>
          <w:p>
            <w:pPr>
              <w:spacing w:after="0"/>
              <w:jc w:val="right"/>
            </w:pPr>
            <w:r>
              <w:rPr>
                <w:sz w:val="16"/>
              </w:rPr>
              <w:t>0.00128%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$3,898,287,809</w:t>
            </w:r>
          </w:p>
        </w:tc>
        <w:tc>
          <w:tcPr>
            <w:tcW w:type="dxa" w:w="1137"/>
          </w:tcPr>
          <w:p>
            <w:pPr>
              <w:spacing w:after="0"/>
              <w:jc w:val="right"/>
            </w:pPr>
            <w:r>
              <w:rPr>
                <w:sz w:val="16"/>
              </w:rPr>
              <w:t>$14,599,410</w:t>
            </w:r>
          </w:p>
        </w:tc>
        <w:tc>
          <w:tcPr>
            <w:tcW w:type="dxa" w:w="1045"/>
          </w:tcPr>
          <w:p>
            <w:pPr>
              <w:spacing w:after="0"/>
              <w:jc w:val="right"/>
            </w:pPr>
            <w:r>
              <w:rPr>
                <w:sz w:val="16"/>
              </w:rPr>
              <w:t>22,627</w:t>
            </w:r>
          </w:p>
        </w:tc>
        <w:tc>
          <w:tcPr>
            <w:tcW w:type="dxa" w:w="1037"/>
          </w:tcPr>
          <w:p>
            <w:pPr>
              <w:spacing w:after="0"/>
              <w:jc w:val="right"/>
            </w:pPr>
            <w:r>
              <w:rPr>
                <w:sz w:val="16"/>
              </w:rPr>
              <w:t>$22,532</w:t>
            </w:r>
          </w:p>
        </w:tc>
        <w:tc>
          <w:tcPr>
            <w:tcW w:type="dxa" w:w="1126"/>
          </w:tcPr>
          <w:p>
            <w:pPr>
              <w:spacing w:after="0"/>
              <w:jc w:val="right"/>
            </w:pPr>
            <w:r>
              <w:rPr>
                <w:sz w:val="16"/>
              </w:rPr>
              <w:t>$64</w:t>
            </w:r>
          </w:p>
        </w:tc>
        <w:tc>
          <w:tcPr>
            <w:tcW w:type="dxa" w:w="1001"/>
          </w:tcPr>
          <w:p>
            <w:pPr>
              <w:spacing w:after="0"/>
              <w:jc w:val="right"/>
            </w:pPr>
            <w:r>
              <w:rPr>
                <w:sz w:val="16"/>
              </w:rPr>
              <w:t>$4,294</w:t>
            </w:r>
          </w:p>
        </w:tc>
        <w:tc>
          <w:tcPr>
            <w:tcW w:type="dxa" w:w="1305"/>
          </w:tcPr>
          <w:p>
            <w:pPr>
              <w:spacing w:after="0"/>
              <w:jc w:val="right"/>
            </w:pPr>
            <w:r>
              <w:rPr>
                <w:sz w:val="16"/>
              </w:rPr>
              <w:t>0.000578%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22,627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$3,898,287,809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$14,599,410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$7,006,665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$3,439,889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Ouachita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Camden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Ouachita County</w:t>
            </w:r>
          </w:p>
        </w:tc>
        <w:tc>
          <w:tcPr>
            <w:tcW w:type="dxa" w:w="1620"/>
          </w:tcPr>
          <w:p>
            <w:pPr>
              <w:spacing w:after="0"/>
              <w:jc w:val="left"/>
            </w:pPr>
            <w:r>
              <w:rPr>
                <w:sz w:val="16"/>
              </w:rPr>
              <w:t>050161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9</w:t>
            </w:r>
          </w:p>
        </w:tc>
        <w:tc>
          <w:tcPr>
            <w:tcW w:type="dxa" w:w="1455"/>
          </w:tcPr>
          <w:p>
            <w:pPr>
              <w:spacing w:after="0"/>
              <w:jc w:val="right"/>
            </w:pPr>
            <w:r>
              <w:rPr>
                <w:sz w:val="16"/>
              </w:rPr>
              <w:t>1</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4</w:t>
            </w:r>
          </w:p>
        </w:tc>
      </w:tr>
      <w:tr>
        <w:trPr>
          <w:cantSplit/>
        </w:trPr>
        <w:tc>
          <w:tcPr>
            <w:tcW w:type="dxa" w:w="2141"/>
          </w:tcPr>
          <w:p>
            <w:pPr>
              <w:spacing w:after="0"/>
              <w:jc w:val="left"/>
            </w:pPr>
            <w:r>
              <w:rPr>
                <w:sz w:val="16"/>
              </w:rPr>
              <w:t>Bearden city</w:t>
            </w:r>
          </w:p>
        </w:tc>
        <w:tc>
          <w:tcPr>
            <w:tcW w:type="dxa" w:w="1620"/>
          </w:tcPr>
          <w:p>
            <w:pPr>
              <w:spacing w:after="0"/>
              <w:jc w:val="left"/>
            </w:pPr>
            <w:r>
              <w:rPr>
                <w:sz w:val="16"/>
              </w:rPr>
              <w:t>050162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Camden city</w:t>
            </w:r>
          </w:p>
        </w:tc>
        <w:tc>
          <w:tcPr>
            <w:tcW w:type="dxa" w:w="1620"/>
          </w:tcPr>
          <w:p>
            <w:pPr>
              <w:spacing w:after="0"/>
              <w:jc w:val="left"/>
            </w:pPr>
            <w:r>
              <w:rPr>
                <w:sz w:val="16"/>
              </w:rPr>
              <w:t>050163</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Chidester city</w:t>
            </w:r>
          </w:p>
        </w:tc>
        <w:tc>
          <w:tcPr>
            <w:tcW w:type="dxa" w:w="1620"/>
          </w:tcPr>
          <w:p>
            <w:pPr>
              <w:spacing w:after="0"/>
              <w:jc w:val="left"/>
            </w:pPr>
            <w:r>
              <w:rPr>
                <w:sz w:val="16"/>
              </w:rPr>
              <w:t>050400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East Camden town</w:t>
            </w:r>
          </w:p>
        </w:tc>
        <w:tc>
          <w:tcPr>
            <w:tcW w:type="dxa" w:w="1620"/>
          </w:tcPr>
          <w:p>
            <w:pPr>
              <w:spacing w:after="0"/>
              <w:jc w:val="left"/>
            </w:pPr>
            <w:r>
              <w:rPr>
                <w:sz w:val="16"/>
              </w:rPr>
              <w:t>050164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Louann town</w:t>
            </w:r>
          </w:p>
        </w:tc>
        <w:tc>
          <w:tcPr>
            <w:tcW w:type="dxa" w:w="1620"/>
          </w:tcPr>
          <w:p>
            <w:pPr>
              <w:spacing w:after="0"/>
              <w:jc w:val="left"/>
            </w:pPr>
            <w:r>
              <w:rPr>
                <w:sz w:val="16"/>
              </w:rPr>
              <w:t>050262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Stephens city</w:t>
            </w:r>
          </w:p>
        </w:tc>
        <w:tc>
          <w:tcPr>
            <w:tcW w:type="dxa" w:w="1620"/>
          </w:tcPr>
          <w:p>
            <w:pPr>
              <w:spacing w:after="0"/>
              <w:jc w:val="left"/>
            </w:pPr>
            <w:r>
              <w:rPr>
                <w:sz w:val="16"/>
              </w:rPr>
              <w:t>050369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Ouachita County, AR: risk-assessment baseline packet, release 2026-10 (data as of 2026-09-30; County FIPS 05103). Automated baseline. </w:t>
      </w:r>
      <w:hyperlink r:id="rId15">
        <w:r>
          <w:rPr>
            <w:color w:val="1F4E99"/>
            <w:sz w:val="17"/>
            <w:u w:val="single"/>
          </w:rPr>
          <w:t>https://hazardplain.org/ar/05103/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Ouachita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Ouachita County, AR: Risk-assessment baseline packet</dc:title>
  <dc:subject>Hazard Plain release 2026-10, as of 2026-09-30. Automated baseline</dc:subject>
  <dc:creator>Hazard Plain</dc:creator>
  <cp:keywords>Hazard Plain; hazard mitigation; risk assessment; 05103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