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Lee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2026-11-09</w:t>
      </w:r>
    </w:p>
    <w:p>
      <w:pPr>
        <w:keepNext/>
        <w:spacing w:after="40" w:before="0"/>
      </w:pPr>
      <w:r>
        <w:rPr>
          <w:b/>
        </w:rPr>
        <w:t xml:space="preserve">Plan: </w:t>
      </w:r>
      <w:r>
        <w:rPr/>
        <w:t>Lee County (FEMA plan 105449)</w:t>
      </w:r>
    </w:p>
    <w:p>
      <w:pPr>
        <w:keepNext/>
        <w:spacing w:after="40" w:before="0"/>
      </w:pPr>
      <w:r>
        <w:rPr>
          <w:b/>
        </w:rPr>
        <w:t xml:space="preserve">Approved: </w:t>
      </w:r>
      <w:r>
        <w:rPr/>
        <w:t>2021-11-10</w:t>
      </w:r>
    </w:p>
    <w:p>
      <w:pPr>
        <w:keepNext/>
        <w:spacing w:after="40" w:before="0"/>
      </w:pPr>
      <w:r>
        <w:rPr>
          <w:b/>
        </w:rPr>
        <w:t xml:space="preserve">Expires: </w:t>
      </w:r>
      <w:r>
        <w:rPr/>
        <w:t>2026-11-09</w:t>
      </w:r>
    </w:p>
    <w:p>
      <w:pPr>
        <w:keepNext/>
        <w:spacing w:after="40" w:before="0"/>
      </w:pPr>
      <w:r>
        <w:rPr>
          <w:b/>
        </w:rPr>
        <w:t xml:space="preserve">As of: </w:t>
      </w:r>
      <w:r>
        <w:rPr/>
        <w:t>2026-09-28</w:t>
      </w:r>
    </w:p>
    <w:p>
      <w:pPr>
        <w:keepNext/>
        <w:spacing w:after="40" w:before="0"/>
      </w:pPr>
      <w:r>
        <w:rPr>
          <w:b/>
        </w:rPr>
        <w:t xml:space="preserve">Days: </w:t>
      </w:r>
      <w:r>
        <w:rPr/>
        <w:t>42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EM-3627-AR, DR-4873-AR, EM-3636-AR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42"/>
        <w:gridCol w:w="1305"/>
        <w:gridCol w:w="1469"/>
        <w:gridCol w:w="2019"/>
        <w:gridCol w:w="1828"/>
        <w:gridCol w:w="1380"/>
        <w:gridCol w:w="818"/>
        <w:gridCol w:w="2171"/>
        <w:gridCol w:w="1881"/>
      </w:tblGrid>
      <w:tr>
        <w:trPr>
          <w:cantSplit/>
          <w:tblHeader/>
        </w:trPr>
        <w:tc>
          <w:tcPr>
            <w:tcW w:type="dxa" w:w="124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69"/>
            <w:shd w:val="clear" w:color="auto" w:fill="E8E8E8"/>
          </w:tcPr>
          <w:p>
            <w:pPr>
              <w:spacing w:after="0"/>
              <w:jc w:val="left"/>
            </w:pPr>
            <w:r>
              <w:rPr>
                <w:b/>
                <w:sz w:val="16"/>
              </w:rPr>
              <w:t>Status</w:t>
            </w:r>
          </w:p>
        </w:tc>
        <w:tc>
          <w:tcPr>
            <w:tcW w:type="dxa" w:w="2019"/>
            <w:shd w:val="clear" w:color="auto" w:fill="E8E8E8"/>
          </w:tcPr>
          <w:p>
            <w:pPr>
              <w:spacing w:after="0"/>
              <w:jc w:val="left"/>
            </w:pPr>
            <w:r>
              <w:rPr>
                <w:b/>
                <w:sz w:val="16"/>
              </w:rPr>
              <w:t>Plan</w:t>
            </w:r>
          </w:p>
        </w:tc>
        <w:tc>
          <w:tcPr>
            <w:tcW w:type="dxa" w:w="1828"/>
            <w:shd w:val="clear" w:color="auto" w:fill="E8E8E8"/>
          </w:tcPr>
          <w:p>
            <w:pPr>
              <w:spacing w:after="0"/>
              <w:jc w:val="left"/>
            </w:pPr>
            <w:r>
              <w:rPr>
                <w:b/>
                <w:sz w:val="16"/>
              </w:rPr>
              <w:t>Approved</w:t>
            </w:r>
          </w:p>
        </w:tc>
        <w:tc>
          <w:tcPr>
            <w:tcW w:type="dxa" w:w="1380"/>
            <w:shd w:val="clear" w:color="auto" w:fill="E8E8E8"/>
          </w:tcPr>
          <w:p>
            <w:pPr>
              <w:spacing w:after="0"/>
              <w:jc w:val="left"/>
            </w:pPr>
            <w:r>
              <w:rPr>
                <w:b/>
                <w:sz w:val="16"/>
              </w:rPr>
              <w:t>Expires</w:t>
            </w:r>
          </w:p>
        </w:tc>
        <w:tc>
          <w:tcPr>
            <w:tcW w:type="dxa" w:w="8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71"/>
            <w:shd w:val="clear" w:color="auto" w:fill="E8E8E8"/>
          </w:tcPr>
          <w:p>
            <w:pPr>
              <w:spacing w:after="0"/>
              <w:jc w:val="left"/>
            </w:pPr>
            <w:r>
              <w:rPr>
                <w:b/>
                <w:sz w:val="16"/>
              </w:rPr>
              <w:t>Update underway</w:t>
            </w:r>
          </w:p>
        </w:tc>
        <w:tc>
          <w:tcPr>
            <w:tcW w:type="dxa" w:w="1881"/>
            <w:shd w:val="clear" w:color="auto" w:fill="E8E8E8"/>
          </w:tcPr>
          <w:p>
            <w:pPr>
              <w:spacing w:after="0"/>
              <w:jc w:val="left"/>
            </w:pPr>
            <w:r>
              <w:rPr>
                <w:b/>
                <w:sz w:val="16"/>
              </w:rPr>
              <w:t>Notes</w:t>
            </w:r>
          </w:p>
        </w:tc>
      </w:tr>
      <w:tr>
        <w:trPr>
          <w:cantSplit/>
        </w:trPr>
        <w:tc>
          <w:tcPr>
            <w:tcW w:type="dxa" w:w="1242"/>
          </w:tcPr>
          <w:p>
            <w:pPr>
              <w:spacing w:after="0"/>
              <w:jc w:val="left"/>
            </w:pPr>
            <w:r>
              <w:rPr>
                <w:sz w:val="16"/>
              </w:rPr>
              <w:t>Lee County</w:t>
            </w:r>
          </w:p>
        </w:tc>
        <w:tc>
          <w:tcPr>
            <w:tcW w:type="dxa" w:w="1305"/>
          </w:tcPr>
          <w:p>
            <w:pPr>
              <w:spacing w:after="0"/>
              <w:jc w:val="left"/>
            </w:pPr>
            <w:r>
              <w:rPr>
                <w:sz w:val="16"/>
              </w:rPr>
              <w:t>County</w:t>
            </w:r>
          </w:p>
        </w:tc>
        <w:tc>
          <w:tcPr>
            <w:tcW w:type="dxa" w:w="1469"/>
          </w:tcPr>
          <w:p>
            <w:pPr>
              <w:spacing w:after="0"/>
              <w:jc w:val="left"/>
            </w:pPr>
            <w:r>
              <w:rPr>
                <w:sz w:val="16"/>
              </w:rPr>
              <w:t>Approved, expires 2026-11-09</w:t>
            </w:r>
          </w:p>
        </w:tc>
        <w:tc>
          <w:tcPr>
            <w:tcW w:type="dxa" w:w="2019"/>
          </w:tcPr>
          <w:p>
            <w:pPr>
              <w:spacing w:after="0"/>
              <w:jc w:val="left"/>
            </w:pPr>
            <w:r>
              <w:rPr>
                <w:sz w:val="16"/>
              </w:rPr>
              <w:t>Lee County (FEMA plan 105449)</w:t>
            </w:r>
          </w:p>
        </w:tc>
        <w:tc>
          <w:tcPr>
            <w:tcW w:type="dxa" w:w="1828"/>
          </w:tcPr>
          <w:p>
            <w:pPr>
              <w:spacing w:after="0"/>
              <w:jc w:val="left"/>
            </w:pPr>
            <w:r>
              <w:rPr>
                <w:sz w:val="16"/>
              </w:rPr>
              <w:t>2021-11-10</w:t>
            </w:r>
          </w:p>
        </w:tc>
        <w:tc>
          <w:tcPr>
            <w:tcW w:type="dxa" w:w="1380"/>
          </w:tcPr>
          <w:p>
            <w:pPr>
              <w:spacing w:after="0"/>
              <w:jc w:val="left"/>
            </w:pPr>
            <w:r>
              <w:rPr>
                <w:sz w:val="16"/>
              </w:rPr>
              <w:t>2026-11-09</w:t>
            </w:r>
          </w:p>
        </w:tc>
        <w:tc>
          <w:tcPr>
            <w:tcW w:type="dxa" w:w="818"/>
          </w:tcPr>
          <w:p>
            <w:pPr>
              <w:spacing w:after="0"/>
              <w:jc w:val="right"/>
            </w:pPr>
            <w:r>
              <w:rPr>
                <w:sz w:val="16"/>
              </w:rPr>
              <w:t>42</w:t>
            </w:r>
          </w:p>
        </w:tc>
        <w:tc>
          <w:tcPr>
            <w:tcW w:type="dxa" w:w="2171"/>
          </w:tcPr>
          <w:p>
            <w:pPr>
              <w:spacing w:after="0"/>
              <w:jc w:val="left"/>
            </w:pPr>
          </w:p>
        </w:tc>
        <w:tc>
          <w:tcPr>
            <w:tcW w:type="dxa" w:w="1881"/>
          </w:tcPr>
          <w:p>
            <w:pPr>
              <w:spacing w:after="0"/>
              <w:jc w:val="left"/>
            </w:pPr>
          </w:p>
        </w:tc>
      </w:tr>
      <w:tr>
        <w:trPr>
          <w:cantSplit/>
        </w:trPr>
        <w:tc>
          <w:tcPr>
            <w:tcW w:type="dxa" w:w="1242"/>
          </w:tcPr>
          <w:p>
            <w:pPr>
              <w:spacing w:after="0"/>
              <w:jc w:val="left"/>
            </w:pPr>
            <w:r>
              <w:rPr>
                <w:sz w:val="16"/>
              </w:rPr>
              <w:t>Aubrey town</w:t>
            </w:r>
          </w:p>
        </w:tc>
        <w:tc>
          <w:tcPr>
            <w:tcW w:type="dxa" w:w="1305"/>
          </w:tcPr>
          <w:p>
            <w:pPr>
              <w:spacing w:after="0"/>
              <w:jc w:val="left"/>
            </w:pPr>
            <w:r>
              <w:rPr>
                <w:sz w:val="16"/>
              </w:rPr>
              <w:t>Town</w:t>
            </w:r>
          </w:p>
        </w:tc>
        <w:tc>
          <w:tcPr>
            <w:tcW w:type="dxa" w:w="1469"/>
          </w:tcPr>
          <w:p>
            <w:pPr>
              <w:spacing w:after="0"/>
              <w:jc w:val="left"/>
            </w:pPr>
            <w:r>
              <w:rPr>
                <w:sz w:val="16"/>
              </w:rPr>
              <w:t>Plan 105449 approved 2021-11-10, pending adoption here; not yet eligible</w:t>
            </w:r>
          </w:p>
        </w:tc>
        <w:tc>
          <w:tcPr>
            <w:tcW w:type="dxa" w:w="2019"/>
          </w:tcPr>
          <w:p>
            <w:pPr>
              <w:spacing w:after="0"/>
              <w:jc w:val="left"/>
            </w:pPr>
            <w:r>
              <w:rPr>
                <w:sz w:val="16"/>
              </w:rPr>
              <w:t>Lee County (FEMA plan 105449), pending adoption here</w:t>
            </w:r>
          </w:p>
        </w:tc>
        <w:tc>
          <w:tcPr>
            <w:tcW w:type="dxa" w:w="1828"/>
          </w:tcPr>
          <w:p>
            <w:pPr>
              <w:spacing w:after="0"/>
              <w:jc w:val="left"/>
            </w:pPr>
            <w:r>
              <w:rPr>
                <w:sz w:val="16"/>
              </w:rPr>
              <w:t>2021-11-10 by FEMA; not yet adopted here</w:t>
            </w:r>
          </w:p>
        </w:tc>
        <w:tc>
          <w:tcPr>
            <w:tcW w:type="dxa" w:w="1380"/>
          </w:tcPr>
          <w:p>
            <w:pPr>
              <w:spacing w:after="0"/>
              <w:jc w:val="left"/>
            </w:pPr>
            <w:r>
              <w:rPr>
                <w:sz w:val="16"/>
              </w:rPr>
              <w:t>2026-11-09 once adopted</w:t>
            </w:r>
          </w:p>
        </w:tc>
        <w:tc>
          <w:tcPr>
            <w:tcW w:type="dxa" w:w="818"/>
          </w:tcPr>
          <w:p>
            <w:pPr>
              <w:spacing w:after="0"/>
              <w:jc w:val="right"/>
            </w:pPr>
          </w:p>
        </w:tc>
        <w:tc>
          <w:tcPr>
            <w:tcW w:type="dxa" w:w="2171"/>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242"/>
          </w:tcPr>
          <w:p>
            <w:pPr>
              <w:spacing w:after="0"/>
              <w:jc w:val="left"/>
            </w:pPr>
            <w:r>
              <w:rPr>
                <w:sz w:val="16"/>
              </w:rPr>
              <w:t>Haynes town</w:t>
            </w:r>
          </w:p>
        </w:tc>
        <w:tc>
          <w:tcPr>
            <w:tcW w:type="dxa" w:w="1305"/>
          </w:tcPr>
          <w:p>
            <w:pPr>
              <w:spacing w:after="0"/>
              <w:jc w:val="left"/>
            </w:pPr>
            <w:r>
              <w:rPr>
                <w:sz w:val="16"/>
              </w:rPr>
              <w:t>Town</w:t>
            </w:r>
          </w:p>
        </w:tc>
        <w:tc>
          <w:tcPr>
            <w:tcW w:type="dxa" w:w="1469"/>
          </w:tcPr>
          <w:p>
            <w:pPr>
              <w:spacing w:after="0"/>
              <w:jc w:val="left"/>
            </w:pPr>
            <w:r>
              <w:rPr>
                <w:sz w:val="16"/>
              </w:rPr>
              <w:t>Approved, expires 2026-11-09</w:t>
            </w:r>
          </w:p>
        </w:tc>
        <w:tc>
          <w:tcPr>
            <w:tcW w:type="dxa" w:w="2019"/>
          </w:tcPr>
          <w:p>
            <w:pPr>
              <w:spacing w:after="0"/>
              <w:jc w:val="left"/>
            </w:pPr>
            <w:r>
              <w:rPr>
                <w:sz w:val="16"/>
              </w:rPr>
              <w:t>Lee County (FEMA plan 105449)</w:t>
            </w:r>
          </w:p>
        </w:tc>
        <w:tc>
          <w:tcPr>
            <w:tcW w:type="dxa" w:w="1828"/>
          </w:tcPr>
          <w:p>
            <w:pPr>
              <w:spacing w:after="0"/>
              <w:jc w:val="left"/>
            </w:pPr>
            <w:r>
              <w:rPr>
                <w:sz w:val="16"/>
              </w:rPr>
              <w:t>2021-11-10</w:t>
            </w:r>
          </w:p>
        </w:tc>
        <w:tc>
          <w:tcPr>
            <w:tcW w:type="dxa" w:w="1380"/>
          </w:tcPr>
          <w:p>
            <w:pPr>
              <w:spacing w:after="0"/>
              <w:jc w:val="left"/>
            </w:pPr>
            <w:r>
              <w:rPr>
                <w:sz w:val="16"/>
              </w:rPr>
              <w:t>2026-11-09</w:t>
            </w:r>
          </w:p>
        </w:tc>
        <w:tc>
          <w:tcPr>
            <w:tcW w:type="dxa" w:w="818"/>
          </w:tcPr>
          <w:p>
            <w:pPr>
              <w:spacing w:after="0"/>
              <w:jc w:val="right"/>
            </w:pPr>
            <w:r>
              <w:rPr>
                <w:sz w:val="16"/>
              </w:rPr>
              <w:t>42</w:t>
            </w:r>
          </w:p>
        </w:tc>
        <w:tc>
          <w:tcPr>
            <w:tcW w:type="dxa" w:w="2171"/>
          </w:tcPr>
          <w:p>
            <w:pPr>
              <w:spacing w:after="0"/>
              <w:jc w:val="left"/>
            </w:pPr>
          </w:p>
        </w:tc>
        <w:tc>
          <w:tcPr>
            <w:tcW w:type="dxa" w:w="1881"/>
          </w:tcPr>
          <w:p>
            <w:pPr>
              <w:spacing w:after="0"/>
              <w:jc w:val="left"/>
            </w:pPr>
            <w:r>
              <w:rPr>
                <w:sz w:val="16"/>
              </w:rPr>
              <w:t>member approved 2024-04-24</w:t>
            </w:r>
          </w:p>
        </w:tc>
      </w:tr>
      <w:tr>
        <w:trPr>
          <w:cantSplit/>
        </w:trPr>
        <w:tc>
          <w:tcPr>
            <w:tcW w:type="dxa" w:w="1242"/>
          </w:tcPr>
          <w:p>
            <w:pPr>
              <w:spacing w:after="0"/>
              <w:jc w:val="left"/>
            </w:pPr>
            <w:r>
              <w:rPr>
                <w:sz w:val="16"/>
              </w:rPr>
              <w:t>LaGrange town</w:t>
            </w:r>
          </w:p>
        </w:tc>
        <w:tc>
          <w:tcPr>
            <w:tcW w:type="dxa" w:w="1305"/>
          </w:tcPr>
          <w:p>
            <w:pPr>
              <w:spacing w:after="0"/>
              <w:jc w:val="left"/>
            </w:pPr>
            <w:r>
              <w:rPr>
                <w:sz w:val="16"/>
              </w:rPr>
              <w:t>Town</w:t>
            </w:r>
          </w:p>
        </w:tc>
        <w:tc>
          <w:tcPr>
            <w:tcW w:type="dxa" w:w="1469"/>
          </w:tcPr>
          <w:p>
            <w:pPr>
              <w:spacing w:after="0"/>
              <w:jc w:val="left"/>
            </w:pPr>
            <w:r>
              <w:rPr>
                <w:sz w:val="16"/>
              </w:rPr>
              <w:t>Approved, expires 2026-11-09</w:t>
            </w:r>
          </w:p>
        </w:tc>
        <w:tc>
          <w:tcPr>
            <w:tcW w:type="dxa" w:w="2019"/>
          </w:tcPr>
          <w:p>
            <w:pPr>
              <w:spacing w:after="0"/>
              <w:jc w:val="left"/>
            </w:pPr>
            <w:r>
              <w:rPr>
                <w:sz w:val="16"/>
              </w:rPr>
              <w:t>Lee County (FEMA plan 105449)</w:t>
            </w:r>
          </w:p>
        </w:tc>
        <w:tc>
          <w:tcPr>
            <w:tcW w:type="dxa" w:w="1828"/>
          </w:tcPr>
          <w:p>
            <w:pPr>
              <w:spacing w:after="0"/>
              <w:jc w:val="left"/>
            </w:pPr>
            <w:r>
              <w:rPr>
                <w:sz w:val="16"/>
              </w:rPr>
              <w:t>2021-11-10</w:t>
            </w:r>
          </w:p>
        </w:tc>
        <w:tc>
          <w:tcPr>
            <w:tcW w:type="dxa" w:w="1380"/>
          </w:tcPr>
          <w:p>
            <w:pPr>
              <w:spacing w:after="0"/>
              <w:jc w:val="left"/>
            </w:pPr>
            <w:r>
              <w:rPr>
                <w:sz w:val="16"/>
              </w:rPr>
              <w:t>2026-11-09</w:t>
            </w:r>
          </w:p>
        </w:tc>
        <w:tc>
          <w:tcPr>
            <w:tcW w:type="dxa" w:w="818"/>
          </w:tcPr>
          <w:p>
            <w:pPr>
              <w:spacing w:after="0"/>
              <w:jc w:val="right"/>
            </w:pPr>
            <w:r>
              <w:rPr>
                <w:sz w:val="16"/>
              </w:rPr>
              <w:t>42</w:t>
            </w:r>
          </w:p>
        </w:tc>
        <w:tc>
          <w:tcPr>
            <w:tcW w:type="dxa" w:w="2171"/>
          </w:tcPr>
          <w:p>
            <w:pPr>
              <w:spacing w:after="0"/>
              <w:jc w:val="left"/>
            </w:pPr>
          </w:p>
        </w:tc>
        <w:tc>
          <w:tcPr>
            <w:tcW w:type="dxa" w:w="1881"/>
          </w:tcPr>
          <w:p>
            <w:pPr>
              <w:spacing w:after="0"/>
              <w:jc w:val="left"/>
            </w:pPr>
            <w:r>
              <w:rPr>
                <w:sz w:val="16"/>
              </w:rPr>
              <w:t>member approved 2024-04-24</w:t>
            </w:r>
          </w:p>
        </w:tc>
      </w:tr>
      <w:tr>
        <w:trPr>
          <w:cantSplit/>
        </w:trPr>
        <w:tc>
          <w:tcPr>
            <w:tcW w:type="dxa" w:w="1242"/>
          </w:tcPr>
          <w:p>
            <w:pPr>
              <w:spacing w:after="0"/>
              <w:jc w:val="left"/>
            </w:pPr>
            <w:r>
              <w:rPr>
                <w:sz w:val="16"/>
              </w:rPr>
              <w:t>Marianna city</w:t>
            </w:r>
          </w:p>
        </w:tc>
        <w:tc>
          <w:tcPr>
            <w:tcW w:type="dxa" w:w="1305"/>
          </w:tcPr>
          <w:p>
            <w:pPr>
              <w:spacing w:after="0"/>
              <w:jc w:val="left"/>
            </w:pPr>
            <w:r>
              <w:rPr>
                <w:sz w:val="16"/>
              </w:rPr>
              <w:t>City</w:t>
            </w:r>
          </w:p>
        </w:tc>
        <w:tc>
          <w:tcPr>
            <w:tcW w:type="dxa" w:w="1469"/>
          </w:tcPr>
          <w:p>
            <w:pPr>
              <w:spacing w:after="0"/>
              <w:jc w:val="left"/>
            </w:pPr>
            <w:r>
              <w:rPr>
                <w:sz w:val="16"/>
              </w:rPr>
              <w:t>Approved, expires 2026-11-09</w:t>
            </w:r>
          </w:p>
        </w:tc>
        <w:tc>
          <w:tcPr>
            <w:tcW w:type="dxa" w:w="2019"/>
          </w:tcPr>
          <w:p>
            <w:pPr>
              <w:spacing w:after="0"/>
              <w:jc w:val="left"/>
            </w:pPr>
            <w:r>
              <w:rPr>
                <w:sz w:val="16"/>
              </w:rPr>
              <w:t>Lee County (FEMA plan 105449)</w:t>
            </w:r>
          </w:p>
        </w:tc>
        <w:tc>
          <w:tcPr>
            <w:tcW w:type="dxa" w:w="1828"/>
          </w:tcPr>
          <w:p>
            <w:pPr>
              <w:spacing w:after="0"/>
              <w:jc w:val="left"/>
            </w:pPr>
            <w:r>
              <w:rPr>
                <w:sz w:val="16"/>
              </w:rPr>
              <w:t>2021-11-10</w:t>
            </w:r>
          </w:p>
        </w:tc>
        <w:tc>
          <w:tcPr>
            <w:tcW w:type="dxa" w:w="1380"/>
          </w:tcPr>
          <w:p>
            <w:pPr>
              <w:spacing w:after="0"/>
              <w:jc w:val="left"/>
            </w:pPr>
            <w:r>
              <w:rPr>
                <w:sz w:val="16"/>
              </w:rPr>
              <w:t>2026-11-09</w:t>
            </w:r>
          </w:p>
        </w:tc>
        <w:tc>
          <w:tcPr>
            <w:tcW w:type="dxa" w:w="818"/>
          </w:tcPr>
          <w:p>
            <w:pPr>
              <w:spacing w:after="0"/>
              <w:jc w:val="right"/>
            </w:pPr>
            <w:r>
              <w:rPr>
                <w:sz w:val="16"/>
              </w:rPr>
              <w:t>42</w:t>
            </w:r>
          </w:p>
        </w:tc>
        <w:tc>
          <w:tcPr>
            <w:tcW w:type="dxa" w:w="2171"/>
          </w:tcPr>
          <w:p>
            <w:pPr>
              <w:spacing w:after="0"/>
              <w:jc w:val="left"/>
            </w:pPr>
          </w:p>
        </w:tc>
        <w:tc>
          <w:tcPr>
            <w:tcW w:type="dxa" w:w="1881"/>
          </w:tcPr>
          <w:p>
            <w:pPr>
              <w:spacing w:after="0"/>
              <w:jc w:val="left"/>
            </w:pPr>
            <w:r>
              <w:rPr>
                <w:sz w:val="16"/>
              </w:rPr>
              <w:t>member approved 2024-04-24</w:t>
            </w:r>
          </w:p>
        </w:tc>
      </w:tr>
      <w:tr>
        <w:trPr>
          <w:cantSplit/>
        </w:trPr>
        <w:tc>
          <w:tcPr>
            <w:tcW w:type="dxa" w:w="1242"/>
          </w:tcPr>
          <w:p>
            <w:pPr>
              <w:spacing w:after="0"/>
              <w:jc w:val="left"/>
            </w:pPr>
            <w:r>
              <w:rPr>
                <w:sz w:val="16"/>
              </w:rPr>
              <w:t>Moro town</w:t>
            </w:r>
          </w:p>
        </w:tc>
        <w:tc>
          <w:tcPr>
            <w:tcW w:type="dxa" w:w="1305"/>
          </w:tcPr>
          <w:p>
            <w:pPr>
              <w:spacing w:after="0"/>
              <w:jc w:val="left"/>
            </w:pPr>
            <w:r>
              <w:rPr>
                <w:sz w:val="16"/>
              </w:rPr>
              <w:t>Town</w:t>
            </w:r>
          </w:p>
        </w:tc>
        <w:tc>
          <w:tcPr>
            <w:tcW w:type="dxa" w:w="1469"/>
          </w:tcPr>
          <w:p>
            <w:pPr>
              <w:spacing w:after="0"/>
              <w:jc w:val="left"/>
            </w:pPr>
            <w:r>
              <w:rPr>
                <w:sz w:val="16"/>
              </w:rPr>
              <w:t>Approved, expires 2026-11-09</w:t>
            </w:r>
          </w:p>
        </w:tc>
        <w:tc>
          <w:tcPr>
            <w:tcW w:type="dxa" w:w="2019"/>
          </w:tcPr>
          <w:p>
            <w:pPr>
              <w:spacing w:after="0"/>
              <w:jc w:val="left"/>
            </w:pPr>
            <w:r>
              <w:rPr>
                <w:sz w:val="16"/>
              </w:rPr>
              <w:t>Lee County (FEMA plan 105449)</w:t>
            </w:r>
          </w:p>
        </w:tc>
        <w:tc>
          <w:tcPr>
            <w:tcW w:type="dxa" w:w="1828"/>
          </w:tcPr>
          <w:p>
            <w:pPr>
              <w:spacing w:after="0"/>
              <w:jc w:val="left"/>
            </w:pPr>
            <w:r>
              <w:rPr>
                <w:sz w:val="16"/>
              </w:rPr>
              <w:t>2021-11-10</w:t>
            </w:r>
          </w:p>
        </w:tc>
        <w:tc>
          <w:tcPr>
            <w:tcW w:type="dxa" w:w="1380"/>
          </w:tcPr>
          <w:p>
            <w:pPr>
              <w:spacing w:after="0"/>
              <w:jc w:val="left"/>
            </w:pPr>
            <w:r>
              <w:rPr>
                <w:sz w:val="16"/>
              </w:rPr>
              <w:t>2026-11-09</w:t>
            </w:r>
          </w:p>
        </w:tc>
        <w:tc>
          <w:tcPr>
            <w:tcW w:type="dxa" w:w="818"/>
          </w:tcPr>
          <w:p>
            <w:pPr>
              <w:spacing w:after="0"/>
              <w:jc w:val="right"/>
            </w:pPr>
            <w:r>
              <w:rPr>
                <w:sz w:val="16"/>
              </w:rPr>
              <w:t>42</w:t>
            </w:r>
          </w:p>
        </w:tc>
        <w:tc>
          <w:tcPr>
            <w:tcW w:type="dxa" w:w="2171"/>
          </w:tcPr>
          <w:p>
            <w:pPr>
              <w:spacing w:after="0"/>
              <w:jc w:val="left"/>
            </w:pPr>
          </w:p>
        </w:tc>
        <w:tc>
          <w:tcPr>
            <w:tcW w:type="dxa" w:w="1881"/>
          </w:tcPr>
          <w:p>
            <w:pPr>
              <w:spacing w:after="0"/>
              <w:jc w:val="left"/>
            </w:pPr>
            <w:r>
              <w:rPr>
                <w:sz w:val="16"/>
              </w:rPr>
              <w:t>member approved 2024-04-24</w:t>
            </w:r>
          </w:p>
        </w:tc>
      </w:tr>
      <w:tr>
        <w:trPr>
          <w:cantSplit/>
        </w:trPr>
        <w:tc>
          <w:tcPr>
            <w:tcW w:type="dxa" w:w="1242"/>
          </w:tcPr>
          <w:p>
            <w:pPr>
              <w:spacing w:after="0"/>
              <w:jc w:val="left"/>
            </w:pPr>
            <w:r>
              <w:rPr>
                <w:sz w:val="16"/>
              </w:rPr>
              <w:t>Rondo town</w:t>
            </w:r>
          </w:p>
        </w:tc>
        <w:tc>
          <w:tcPr>
            <w:tcW w:type="dxa" w:w="1305"/>
          </w:tcPr>
          <w:p>
            <w:pPr>
              <w:spacing w:after="0"/>
              <w:jc w:val="left"/>
            </w:pPr>
            <w:r>
              <w:rPr>
                <w:sz w:val="16"/>
              </w:rPr>
              <w:t>Town</w:t>
            </w:r>
          </w:p>
        </w:tc>
        <w:tc>
          <w:tcPr>
            <w:tcW w:type="dxa" w:w="1469"/>
          </w:tcPr>
          <w:p>
            <w:pPr>
              <w:spacing w:after="0"/>
              <w:jc w:val="left"/>
            </w:pPr>
            <w:r>
              <w:rPr>
                <w:sz w:val="16"/>
              </w:rPr>
              <w:t>Plan 105449 approved 2021-11-10, pending adoption here; not yet eligible</w:t>
            </w:r>
          </w:p>
        </w:tc>
        <w:tc>
          <w:tcPr>
            <w:tcW w:type="dxa" w:w="2019"/>
          </w:tcPr>
          <w:p>
            <w:pPr>
              <w:spacing w:after="0"/>
              <w:jc w:val="left"/>
            </w:pPr>
            <w:r>
              <w:rPr>
                <w:sz w:val="16"/>
              </w:rPr>
              <w:t>Lee County (FEMA plan 105449), pending adoption here</w:t>
            </w:r>
          </w:p>
        </w:tc>
        <w:tc>
          <w:tcPr>
            <w:tcW w:type="dxa" w:w="1828"/>
          </w:tcPr>
          <w:p>
            <w:pPr>
              <w:spacing w:after="0"/>
              <w:jc w:val="left"/>
            </w:pPr>
            <w:r>
              <w:rPr>
                <w:sz w:val="16"/>
              </w:rPr>
              <w:t>2021-11-10 by FEMA; not yet adopted here</w:t>
            </w:r>
          </w:p>
        </w:tc>
        <w:tc>
          <w:tcPr>
            <w:tcW w:type="dxa" w:w="1380"/>
          </w:tcPr>
          <w:p>
            <w:pPr>
              <w:spacing w:after="0"/>
              <w:jc w:val="left"/>
            </w:pPr>
            <w:r>
              <w:rPr>
                <w:sz w:val="16"/>
              </w:rPr>
              <w:t>2026-11-09 once adopted</w:t>
            </w:r>
          </w:p>
        </w:tc>
        <w:tc>
          <w:tcPr>
            <w:tcW w:type="dxa" w:w="818"/>
          </w:tcPr>
          <w:p>
            <w:pPr>
              <w:spacing w:after="0"/>
              <w:jc w:val="right"/>
            </w:pPr>
          </w:p>
        </w:tc>
        <w:tc>
          <w:tcPr>
            <w:tcW w:type="dxa" w:w="2171"/>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242"/>
          </w:tcPr>
          <w:p>
            <w:pPr>
              <w:spacing w:after="0"/>
              <w:jc w:val="left"/>
            </w:pPr>
            <w:r>
              <w:rPr>
                <w:sz w:val="16"/>
              </w:rPr>
              <w:t>Lee County School District</w:t>
            </w:r>
          </w:p>
        </w:tc>
        <w:tc>
          <w:tcPr>
            <w:tcW w:type="dxa" w:w="1305"/>
          </w:tcPr>
          <w:p>
            <w:pPr>
              <w:spacing w:after="0"/>
              <w:jc w:val="left"/>
            </w:pPr>
            <w:r>
              <w:rPr>
                <w:sz w:val="16"/>
              </w:rPr>
              <w:t>School/School District</w:t>
            </w:r>
          </w:p>
        </w:tc>
        <w:tc>
          <w:tcPr>
            <w:tcW w:type="dxa" w:w="1469"/>
          </w:tcPr>
          <w:p>
            <w:pPr>
              <w:spacing w:after="0"/>
              <w:jc w:val="left"/>
            </w:pPr>
            <w:r>
              <w:rPr>
                <w:sz w:val="16"/>
              </w:rPr>
              <w:t>Plan 105449 approved 2021-11-10, pending adoption here; not yet eligible</w:t>
            </w:r>
          </w:p>
        </w:tc>
        <w:tc>
          <w:tcPr>
            <w:tcW w:type="dxa" w:w="2019"/>
          </w:tcPr>
          <w:p>
            <w:pPr>
              <w:spacing w:after="0"/>
              <w:jc w:val="left"/>
            </w:pPr>
            <w:r>
              <w:rPr>
                <w:sz w:val="16"/>
              </w:rPr>
              <w:t>Lee County (FEMA plan 105449), pending adoption here</w:t>
            </w:r>
          </w:p>
        </w:tc>
        <w:tc>
          <w:tcPr>
            <w:tcW w:type="dxa" w:w="1828"/>
          </w:tcPr>
          <w:p>
            <w:pPr>
              <w:spacing w:after="0"/>
              <w:jc w:val="left"/>
            </w:pPr>
            <w:r>
              <w:rPr>
                <w:sz w:val="16"/>
              </w:rPr>
              <w:t>2021-11-10 by FEMA; not yet adopted here</w:t>
            </w:r>
          </w:p>
        </w:tc>
        <w:tc>
          <w:tcPr>
            <w:tcW w:type="dxa" w:w="1380"/>
          </w:tcPr>
          <w:p>
            <w:pPr>
              <w:spacing w:after="0"/>
              <w:jc w:val="left"/>
            </w:pPr>
            <w:r>
              <w:rPr>
                <w:sz w:val="16"/>
              </w:rPr>
              <w:t>2026-11-09 once adopted</w:t>
            </w:r>
          </w:p>
        </w:tc>
        <w:tc>
          <w:tcPr>
            <w:tcW w:type="dxa" w:w="818"/>
          </w:tcPr>
          <w:p>
            <w:pPr>
              <w:spacing w:after="0"/>
              <w:jc w:val="right"/>
            </w:pPr>
          </w:p>
        </w:tc>
        <w:tc>
          <w:tcPr>
            <w:tcW w:type="dxa" w:w="2171"/>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Earthquake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$1,364,687</w:t>
            </w:r>
          </w:p>
        </w:tc>
        <w:tc>
          <w:tcPr>
            <w:tcW w:type="dxa" w:w="1126"/>
          </w:tcPr>
          <w:p>
            <w:pPr>
              <w:spacing w:after="0"/>
              <w:jc w:val="right"/>
            </w:pPr>
          </w:p>
        </w:tc>
        <w:tc>
          <w:tcPr>
            <w:tcW w:type="dxa" w:w="1297"/>
          </w:tcPr>
          <w:p>
            <w:pPr>
              <w:spacing w:after="0"/>
              <w:jc w:val="right"/>
            </w:pPr>
            <w:r>
              <w:rPr>
                <w:sz w:val="16"/>
              </w:rPr>
              <w:t>$1,877,559</w:t>
            </w:r>
          </w:p>
        </w:tc>
        <w:tc>
          <w:tcPr>
            <w:tcW w:type="dxa" w:w="1111"/>
          </w:tcPr>
          <w:p>
            <w:pPr>
              <w:spacing w:after="0"/>
              <w:jc w:val="right"/>
            </w:pPr>
            <w:r>
              <w:rPr>
                <w:sz w:val="16"/>
              </w:rPr>
              <w:t>$3,242,246</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$1,297,944</w:t>
            </w:r>
          </w:p>
        </w:tc>
        <w:tc>
          <w:tcPr>
            <w:tcW w:type="dxa" w:w="1126"/>
          </w:tcPr>
          <w:p>
            <w:pPr>
              <w:spacing w:after="0"/>
              <w:jc w:val="right"/>
            </w:pPr>
            <w:r>
              <w:rPr>
                <w:sz w:val="16"/>
              </w:rPr>
              <w:t>$150,337</w:t>
            </w:r>
          </w:p>
        </w:tc>
        <w:tc>
          <w:tcPr>
            <w:tcW w:type="dxa" w:w="1297"/>
          </w:tcPr>
          <w:p>
            <w:pPr>
              <w:spacing w:after="0"/>
              <w:jc w:val="right"/>
            </w:pPr>
            <w:r>
              <w:rPr>
                <w:sz w:val="16"/>
              </w:rPr>
              <w:t>$12,047</w:t>
            </w:r>
          </w:p>
        </w:tc>
        <w:tc>
          <w:tcPr>
            <w:tcW w:type="dxa" w:w="1111"/>
          </w:tcPr>
          <w:p>
            <w:pPr>
              <w:spacing w:after="0"/>
              <w:jc w:val="right"/>
            </w:pPr>
            <w:r>
              <w:rPr>
                <w:sz w:val="16"/>
              </w:rPr>
              <w:t>$1,460,328</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$160,919</w:t>
            </w:r>
          </w:p>
        </w:tc>
        <w:tc>
          <w:tcPr>
            <w:tcW w:type="dxa" w:w="1126"/>
          </w:tcPr>
          <w:p>
            <w:pPr>
              <w:spacing w:after="0"/>
              <w:jc w:val="right"/>
            </w:pPr>
            <w:r>
              <w:rPr>
                <w:sz w:val="16"/>
              </w:rPr>
              <w:t>$4,066</w:t>
            </w:r>
          </w:p>
        </w:tc>
        <w:tc>
          <w:tcPr>
            <w:tcW w:type="dxa" w:w="1297"/>
          </w:tcPr>
          <w:p>
            <w:pPr>
              <w:spacing w:after="0"/>
              <w:jc w:val="right"/>
            </w:pPr>
            <w:r>
              <w:rPr>
                <w:sz w:val="16"/>
              </w:rPr>
              <w:t>$990,138</w:t>
            </w:r>
          </w:p>
        </w:tc>
        <w:tc>
          <w:tcPr>
            <w:tcW w:type="dxa" w:w="1111"/>
          </w:tcPr>
          <w:p>
            <w:pPr>
              <w:spacing w:after="0"/>
              <w:jc w:val="right"/>
            </w:pPr>
            <w:r>
              <w:rPr>
                <w:sz w:val="16"/>
              </w:rPr>
              <w:t>$1,155,123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w:t>
            </w:r>
          </w:p>
        </w:tc>
        <w:tc>
          <w:tcPr>
            <w:tcW w:type="dxa" w:w="1126"/>
          </w:tcPr>
          <w:p>
            <w:pPr>
              <w:spacing w:after="0"/>
              <w:jc w:val="right"/>
            </w:pPr>
            <w:r>
              <w:rPr>
                <w:sz w:val="16"/>
              </w:rPr>
              <w:t>$1,070</w:t>
            </w:r>
          </w:p>
        </w:tc>
        <w:tc>
          <w:tcPr>
            <w:tcW w:type="dxa" w:w="1297"/>
          </w:tcPr>
          <w:p>
            <w:pPr>
              <w:spacing w:after="0"/>
              <w:jc w:val="right"/>
            </w:pPr>
            <w:r>
              <w:rPr>
                <w:sz w:val="16"/>
              </w:rPr>
              <w:t>$374,348</w:t>
            </w:r>
          </w:p>
        </w:tc>
        <w:tc>
          <w:tcPr>
            <w:tcW w:type="dxa" w:w="1111"/>
          </w:tcPr>
          <w:p>
            <w:pPr>
              <w:spacing w:after="0"/>
              <w:jc w:val="right"/>
            </w:pPr>
            <w:r>
              <w:rPr>
                <w:sz w:val="16"/>
              </w:rPr>
              <w:t>$375,445</w:t>
            </w:r>
          </w:p>
        </w:tc>
        <w:tc>
          <w:tcPr>
            <w:tcW w:type="dxa" w:w="1199"/>
          </w:tcPr>
          <w:p>
            <w:pPr>
              <w:spacing w:after="0"/>
              <w:jc w:val="right"/>
            </w:pPr>
            <w:r>
              <w:rPr>
                <w:sz w:val="16"/>
              </w:rPr>
              <w:t>137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$3,436</w:t>
            </w:r>
          </w:p>
        </w:tc>
        <w:tc>
          <w:tcPr>
            <w:tcW w:type="dxa" w:w="1126"/>
          </w:tcPr>
          <w:p>
            <w:pPr>
              <w:spacing w:after="0"/>
              <w:jc w:val="right"/>
            </w:pPr>
            <w:r>
              <w:rPr>
                <w:sz w:val="16"/>
              </w:rPr>
              <w:t>$1,963</w:t>
            </w:r>
          </w:p>
        </w:tc>
        <w:tc>
          <w:tcPr>
            <w:tcW w:type="dxa" w:w="1297"/>
          </w:tcPr>
          <w:p>
            <w:pPr>
              <w:spacing w:after="0"/>
              <w:jc w:val="right"/>
            </w:pPr>
            <w:r>
              <w:rPr>
                <w:sz w:val="16"/>
              </w:rPr>
              <w:t>$232,108</w:t>
            </w:r>
          </w:p>
        </w:tc>
        <w:tc>
          <w:tcPr>
            <w:tcW w:type="dxa" w:w="1111"/>
          </w:tcPr>
          <w:p>
            <w:pPr>
              <w:spacing w:after="0"/>
              <w:jc w:val="right"/>
            </w:pPr>
            <w:r>
              <w:rPr>
                <w:sz w:val="16"/>
              </w:rPr>
              <w:t>$237,508</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$51,596</w:t>
            </w:r>
          </w:p>
        </w:tc>
        <w:tc>
          <w:tcPr>
            <w:tcW w:type="dxa" w:w="1126"/>
          </w:tcPr>
          <w:p>
            <w:pPr>
              <w:spacing w:after="0"/>
              <w:jc w:val="right"/>
            </w:pPr>
            <w:r>
              <w:rPr>
                <w:sz w:val="16"/>
              </w:rPr>
              <w:t>$1,031</w:t>
            </w:r>
          </w:p>
        </w:tc>
        <w:tc>
          <w:tcPr>
            <w:tcW w:type="dxa" w:w="1297"/>
          </w:tcPr>
          <w:p>
            <w:pPr>
              <w:spacing w:after="0"/>
              <w:jc w:val="right"/>
            </w:pPr>
            <w:r>
              <w:rPr>
                <w:sz w:val="16"/>
              </w:rPr>
              <w:t>$182,276</w:t>
            </w:r>
          </w:p>
        </w:tc>
        <w:tc>
          <w:tcPr>
            <w:tcW w:type="dxa" w:w="1111"/>
          </w:tcPr>
          <w:p>
            <w:pPr>
              <w:spacing w:after="0"/>
              <w:jc w:val="right"/>
            </w:pPr>
            <w:r>
              <w:rPr>
                <w:sz w:val="16"/>
              </w:rPr>
              <w:t>$234,904</w:t>
            </w:r>
          </w:p>
        </w:tc>
        <w:tc>
          <w:tcPr>
            <w:tcW w:type="dxa" w:w="1199"/>
          </w:tcPr>
          <w:p>
            <w:pPr>
              <w:spacing w:after="0"/>
              <w:jc w:val="right"/>
            </w:pPr>
            <w:r>
              <w:rPr>
                <w:sz w:val="16"/>
              </w:rPr>
              <w:t>34</w:t>
            </w:r>
          </w:p>
        </w:tc>
        <w:tc>
          <w:tcPr>
            <w:tcW w:type="dxa" w:w="2172"/>
          </w:tcPr>
          <w:p>
            <w:pPr>
              <w:spacing w:after="0"/>
              <w:jc w:val="left"/>
            </w:pPr>
          </w:p>
        </w:tc>
        <w:tc>
          <w:tcPr>
            <w:tcW w:type="dxa" w:w="2080"/>
          </w:tcPr>
          <w:p>
            <w:pPr>
              <w:spacing w:after="0"/>
              <w:jc w:val="left"/>
            </w:pPr>
            <w:r>
              <w:rPr>
                <w:sz w:val="16"/>
              </w:rPr>
              <w:t>Includes 1 High Wind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$175,349</w:t>
            </w:r>
          </w:p>
        </w:tc>
        <w:tc>
          <w:tcPr>
            <w:tcW w:type="dxa" w:w="1297"/>
          </w:tcPr>
          <w:p>
            <w:pPr>
              <w:spacing w:after="0"/>
              <w:jc w:val="right"/>
            </w:pPr>
          </w:p>
        </w:tc>
        <w:tc>
          <w:tcPr>
            <w:tcW w:type="dxa" w:w="1111"/>
          </w:tcPr>
          <w:p>
            <w:pPr>
              <w:spacing w:after="0"/>
              <w:jc w:val="right"/>
            </w:pPr>
            <w:r>
              <w:rPr>
                <w:sz w:val="16"/>
              </w:rPr>
              <w:t>$175,349</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$103,988</w:t>
            </w:r>
          </w:p>
        </w:tc>
        <w:tc>
          <w:tcPr>
            <w:tcW w:type="dxa" w:w="1126"/>
          </w:tcPr>
          <w:p>
            <w:pPr>
              <w:spacing w:after="0"/>
              <w:jc w:val="right"/>
            </w:pPr>
          </w:p>
        </w:tc>
        <w:tc>
          <w:tcPr>
            <w:tcW w:type="dxa" w:w="1297"/>
          </w:tcPr>
          <w:p>
            <w:pPr>
              <w:spacing w:after="0"/>
              <w:jc w:val="right"/>
            </w:pPr>
            <w:r>
              <w:rPr>
                <w:sz w:val="16"/>
              </w:rPr>
              <w:t>$21,487</w:t>
            </w:r>
          </w:p>
        </w:tc>
        <w:tc>
          <w:tcPr>
            <w:tcW w:type="dxa" w:w="1111"/>
          </w:tcPr>
          <w:p>
            <w:pPr>
              <w:spacing w:after="0"/>
              <w:jc w:val="right"/>
            </w:pPr>
            <w:r>
              <w:rPr>
                <w:sz w:val="16"/>
              </w:rPr>
              <w:t>$125,475</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$23,278</w:t>
            </w:r>
          </w:p>
        </w:tc>
        <w:tc>
          <w:tcPr>
            <w:tcW w:type="dxa" w:w="1126"/>
          </w:tcPr>
          <w:p>
            <w:pPr>
              <w:spacing w:after="0"/>
              <w:jc w:val="right"/>
            </w:pPr>
            <w:r>
              <w:rPr>
                <w:sz w:val="16"/>
              </w:rPr>
              <w:t>$55,326</w:t>
            </w:r>
          </w:p>
        </w:tc>
        <w:tc>
          <w:tcPr>
            <w:tcW w:type="dxa" w:w="1297"/>
          </w:tcPr>
          <w:p>
            <w:pPr>
              <w:spacing w:after="0"/>
              <w:jc w:val="right"/>
            </w:pPr>
            <w:r>
              <w:rPr>
                <w:sz w:val="16"/>
              </w:rPr>
              <w:t>$12,990</w:t>
            </w:r>
          </w:p>
        </w:tc>
        <w:tc>
          <w:tcPr>
            <w:tcW w:type="dxa" w:w="1111"/>
          </w:tcPr>
          <w:p>
            <w:pPr>
              <w:spacing w:after="0"/>
              <w:jc w:val="right"/>
            </w:pPr>
            <w:r>
              <w:rPr>
                <w:sz w:val="16"/>
              </w:rPr>
              <w:t>$91,593</w:t>
            </w:r>
          </w:p>
        </w:tc>
        <w:tc>
          <w:tcPr>
            <w:tcW w:type="dxa" w:w="1199"/>
          </w:tcPr>
          <w:p>
            <w:pPr>
              <w:spacing w:after="0"/>
              <w:jc w:val="right"/>
            </w:pPr>
            <w:r>
              <w:rPr>
                <w:sz w:val="16"/>
              </w:rPr>
              <w:t>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$3,567</w:t>
            </w:r>
          </w:p>
        </w:tc>
        <w:tc>
          <w:tcPr>
            <w:tcW w:type="dxa" w:w="1126"/>
          </w:tcPr>
          <w:p>
            <w:pPr>
              <w:spacing w:after="0"/>
              <w:jc w:val="right"/>
            </w:pPr>
          </w:p>
        </w:tc>
        <w:tc>
          <w:tcPr>
            <w:tcW w:type="dxa" w:w="1297"/>
          </w:tcPr>
          <w:p>
            <w:pPr>
              <w:spacing w:after="0"/>
              <w:jc w:val="right"/>
            </w:pPr>
            <w:r>
              <w:rPr>
                <w:sz w:val="16"/>
              </w:rPr>
              <w:t>$41,093</w:t>
            </w:r>
          </w:p>
        </w:tc>
        <w:tc>
          <w:tcPr>
            <w:tcW w:type="dxa" w:w="1111"/>
          </w:tcPr>
          <w:p>
            <w:pPr>
              <w:spacing w:after="0"/>
              <w:jc w:val="right"/>
            </w:pPr>
            <w:r>
              <w:rPr>
                <w:sz w:val="16"/>
              </w:rPr>
              <w:t>$44,660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$14,470</w:t>
            </w:r>
          </w:p>
        </w:tc>
        <w:tc>
          <w:tcPr>
            <w:tcW w:type="dxa" w:w="1126"/>
          </w:tcPr>
          <w:p>
            <w:pPr>
              <w:spacing w:after="0"/>
              <w:jc w:val="right"/>
            </w:pPr>
            <w:r>
              <w:rPr>
                <w:sz w:val="16"/>
              </w:rPr>
              <w:t>$28,944</w:t>
            </w:r>
          </w:p>
        </w:tc>
        <w:tc>
          <w:tcPr>
            <w:tcW w:type="dxa" w:w="1297"/>
          </w:tcPr>
          <w:p>
            <w:pPr>
              <w:spacing w:after="0"/>
              <w:jc w:val="right"/>
            </w:pPr>
            <w:r>
              <w:rPr>
                <w:sz w:val="16"/>
              </w:rPr>
              <w:t>$416</w:t>
            </w:r>
          </w:p>
        </w:tc>
        <w:tc>
          <w:tcPr>
            <w:tcW w:type="dxa" w:w="1111"/>
          </w:tcPr>
          <w:p>
            <w:pPr>
              <w:spacing w:after="0"/>
              <w:jc w:val="right"/>
            </w:pPr>
            <w:r>
              <w:rPr>
                <w:sz w:val="16"/>
              </w:rPr>
              <w:t>$43,829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$7,680</w:t>
            </w:r>
          </w:p>
        </w:tc>
        <w:tc>
          <w:tcPr>
            <w:tcW w:type="dxa" w:w="1126"/>
          </w:tcPr>
          <w:p>
            <w:pPr>
              <w:spacing w:after="0"/>
              <w:jc w:val="right"/>
            </w:pPr>
            <w:r>
              <w:rPr>
                <w:sz w:val="16"/>
              </w:rPr>
              <w:t>$988</w:t>
            </w:r>
          </w:p>
        </w:tc>
        <w:tc>
          <w:tcPr>
            <w:tcW w:type="dxa" w:w="1297"/>
          </w:tcPr>
          <w:p>
            <w:pPr>
              <w:spacing w:after="0"/>
              <w:jc w:val="right"/>
            </w:pPr>
            <w:r>
              <w:rPr>
                <w:sz w:val="16"/>
              </w:rPr>
              <w:t>$662</w:t>
            </w:r>
          </w:p>
        </w:tc>
        <w:tc>
          <w:tcPr>
            <w:tcW w:type="dxa" w:w="1111"/>
          </w:tcPr>
          <w:p>
            <w:pPr>
              <w:spacing w:after="0"/>
              <w:jc w:val="right"/>
            </w:pPr>
            <w:r>
              <w:rPr>
                <w:sz w:val="16"/>
              </w:rPr>
              <w:t>$9,330</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$895</w:t>
            </w:r>
          </w:p>
        </w:tc>
        <w:tc>
          <w:tcPr>
            <w:tcW w:type="dxa" w:w="1126"/>
          </w:tcPr>
          <w:p>
            <w:pPr>
              <w:spacing w:after="0"/>
              <w:jc w:val="right"/>
            </w:pPr>
            <w:r>
              <w:rPr>
                <w:sz w:val="16"/>
              </w:rPr>
              <w:t>$28</w:t>
            </w:r>
          </w:p>
        </w:tc>
        <w:tc>
          <w:tcPr>
            <w:tcW w:type="dxa" w:w="1297"/>
          </w:tcPr>
          <w:p>
            <w:pPr>
              <w:spacing w:after="0"/>
              <w:jc w:val="right"/>
            </w:pPr>
            <w:r>
              <w:rPr>
                <w:sz w:val="16"/>
              </w:rPr>
              <w:t>$391</w:t>
            </w:r>
          </w:p>
        </w:tc>
        <w:tc>
          <w:tcPr>
            <w:tcW w:type="dxa" w:w="1111"/>
          </w:tcPr>
          <w:p>
            <w:pPr>
              <w:spacing w:after="0"/>
              <w:jc w:val="right"/>
            </w:pPr>
            <w:r>
              <w:rPr>
                <w:sz w:val="16"/>
              </w:rPr>
              <w:t>$1,314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$59</w:t>
            </w:r>
          </w:p>
        </w:tc>
        <w:tc>
          <w:tcPr>
            <w:tcW w:type="dxa" w:w="1126"/>
          </w:tcPr>
          <w:p>
            <w:pPr>
              <w:spacing w:after="0"/>
              <w:jc w:val="right"/>
            </w:pPr>
          </w:p>
        </w:tc>
        <w:tc>
          <w:tcPr>
            <w:tcW w:type="dxa" w:w="1297"/>
          </w:tcPr>
          <w:p>
            <w:pPr>
              <w:spacing w:after="0"/>
              <w:jc w:val="right"/>
            </w:pPr>
            <w:r>
              <w:rPr>
                <w:sz w:val="16"/>
              </w:rPr>
              <w:t>$16</w:t>
            </w:r>
          </w:p>
        </w:tc>
        <w:tc>
          <w:tcPr>
            <w:tcW w:type="dxa" w:w="1111"/>
          </w:tcPr>
          <w:p>
            <w:pPr>
              <w:spacing w:after="0"/>
              <w:jc w:val="right"/>
            </w:pPr>
            <w:r>
              <w:rPr>
                <w:sz w:val="16"/>
              </w:rPr>
              <w:t>$75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722"/>
        <w:gridCol w:w="1542"/>
        <w:gridCol w:w="1886"/>
        <w:gridCol w:w="1901"/>
        <w:gridCol w:w="1527"/>
        <w:gridCol w:w="1607"/>
        <w:gridCol w:w="2209"/>
      </w:tblGrid>
      <w:tr>
        <w:trPr>
          <w:cantSplit/>
          <w:tblHeader/>
        </w:trPr>
        <w:tc>
          <w:tcPr>
            <w:tcW w:type="dxa" w:w="1718"/>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886"/>
            <w:shd w:val="clear" w:color="auto" w:fill="E8E8E8"/>
          </w:tcPr>
          <w:p>
            <w:pPr>
              <w:spacing w:after="0"/>
              <w:jc w:val="left"/>
            </w:pPr>
            <w:r>
              <w:rPr>
                <w:b/>
                <w:sz w:val="16"/>
              </w:rPr>
              <w:t>Observed range</w:t>
            </w:r>
          </w:p>
        </w:tc>
        <w:tc>
          <w:tcPr>
            <w:tcW w:type="dxa" w:w="1901"/>
            <w:shd w:val="clear" w:color="auto" w:fill="E8E8E8"/>
          </w:tcPr>
          <w:p>
            <w:pPr>
              <w:spacing w:after="0"/>
              <w:jc w:val="left"/>
            </w:pPr>
            <w:r>
              <w:rPr>
                <w:b/>
                <w:sz w:val="16"/>
              </w:rPr>
              <w:t>Worst recorded event</w:t>
            </w:r>
          </w:p>
        </w:tc>
        <w:tc>
          <w:tcPr>
            <w:tcW w:type="dxa" w:w="1527"/>
            <w:shd w:val="clear" w:color="auto" w:fill="E8E8E8"/>
          </w:tcPr>
          <w:p>
            <w:pPr>
              <w:spacing w:after="0"/>
              <w:jc w:val="left"/>
            </w:pPr>
            <w:r>
              <w:rPr>
                <w:b/>
                <w:sz w:val="16"/>
              </w:rPr>
              <w:t>Most damaging (when different)</w:t>
            </w:r>
          </w:p>
        </w:tc>
        <w:tc>
          <w:tcPr>
            <w:tcW w:type="dxa" w:w="1607"/>
            <w:shd w:val="clear" w:color="auto" w:fill="E8E8E8"/>
          </w:tcPr>
          <w:p>
            <w:pPr>
              <w:spacing w:after="0"/>
              <w:jc w:val="left"/>
            </w:pPr>
            <w:r>
              <w:rPr>
                <w:b/>
                <w:sz w:val="16"/>
              </w:rPr>
              <w:t>How it applies to members</w:t>
            </w:r>
          </w:p>
        </w:tc>
        <w:tc>
          <w:tcPr>
            <w:tcW w:type="dxa" w:w="2209"/>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886"/>
          </w:tcPr>
          <w:p>
            <w:pPr>
              <w:spacing w:after="0"/>
              <w:jc w:val="left"/>
            </w:pPr>
          </w:p>
        </w:tc>
        <w:tc>
          <w:tcPr>
            <w:tcW w:type="dxa" w:w="1901"/>
          </w:tcPr>
          <w:p>
            <w:pPr>
              <w:spacing w:after="0"/>
              <w:jc w:val="left"/>
            </w:pPr>
          </w:p>
        </w:tc>
        <w:tc>
          <w:tcPr>
            <w:tcW w:type="dxa" w:w="1527"/>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542"/>
          </w:tcPr>
          <w:p>
            <w:pPr>
              <w:spacing w:after="0"/>
              <w:jc w:val="right"/>
            </w:pPr>
            <w:r>
              <w:rPr>
                <w:sz w:val="16"/>
              </w:rPr>
              <w:t>0</w:t>
            </w:r>
          </w:p>
        </w:tc>
        <w:tc>
          <w:tcPr>
            <w:tcW w:type="dxa" w:w="1886"/>
          </w:tcPr>
          <w:p>
            <w:pPr>
              <w:spacing w:after="0"/>
              <w:jc w:val="left"/>
            </w:pPr>
          </w:p>
        </w:tc>
        <w:tc>
          <w:tcPr>
            <w:tcW w:type="dxa" w:w="1901"/>
          </w:tcPr>
          <w:p>
            <w:pPr>
              <w:spacing w:after="0"/>
              <w:jc w:val="left"/>
            </w:pPr>
          </w:p>
        </w:tc>
        <w:tc>
          <w:tcPr>
            <w:tcW w:type="dxa" w:w="1527"/>
          </w:tcPr>
          <w:p>
            <w:pPr>
              <w:spacing w:after="0"/>
              <w:jc w:val="left"/>
            </w:pPr>
          </w:p>
        </w:tc>
        <w:tc>
          <w:tcPr>
            <w:tcW w:type="dxa" w:w="1607"/>
          </w:tcPr>
          <w:p>
            <w:pPr>
              <w:spacing w:after="0"/>
              <w:jc w:val="left"/>
            </w:pPr>
          </w:p>
        </w:tc>
        <w:tc>
          <w:tcPr>
            <w:tcW w:type="dxa" w:w="2209"/>
          </w:tcPr>
          <w:p>
            <w:pPr>
              <w:spacing w:after="0"/>
              <w:jc w:val="left"/>
            </w:pPr>
            <w:r>
              <w:rPr>
                <w:sz w:val="16"/>
              </w:rPr>
              <w:t>Flood depth: see the FEMA Flood Insurance Rate Map.</w:t>
            </w:r>
          </w:p>
        </w:tc>
      </w:tr>
      <w:tr>
        <w:trPr>
          <w:cantSplit/>
        </w:trPr>
        <w:tc>
          <w:tcPr>
            <w:tcW w:type="dxa" w:w="1718"/>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542"/>
          </w:tcPr>
          <w:p>
            <w:pPr>
              <w:spacing w:after="0"/>
              <w:jc w:val="right"/>
            </w:pPr>
            <w:r>
              <w:rPr>
                <w:sz w:val="16"/>
              </w:rPr>
              <w:t>10, 2021 to 2026 (10 zone-level)</w:t>
            </w:r>
          </w:p>
        </w:tc>
        <w:tc>
          <w:tcPr>
            <w:tcW w:type="dxa" w:w="1886"/>
          </w:tcPr>
          <w:p>
            <w:pPr>
              <w:spacing w:after="0"/>
              <w:jc w:val="left"/>
            </w:pPr>
            <w:r>
              <w:rPr>
                <w:sz w:val="16"/>
              </w:rPr>
              <w:t>1 day to 4 days (median 3 days); 5 with a recorded value</w:t>
            </w:r>
          </w:p>
        </w:tc>
        <w:tc>
          <w:tcPr>
            <w:tcW w:type="dxa" w:w="1901"/>
          </w:tcPr>
          <w:p>
            <w:pPr>
              <w:spacing w:after="0"/>
              <w:jc w:val="left"/>
            </w:pPr>
            <w:r>
              <w:rPr>
                <w:sz w:val="16"/>
              </w:rPr>
              <w:t>4 consecutive days, 2026-01-24 to 2026-01-27, zone-level</w:t>
            </w:r>
          </w:p>
        </w:tc>
        <w:tc>
          <w:tcPr>
            <w:tcW w:type="dxa" w:w="152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Wind chill: in event narratives only; local data required.</w:t>
            </w:r>
          </w:p>
        </w:tc>
      </w:tr>
      <w:tr>
        <w:trPr>
          <w:cantSplit/>
        </w:trPr>
        <w:tc>
          <w:tcPr>
            <w:tcW w:type="dxa" w:w="1718"/>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542"/>
          </w:tcPr>
          <w:p>
            <w:pPr>
              <w:spacing w:after="0"/>
              <w:jc w:val="right"/>
            </w:pPr>
            <w:r>
              <w:rPr>
                <w:sz w:val="16"/>
              </w:rPr>
              <w:t>1, 2007 to 2007 (1 zone-level)</w:t>
            </w:r>
          </w:p>
        </w:tc>
        <w:tc>
          <w:tcPr>
            <w:tcW w:type="dxa" w:w="1886"/>
          </w:tcPr>
          <w:p>
            <w:pPr>
              <w:spacing w:after="0"/>
              <w:jc w:val="left"/>
            </w:pPr>
          </w:p>
        </w:tc>
        <w:tc>
          <w:tcPr>
            <w:tcW w:type="dxa" w:w="1901"/>
          </w:tcPr>
          <w:p>
            <w:pPr>
              <w:spacing w:after="0"/>
              <w:jc w:val="left"/>
            </w:pPr>
            <w:r>
              <w:rPr>
                <w:sz w:val="16"/>
              </w:rPr>
              <w:t>No crop damage reported in 1 records.</w:t>
            </w:r>
          </w:p>
        </w:tc>
        <w:tc>
          <w:tcPr>
            <w:tcW w:type="dxa" w:w="152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Temperature: in event narratives only; local data required.</w:t>
            </w:r>
          </w:p>
        </w:tc>
      </w:tr>
      <w:tr>
        <w:trPr>
          <w:cantSplit/>
        </w:trPr>
        <w:tc>
          <w:tcPr>
            <w:tcW w:type="dxa" w:w="1718"/>
          </w:tcPr>
          <w:p>
            <w:pPr>
              <w:spacing w:after="0"/>
              <w:jc w:val="left"/>
            </w:pPr>
            <w:r>
              <w:rPr>
                <w:sz w:val="16"/>
              </w:rPr>
              <w:t>Drought</w:t>
            </w:r>
          </w:p>
        </w:tc>
        <w:tc>
          <w:tcPr>
            <w:tcW w:type="dxa" w:w="1722"/>
          </w:tcPr>
          <w:p>
            <w:pPr>
              <w:spacing w:after="0"/>
              <w:jc w:val="left"/>
            </w:pPr>
            <w:r>
              <w:rPr>
                <w:sz w:val="16"/>
              </w:rPr>
              <w:t>US Drought Monitor D-scale</w:t>
            </w:r>
          </w:p>
        </w:tc>
        <w:tc>
          <w:tcPr>
            <w:tcW w:type="dxa" w:w="1542"/>
          </w:tcPr>
          <w:p>
            <w:pPr>
              <w:spacing w:after="0"/>
              <w:jc w:val="right"/>
            </w:pPr>
            <w:r>
              <w:rPr>
                <w:sz w:val="16"/>
              </w:rPr>
              <w:t>33, 2007 to 2026 (33 zone-level)</w:t>
            </w:r>
          </w:p>
        </w:tc>
        <w:tc>
          <w:tcPr>
            <w:tcW w:type="dxa" w:w="1886"/>
          </w:tcPr>
          <w:p>
            <w:pPr>
              <w:spacing w:after="0"/>
              <w:jc w:val="left"/>
            </w:pPr>
            <w:r>
              <w:rPr>
                <w:sz w:val="16"/>
              </w:rPr>
              <w:t>8 days to 162 days (median 86.5 days); 10 with a recorded value</w:t>
            </w:r>
          </w:p>
        </w:tc>
        <w:tc>
          <w:tcPr>
            <w:tcW w:type="dxa" w:w="1901"/>
          </w:tcPr>
          <w:p>
            <w:pPr>
              <w:spacing w:after="0"/>
              <w:jc w:val="left"/>
            </w:pPr>
            <w:r>
              <w:rPr>
                <w:sz w:val="16"/>
              </w:rPr>
              <w:t>162 days (about 5.3 months), 2012-06-12 to 2012-11-20, a run of 6 consecutive Storm Events drought records, zone-level</w:t>
            </w:r>
          </w:p>
        </w:tc>
        <w:tc>
          <w:tcPr>
            <w:tcW w:type="dxa" w:w="152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722"/>
          </w:tcPr>
          <w:p>
            <w:pPr>
              <w:spacing w:after="0"/>
              <w:jc w:val="left"/>
            </w:pPr>
            <w:r>
              <w:rPr>
                <w:sz w:val="16"/>
              </w:rPr>
              <w:t>Modified Mercalli (local data)</w:t>
            </w:r>
          </w:p>
        </w:tc>
        <w:tc>
          <w:tcPr>
            <w:tcW w:type="dxa" w:w="1542"/>
          </w:tcPr>
          <w:p>
            <w:pPr>
              <w:spacing w:after="0"/>
              <w:jc w:val="right"/>
            </w:pPr>
            <w:r>
              <w:rPr>
                <w:sz w:val="16"/>
              </w:rPr>
              <w:t>0</w:t>
            </w:r>
          </w:p>
        </w:tc>
        <w:tc>
          <w:tcPr>
            <w:tcW w:type="dxa" w:w="1886"/>
          </w:tcPr>
          <w:p>
            <w:pPr>
              <w:spacing w:after="0"/>
              <w:jc w:val="left"/>
            </w:pPr>
          </w:p>
        </w:tc>
        <w:tc>
          <w:tcPr>
            <w:tcW w:type="dxa" w:w="1901"/>
          </w:tcPr>
          <w:p>
            <w:pPr>
              <w:spacing w:after="0"/>
              <w:jc w:val="left"/>
            </w:pPr>
          </w:p>
        </w:tc>
        <w:tc>
          <w:tcPr>
            <w:tcW w:type="dxa" w:w="1527"/>
          </w:tcPr>
          <w:p>
            <w:pPr>
              <w:spacing w:after="0"/>
              <w:jc w:val="left"/>
            </w:pPr>
          </w:p>
        </w:tc>
        <w:tc>
          <w:tcPr>
            <w:tcW w:type="dxa" w:w="1607"/>
          </w:tcPr>
          <w:p>
            <w:pPr>
              <w:spacing w:after="0"/>
              <w:jc w:val="left"/>
            </w:pPr>
          </w:p>
        </w:tc>
        <w:tc>
          <w:tcPr>
            <w:tcW w:type="dxa" w:w="2209"/>
          </w:tcPr>
          <w:p>
            <w:pPr>
              <w:spacing w:after="0"/>
              <w:jc w:val="left"/>
            </w:pPr>
            <w:r>
              <w:rPr>
                <w:sz w:val="16"/>
              </w:rPr>
              <w:t>No Storm Events record; local data required (e.g., USGS).</w:t>
            </w:r>
          </w:p>
        </w:tc>
      </w:tr>
      <w:tr>
        <w:trPr>
          <w:cantSplit/>
        </w:trPr>
        <w:tc>
          <w:tcPr>
            <w:tcW w:type="dxa" w:w="1718"/>
          </w:tcPr>
          <w:p>
            <w:pPr>
              <w:spacing w:after="0"/>
              <w:jc w:val="left"/>
            </w:pPr>
            <w:r>
              <w:rPr>
                <w:sz w:val="16"/>
              </w:rPr>
              <w:t>Hail</w:t>
            </w:r>
          </w:p>
        </w:tc>
        <w:tc>
          <w:tcPr>
            <w:tcW w:type="dxa" w:w="1722"/>
          </w:tcPr>
          <w:p>
            <w:pPr>
              <w:spacing w:after="0"/>
              <w:jc w:val="left"/>
            </w:pPr>
            <w:r>
              <w:rPr>
                <w:sz w:val="16"/>
              </w:rPr>
              <w:t>hail size (inches)</w:t>
            </w:r>
          </w:p>
        </w:tc>
        <w:tc>
          <w:tcPr>
            <w:tcW w:type="dxa" w:w="1542"/>
          </w:tcPr>
          <w:p>
            <w:pPr>
              <w:spacing w:after="0"/>
              <w:jc w:val="right"/>
            </w:pPr>
            <w:r>
              <w:rPr>
                <w:sz w:val="16"/>
              </w:rPr>
              <w:t>34, 1974 to 2025</w:t>
            </w:r>
          </w:p>
        </w:tc>
        <w:tc>
          <w:tcPr>
            <w:tcW w:type="dxa" w:w="1886"/>
          </w:tcPr>
          <w:p>
            <w:pPr>
              <w:spacing w:after="0"/>
              <w:jc w:val="left"/>
            </w:pPr>
            <w:r>
              <w:rPr>
                <w:sz w:val="16"/>
              </w:rPr>
              <w:t>0.75 in to 1.75 in (median 1 in); 34 with a recorded value</w:t>
            </w:r>
          </w:p>
        </w:tc>
        <w:tc>
          <w:tcPr>
            <w:tcW w:type="dxa" w:w="1901"/>
          </w:tcPr>
          <w:p>
            <w:pPr>
              <w:spacing w:after="0"/>
              <w:jc w:val="left"/>
            </w:pPr>
            <w:r>
              <w:rPr>
                <w:sz w:val="16"/>
              </w:rPr>
              <w:t>1.75 in hail, 2022-04-30; same size also recorded on 1974-05-08, 1979-05-03, 1981-03-04, 1989-03-30, 1993-05-18, 2003-04-06, 2003-05-16, 2021-03-27</w:t>
            </w:r>
          </w:p>
        </w:tc>
        <w:tc>
          <w:tcPr>
            <w:tcW w:type="dxa" w:w="1527"/>
          </w:tcPr>
          <w:p>
            <w:pPr>
              <w:spacing w:after="0"/>
              <w:jc w:val="left"/>
            </w:pPr>
            <w:r>
              <w:rPr>
                <w:sz w:val="16"/>
              </w:rPr>
              <w:t>Hail, 2008-04-04, $2,000 property; $0 crops (2008 dollars)</w:t>
            </w:r>
          </w:p>
        </w:tc>
        <w:tc>
          <w:tcPr>
            <w:tcW w:type="dxa" w:w="1607"/>
          </w:tcPr>
          <w:p>
            <w:pPr>
              <w:spacing w:after="0"/>
              <w:jc w:val="left"/>
            </w:pPr>
            <w:r>
              <w:rPr>
                <w:sz w:val="16"/>
              </w:rPr>
              <w:t>Event records naming member places: Marianna city (13 records), Aubrey town (2 records), Moro town (2 records), Rondo town (1 record).</w:t>
            </w:r>
          </w:p>
        </w:tc>
        <w:tc>
          <w:tcPr>
            <w:tcW w:type="dxa" w:w="2209"/>
          </w:tcPr>
          <w:p>
            <w:pPr>
              <w:spacing w:after="0"/>
              <w:jc w:val="left"/>
            </w:pPr>
          </w:p>
        </w:tc>
      </w:tr>
      <w:tr>
        <w:trPr>
          <w:cantSplit/>
        </w:trPr>
        <w:tc>
          <w:tcPr>
            <w:tcW w:type="dxa" w:w="1718"/>
          </w:tcPr>
          <w:p>
            <w:pPr>
              <w:spacing w:after="0"/>
              <w:jc w:val="left"/>
            </w:pPr>
            <w:r>
              <w:rPr>
                <w:sz w:val="16"/>
              </w:rPr>
              <w:t>Excessive Heat, Heat</w:t>
            </w:r>
          </w:p>
        </w:tc>
        <w:tc>
          <w:tcPr>
            <w:tcW w:type="dxa" w:w="1722"/>
          </w:tcPr>
          <w:p>
            <w:pPr>
              <w:spacing w:after="0"/>
              <w:jc w:val="left"/>
            </w:pPr>
            <w:r>
              <w:rPr>
                <w:sz w:val="16"/>
              </w:rPr>
              <w:t>heat index (narratives)</w:t>
            </w:r>
          </w:p>
        </w:tc>
        <w:tc>
          <w:tcPr>
            <w:tcW w:type="dxa" w:w="1542"/>
          </w:tcPr>
          <w:p>
            <w:pPr>
              <w:spacing w:after="0"/>
              <w:jc w:val="right"/>
            </w:pPr>
            <w:r>
              <w:rPr>
                <w:sz w:val="16"/>
              </w:rPr>
              <w:t>137, 2007 to 2026 (137 zone-level)</w:t>
            </w:r>
          </w:p>
        </w:tc>
        <w:tc>
          <w:tcPr>
            <w:tcW w:type="dxa" w:w="1886"/>
          </w:tcPr>
          <w:p>
            <w:pPr>
              <w:spacing w:after="0"/>
              <w:jc w:val="left"/>
            </w:pPr>
            <w:r>
              <w:rPr>
                <w:sz w:val="16"/>
              </w:rPr>
              <w:t>1 day to 21 days (median 2 days); 72 with a recorded value</w:t>
            </w:r>
          </w:p>
        </w:tc>
        <w:tc>
          <w:tcPr>
            <w:tcW w:type="dxa" w:w="1901"/>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52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Heat index: in event narratives only; local data required.</w:t>
            </w:r>
          </w:p>
        </w:tc>
      </w:tr>
      <w:tr>
        <w:trPr>
          <w:cantSplit/>
        </w:trPr>
        <w:tc>
          <w:tcPr>
            <w:tcW w:type="dxa" w:w="1718"/>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542"/>
          </w:tcPr>
          <w:p>
            <w:pPr>
              <w:spacing w:after="0"/>
              <w:jc w:val="right"/>
            </w:pPr>
            <w:r>
              <w:rPr>
                <w:sz w:val="16"/>
              </w:rPr>
              <w:t>0</w:t>
            </w:r>
          </w:p>
        </w:tc>
        <w:tc>
          <w:tcPr>
            <w:tcW w:type="dxa" w:w="1886"/>
          </w:tcPr>
          <w:p>
            <w:pPr>
              <w:spacing w:after="0"/>
              <w:jc w:val="left"/>
            </w:pPr>
          </w:p>
        </w:tc>
        <w:tc>
          <w:tcPr>
            <w:tcW w:type="dxa" w:w="1901"/>
          </w:tcPr>
          <w:p>
            <w:pPr>
              <w:spacing w:after="0"/>
              <w:jc w:val="left"/>
            </w:pPr>
          </w:p>
        </w:tc>
        <w:tc>
          <w:tcPr>
            <w:tcW w:type="dxa" w:w="1527"/>
          </w:tcPr>
          <w:p>
            <w:pPr>
              <w:spacing w:after="0"/>
              <w:jc w:val="left"/>
            </w:pPr>
          </w:p>
        </w:tc>
        <w:tc>
          <w:tcPr>
            <w:tcW w:type="dxa" w:w="1607"/>
          </w:tcPr>
          <w:p>
            <w:pPr>
              <w:spacing w:after="0"/>
              <w:jc w:val="left"/>
            </w:pPr>
          </w:p>
        </w:tc>
        <w:tc>
          <w:tcPr>
            <w:tcW w:type="dxa" w:w="220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8"/>
          </w:tcPr>
          <w:p>
            <w:pPr>
              <w:spacing w:after="0"/>
              <w:jc w:val="left"/>
            </w:pPr>
            <w:r>
              <w:rPr>
                <w:sz w:val="16"/>
              </w:rPr>
              <w:t>Ice Storm</w:t>
            </w:r>
          </w:p>
        </w:tc>
        <w:tc>
          <w:tcPr>
            <w:tcW w:type="dxa" w:w="1722"/>
          </w:tcPr>
          <w:p>
            <w:pPr>
              <w:spacing w:after="0"/>
              <w:jc w:val="left"/>
            </w:pPr>
            <w:r>
              <w:rPr>
                <w:sz w:val="16"/>
              </w:rPr>
              <w:t>Sperry-Piltz (local data)</w:t>
            </w:r>
          </w:p>
        </w:tc>
        <w:tc>
          <w:tcPr>
            <w:tcW w:type="dxa" w:w="1542"/>
          </w:tcPr>
          <w:p>
            <w:pPr>
              <w:spacing w:after="0"/>
              <w:jc w:val="right"/>
            </w:pPr>
            <w:r>
              <w:rPr>
                <w:sz w:val="16"/>
              </w:rPr>
              <w:t>5, 1998 to 2022 (5 zone-level)</w:t>
            </w:r>
          </w:p>
        </w:tc>
        <w:tc>
          <w:tcPr>
            <w:tcW w:type="dxa" w:w="1886"/>
          </w:tcPr>
          <w:p>
            <w:pPr>
              <w:spacing w:after="0"/>
              <w:jc w:val="left"/>
            </w:pPr>
          </w:p>
        </w:tc>
        <w:tc>
          <w:tcPr>
            <w:tcW w:type="dxa" w:w="1901"/>
          </w:tcPr>
          <w:p>
            <w:pPr>
              <w:spacing w:after="0"/>
              <w:jc w:val="left"/>
            </w:pPr>
            <w:r>
              <w:rPr>
                <w:sz w:val="16"/>
              </w:rPr>
              <w:t>Ice Storm, 1998-12-23, $1,000 property; crops not reported, reported for the zone (1998 dollars); NWS zone ARZ049 (LEE), zone-level: may include parts of neighboring counties</w:t>
            </w:r>
          </w:p>
        </w:tc>
        <w:tc>
          <w:tcPr>
            <w:tcW w:type="dxa" w:w="152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Ice thickness: in event narratives only; local data required.</w:t>
            </w:r>
          </w:p>
        </w:tc>
      </w:tr>
      <w:tr>
        <w:trPr>
          <w:cantSplit/>
        </w:trPr>
        <w:tc>
          <w:tcPr>
            <w:tcW w:type="dxa" w:w="1718"/>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542"/>
          </w:tcPr>
          <w:p>
            <w:pPr>
              <w:spacing w:after="0"/>
              <w:jc w:val="right"/>
            </w:pPr>
            <w:r>
              <w:rPr>
                <w:sz w:val="16"/>
              </w:rPr>
              <w:t>16, 2008 to 2023</w:t>
            </w:r>
          </w:p>
        </w:tc>
        <w:tc>
          <w:tcPr>
            <w:tcW w:type="dxa" w:w="1886"/>
          </w:tcPr>
          <w:p>
            <w:pPr>
              <w:spacing w:after="0"/>
              <w:jc w:val="left"/>
            </w:pPr>
          </w:p>
        </w:tc>
        <w:tc>
          <w:tcPr>
            <w:tcW w:type="dxa" w:w="1901"/>
          </w:tcPr>
          <w:p>
            <w:pPr>
              <w:spacing w:after="0"/>
              <w:jc w:val="left"/>
            </w:pPr>
            <w:r>
              <w:rPr>
                <w:sz w:val="16"/>
              </w:rPr>
              <w:t>Flood, 2011-05-01, $550,000 property; $0 crops (2011 dollars)</w:t>
            </w:r>
          </w:p>
        </w:tc>
        <w:tc>
          <w:tcPr>
            <w:tcW w:type="dxa" w:w="1527"/>
          </w:tcPr>
          <w:p>
            <w:pPr>
              <w:spacing w:after="0"/>
              <w:jc w:val="left"/>
            </w:pPr>
          </w:p>
        </w:tc>
        <w:tc>
          <w:tcPr>
            <w:tcW w:type="dxa" w:w="1607"/>
          </w:tcPr>
          <w:p>
            <w:pPr>
              <w:spacing w:after="0"/>
              <w:jc w:val="left"/>
            </w:pPr>
            <w:r>
              <w:rPr>
                <w:sz w:val="16"/>
              </w:rPr>
              <w:t>Event records naming member places: Marianna city (6 records), Aubrey town (1 record), Haynes town (1 record), Moro town (1 record), Rondo town (1 record).</w:t>
            </w:r>
          </w:p>
        </w:tc>
        <w:tc>
          <w:tcPr>
            <w:tcW w:type="dxa" w:w="220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8"/>
          </w:tcPr>
          <w:p>
            <w:pPr>
              <w:spacing w:after="0"/>
              <w:jc w:val="left"/>
            </w:pPr>
            <w:r>
              <w:rPr>
                <w:sz w:val="16"/>
              </w:rPr>
              <w:t>Debris Flow</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886"/>
          </w:tcPr>
          <w:p>
            <w:pPr>
              <w:spacing w:after="0"/>
              <w:jc w:val="left"/>
            </w:pPr>
          </w:p>
        </w:tc>
        <w:tc>
          <w:tcPr>
            <w:tcW w:type="dxa" w:w="1901"/>
          </w:tcPr>
          <w:p>
            <w:pPr>
              <w:spacing w:after="0"/>
              <w:jc w:val="left"/>
            </w:pPr>
          </w:p>
        </w:tc>
        <w:tc>
          <w:tcPr>
            <w:tcW w:type="dxa" w:w="1527"/>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542"/>
          </w:tcPr>
          <w:p>
            <w:pPr>
              <w:spacing w:after="0"/>
              <w:jc w:val="right"/>
            </w:pPr>
            <w:r>
              <w:rPr>
                <w:sz w:val="16"/>
              </w:rPr>
              <w:t>0</w:t>
            </w:r>
          </w:p>
        </w:tc>
        <w:tc>
          <w:tcPr>
            <w:tcW w:type="dxa" w:w="1886"/>
          </w:tcPr>
          <w:p>
            <w:pPr>
              <w:spacing w:after="0"/>
              <w:jc w:val="left"/>
            </w:pPr>
          </w:p>
        </w:tc>
        <w:tc>
          <w:tcPr>
            <w:tcW w:type="dxa" w:w="1901"/>
          </w:tcPr>
          <w:p>
            <w:pPr>
              <w:spacing w:after="0"/>
              <w:jc w:val="left"/>
            </w:pPr>
          </w:p>
        </w:tc>
        <w:tc>
          <w:tcPr>
            <w:tcW w:type="dxa" w:w="1527"/>
          </w:tcPr>
          <w:p>
            <w:pPr>
              <w:spacing w:after="0"/>
              <w:jc w:val="left"/>
            </w:pPr>
          </w:p>
        </w:tc>
        <w:tc>
          <w:tcPr>
            <w:tcW w:type="dxa" w:w="1607"/>
          </w:tcPr>
          <w:p>
            <w:pPr>
              <w:spacing w:after="0"/>
              <w:jc w:val="left"/>
            </w:pPr>
          </w:p>
        </w:tc>
        <w:tc>
          <w:tcPr>
            <w:tcW w:type="dxa" w:w="2209"/>
          </w:tcPr>
          <w:p>
            <w:pPr>
              <w:spacing w:after="0"/>
              <w:jc w:val="left"/>
            </w:pPr>
            <w:r>
              <w:rPr>
                <w:sz w:val="16"/>
              </w:rPr>
              <w:t>Storm Events lists lightning with damage or casualties; physical measure in event narratives only; local data required.</w:t>
            </w:r>
          </w:p>
        </w:tc>
      </w:tr>
      <w:tr>
        <w:trPr>
          <w:cantSplit/>
        </w:trPr>
        <w:tc>
          <w:tcPr>
            <w:tcW w:type="dxa" w:w="1718"/>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542"/>
          </w:tcPr>
          <w:p>
            <w:pPr>
              <w:spacing w:after="0"/>
              <w:jc w:val="right"/>
            </w:pPr>
            <w:r>
              <w:rPr>
                <w:sz w:val="16"/>
              </w:rPr>
              <w:t>1, 2008 to 2008 (1 zone-level)</w:t>
            </w:r>
          </w:p>
        </w:tc>
        <w:tc>
          <w:tcPr>
            <w:tcW w:type="dxa" w:w="1886"/>
          </w:tcPr>
          <w:p>
            <w:pPr>
              <w:spacing w:after="0"/>
              <w:jc w:val="left"/>
            </w:pPr>
            <w:r>
              <w:rPr>
                <w:sz w:val="16"/>
              </w:rPr>
              <w:t>52 kt (60 mph); 1 with a recorded value</w:t>
            </w:r>
          </w:p>
        </w:tc>
        <w:tc>
          <w:tcPr>
            <w:tcW w:type="dxa" w:w="1901"/>
          </w:tcPr>
          <w:p>
            <w:pPr>
              <w:spacing w:after="0"/>
              <w:jc w:val="left"/>
            </w:pPr>
            <w:r>
              <w:rPr>
                <w:sz w:val="16"/>
              </w:rPr>
              <w:t>52 kt (60 mph) estimated gust, High Wind, 2008-01-29; NWS zone ARZ049 (LEE), zone-level: may include parts of neighboring counties</w:t>
            </w:r>
          </w:p>
        </w:tc>
        <w:tc>
          <w:tcPr>
            <w:tcW w:type="dxa" w:w="152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p>
        </w:tc>
      </w:tr>
      <w:tr>
        <w:trPr>
          <w:cantSplit/>
        </w:trPr>
        <w:tc>
          <w:tcPr>
            <w:tcW w:type="dxa" w:w="1718"/>
          </w:tcPr>
          <w:p>
            <w:pPr>
              <w:spacing w:after="0"/>
              <w:jc w:val="left"/>
            </w:pPr>
            <w:r>
              <w:rPr>
                <w:sz w:val="16"/>
              </w:rPr>
              <w:t>Thunderstorm Wind</w:t>
            </w:r>
          </w:p>
        </w:tc>
        <w:tc>
          <w:tcPr>
            <w:tcW w:type="dxa" w:w="1722"/>
          </w:tcPr>
          <w:p>
            <w:pPr>
              <w:spacing w:after="0"/>
              <w:jc w:val="left"/>
            </w:pPr>
            <w:r>
              <w:rPr>
                <w:sz w:val="16"/>
              </w:rPr>
              <w:t>wind speed (kt and mph)</w:t>
            </w:r>
          </w:p>
        </w:tc>
        <w:tc>
          <w:tcPr>
            <w:tcW w:type="dxa" w:w="1542"/>
          </w:tcPr>
          <w:p>
            <w:pPr>
              <w:spacing w:after="0"/>
              <w:jc w:val="right"/>
            </w:pPr>
            <w:r>
              <w:rPr>
                <w:sz w:val="16"/>
              </w:rPr>
              <w:t>60, 1955 to 2025</w:t>
            </w:r>
          </w:p>
        </w:tc>
        <w:tc>
          <w:tcPr>
            <w:tcW w:type="dxa" w:w="1886"/>
          </w:tcPr>
          <w:p>
            <w:pPr>
              <w:spacing w:after="0"/>
              <w:jc w:val="left"/>
            </w:pPr>
            <w:r>
              <w:rPr>
                <w:sz w:val="16"/>
              </w:rPr>
              <w:t>50 kt (58 mph) to 90 kt (104 mph) (median 50 kt (58 mph)); 27 with a recorded value</w:t>
            </w:r>
          </w:p>
        </w:tc>
        <w:tc>
          <w:tcPr>
            <w:tcW w:type="dxa" w:w="1901"/>
          </w:tcPr>
          <w:p>
            <w:pPr>
              <w:spacing w:after="0"/>
              <w:jc w:val="left"/>
            </w:pPr>
            <w:r>
              <w:rPr>
                <w:sz w:val="16"/>
              </w:rPr>
              <w:t>90 kt (104 mph), measurement type not recorded, Thunderstorm Wind, 1979-05-03</w:t>
            </w:r>
          </w:p>
        </w:tc>
        <w:tc>
          <w:tcPr>
            <w:tcW w:type="dxa" w:w="1527"/>
          </w:tcPr>
          <w:p>
            <w:pPr>
              <w:spacing w:after="0"/>
              <w:jc w:val="left"/>
            </w:pPr>
            <w:r>
              <w:rPr>
                <w:sz w:val="16"/>
              </w:rPr>
              <w:t>Thunderstorm Wind, 2023-03-31, $50,000 property; $0 crops (2023 dollars)</w:t>
            </w:r>
          </w:p>
        </w:tc>
        <w:tc>
          <w:tcPr>
            <w:tcW w:type="dxa" w:w="1607"/>
          </w:tcPr>
          <w:p>
            <w:pPr>
              <w:spacing w:after="0"/>
              <w:jc w:val="left"/>
            </w:pPr>
            <w:r>
              <w:rPr>
                <w:sz w:val="16"/>
              </w:rPr>
              <w:t>Event records naming member places: Marianna city (16 records), Moro town (7 records), Haynes town (4 records), Aubrey town (3 records), Rondo town (2 records).</w:t>
            </w:r>
          </w:p>
        </w:tc>
        <w:tc>
          <w:tcPr>
            <w:tcW w:type="dxa" w:w="2209"/>
          </w:tcPr>
          <w:p>
            <w:pPr>
              <w:spacing w:after="0"/>
              <w:jc w:val="left"/>
            </w:pPr>
          </w:p>
        </w:tc>
      </w:tr>
      <w:tr>
        <w:trPr>
          <w:cantSplit/>
        </w:trPr>
        <w:tc>
          <w:tcPr>
            <w:tcW w:type="dxa" w:w="1718"/>
          </w:tcPr>
          <w:p>
            <w:pPr>
              <w:spacing w:after="0"/>
              <w:jc w:val="left"/>
            </w:pPr>
            <w:r>
              <w:rPr>
                <w:sz w:val="16"/>
              </w:rPr>
              <w:t>Tornado</w:t>
            </w:r>
          </w:p>
        </w:tc>
        <w:tc>
          <w:tcPr>
            <w:tcW w:type="dxa" w:w="1722"/>
          </w:tcPr>
          <w:p>
            <w:pPr>
              <w:spacing w:after="0"/>
              <w:jc w:val="left"/>
            </w:pPr>
            <w:r>
              <w:rPr>
                <w:sz w:val="16"/>
              </w:rPr>
              <w:t>Enhanced Fujita (F before Feb 2007)</w:t>
            </w:r>
          </w:p>
        </w:tc>
        <w:tc>
          <w:tcPr>
            <w:tcW w:type="dxa" w:w="1542"/>
          </w:tcPr>
          <w:p>
            <w:pPr>
              <w:spacing w:after="0"/>
              <w:jc w:val="right"/>
            </w:pPr>
            <w:r>
              <w:rPr>
                <w:sz w:val="16"/>
              </w:rPr>
              <w:t>13, 1970 to 2015</w:t>
            </w:r>
          </w:p>
        </w:tc>
        <w:tc>
          <w:tcPr>
            <w:tcW w:type="dxa" w:w="1886"/>
          </w:tcPr>
          <w:p>
            <w:pPr>
              <w:spacing w:after="0"/>
              <w:jc w:val="left"/>
            </w:pPr>
            <w:r>
              <w:rPr>
                <w:sz w:val="16"/>
              </w:rPr>
              <w:t>F/EF0 to F/EF3 (median F/EF1); 13 with a recorded value</w:t>
            </w:r>
          </w:p>
        </w:tc>
        <w:tc>
          <w:tcPr>
            <w:tcW w:type="dxa" w:w="1901"/>
          </w:tcPr>
          <w:p>
            <w:pPr>
              <w:spacing w:after="0"/>
              <w:jc w:val="left"/>
            </w:pPr>
            <w:r>
              <w:rPr>
                <w:sz w:val="16"/>
              </w:rPr>
              <w:t>F3 tornado, 1970-11-19, 8 mi path length (records before 1996 may include the whole path; rating and listing come from the county where the tornado began), 400 yd wide, $250,000 property; crops not recorded (1970 dollars), 27 direct injuries</w:t>
            </w:r>
          </w:p>
        </w:tc>
        <w:tc>
          <w:tcPr>
            <w:tcW w:type="dxa" w:w="1527"/>
          </w:tcPr>
          <w:p>
            <w:pPr>
              <w:spacing w:after="0"/>
              <w:jc w:val="left"/>
            </w:pPr>
            <w:r>
              <w:rPr>
                <w:sz w:val="16"/>
              </w:rPr>
              <w:t>Tornado, 1978-12-03, $2,500,000 property; crops not recorded (1978 dollars)</w:t>
            </w:r>
          </w:p>
        </w:tc>
        <w:tc>
          <w:tcPr>
            <w:tcW w:type="dxa" w:w="1607"/>
          </w:tcPr>
          <w:p>
            <w:pPr>
              <w:spacing w:after="0"/>
              <w:jc w:val="left"/>
            </w:pPr>
            <w:r>
              <w:rPr>
                <w:sz w:val="16"/>
              </w:rPr>
              <w:t>Event records naming member places: Aubrey town (2 records).</w:t>
            </w:r>
          </w:p>
        </w:tc>
        <w:tc>
          <w:tcPr>
            <w:tcW w:type="dxa" w:w="220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8"/>
          </w:tcPr>
          <w:p>
            <w:pPr>
              <w:spacing w:after="0"/>
              <w:jc w:val="left"/>
            </w:pPr>
            <w:r>
              <w:rPr>
                <w:sz w:val="16"/>
              </w:rPr>
              <w:t>Tsunami</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886"/>
          </w:tcPr>
          <w:p>
            <w:pPr>
              <w:spacing w:after="0"/>
              <w:jc w:val="left"/>
            </w:pPr>
          </w:p>
        </w:tc>
        <w:tc>
          <w:tcPr>
            <w:tcW w:type="dxa" w:w="1901"/>
          </w:tcPr>
          <w:p>
            <w:pPr>
              <w:spacing w:after="0"/>
              <w:jc w:val="left"/>
            </w:pPr>
          </w:p>
        </w:tc>
        <w:tc>
          <w:tcPr>
            <w:tcW w:type="dxa" w:w="1527"/>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542"/>
          </w:tcPr>
          <w:p>
            <w:pPr>
              <w:spacing w:after="0"/>
              <w:jc w:val="right"/>
            </w:pPr>
            <w:r>
              <w:rPr>
                <w:sz w:val="16"/>
              </w:rPr>
              <w:t>0</w:t>
            </w:r>
          </w:p>
        </w:tc>
        <w:tc>
          <w:tcPr>
            <w:tcW w:type="dxa" w:w="1886"/>
          </w:tcPr>
          <w:p>
            <w:pPr>
              <w:spacing w:after="0"/>
              <w:jc w:val="left"/>
            </w:pPr>
          </w:p>
        </w:tc>
        <w:tc>
          <w:tcPr>
            <w:tcW w:type="dxa" w:w="1901"/>
          </w:tcPr>
          <w:p>
            <w:pPr>
              <w:spacing w:after="0"/>
              <w:jc w:val="left"/>
            </w:pPr>
          </w:p>
        </w:tc>
        <w:tc>
          <w:tcPr>
            <w:tcW w:type="dxa" w:w="1527"/>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Wildfire</w:t>
            </w:r>
          </w:p>
        </w:tc>
        <w:tc>
          <w:tcPr>
            <w:tcW w:type="dxa" w:w="1722"/>
          </w:tcPr>
          <w:p>
            <w:pPr>
              <w:spacing w:after="0"/>
              <w:jc w:val="left"/>
            </w:pPr>
            <w:r>
              <w:rPr>
                <w:sz w:val="16"/>
              </w:rPr>
              <w:t>acres burned (local data)</w:t>
            </w:r>
          </w:p>
        </w:tc>
        <w:tc>
          <w:tcPr>
            <w:tcW w:type="dxa" w:w="1542"/>
          </w:tcPr>
          <w:p>
            <w:pPr>
              <w:spacing w:after="0"/>
              <w:jc w:val="right"/>
            </w:pPr>
            <w:r>
              <w:rPr>
                <w:sz w:val="16"/>
              </w:rPr>
              <w:t>0</w:t>
            </w:r>
          </w:p>
        </w:tc>
        <w:tc>
          <w:tcPr>
            <w:tcW w:type="dxa" w:w="1886"/>
          </w:tcPr>
          <w:p>
            <w:pPr>
              <w:spacing w:after="0"/>
              <w:jc w:val="left"/>
            </w:pPr>
          </w:p>
        </w:tc>
        <w:tc>
          <w:tcPr>
            <w:tcW w:type="dxa" w:w="1901"/>
          </w:tcPr>
          <w:p>
            <w:pPr>
              <w:spacing w:after="0"/>
              <w:jc w:val="left"/>
            </w:pPr>
          </w:p>
        </w:tc>
        <w:tc>
          <w:tcPr>
            <w:tcW w:type="dxa" w:w="1527"/>
          </w:tcPr>
          <w:p>
            <w:pPr>
              <w:spacing w:after="0"/>
              <w:jc w:val="left"/>
            </w:pPr>
          </w:p>
        </w:tc>
        <w:tc>
          <w:tcPr>
            <w:tcW w:type="dxa" w:w="1607"/>
          </w:tcPr>
          <w:p>
            <w:pPr>
              <w:spacing w:after="0"/>
              <w:jc w:val="left"/>
            </w:pPr>
          </w:p>
        </w:tc>
        <w:tc>
          <w:tcPr>
            <w:tcW w:type="dxa" w:w="2209"/>
          </w:tcPr>
          <w:p>
            <w:pPr>
              <w:spacing w:after="0"/>
              <w:jc w:val="left"/>
            </w:pPr>
            <w:r>
              <w:rPr>
                <w:sz w:val="16"/>
              </w:rPr>
              <w:t>Acres burned: in event narratives only; local data required.</w:t>
            </w:r>
          </w:p>
        </w:tc>
      </w:tr>
      <w:tr>
        <w:trPr>
          <w:cantSplit/>
        </w:trPr>
        <w:tc>
          <w:tcPr>
            <w:tcW w:type="dxa" w:w="1718"/>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542"/>
          </w:tcPr>
          <w:p>
            <w:pPr>
              <w:spacing w:after="0"/>
              <w:jc w:val="right"/>
            </w:pPr>
            <w:r>
              <w:rPr>
                <w:sz w:val="16"/>
              </w:rPr>
              <w:t>41, 2000 to 2026 (41 zone-level)</w:t>
            </w:r>
          </w:p>
        </w:tc>
        <w:tc>
          <w:tcPr>
            <w:tcW w:type="dxa" w:w="1886"/>
          </w:tcPr>
          <w:p>
            <w:pPr>
              <w:spacing w:after="0"/>
              <w:jc w:val="left"/>
            </w:pPr>
          </w:p>
        </w:tc>
        <w:tc>
          <w:tcPr>
            <w:tcW w:type="dxa" w:w="1901"/>
          </w:tcPr>
          <w:p>
            <w:pPr>
              <w:spacing w:after="0"/>
              <w:jc w:val="left"/>
            </w:pPr>
            <w:r>
              <w:rPr>
                <w:sz w:val="16"/>
              </w:rPr>
              <w:t>Winter Storm, 2000-12-13, $100,000 property; crops not reported, reported for the zone (2000 dollars); NWS zone ARZ049 (LEE), zone-level: may include parts of neighboring counties</w:t>
            </w:r>
          </w:p>
        </w:tc>
        <w:tc>
          <w:tcPr>
            <w:tcW w:type="dxa" w:w="152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3553"/>
        <w:gridCol w:w="2298"/>
        <w:gridCol w:w="1436"/>
        <w:gridCol w:w="1401"/>
        <w:gridCol w:w="898"/>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3553"/>
            <w:shd w:val="clear" w:color="auto" w:fill="E8E8E8"/>
          </w:tcPr>
          <w:p>
            <w:pPr>
              <w:spacing w:after="0"/>
              <w:jc w:val="left"/>
            </w:pPr>
            <w:r>
              <w:rPr>
                <w:b/>
                <w:sz w:val="16"/>
              </w:rPr>
              <w:t>Title</w:t>
            </w:r>
          </w:p>
        </w:tc>
        <w:tc>
          <w:tcPr>
            <w:tcW w:type="dxa" w:w="2298"/>
            <w:shd w:val="clear" w:color="auto" w:fill="E8E8E8"/>
          </w:tcPr>
          <w:p>
            <w:pPr>
              <w:spacing w:after="0"/>
              <w:jc w:val="left"/>
            </w:pPr>
            <w:r>
              <w:rPr>
                <w:b/>
                <w:sz w:val="16"/>
              </w:rPr>
              <w:t>Mapped hazard</w:t>
            </w:r>
          </w:p>
        </w:tc>
        <w:tc>
          <w:tcPr>
            <w:tcW w:type="dxa" w:w="1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1"/>
            <w:shd w:val="clear" w:color="auto" w:fill="E8E8E8"/>
          </w:tcPr>
          <w:p>
            <w:pPr>
              <w:spacing w:after="0"/>
              <w:jc w:val="left"/>
            </w:pPr>
            <w:r>
              <w:rPr>
                <w:b/>
                <w:sz w:val="16"/>
              </w:rPr>
              <w:t>Flags</w:t>
            </w:r>
          </w:p>
        </w:tc>
        <w:tc>
          <w:tcPr>
            <w:tcW w:type="dxa" w:w="898"/>
            <w:shd w:val="clear" w:color="auto" w:fill="E8E8E8"/>
          </w:tcPr>
          <w:p>
            <w:pPr>
              <w:spacing w:after="0"/>
              <w:jc w:val="left"/>
            </w:pPr>
            <w:r>
              <w:rPr>
                <w:b/>
                <w:sz w:val="16"/>
              </w:rPr>
              <w:t>Notes</w:t>
            </w:r>
          </w:p>
        </w:tc>
      </w:tr>
      <w:tr>
        <w:trPr>
          <w:cantSplit/>
        </w:trPr>
        <w:tc>
          <w:tcPr>
            <w:tcW w:type="dxa" w:w="1042"/>
          </w:tcPr>
          <w:p>
            <w:pPr>
              <w:spacing w:after="0"/>
              <w:jc w:val="left"/>
            </w:pPr>
            <w:r>
              <w:rPr>
                <w:sz w:val="16"/>
              </w:rPr>
              <w:t>2026-01-24</w:t>
            </w:r>
          </w:p>
        </w:tc>
        <w:tc>
          <w:tcPr>
            <w:tcW w:type="dxa" w:w="1042"/>
          </w:tcPr>
          <w:p>
            <w:pPr>
              <w:spacing w:after="0"/>
              <w:jc w:val="left"/>
            </w:pPr>
            <w:r>
              <w:rPr>
                <w:sz w:val="16"/>
              </w:rPr>
              <w:t>2026-01-23</w:t>
            </w:r>
          </w:p>
        </w:tc>
        <w:tc>
          <w:tcPr>
            <w:tcW w:type="dxa" w:w="1042"/>
          </w:tcPr>
          <w:p>
            <w:pPr>
              <w:spacing w:after="0"/>
              <w:jc w:val="left"/>
            </w:pPr>
            <w:r>
              <w:rPr>
                <w:sz w:val="16"/>
              </w:rPr>
              <w:t>EM-3636-AR</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2025-05-21</w:t>
            </w:r>
          </w:p>
        </w:tc>
        <w:tc>
          <w:tcPr>
            <w:tcW w:type="dxa" w:w="1042"/>
          </w:tcPr>
          <w:p>
            <w:pPr>
              <w:spacing w:after="0"/>
              <w:jc w:val="left"/>
            </w:pPr>
            <w:r>
              <w:rPr>
                <w:sz w:val="16"/>
              </w:rPr>
              <w:t>2025-04-02</w:t>
            </w:r>
          </w:p>
        </w:tc>
        <w:tc>
          <w:tcPr>
            <w:tcW w:type="dxa" w:w="1042"/>
          </w:tcPr>
          <w:p>
            <w:pPr>
              <w:spacing w:after="0"/>
              <w:jc w:val="left"/>
            </w:pPr>
            <w:r>
              <w:rPr>
                <w:sz w:val="16"/>
              </w:rPr>
              <w:t>DR-4873-AR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(primary); also designated: Tornado</w:t>
            </w:r>
          </w:p>
        </w:tc>
        <w:tc>
          <w:tcPr>
            <w:tcW w:type="dxa" w:w="1436"/>
          </w:tcPr>
          <w:p>
            <w:pPr>
              <w:spacing w:after="0"/>
              <w:jc w:val="right"/>
            </w:pPr>
            <w:r>
              <w:rPr>
                <w:sz w:val="16"/>
              </w:rPr>
              <w:t>$293,024.76</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2025-04-05</w:t>
            </w:r>
          </w:p>
        </w:tc>
        <w:tc>
          <w:tcPr>
            <w:tcW w:type="dxa" w:w="1042"/>
          </w:tcPr>
          <w:p>
            <w:pPr>
              <w:spacing w:after="0"/>
              <w:jc w:val="left"/>
            </w:pPr>
            <w:r>
              <w:rPr>
                <w:sz w:val="16"/>
              </w:rPr>
              <w:t>2025-04-02</w:t>
            </w:r>
          </w:p>
        </w:tc>
        <w:tc>
          <w:tcPr>
            <w:tcW w:type="dxa" w:w="1042"/>
          </w:tcPr>
          <w:p>
            <w:pPr>
              <w:spacing w:after="0"/>
              <w:jc w:val="left"/>
            </w:pPr>
            <w:r>
              <w:rPr>
                <w:sz w:val="16"/>
              </w:rPr>
              <w:t>EM-3627-AR</w:t>
            </w:r>
          </w:p>
        </w:tc>
        <w:tc>
          <w:tcPr>
            <w:tcW w:type="dxa" w:w="1401"/>
          </w:tcPr>
          <w:p>
            <w:pPr>
              <w:spacing w:after="0"/>
              <w:jc w:val="left"/>
            </w:pPr>
            <w:r>
              <w:rPr>
                <w:sz w:val="16"/>
              </w:rPr>
              <w:t>Emergency</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r>
              <w:rPr>
                <w:sz w:val="16"/>
              </w:rPr>
              <w:t>same incident as DR-4873</w:t>
            </w:r>
          </w:p>
        </w:tc>
      </w:tr>
      <w:tr>
        <w:trPr>
          <w:cantSplit/>
        </w:trPr>
        <w:tc>
          <w:tcPr>
            <w:tcW w:type="dxa" w:w="1042"/>
          </w:tcPr>
          <w:p>
            <w:pPr>
              <w:spacing w:after="0"/>
              <w:jc w:val="left"/>
            </w:pPr>
            <w:r>
              <w:rPr>
                <w:sz w:val="16"/>
              </w:rPr>
              <w:t>2020-08-27</w:t>
            </w:r>
          </w:p>
        </w:tc>
        <w:tc>
          <w:tcPr>
            <w:tcW w:type="dxa" w:w="1042"/>
          </w:tcPr>
          <w:p>
            <w:pPr>
              <w:spacing w:after="0"/>
              <w:jc w:val="left"/>
            </w:pPr>
            <w:r>
              <w:rPr>
                <w:sz w:val="16"/>
              </w:rPr>
              <w:t>2020-08-26</w:t>
            </w:r>
          </w:p>
        </w:tc>
        <w:tc>
          <w:tcPr>
            <w:tcW w:type="dxa" w:w="1042"/>
          </w:tcPr>
          <w:p>
            <w:pPr>
              <w:spacing w:after="0"/>
              <w:jc w:val="left"/>
            </w:pPr>
            <w:r>
              <w:rPr>
                <w:sz w:val="16"/>
              </w:rPr>
              <w:t>EM-3541-AR</w:t>
            </w:r>
          </w:p>
        </w:tc>
        <w:tc>
          <w:tcPr>
            <w:tcW w:type="dxa" w:w="1401"/>
          </w:tcPr>
          <w:p>
            <w:pPr>
              <w:spacing w:after="0"/>
              <w:jc w:val="left"/>
            </w:pPr>
            <w:r>
              <w:rPr>
                <w:sz w:val="16"/>
              </w:rPr>
              <w:t>Emergency</w:t>
            </w:r>
          </w:p>
        </w:tc>
        <w:tc>
          <w:tcPr>
            <w:tcW w:type="dxa" w:w="3553"/>
          </w:tcPr>
          <w:p>
            <w:pPr>
              <w:spacing w:after="0"/>
              <w:jc w:val="left"/>
            </w:pPr>
            <w:r>
              <w:rPr>
                <w:sz w:val="16"/>
              </w:rPr>
              <w:t>HURRICANE LAURA</w:t>
            </w:r>
          </w:p>
        </w:tc>
        <w:tc>
          <w:tcPr>
            <w:tcW w:type="dxa" w:w="2298"/>
          </w:tcPr>
          <w:p>
            <w:pPr>
              <w:spacing w:after="0"/>
              <w:jc w:val="left"/>
            </w:pPr>
            <w:r>
              <w:rPr>
                <w:sz w:val="16"/>
              </w:rPr>
              <w:t>Hurricane</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2020-04-03</w:t>
            </w:r>
          </w:p>
        </w:tc>
        <w:tc>
          <w:tcPr>
            <w:tcW w:type="dxa" w:w="1042"/>
          </w:tcPr>
          <w:p>
            <w:pPr>
              <w:spacing w:after="0"/>
              <w:jc w:val="left"/>
            </w:pPr>
            <w:r>
              <w:rPr>
                <w:sz w:val="16"/>
              </w:rPr>
              <w:t>2020-01-20</w:t>
            </w:r>
          </w:p>
        </w:tc>
        <w:tc>
          <w:tcPr>
            <w:tcW w:type="dxa" w:w="1042"/>
          </w:tcPr>
          <w:p>
            <w:pPr>
              <w:spacing w:after="0"/>
              <w:jc w:val="left"/>
            </w:pPr>
            <w:r>
              <w:rPr>
                <w:sz w:val="16"/>
              </w:rPr>
              <w:t>DR-4518-AR</w:t>
            </w:r>
          </w:p>
        </w:tc>
        <w:tc>
          <w:tcPr>
            <w:tcW w:type="dxa" w:w="1401"/>
          </w:tcPr>
          <w:p>
            <w:pPr>
              <w:spacing w:after="0"/>
              <w:jc w:val="left"/>
            </w:pPr>
            <w:r>
              <w:rPr>
                <w:sz w:val="16"/>
              </w:rPr>
              <w:t>Major disaster</w:t>
            </w:r>
          </w:p>
        </w:tc>
        <w:tc>
          <w:tcPr>
            <w:tcW w:type="dxa" w:w="3553"/>
          </w:tcPr>
          <w:p>
            <w:pPr>
              <w:spacing w:after="0"/>
              <w:jc w:val="left"/>
            </w:pPr>
            <w:r>
              <w:rPr>
                <w:sz w:val="16"/>
              </w:rPr>
              <w:t>COVID-19 PANDEMIC</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EM-3461-AR</w:t>
            </w:r>
          </w:p>
        </w:tc>
        <w:tc>
          <w:tcPr>
            <w:tcW w:type="dxa" w:w="1401"/>
          </w:tcPr>
          <w:p>
            <w:pPr>
              <w:spacing w:after="0"/>
              <w:jc w:val="left"/>
            </w:pPr>
            <w:r>
              <w:rPr>
                <w:sz w:val="16"/>
              </w:rPr>
              <w:t>Emergency</w:t>
            </w:r>
          </w:p>
        </w:tc>
        <w:tc>
          <w:tcPr>
            <w:tcW w:type="dxa" w:w="3553"/>
          </w:tcPr>
          <w:p>
            <w:pPr>
              <w:spacing w:after="0"/>
              <w:jc w:val="left"/>
            </w:pPr>
            <w:r>
              <w:rPr>
                <w:sz w:val="16"/>
              </w:rPr>
              <w:t>COVID-19</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DR-4518</w:t>
            </w:r>
          </w:p>
        </w:tc>
      </w:tr>
      <w:tr>
        <w:trPr>
          <w:cantSplit/>
        </w:trPr>
        <w:tc>
          <w:tcPr>
            <w:tcW w:type="dxa" w:w="1042"/>
          </w:tcPr>
          <w:p>
            <w:pPr>
              <w:spacing w:after="0"/>
              <w:jc w:val="left"/>
            </w:pPr>
            <w:r>
              <w:rPr>
                <w:sz w:val="16"/>
              </w:rPr>
              <w:t>2016-02-05</w:t>
            </w:r>
          </w:p>
        </w:tc>
        <w:tc>
          <w:tcPr>
            <w:tcW w:type="dxa" w:w="1042"/>
          </w:tcPr>
          <w:p>
            <w:pPr>
              <w:spacing w:after="0"/>
              <w:jc w:val="left"/>
            </w:pPr>
            <w:r>
              <w:rPr>
                <w:sz w:val="16"/>
              </w:rPr>
              <w:t>2015-12-26</w:t>
            </w:r>
          </w:p>
        </w:tc>
        <w:tc>
          <w:tcPr>
            <w:tcW w:type="dxa" w:w="1042"/>
          </w:tcPr>
          <w:p>
            <w:pPr>
              <w:spacing w:after="0"/>
              <w:jc w:val="left"/>
            </w:pPr>
            <w:r>
              <w:rPr>
                <w:sz w:val="16"/>
              </w:rPr>
              <w:t>DR-4254-AR</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2011-05-02</w:t>
            </w:r>
          </w:p>
        </w:tc>
        <w:tc>
          <w:tcPr>
            <w:tcW w:type="dxa" w:w="1042"/>
          </w:tcPr>
          <w:p>
            <w:pPr>
              <w:spacing w:after="0"/>
              <w:jc w:val="left"/>
            </w:pPr>
            <w:r>
              <w:rPr>
                <w:sz w:val="16"/>
              </w:rPr>
              <w:t>2011-04-14</w:t>
            </w:r>
          </w:p>
        </w:tc>
        <w:tc>
          <w:tcPr>
            <w:tcW w:type="dxa" w:w="1042"/>
          </w:tcPr>
          <w:p>
            <w:pPr>
              <w:spacing w:after="0"/>
              <w:jc w:val="left"/>
            </w:pPr>
            <w:r>
              <w:rPr>
                <w:sz w:val="16"/>
              </w:rPr>
              <w:t>DR-1975-AR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ASSOCIATED FLOODING</w:t>
            </w:r>
          </w:p>
        </w:tc>
        <w:tc>
          <w:tcPr>
            <w:tcW w:type="dxa" w:w="2298"/>
          </w:tcPr>
          <w:p>
            <w:pPr>
              <w:spacing w:after="0"/>
              <w:jc w:val="left"/>
            </w:pPr>
            <w:r>
              <w:rPr>
                <w:sz w:val="16"/>
              </w:rPr>
              <w:t>Inland Flooding; Tornado</w:t>
            </w:r>
          </w:p>
        </w:tc>
        <w:tc>
          <w:tcPr>
            <w:tcW w:type="dxa" w:w="1436"/>
          </w:tcPr>
          <w:p>
            <w:pPr>
              <w:spacing w:after="0"/>
              <w:jc w:val="right"/>
            </w:pPr>
            <w:r>
              <w:rPr>
                <w:sz w:val="16"/>
              </w:rPr>
              <w:t>$2,484,706.80</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2009-06-16</w:t>
            </w:r>
          </w:p>
        </w:tc>
        <w:tc>
          <w:tcPr>
            <w:tcW w:type="dxa" w:w="1042"/>
          </w:tcPr>
          <w:p>
            <w:pPr>
              <w:spacing w:after="0"/>
              <w:jc w:val="left"/>
            </w:pPr>
            <w:r>
              <w:rPr>
                <w:sz w:val="16"/>
              </w:rPr>
              <w:t>2009-04-27</w:t>
            </w:r>
          </w:p>
        </w:tc>
        <w:tc>
          <w:tcPr>
            <w:tcW w:type="dxa" w:w="1042"/>
          </w:tcPr>
          <w:p>
            <w:pPr>
              <w:spacing w:after="0"/>
              <w:jc w:val="left"/>
            </w:pPr>
            <w:r>
              <w:rPr>
                <w:sz w:val="16"/>
              </w:rPr>
              <w:t>DR-1845-AR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$1,037,776.93</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2008-03-26</w:t>
            </w:r>
          </w:p>
        </w:tc>
        <w:tc>
          <w:tcPr>
            <w:tcW w:type="dxa" w:w="1042"/>
          </w:tcPr>
          <w:p>
            <w:pPr>
              <w:spacing w:after="0"/>
              <w:jc w:val="left"/>
            </w:pPr>
            <w:r>
              <w:rPr>
                <w:sz w:val="16"/>
              </w:rPr>
              <w:t>2008-03-18</w:t>
            </w:r>
          </w:p>
        </w:tc>
        <w:tc>
          <w:tcPr>
            <w:tcW w:type="dxa" w:w="1042"/>
          </w:tcPr>
          <w:p>
            <w:pPr>
              <w:spacing w:after="0"/>
              <w:jc w:val="left"/>
            </w:pPr>
            <w:r>
              <w:rPr>
                <w:sz w:val="16"/>
              </w:rPr>
              <w:t>DR-1751-AR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$171,048.28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2005-09-02</w:t>
            </w:r>
          </w:p>
        </w:tc>
        <w:tc>
          <w:tcPr>
            <w:tcW w:type="dxa" w:w="1042"/>
          </w:tcPr>
          <w:p>
            <w:pPr>
              <w:spacing w:after="0"/>
              <w:jc w:val="left"/>
            </w:pPr>
            <w:r>
              <w:rPr>
                <w:sz w:val="16"/>
              </w:rPr>
              <w:t>2005-08-29</w:t>
            </w:r>
          </w:p>
        </w:tc>
        <w:tc>
          <w:tcPr>
            <w:tcW w:type="dxa" w:w="1042"/>
          </w:tcPr>
          <w:p>
            <w:pPr>
              <w:spacing w:after="0"/>
              <w:jc w:val="left"/>
            </w:pPr>
            <w:r>
              <w:rPr>
                <w:sz w:val="16"/>
              </w:rPr>
              <w:t>EM-3215-AR</w:t>
            </w:r>
          </w:p>
        </w:tc>
        <w:tc>
          <w:tcPr>
            <w:tcW w:type="dxa" w:w="1401"/>
          </w:tcPr>
          <w:p>
            <w:pPr>
              <w:spacing w:after="0"/>
              <w:jc w:val="left"/>
            </w:pPr>
            <w:r>
              <w:rPr>
                <w:sz w:val="16"/>
              </w:rPr>
              <w:t>Emergency</w:t>
            </w:r>
          </w:p>
        </w:tc>
        <w:tc>
          <w:tcPr>
            <w:tcW w:type="dxa" w:w="3553"/>
          </w:tcPr>
          <w:p>
            <w:pPr>
              <w:spacing w:after="0"/>
              <w:jc w:val="left"/>
            </w:pPr>
            <w:r>
              <w:rPr>
                <w:sz w:val="16"/>
              </w:rPr>
              <w:t>HURRICANE KATRINA EVACUATION</w:t>
            </w:r>
          </w:p>
        </w:tc>
        <w:tc>
          <w:tcPr>
            <w:tcW w:type="dxa" w:w="2298"/>
          </w:tcPr>
          <w:p>
            <w:pPr>
              <w:spacing w:after="0"/>
              <w:jc w:val="left"/>
            </w:pPr>
            <w:r>
              <w:rPr>
                <w:sz w:val="16"/>
              </w:rPr>
              <w:t>Hurricane: evacuation support, not a local hazard event; not counted</w:t>
            </w:r>
          </w:p>
        </w:tc>
        <w:tc>
          <w:tcPr>
            <w:tcW w:type="dxa" w:w="1436"/>
          </w:tcPr>
          <w:p>
            <w:pPr>
              <w:spacing w:after="0"/>
              <w:jc w:val="right"/>
            </w:pPr>
            <w:r>
              <w:rPr>
                <w:sz w:val="16"/>
              </w:rPr>
              <w:t>$1,985.61</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2000-12-29</w:t>
            </w:r>
          </w:p>
        </w:tc>
        <w:tc>
          <w:tcPr>
            <w:tcW w:type="dxa" w:w="1042"/>
          </w:tcPr>
          <w:p>
            <w:pPr>
              <w:spacing w:after="0"/>
              <w:jc w:val="left"/>
            </w:pPr>
            <w:r>
              <w:rPr>
                <w:sz w:val="16"/>
              </w:rPr>
              <w:t>2000-12-12</w:t>
            </w:r>
          </w:p>
        </w:tc>
        <w:tc>
          <w:tcPr>
            <w:tcW w:type="dxa" w:w="1042"/>
          </w:tcPr>
          <w:p>
            <w:pPr>
              <w:spacing w:after="0"/>
              <w:jc w:val="left"/>
            </w:pPr>
            <w:r>
              <w:rPr>
                <w:sz w:val="16"/>
              </w:rPr>
              <w:t>DR-1354-AR</w:t>
            </w:r>
          </w:p>
        </w:tc>
        <w:tc>
          <w:tcPr>
            <w:tcW w:type="dxa" w:w="1401"/>
          </w:tcPr>
          <w:p>
            <w:pPr>
              <w:spacing w:after="0"/>
              <w:jc w:val="left"/>
            </w:pPr>
            <w:r>
              <w:rPr>
                <w:sz w:val="16"/>
              </w:rPr>
              <w:t>Major disaster</w:t>
            </w:r>
          </w:p>
        </w:tc>
        <w:tc>
          <w:tcPr>
            <w:tcW w:type="dxa" w:w="3553"/>
          </w:tcPr>
          <w:p>
            <w:pPr>
              <w:spacing w:after="0"/>
              <w:jc w:val="left"/>
            </w:pPr>
            <w:r>
              <w:rPr>
                <w:sz w:val="16"/>
              </w:rPr>
              <w:t>SEVERE WINTER ICE STORM</w:t>
            </w:r>
          </w:p>
        </w:tc>
        <w:tc>
          <w:tcPr>
            <w:tcW w:type="dxa" w:w="2298"/>
          </w:tcPr>
          <w:p>
            <w:pPr>
              <w:spacing w:after="0"/>
              <w:jc w:val="left"/>
            </w:pPr>
            <w:r>
              <w:rPr>
                <w:sz w:val="16"/>
              </w:rPr>
              <w:t>Ice Storm (primary); also designated: Cold Wave</w:t>
            </w:r>
          </w:p>
        </w:tc>
        <w:tc>
          <w:tcPr>
            <w:tcW w:type="dxa" w:w="1436"/>
          </w:tcPr>
          <w:p>
            <w:pPr>
              <w:spacing w:after="0"/>
              <w:jc w:val="right"/>
            </w:pPr>
            <w:r>
              <w:rPr>
                <w:sz w:val="16"/>
              </w:rPr>
              <w:t>$62,669.14</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2000-12-28</w:t>
            </w:r>
          </w:p>
        </w:tc>
        <w:tc>
          <w:tcPr>
            <w:tcW w:type="dxa" w:w="1042"/>
          </w:tcPr>
          <w:p>
            <w:pPr>
              <w:spacing w:after="0"/>
              <w:jc w:val="left"/>
            </w:pPr>
            <w:r>
              <w:rPr>
                <w:sz w:val="16"/>
              </w:rPr>
              <w:t>2000-12-12</w:t>
            </w:r>
          </w:p>
        </w:tc>
        <w:tc>
          <w:tcPr>
            <w:tcW w:type="dxa" w:w="1042"/>
          </w:tcPr>
          <w:p>
            <w:pPr>
              <w:spacing w:after="0"/>
              <w:jc w:val="left"/>
            </w:pPr>
            <w:r>
              <w:rPr>
                <w:sz w:val="16"/>
              </w:rPr>
              <w:t>EM-3159-AR</w:t>
            </w:r>
          </w:p>
        </w:tc>
        <w:tc>
          <w:tcPr>
            <w:tcW w:type="dxa" w:w="1401"/>
          </w:tcPr>
          <w:p>
            <w:pPr>
              <w:spacing w:after="0"/>
              <w:jc w:val="left"/>
            </w:pPr>
            <w:r>
              <w:rPr>
                <w:sz w:val="16"/>
              </w:rPr>
              <w:t>Emergency</w:t>
            </w:r>
          </w:p>
        </w:tc>
        <w:tc>
          <w:tcPr>
            <w:tcW w:type="dxa" w:w="3553"/>
          </w:tcPr>
          <w:p>
            <w:pPr>
              <w:spacing w:after="0"/>
              <w:jc w:val="left"/>
            </w:pPr>
            <w:r>
              <w:rPr>
                <w:sz w:val="16"/>
              </w:rPr>
              <w:t>SEVERE WINTER ICE STORM</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DR-1354</w:t>
            </w:r>
          </w:p>
        </w:tc>
      </w:tr>
      <w:tr>
        <w:trPr>
          <w:cantSplit/>
        </w:trPr>
        <w:tc>
          <w:tcPr>
            <w:tcW w:type="dxa" w:w="1042"/>
          </w:tcPr>
          <w:p>
            <w:pPr>
              <w:spacing w:after="0"/>
              <w:jc w:val="left"/>
            </w:pPr>
            <w:r>
              <w:rPr>
                <w:sz w:val="16"/>
              </w:rPr>
              <w:t>1997-03-02</w:t>
            </w:r>
          </w:p>
        </w:tc>
        <w:tc>
          <w:tcPr>
            <w:tcW w:type="dxa" w:w="1042"/>
          </w:tcPr>
          <w:p>
            <w:pPr>
              <w:spacing w:after="0"/>
              <w:jc w:val="left"/>
            </w:pPr>
            <w:r>
              <w:rPr>
                <w:sz w:val="16"/>
              </w:rPr>
              <w:t>1997-03-01</w:t>
            </w:r>
          </w:p>
        </w:tc>
        <w:tc>
          <w:tcPr>
            <w:tcW w:type="dxa" w:w="1042"/>
          </w:tcPr>
          <w:p>
            <w:pPr>
              <w:spacing w:after="0"/>
              <w:jc w:val="left"/>
            </w:pPr>
            <w:r>
              <w:rPr>
                <w:sz w:val="16"/>
              </w:rPr>
              <w:t>DR-1162-AR</w:t>
            </w:r>
          </w:p>
        </w:tc>
        <w:tc>
          <w:tcPr>
            <w:tcW w:type="dxa" w:w="1401"/>
          </w:tcPr>
          <w:p>
            <w:pPr>
              <w:spacing w:after="0"/>
              <w:jc w:val="left"/>
            </w:pPr>
            <w:r>
              <w:rPr>
                <w:sz w:val="16"/>
              </w:rPr>
              <w:t>Major disaster</w:t>
            </w:r>
          </w:p>
        </w:tc>
        <w:tc>
          <w:tcPr>
            <w:tcW w:type="dxa" w:w="3553"/>
          </w:tcPr>
          <w:p>
            <w:pPr>
              <w:spacing w:after="0"/>
              <w:jc w:val="left"/>
            </w:pPr>
            <w:r>
              <w:rPr>
                <w:sz w:val="16"/>
              </w:rPr>
              <w:t>SEVERE STORMS AND TORNADOES</w:t>
            </w:r>
          </w:p>
        </w:tc>
        <w:tc>
          <w:tcPr>
            <w:tcW w:type="dxa" w:w="2298"/>
          </w:tcPr>
          <w:p>
            <w:pPr>
              <w:spacing w:after="0"/>
              <w:jc w:val="left"/>
            </w:pPr>
            <w:r>
              <w:rPr>
                <w:sz w:val="16"/>
              </w:rPr>
              <w:t>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1994-02-28</w:t>
            </w:r>
          </w:p>
        </w:tc>
        <w:tc>
          <w:tcPr>
            <w:tcW w:type="dxa" w:w="1042"/>
          </w:tcPr>
          <w:p>
            <w:pPr>
              <w:spacing w:after="0"/>
              <w:jc w:val="left"/>
            </w:pPr>
            <w:r>
              <w:rPr>
                <w:sz w:val="16"/>
              </w:rPr>
              <w:t>1994-02-09</w:t>
            </w:r>
          </w:p>
        </w:tc>
        <w:tc>
          <w:tcPr>
            <w:tcW w:type="dxa" w:w="1042"/>
          </w:tcPr>
          <w:p>
            <w:pPr>
              <w:spacing w:after="0"/>
              <w:jc w:val="left"/>
            </w:pPr>
            <w:r>
              <w:rPr>
                <w:sz w:val="16"/>
              </w:rPr>
              <w:t>DR-1011-AR</w:t>
            </w:r>
          </w:p>
        </w:tc>
        <w:tc>
          <w:tcPr>
            <w:tcW w:type="dxa" w:w="1401"/>
          </w:tcPr>
          <w:p>
            <w:pPr>
              <w:spacing w:after="0"/>
              <w:jc w:val="left"/>
            </w:pPr>
            <w:r>
              <w:rPr>
                <w:sz w:val="16"/>
              </w:rPr>
              <w:t>Major disaster</w:t>
            </w:r>
          </w:p>
        </w:tc>
        <w:tc>
          <w:tcPr>
            <w:tcW w:type="dxa" w:w="3553"/>
          </w:tcPr>
          <w:p>
            <w:pPr>
              <w:spacing w:after="0"/>
              <w:jc w:val="left"/>
            </w:pPr>
            <w:r>
              <w:rPr>
                <w:sz w:val="16"/>
              </w:rPr>
              <w:t>SEVERE WINTER ICE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1991-05-30</w:t>
            </w:r>
          </w:p>
        </w:tc>
        <w:tc>
          <w:tcPr>
            <w:tcW w:type="dxa" w:w="1042"/>
          </w:tcPr>
          <w:p>
            <w:pPr>
              <w:spacing w:after="0"/>
              <w:jc w:val="left"/>
            </w:pPr>
            <w:r>
              <w:rPr>
                <w:sz w:val="16"/>
              </w:rPr>
              <w:t>1991-04-12</w:t>
            </w:r>
          </w:p>
        </w:tc>
        <w:tc>
          <w:tcPr>
            <w:tcW w:type="dxa" w:w="1042"/>
          </w:tcPr>
          <w:p>
            <w:pPr>
              <w:spacing w:after="0"/>
              <w:jc w:val="left"/>
            </w:pPr>
            <w:r>
              <w:rPr>
                <w:sz w:val="16"/>
              </w:rPr>
              <w:t>DR-907-AR</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1987-12-31</w:t>
            </w:r>
          </w:p>
        </w:tc>
        <w:tc>
          <w:tcPr>
            <w:tcW w:type="dxa" w:w="1042"/>
          </w:tcPr>
          <w:p>
            <w:pPr>
              <w:spacing w:after="0"/>
              <w:jc w:val="left"/>
            </w:pPr>
            <w:r>
              <w:rPr>
                <w:sz w:val="16"/>
              </w:rPr>
              <w:t>1987-12-24</w:t>
            </w:r>
          </w:p>
        </w:tc>
        <w:tc>
          <w:tcPr>
            <w:tcW w:type="dxa" w:w="1042"/>
          </w:tcPr>
          <w:p>
            <w:pPr>
              <w:spacing w:after="0"/>
              <w:jc w:val="left"/>
            </w:pPr>
            <w:r>
              <w:rPr>
                <w:sz w:val="16"/>
              </w:rPr>
              <w:t>DR-807-AR</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1973-04-27</w:t>
            </w:r>
          </w:p>
        </w:tc>
        <w:tc>
          <w:tcPr>
            <w:tcW w:type="dxa" w:w="1042"/>
          </w:tcPr>
          <w:p>
            <w:pPr>
              <w:spacing w:after="0"/>
              <w:jc w:val="left"/>
            </w:pPr>
            <w:r>
              <w:rPr>
                <w:sz w:val="16"/>
              </w:rPr>
              <w:t>1973-04-27</w:t>
            </w:r>
          </w:p>
        </w:tc>
        <w:tc>
          <w:tcPr>
            <w:tcW w:type="dxa" w:w="1042"/>
          </w:tcPr>
          <w:p>
            <w:pPr>
              <w:spacing w:after="0"/>
              <w:jc w:val="left"/>
            </w:pPr>
            <w:r>
              <w:rPr>
                <w:sz w:val="16"/>
              </w:rPr>
              <w:t>DR-375-AR</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33</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137</w:t>
            </w:r>
          </w:p>
        </w:tc>
        <w:tc>
          <w:tcPr>
            <w:tcW w:type="dxa" w:w="1422"/>
          </w:tcPr>
          <w:p>
            <w:pPr>
              <w:spacing w:after="0"/>
              <w:jc w:val="right"/>
            </w:pPr>
            <w:r>
              <w:rPr>
                <w:sz w:val="16"/>
              </w:rPr>
              <w:t>83</w:t>
            </w:r>
          </w:p>
        </w:tc>
        <w:tc>
          <w:tcPr>
            <w:tcW w:type="dxa" w:w="1356"/>
          </w:tcPr>
          <w:p>
            <w:pPr>
              <w:spacing w:after="0"/>
              <w:jc w:val="right"/>
            </w:pPr>
            <w:r>
              <w:rPr>
                <w:sz w:val="16"/>
              </w:rPr>
              <w:t>4</w:t>
            </w:r>
          </w:p>
        </w:tc>
        <w:tc>
          <w:tcPr>
            <w:tcW w:type="dxa" w:w="963"/>
          </w:tcPr>
          <w:p>
            <w:pPr>
              <w:spacing w:after="0"/>
              <w:jc w:val="right"/>
            </w:pPr>
            <w:r>
              <w:rPr>
                <w:sz w:val="16"/>
              </w:rPr>
              <w:t>83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61</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41</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2"/>
        <w:gridCol w:w="2569"/>
        <w:gridCol w:w="2731"/>
        <w:gridCol w:w="1065"/>
        <w:gridCol w:w="1637"/>
        <w:gridCol w:w="965"/>
        <w:gridCol w:w="2785"/>
      </w:tblGrid>
      <w:tr>
        <w:trPr>
          <w:cantSplit/>
          <w:tblHeader/>
        </w:trPr>
        <w:tc>
          <w:tcPr>
            <w:tcW w:type="dxa" w:w="1037"/>
            <w:shd w:val="clear" w:color="auto" w:fill="E8E8E8"/>
          </w:tcPr>
          <w:p>
            <w:pPr>
              <w:spacing w:after="0"/>
              <w:jc w:val="left"/>
            </w:pPr>
            <w:r>
              <w:rPr>
                <w:b/>
                <w:sz w:val="16"/>
              </w:rPr>
              <w:t>Date</w:t>
            </w:r>
          </w:p>
        </w:tc>
        <w:tc>
          <w:tcPr>
            <w:tcW w:type="dxa" w:w="1322"/>
            <w:shd w:val="clear" w:color="auto" w:fill="E8E8E8"/>
          </w:tcPr>
          <w:p>
            <w:pPr>
              <w:spacing w:after="0"/>
              <w:jc w:val="left"/>
            </w:pPr>
            <w:r>
              <w:rPr>
                <w:b/>
                <w:sz w:val="16"/>
              </w:rPr>
              <w:t>Event type</w:t>
            </w:r>
          </w:p>
        </w:tc>
        <w:tc>
          <w:tcPr>
            <w:tcW w:type="dxa" w:w="2569"/>
            <w:shd w:val="clear" w:color="auto" w:fill="E8E8E8"/>
          </w:tcPr>
          <w:p>
            <w:pPr>
              <w:spacing w:after="0"/>
              <w:jc w:val="left"/>
            </w:pPr>
            <w:r>
              <w:rPr>
                <w:b/>
                <w:sz w:val="16"/>
              </w:rPr>
              <w:t>Magnitude or extent</w:t>
            </w:r>
          </w:p>
        </w:tc>
        <w:tc>
          <w:tcPr>
            <w:tcW w:type="dxa" w:w="2731"/>
            <w:shd w:val="clear" w:color="auto" w:fill="E8E8E8"/>
          </w:tcPr>
          <w:p>
            <w:pPr>
              <w:spacing w:after="0"/>
              <w:jc w:val="left"/>
            </w:pPr>
            <w:r>
              <w:rPr>
                <w:b/>
                <w:sz w:val="16"/>
              </w:rPr>
              <w:t>Damage</w:t>
            </w:r>
          </w:p>
          <w:p>
            <w:pPr>
              <w:spacing w:after="0"/>
              <w:jc w:val="left"/>
            </w:pPr>
            <w:r>
              <w:rPr>
                <w:i/>
                <w:color w:val="555555"/>
                <w:sz w:val="14"/>
              </w:rPr>
              <w:t>nominal dollars</w:t>
            </w:r>
          </w:p>
        </w:tc>
        <w:tc>
          <w:tcPr>
            <w:tcW w:type="dxa" w:w="10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37"/>
            <w:shd w:val="clear" w:color="auto" w:fill="E8E8E8"/>
          </w:tcPr>
          <w:p>
            <w:pPr>
              <w:spacing w:after="0"/>
              <w:jc w:val="left"/>
            </w:pPr>
            <w:r>
              <w:rPr>
                <w:b/>
                <w:sz w:val="16"/>
              </w:rPr>
              <w:t>Location</w:t>
            </w:r>
          </w:p>
        </w:tc>
        <w:tc>
          <w:tcPr>
            <w:tcW w:type="dxa" w:w="965"/>
            <w:shd w:val="clear" w:color="auto" w:fill="E8E8E8"/>
          </w:tcPr>
          <w:p>
            <w:pPr>
              <w:spacing w:after="0"/>
              <w:jc w:val="left"/>
            </w:pPr>
            <w:r>
              <w:rPr>
                <w:b/>
                <w:sz w:val="16"/>
              </w:rPr>
              <w:t>Flags</w:t>
            </w:r>
          </w:p>
        </w:tc>
        <w:tc>
          <w:tcPr>
            <w:tcW w:type="dxa" w:w="27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22"/>
          </w:tcPr>
          <w:p>
            <w:pPr>
              <w:spacing w:after="0"/>
              <w:jc w:val="left"/>
            </w:pPr>
            <w:r>
              <w:rPr>
                <w:sz w:val="16"/>
              </w:rPr>
              <w:t>Cold/Wind Chill</w:t>
            </w:r>
          </w:p>
        </w:tc>
        <w:tc>
          <w:tcPr>
            <w:tcW w:type="dxa" w:w="2569"/>
          </w:tcPr>
          <w:p>
            <w:pPr>
              <w:spacing w:after="0"/>
              <w:jc w:val="left"/>
            </w:pPr>
          </w:p>
        </w:tc>
        <w:tc>
          <w:tcPr>
            <w:tcW w:type="dxa" w:w="2731"/>
          </w:tcPr>
          <w:p>
            <w:pPr>
              <w:spacing w:after="0"/>
              <w:jc w:val="left"/>
            </w:pPr>
            <w:r>
              <w:rPr>
                <w:sz w:val="16"/>
              </w:rPr>
              <w:t>$0 property; $0 crops, reported for the zone (2026 dollars)</w:t>
            </w:r>
          </w:p>
        </w:tc>
        <w:tc>
          <w:tcPr>
            <w:tcW w:type="dxa" w:w="1065"/>
          </w:tcPr>
          <w:p>
            <w:pPr>
              <w:spacing w:after="0"/>
              <w:jc w:val="right"/>
            </w:pPr>
            <w:r>
              <w:rPr>
                <w:sz w:val="16"/>
              </w:rPr>
              <w:t>0, 0</w:t>
            </w:r>
          </w:p>
        </w:tc>
        <w:tc>
          <w:tcPr>
            <w:tcW w:type="dxa" w:w="1637"/>
          </w:tcPr>
          <w:p>
            <w:pPr>
              <w:spacing w:after="0"/>
              <w:jc w:val="left"/>
            </w:pPr>
            <w:r>
              <w:rPr>
                <w:sz w:val="16"/>
              </w:rPr>
              <w:t>NWS zone ARZ049 (LEE), zone-level: may include parts of neighboring counties</w:t>
            </w:r>
          </w:p>
        </w:tc>
        <w:tc>
          <w:tcPr>
            <w:tcW w:type="dxa" w:w="965"/>
          </w:tcPr>
          <w:p>
            <w:pPr>
              <w:spacing w:after="0"/>
              <w:jc w:val="left"/>
            </w:pPr>
            <w:r>
              <w:rPr>
                <w:sz w:val="16"/>
              </w:rPr>
              <w:t>new since last plan; within last 5 years</w:t>
            </w:r>
          </w:p>
        </w:tc>
        <w:tc>
          <w:tcPr>
            <w:tcW w:type="dxa" w:w="27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2022-04-30</w:t>
            </w:r>
          </w:p>
        </w:tc>
        <w:tc>
          <w:tcPr>
            <w:tcW w:type="dxa" w:w="1322"/>
          </w:tcPr>
          <w:p>
            <w:pPr>
              <w:spacing w:after="0"/>
              <w:jc w:val="left"/>
            </w:pPr>
            <w:r>
              <w:rPr>
                <w:sz w:val="16"/>
              </w:rPr>
              <w:t>Hail</w:t>
            </w:r>
          </w:p>
        </w:tc>
        <w:tc>
          <w:tcPr>
            <w:tcW w:type="dxa" w:w="2569"/>
          </w:tcPr>
          <w:p>
            <w:pPr>
              <w:spacing w:after="0"/>
              <w:jc w:val="left"/>
            </w:pPr>
            <w:r>
              <w:rPr>
                <w:sz w:val="16"/>
              </w:rPr>
              <w:t>1.75 in</w:t>
            </w:r>
          </w:p>
        </w:tc>
        <w:tc>
          <w:tcPr>
            <w:tcW w:type="dxa" w:w="2731"/>
          </w:tcPr>
          <w:p>
            <w:pPr>
              <w:spacing w:after="0"/>
              <w:jc w:val="left"/>
            </w:pPr>
            <w:r>
              <w:rPr>
                <w:sz w:val="16"/>
              </w:rPr>
              <w:t>property not reported; $0 crops (2022 dollars)</w:t>
            </w:r>
          </w:p>
        </w:tc>
        <w:tc>
          <w:tcPr>
            <w:tcW w:type="dxa" w:w="1065"/>
          </w:tcPr>
          <w:p>
            <w:pPr>
              <w:spacing w:after="0"/>
              <w:jc w:val="right"/>
            </w:pPr>
            <w:r>
              <w:rPr>
                <w:sz w:val="16"/>
              </w:rPr>
              <w:t>0, 0</w:t>
            </w:r>
          </w:p>
        </w:tc>
        <w:tc>
          <w:tcPr>
            <w:tcW w:type="dxa" w:w="1637"/>
          </w:tcPr>
          <w:p>
            <w:pPr>
              <w:spacing w:after="0"/>
              <w:jc w:val="left"/>
            </w:pPr>
            <w:r>
              <w:rPr>
                <w:sz w:val="16"/>
              </w:rPr>
              <w:t>SCOTT VLY</w:t>
            </w:r>
          </w:p>
        </w:tc>
        <w:tc>
          <w:tcPr>
            <w:tcW w:type="dxa" w:w="965"/>
          </w:tcPr>
          <w:p>
            <w:pPr>
              <w:spacing w:after="0"/>
              <w:jc w:val="left"/>
            </w:pPr>
            <w:r>
              <w:rPr>
                <w:sz w:val="16"/>
              </w:rPr>
              <w:t>new since last plan; within last 5 years</w:t>
            </w:r>
          </w:p>
        </w:tc>
        <w:tc>
          <w:tcPr>
            <w:tcW w:type="dxa" w:w="2785"/>
          </w:tcPr>
          <w:p>
            <w:pPr>
              <w:spacing w:after="0"/>
              <w:jc w:val="left"/>
            </w:pPr>
            <w:r>
              <w:rPr>
                <w:sz w:val="16"/>
              </w:rPr>
              <w:t>B1-c worst recorded: Hail</w:t>
            </w:r>
          </w:p>
        </w:tc>
      </w:tr>
      <w:tr>
        <w:trPr>
          <w:cantSplit/>
        </w:trPr>
        <w:tc>
          <w:tcPr>
            <w:tcW w:type="dxa" w:w="1037"/>
          </w:tcPr>
          <w:p>
            <w:pPr>
              <w:spacing w:after="0"/>
              <w:jc w:val="left"/>
            </w:pPr>
            <w:r>
              <w:rPr>
                <w:sz w:val="16"/>
              </w:rPr>
              <w:t>2012-06-12</w:t>
            </w:r>
          </w:p>
        </w:tc>
        <w:tc>
          <w:tcPr>
            <w:tcW w:type="dxa" w:w="1322"/>
          </w:tcPr>
          <w:p>
            <w:pPr>
              <w:spacing w:after="0"/>
              <w:jc w:val="left"/>
            </w:pPr>
            <w:r>
              <w:rPr>
                <w:sz w:val="16"/>
              </w:rPr>
              <w:t>Drought</w:t>
            </w:r>
          </w:p>
        </w:tc>
        <w:tc>
          <w:tcPr>
            <w:tcW w:type="dxa" w:w="2569"/>
          </w:tcPr>
          <w:p>
            <w:pPr>
              <w:spacing w:after="0"/>
              <w:jc w:val="left"/>
            </w:pPr>
          </w:p>
        </w:tc>
        <w:tc>
          <w:tcPr>
            <w:tcW w:type="dxa" w:w="2731"/>
          </w:tcPr>
          <w:p>
            <w:pPr>
              <w:spacing w:after="0"/>
              <w:jc w:val="left"/>
            </w:pPr>
            <w:r>
              <w:rPr>
                <w:sz w:val="16"/>
              </w:rPr>
              <w:t>damage not reported</w:t>
            </w:r>
          </w:p>
        </w:tc>
        <w:tc>
          <w:tcPr>
            <w:tcW w:type="dxa" w:w="1065"/>
          </w:tcPr>
          <w:p>
            <w:pPr>
              <w:spacing w:after="0"/>
              <w:jc w:val="right"/>
            </w:pPr>
            <w:r>
              <w:rPr>
                <w:sz w:val="16"/>
              </w:rPr>
              <w:t>0, 0</w:t>
            </w:r>
          </w:p>
        </w:tc>
        <w:tc>
          <w:tcPr>
            <w:tcW w:type="dxa" w:w="1637"/>
          </w:tcPr>
          <w:p>
            <w:pPr>
              <w:spacing w:after="0"/>
              <w:jc w:val="left"/>
            </w:pPr>
            <w:r>
              <w:rPr>
                <w:sz w:val="16"/>
              </w:rPr>
              <w:t>NWS zone ARZ049 (LEE), zone-level: may include parts of neighboring counties</w:t>
            </w:r>
          </w:p>
        </w:tc>
        <w:tc>
          <w:tcPr>
            <w:tcW w:type="dxa" w:w="965"/>
          </w:tcPr>
          <w:p>
            <w:pPr>
              <w:spacing w:after="0"/>
              <w:jc w:val="left"/>
            </w:pPr>
          </w:p>
        </w:tc>
        <w:tc>
          <w:tcPr>
            <w:tcW w:type="dxa" w:w="2785"/>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322"/>
          </w:tcPr>
          <w:p>
            <w:pPr>
              <w:spacing w:after="0"/>
              <w:jc w:val="left"/>
            </w:pPr>
            <w:r>
              <w:rPr>
                <w:sz w:val="16"/>
              </w:rPr>
              <w:t>Flood</w:t>
            </w:r>
          </w:p>
        </w:tc>
        <w:tc>
          <w:tcPr>
            <w:tcW w:type="dxa" w:w="2569"/>
          </w:tcPr>
          <w:p>
            <w:pPr>
              <w:spacing w:after="0"/>
              <w:jc w:val="left"/>
            </w:pPr>
          </w:p>
        </w:tc>
        <w:tc>
          <w:tcPr>
            <w:tcW w:type="dxa" w:w="2731"/>
          </w:tcPr>
          <w:p>
            <w:pPr>
              <w:spacing w:after="0"/>
              <w:jc w:val="left"/>
            </w:pPr>
            <w:r>
              <w:rPr>
                <w:sz w:val="16"/>
              </w:rPr>
              <w:t>$550,000 property; $0 crops (2011 dollars)</w:t>
            </w:r>
          </w:p>
        </w:tc>
        <w:tc>
          <w:tcPr>
            <w:tcW w:type="dxa" w:w="1065"/>
          </w:tcPr>
          <w:p>
            <w:pPr>
              <w:spacing w:after="0"/>
              <w:jc w:val="right"/>
            </w:pPr>
            <w:r>
              <w:rPr>
                <w:sz w:val="16"/>
              </w:rPr>
              <w:t>0, 0</w:t>
            </w:r>
          </w:p>
        </w:tc>
        <w:tc>
          <w:tcPr>
            <w:tcW w:type="dxa" w:w="1637"/>
          </w:tcPr>
          <w:p>
            <w:pPr>
              <w:spacing w:after="0"/>
              <w:jc w:val="left"/>
            </w:pPr>
            <w:r>
              <w:rPr>
                <w:sz w:val="16"/>
              </w:rPr>
              <w:t>JOCKS to LA GRANGE</w:t>
            </w:r>
          </w:p>
        </w:tc>
        <w:tc>
          <w:tcPr>
            <w:tcW w:type="dxa" w:w="965"/>
          </w:tcPr>
          <w:p>
            <w:pPr>
              <w:spacing w:after="0"/>
              <w:jc w:val="left"/>
            </w:pPr>
          </w:p>
        </w:tc>
        <w:tc>
          <w:tcPr>
            <w:tcW w:type="dxa" w:w="27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2011-04-04</w:t>
            </w:r>
          </w:p>
        </w:tc>
        <w:tc>
          <w:tcPr>
            <w:tcW w:type="dxa" w:w="1322"/>
          </w:tcPr>
          <w:p>
            <w:pPr>
              <w:spacing w:after="0"/>
              <w:jc w:val="left"/>
            </w:pPr>
            <w:r>
              <w:rPr>
                <w:sz w:val="16"/>
              </w:rPr>
              <w:t>Thunderstorm Wind</w:t>
            </w:r>
          </w:p>
        </w:tc>
        <w:tc>
          <w:tcPr>
            <w:tcW w:type="dxa" w:w="2569"/>
          </w:tcPr>
          <w:p>
            <w:pPr>
              <w:spacing w:after="0"/>
              <w:jc w:val="left"/>
            </w:pPr>
            <w:r>
              <w:rPr>
                <w:sz w:val="16"/>
              </w:rPr>
              <w:t>52 kt (60 mph) estimated gust</w:t>
            </w:r>
          </w:p>
        </w:tc>
        <w:tc>
          <w:tcPr>
            <w:tcW w:type="dxa" w:w="2731"/>
          </w:tcPr>
          <w:p>
            <w:pPr>
              <w:spacing w:after="0"/>
              <w:jc w:val="left"/>
            </w:pPr>
            <w:r>
              <w:rPr>
                <w:sz w:val="16"/>
              </w:rPr>
              <w:t>property not reported; $0 crops (2011 dollars)</w:t>
            </w:r>
          </w:p>
        </w:tc>
        <w:tc>
          <w:tcPr>
            <w:tcW w:type="dxa" w:w="1065"/>
          </w:tcPr>
          <w:p>
            <w:pPr>
              <w:spacing w:after="0"/>
              <w:jc w:val="right"/>
            </w:pPr>
            <w:r>
              <w:rPr>
                <w:sz w:val="16"/>
              </w:rPr>
              <w:t>0, 1</w:t>
            </w:r>
          </w:p>
        </w:tc>
        <w:tc>
          <w:tcPr>
            <w:tcW w:type="dxa" w:w="1637"/>
          </w:tcPr>
          <w:p>
            <w:pPr>
              <w:spacing w:after="0"/>
              <w:jc w:val="left"/>
            </w:pPr>
            <w:r>
              <w:rPr>
                <w:sz w:val="16"/>
              </w:rPr>
              <w:t>MARIANNA LEE CO ARPT to MARIANNA</w:t>
            </w:r>
          </w:p>
        </w:tc>
        <w:tc>
          <w:tcPr>
            <w:tcW w:type="dxa" w:w="965"/>
          </w:tcPr>
          <w:p>
            <w:pPr>
              <w:spacing w:after="0"/>
              <w:jc w:val="left"/>
            </w:pPr>
          </w:p>
        </w:tc>
        <w:tc>
          <w:tcPr>
            <w:tcW w:type="dxa" w:w="2785"/>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322"/>
          </w:tcPr>
          <w:p>
            <w:pPr>
              <w:spacing w:after="0"/>
              <w:jc w:val="left"/>
            </w:pPr>
            <w:r>
              <w:rPr>
                <w:sz w:val="16"/>
              </w:rPr>
              <w:t>High Wind</w:t>
            </w:r>
          </w:p>
        </w:tc>
        <w:tc>
          <w:tcPr>
            <w:tcW w:type="dxa" w:w="2569"/>
          </w:tcPr>
          <w:p>
            <w:pPr>
              <w:spacing w:after="0"/>
              <w:jc w:val="left"/>
            </w:pPr>
            <w:r>
              <w:rPr>
                <w:sz w:val="16"/>
              </w:rPr>
              <w:t>52 kt (60 mph) estimated gust</w:t>
            </w:r>
          </w:p>
        </w:tc>
        <w:tc>
          <w:tcPr>
            <w:tcW w:type="dxa" w:w="2731"/>
          </w:tcPr>
          <w:p>
            <w:pPr>
              <w:spacing w:after="0"/>
              <w:jc w:val="left"/>
            </w:pPr>
            <w:r>
              <w:rPr>
                <w:sz w:val="16"/>
              </w:rPr>
              <w:t>$0 property; $0 crops, reported for the zone (2008 dollars)</w:t>
            </w:r>
          </w:p>
        </w:tc>
        <w:tc>
          <w:tcPr>
            <w:tcW w:type="dxa" w:w="1065"/>
          </w:tcPr>
          <w:p>
            <w:pPr>
              <w:spacing w:after="0"/>
              <w:jc w:val="right"/>
            </w:pPr>
            <w:r>
              <w:rPr>
                <w:sz w:val="16"/>
              </w:rPr>
              <w:t>0, 0</w:t>
            </w:r>
          </w:p>
        </w:tc>
        <w:tc>
          <w:tcPr>
            <w:tcW w:type="dxa" w:w="1637"/>
          </w:tcPr>
          <w:p>
            <w:pPr>
              <w:spacing w:after="0"/>
              <w:jc w:val="left"/>
            </w:pPr>
            <w:r>
              <w:rPr>
                <w:sz w:val="16"/>
              </w:rPr>
              <w:t>NWS zone ARZ049 (LEE), zone-level: may include parts of neighboring counties</w:t>
            </w:r>
          </w:p>
        </w:tc>
        <w:tc>
          <w:tcPr>
            <w:tcW w:type="dxa" w:w="965"/>
          </w:tcPr>
          <w:p>
            <w:pPr>
              <w:spacing w:after="0"/>
              <w:jc w:val="left"/>
            </w:pPr>
          </w:p>
        </w:tc>
        <w:tc>
          <w:tcPr>
            <w:tcW w:type="dxa" w:w="27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2007-08-05</w:t>
            </w:r>
          </w:p>
        </w:tc>
        <w:tc>
          <w:tcPr>
            <w:tcW w:type="dxa" w:w="1322"/>
          </w:tcPr>
          <w:p>
            <w:pPr>
              <w:spacing w:after="0"/>
              <w:jc w:val="left"/>
            </w:pPr>
            <w:r>
              <w:rPr>
                <w:sz w:val="16"/>
              </w:rPr>
              <w:t>Heat</w:t>
            </w:r>
          </w:p>
        </w:tc>
        <w:tc>
          <w:tcPr>
            <w:tcW w:type="dxa" w:w="2569"/>
          </w:tcPr>
          <w:p>
            <w:pPr>
              <w:spacing w:after="0"/>
              <w:jc w:val="left"/>
            </w:pPr>
          </w:p>
        </w:tc>
        <w:tc>
          <w:tcPr>
            <w:tcW w:type="dxa" w:w="2731"/>
          </w:tcPr>
          <w:p>
            <w:pPr>
              <w:spacing w:after="0"/>
              <w:jc w:val="left"/>
            </w:pPr>
            <w:r>
              <w:rPr>
                <w:sz w:val="16"/>
              </w:rPr>
              <w:t>$0 property; $0 crops, reported for the zone (2007 dollars)</w:t>
            </w:r>
          </w:p>
        </w:tc>
        <w:tc>
          <w:tcPr>
            <w:tcW w:type="dxa" w:w="1065"/>
          </w:tcPr>
          <w:p>
            <w:pPr>
              <w:spacing w:after="0"/>
              <w:jc w:val="right"/>
            </w:pPr>
            <w:r>
              <w:rPr>
                <w:sz w:val="16"/>
              </w:rPr>
              <w:t>0, 0</w:t>
            </w:r>
          </w:p>
        </w:tc>
        <w:tc>
          <w:tcPr>
            <w:tcW w:type="dxa" w:w="1637"/>
          </w:tcPr>
          <w:p>
            <w:pPr>
              <w:spacing w:after="0"/>
              <w:jc w:val="left"/>
            </w:pPr>
            <w:r>
              <w:rPr>
                <w:sz w:val="16"/>
              </w:rPr>
              <w:t>NWS zone ARZ049 (LEE), zone-level: may include parts of neighboring counties</w:t>
            </w:r>
          </w:p>
        </w:tc>
        <w:tc>
          <w:tcPr>
            <w:tcW w:type="dxa" w:w="965"/>
          </w:tcPr>
          <w:p>
            <w:pPr>
              <w:spacing w:after="0"/>
              <w:jc w:val="left"/>
            </w:pPr>
          </w:p>
        </w:tc>
        <w:tc>
          <w:tcPr>
            <w:tcW w:type="dxa" w:w="2785"/>
          </w:tcPr>
          <w:p>
            <w:pPr>
              <w:spacing w:after="0"/>
              <w:jc w:val="left"/>
            </w:pPr>
            <w:r>
              <w:rPr>
                <w:sz w:val="16"/>
              </w:rPr>
              <w:t>B1-c worst recorded: Excessive Heat, Heat</w:t>
            </w:r>
          </w:p>
        </w:tc>
      </w:tr>
      <w:tr>
        <w:trPr>
          <w:cantSplit/>
        </w:trPr>
        <w:tc>
          <w:tcPr>
            <w:tcW w:type="dxa" w:w="1037"/>
          </w:tcPr>
          <w:p>
            <w:pPr>
              <w:spacing w:after="0"/>
              <w:jc w:val="left"/>
            </w:pPr>
            <w:r>
              <w:rPr>
                <w:sz w:val="16"/>
              </w:rPr>
              <w:t>2000-12-13</w:t>
            </w:r>
          </w:p>
        </w:tc>
        <w:tc>
          <w:tcPr>
            <w:tcW w:type="dxa" w:w="1322"/>
          </w:tcPr>
          <w:p>
            <w:pPr>
              <w:spacing w:after="0"/>
              <w:jc w:val="left"/>
            </w:pPr>
            <w:r>
              <w:rPr>
                <w:sz w:val="16"/>
              </w:rPr>
              <w:t>Winter Storm</w:t>
            </w:r>
          </w:p>
        </w:tc>
        <w:tc>
          <w:tcPr>
            <w:tcW w:type="dxa" w:w="2569"/>
          </w:tcPr>
          <w:p>
            <w:pPr>
              <w:spacing w:after="0"/>
              <w:jc w:val="left"/>
            </w:pPr>
          </w:p>
        </w:tc>
        <w:tc>
          <w:tcPr>
            <w:tcW w:type="dxa" w:w="2731"/>
          </w:tcPr>
          <w:p>
            <w:pPr>
              <w:spacing w:after="0"/>
              <w:jc w:val="left"/>
            </w:pPr>
            <w:r>
              <w:rPr>
                <w:sz w:val="16"/>
              </w:rPr>
              <w:t>$100,000 property; crops not reported, reported for the zone (2000 dollars)</w:t>
            </w:r>
          </w:p>
        </w:tc>
        <w:tc>
          <w:tcPr>
            <w:tcW w:type="dxa" w:w="1065"/>
          </w:tcPr>
          <w:p>
            <w:pPr>
              <w:spacing w:after="0"/>
              <w:jc w:val="right"/>
            </w:pPr>
            <w:r>
              <w:rPr>
                <w:sz w:val="16"/>
              </w:rPr>
              <w:t>0, 0</w:t>
            </w:r>
          </w:p>
        </w:tc>
        <w:tc>
          <w:tcPr>
            <w:tcW w:type="dxa" w:w="1637"/>
          </w:tcPr>
          <w:p>
            <w:pPr>
              <w:spacing w:after="0"/>
              <w:jc w:val="left"/>
            </w:pPr>
            <w:r>
              <w:rPr>
                <w:sz w:val="16"/>
              </w:rPr>
              <w:t>NWS zone ARZ049 (LEE), zone-level: may include parts of neighboring counties</w:t>
            </w:r>
          </w:p>
        </w:tc>
        <w:tc>
          <w:tcPr>
            <w:tcW w:type="dxa" w:w="965"/>
          </w:tcPr>
          <w:p>
            <w:pPr>
              <w:spacing w:after="0"/>
              <w:jc w:val="left"/>
            </w:pPr>
          </w:p>
        </w:tc>
        <w:tc>
          <w:tcPr>
            <w:tcW w:type="dxa" w:w="27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2000-07-20</w:t>
            </w:r>
          </w:p>
        </w:tc>
        <w:tc>
          <w:tcPr>
            <w:tcW w:type="dxa" w:w="1322"/>
          </w:tcPr>
          <w:p>
            <w:pPr>
              <w:spacing w:after="0"/>
              <w:jc w:val="left"/>
            </w:pPr>
            <w:r>
              <w:rPr>
                <w:sz w:val="16"/>
              </w:rPr>
              <w:t>Thunderstorm Wind</w:t>
            </w:r>
          </w:p>
        </w:tc>
        <w:tc>
          <w:tcPr>
            <w:tcW w:type="dxa" w:w="2569"/>
          </w:tcPr>
          <w:p>
            <w:pPr>
              <w:spacing w:after="0"/>
              <w:jc w:val="left"/>
            </w:pPr>
            <w:r>
              <w:rPr>
                <w:sz w:val="16"/>
              </w:rPr>
              <w:t>speed not recorded</w:t>
            </w:r>
          </w:p>
        </w:tc>
        <w:tc>
          <w:tcPr>
            <w:tcW w:type="dxa" w:w="2731"/>
          </w:tcPr>
          <w:p>
            <w:pPr>
              <w:spacing w:after="0"/>
              <w:jc w:val="left"/>
            </w:pPr>
            <w:r>
              <w:rPr>
                <w:sz w:val="16"/>
              </w:rPr>
              <w:t>$5,000 property; crops not reported (2000 dollars)</w:t>
            </w:r>
          </w:p>
        </w:tc>
        <w:tc>
          <w:tcPr>
            <w:tcW w:type="dxa" w:w="1065"/>
          </w:tcPr>
          <w:p>
            <w:pPr>
              <w:spacing w:after="0"/>
              <w:jc w:val="right"/>
            </w:pPr>
            <w:r>
              <w:rPr>
                <w:sz w:val="16"/>
              </w:rPr>
              <w:t>1, 0</w:t>
            </w:r>
          </w:p>
        </w:tc>
        <w:tc>
          <w:tcPr>
            <w:tcW w:type="dxa" w:w="1637"/>
          </w:tcPr>
          <w:p>
            <w:pPr>
              <w:spacing w:after="0"/>
              <w:jc w:val="left"/>
            </w:pPr>
            <w:r>
              <w:rPr>
                <w:sz w:val="16"/>
              </w:rPr>
              <w:t>MARIANNA</w:t>
            </w:r>
          </w:p>
        </w:tc>
        <w:tc>
          <w:tcPr>
            <w:tcW w:type="dxa" w:w="965"/>
          </w:tcPr>
          <w:p>
            <w:pPr>
              <w:spacing w:after="0"/>
              <w:jc w:val="left"/>
            </w:pPr>
          </w:p>
        </w:tc>
        <w:tc>
          <w:tcPr>
            <w:tcW w:type="dxa" w:w="2785"/>
          </w:tcPr>
          <w:p>
            <w:pPr>
              <w:spacing w:after="0"/>
              <w:jc w:val="left"/>
            </w:pPr>
            <w:r>
              <w:rPr>
                <w:sz w:val="16"/>
              </w:rPr>
              <w:t>deaths or injuries recorded</w:t>
            </w:r>
          </w:p>
        </w:tc>
      </w:tr>
      <w:tr>
        <w:trPr>
          <w:cantSplit/>
        </w:trPr>
        <w:tc>
          <w:tcPr>
            <w:tcW w:type="dxa" w:w="1037"/>
          </w:tcPr>
          <w:p>
            <w:pPr>
              <w:spacing w:after="0"/>
              <w:jc w:val="left"/>
            </w:pPr>
            <w:r>
              <w:rPr>
                <w:sz w:val="16"/>
              </w:rPr>
              <w:t>1998-12-23</w:t>
            </w:r>
          </w:p>
        </w:tc>
        <w:tc>
          <w:tcPr>
            <w:tcW w:type="dxa" w:w="1322"/>
          </w:tcPr>
          <w:p>
            <w:pPr>
              <w:spacing w:after="0"/>
              <w:jc w:val="left"/>
            </w:pPr>
            <w:r>
              <w:rPr>
                <w:sz w:val="16"/>
              </w:rPr>
              <w:t>Ice Storm</w:t>
            </w:r>
          </w:p>
        </w:tc>
        <w:tc>
          <w:tcPr>
            <w:tcW w:type="dxa" w:w="2569"/>
          </w:tcPr>
          <w:p>
            <w:pPr>
              <w:spacing w:after="0"/>
              <w:jc w:val="left"/>
            </w:pPr>
          </w:p>
        </w:tc>
        <w:tc>
          <w:tcPr>
            <w:tcW w:type="dxa" w:w="2731"/>
          </w:tcPr>
          <w:p>
            <w:pPr>
              <w:spacing w:after="0"/>
              <w:jc w:val="left"/>
            </w:pPr>
            <w:r>
              <w:rPr>
                <w:sz w:val="16"/>
              </w:rPr>
              <w:t>$1,000 property; crops not reported, reported for the zone (1998 dollars)</w:t>
            </w:r>
          </w:p>
        </w:tc>
        <w:tc>
          <w:tcPr>
            <w:tcW w:type="dxa" w:w="1065"/>
          </w:tcPr>
          <w:p>
            <w:pPr>
              <w:spacing w:after="0"/>
              <w:jc w:val="right"/>
            </w:pPr>
            <w:r>
              <w:rPr>
                <w:sz w:val="16"/>
              </w:rPr>
              <w:t>0, 0</w:t>
            </w:r>
          </w:p>
        </w:tc>
        <w:tc>
          <w:tcPr>
            <w:tcW w:type="dxa" w:w="1637"/>
          </w:tcPr>
          <w:p>
            <w:pPr>
              <w:spacing w:after="0"/>
              <w:jc w:val="left"/>
            </w:pPr>
            <w:r>
              <w:rPr>
                <w:sz w:val="16"/>
              </w:rPr>
              <w:t>NWS zone ARZ049 (LEE), zone-level: may include parts of neighboring counties</w:t>
            </w:r>
          </w:p>
        </w:tc>
        <w:tc>
          <w:tcPr>
            <w:tcW w:type="dxa" w:w="965"/>
          </w:tcPr>
          <w:p>
            <w:pPr>
              <w:spacing w:after="0"/>
              <w:jc w:val="left"/>
            </w:pPr>
          </w:p>
        </w:tc>
        <w:tc>
          <w:tcPr>
            <w:tcW w:type="dxa" w:w="2785"/>
          </w:tcPr>
          <w:p>
            <w:pPr>
              <w:spacing w:after="0"/>
              <w:jc w:val="left"/>
            </w:pPr>
            <w:r>
              <w:rPr>
                <w:sz w:val="16"/>
              </w:rPr>
              <w:t>B1-c worst recorded: Ice Storm</w:t>
            </w:r>
          </w:p>
        </w:tc>
      </w:tr>
      <w:tr>
        <w:trPr>
          <w:cantSplit/>
        </w:trPr>
        <w:tc>
          <w:tcPr>
            <w:tcW w:type="dxa" w:w="1037"/>
          </w:tcPr>
          <w:p>
            <w:pPr>
              <w:spacing w:after="0"/>
              <w:jc w:val="left"/>
            </w:pPr>
            <w:r>
              <w:rPr>
                <w:sz w:val="16"/>
              </w:rPr>
              <w:t>1979-05-03</w:t>
            </w:r>
          </w:p>
        </w:tc>
        <w:tc>
          <w:tcPr>
            <w:tcW w:type="dxa" w:w="1322"/>
          </w:tcPr>
          <w:p>
            <w:pPr>
              <w:spacing w:after="0"/>
              <w:jc w:val="left"/>
            </w:pPr>
            <w:r>
              <w:rPr>
                <w:sz w:val="16"/>
              </w:rPr>
              <w:t>Thunderstorm Wind</w:t>
            </w:r>
          </w:p>
        </w:tc>
        <w:tc>
          <w:tcPr>
            <w:tcW w:type="dxa" w:w="2569"/>
          </w:tcPr>
          <w:p>
            <w:pPr>
              <w:spacing w:after="0"/>
              <w:jc w:val="left"/>
            </w:pPr>
            <w:r>
              <w:rPr>
                <w:sz w:val="16"/>
              </w:rPr>
              <w:t>90 kt (104 mph), measurement type not recorded</w:t>
            </w:r>
          </w:p>
        </w:tc>
        <w:tc>
          <w:tcPr>
            <w:tcW w:type="dxa" w:w="2731"/>
          </w:tcPr>
          <w:p>
            <w:pPr>
              <w:spacing w:after="0"/>
              <w:jc w:val="left"/>
            </w:pPr>
            <w:r>
              <w:rPr>
                <w:sz w:val="16"/>
              </w:rPr>
              <w:t>damage not recorded (pre-1996 record)</w:t>
            </w:r>
          </w:p>
        </w:tc>
        <w:tc>
          <w:tcPr>
            <w:tcW w:type="dxa" w:w="1065"/>
          </w:tcPr>
          <w:p>
            <w:pPr>
              <w:spacing w:after="0"/>
              <w:jc w:val="right"/>
            </w:pPr>
            <w:r>
              <w:rPr>
                <w:sz w:val="16"/>
              </w:rPr>
              <w:t>0, 0</w:t>
            </w:r>
          </w:p>
        </w:tc>
        <w:tc>
          <w:tcPr>
            <w:tcW w:type="dxa" w:w="1637"/>
          </w:tcPr>
          <w:p>
            <w:pPr>
              <w:spacing w:after="0"/>
              <w:jc w:val="left"/>
            </w:pPr>
            <w:r>
              <w:rPr>
                <w:sz w:val="16"/>
              </w:rPr>
              <w:t>location not recorded</w:t>
            </w:r>
          </w:p>
        </w:tc>
        <w:tc>
          <w:tcPr>
            <w:tcW w:type="dxa" w:w="965"/>
          </w:tcPr>
          <w:p>
            <w:pPr>
              <w:spacing w:after="0"/>
              <w:jc w:val="left"/>
            </w:pPr>
          </w:p>
        </w:tc>
        <w:tc>
          <w:tcPr>
            <w:tcW w:type="dxa" w:w="2785"/>
          </w:tcPr>
          <w:p>
            <w:pPr>
              <w:spacing w:after="0"/>
              <w:jc w:val="left"/>
            </w:pPr>
            <w:r>
              <w:rPr>
                <w:sz w:val="16"/>
              </w:rPr>
              <w:t>B1-c worst recorded: Thunderstorm Wind</w:t>
            </w:r>
          </w:p>
        </w:tc>
      </w:tr>
      <w:tr>
        <w:trPr>
          <w:cantSplit/>
        </w:trPr>
        <w:tc>
          <w:tcPr>
            <w:tcW w:type="dxa" w:w="1037"/>
          </w:tcPr>
          <w:p>
            <w:pPr>
              <w:spacing w:after="0"/>
              <w:jc w:val="left"/>
            </w:pPr>
            <w:r>
              <w:rPr>
                <w:sz w:val="16"/>
              </w:rPr>
              <w:t>1970-11-19</w:t>
            </w:r>
          </w:p>
        </w:tc>
        <w:tc>
          <w:tcPr>
            <w:tcW w:type="dxa" w:w="1322"/>
          </w:tcPr>
          <w:p>
            <w:pPr>
              <w:spacing w:after="0"/>
              <w:jc w:val="left"/>
            </w:pPr>
            <w:r>
              <w:rPr>
                <w:sz w:val="16"/>
              </w:rPr>
              <w:t>Tornado</w:t>
            </w:r>
          </w:p>
        </w:tc>
        <w:tc>
          <w:tcPr>
            <w:tcW w:type="dxa" w:w="2569"/>
          </w:tcPr>
          <w:p>
            <w:pPr>
              <w:spacing w:after="0"/>
              <w:jc w:val="left"/>
            </w:pPr>
            <w:r>
              <w:rPr>
                <w:sz w:val="16"/>
              </w:rPr>
              <w:t>F3, 8 mi path length (records before 1996 may include the whole path; rating and listing come from the county where the tornado began), 400 yd wide</w:t>
            </w:r>
          </w:p>
        </w:tc>
        <w:tc>
          <w:tcPr>
            <w:tcW w:type="dxa" w:w="2731"/>
          </w:tcPr>
          <w:p>
            <w:pPr>
              <w:spacing w:after="0"/>
              <w:jc w:val="left"/>
            </w:pPr>
            <w:r>
              <w:rPr>
                <w:sz w:val="16"/>
              </w:rPr>
              <w:t>$250,000 property; crops not recorded (1970 dollars)</w:t>
            </w:r>
          </w:p>
        </w:tc>
        <w:tc>
          <w:tcPr>
            <w:tcW w:type="dxa" w:w="1065"/>
          </w:tcPr>
          <w:p>
            <w:pPr>
              <w:spacing w:after="0"/>
              <w:jc w:val="right"/>
            </w:pPr>
            <w:r>
              <w:rPr>
                <w:sz w:val="16"/>
              </w:rPr>
              <w:t>0, 27</w:t>
            </w:r>
          </w:p>
        </w:tc>
        <w:tc>
          <w:tcPr>
            <w:tcW w:type="dxa" w:w="1637"/>
          </w:tcPr>
          <w:p>
            <w:pPr>
              <w:spacing w:after="0"/>
              <w:jc w:val="left"/>
            </w:pPr>
            <w:r>
              <w:rPr>
                <w:sz w:val="16"/>
              </w:rPr>
              <w:t>location not recorded</w:t>
            </w:r>
          </w:p>
        </w:tc>
        <w:tc>
          <w:tcPr>
            <w:tcW w:type="dxa" w:w="965"/>
          </w:tcPr>
          <w:p>
            <w:pPr>
              <w:spacing w:after="0"/>
              <w:jc w:val="left"/>
            </w:pPr>
          </w:p>
        </w:tc>
        <w:tc>
          <w:tcPr>
            <w:tcW w:type="dxa" w:w="278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1.47</w:t>
            </w:r>
          </w:p>
        </w:tc>
        <w:tc>
          <w:tcPr>
            <w:tcW w:type="dxa" w:w="1449"/>
          </w:tcPr>
          <w:p>
            <w:pPr>
              <w:spacing w:after="0"/>
              <w:jc w:val="left"/>
            </w:pPr>
            <w:r>
              <w:rPr>
                <w:sz w:val="16"/>
              </w:rPr>
              <w:t>event-days per year</w:t>
            </w:r>
          </w:p>
        </w:tc>
        <w:tc>
          <w:tcPr>
            <w:tcW w:type="dxa" w:w="1571"/>
          </w:tcPr>
          <w:p>
            <w:pPr>
              <w:spacing w:after="0"/>
              <w:jc w:val="left"/>
            </w:pPr>
            <w:r>
              <w:rPr>
                <w:sz w:val="16"/>
              </w:rPr>
              <w:t>about 1.47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28</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1.47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8.67</w:t>
            </w:r>
          </w:p>
        </w:tc>
        <w:tc>
          <w:tcPr>
            <w:tcW w:type="dxa" w:w="1449"/>
          </w:tcPr>
          <w:p>
            <w:pPr>
              <w:spacing w:after="0"/>
              <w:jc w:val="left"/>
            </w:pPr>
            <w:r>
              <w:rPr>
                <w:sz w:val="16"/>
              </w:rPr>
              <w:t>event-days per year</w:t>
            </w:r>
          </w:p>
        </w:tc>
        <w:tc>
          <w:tcPr>
            <w:tcW w:type="dxa" w:w="1571"/>
          </w:tcPr>
          <w:p>
            <w:pPr>
              <w:spacing w:after="0"/>
              <w:jc w:val="left"/>
            </w:pPr>
            <w:r>
              <w:rPr>
                <w:sz w:val="16"/>
              </w:rPr>
              <w:t>about 8.67 days per year</w:t>
            </w:r>
          </w:p>
        </w:tc>
        <w:tc>
          <w:tcPr>
            <w:tcW w:type="dxa" w:w="1037"/>
          </w:tcPr>
          <w:p>
            <w:pPr>
              <w:spacing w:after="0"/>
              <w:jc w:val="left"/>
            </w:pPr>
            <w:r>
              <w:rPr>
                <w:sz w:val="16"/>
              </w:rPr>
              <w:t>Likely</w:t>
            </w:r>
          </w:p>
        </w:tc>
        <w:tc>
          <w:tcPr>
            <w:tcW w:type="dxa" w:w="1743"/>
          </w:tcPr>
          <w:p>
            <w:pPr>
              <w:spacing w:after="0"/>
              <w:jc w:val="left"/>
            </w:pPr>
            <w:r>
              <w:rPr>
                <w:sz w:val="16"/>
              </w:rPr>
              <w:t>event-days in 11 of 30 years, 1996 to 2025 (36.7%)</w:t>
            </w:r>
          </w:p>
        </w:tc>
        <w:tc>
          <w:tcPr>
            <w:tcW w:type="dxa" w:w="1520"/>
          </w:tcPr>
          <w:p>
            <w:pPr>
              <w:spacing w:after="0"/>
              <w:jc w:val="right"/>
            </w:pPr>
            <w:r>
              <w:rPr>
                <w:sz w:val="16"/>
              </w:rPr>
              <w:t>252</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8.67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0.00624</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0.624%</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2.8</w:t>
            </w:r>
          </w:p>
        </w:tc>
        <w:tc>
          <w:tcPr>
            <w:tcW w:type="dxa" w:w="1449"/>
          </w:tcPr>
          <w:p>
            <w:pPr>
              <w:spacing w:after="0"/>
              <w:jc w:val="left"/>
            </w:pPr>
            <w:r>
              <w:rPr>
                <w:sz w:val="16"/>
              </w:rPr>
              <w:t>events per year</w:t>
            </w:r>
          </w:p>
        </w:tc>
        <w:tc>
          <w:tcPr>
            <w:tcW w:type="dxa" w:w="1571"/>
          </w:tcPr>
          <w:p>
            <w:pPr>
              <w:spacing w:after="0"/>
              <w:jc w:val="left"/>
            </w:pPr>
            <w:r>
              <w:rPr>
                <w:sz w:val="16"/>
              </w:rPr>
              <w:t>about 2.8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106.1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23.1</w:t>
            </w:r>
          </w:p>
        </w:tc>
        <w:tc>
          <w:tcPr>
            <w:tcW w:type="dxa" w:w="1449"/>
          </w:tcPr>
          <w:p>
            <w:pPr>
              <w:spacing w:after="0"/>
              <w:jc w:val="left"/>
            </w:pPr>
            <w:r>
              <w:rPr>
                <w:sz w:val="16"/>
              </w:rPr>
              <w:t>event-days per year</w:t>
            </w:r>
          </w:p>
        </w:tc>
        <w:tc>
          <w:tcPr>
            <w:tcW w:type="dxa" w:w="1571"/>
          </w:tcPr>
          <w:p>
            <w:pPr>
              <w:spacing w:after="0"/>
              <w:jc w:val="left"/>
            </w:pPr>
            <w:r>
              <w:rPr>
                <w:sz w:val="16"/>
              </w:rPr>
              <w:t>about 23.1 days per year</w:t>
            </w:r>
          </w:p>
        </w:tc>
        <w:tc>
          <w:tcPr>
            <w:tcW w:type="dxa" w:w="1037"/>
          </w:tcPr>
          <w:p>
            <w:pPr>
              <w:spacing w:after="0"/>
              <w:jc w:val="left"/>
            </w:pPr>
            <w:r>
              <w:rPr>
                <w:sz w:val="16"/>
              </w:rPr>
              <w:t>Likely</w:t>
            </w:r>
          </w:p>
        </w:tc>
        <w:tc>
          <w:tcPr>
            <w:tcW w:type="dxa" w:w="1743"/>
          </w:tcPr>
          <w:p>
            <w:pPr>
              <w:spacing w:after="0"/>
              <w:jc w:val="left"/>
            </w:pPr>
            <w:r>
              <w:rPr>
                <w:sz w:val="16"/>
              </w:rPr>
              <w:t>event-days in 15 of 30 years, 1996 to 2025 (50%)</w:t>
            </w:r>
          </w:p>
        </w:tc>
        <w:tc>
          <w:tcPr>
            <w:tcW w:type="dxa" w:w="1520"/>
          </w:tcPr>
          <w:p>
            <w:pPr>
              <w:spacing w:after="0"/>
              <w:jc w:val="right"/>
            </w:pPr>
            <w:r>
              <w:rPr>
                <w:sz w:val="16"/>
              </w:rPr>
              <w:t>373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0.0183</w:t>
            </w:r>
          </w:p>
        </w:tc>
        <w:tc>
          <w:tcPr>
            <w:tcW w:type="dxa" w:w="1449"/>
          </w:tcPr>
          <w:p>
            <w:pPr>
              <w:spacing w:after="0"/>
              <w:jc w:val="left"/>
            </w:pPr>
            <w:r>
              <w:rPr>
                <w:sz w:val="16"/>
              </w:rPr>
              <w:t>events per year</w:t>
            </w:r>
          </w:p>
        </w:tc>
        <w:tc>
          <w:tcPr>
            <w:tcW w:type="dxa" w:w="1571"/>
          </w:tcPr>
          <w:p>
            <w:pPr>
              <w:spacing w:after="0"/>
              <w:jc w:val="left"/>
            </w:pPr>
            <w:r>
              <w:rPr>
                <w:sz w:val="16"/>
              </w:rPr>
              <w:t>about 1 in 55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6</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0.978</w:t>
            </w:r>
          </w:p>
        </w:tc>
        <w:tc>
          <w:tcPr>
            <w:tcW w:type="dxa" w:w="1449"/>
          </w:tcPr>
          <w:p>
            <w:pPr>
              <w:spacing w:after="0"/>
              <w:jc w:val="left"/>
            </w:pPr>
            <w:r>
              <w:rPr>
                <w:sz w:val="16"/>
              </w:rPr>
              <w:t>event-days per year</w:t>
            </w:r>
          </w:p>
        </w:tc>
        <w:tc>
          <w:tcPr>
            <w:tcW w:type="dxa" w:w="1571"/>
          </w:tcPr>
          <w:p>
            <w:pPr>
              <w:spacing w:after="0"/>
              <w:jc w:val="left"/>
            </w:pPr>
            <w:r>
              <w:rPr>
                <w:sz w:val="16"/>
              </w:rPr>
              <w:t>about 0.978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66</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0.571</w:t>
            </w:r>
          </w:p>
        </w:tc>
        <w:tc>
          <w:tcPr>
            <w:tcW w:type="dxa" w:w="1449"/>
          </w:tcPr>
          <w:p>
            <w:pPr>
              <w:spacing w:after="0"/>
              <w:jc w:val="left"/>
            </w:pPr>
            <w:r>
              <w:rPr>
                <w:sz w:val="16"/>
              </w:rPr>
              <w:t>event-days per year</w:t>
            </w:r>
          </w:p>
        </w:tc>
        <w:tc>
          <w:tcPr>
            <w:tcW w:type="dxa" w:w="1571"/>
          </w:tcPr>
          <w:p>
            <w:pPr>
              <w:spacing w:after="0"/>
              <w:jc w:val="left"/>
            </w:pPr>
            <w:r>
              <w:rPr>
                <w:sz w:val="16"/>
              </w:rPr>
              <w:t>about 0.571 days per year</w:t>
            </w:r>
          </w:p>
        </w:tc>
        <w:tc>
          <w:tcPr>
            <w:tcW w:type="dxa" w:w="1037"/>
          </w:tcPr>
          <w:p>
            <w:pPr>
              <w:spacing w:after="0"/>
              <w:jc w:val="left"/>
            </w:pPr>
            <w:r>
              <w:rPr>
                <w:sz w:val="16"/>
              </w:rPr>
              <w:t>Likely</w:t>
            </w:r>
          </w:p>
        </w:tc>
        <w:tc>
          <w:tcPr>
            <w:tcW w:type="dxa" w:w="1743"/>
          </w:tcPr>
          <w:p>
            <w:pPr>
              <w:spacing w:after="0"/>
              <w:jc w:val="left"/>
            </w:pPr>
            <w:r>
              <w:rPr>
                <w:sz w:val="16"/>
              </w:rPr>
              <w:t>event-days in 11 of 30 years, 1996 to 2025 (36.7%)</w:t>
            </w:r>
          </w:p>
        </w:tc>
        <w:tc>
          <w:tcPr>
            <w:tcW w:type="dxa" w:w="1520"/>
          </w:tcPr>
          <w:p>
            <w:pPr>
              <w:spacing w:after="0"/>
              <w:jc w:val="right"/>
            </w:pPr>
            <w:r>
              <w:rPr>
                <w:sz w:val="16"/>
              </w:rPr>
              <w:t>16</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0.25</w:t>
            </w:r>
          </w:p>
        </w:tc>
        <w:tc>
          <w:tcPr>
            <w:tcW w:type="dxa" w:w="1449"/>
          </w:tcPr>
          <w:p>
            <w:pPr>
              <w:spacing w:after="0"/>
              <w:jc w:val="left"/>
            </w:pPr>
            <w:r>
              <w:rPr>
                <w:sz w:val="16"/>
              </w:rPr>
              <w:t>events per year (modeled)</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59.5</w:t>
            </w:r>
          </w:p>
        </w:tc>
        <w:tc>
          <w:tcPr>
            <w:tcW w:type="dxa" w:w="1449"/>
          </w:tcPr>
          <w:p>
            <w:pPr>
              <w:spacing w:after="0"/>
              <w:jc w:val="left"/>
            </w:pPr>
            <w:r>
              <w:rPr>
                <w:sz w:val="16"/>
              </w:rPr>
              <w:t>days per year with a strike</w:t>
            </w:r>
          </w:p>
        </w:tc>
        <w:tc>
          <w:tcPr>
            <w:tcW w:type="dxa" w:w="1571"/>
          </w:tcPr>
          <w:p>
            <w:pPr>
              <w:spacing w:after="0"/>
              <w:jc w:val="left"/>
            </w:pPr>
            <w:r>
              <w:rPr>
                <w:sz w:val="16"/>
              </w:rPr>
              <w:t>about 59.5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1.58</w:t>
            </w:r>
          </w:p>
        </w:tc>
        <w:tc>
          <w:tcPr>
            <w:tcW w:type="dxa" w:w="1449"/>
          </w:tcPr>
          <w:p>
            <w:pPr>
              <w:spacing w:after="0"/>
              <w:jc w:val="left"/>
            </w:pPr>
            <w:r>
              <w:rPr>
                <w:sz w:val="16"/>
              </w:rPr>
              <w:t>events per year</w:t>
            </w:r>
          </w:p>
        </w:tc>
        <w:tc>
          <w:tcPr>
            <w:tcW w:type="dxa" w:w="1571"/>
          </w:tcPr>
          <w:p>
            <w:pPr>
              <w:spacing w:after="0"/>
              <w:jc w:val="left"/>
            </w:pPr>
            <w:r>
              <w:rPr>
                <w:sz w:val="16"/>
              </w:rPr>
              <w:t>about 1.58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60</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w:t>
            </w:r>
          </w:p>
        </w:tc>
        <w:tc>
          <w:tcPr>
            <w:tcW w:type="dxa" w:w="1449"/>
          </w:tcPr>
          <w:p>
            <w:pPr>
              <w:spacing w:after="0"/>
              <w:jc w:val="left"/>
            </w:pPr>
            <w:r>
              <w:rPr>
                <w:sz w:val="16"/>
              </w:rPr>
              <w:t>events per year</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0.000254</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0.0254%</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4.95</w:t>
            </w:r>
          </w:p>
        </w:tc>
        <w:tc>
          <w:tcPr>
            <w:tcW w:type="dxa" w:w="1449"/>
          </w:tcPr>
          <w:p>
            <w:pPr>
              <w:spacing w:after="0"/>
              <w:jc w:val="left"/>
            </w:pPr>
            <w:r>
              <w:rPr>
                <w:sz w:val="16"/>
              </w:rPr>
              <w:t>event-days per year</w:t>
            </w:r>
          </w:p>
        </w:tc>
        <w:tc>
          <w:tcPr>
            <w:tcW w:type="dxa" w:w="1571"/>
          </w:tcPr>
          <w:p>
            <w:pPr>
              <w:spacing w:after="0"/>
              <w:jc w:val="left"/>
            </w:pPr>
            <w:r>
              <w:rPr>
                <w:sz w:val="16"/>
              </w:rPr>
              <w:t>about 4.95 days per year</w:t>
            </w:r>
          </w:p>
        </w:tc>
        <w:tc>
          <w:tcPr>
            <w:tcW w:type="dxa" w:w="1037"/>
          </w:tcPr>
          <w:p>
            <w:pPr>
              <w:spacing w:after="0"/>
              <w:jc w:val="left"/>
            </w:pPr>
            <w:r>
              <w:rPr>
                <w:sz w:val="16"/>
              </w:rPr>
              <w:t>Likely</w:t>
            </w:r>
          </w:p>
        </w:tc>
        <w:tc>
          <w:tcPr>
            <w:tcW w:type="dxa" w:w="1743"/>
          </w:tcPr>
          <w:p>
            <w:pPr>
              <w:spacing w:after="0"/>
              <w:jc w:val="left"/>
            </w:pPr>
            <w:r>
              <w:rPr>
                <w:sz w:val="16"/>
              </w:rPr>
              <w:t>event-days in 22 of 30 years, 1996 to 2025 (73.3%)</w:t>
            </w:r>
          </w:p>
        </w:tc>
        <w:tc>
          <w:tcPr>
            <w:tcW w:type="dxa" w:w="1520"/>
          </w:tcPr>
          <w:p>
            <w:pPr>
              <w:spacing w:after="0"/>
              <w:jc w:val="right"/>
            </w:pPr>
            <w:r>
              <w:rPr>
                <w:sz w:val="16"/>
              </w:rPr>
              <w:t>94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1"/>
          </w:tcPr>
          <w:p>
            <w:pPr>
              <w:spacing w:after="0"/>
              <w:jc w:val="right"/>
            </w:pPr>
            <w:r>
              <w:rPr>
                <w:sz w:val="16"/>
              </w:rPr>
              <w:t>47.9</w:t>
            </w:r>
          </w:p>
        </w:tc>
        <w:tc>
          <w:tcPr>
            <w:tcW w:type="dxa" w:w="680"/>
          </w:tcPr>
          <w:p>
            <w:pPr>
              <w:spacing w:after="0"/>
              <w:jc w:val="right"/>
            </w:pPr>
            <w:r>
              <w:rPr>
                <w:sz w:val="16"/>
              </w:rPr>
              <w:t>59.8</w:t>
            </w:r>
          </w:p>
        </w:tc>
        <w:tc>
          <w:tcPr>
            <w:tcW w:type="dxa" w:w="648"/>
          </w:tcPr>
          <w:p>
            <w:pPr>
              <w:spacing w:after="0"/>
              <w:jc w:val="right"/>
            </w:pPr>
            <w:r>
              <w:rPr>
                <w:sz w:val="16"/>
              </w:rPr>
              <w:t>79.9</w:t>
            </w:r>
          </w:p>
        </w:tc>
        <w:tc>
          <w:tcPr>
            <w:tcW w:type="dxa" w:w="3571"/>
          </w:tcPr>
          <w:p>
            <w:pPr>
              <w:spacing w:after="0"/>
              <w:jc w:val="left"/>
            </w:pPr>
            <w:r>
              <w:rPr>
                <w:sz w:val="16"/>
              </w:rPr>
              <w:t>Relatively High 1,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1"/>
          </w:tcPr>
          <w:p>
            <w:pPr>
              <w:spacing w:after="0"/>
              <w:jc w:val="right"/>
            </w:pPr>
            <w:r>
              <w:rPr>
                <w:sz w:val="16"/>
              </w:rPr>
              <w:t>86.2</w:t>
            </w:r>
          </w:p>
        </w:tc>
        <w:tc>
          <w:tcPr>
            <w:tcW w:type="dxa" w:w="680"/>
          </w:tcPr>
          <w:p>
            <w:pPr>
              <w:spacing w:after="0"/>
              <w:jc w:val="right"/>
            </w:pPr>
            <w:r>
              <w:rPr>
                <w:sz w:val="16"/>
              </w:rPr>
              <w:t>94.9</w:t>
            </w:r>
          </w:p>
        </w:tc>
        <w:tc>
          <w:tcPr>
            <w:tcW w:type="dxa" w:w="648"/>
          </w:tcPr>
          <w:p>
            <w:pPr>
              <w:spacing w:after="0"/>
              <w:jc w:val="right"/>
            </w:pPr>
            <w:r>
              <w:rPr>
                <w:sz w:val="16"/>
              </w:rPr>
              <w:t>95.8</w:t>
            </w:r>
          </w:p>
        </w:tc>
        <w:tc>
          <w:tcPr>
            <w:tcW w:type="dxa" w:w="3571"/>
          </w:tcPr>
          <w:p>
            <w:pPr>
              <w:spacing w:after="0"/>
              <w:jc w:val="left"/>
            </w:pPr>
            <w:r>
              <w:rPr>
                <w:sz w:val="16"/>
              </w:rPr>
              <w:t>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1"/>
          </w:tcPr>
          <w:p>
            <w:pPr>
              <w:spacing w:after="0"/>
              <w:jc w:val="right"/>
            </w:pPr>
            <w:r>
              <w:rPr>
                <w:sz w:val="16"/>
              </w:rPr>
              <w:t>86.8</w:t>
            </w:r>
          </w:p>
        </w:tc>
        <w:tc>
          <w:tcPr>
            <w:tcW w:type="dxa" w:w="680"/>
          </w:tcPr>
          <w:p>
            <w:pPr>
              <w:spacing w:after="0"/>
              <w:jc w:val="right"/>
            </w:pPr>
            <w:r>
              <w:rPr>
                <w:sz w:val="16"/>
              </w:rPr>
              <w:t>89.8</w:t>
            </w:r>
          </w:p>
        </w:tc>
        <w:tc>
          <w:tcPr>
            <w:tcW w:type="dxa" w:w="648"/>
          </w:tcPr>
          <w:p>
            <w:pPr>
              <w:spacing w:after="0"/>
              <w:jc w:val="right"/>
            </w:pPr>
            <w:r>
              <w:rPr>
                <w:sz w:val="16"/>
              </w:rPr>
              <w:t>97.7</w:t>
            </w:r>
          </w:p>
        </w:tc>
        <w:tc>
          <w:tcPr>
            <w:tcW w:type="dxa" w:w="3571"/>
          </w:tcPr>
          <w:p>
            <w:pPr>
              <w:spacing w:after="0"/>
              <w:jc w:val="left"/>
            </w:pPr>
            <w:r>
              <w:rPr>
                <w:sz w:val="16"/>
              </w:rPr>
              <w:t>Very High 1, Relatively High 1, Relatively Moderate 2</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1"/>
          </w:tcPr>
          <w:p>
            <w:pPr>
              <w:spacing w:after="0"/>
              <w:jc w:val="right"/>
            </w:pPr>
            <w:r>
              <w:rPr>
                <w:sz w:val="16"/>
              </w:rPr>
              <w:t>74.8</w:t>
            </w:r>
          </w:p>
        </w:tc>
        <w:tc>
          <w:tcPr>
            <w:tcW w:type="dxa" w:w="680"/>
          </w:tcPr>
          <w:p>
            <w:pPr>
              <w:spacing w:after="0"/>
              <w:jc w:val="right"/>
            </w:pPr>
            <w:r>
              <w:rPr>
                <w:sz w:val="16"/>
              </w:rPr>
              <w:t>77.3</w:t>
            </w:r>
          </w:p>
        </w:tc>
        <w:tc>
          <w:tcPr>
            <w:tcW w:type="dxa" w:w="648"/>
          </w:tcPr>
          <w:p>
            <w:pPr>
              <w:spacing w:after="0"/>
              <w:jc w:val="right"/>
            </w:pPr>
            <w:r>
              <w:rPr>
                <w:sz w:val="16"/>
              </w:rPr>
              <w:t>80.6</w:t>
            </w:r>
          </w:p>
        </w:tc>
        <w:tc>
          <w:tcPr>
            <w:tcW w:type="dxa" w:w="3571"/>
          </w:tcPr>
          <w:p>
            <w:pPr>
              <w:spacing w:after="0"/>
              <w:jc w:val="left"/>
            </w:pPr>
            <w:r>
              <w:rPr>
                <w:sz w:val="16"/>
              </w:rPr>
              <w:t>Relatively Moderate 4</w:t>
            </w:r>
          </w:p>
        </w:tc>
        <w:tc>
          <w:tcPr>
            <w:tcW w:type="dxa" w:w="6616"/>
          </w:tcPr>
          <w:p>
            <w:pPr>
              <w:spacing w:after="0"/>
              <w:jc w:val="left"/>
            </w:pPr>
            <w:r>
              <w:rPr>
                <w:sz w:val="16"/>
              </w:rPr>
              <w:t>National data give a county-wide or coarse (49 km grid or NWS zone) frequency for this hazard, so they cannot show members' hazard differing. Agriculture is 60%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1"/>
          </w:tcPr>
          <w:p>
            <w:pPr>
              <w:spacing w:after="0"/>
              <w:jc w:val="right"/>
            </w:pPr>
            <w:r>
              <w:rPr>
                <w:sz w:val="16"/>
              </w:rPr>
              <w:t>71.1</w:t>
            </w:r>
          </w:p>
        </w:tc>
        <w:tc>
          <w:tcPr>
            <w:tcW w:type="dxa" w:w="680"/>
          </w:tcPr>
          <w:p>
            <w:pPr>
              <w:spacing w:after="0"/>
              <w:jc w:val="right"/>
            </w:pPr>
            <w:r>
              <w:rPr>
                <w:sz w:val="16"/>
              </w:rPr>
              <w:t>82.2</w:t>
            </w:r>
          </w:p>
        </w:tc>
        <w:tc>
          <w:tcPr>
            <w:tcW w:type="dxa" w:w="648"/>
          </w:tcPr>
          <w:p>
            <w:pPr>
              <w:spacing w:after="0"/>
              <w:jc w:val="right"/>
            </w:pPr>
            <w:r>
              <w:rPr>
                <w:sz w:val="16"/>
              </w:rPr>
              <w:t>94.1</w:t>
            </w:r>
          </w:p>
        </w:tc>
        <w:tc>
          <w:tcPr>
            <w:tcW w:type="dxa" w:w="3571"/>
          </w:tcPr>
          <w:p>
            <w:pPr>
              <w:spacing w:after="0"/>
              <w:jc w:val="left"/>
            </w:pPr>
            <w:r>
              <w:rPr>
                <w:sz w:val="16"/>
              </w:rPr>
              <w:t>Relatively High 2,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1"/>
          </w:tcPr>
          <w:p>
            <w:pPr>
              <w:spacing w:after="0"/>
              <w:jc w:val="right"/>
            </w:pPr>
            <w:r>
              <w:rPr>
                <w:sz w:val="16"/>
              </w:rPr>
              <w:t>54.2</w:t>
            </w:r>
          </w:p>
        </w:tc>
        <w:tc>
          <w:tcPr>
            <w:tcW w:type="dxa" w:w="680"/>
          </w:tcPr>
          <w:p>
            <w:pPr>
              <w:spacing w:after="0"/>
              <w:jc w:val="right"/>
            </w:pPr>
            <w:r>
              <w:rPr>
                <w:sz w:val="16"/>
              </w:rPr>
              <w:t>55.2</w:t>
            </w:r>
          </w:p>
        </w:tc>
        <w:tc>
          <w:tcPr>
            <w:tcW w:type="dxa" w:w="648"/>
          </w:tcPr>
          <w:p>
            <w:pPr>
              <w:spacing w:after="0"/>
              <w:jc w:val="right"/>
            </w:pPr>
            <w:r>
              <w:rPr>
                <w:sz w:val="16"/>
              </w:rPr>
              <w:t>57.6</w:t>
            </w:r>
          </w:p>
        </w:tc>
        <w:tc>
          <w:tcPr>
            <w:tcW w:type="dxa" w:w="3571"/>
          </w:tcPr>
          <w:p>
            <w:pPr>
              <w:spacing w:after="0"/>
              <w:jc w:val="left"/>
            </w:pPr>
            <w:r>
              <w:rPr>
                <w:sz w:val="16"/>
              </w:rPr>
              <w:t>Relatively Low 4</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1"/>
          </w:tcPr>
          <w:p>
            <w:pPr>
              <w:spacing w:after="0"/>
              <w:jc w:val="right"/>
            </w:pPr>
            <w:r>
              <w:rPr>
                <w:sz w:val="16"/>
              </w:rPr>
              <w:t>83.6</w:t>
            </w:r>
          </w:p>
        </w:tc>
        <w:tc>
          <w:tcPr>
            <w:tcW w:type="dxa" w:w="680"/>
          </w:tcPr>
          <w:p>
            <w:pPr>
              <w:spacing w:after="0"/>
              <w:jc w:val="right"/>
            </w:pPr>
            <w:r>
              <w:rPr>
                <w:sz w:val="16"/>
              </w:rPr>
              <w:t>91.4</w:t>
            </w:r>
          </w:p>
        </w:tc>
        <w:tc>
          <w:tcPr>
            <w:tcW w:type="dxa" w:w="648"/>
          </w:tcPr>
          <w:p>
            <w:pPr>
              <w:spacing w:after="0"/>
              <w:jc w:val="right"/>
            </w:pPr>
            <w:r>
              <w:rPr>
                <w:sz w:val="16"/>
              </w:rPr>
              <w:t>97.1</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1"/>
          </w:tcPr>
          <w:p>
            <w:pPr>
              <w:spacing w:after="0"/>
              <w:jc w:val="right"/>
            </w:pPr>
            <w:r>
              <w:rPr>
                <w:sz w:val="16"/>
              </w:rPr>
              <w:t>25.4</w:t>
            </w:r>
          </w:p>
        </w:tc>
        <w:tc>
          <w:tcPr>
            <w:tcW w:type="dxa" w:w="680"/>
          </w:tcPr>
          <w:p>
            <w:pPr>
              <w:spacing w:after="0"/>
              <w:jc w:val="right"/>
            </w:pPr>
            <w:r>
              <w:rPr>
                <w:sz w:val="16"/>
              </w:rPr>
              <w:t>39.5</w:t>
            </w:r>
          </w:p>
        </w:tc>
        <w:tc>
          <w:tcPr>
            <w:tcW w:type="dxa" w:w="648"/>
          </w:tcPr>
          <w:p>
            <w:pPr>
              <w:spacing w:after="0"/>
              <w:jc w:val="right"/>
            </w:pPr>
            <w:r>
              <w:rPr>
                <w:sz w:val="16"/>
              </w:rPr>
              <w:t>75.1</w:t>
            </w:r>
          </w:p>
        </w:tc>
        <w:tc>
          <w:tcPr>
            <w:tcW w:type="dxa" w:w="3571"/>
          </w:tcPr>
          <w:p>
            <w:pPr>
              <w:spacing w:after="0"/>
              <w:jc w:val="left"/>
            </w:pPr>
            <w:r>
              <w:rPr>
                <w:sz w:val="16"/>
              </w:rPr>
              <w:t>Relatively Moderate 1, Relatively Low 3</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1"/>
          </w:tcPr>
          <w:p>
            <w:pPr>
              <w:spacing w:after="0"/>
              <w:jc w:val="right"/>
            </w:pPr>
            <w:r>
              <w:rPr>
                <w:sz w:val="16"/>
              </w:rPr>
              <w:t>23.6</w:t>
            </w:r>
          </w:p>
        </w:tc>
        <w:tc>
          <w:tcPr>
            <w:tcW w:type="dxa" w:w="680"/>
          </w:tcPr>
          <w:p>
            <w:pPr>
              <w:spacing w:after="0"/>
              <w:jc w:val="right"/>
            </w:pPr>
            <w:r>
              <w:rPr>
                <w:sz w:val="16"/>
              </w:rPr>
              <w:t>37.5</w:t>
            </w:r>
          </w:p>
        </w:tc>
        <w:tc>
          <w:tcPr>
            <w:tcW w:type="dxa" w:w="648"/>
          </w:tcPr>
          <w:p>
            <w:pPr>
              <w:spacing w:after="0"/>
              <w:jc w:val="right"/>
            </w:pPr>
            <w:r>
              <w:rPr>
                <w:sz w:val="16"/>
              </w:rPr>
              <w:t>80.9</w:t>
            </w:r>
          </w:p>
        </w:tc>
        <w:tc>
          <w:tcPr>
            <w:tcW w:type="dxa" w:w="3571"/>
          </w:tcPr>
          <w:p>
            <w:pPr>
              <w:spacing w:after="0"/>
              <w:jc w:val="left"/>
            </w:pPr>
            <w:r>
              <w:rPr>
                <w:sz w:val="16"/>
              </w:rPr>
              <w:t>Very Low 4</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1"/>
          </w:tcPr>
          <w:p>
            <w:pPr>
              <w:spacing w:after="0"/>
              <w:jc w:val="right"/>
            </w:pPr>
            <w:r>
              <w:rPr>
                <w:sz w:val="16"/>
              </w:rPr>
              <w:t>42.2</w:t>
            </w:r>
          </w:p>
        </w:tc>
        <w:tc>
          <w:tcPr>
            <w:tcW w:type="dxa" w:w="680"/>
          </w:tcPr>
          <w:p>
            <w:pPr>
              <w:spacing w:after="0"/>
              <w:jc w:val="right"/>
            </w:pPr>
            <w:r>
              <w:rPr>
                <w:sz w:val="16"/>
              </w:rPr>
              <w:t>56.5</w:t>
            </w:r>
          </w:p>
        </w:tc>
        <w:tc>
          <w:tcPr>
            <w:tcW w:type="dxa" w:w="648"/>
          </w:tcPr>
          <w:p>
            <w:pPr>
              <w:spacing w:after="0"/>
              <w:jc w:val="right"/>
            </w:pPr>
            <w:r>
              <w:rPr>
                <w:sz w:val="16"/>
              </w:rPr>
              <w:t>81.9</w:t>
            </w:r>
          </w:p>
        </w:tc>
        <w:tc>
          <w:tcPr>
            <w:tcW w:type="dxa" w:w="3571"/>
          </w:tcPr>
          <w:p>
            <w:pPr>
              <w:spacing w:after="0"/>
              <w:jc w:val="left"/>
            </w:pPr>
            <w:r>
              <w:rPr>
                <w:sz w:val="16"/>
              </w:rPr>
              <w:t>Relatively High 1, Relatively Moderate 2,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1"/>
          </w:tcPr>
          <w:p>
            <w:pPr>
              <w:spacing w:after="0"/>
              <w:jc w:val="right"/>
            </w:pPr>
            <w:r>
              <w:rPr>
                <w:sz w:val="16"/>
              </w:rPr>
              <w:t>75.5</w:t>
            </w:r>
          </w:p>
        </w:tc>
        <w:tc>
          <w:tcPr>
            <w:tcW w:type="dxa" w:w="680"/>
          </w:tcPr>
          <w:p>
            <w:pPr>
              <w:spacing w:after="0"/>
              <w:jc w:val="right"/>
            </w:pPr>
            <w:r>
              <w:rPr>
                <w:sz w:val="16"/>
              </w:rPr>
              <w:t>86.2</w:t>
            </w:r>
          </w:p>
        </w:tc>
        <w:tc>
          <w:tcPr>
            <w:tcW w:type="dxa" w:w="648"/>
          </w:tcPr>
          <w:p>
            <w:pPr>
              <w:spacing w:after="0"/>
              <w:jc w:val="right"/>
            </w:pPr>
            <w:r>
              <w:rPr>
                <w:sz w:val="16"/>
              </w:rPr>
              <w:t>96.3</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1"/>
          </w:tcPr>
          <w:p>
            <w:pPr>
              <w:spacing w:after="0"/>
              <w:jc w:val="right"/>
            </w:pPr>
            <w:r>
              <w:rPr>
                <w:sz w:val="16"/>
              </w:rPr>
              <w:t>76.0</w:t>
            </w:r>
          </w:p>
        </w:tc>
        <w:tc>
          <w:tcPr>
            <w:tcW w:type="dxa" w:w="680"/>
          </w:tcPr>
          <w:p>
            <w:pPr>
              <w:spacing w:after="0"/>
              <w:jc w:val="right"/>
            </w:pPr>
            <w:r>
              <w:rPr>
                <w:sz w:val="16"/>
              </w:rPr>
              <w:t>89.4</w:t>
            </w:r>
          </w:p>
        </w:tc>
        <w:tc>
          <w:tcPr>
            <w:tcW w:type="dxa" w:w="648"/>
          </w:tcPr>
          <w:p>
            <w:pPr>
              <w:spacing w:after="0"/>
              <w:jc w:val="right"/>
            </w:pPr>
            <w:r>
              <w:rPr>
                <w:sz w:val="16"/>
              </w:rPr>
              <w:t>98.8</w:t>
            </w:r>
          </w:p>
        </w:tc>
        <w:tc>
          <w:tcPr>
            <w:tcW w:type="dxa" w:w="3571"/>
          </w:tcPr>
          <w:p>
            <w:pPr>
              <w:spacing w:after="0"/>
              <w:jc w:val="left"/>
            </w:pPr>
            <w:r>
              <w:rPr>
                <w:sz w:val="16"/>
              </w:rPr>
              <w:t>Very High 2, Relatively High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1"/>
          </w:tcPr>
          <w:p>
            <w:pPr>
              <w:spacing w:after="0"/>
              <w:jc w:val="right"/>
            </w:pPr>
            <w:r>
              <w:rPr>
                <w:sz w:val="16"/>
              </w:rPr>
              <w:t>44.3</w:t>
            </w:r>
          </w:p>
        </w:tc>
        <w:tc>
          <w:tcPr>
            <w:tcW w:type="dxa" w:w="680"/>
          </w:tcPr>
          <w:p>
            <w:pPr>
              <w:spacing w:after="0"/>
              <w:jc w:val="right"/>
            </w:pPr>
            <w:r>
              <w:rPr>
                <w:sz w:val="16"/>
              </w:rPr>
              <w:t>56.9</w:t>
            </w:r>
          </w:p>
        </w:tc>
        <w:tc>
          <w:tcPr>
            <w:tcW w:type="dxa" w:w="648"/>
          </w:tcPr>
          <w:p>
            <w:pPr>
              <w:spacing w:after="0"/>
              <w:jc w:val="right"/>
            </w:pPr>
            <w:r>
              <w:rPr>
                <w:sz w:val="16"/>
              </w:rPr>
              <w:t>67.2</w:t>
            </w:r>
          </w:p>
        </w:tc>
        <w:tc>
          <w:tcPr>
            <w:tcW w:type="dxa" w:w="3571"/>
          </w:tcPr>
          <w:p>
            <w:pPr>
              <w:spacing w:after="0"/>
              <w:jc w:val="left"/>
            </w:pPr>
            <w:r>
              <w:rPr>
                <w:sz w:val="16"/>
              </w:rPr>
              <w:t>Very Low 4</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1"/>
          </w:tcPr>
          <w:p>
            <w:pPr>
              <w:spacing w:after="0"/>
              <w:jc w:val="right"/>
            </w:pPr>
            <w:r>
              <w:rPr>
                <w:sz w:val="16"/>
              </w:rPr>
              <w:t>41.4</w:t>
            </w:r>
          </w:p>
        </w:tc>
        <w:tc>
          <w:tcPr>
            <w:tcW w:type="dxa" w:w="680"/>
          </w:tcPr>
          <w:p>
            <w:pPr>
              <w:spacing w:after="0"/>
              <w:jc w:val="right"/>
            </w:pPr>
            <w:r>
              <w:rPr>
                <w:sz w:val="16"/>
              </w:rPr>
              <w:t>52.9</w:t>
            </w:r>
          </w:p>
        </w:tc>
        <w:tc>
          <w:tcPr>
            <w:tcW w:type="dxa" w:w="648"/>
          </w:tcPr>
          <w:p>
            <w:pPr>
              <w:spacing w:after="0"/>
              <w:jc w:val="right"/>
            </w:pPr>
            <w:r>
              <w:rPr>
                <w:sz w:val="16"/>
              </w:rPr>
              <w:t>74.2</w:t>
            </w:r>
          </w:p>
        </w:tc>
        <w:tc>
          <w:tcPr>
            <w:tcW w:type="dxa" w:w="3571"/>
          </w:tcPr>
          <w:p>
            <w:pPr>
              <w:spacing w:after="0"/>
              <w:jc w:val="left"/>
            </w:pPr>
            <w:r>
              <w:rPr>
                <w:sz w:val="16"/>
              </w:rPr>
              <w:t>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123"/>
        <w:gridCol w:w="680"/>
        <w:gridCol w:w="2628"/>
        <w:gridCol w:w="2098"/>
        <w:gridCol w:w="1481"/>
        <w:gridCol w:w="1794"/>
        <w:gridCol w:w="4308"/>
      </w:tblGrid>
      <w:tr>
        <w:trPr>
          <w:cantSplit/>
          <w:tblHeader/>
        </w:trPr>
        <w:tc>
          <w:tcPr>
            <w:tcW w:type="dxa" w:w="1123"/>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628"/>
            <w:shd w:val="clear" w:color="auto" w:fill="E8E8E8"/>
          </w:tcPr>
          <w:p>
            <w:pPr>
              <w:spacing w:after="0"/>
              <w:jc w:val="left"/>
            </w:pPr>
            <w:r>
              <w:rPr>
                <w:b/>
                <w:sz w:val="16"/>
              </w:rPr>
              <w:t>Plan status</w:t>
            </w:r>
          </w:p>
        </w:tc>
        <w:tc>
          <w:tcPr>
            <w:tcW w:type="dxa" w:w="20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9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308"/>
            <w:shd w:val="clear" w:color="auto" w:fill="E8E8E8"/>
          </w:tcPr>
          <w:p>
            <w:pPr>
              <w:spacing w:after="0"/>
              <w:jc w:val="left"/>
            </w:pPr>
            <w:r>
              <w:rPr>
                <w:b/>
                <w:sz w:val="16"/>
              </w:rPr>
              <w:t>Notes</w:t>
            </w:r>
          </w:p>
        </w:tc>
      </w:tr>
      <w:tr>
        <w:trPr>
          <w:cantSplit/>
        </w:trPr>
        <w:tc>
          <w:tcPr>
            <w:tcW w:type="dxa" w:w="1123"/>
          </w:tcPr>
          <w:p>
            <w:pPr>
              <w:spacing w:after="0"/>
              <w:jc w:val="left"/>
            </w:pPr>
            <w:r>
              <w:rPr>
                <w:sz w:val="16"/>
              </w:rPr>
              <w:t>Lee County</w:t>
            </w:r>
          </w:p>
        </w:tc>
        <w:tc>
          <w:tcPr>
            <w:tcW w:type="dxa" w:w="680"/>
          </w:tcPr>
          <w:p>
            <w:pPr>
              <w:spacing w:after="0"/>
              <w:jc w:val="left"/>
            </w:pPr>
            <w:r>
              <w:rPr>
                <w:sz w:val="16"/>
              </w:rPr>
              <w:t>County</w:t>
            </w:r>
          </w:p>
        </w:tc>
        <w:tc>
          <w:tcPr>
            <w:tcW w:type="dxa" w:w="2628"/>
          </w:tcPr>
          <w:p>
            <w:pPr>
              <w:spacing w:after="0"/>
              <w:jc w:val="left"/>
            </w:pPr>
            <w:r>
              <w:rPr>
                <w:sz w:val="16"/>
              </w:rPr>
              <w:t>Approved, expires 2026-11-09</w:t>
            </w:r>
          </w:p>
        </w:tc>
        <w:tc>
          <w:tcPr>
            <w:tcW w:type="dxa" w:w="2098"/>
          </w:tcPr>
          <w:p>
            <w:pPr>
              <w:spacing w:after="0"/>
              <w:jc w:val="right"/>
            </w:pPr>
            <w:r>
              <w:rPr>
                <w:sz w:val="16"/>
              </w:rPr>
              <w:t>FMA RL 0, SRL 0; any 3</w:t>
            </w:r>
          </w:p>
        </w:tc>
        <w:tc>
          <w:tcPr>
            <w:tcW w:type="dxa" w:w="1481"/>
          </w:tcPr>
          <w:p>
            <w:pPr>
              <w:spacing w:after="0"/>
              <w:jc w:val="right"/>
            </w:pPr>
            <w:r>
              <w:rPr>
                <w:sz w:val="16"/>
              </w:rPr>
              <w:t>$4,010,758.23</w:t>
            </w:r>
          </w:p>
        </w:tc>
        <w:tc>
          <w:tcPr>
            <w:tcW w:type="dxa" w:w="1794"/>
          </w:tcPr>
          <w:p>
            <w:pPr>
              <w:spacing w:after="0"/>
              <w:jc w:val="right"/>
            </w:pPr>
            <w:r>
              <w:rPr>
                <w:sz w:val="16"/>
              </w:rPr>
              <w:t>0; 0</w:t>
            </w:r>
          </w:p>
        </w:tc>
        <w:tc>
          <w:tcPr>
            <w:tcW w:type="dxa" w:w="4308"/>
          </w:tcPr>
          <w:p>
            <w:pPr>
              <w:spacing w:after="0"/>
              <w:jc w:val="left"/>
            </w:pPr>
            <w:r>
              <w:rPr>
                <w:sz w:val="16"/>
              </w:rPr>
              <w:t>Includes $1,985.61 for declarations not counted as hazard incidents (EM-3215-AR).</w:t>
            </w:r>
          </w:p>
        </w:tc>
      </w:tr>
      <w:tr>
        <w:trPr>
          <w:cantSplit/>
        </w:trPr>
        <w:tc>
          <w:tcPr>
            <w:tcW w:type="dxa" w:w="1123"/>
          </w:tcPr>
          <w:p>
            <w:pPr>
              <w:spacing w:after="0"/>
              <w:jc w:val="left"/>
            </w:pPr>
            <w:r>
              <w:rPr>
                <w:sz w:val="16"/>
              </w:rPr>
              <w:t>Aubrey town</w:t>
            </w:r>
          </w:p>
        </w:tc>
        <w:tc>
          <w:tcPr>
            <w:tcW w:type="dxa" w:w="680"/>
          </w:tcPr>
          <w:p>
            <w:pPr>
              <w:spacing w:after="0"/>
              <w:jc w:val="left"/>
            </w:pPr>
            <w:r>
              <w:rPr>
                <w:sz w:val="16"/>
              </w:rPr>
              <w:t>Town</w:t>
            </w:r>
          </w:p>
        </w:tc>
        <w:tc>
          <w:tcPr>
            <w:tcW w:type="dxa" w:w="2628"/>
          </w:tcPr>
          <w:p>
            <w:pPr>
              <w:spacing w:after="0"/>
              <w:jc w:val="left"/>
            </w:pPr>
            <w:r>
              <w:rPr>
                <w:sz w:val="16"/>
              </w:rPr>
              <w:t>Plan 105449 approved 2021-11-10, pending adoption here; not yet eligible</w:t>
            </w:r>
          </w:p>
        </w:tc>
        <w:tc>
          <w:tcPr>
            <w:tcW w:type="dxa" w:w="2098"/>
          </w:tcPr>
          <w:p>
            <w:pPr>
              <w:spacing w:after="0"/>
              <w:jc w:val="right"/>
            </w:pPr>
            <w:r>
              <w:rPr>
                <w:sz w:val="16"/>
              </w:rPr>
              <w:t>FMA RL 0, SRL 0; any 0</w:t>
            </w:r>
          </w:p>
        </w:tc>
        <w:tc>
          <w:tcPr>
            <w:tcW w:type="dxa" w:w="1481"/>
          </w:tcPr>
          <w:p>
            <w:pPr>
              <w:spacing w:after="0"/>
              <w:jc w:val="right"/>
            </w:pPr>
            <w:r>
              <w:rPr>
                <w:sz w:val="16"/>
              </w:rPr>
              <w:t>none found</w:t>
            </w:r>
          </w:p>
        </w:tc>
        <w:tc>
          <w:tcPr>
            <w:tcW w:type="dxa" w:w="1794"/>
          </w:tcPr>
          <w:p>
            <w:pPr>
              <w:spacing w:after="0"/>
              <w:jc w:val="right"/>
            </w:pPr>
            <w:r>
              <w:rPr>
                <w:sz w:val="16"/>
              </w:rPr>
              <w:t>8; no approved plan</w:t>
            </w:r>
          </w:p>
        </w:tc>
        <w:tc>
          <w:tcPr>
            <w:tcW w:type="dxa" w:w="4308"/>
          </w:tcPr>
          <w:p>
            <w:pPr>
              <w:spacing w:after="0"/>
              <w:jc w:val="left"/>
            </w:pPr>
          </w:p>
        </w:tc>
      </w:tr>
      <w:tr>
        <w:trPr>
          <w:cantSplit/>
        </w:trPr>
        <w:tc>
          <w:tcPr>
            <w:tcW w:type="dxa" w:w="1123"/>
          </w:tcPr>
          <w:p>
            <w:pPr>
              <w:spacing w:after="0"/>
              <w:jc w:val="left"/>
            </w:pPr>
            <w:r>
              <w:rPr>
                <w:sz w:val="16"/>
              </w:rPr>
              <w:t>Haynes town</w:t>
            </w:r>
          </w:p>
        </w:tc>
        <w:tc>
          <w:tcPr>
            <w:tcW w:type="dxa" w:w="680"/>
          </w:tcPr>
          <w:p>
            <w:pPr>
              <w:spacing w:after="0"/>
              <w:jc w:val="left"/>
            </w:pPr>
            <w:r>
              <w:rPr>
                <w:sz w:val="16"/>
              </w:rPr>
              <w:t>Town</w:t>
            </w:r>
          </w:p>
        </w:tc>
        <w:tc>
          <w:tcPr>
            <w:tcW w:type="dxa" w:w="2628"/>
          </w:tcPr>
          <w:p>
            <w:pPr>
              <w:spacing w:after="0"/>
              <w:jc w:val="left"/>
            </w:pPr>
            <w:r>
              <w:rPr>
                <w:sz w:val="16"/>
              </w:rPr>
              <w:t>Approved, expires 2026-11-09</w:t>
            </w:r>
          </w:p>
        </w:tc>
        <w:tc>
          <w:tcPr>
            <w:tcW w:type="dxa" w:w="2098"/>
          </w:tcPr>
          <w:p>
            <w:pPr>
              <w:spacing w:after="0"/>
              <w:jc w:val="right"/>
            </w:pPr>
          </w:p>
        </w:tc>
        <w:tc>
          <w:tcPr>
            <w:tcW w:type="dxa" w:w="1481"/>
          </w:tcPr>
          <w:p>
            <w:pPr>
              <w:spacing w:after="0"/>
              <w:jc w:val="right"/>
            </w:pPr>
            <w:r>
              <w:rPr>
                <w:sz w:val="16"/>
              </w:rPr>
              <w:t>none found</w:t>
            </w:r>
          </w:p>
        </w:tc>
        <w:tc>
          <w:tcPr>
            <w:tcW w:type="dxa" w:w="1794"/>
          </w:tcPr>
          <w:p>
            <w:pPr>
              <w:spacing w:after="0"/>
              <w:jc w:val="right"/>
            </w:pPr>
            <w:r>
              <w:rPr>
                <w:sz w:val="16"/>
              </w:rPr>
              <w:t>5; 0</w:t>
            </w:r>
          </w:p>
        </w:tc>
        <w:tc>
          <w:tcPr>
            <w:tcW w:type="dxa" w:w="4308"/>
          </w:tcPr>
          <w:p>
            <w:pPr>
              <w:spacing w:after="0"/>
              <w:jc w:val="left"/>
            </w:pPr>
            <w:r>
              <w:rPr>
                <w:sz w:val="16"/>
              </w:rPr>
              <w:t>No NFIP community ID on this member's plan row.</w:t>
            </w:r>
          </w:p>
        </w:tc>
      </w:tr>
      <w:tr>
        <w:trPr>
          <w:cantSplit/>
        </w:trPr>
        <w:tc>
          <w:tcPr>
            <w:tcW w:type="dxa" w:w="1123"/>
          </w:tcPr>
          <w:p>
            <w:pPr>
              <w:spacing w:after="0"/>
              <w:jc w:val="left"/>
            </w:pPr>
            <w:r>
              <w:rPr>
                <w:sz w:val="16"/>
              </w:rPr>
              <w:t>LaGrange town</w:t>
            </w:r>
          </w:p>
        </w:tc>
        <w:tc>
          <w:tcPr>
            <w:tcW w:type="dxa" w:w="680"/>
          </w:tcPr>
          <w:p>
            <w:pPr>
              <w:spacing w:after="0"/>
              <w:jc w:val="left"/>
            </w:pPr>
            <w:r>
              <w:rPr>
                <w:sz w:val="16"/>
              </w:rPr>
              <w:t>Town</w:t>
            </w:r>
          </w:p>
        </w:tc>
        <w:tc>
          <w:tcPr>
            <w:tcW w:type="dxa" w:w="2628"/>
          </w:tcPr>
          <w:p>
            <w:pPr>
              <w:spacing w:after="0"/>
              <w:jc w:val="left"/>
            </w:pPr>
            <w:r>
              <w:rPr>
                <w:sz w:val="16"/>
              </w:rPr>
              <w:t>Approved, expires 2026-11-09</w:t>
            </w:r>
          </w:p>
        </w:tc>
        <w:tc>
          <w:tcPr>
            <w:tcW w:type="dxa" w:w="2098"/>
          </w:tcPr>
          <w:p>
            <w:pPr>
              <w:spacing w:after="0"/>
              <w:jc w:val="right"/>
            </w:pPr>
          </w:p>
        </w:tc>
        <w:tc>
          <w:tcPr>
            <w:tcW w:type="dxa" w:w="1481"/>
          </w:tcPr>
          <w:p>
            <w:pPr>
              <w:spacing w:after="0"/>
              <w:jc w:val="right"/>
            </w:pPr>
            <w:r>
              <w:rPr>
                <w:sz w:val="16"/>
              </w:rPr>
              <w:t>none found</w:t>
            </w:r>
          </w:p>
        </w:tc>
        <w:tc>
          <w:tcPr>
            <w:tcW w:type="dxa" w:w="1794"/>
          </w:tcPr>
          <w:p>
            <w:pPr>
              <w:spacing w:after="0"/>
              <w:jc w:val="right"/>
            </w:pPr>
            <w:r>
              <w:rPr>
                <w:sz w:val="16"/>
              </w:rPr>
              <w:t>0; 0</w:t>
            </w:r>
          </w:p>
        </w:tc>
        <w:tc>
          <w:tcPr>
            <w:tcW w:type="dxa" w:w="4308"/>
          </w:tcPr>
          <w:p>
            <w:pPr>
              <w:spacing w:after="0"/>
              <w:jc w:val="left"/>
            </w:pPr>
            <w:r>
              <w:rPr>
                <w:sz w:val="16"/>
              </w:rPr>
              <w:t>No NFIP community ID on this member's plan row.</w:t>
            </w:r>
          </w:p>
        </w:tc>
      </w:tr>
      <w:tr>
        <w:trPr>
          <w:cantSplit/>
        </w:trPr>
        <w:tc>
          <w:tcPr>
            <w:tcW w:type="dxa" w:w="1123"/>
          </w:tcPr>
          <w:p>
            <w:pPr>
              <w:spacing w:after="0"/>
              <w:jc w:val="left"/>
            </w:pPr>
            <w:r>
              <w:rPr>
                <w:sz w:val="16"/>
              </w:rPr>
              <w:t>Marianna city</w:t>
            </w:r>
          </w:p>
        </w:tc>
        <w:tc>
          <w:tcPr>
            <w:tcW w:type="dxa" w:w="680"/>
          </w:tcPr>
          <w:p>
            <w:pPr>
              <w:spacing w:after="0"/>
              <w:jc w:val="left"/>
            </w:pPr>
            <w:r>
              <w:rPr>
                <w:sz w:val="16"/>
              </w:rPr>
              <w:t>City</w:t>
            </w:r>
          </w:p>
        </w:tc>
        <w:tc>
          <w:tcPr>
            <w:tcW w:type="dxa" w:w="2628"/>
          </w:tcPr>
          <w:p>
            <w:pPr>
              <w:spacing w:after="0"/>
              <w:jc w:val="left"/>
            </w:pPr>
            <w:r>
              <w:rPr>
                <w:sz w:val="16"/>
              </w:rPr>
              <w:t>Approved, expires 2026-11-09</w:t>
            </w:r>
          </w:p>
        </w:tc>
        <w:tc>
          <w:tcPr>
            <w:tcW w:type="dxa" w:w="2098"/>
          </w:tcPr>
          <w:p>
            <w:pPr>
              <w:spacing w:after="0"/>
              <w:jc w:val="right"/>
            </w:pPr>
            <w:r>
              <w:rPr>
                <w:sz w:val="16"/>
              </w:rPr>
              <w:t>FMA RL 3, SRL 0; any 6</w:t>
            </w:r>
          </w:p>
        </w:tc>
        <w:tc>
          <w:tcPr>
            <w:tcW w:type="dxa" w:w="1481"/>
          </w:tcPr>
          <w:p>
            <w:pPr>
              <w:spacing w:after="0"/>
              <w:jc w:val="right"/>
            </w:pPr>
            <w:r>
              <w:rPr>
                <w:sz w:val="16"/>
              </w:rPr>
              <w:t>$17,091.27</w:t>
            </w:r>
          </w:p>
        </w:tc>
        <w:tc>
          <w:tcPr>
            <w:tcW w:type="dxa" w:w="1794"/>
          </w:tcPr>
          <w:p>
            <w:pPr>
              <w:spacing w:after="0"/>
              <w:jc w:val="right"/>
            </w:pPr>
            <w:r>
              <w:rPr>
                <w:sz w:val="16"/>
              </w:rPr>
              <w:t>35; 7</w:t>
            </w:r>
          </w:p>
        </w:tc>
        <w:tc>
          <w:tcPr>
            <w:tcW w:type="dxa" w:w="4308"/>
          </w:tcPr>
          <w:p>
            <w:pPr>
              <w:spacing w:after="0"/>
              <w:jc w:val="left"/>
            </w:pPr>
          </w:p>
        </w:tc>
      </w:tr>
      <w:tr>
        <w:trPr>
          <w:cantSplit/>
        </w:trPr>
        <w:tc>
          <w:tcPr>
            <w:tcW w:type="dxa" w:w="1123"/>
          </w:tcPr>
          <w:p>
            <w:pPr>
              <w:spacing w:after="0"/>
              <w:jc w:val="left"/>
            </w:pPr>
            <w:r>
              <w:rPr>
                <w:sz w:val="16"/>
              </w:rPr>
              <w:t>Moro town</w:t>
            </w:r>
          </w:p>
        </w:tc>
        <w:tc>
          <w:tcPr>
            <w:tcW w:type="dxa" w:w="680"/>
          </w:tcPr>
          <w:p>
            <w:pPr>
              <w:spacing w:after="0"/>
              <w:jc w:val="left"/>
            </w:pPr>
            <w:r>
              <w:rPr>
                <w:sz w:val="16"/>
              </w:rPr>
              <w:t>Town</w:t>
            </w:r>
          </w:p>
        </w:tc>
        <w:tc>
          <w:tcPr>
            <w:tcW w:type="dxa" w:w="2628"/>
          </w:tcPr>
          <w:p>
            <w:pPr>
              <w:spacing w:after="0"/>
              <w:jc w:val="left"/>
            </w:pPr>
            <w:r>
              <w:rPr>
                <w:sz w:val="16"/>
              </w:rPr>
              <w:t>Approved, expires 2026-11-09</w:t>
            </w:r>
          </w:p>
        </w:tc>
        <w:tc>
          <w:tcPr>
            <w:tcW w:type="dxa" w:w="2098"/>
          </w:tcPr>
          <w:p>
            <w:pPr>
              <w:spacing w:after="0"/>
              <w:jc w:val="right"/>
            </w:pPr>
            <w:r>
              <w:rPr>
                <w:sz w:val="16"/>
              </w:rPr>
              <w:t>FMA RL 0, SRL 0; any 0</w:t>
            </w:r>
          </w:p>
        </w:tc>
        <w:tc>
          <w:tcPr>
            <w:tcW w:type="dxa" w:w="1481"/>
          </w:tcPr>
          <w:p>
            <w:pPr>
              <w:spacing w:after="0"/>
              <w:jc w:val="right"/>
            </w:pPr>
            <w:r>
              <w:rPr>
                <w:sz w:val="16"/>
              </w:rPr>
              <w:t>$15,273.94</w:t>
            </w:r>
          </w:p>
        </w:tc>
        <w:tc>
          <w:tcPr>
            <w:tcW w:type="dxa" w:w="1794"/>
          </w:tcPr>
          <w:p>
            <w:pPr>
              <w:spacing w:after="0"/>
              <w:jc w:val="right"/>
            </w:pPr>
            <w:r>
              <w:rPr>
                <w:sz w:val="16"/>
              </w:rPr>
              <w:t>10; 1</w:t>
            </w:r>
          </w:p>
        </w:tc>
        <w:tc>
          <w:tcPr>
            <w:tcW w:type="dxa" w:w="4308"/>
          </w:tcPr>
          <w:p>
            <w:pPr>
              <w:spacing w:after="0"/>
              <w:jc w:val="left"/>
            </w:pPr>
          </w:p>
        </w:tc>
      </w:tr>
      <w:tr>
        <w:trPr>
          <w:cantSplit/>
        </w:trPr>
        <w:tc>
          <w:tcPr>
            <w:tcW w:type="dxa" w:w="1123"/>
          </w:tcPr>
          <w:p>
            <w:pPr>
              <w:spacing w:after="0"/>
              <w:jc w:val="left"/>
            </w:pPr>
            <w:r>
              <w:rPr>
                <w:sz w:val="16"/>
              </w:rPr>
              <w:t>Rondo town</w:t>
            </w:r>
          </w:p>
        </w:tc>
        <w:tc>
          <w:tcPr>
            <w:tcW w:type="dxa" w:w="680"/>
          </w:tcPr>
          <w:p>
            <w:pPr>
              <w:spacing w:after="0"/>
              <w:jc w:val="left"/>
            </w:pPr>
            <w:r>
              <w:rPr>
                <w:sz w:val="16"/>
              </w:rPr>
              <w:t>Town</w:t>
            </w:r>
          </w:p>
        </w:tc>
        <w:tc>
          <w:tcPr>
            <w:tcW w:type="dxa" w:w="2628"/>
          </w:tcPr>
          <w:p>
            <w:pPr>
              <w:spacing w:after="0"/>
              <w:jc w:val="left"/>
            </w:pPr>
            <w:r>
              <w:rPr>
                <w:sz w:val="16"/>
              </w:rPr>
              <w:t>Plan 105449 approved 2021-11-10, pending adoption here; not yet eligible</w:t>
            </w:r>
          </w:p>
        </w:tc>
        <w:tc>
          <w:tcPr>
            <w:tcW w:type="dxa" w:w="2098"/>
          </w:tcPr>
          <w:p>
            <w:pPr>
              <w:spacing w:after="0"/>
              <w:jc w:val="right"/>
            </w:pPr>
            <w:r>
              <w:rPr>
                <w:sz w:val="16"/>
              </w:rPr>
              <w:t>FMA RL 0, SRL 0; any 0</w:t>
            </w:r>
          </w:p>
        </w:tc>
        <w:tc>
          <w:tcPr>
            <w:tcW w:type="dxa" w:w="1481"/>
          </w:tcPr>
          <w:p>
            <w:pPr>
              <w:spacing w:after="0"/>
              <w:jc w:val="right"/>
            </w:pPr>
            <w:r>
              <w:rPr>
                <w:sz w:val="16"/>
              </w:rPr>
              <w:t>$8,088.08</w:t>
            </w:r>
          </w:p>
        </w:tc>
        <w:tc>
          <w:tcPr>
            <w:tcW w:type="dxa" w:w="1794"/>
          </w:tcPr>
          <w:p>
            <w:pPr>
              <w:spacing w:after="0"/>
              <w:jc w:val="right"/>
            </w:pPr>
            <w:r>
              <w:rPr>
                <w:sz w:val="16"/>
              </w:rPr>
              <w:t>4; no approved plan</w:t>
            </w:r>
          </w:p>
        </w:tc>
        <w:tc>
          <w:tcPr>
            <w:tcW w:type="dxa" w:w="430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2021-11-10</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$1,518,311,735</w:t>
            </w:r>
          </w:p>
        </w:tc>
        <w:tc>
          <w:tcPr>
            <w:tcW w:type="dxa" w:w="1215"/>
          </w:tcPr>
          <w:p>
            <w:pPr>
              <w:spacing w:after="0"/>
              <w:jc w:val="right"/>
            </w:pPr>
            <w:r>
              <w:rPr>
                <w:sz w:val="16"/>
              </w:rPr>
              <w:t>$167,500,990</w:t>
            </w:r>
          </w:p>
        </w:tc>
        <w:tc>
          <w:tcPr>
            <w:tcW w:type="dxa" w:w="1044"/>
          </w:tcPr>
          <w:p>
            <w:pPr>
              <w:spacing w:after="0"/>
              <w:jc w:val="right"/>
            </w:pPr>
            <w:r>
              <w:rPr>
                <w:sz w:val="16"/>
              </w:rPr>
              <w:t>8,594</w:t>
            </w:r>
          </w:p>
        </w:tc>
        <w:tc>
          <w:tcPr>
            <w:tcW w:type="dxa" w:w="1037"/>
          </w:tcPr>
          <w:p>
            <w:pPr>
              <w:spacing w:after="0"/>
              <w:jc w:val="right"/>
            </w:pPr>
            <w:r>
              <w:rPr>
                <w:sz w:val="16"/>
              </w:rPr>
              <w:t>$3,436</w:t>
            </w:r>
          </w:p>
        </w:tc>
        <w:tc>
          <w:tcPr>
            <w:tcW w:type="dxa" w:w="1126"/>
          </w:tcPr>
          <w:p>
            <w:pPr>
              <w:spacing w:after="0"/>
              <w:jc w:val="right"/>
            </w:pPr>
            <w:r>
              <w:rPr>
                <w:sz w:val="16"/>
              </w:rPr>
              <w:t>$1,963</w:t>
            </w:r>
          </w:p>
        </w:tc>
        <w:tc>
          <w:tcPr>
            <w:tcW w:type="dxa" w:w="1167"/>
          </w:tcPr>
          <w:p>
            <w:pPr>
              <w:spacing w:after="0"/>
              <w:jc w:val="right"/>
            </w:pPr>
            <w:r>
              <w:rPr>
                <w:sz w:val="16"/>
              </w:rPr>
              <w:t>$232,108</w:t>
            </w:r>
          </w:p>
        </w:tc>
        <w:tc>
          <w:tcPr>
            <w:tcW w:type="dxa" w:w="1305"/>
          </w:tcPr>
          <w:p>
            <w:pPr>
              <w:spacing w:after="0"/>
              <w:jc w:val="right"/>
            </w:pPr>
            <w:r>
              <w:rPr>
                <w:sz w:val="16"/>
              </w:rPr>
              <w:t>0.000226%</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$131,770,598</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$175,349</w:t>
            </w:r>
          </w:p>
        </w:tc>
        <w:tc>
          <w:tcPr>
            <w:tcW w:type="dxa" w:w="1167"/>
          </w:tcPr>
          <w:p>
            <w:pPr>
              <w:spacing w:after="0"/>
              <w:jc w:val="right"/>
            </w:pPr>
          </w:p>
        </w:tc>
        <w:tc>
          <w:tcPr>
            <w:tcW w:type="dxa" w:w="1305"/>
          </w:tcPr>
          <w:p>
            <w:pPr>
              <w:spacing w:after="0"/>
              <w:jc w:val="right"/>
            </w:pPr>
            <w:r>
              <w:rPr>
                <w:sz w:val="16"/>
              </w:rPr>
              <w:t>0.133%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$2,673,035,647</w:t>
            </w:r>
          </w:p>
        </w:tc>
        <w:tc>
          <w:tcPr>
            <w:tcW w:type="dxa" w:w="1215"/>
          </w:tcPr>
          <w:p>
            <w:pPr>
              <w:spacing w:after="0"/>
              <w:jc w:val="right"/>
            </w:pPr>
          </w:p>
        </w:tc>
        <w:tc>
          <w:tcPr>
            <w:tcW w:type="dxa" w:w="1044"/>
          </w:tcPr>
          <w:p>
            <w:pPr>
              <w:spacing w:after="0"/>
              <w:jc w:val="right"/>
            </w:pPr>
            <w:r>
              <w:rPr>
                <w:sz w:val="16"/>
              </w:rPr>
              <w:t>8,600</w:t>
            </w:r>
          </w:p>
        </w:tc>
        <w:tc>
          <w:tcPr>
            <w:tcW w:type="dxa" w:w="1037"/>
          </w:tcPr>
          <w:p>
            <w:pPr>
              <w:spacing w:after="0"/>
              <w:jc w:val="right"/>
            </w:pPr>
            <w:r>
              <w:rPr>
                <w:sz w:val="16"/>
              </w:rPr>
              <w:t>$1,364,687</w:t>
            </w:r>
          </w:p>
        </w:tc>
        <w:tc>
          <w:tcPr>
            <w:tcW w:type="dxa" w:w="1126"/>
          </w:tcPr>
          <w:p>
            <w:pPr>
              <w:spacing w:after="0"/>
              <w:jc w:val="right"/>
            </w:pPr>
          </w:p>
        </w:tc>
        <w:tc>
          <w:tcPr>
            <w:tcW w:type="dxa" w:w="1167"/>
          </w:tcPr>
          <w:p>
            <w:pPr>
              <w:spacing w:after="0"/>
              <w:jc w:val="right"/>
            </w:pPr>
            <w:r>
              <w:rPr>
                <w:sz w:val="16"/>
              </w:rPr>
              <w:t>$1,877,559</w:t>
            </w:r>
          </w:p>
        </w:tc>
        <w:tc>
          <w:tcPr>
            <w:tcW w:type="dxa" w:w="1305"/>
          </w:tcPr>
          <w:p>
            <w:pPr>
              <w:spacing w:after="0"/>
              <w:jc w:val="right"/>
            </w:pPr>
            <w:r>
              <w:rPr>
                <w:sz w:val="16"/>
              </w:rPr>
              <w:t>0.0511%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$1,518,311,735</w:t>
            </w:r>
          </w:p>
        </w:tc>
        <w:tc>
          <w:tcPr>
            <w:tcW w:type="dxa" w:w="1215"/>
          </w:tcPr>
          <w:p>
            <w:pPr>
              <w:spacing w:after="0"/>
              <w:jc w:val="right"/>
            </w:pPr>
            <w:r>
              <w:rPr>
                <w:sz w:val="16"/>
              </w:rPr>
              <w:t>$167,500,990</w:t>
            </w:r>
          </w:p>
        </w:tc>
        <w:tc>
          <w:tcPr>
            <w:tcW w:type="dxa" w:w="1044"/>
          </w:tcPr>
          <w:p>
            <w:pPr>
              <w:spacing w:after="0"/>
              <w:jc w:val="right"/>
            </w:pPr>
            <w:r>
              <w:rPr>
                <w:sz w:val="16"/>
              </w:rPr>
              <w:t>8,594</w:t>
            </w:r>
          </w:p>
        </w:tc>
        <w:tc>
          <w:tcPr>
            <w:tcW w:type="dxa" w:w="1037"/>
          </w:tcPr>
          <w:p>
            <w:pPr>
              <w:spacing w:after="0"/>
              <w:jc w:val="right"/>
            </w:pPr>
            <w:r>
              <w:rPr>
                <w:sz w:val="16"/>
              </w:rPr>
              <w:t>$23,278</w:t>
            </w:r>
          </w:p>
        </w:tc>
        <w:tc>
          <w:tcPr>
            <w:tcW w:type="dxa" w:w="1126"/>
          </w:tcPr>
          <w:p>
            <w:pPr>
              <w:spacing w:after="0"/>
              <w:jc w:val="right"/>
            </w:pPr>
            <w:r>
              <w:rPr>
                <w:sz w:val="16"/>
              </w:rPr>
              <w:t>$55,326</w:t>
            </w:r>
          </w:p>
        </w:tc>
        <w:tc>
          <w:tcPr>
            <w:tcW w:type="dxa" w:w="1167"/>
          </w:tcPr>
          <w:p>
            <w:pPr>
              <w:spacing w:after="0"/>
              <w:jc w:val="right"/>
            </w:pPr>
            <w:r>
              <w:rPr>
                <w:sz w:val="16"/>
              </w:rPr>
              <w:t>$12,990</w:t>
            </w:r>
          </w:p>
        </w:tc>
        <w:tc>
          <w:tcPr>
            <w:tcW w:type="dxa" w:w="1305"/>
          </w:tcPr>
          <w:p>
            <w:pPr>
              <w:spacing w:after="0"/>
              <w:jc w:val="right"/>
            </w:pPr>
            <w:r>
              <w:rPr>
                <w:sz w:val="16"/>
              </w:rPr>
              <w:t>0.00153%</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$1,518,311,735</w:t>
            </w:r>
          </w:p>
        </w:tc>
        <w:tc>
          <w:tcPr>
            <w:tcW w:type="dxa" w:w="1215"/>
          </w:tcPr>
          <w:p>
            <w:pPr>
              <w:spacing w:after="0"/>
              <w:jc w:val="right"/>
            </w:pPr>
            <w:r>
              <w:rPr>
                <w:sz w:val="16"/>
              </w:rPr>
              <w:t>$167,500,990</w:t>
            </w:r>
          </w:p>
        </w:tc>
        <w:tc>
          <w:tcPr>
            <w:tcW w:type="dxa" w:w="1044"/>
          </w:tcPr>
          <w:p>
            <w:pPr>
              <w:spacing w:after="0"/>
              <w:jc w:val="right"/>
            </w:pPr>
            <w:r>
              <w:rPr>
                <w:sz w:val="16"/>
              </w:rPr>
              <w:t>8,594</w:t>
            </w:r>
          </w:p>
        </w:tc>
        <w:tc>
          <w:tcPr>
            <w:tcW w:type="dxa" w:w="1037"/>
          </w:tcPr>
          <w:p>
            <w:pPr>
              <w:spacing w:after="0"/>
              <w:jc w:val="right"/>
            </w:pPr>
            <w:r>
              <w:rPr>
                <w:sz w:val="16"/>
              </w:rPr>
              <w:t>$27</w:t>
            </w:r>
          </w:p>
        </w:tc>
        <w:tc>
          <w:tcPr>
            <w:tcW w:type="dxa" w:w="1126"/>
          </w:tcPr>
          <w:p>
            <w:pPr>
              <w:spacing w:after="0"/>
              <w:jc w:val="right"/>
            </w:pPr>
            <w:r>
              <w:rPr>
                <w:sz w:val="16"/>
              </w:rPr>
              <w:t>$1,070</w:t>
            </w:r>
          </w:p>
        </w:tc>
        <w:tc>
          <w:tcPr>
            <w:tcW w:type="dxa" w:w="1167"/>
          </w:tcPr>
          <w:p>
            <w:pPr>
              <w:spacing w:after="0"/>
              <w:jc w:val="right"/>
            </w:pPr>
            <w:r>
              <w:rPr>
                <w:sz w:val="16"/>
              </w:rPr>
              <w:t>$374,348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$1,517,627,882</w:t>
            </w:r>
          </w:p>
        </w:tc>
        <w:tc>
          <w:tcPr>
            <w:tcW w:type="dxa" w:w="1215"/>
          </w:tcPr>
          <w:p>
            <w:pPr>
              <w:spacing w:after="0"/>
              <w:jc w:val="right"/>
            </w:pPr>
            <w:r>
              <w:rPr>
                <w:sz w:val="16"/>
              </w:rPr>
              <w:t>$155,011,807</w:t>
            </w:r>
          </w:p>
        </w:tc>
        <w:tc>
          <w:tcPr>
            <w:tcW w:type="dxa" w:w="1044"/>
          </w:tcPr>
          <w:p>
            <w:pPr>
              <w:spacing w:after="0"/>
              <w:jc w:val="right"/>
            </w:pPr>
            <w:r>
              <w:rPr>
                <w:sz w:val="16"/>
              </w:rPr>
              <w:t>8,582</w:t>
            </w:r>
          </w:p>
        </w:tc>
        <w:tc>
          <w:tcPr>
            <w:tcW w:type="dxa" w:w="1037"/>
          </w:tcPr>
          <w:p>
            <w:pPr>
              <w:spacing w:after="0"/>
              <w:jc w:val="right"/>
            </w:pPr>
            <w:r>
              <w:rPr>
                <w:sz w:val="16"/>
              </w:rPr>
              <w:t>$14,470</w:t>
            </w:r>
          </w:p>
        </w:tc>
        <w:tc>
          <w:tcPr>
            <w:tcW w:type="dxa" w:w="1126"/>
          </w:tcPr>
          <w:p>
            <w:pPr>
              <w:spacing w:after="0"/>
              <w:jc w:val="right"/>
            </w:pPr>
            <w:r>
              <w:rPr>
                <w:sz w:val="16"/>
              </w:rPr>
              <w:t>$28,944</w:t>
            </w:r>
          </w:p>
        </w:tc>
        <w:tc>
          <w:tcPr>
            <w:tcW w:type="dxa" w:w="1167"/>
          </w:tcPr>
          <w:p>
            <w:pPr>
              <w:spacing w:after="0"/>
              <w:jc w:val="right"/>
            </w:pPr>
            <w:r>
              <w:rPr>
                <w:sz w:val="16"/>
              </w:rPr>
              <w:t>$416</w:t>
            </w:r>
          </w:p>
        </w:tc>
        <w:tc>
          <w:tcPr>
            <w:tcW w:type="dxa" w:w="1305"/>
          </w:tcPr>
          <w:p>
            <w:pPr>
              <w:spacing w:after="0"/>
              <w:jc w:val="right"/>
            </w:pPr>
            <w:r>
              <w:rPr>
                <w:sz w:val="16"/>
              </w:rPr>
              <w:t>0.000953%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$1,518,311,735</w:t>
            </w:r>
          </w:p>
        </w:tc>
        <w:tc>
          <w:tcPr>
            <w:tcW w:type="dxa" w:w="1215"/>
          </w:tcPr>
          <w:p>
            <w:pPr>
              <w:spacing w:after="0"/>
              <w:jc w:val="right"/>
            </w:pPr>
          </w:p>
        </w:tc>
        <w:tc>
          <w:tcPr>
            <w:tcW w:type="dxa" w:w="1044"/>
          </w:tcPr>
          <w:p>
            <w:pPr>
              <w:spacing w:after="0"/>
              <w:jc w:val="right"/>
            </w:pPr>
            <w:r>
              <w:rPr>
                <w:sz w:val="16"/>
              </w:rPr>
              <w:t>8,594</w:t>
            </w:r>
          </w:p>
        </w:tc>
        <w:tc>
          <w:tcPr>
            <w:tcW w:type="dxa" w:w="1037"/>
          </w:tcPr>
          <w:p>
            <w:pPr>
              <w:spacing w:after="0"/>
              <w:jc w:val="right"/>
            </w:pPr>
            <w:r>
              <w:rPr>
                <w:sz w:val="16"/>
              </w:rPr>
              <w:t>$103,988</w:t>
            </w:r>
          </w:p>
        </w:tc>
        <w:tc>
          <w:tcPr>
            <w:tcW w:type="dxa" w:w="1126"/>
          </w:tcPr>
          <w:p>
            <w:pPr>
              <w:spacing w:after="0"/>
              <w:jc w:val="right"/>
            </w:pPr>
          </w:p>
        </w:tc>
        <w:tc>
          <w:tcPr>
            <w:tcW w:type="dxa" w:w="1167"/>
          </w:tcPr>
          <w:p>
            <w:pPr>
              <w:spacing w:after="0"/>
              <w:jc w:val="right"/>
            </w:pPr>
            <w:r>
              <w:rPr>
                <w:sz w:val="16"/>
              </w:rPr>
              <w:t>$21,487</w:t>
            </w:r>
          </w:p>
        </w:tc>
        <w:tc>
          <w:tcPr>
            <w:tcW w:type="dxa" w:w="1305"/>
          </w:tcPr>
          <w:p>
            <w:pPr>
              <w:spacing w:after="0"/>
              <w:jc w:val="right"/>
            </w:pPr>
            <w:r>
              <w:rPr>
                <w:sz w:val="16"/>
              </w:rPr>
              <w:t>0.00685%</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$1,517,678,694</w:t>
            </w:r>
          </w:p>
        </w:tc>
        <w:tc>
          <w:tcPr>
            <w:tcW w:type="dxa" w:w="1215"/>
          </w:tcPr>
          <w:p>
            <w:pPr>
              <w:spacing w:after="0"/>
              <w:jc w:val="right"/>
            </w:pPr>
            <w:r>
              <w:rPr>
                <w:sz w:val="16"/>
              </w:rPr>
              <w:t>$77,676,837</w:t>
            </w:r>
          </w:p>
        </w:tc>
        <w:tc>
          <w:tcPr>
            <w:tcW w:type="dxa" w:w="1044"/>
          </w:tcPr>
          <w:p>
            <w:pPr>
              <w:spacing w:after="0"/>
              <w:jc w:val="right"/>
            </w:pPr>
            <w:r>
              <w:rPr>
                <w:sz w:val="16"/>
              </w:rPr>
              <w:t>2,581</w:t>
            </w:r>
          </w:p>
        </w:tc>
        <w:tc>
          <w:tcPr>
            <w:tcW w:type="dxa" w:w="1037"/>
          </w:tcPr>
          <w:p>
            <w:pPr>
              <w:spacing w:after="0"/>
              <w:jc w:val="right"/>
            </w:pPr>
            <w:r>
              <w:rPr>
                <w:sz w:val="16"/>
              </w:rPr>
              <w:t>$1,297,944</w:t>
            </w:r>
          </w:p>
        </w:tc>
        <w:tc>
          <w:tcPr>
            <w:tcW w:type="dxa" w:w="1126"/>
          </w:tcPr>
          <w:p>
            <w:pPr>
              <w:spacing w:after="0"/>
              <w:jc w:val="right"/>
            </w:pPr>
            <w:r>
              <w:rPr>
                <w:sz w:val="16"/>
              </w:rPr>
              <w:t>$150,337</w:t>
            </w:r>
          </w:p>
        </w:tc>
        <w:tc>
          <w:tcPr>
            <w:tcW w:type="dxa" w:w="1167"/>
          </w:tcPr>
          <w:p>
            <w:pPr>
              <w:spacing w:after="0"/>
              <w:jc w:val="right"/>
            </w:pPr>
            <w:r>
              <w:rPr>
                <w:sz w:val="16"/>
              </w:rPr>
              <w:t>$12,047</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$293,024.76</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$4,304,086</w:t>
            </w:r>
          </w:p>
        </w:tc>
        <w:tc>
          <w:tcPr>
            <w:tcW w:type="dxa" w:w="1215"/>
          </w:tcPr>
          <w:p>
            <w:pPr>
              <w:spacing w:after="0"/>
              <w:jc w:val="right"/>
            </w:pPr>
          </w:p>
        </w:tc>
        <w:tc>
          <w:tcPr>
            <w:tcW w:type="dxa" w:w="1044"/>
          </w:tcPr>
          <w:p>
            <w:pPr>
              <w:spacing w:after="0"/>
              <w:jc w:val="right"/>
            </w:pPr>
            <w:r>
              <w:rPr>
                <w:sz w:val="16"/>
              </w:rPr>
              <w:t>29</w:t>
            </w:r>
          </w:p>
        </w:tc>
        <w:tc>
          <w:tcPr>
            <w:tcW w:type="dxa" w:w="1037"/>
          </w:tcPr>
          <w:p>
            <w:pPr>
              <w:spacing w:after="0"/>
              <w:jc w:val="right"/>
            </w:pPr>
            <w:r>
              <w:rPr>
                <w:sz w:val="16"/>
              </w:rPr>
              <w:t>$59</w:t>
            </w:r>
          </w:p>
        </w:tc>
        <w:tc>
          <w:tcPr>
            <w:tcW w:type="dxa" w:w="1126"/>
          </w:tcPr>
          <w:p>
            <w:pPr>
              <w:spacing w:after="0"/>
              <w:jc w:val="right"/>
            </w:pPr>
          </w:p>
        </w:tc>
        <w:tc>
          <w:tcPr>
            <w:tcW w:type="dxa" w:w="1167"/>
          </w:tcPr>
          <w:p>
            <w:pPr>
              <w:spacing w:after="0"/>
              <w:jc w:val="right"/>
            </w:pPr>
            <w:r>
              <w:rPr>
                <w:sz w:val="16"/>
              </w:rPr>
              <w:t>$16</w:t>
            </w:r>
          </w:p>
        </w:tc>
        <w:tc>
          <w:tcPr>
            <w:tcW w:type="dxa" w:w="1305"/>
          </w:tcPr>
          <w:p>
            <w:pPr>
              <w:spacing w:after="0"/>
              <w:jc w:val="right"/>
            </w:pPr>
            <w:r>
              <w:rPr>
                <w:sz w:val="16"/>
              </w:rPr>
              <w:t>0.00137%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$1,518,311,735</w:t>
            </w:r>
          </w:p>
        </w:tc>
        <w:tc>
          <w:tcPr>
            <w:tcW w:type="dxa" w:w="1215"/>
          </w:tcPr>
          <w:p>
            <w:pPr>
              <w:spacing w:after="0"/>
              <w:jc w:val="right"/>
            </w:pPr>
          </w:p>
        </w:tc>
        <w:tc>
          <w:tcPr>
            <w:tcW w:type="dxa" w:w="1044"/>
          </w:tcPr>
          <w:p>
            <w:pPr>
              <w:spacing w:after="0"/>
              <w:jc w:val="right"/>
            </w:pPr>
            <w:r>
              <w:rPr>
                <w:sz w:val="16"/>
              </w:rPr>
              <w:t>8,594</w:t>
            </w:r>
          </w:p>
        </w:tc>
        <w:tc>
          <w:tcPr>
            <w:tcW w:type="dxa" w:w="1037"/>
          </w:tcPr>
          <w:p>
            <w:pPr>
              <w:spacing w:after="0"/>
              <w:jc w:val="right"/>
            </w:pPr>
            <w:r>
              <w:rPr>
                <w:sz w:val="16"/>
              </w:rPr>
              <w:t>$3,567</w:t>
            </w:r>
          </w:p>
        </w:tc>
        <w:tc>
          <w:tcPr>
            <w:tcW w:type="dxa" w:w="1126"/>
          </w:tcPr>
          <w:p>
            <w:pPr>
              <w:spacing w:after="0"/>
              <w:jc w:val="right"/>
            </w:pPr>
          </w:p>
        </w:tc>
        <w:tc>
          <w:tcPr>
            <w:tcW w:type="dxa" w:w="1167"/>
          </w:tcPr>
          <w:p>
            <w:pPr>
              <w:spacing w:after="0"/>
              <w:jc w:val="right"/>
            </w:pPr>
            <w:r>
              <w:rPr>
                <w:sz w:val="16"/>
              </w:rPr>
              <w:t>$41,093</w:t>
            </w:r>
          </w:p>
        </w:tc>
        <w:tc>
          <w:tcPr>
            <w:tcW w:type="dxa" w:w="1305"/>
          </w:tcPr>
          <w:p>
            <w:pPr>
              <w:spacing w:after="0"/>
              <w:jc w:val="right"/>
            </w:pPr>
            <w:r>
              <w:rPr>
                <w:sz w:val="16"/>
              </w:rPr>
              <w:t>0.000235%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$1,518,311,735</w:t>
            </w:r>
          </w:p>
        </w:tc>
        <w:tc>
          <w:tcPr>
            <w:tcW w:type="dxa" w:w="1215"/>
          </w:tcPr>
          <w:p>
            <w:pPr>
              <w:spacing w:after="0"/>
              <w:jc w:val="right"/>
            </w:pPr>
            <w:r>
              <w:rPr>
                <w:sz w:val="16"/>
              </w:rPr>
              <w:t>$167,500,990</w:t>
            </w:r>
          </w:p>
        </w:tc>
        <w:tc>
          <w:tcPr>
            <w:tcW w:type="dxa" w:w="1044"/>
          </w:tcPr>
          <w:p>
            <w:pPr>
              <w:spacing w:after="0"/>
              <w:jc w:val="right"/>
            </w:pPr>
            <w:r>
              <w:rPr>
                <w:sz w:val="16"/>
              </w:rPr>
              <w:t>8,594</w:t>
            </w:r>
          </w:p>
        </w:tc>
        <w:tc>
          <w:tcPr>
            <w:tcW w:type="dxa" w:w="1037"/>
          </w:tcPr>
          <w:p>
            <w:pPr>
              <w:spacing w:after="0"/>
              <w:jc w:val="right"/>
            </w:pPr>
            <w:r>
              <w:rPr>
                <w:sz w:val="16"/>
              </w:rPr>
              <w:t>$51,596</w:t>
            </w:r>
          </w:p>
        </w:tc>
        <w:tc>
          <w:tcPr>
            <w:tcW w:type="dxa" w:w="1126"/>
          </w:tcPr>
          <w:p>
            <w:pPr>
              <w:spacing w:after="0"/>
              <w:jc w:val="right"/>
            </w:pPr>
            <w:r>
              <w:rPr>
                <w:sz w:val="16"/>
              </w:rPr>
              <w:t>$1,031</w:t>
            </w:r>
          </w:p>
        </w:tc>
        <w:tc>
          <w:tcPr>
            <w:tcW w:type="dxa" w:w="1167"/>
          </w:tcPr>
          <w:p>
            <w:pPr>
              <w:spacing w:after="0"/>
              <w:jc w:val="right"/>
            </w:pPr>
            <w:r>
              <w:rPr>
                <w:sz w:val="16"/>
              </w:rPr>
              <w:t>$182,276</w:t>
            </w:r>
          </w:p>
        </w:tc>
        <w:tc>
          <w:tcPr>
            <w:tcW w:type="dxa" w:w="1305"/>
          </w:tcPr>
          <w:p>
            <w:pPr>
              <w:spacing w:after="0"/>
              <w:jc w:val="right"/>
            </w:pPr>
            <w:r>
              <w:rPr>
                <w:sz w:val="16"/>
              </w:rPr>
              <w:t>0.0034%</w:t>
            </w:r>
          </w:p>
        </w:tc>
        <w:tc>
          <w:tcPr>
            <w:tcW w:type="dxa" w:w="1203"/>
          </w:tcPr>
          <w:p>
            <w:pPr>
              <w:spacing w:after="0"/>
              <w:jc w:val="right"/>
            </w:pPr>
            <w:r>
              <w:rPr>
                <w:sz w:val="16"/>
              </w:rPr>
              <w:t>$153,000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$1,518,311,735</w:t>
            </w:r>
          </w:p>
        </w:tc>
        <w:tc>
          <w:tcPr>
            <w:tcW w:type="dxa" w:w="1215"/>
          </w:tcPr>
          <w:p>
            <w:pPr>
              <w:spacing w:after="0"/>
              <w:jc w:val="right"/>
            </w:pPr>
            <w:r>
              <w:rPr>
                <w:sz w:val="16"/>
              </w:rPr>
              <w:t>$167,500,990</w:t>
            </w:r>
          </w:p>
        </w:tc>
        <w:tc>
          <w:tcPr>
            <w:tcW w:type="dxa" w:w="1044"/>
          </w:tcPr>
          <w:p>
            <w:pPr>
              <w:spacing w:after="0"/>
              <w:jc w:val="right"/>
            </w:pPr>
            <w:r>
              <w:rPr>
                <w:sz w:val="16"/>
              </w:rPr>
              <w:t>8,594</w:t>
            </w:r>
          </w:p>
        </w:tc>
        <w:tc>
          <w:tcPr>
            <w:tcW w:type="dxa" w:w="1037"/>
          </w:tcPr>
          <w:p>
            <w:pPr>
              <w:spacing w:after="0"/>
              <w:jc w:val="right"/>
            </w:pPr>
            <w:r>
              <w:rPr>
                <w:sz w:val="16"/>
              </w:rPr>
              <w:t>$160,919</w:t>
            </w:r>
          </w:p>
        </w:tc>
        <w:tc>
          <w:tcPr>
            <w:tcW w:type="dxa" w:w="1126"/>
          </w:tcPr>
          <w:p>
            <w:pPr>
              <w:spacing w:after="0"/>
              <w:jc w:val="right"/>
            </w:pPr>
            <w:r>
              <w:rPr>
                <w:sz w:val="16"/>
              </w:rPr>
              <w:t>$4,066</w:t>
            </w:r>
          </w:p>
        </w:tc>
        <w:tc>
          <w:tcPr>
            <w:tcW w:type="dxa" w:w="1167"/>
          </w:tcPr>
          <w:p>
            <w:pPr>
              <w:spacing w:after="0"/>
              <w:jc w:val="right"/>
            </w:pPr>
            <w:r>
              <w:rPr>
                <w:sz w:val="16"/>
              </w:rPr>
              <w:t>$990,138</w:t>
            </w:r>
          </w:p>
        </w:tc>
        <w:tc>
          <w:tcPr>
            <w:tcW w:type="dxa" w:w="1305"/>
          </w:tcPr>
          <w:p>
            <w:pPr>
              <w:spacing w:after="0"/>
              <w:jc w:val="right"/>
            </w:pPr>
            <w:r>
              <w:rPr>
                <w:sz w:val="16"/>
              </w:rPr>
              <w:t>0.0106%</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$293,024.76</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$382,534,971</w:t>
            </w:r>
          </w:p>
        </w:tc>
        <w:tc>
          <w:tcPr>
            <w:tcW w:type="dxa" w:w="1215"/>
          </w:tcPr>
          <w:p>
            <w:pPr>
              <w:spacing w:after="0"/>
              <w:jc w:val="right"/>
            </w:pPr>
            <w:r>
              <w:rPr>
                <w:sz w:val="16"/>
              </w:rPr>
              <w:t>$14,848,892</w:t>
            </w:r>
          </w:p>
        </w:tc>
        <w:tc>
          <w:tcPr>
            <w:tcW w:type="dxa" w:w="1044"/>
          </w:tcPr>
          <w:p>
            <w:pPr>
              <w:spacing w:after="0"/>
              <w:jc w:val="right"/>
            </w:pPr>
            <w:r>
              <w:rPr>
                <w:sz w:val="16"/>
              </w:rPr>
              <w:t>2,520</w:t>
            </w:r>
          </w:p>
        </w:tc>
        <w:tc>
          <w:tcPr>
            <w:tcW w:type="dxa" w:w="1037"/>
          </w:tcPr>
          <w:p>
            <w:pPr>
              <w:spacing w:after="0"/>
              <w:jc w:val="right"/>
            </w:pPr>
            <w:r>
              <w:rPr>
                <w:sz w:val="16"/>
              </w:rPr>
              <w:t>$895</w:t>
            </w:r>
          </w:p>
        </w:tc>
        <w:tc>
          <w:tcPr>
            <w:tcW w:type="dxa" w:w="1126"/>
          </w:tcPr>
          <w:p>
            <w:pPr>
              <w:spacing w:after="0"/>
              <w:jc w:val="right"/>
            </w:pPr>
            <w:r>
              <w:rPr>
                <w:sz w:val="16"/>
              </w:rPr>
              <w:t>$28</w:t>
            </w:r>
          </w:p>
        </w:tc>
        <w:tc>
          <w:tcPr>
            <w:tcW w:type="dxa" w:w="1167"/>
          </w:tcPr>
          <w:p>
            <w:pPr>
              <w:spacing w:after="0"/>
              <w:jc w:val="right"/>
            </w:pPr>
            <w:r>
              <w:rPr>
                <w:sz w:val="16"/>
              </w:rPr>
              <w:t>$391</w:t>
            </w:r>
          </w:p>
        </w:tc>
        <w:tc>
          <w:tcPr>
            <w:tcW w:type="dxa" w:w="1305"/>
          </w:tcPr>
          <w:p>
            <w:pPr>
              <w:spacing w:after="0"/>
              <w:jc w:val="right"/>
            </w:pPr>
            <w:r>
              <w:rPr>
                <w:sz w:val="16"/>
              </w:rPr>
              <w:t>0.000234%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$1,518,311,735</w:t>
            </w:r>
          </w:p>
        </w:tc>
        <w:tc>
          <w:tcPr>
            <w:tcW w:type="dxa" w:w="1215"/>
          </w:tcPr>
          <w:p>
            <w:pPr>
              <w:spacing w:after="0"/>
              <w:jc w:val="right"/>
            </w:pPr>
            <w:r>
              <w:rPr>
                <w:sz w:val="16"/>
              </w:rPr>
              <w:t>$167,500,990</w:t>
            </w:r>
          </w:p>
        </w:tc>
        <w:tc>
          <w:tcPr>
            <w:tcW w:type="dxa" w:w="1044"/>
          </w:tcPr>
          <w:p>
            <w:pPr>
              <w:spacing w:after="0"/>
              <w:jc w:val="right"/>
            </w:pPr>
            <w:r>
              <w:rPr>
                <w:sz w:val="16"/>
              </w:rPr>
              <w:t>8,594</w:t>
            </w:r>
          </w:p>
        </w:tc>
        <w:tc>
          <w:tcPr>
            <w:tcW w:type="dxa" w:w="1037"/>
          </w:tcPr>
          <w:p>
            <w:pPr>
              <w:spacing w:after="0"/>
              <w:jc w:val="right"/>
            </w:pPr>
            <w:r>
              <w:rPr>
                <w:sz w:val="16"/>
              </w:rPr>
              <w:t>$7,680</w:t>
            </w:r>
          </w:p>
        </w:tc>
        <w:tc>
          <w:tcPr>
            <w:tcW w:type="dxa" w:w="1126"/>
          </w:tcPr>
          <w:p>
            <w:pPr>
              <w:spacing w:after="0"/>
              <w:jc w:val="right"/>
            </w:pPr>
            <w:r>
              <w:rPr>
                <w:sz w:val="16"/>
              </w:rPr>
              <w:t>$988</w:t>
            </w:r>
          </w:p>
        </w:tc>
        <w:tc>
          <w:tcPr>
            <w:tcW w:type="dxa" w:w="1167"/>
          </w:tcPr>
          <w:p>
            <w:pPr>
              <w:spacing w:after="0"/>
              <w:jc w:val="right"/>
            </w:pPr>
            <w:r>
              <w:rPr>
                <w:sz w:val="16"/>
              </w:rPr>
              <w:t>$662</w:t>
            </w:r>
          </w:p>
        </w:tc>
        <w:tc>
          <w:tcPr>
            <w:tcW w:type="dxa" w:w="1305"/>
          </w:tcPr>
          <w:p>
            <w:pPr>
              <w:spacing w:after="0"/>
              <w:jc w:val="right"/>
            </w:pPr>
            <w:r>
              <w:rPr>
                <w:sz w:val="16"/>
              </w:rPr>
              <w:t>0.000506%</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2021-11-10 (Storm Events through 2026-06-30): 18 county-coded records, 18 with a damage value recorded (including $0), $153,000; 114 zone-level records, 114 with a damage value recorded (including $0), $0 reported for the zone; Public Assistance on counted declarations $293,024.76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8,594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$1,518,311,735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$167,500,990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$3,451,647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$3,745,530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7</w:t>
            </w:r>
          </w:p>
        </w:tc>
      </w:tr>
      <w:tr>
        <w:trPr>
          <w:cantSplit/>
        </w:trPr>
        <w:tc>
          <w:tcPr>
            <w:tcW w:type="dxa" w:w="2934"/>
          </w:tcPr>
          <w:p>
            <w:pPr>
              <w:spacing w:after="0"/>
              <w:jc w:val="left"/>
            </w:pPr>
            <w:r>
              <w:rPr>
                <w:sz w:val="16"/>
              </w:rPr>
              <w:t>MARIANNA, CITY OF</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6</w:t>
            </w:r>
          </w:p>
        </w:tc>
      </w:tr>
      <w:tr>
        <w:trPr>
          <w:cantSplit/>
        </w:trPr>
        <w:tc>
          <w:tcPr>
            <w:tcW w:type="dxa" w:w="2934"/>
          </w:tcPr>
          <w:p>
            <w:pPr>
              <w:spacing w:after="0"/>
              <w:jc w:val="left"/>
            </w:pPr>
            <w:r>
              <w:rPr>
                <w:sz w:val="16"/>
              </w:rPr>
              <w:t>LEE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Lee County</w:t>
            </w:r>
          </w:p>
        </w:tc>
        <w:tc>
          <w:tcPr>
            <w:tcW w:type="dxa" w:w="1555"/>
          </w:tcPr>
          <w:p>
            <w:pPr>
              <w:spacing w:after="0"/>
              <w:jc w:val="left"/>
            </w:pPr>
            <w:r>
              <w:rPr>
                <w:sz w:val="16"/>
              </w:rPr>
              <w:t>050444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3</w:t>
            </w:r>
          </w:p>
        </w:tc>
        <w:tc>
          <w:tcPr>
            <w:tcW w:type="dxa" w:w="1397"/>
          </w:tcPr>
          <w:p>
            <w:pPr>
              <w:spacing w:after="0"/>
              <w:jc w:val="right"/>
            </w:pPr>
            <w:r>
              <w:rPr>
                <w:sz w:val="16"/>
              </w:rPr>
              <w:t>0</w:t>
            </w:r>
          </w:p>
        </w:tc>
        <w:tc>
          <w:tcPr>
            <w:tcW w:type="dxa" w:w="1397"/>
          </w:tcPr>
          <w:p>
            <w:pPr>
              <w:spacing w:after="0"/>
              <w:jc w:val="right"/>
            </w:pPr>
            <w:r>
              <w:rPr>
                <w:sz w:val="16"/>
              </w:rPr>
              <w:t>3</w:t>
            </w:r>
          </w:p>
        </w:tc>
        <w:tc>
          <w:tcPr>
            <w:tcW w:type="dxa" w:w="1397"/>
          </w:tcPr>
          <w:p>
            <w:pPr>
              <w:spacing w:after="0"/>
              <w:jc w:val="right"/>
            </w:pPr>
            <w:r>
              <w:rPr>
                <w:sz w:val="16"/>
              </w:rPr>
              <w:t>0</w:t>
            </w:r>
          </w:p>
        </w:tc>
        <w:tc>
          <w:tcPr>
            <w:tcW w:type="dxa" w:w="1555"/>
          </w:tcPr>
          <w:p>
            <w:pPr>
              <w:spacing w:after="0"/>
              <w:jc w:val="right"/>
            </w:pPr>
            <w:r>
              <w:rPr>
                <w:sz w:val="16"/>
              </w:rPr>
              <w:t>1</w:t>
            </w:r>
          </w:p>
        </w:tc>
        <w:tc>
          <w:tcPr>
            <w:tcW w:type="dxa" w:w="956"/>
          </w:tcPr>
          <w:p>
            <w:pPr>
              <w:spacing w:after="0"/>
              <w:jc w:val="left"/>
            </w:pPr>
          </w:p>
        </w:tc>
      </w:tr>
      <w:tr>
        <w:trPr>
          <w:cantSplit/>
        </w:trPr>
        <w:tc>
          <w:tcPr>
            <w:tcW w:type="dxa" w:w="1661"/>
          </w:tcPr>
          <w:p>
            <w:pPr>
              <w:spacing w:after="0"/>
              <w:jc w:val="left"/>
            </w:pPr>
            <w:r>
              <w:rPr>
                <w:sz w:val="16"/>
              </w:rPr>
              <w:t>Aubrey town</w:t>
            </w:r>
          </w:p>
        </w:tc>
        <w:tc>
          <w:tcPr>
            <w:tcW w:type="dxa" w:w="1555"/>
          </w:tcPr>
          <w:p>
            <w:pPr>
              <w:spacing w:after="0"/>
              <w:jc w:val="left"/>
            </w:pPr>
            <w:r>
              <w:rPr>
                <w:sz w:val="16"/>
              </w:rPr>
              <w:t>050123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Marianna city</w:t>
            </w:r>
          </w:p>
        </w:tc>
        <w:tc>
          <w:tcPr>
            <w:tcW w:type="dxa" w:w="1555"/>
          </w:tcPr>
          <w:p>
            <w:pPr>
              <w:spacing w:after="0"/>
              <w:jc w:val="left"/>
            </w:pPr>
            <w:r>
              <w:rPr>
                <w:sz w:val="16"/>
              </w:rPr>
              <w:t>050124</w:t>
            </w:r>
          </w:p>
        </w:tc>
        <w:tc>
          <w:tcPr>
            <w:tcW w:type="dxa" w:w="1397"/>
          </w:tcPr>
          <w:p>
            <w:pPr>
              <w:spacing w:after="0"/>
              <w:jc w:val="right"/>
            </w:pPr>
            <w:r>
              <w:rPr>
                <w:sz w:val="16"/>
              </w:rPr>
              <w:t>3</w:t>
            </w:r>
          </w:p>
        </w:tc>
        <w:tc>
          <w:tcPr>
            <w:tcW w:type="dxa" w:w="1397"/>
          </w:tcPr>
          <w:p>
            <w:pPr>
              <w:spacing w:after="0"/>
              <w:jc w:val="right"/>
            </w:pPr>
            <w:r>
              <w:rPr>
                <w:sz w:val="16"/>
              </w:rPr>
              <w:t>0</w:t>
            </w:r>
          </w:p>
        </w:tc>
        <w:tc>
          <w:tcPr>
            <w:tcW w:type="dxa" w:w="1397"/>
          </w:tcPr>
          <w:p>
            <w:pPr>
              <w:spacing w:after="0"/>
              <w:jc w:val="right"/>
            </w:pPr>
            <w:r>
              <w:rPr>
                <w:sz w:val="16"/>
              </w:rPr>
              <w:t>6</w:t>
            </w:r>
          </w:p>
        </w:tc>
        <w:tc>
          <w:tcPr>
            <w:tcW w:type="dxa" w:w="1397"/>
          </w:tcPr>
          <w:p>
            <w:pPr>
              <w:spacing w:after="0"/>
              <w:jc w:val="right"/>
            </w:pPr>
            <w:r>
              <w:rPr>
                <w:sz w:val="16"/>
              </w:rPr>
              <w:t>0</w:t>
            </w:r>
          </w:p>
        </w:tc>
        <w:tc>
          <w:tcPr>
            <w:tcW w:type="dxa" w:w="1397"/>
          </w:tcPr>
          <w:p>
            <w:pPr>
              <w:spacing w:after="0"/>
              <w:jc w:val="right"/>
            </w:pPr>
            <w:r>
              <w:rPr>
                <w:sz w:val="16"/>
              </w:rPr>
              <w:t>6</w:t>
            </w:r>
          </w:p>
        </w:tc>
        <w:tc>
          <w:tcPr>
            <w:tcW w:type="dxa" w:w="1397"/>
          </w:tcPr>
          <w:p>
            <w:pPr>
              <w:spacing w:after="0"/>
              <w:jc w:val="right"/>
            </w:pPr>
            <w:r>
              <w:rPr>
                <w:sz w:val="16"/>
              </w:rPr>
              <w:t>0</w:t>
            </w:r>
          </w:p>
        </w:tc>
        <w:tc>
          <w:tcPr>
            <w:tcW w:type="dxa" w:w="1555"/>
          </w:tcPr>
          <w:p>
            <w:pPr>
              <w:spacing w:after="0"/>
              <w:jc w:val="right"/>
            </w:pPr>
            <w:r>
              <w:rPr>
                <w:sz w:val="16"/>
              </w:rPr>
              <w:t>6</w:t>
            </w:r>
          </w:p>
        </w:tc>
        <w:tc>
          <w:tcPr>
            <w:tcW w:type="dxa" w:w="956"/>
          </w:tcPr>
          <w:p>
            <w:pPr>
              <w:spacing w:after="0"/>
              <w:jc w:val="left"/>
            </w:pPr>
          </w:p>
        </w:tc>
      </w:tr>
      <w:tr>
        <w:trPr>
          <w:cantSplit/>
        </w:trPr>
        <w:tc>
          <w:tcPr>
            <w:tcW w:type="dxa" w:w="1661"/>
          </w:tcPr>
          <w:p>
            <w:pPr>
              <w:spacing w:after="0"/>
              <w:jc w:val="left"/>
            </w:pPr>
            <w:r>
              <w:rPr>
                <w:sz w:val="16"/>
              </w:rPr>
              <w:t>Moro town</w:t>
            </w:r>
          </w:p>
        </w:tc>
        <w:tc>
          <w:tcPr>
            <w:tcW w:type="dxa" w:w="1555"/>
          </w:tcPr>
          <w:p>
            <w:pPr>
              <w:spacing w:after="0"/>
              <w:jc w:val="left"/>
            </w:pPr>
            <w:r>
              <w:rPr>
                <w:sz w:val="16"/>
              </w:rPr>
              <w:t>050125</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Rondo town</w:t>
            </w:r>
          </w:p>
        </w:tc>
        <w:tc>
          <w:tcPr>
            <w:tcW w:type="dxa" w:w="1555"/>
          </w:tcPr>
          <w:p>
            <w:pPr>
              <w:spacing w:after="0"/>
              <w:jc w:val="left"/>
            </w:pPr>
            <w:r>
              <w:rPr>
                <w:sz w:val="16"/>
              </w:rPr>
              <w:t>050126</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Lee County, AR: risk-assessment baseline packet, release 2026-10 (data as of 2026-09-28; County area 05077).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Lee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 County, AR: Risk-assessment baseline packet</dc:title>
  <dc:subject>Hazard Plain release 2026-10, as of 2026-09-28. Preview: automated baseline</dc:subject>
  <dc:creator>Hazard Plain</dc:creator>
  <cp:keywords>Hazard Plain; hazard mitigation; risk assessment; 05077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