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Lafayette County, AR</w:t>
      </w:r>
    </w:p>
    <w:p>
      <w:pPr>
        <w:spacing w:after="120" w:before="0"/>
      </w:pPr>
      <w:r>
        <w:rPr>
          <w:color w:val="555555"/>
          <w:sz w:val="24"/>
        </w:rPr>
        <w:t>Risk-assessment baseline packet</w:t>
      </w:r>
    </w:p>
    <w:p>
      <w:pPr>
        <w:spacing w:after="120" w:before="0"/>
      </w:pPr>
      <w:r>
        <w:rPr>
          <w:b/>
          <w:sz w:val="18"/>
        </w:rPr>
        <w:t xml:space="preserve">County FIPS: </w:t>
      </w:r>
      <w:r>
        <w:rPr>
          <w:sz w:val="18"/>
        </w:rPr>
        <w:t>05073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Ice Storm ($2,615,172 a year), Inland Flooding ($1,325,905) and Drought ($869,397).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05073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progress</w:t>
      </w:r>
    </w:p>
    <w:p>
      <w:pPr>
        <w:spacing w:after="80" w:before="0"/>
      </w:pPr>
      <w:r>
        <w:rPr/>
        <w:t>FEMA's plan status data lists no approved plan for this jurisdiction.</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22"/>
        <w:gridCol w:w="1373"/>
        <w:gridCol w:w="2595"/>
        <w:gridCol w:w="1270"/>
        <w:gridCol w:w="1091"/>
        <w:gridCol w:w="1091"/>
        <w:gridCol w:w="941"/>
        <w:gridCol w:w="3629"/>
      </w:tblGrid>
      <w:tr>
        <w:trPr>
          <w:cantSplit/>
          <w:tblHeader/>
        </w:trPr>
        <w:tc>
          <w:tcPr>
            <w:tcW w:type="dxa" w:w="2122"/>
            <w:shd w:val="clear" w:color="auto" w:fill="E8E8E8"/>
          </w:tcPr>
          <w:p>
            <w:pPr>
              <w:spacing w:after="0"/>
              <w:jc w:val="left"/>
            </w:pPr>
            <w:r>
              <w:rPr>
                <w:b/>
                <w:sz w:val="16"/>
              </w:rPr>
              <w:t>Jurisdiction</w:t>
            </w:r>
          </w:p>
        </w:tc>
        <w:tc>
          <w:tcPr>
            <w:tcW w:type="dxa" w:w="1373"/>
            <w:shd w:val="clear" w:color="auto" w:fill="E8E8E8"/>
          </w:tcPr>
          <w:p>
            <w:pPr>
              <w:spacing w:after="0"/>
              <w:jc w:val="left"/>
            </w:pPr>
            <w:r>
              <w:rPr>
                <w:b/>
                <w:sz w:val="16"/>
              </w:rPr>
              <w:t>Type</w:t>
            </w:r>
          </w:p>
        </w:tc>
        <w:tc>
          <w:tcPr>
            <w:tcW w:type="dxa" w:w="2595"/>
            <w:shd w:val="clear" w:color="auto" w:fill="E8E8E8"/>
          </w:tcPr>
          <w:p>
            <w:pPr>
              <w:spacing w:after="0"/>
              <w:jc w:val="left"/>
            </w:pPr>
            <w:r>
              <w:rPr>
                <w:b/>
                <w:sz w:val="16"/>
              </w:rPr>
              <w:t>Status</w:t>
            </w:r>
          </w:p>
        </w:tc>
        <w:tc>
          <w:tcPr>
            <w:tcW w:type="dxa" w:w="1270"/>
            <w:shd w:val="clear" w:color="auto" w:fill="E8E8E8"/>
          </w:tcPr>
          <w:p>
            <w:pPr>
              <w:spacing w:after="0"/>
              <w:jc w:val="left"/>
            </w:pPr>
            <w:r>
              <w:rPr>
                <w:b/>
                <w:sz w:val="16"/>
              </w:rPr>
              <w:t>Plan</w:t>
            </w:r>
          </w:p>
        </w:tc>
        <w:tc>
          <w:tcPr>
            <w:tcW w:type="dxa" w:w="1091"/>
            <w:shd w:val="clear" w:color="auto" w:fill="E8E8E8"/>
          </w:tcPr>
          <w:p>
            <w:pPr>
              <w:spacing w:after="0"/>
              <w:jc w:val="left"/>
            </w:pPr>
            <w:r>
              <w:rPr>
                <w:b/>
                <w:sz w:val="16"/>
              </w:rPr>
              <w:t>Approved</w:t>
            </w:r>
          </w:p>
        </w:tc>
        <w:tc>
          <w:tcPr>
            <w:tcW w:type="dxa" w:w="1091"/>
            <w:shd w:val="clear" w:color="auto" w:fill="E8E8E8"/>
          </w:tcPr>
          <w:p>
            <w:pPr>
              <w:spacing w:after="0"/>
              <w:jc w:val="left"/>
            </w:pPr>
            <w:r>
              <w:rPr>
                <w:b/>
                <w:sz w:val="16"/>
              </w:rPr>
              <w:t>Expires</w:t>
            </w:r>
          </w:p>
        </w:tc>
        <w:tc>
          <w:tcPr>
            <w:tcW w:type="dxa" w:w="94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29"/>
            <w:shd w:val="clear" w:color="auto" w:fill="E8E8E8"/>
          </w:tcPr>
          <w:p>
            <w:pPr>
              <w:spacing w:after="0"/>
              <w:jc w:val="left"/>
            </w:pPr>
            <w:r>
              <w:rPr>
                <w:b/>
                <w:sz w:val="16"/>
              </w:rPr>
              <w:t>Update underway</w:t>
            </w:r>
          </w:p>
        </w:tc>
      </w:tr>
      <w:tr>
        <w:trPr>
          <w:cantSplit/>
        </w:trPr>
        <w:tc>
          <w:tcPr>
            <w:tcW w:type="dxa" w:w="2122"/>
          </w:tcPr>
          <w:p>
            <w:pPr>
              <w:spacing w:after="0"/>
              <w:jc w:val="left"/>
            </w:pPr>
            <w:r>
              <w:rPr>
                <w:sz w:val="16"/>
              </w:rPr>
              <w:t>Lafayette County</w:t>
            </w:r>
          </w:p>
        </w:tc>
        <w:tc>
          <w:tcPr>
            <w:tcW w:type="dxa" w:w="1373"/>
          </w:tcPr>
          <w:p>
            <w:pPr>
              <w:spacing w:after="0"/>
              <w:jc w:val="left"/>
            </w:pPr>
            <w:r>
              <w:rPr>
                <w:sz w:val="16"/>
              </w:rPr>
              <w:t>County</w:t>
            </w:r>
          </w:p>
        </w:tc>
        <w:tc>
          <w:tcPr>
            <w:tcW w:type="dxa" w:w="2595"/>
          </w:tcPr>
          <w:p>
            <w:pPr>
              <w:spacing w:after="0"/>
              <w:jc w:val="left"/>
            </w:pPr>
            <w:r>
              <w:rPr>
                <w:sz w:val="16"/>
              </w:rPr>
              <w:t>No approved plan on record</w:t>
            </w:r>
          </w:p>
        </w:tc>
        <w:tc>
          <w:tcPr>
            <w:tcW w:type="dxa" w:w="1270"/>
          </w:tcPr>
          <w:p>
            <w:pPr>
              <w:spacing w:after="0"/>
              <w:jc w:val="left"/>
            </w:pPr>
            <w:r>
              <w:rPr>
                <w:sz w:val="16"/>
              </w:rPr>
              <w:t>none</w:t>
            </w:r>
          </w:p>
        </w:tc>
        <w:tc>
          <w:tcPr>
            <w:tcW w:type="dxa" w:w="1091"/>
          </w:tcPr>
          <w:p>
            <w:pPr>
              <w:spacing w:after="0"/>
              <w:jc w:val="left"/>
            </w:pPr>
            <w:r>
              <w:rPr>
                <w:sz w:val="16"/>
              </w:rPr>
              <w:t>none</w:t>
            </w:r>
          </w:p>
        </w:tc>
        <w:tc>
          <w:tcPr>
            <w:tcW w:type="dxa" w:w="1091"/>
          </w:tcPr>
          <w:p>
            <w:pPr>
              <w:spacing w:after="0"/>
              <w:jc w:val="left"/>
            </w:pPr>
            <w:r>
              <w:rPr>
                <w:sz w:val="16"/>
              </w:rPr>
              <w:t>none</w:t>
            </w:r>
          </w:p>
        </w:tc>
        <w:tc>
          <w:tcPr>
            <w:tcW w:type="dxa" w:w="941"/>
          </w:tcPr>
          <w:p>
            <w:pPr>
              <w:spacing w:after="0"/>
              <w:jc w:val="right"/>
            </w:pPr>
          </w:p>
        </w:tc>
        <w:tc>
          <w:tcPr>
            <w:tcW w:type="dxa" w:w="3629"/>
          </w:tcPr>
          <w:p>
            <w:pPr>
              <w:spacing w:after="0"/>
              <w:jc w:val="left"/>
            </w:pPr>
            <w:r>
              <w:rPr>
                <w:sz w:val="16"/>
              </w:rPr>
              <w:t>FEMA tracker shows a plan in progress</w:t>
            </w:r>
          </w:p>
        </w:tc>
      </w:tr>
      <w:tr>
        <w:trPr>
          <w:cantSplit/>
        </w:trPr>
        <w:tc>
          <w:tcPr>
            <w:tcW w:type="dxa" w:w="2122"/>
          </w:tcPr>
          <w:p>
            <w:pPr>
              <w:spacing w:after="0"/>
              <w:jc w:val="left"/>
            </w:pPr>
            <w:r>
              <w:rPr>
                <w:sz w:val="16"/>
              </w:rPr>
              <w:t>Bradley city</w:t>
            </w:r>
          </w:p>
        </w:tc>
        <w:tc>
          <w:tcPr>
            <w:tcW w:type="dxa" w:w="1373"/>
          </w:tcPr>
          <w:p>
            <w:pPr>
              <w:spacing w:after="0"/>
              <w:jc w:val="left"/>
            </w:pPr>
            <w:r>
              <w:rPr>
                <w:sz w:val="16"/>
              </w:rPr>
              <w:t>City</w:t>
            </w:r>
          </w:p>
        </w:tc>
        <w:tc>
          <w:tcPr>
            <w:tcW w:type="dxa" w:w="2595"/>
          </w:tcPr>
          <w:p>
            <w:pPr>
              <w:spacing w:after="0"/>
              <w:jc w:val="left"/>
            </w:pPr>
            <w:r>
              <w:rPr>
                <w:sz w:val="16"/>
              </w:rPr>
              <w:t>No approved plan on record</w:t>
            </w:r>
          </w:p>
        </w:tc>
        <w:tc>
          <w:tcPr>
            <w:tcW w:type="dxa" w:w="1270"/>
          </w:tcPr>
          <w:p>
            <w:pPr>
              <w:spacing w:after="0"/>
              <w:jc w:val="left"/>
            </w:pPr>
            <w:r>
              <w:rPr>
                <w:sz w:val="16"/>
              </w:rPr>
              <w:t>none</w:t>
            </w:r>
          </w:p>
        </w:tc>
        <w:tc>
          <w:tcPr>
            <w:tcW w:type="dxa" w:w="1091"/>
          </w:tcPr>
          <w:p>
            <w:pPr>
              <w:spacing w:after="0"/>
              <w:jc w:val="left"/>
            </w:pPr>
            <w:r>
              <w:rPr>
                <w:sz w:val="16"/>
              </w:rPr>
              <w:t>none</w:t>
            </w:r>
          </w:p>
        </w:tc>
        <w:tc>
          <w:tcPr>
            <w:tcW w:type="dxa" w:w="1091"/>
          </w:tcPr>
          <w:p>
            <w:pPr>
              <w:spacing w:after="0"/>
              <w:jc w:val="left"/>
            </w:pPr>
            <w:r>
              <w:rPr>
                <w:sz w:val="16"/>
              </w:rPr>
              <w:t>none</w:t>
            </w:r>
          </w:p>
        </w:tc>
        <w:tc>
          <w:tcPr>
            <w:tcW w:type="dxa" w:w="941"/>
          </w:tcPr>
          <w:p>
            <w:pPr>
              <w:spacing w:after="0"/>
              <w:jc w:val="right"/>
            </w:pPr>
          </w:p>
        </w:tc>
        <w:tc>
          <w:tcPr>
            <w:tcW w:type="dxa" w:w="3629"/>
          </w:tcPr>
          <w:p>
            <w:pPr>
              <w:spacing w:after="0"/>
              <w:jc w:val="left"/>
            </w:pPr>
            <w:r>
              <w:rPr>
                <w:sz w:val="16"/>
              </w:rPr>
              <w:t>FEMA tracker shows a plan in progress</w:t>
            </w:r>
          </w:p>
        </w:tc>
      </w:tr>
      <w:tr>
        <w:trPr>
          <w:cantSplit/>
        </w:trPr>
        <w:tc>
          <w:tcPr>
            <w:tcW w:type="dxa" w:w="2122"/>
          </w:tcPr>
          <w:p>
            <w:pPr>
              <w:spacing w:after="0"/>
              <w:jc w:val="left"/>
            </w:pPr>
            <w:r>
              <w:rPr>
                <w:sz w:val="16"/>
              </w:rPr>
              <w:t>Buckner city</w:t>
            </w:r>
          </w:p>
        </w:tc>
        <w:tc>
          <w:tcPr>
            <w:tcW w:type="dxa" w:w="1373"/>
          </w:tcPr>
          <w:p>
            <w:pPr>
              <w:spacing w:after="0"/>
              <w:jc w:val="left"/>
            </w:pPr>
            <w:r>
              <w:rPr>
                <w:sz w:val="16"/>
              </w:rPr>
              <w:t>City</w:t>
            </w:r>
          </w:p>
        </w:tc>
        <w:tc>
          <w:tcPr>
            <w:tcW w:type="dxa" w:w="2595"/>
          </w:tcPr>
          <w:p>
            <w:pPr>
              <w:spacing w:after="0"/>
              <w:jc w:val="left"/>
            </w:pPr>
            <w:r>
              <w:rPr>
                <w:sz w:val="16"/>
              </w:rPr>
              <w:t>No approved plan on record</w:t>
            </w:r>
          </w:p>
        </w:tc>
        <w:tc>
          <w:tcPr>
            <w:tcW w:type="dxa" w:w="1270"/>
          </w:tcPr>
          <w:p>
            <w:pPr>
              <w:spacing w:after="0"/>
              <w:jc w:val="left"/>
            </w:pPr>
            <w:r>
              <w:rPr>
                <w:sz w:val="16"/>
              </w:rPr>
              <w:t>none</w:t>
            </w:r>
          </w:p>
        </w:tc>
        <w:tc>
          <w:tcPr>
            <w:tcW w:type="dxa" w:w="1091"/>
          </w:tcPr>
          <w:p>
            <w:pPr>
              <w:spacing w:after="0"/>
              <w:jc w:val="left"/>
            </w:pPr>
            <w:r>
              <w:rPr>
                <w:sz w:val="16"/>
              </w:rPr>
              <w:t>none</w:t>
            </w:r>
          </w:p>
        </w:tc>
        <w:tc>
          <w:tcPr>
            <w:tcW w:type="dxa" w:w="1091"/>
          </w:tcPr>
          <w:p>
            <w:pPr>
              <w:spacing w:after="0"/>
              <w:jc w:val="left"/>
            </w:pPr>
            <w:r>
              <w:rPr>
                <w:sz w:val="16"/>
              </w:rPr>
              <w:t>none</w:t>
            </w:r>
          </w:p>
        </w:tc>
        <w:tc>
          <w:tcPr>
            <w:tcW w:type="dxa" w:w="941"/>
          </w:tcPr>
          <w:p>
            <w:pPr>
              <w:spacing w:after="0"/>
              <w:jc w:val="right"/>
            </w:pPr>
          </w:p>
        </w:tc>
        <w:tc>
          <w:tcPr>
            <w:tcW w:type="dxa" w:w="3629"/>
          </w:tcPr>
          <w:p>
            <w:pPr>
              <w:spacing w:after="0"/>
              <w:jc w:val="left"/>
            </w:pPr>
            <w:r>
              <w:rPr>
                <w:sz w:val="16"/>
              </w:rPr>
              <w:t>FEMA tracker shows a plan in progress</w:t>
            </w:r>
          </w:p>
        </w:tc>
      </w:tr>
      <w:tr>
        <w:trPr>
          <w:cantSplit/>
        </w:trPr>
        <w:tc>
          <w:tcPr>
            <w:tcW w:type="dxa" w:w="2122"/>
          </w:tcPr>
          <w:p>
            <w:pPr>
              <w:spacing w:after="0"/>
              <w:jc w:val="left"/>
            </w:pPr>
            <w:r>
              <w:rPr>
                <w:sz w:val="16"/>
              </w:rPr>
              <w:t>Lewisville city</w:t>
            </w:r>
          </w:p>
        </w:tc>
        <w:tc>
          <w:tcPr>
            <w:tcW w:type="dxa" w:w="1373"/>
          </w:tcPr>
          <w:p>
            <w:pPr>
              <w:spacing w:after="0"/>
              <w:jc w:val="left"/>
            </w:pPr>
            <w:r>
              <w:rPr>
                <w:sz w:val="16"/>
              </w:rPr>
              <w:t>City</w:t>
            </w:r>
          </w:p>
        </w:tc>
        <w:tc>
          <w:tcPr>
            <w:tcW w:type="dxa" w:w="2595"/>
          </w:tcPr>
          <w:p>
            <w:pPr>
              <w:spacing w:after="0"/>
              <w:jc w:val="left"/>
            </w:pPr>
            <w:r>
              <w:rPr>
                <w:sz w:val="16"/>
              </w:rPr>
              <w:t>No approved plan on record</w:t>
            </w:r>
          </w:p>
        </w:tc>
        <w:tc>
          <w:tcPr>
            <w:tcW w:type="dxa" w:w="1270"/>
          </w:tcPr>
          <w:p>
            <w:pPr>
              <w:spacing w:after="0"/>
              <w:jc w:val="left"/>
            </w:pPr>
            <w:r>
              <w:rPr>
                <w:sz w:val="16"/>
              </w:rPr>
              <w:t>none</w:t>
            </w:r>
          </w:p>
        </w:tc>
        <w:tc>
          <w:tcPr>
            <w:tcW w:type="dxa" w:w="1091"/>
          </w:tcPr>
          <w:p>
            <w:pPr>
              <w:spacing w:after="0"/>
              <w:jc w:val="left"/>
            </w:pPr>
            <w:r>
              <w:rPr>
                <w:sz w:val="16"/>
              </w:rPr>
              <w:t>none</w:t>
            </w:r>
          </w:p>
        </w:tc>
        <w:tc>
          <w:tcPr>
            <w:tcW w:type="dxa" w:w="1091"/>
          </w:tcPr>
          <w:p>
            <w:pPr>
              <w:spacing w:after="0"/>
              <w:jc w:val="left"/>
            </w:pPr>
            <w:r>
              <w:rPr>
                <w:sz w:val="16"/>
              </w:rPr>
              <w:t>none</w:t>
            </w:r>
          </w:p>
        </w:tc>
        <w:tc>
          <w:tcPr>
            <w:tcW w:type="dxa" w:w="941"/>
          </w:tcPr>
          <w:p>
            <w:pPr>
              <w:spacing w:after="0"/>
              <w:jc w:val="right"/>
            </w:pPr>
          </w:p>
        </w:tc>
        <w:tc>
          <w:tcPr>
            <w:tcW w:type="dxa" w:w="3629"/>
          </w:tcPr>
          <w:p>
            <w:pPr>
              <w:spacing w:after="0"/>
              <w:jc w:val="left"/>
            </w:pPr>
            <w:r>
              <w:rPr>
                <w:sz w:val="16"/>
              </w:rPr>
              <w:t>FEMA tracker shows a plan in progress</w:t>
            </w:r>
          </w:p>
        </w:tc>
      </w:tr>
      <w:tr>
        <w:trPr>
          <w:cantSplit/>
        </w:trPr>
        <w:tc>
          <w:tcPr>
            <w:tcW w:type="dxa" w:w="2122"/>
          </w:tcPr>
          <w:p>
            <w:pPr>
              <w:spacing w:after="0"/>
              <w:jc w:val="left"/>
            </w:pPr>
            <w:r>
              <w:rPr>
                <w:sz w:val="16"/>
              </w:rPr>
              <w:t>Stamps city</w:t>
            </w:r>
          </w:p>
        </w:tc>
        <w:tc>
          <w:tcPr>
            <w:tcW w:type="dxa" w:w="1373"/>
          </w:tcPr>
          <w:p>
            <w:pPr>
              <w:spacing w:after="0"/>
              <w:jc w:val="left"/>
            </w:pPr>
            <w:r>
              <w:rPr>
                <w:sz w:val="16"/>
              </w:rPr>
              <w:t>City</w:t>
            </w:r>
          </w:p>
        </w:tc>
        <w:tc>
          <w:tcPr>
            <w:tcW w:type="dxa" w:w="2595"/>
          </w:tcPr>
          <w:p>
            <w:pPr>
              <w:spacing w:after="0"/>
              <w:jc w:val="left"/>
            </w:pPr>
            <w:r>
              <w:rPr>
                <w:sz w:val="16"/>
              </w:rPr>
              <w:t>No approved plan on record</w:t>
            </w:r>
          </w:p>
        </w:tc>
        <w:tc>
          <w:tcPr>
            <w:tcW w:type="dxa" w:w="1270"/>
          </w:tcPr>
          <w:p>
            <w:pPr>
              <w:spacing w:after="0"/>
              <w:jc w:val="left"/>
            </w:pPr>
            <w:r>
              <w:rPr>
                <w:sz w:val="16"/>
              </w:rPr>
              <w:t>none</w:t>
            </w:r>
          </w:p>
        </w:tc>
        <w:tc>
          <w:tcPr>
            <w:tcW w:type="dxa" w:w="1091"/>
          </w:tcPr>
          <w:p>
            <w:pPr>
              <w:spacing w:after="0"/>
              <w:jc w:val="left"/>
            </w:pPr>
            <w:r>
              <w:rPr>
                <w:sz w:val="16"/>
              </w:rPr>
              <w:t>none</w:t>
            </w:r>
          </w:p>
        </w:tc>
        <w:tc>
          <w:tcPr>
            <w:tcW w:type="dxa" w:w="1091"/>
          </w:tcPr>
          <w:p>
            <w:pPr>
              <w:spacing w:after="0"/>
              <w:jc w:val="left"/>
            </w:pPr>
            <w:r>
              <w:rPr>
                <w:sz w:val="16"/>
              </w:rPr>
              <w:t>none</w:t>
            </w:r>
          </w:p>
        </w:tc>
        <w:tc>
          <w:tcPr>
            <w:tcW w:type="dxa" w:w="941"/>
          </w:tcPr>
          <w:p>
            <w:pPr>
              <w:spacing w:after="0"/>
              <w:jc w:val="right"/>
            </w:pPr>
          </w:p>
        </w:tc>
        <w:tc>
          <w:tcPr>
            <w:tcW w:type="dxa" w:w="3629"/>
          </w:tcPr>
          <w:p>
            <w:pPr>
              <w:spacing w:after="0"/>
              <w:jc w:val="left"/>
            </w:pPr>
            <w:r>
              <w:rPr>
                <w:sz w:val="16"/>
              </w:rPr>
              <w:t>FEMA tracker shows a plan in progress</w:t>
            </w:r>
          </w:p>
        </w:tc>
      </w:tr>
      <w:tr>
        <w:trPr>
          <w:cantSplit/>
        </w:trPr>
        <w:tc>
          <w:tcPr>
            <w:tcW w:type="dxa" w:w="2122"/>
          </w:tcPr>
          <w:p>
            <w:pPr>
              <w:spacing w:after="0"/>
              <w:jc w:val="left"/>
            </w:pPr>
            <w:r>
              <w:rPr>
                <w:sz w:val="16"/>
              </w:rPr>
              <w:t>Emerson-Taylor-Bradley School District</w:t>
            </w:r>
          </w:p>
        </w:tc>
        <w:tc>
          <w:tcPr>
            <w:tcW w:type="dxa" w:w="1373"/>
          </w:tcPr>
          <w:p>
            <w:pPr>
              <w:spacing w:after="0"/>
              <w:jc w:val="left"/>
            </w:pPr>
            <w:r>
              <w:rPr>
                <w:sz w:val="16"/>
              </w:rPr>
              <w:t>School/School District</w:t>
            </w:r>
          </w:p>
        </w:tc>
        <w:tc>
          <w:tcPr>
            <w:tcW w:type="dxa" w:w="2595"/>
          </w:tcPr>
          <w:p>
            <w:pPr>
              <w:spacing w:after="0"/>
              <w:jc w:val="left"/>
            </w:pPr>
            <w:r>
              <w:rPr>
                <w:sz w:val="16"/>
              </w:rPr>
              <w:t>Expired on 2024-07-10</w:t>
            </w:r>
          </w:p>
        </w:tc>
        <w:tc>
          <w:tcPr>
            <w:tcW w:type="dxa" w:w="1270"/>
          </w:tcPr>
          <w:p>
            <w:pPr>
              <w:spacing w:after="0"/>
              <w:jc w:val="left"/>
            </w:pPr>
            <w:r>
              <w:rPr>
                <w:sz w:val="16"/>
              </w:rPr>
              <w:t>Columbia County (FEMA plan 101350)</w:t>
            </w:r>
          </w:p>
        </w:tc>
        <w:tc>
          <w:tcPr>
            <w:tcW w:type="dxa" w:w="1091"/>
          </w:tcPr>
          <w:p>
            <w:pPr>
              <w:spacing w:after="0"/>
              <w:jc w:val="left"/>
            </w:pPr>
            <w:r>
              <w:rPr>
                <w:sz w:val="16"/>
              </w:rPr>
              <w:t>2019-07-11</w:t>
            </w:r>
          </w:p>
        </w:tc>
        <w:tc>
          <w:tcPr>
            <w:tcW w:type="dxa" w:w="1091"/>
          </w:tcPr>
          <w:p>
            <w:pPr>
              <w:spacing w:after="0"/>
              <w:jc w:val="left"/>
            </w:pPr>
            <w:r>
              <w:rPr>
                <w:sz w:val="16"/>
              </w:rPr>
              <w:t>2024-07-10</w:t>
            </w:r>
          </w:p>
        </w:tc>
        <w:tc>
          <w:tcPr>
            <w:tcW w:type="dxa" w:w="941"/>
          </w:tcPr>
          <w:p>
            <w:pPr>
              <w:spacing w:after="0"/>
              <w:jc w:val="right"/>
            </w:pPr>
            <w:r>
              <w:rPr>
                <w:sz w:val="16"/>
              </w:rPr>
              <w:t>-812</w:t>
            </w:r>
          </w:p>
        </w:tc>
        <w:tc>
          <w:tcPr>
            <w:tcW w:type="dxa" w:w="3629"/>
          </w:tcPr>
          <w:p>
            <w:pPr>
              <w:spacing w:after="0"/>
              <w:jc w:val="left"/>
            </w:pPr>
            <w:r>
              <w:rPr>
                <w:sz w:val="16"/>
              </w:rPr>
              <w:t>FEMA tracker shows a plan in progress</w:t>
            </w:r>
          </w:p>
        </w:tc>
      </w:tr>
      <w:tr>
        <w:trPr>
          <w:cantSplit/>
        </w:trPr>
        <w:tc>
          <w:tcPr>
            <w:tcW w:type="dxa" w:w="2122"/>
          </w:tcPr>
          <w:p>
            <w:pPr>
              <w:spacing w:after="0"/>
              <w:jc w:val="left"/>
            </w:pPr>
            <w:r>
              <w:rPr>
                <w:sz w:val="16"/>
              </w:rPr>
              <w:t>Lafayette County School District</w:t>
            </w:r>
          </w:p>
        </w:tc>
        <w:tc>
          <w:tcPr>
            <w:tcW w:type="dxa" w:w="1373"/>
          </w:tcPr>
          <w:p>
            <w:pPr>
              <w:spacing w:after="0"/>
              <w:jc w:val="left"/>
            </w:pPr>
            <w:r>
              <w:rPr>
                <w:sz w:val="16"/>
              </w:rPr>
              <w:t>School/School District</w:t>
            </w:r>
          </w:p>
        </w:tc>
        <w:tc>
          <w:tcPr>
            <w:tcW w:type="dxa" w:w="2595"/>
          </w:tcPr>
          <w:p>
            <w:pPr>
              <w:spacing w:after="0"/>
              <w:jc w:val="left"/>
            </w:pPr>
            <w:r>
              <w:rPr>
                <w:sz w:val="16"/>
              </w:rPr>
              <w:t>No approved plan on record</w:t>
            </w:r>
          </w:p>
        </w:tc>
        <w:tc>
          <w:tcPr>
            <w:tcW w:type="dxa" w:w="1270"/>
          </w:tcPr>
          <w:p>
            <w:pPr>
              <w:spacing w:after="0"/>
              <w:jc w:val="left"/>
            </w:pPr>
            <w:r>
              <w:rPr>
                <w:sz w:val="16"/>
              </w:rPr>
              <w:t>none</w:t>
            </w:r>
          </w:p>
        </w:tc>
        <w:tc>
          <w:tcPr>
            <w:tcW w:type="dxa" w:w="1091"/>
          </w:tcPr>
          <w:p>
            <w:pPr>
              <w:spacing w:after="0"/>
              <w:jc w:val="left"/>
            </w:pPr>
            <w:r>
              <w:rPr>
                <w:sz w:val="16"/>
              </w:rPr>
              <w:t>none</w:t>
            </w:r>
          </w:p>
        </w:tc>
        <w:tc>
          <w:tcPr>
            <w:tcW w:type="dxa" w:w="1091"/>
          </w:tcPr>
          <w:p>
            <w:pPr>
              <w:spacing w:after="0"/>
              <w:jc w:val="left"/>
            </w:pPr>
            <w:r>
              <w:rPr>
                <w:sz w:val="16"/>
              </w:rPr>
              <w:t>none</w:t>
            </w:r>
          </w:p>
        </w:tc>
        <w:tc>
          <w:tcPr>
            <w:tcW w:type="dxa" w:w="941"/>
          </w:tcPr>
          <w:p>
            <w:pPr>
              <w:spacing w:after="0"/>
              <w:jc w:val="right"/>
            </w:pPr>
          </w:p>
        </w:tc>
        <w:tc>
          <w:tcPr>
            <w:tcW w:type="dxa" w:w="3629"/>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49"/>
        <w:gridCol w:w="1349"/>
        <w:gridCol w:w="1037"/>
        <w:gridCol w:w="1126"/>
        <w:gridCol w:w="1921"/>
        <w:gridCol w:w="1193"/>
        <w:gridCol w:w="2131"/>
        <w:gridCol w:w="2247"/>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9"/>
            <w:shd w:val="clear" w:color="auto" w:fill="E8E8E8"/>
          </w:tcPr>
          <w:p>
            <w:pPr>
              <w:spacing w:after="0"/>
              <w:jc w:val="left"/>
            </w:pPr>
            <w:r>
              <w:rPr>
                <w:b/>
                <w:sz w:val="16"/>
              </w:rPr>
              <w:t>NRI risk rating</w:t>
            </w:r>
          </w:p>
        </w:tc>
        <w:tc>
          <w:tcPr>
            <w:tcW w:type="dxa" w:w="13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47"/>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Ice Storm</w:t>
            </w:r>
          </w:p>
        </w:tc>
        <w:tc>
          <w:tcPr>
            <w:tcW w:type="dxa" w:w="1349"/>
          </w:tcPr>
          <w:p>
            <w:pPr>
              <w:spacing w:after="0"/>
              <w:jc w:val="left"/>
            </w:pPr>
            <w:r>
              <w:rPr>
                <w:sz w:val="16"/>
              </w:rPr>
              <w:t>Very High</w:t>
            </w:r>
          </w:p>
        </w:tc>
        <w:tc>
          <w:tcPr>
            <w:tcW w:type="dxa" w:w="1349"/>
          </w:tcPr>
          <w:p>
            <w:pPr>
              <w:spacing w:after="0"/>
              <w:jc w:val="left"/>
            </w:pPr>
            <w:r>
              <w:rPr>
                <w:sz w:val="16"/>
              </w:rPr>
              <w:t>Very High</w:t>
            </w:r>
          </w:p>
        </w:tc>
        <w:tc>
          <w:tcPr>
            <w:tcW w:type="dxa" w:w="1037"/>
          </w:tcPr>
          <w:p>
            <w:pPr>
              <w:spacing w:after="0"/>
              <w:jc w:val="right"/>
            </w:pPr>
            <w:r>
              <w:rPr>
                <w:sz w:val="16"/>
              </w:rPr>
              <w:t>$2,602,430</w:t>
            </w:r>
          </w:p>
        </w:tc>
        <w:tc>
          <w:tcPr>
            <w:tcW w:type="dxa" w:w="1126"/>
          </w:tcPr>
          <w:p>
            <w:pPr>
              <w:spacing w:after="0"/>
              <w:jc w:val="right"/>
            </w:pPr>
            <w:r>
              <w:rPr>
                <w:sz w:val="16"/>
              </w:rPr>
              <w:t>n/a</w:t>
            </w:r>
          </w:p>
        </w:tc>
        <w:tc>
          <w:tcPr>
            <w:tcW w:type="dxa" w:w="1921"/>
          </w:tcPr>
          <w:p>
            <w:pPr>
              <w:spacing w:after="0"/>
              <w:jc w:val="right"/>
            </w:pPr>
            <w:r>
              <w:rPr>
                <w:sz w:val="16"/>
              </w:rPr>
              <w:t>$12,742</w:t>
            </w:r>
          </w:p>
        </w:tc>
        <w:tc>
          <w:tcPr>
            <w:tcW w:type="dxa" w:w="1193"/>
          </w:tcPr>
          <w:p>
            <w:pPr>
              <w:spacing w:after="0"/>
              <w:jc w:val="right"/>
            </w:pPr>
            <w:r>
              <w:rPr>
                <w:sz w:val="16"/>
              </w:rPr>
              <w:t>$2,615,172</w:t>
            </w:r>
          </w:p>
        </w:tc>
        <w:tc>
          <w:tcPr>
            <w:tcW w:type="dxa" w:w="2131"/>
          </w:tcPr>
          <w:p>
            <w:pPr>
              <w:spacing w:after="0"/>
              <w:jc w:val="right"/>
            </w:pPr>
            <w:r>
              <w:rPr>
                <w:sz w:val="16"/>
              </w:rPr>
              <w:t>4</w:t>
            </w:r>
          </w:p>
        </w:tc>
        <w:tc>
          <w:tcPr>
            <w:tcW w:type="dxa" w:w="2247"/>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Inland Flooding</w:t>
            </w:r>
          </w:p>
        </w:tc>
        <w:tc>
          <w:tcPr>
            <w:tcW w:type="dxa" w:w="1349"/>
          </w:tcPr>
          <w:p>
            <w:pPr>
              <w:spacing w:after="0"/>
              <w:jc w:val="left"/>
            </w:pPr>
            <w:r>
              <w:rPr>
                <w:sz w:val="16"/>
              </w:rPr>
              <w:t>Very Low</w:t>
            </w:r>
          </w:p>
        </w:tc>
        <w:tc>
          <w:tcPr>
            <w:tcW w:type="dxa" w:w="1349"/>
          </w:tcPr>
          <w:p>
            <w:pPr>
              <w:spacing w:after="0"/>
              <w:jc w:val="left"/>
            </w:pPr>
            <w:r>
              <w:rPr>
                <w:sz w:val="16"/>
              </w:rPr>
              <w:t>Very Low</w:t>
            </w:r>
          </w:p>
        </w:tc>
        <w:tc>
          <w:tcPr>
            <w:tcW w:type="dxa" w:w="1037"/>
          </w:tcPr>
          <w:p>
            <w:pPr>
              <w:spacing w:after="0"/>
              <w:jc w:val="right"/>
            </w:pPr>
            <w:r>
              <w:rPr>
                <w:sz w:val="16"/>
              </w:rPr>
              <w:t>$1,183,317</w:t>
            </w:r>
          </w:p>
        </w:tc>
        <w:tc>
          <w:tcPr>
            <w:tcW w:type="dxa" w:w="1126"/>
          </w:tcPr>
          <w:p>
            <w:pPr>
              <w:spacing w:after="0"/>
              <w:jc w:val="right"/>
            </w:pPr>
            <w:r>
              <w:rPr>
                <w:sz w:val="16"/>
              </w:rPr>
              <w:t>$1,744</w:t>
            </w:r>
          </w:p>
        </w:tc>
        <w:tc>
          <w:tcPr>
            <w:tcW w:type="dxa" w:w="1921"/>
          </w:tcPr>
          <w:p>
            <w:pPr>
              <w:spacing w:after="0"/>
              <w:jc w:val="right"/>
            </w:pPr>
            <w:r>
              <w:rPr>
                <w:sz w:val="16"/>
              </w:rPr>
              <w:t>$140,844</w:t>
            </w:r>
          </w:p>
        </w:tc>
        <w:tc>
          <w:tcPr>
            <w:tcW w:type="dxa" w:w="1193"/>
          </w:tcPr>
          <w:p>
            <w:pPr>
              <w:spacing w:after="0"/>
              <w:jc w:val="right"/>
            </w:pPr>
            <w:r>
              <w:rPr>
                <w:sz w:val="16"/>
              </w:rPr>
              <w:t>$1,325,905</w:t>
            </w:r>
          </w:p>
        </w:tc>
        <w:tc>
          <w:tcPr>
            <w:tcW w:type="dxa" w:w="2131"/>
          </w:tcPr>
          <w:p>
            <w:pPr>
              <w:spacing w:after="0"/>
              <w:jc w:val="right"/>
            </w:pPr>
            <w:r>
              <w:rPr>
                <w:sz w:val="16"/>
              </w:rPr>
              <w:t>62</w:t>
            </w:r>
          </w:p>
        </w:tc>
        <w:tc>
          <w:tcPr>
            <w:tcW w:type="dxa" w:w="2247"/>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Drought</w:t>
            </w:r>
          </w:p>
        </w:tc>
        <w:tc>
          <w:tcPr>
            <w:tcW w:type="dxa" w:w="1349"/>
          </w:tcPr>
          <w:p>
            <w:pPr>
              <w:spacing w:after="0"/>
              <w:jc w:val="left"/>
            </w:pPr>
            <w:r>
              <w:rPr>
                <w:sz w:val="16"/>
              </w:rPr>
              <w:t>Relatively Moderate</w:t>
            </w:r>
          </w:p>
        </w:tc>
        <w:tc>
          <w:tcPr>
            <w:tcW w:type="dxa" w:w="1349"/>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$869,397</w:t>
            </w:r>
          </w:p>
        </w:tc>
        <w:tc>
          <w:tcPr>
            <w:tcW w:type="dxa" w:w="1921"/>
          </w:tcPr>
          <w:p>
            <w:pPr>
              <w:spacing w:after="0"/>
              <w:jc w:val="right"/>
            </w:pPr>
            <w:r>
              <w:rPr>
                <w:sz w:val="16"/>
              </w:rPr>
              <w:t>n/a</w:t>
            </w:r>
          </w:p>
        </w:tc>
        <w:tc>
          <w:tcPr>
            <w:tcW w:type="dxa" w:w="1193"/>
          </w:tcPr>
          <w:p>
            <w:pPr>
              <w:spacing w:after="0"/>
              <w:jc w:val="right"/>
            </w:pPr>
            <w:r>
              <w:rPr>
                <w:sz w:val="16"/>
              </w:rPr>
              <w:t>$869,397</w:t>
            </w:r>
          </w:p>
        </w:tc>
        <w:tc>
          <w:tcPr>
            <w:tcW w:type="dxa" w:w="2131"/>
          </w:tcPr>
          <w:p>
            <w:pPr>
              <w:spacing w:after="0"/>
              <w:jc w:val="right"/>
            </w:pPr>
            <w:r>
              <w:rPr>
                <w:sz w:val="16"/>
              </w:rPr>
              <w:t>41</w:t>
            </w:r>
          </w:p>
        </w:tc>
        <w:tc>
          <w:tcPr>
            <w:tcW w:type="dxa" w:w="2247"/>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Tornado</w:t>
            </w:r>
          </w:p>
        </w:tc>
        <w:tc>
          <w:tcPr>
            <w:tcW w:type="dxa" w:w="1349"/>
          </w:tcPr>
          <w:p>
            <w:pPr>
              <w:spacing w:after="0"/>
              <w:jc w:val="left"/>
            </w:pPr>
            <w:r>
              <w:rPr>
                <w:sz w:val="16"/>
              </w:rPr>
              <w:t>Relatively Low</w:t>
            </w:r>
          </w:p>
        </w:tc>
        <w:tc>
          <w:tcPr>
            <w:tcW w:type="dxa" w:w="1349"/>
          </w:tcPr>
          <w:p>
            <w:pPr>
              <w:spacing w:after="0"/>
              <w:jc w:val="left"/>
            </w:pPr>
            <w:r>
              <w:rPr>
                <w:sz w:val="16"/>
              </w:rPr>
              <w:t>Relatively Low</w:t>
            </w:r>
          </w:p>
        </w:tc>
        <w:tc>
          <w:tcPr>
            <w:tcW w:type="dxa" w:w="1037"/>
          </w:tcPr>
          <w:p>
            <w:pPr>
              <w:spacing w:after="0"/>
              <w:jc w:val="right"/>
            </w:pPr>
            <w:r>
              <w:rPr>
                <w:sz w:val="16"/>
              </w:rPr>
              <w:t>$299,013</w:t>
            </w:r>
          </w:p>
        </w:tc>
        <w:tc>
          <w:tcPr>
            <w:tcW w:type="dxa" w:w="1126"/>
          </w:tcPr>
          <w:p>
            <w:pPr>
              <w:spacing w:after="0"/>
              <w:jc w:val="right"/>
            </w:pPr>
            <w:r>
              <w:rPr>
                <w:sz w:val="16"/>
              </w:rPr>
              <w:t>$6,438</w:t>
            </w:r>
          </w:p>
        </w:tc>
        <w:tc>
          <w:tcPr>
            <w:tcW w:type="dxa" w:w="1921"/>
          </w:tcPr>
          <w:p>
            <w:pPr>
              <w:spacing w:after="0"/>
              <w:jc w:val="right"/>
            </w:pPr>
            <w:r>
              <w:rPr>
                <w:sz w:val="16"/>
              </w:rPr>
              <w:t>$317,229</w:t>
            </w:r>
          </w:p>
        </w:tc>
        <w:tc>
          <w:tcPr>
            <w:tcW w:type="dxa" w:w="1193"/>
          </w:tcPr>
          <w:p>
            <w:pPr>
              <w:spacing w:after="0"/>
              <w:jc w:val="right"/>
            </w:pPr>
            <w:r>
              <w:rPr>
                <w:sz w:val="16"/>
              </w:rPr>
              <w:t>$622,680</w:t>
            </w:r>
          </w:p>
        </w:tc>
        <w:tc>
          <w:tcPr>
            <w:tcW w:type="dxa" w:w="2131"/>
          </w:tcPr>
          <w:p>
            <w:pPr>
              <w:spacing w:after="0"/>
              <w:jc w:val="right"/>
            </w:pPr>
            <w:r>
              <w:rPr>
                <w:sz w:val="16"/>
              </w:rPr>
              <w:t>16</w:t>
            </w:r>
          </w:p>
        </w:tc>
        <w:tc>
          <w:tcPr>
            <w:tcW w:type="dxa" w:w="2247"/>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Hail</w:t>
            </w:r>
          </w:p>
        </w:tc>
        <w:tc>
          <w:tcPr>
            <w:tcW w:type="dxa" w:w="1349"/>
          </w:tcPr>
          <w:p>
            <w:pPr>
              <w:spacing w:after="0"/>
              <w:jc w:val="left"/>
            </w:pPr>
            <w:r>
              <w:rPr>
                <w:sz w:val="16"/>
              </w:rPr>
              <w:t>Relatively Low</w:t>
            </w:r>
          </w:p>
        </w:tc>
        <w:tc>
          <w:tcPr>
            <w:tcW w:type="dxa" w:w="1349"/>
          </w:tcPr>
          <w:p>
            <w:pPr>
              <w:spacing w:after="0"/>
              <w:jc w:val="left"/>
            </w:pPr>
            <w:r>
              <w:rPr>
                <w:sz w:val="16"/>
              </w:rPr>
              <w:t>Relatively Low</w:t>
            </w:r>
          </w:p>
        </w:tc>
        <w:tc>
          <w:tcPr>
            <w:tcW w:type="dxa" w:w="1037"/>
          </w:tcPr>
          <w:p>
            <w:pPr>
              <w:spacing w:after="0"/>
              <w:jc w:val="right"/>
            </w:pPr>
            <w:r>
              <w:rPr>
                <w:sz w:val="16"/>
              </w:rPr>
              <w:t>$374,718</w:t>
            </w:r>
          </w:p>
        </w:tc>
        <w:tc>
          <w:tcPr>
            <w:tcW w:type="dxa" w:w="1126"/>
          </w:tcPr>
          <w:p>
            <w:pPr>
              <w:spacing w:after="0"/>
              <w:jc w:val="right"/>
            </w:pPr>
            <w:r>
              <w:rPr>
                <w:sz w:val="16"/>
              </w:rPr>
              <w:t>$3,011</w:t>
            </w:r>
          </w:p>
        </w:tc>
        <w:tc>
          <w:tcPr>
            <w:tcW w:type="dxa" w:w="1921"/>
          </w:tcPr>
          <w:p>
            <w:pPr>
              <w:spacing w:after="0"/>
              <w:jc w:val="right"/>
            </w:pPr>
            <w:r>
              <w:rPr>
                <w:sz w:val="16"/>
              </w:rPr>
              <w:t>$25,608</w:t>
            </w:r>
          </w:p>
        </w:tc>
        <w:tc>
          <w:tcPr>
            <w:tcW w:type="dxa" w:w="1193"/>
          </w:tcPr>
          <w:p>
            <w:pPr>
              <w:spacing w:after="0"/>
              <w:jc w:val="right"/>
            </w:pPr>
            <w:r>
              <w:rPr>
                <w:sz w:val="16"/>
              </w:rPr>
              <w:t>$403,337</w:t>
            </w:r>
          </w:p>
        </w:tc>
        <w:tc>
          <w:tcPr>
            <w:tcW w:type="dxa" w:w="2131"/>
          </w:tcPr>
          <w:p>
            <w:pPr>
              <w:spacing w:after="0"/>
              <w:jc w:val="right"/>
            </w:pPr>
            <w:r>
              <w:rPr>
                <w:sz w:val="16"/>
              </w:rPr>
              <w:t>73</w:t>
            </w:r>
          </w:p>
        </w:tc>
        <w:tc>
          <w:tcPr>
            <w:tcW w:type="dxa" w:w="2247"/>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Strong Wind</w:t>
            </w:r>
          </w:p>
        </w:tc>
        <w:tc>
          <w:tcPr>
            <w:tcW w:type="dxa" w:w="1349"/>
          </w:tcPr>
          <w:p>
            <w:pPr>
              <w:spacing w:after="0"/>
              <w:jc w:val="left"/>
            </w:pPr>
            <w:r>
              <w:rPr>
                <w:sz w:val="16"/>
              </w:rPr>
              <w:t>Relatively Low</w:t>
            </w:r>
          </w:p>
        </w:tc>
        <w:tc>
          <w:tcPr>
            <w:tcW w:type="dxa" w:w="1349"/>
          </w:tcPr>
          <w:p>
            <w:pPr>
              <w:spacing w:after="0"/>
              <w:jc w:val="left"/>
            </w:pPr>
            <w:r>
              <w:rPr>
                <w:sz w:val="16"/>
              </w:rPr>
              <w:t>Relatively Low</w:t>
            </w:r>
          </w:p>
        </w:tc>
        <w:tc>
          <w:tcPr>
            <w:tcW w:type="dxa" w:w="1037"/>
          </w:tcPr>
          <w:p>
            <w:pPr>
              <w:spacing w:after="0"/>
              <w:jc w:val="right"/>
            </w:pPr>
            <w:r>
              <w:rPr>
                <w:sz w:val="16"/>
              </w:rPr>
              <w:t>$114,628</w:t>
            </w:r>
          </w:p>
        </w:tc>
        <w:tc>
          <w:tcPr>
            <w:tcW w:type="dxa" w:w="1126"/>
          </w:tcPr>
          <w:p>
            <w:pPr>
              <w:spacing w:after="0"/>
              <w:jc w:val="right"/>
            </w:pPr>
            <w:r>
              <w:rPr>
                <w:sz w:val="16"/>
              </w:rPr>
              <w:t>$2,166</w:t>
            </w:r>
          </w:p>
        </w:tc>
        <w:tc>
          <w:tcPr>
            <w:tcW w:type="dxa" w:w="1921"/>
          </w:tcPr>
          <w:p>
            <w:pPr>
              <w:spacing w:after="0"/>
              <w:jc w:val="right"/>
            </w:pPr>
            <w:r>
              <w:rPr>
                <w:sz w:val="16"/>
              </w:rPr>
              <w:t>$202,746</w:t>
            </w:r>
          </w:p>
        </w:tc>
        <w:tc>
          <w:tcPr>
            <w:tcW w:type="dxa" w:w="1193"/>
          </w:tcPr>
          <w:p>
            <w:pPr>
              <w:spacing w:after="0"/>
              <w:jc w:val="right"/>
            </w:pPr>
            <w:r>
              <w:rPr>
                <w:sz w:val="16"/>
              </w:rPr>
              <w:t>$319,540</w:t>
            </w:r>
          </w:p>
        </w:tc>
        <w:tc>
          <w:tcPr>
            <w:tcW w:type="dxa" w:w="2131"/>
          </w:tcPr>
          <w:p>
            <w:pPr>
              <w:spacing w:after="0"/>
              <w:jc w:val="right"/>
            </w:pPr>
            <w:r>
              <w:rPr>
                <w:sz w:val="16"/>
              </w:rPr>
              <w:t>136</w:t>
            </w:r>
          </w:p>
        </w:tc>
        <w:tc>
          <w:tcPr>
            <w:tcW w:type="dxa" w:w="2247"/>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Heat Wave</w:t>
            </w:r>
          </w:p>
        </w:tc>
        <w:tc>
          <w:tcPr>
            <w:tcW w:type="dxa" w:w="1349"/>
          </w:tcPr>
          <w:p>
            <w:pPr>
              <w:spacing w:after="0"/>
              <w:jc w:val="left"/>
            </w:pPr>
            <w:r>
              <w:rPr>
                <w:sz w:val="16"/>
              </w:rPr>
              <w:t>Relatively Low</w:t>
            </w:r>
          </w:p>
        </w:tc>
        <w:tc>
          <w:tcPr>
            <w:tcW w:type="dxa" w:w="1349"/>
          </w:tcPr>
          <w:p>
            <w:pPr>
              <w:spacing w:after="0"/>
              <w:jc w:val="left"/>
            </w:pPr>
            <w:r>
              <w:rPr>
                <w:sz w:val="16"/>
              </w:rPr>
              <w:t>Relatively Low</w:t>
            </w:r>
          </w:p>
        </w:tc>
        <w:tc>
          <w:tcPr>
            <w:tcW w:type="dxa" w:w="1037"/>
          </w:tcPr>
          <w:p>
            <w:pPr>
              <w:spacing w:after="0"/>
              <w:jc w:val="right"/>
            </w:pPr>
            <w:r>
              <w:rPr>
                <w:sz w:val="16"/>
              </w:rPr>
              <w:t>$125</w:t>
            </w:r>
          </w:p>
        </w:tc>
        <w:tc>
          <w:tcPr>
            <w:tcW w:type="dxa" w:w="1126"/>
          </w:tcPr>
          <w:p>
            <w:pPr>
              <w:spacing w:after="0"/>
              <w:jc w:val="right"/>
            </w:pPr>
            <w:r>
              <w:rPr>
                <w:sz w:val="16"/>
              </w:rPr>
              <w:t>$781</w:t>
            </w:r>
          </w:p>
        </w:tc>
        <w:tc>
          <w:tcPr>
            <w:tcW w:type="dxa" w:w="1921"/>
          </w:tcPr>
          <w:p>
            <w:pPr>
              <w:spacing w:after="0"/>
              <w:jc w:val="right"/>
            </w:pPr>
            <w:r>
              <w:rPr>
                <w:sz w:val="16"/>
              </w:rPr>
              <w:t>$235,950</w:t>
            </w:r>
          </w:p>
        </w:tc>
        <w:tc>
          <w:tcPr>
            <w:tcW w:type="dxa" w:w="1193"/>
          </w:tcPr>
          <w:p>
            <w:pPr>
              <w:spacing w:after="0"/>
              <w:jc w:val="right"/>
            </w:pPr>
            <w:r>
              <w:rPr>
                <w:sz w:val="16"/>
              </w:rPr>
              <w:t>$236,856</w:t>
            </w:r>
          </w:p>
        </w:tc>
        <w:tc>
          <w:tcPr>
            <w:tcW w:type="dxa" w:w="2131"/>
          </w:tcPr>
          <w:p>
            <w:pPr>
              <w:spacing w:after="0"/>
              <w:jc w:val="right"/>
            </w:pPr>
            <w:r>
              <w:rPr>
                <w:sz w:val="16"/>
              </w:rPr>
              <w:t>77</w:t>
            </w:r>
          </w:p>
        </w:tc>
        <w:tc>
          <w:tcPr>
            <w:tcW w:type="dxa" w:w="2247"/>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Earthquake</w:t>
            </w:r>
          </w:p>
        </w:tc>
        <w:tc>
          <w:tcPr>
            <w:tcW w:type="dxa" w:w="1349"/>
          </w:tcPr>
          <w:p>
            <w:pPr>
              <w:spacing w:after="0"/>
              <w:jc w:val="left"/>
            </w:pPr>
            <w:r>
              <w:rPr>
                <w:sz w:val="16"/>
              </w:rPr>
              <w:t>Very Low</w:t>
            </w:r>
          </w:p>
        </w:tc>
        <w:tc>
          <w:tcPr>
            <w:tcW w:type="dxa" w:w="1349"/>
          </w:tcPr>
          <w:p>
            <w:pPr>
              <w:spacing w:after="0"/>
              <w:jc w:val="left"/>
            </w:pPr>
            <w:r>
              <w:rPr>
                <w:sz w:val="16"/>
              </w:rPr>
              <w:t>Very Low</w:t>
            </w:r>
          </w:p>
        </w:tc>
        <w:tc>
          <w:tcPr>
            <w:tcW w:type="dxa" w:w="1037"/>
          </w:tcPr>
          <w:p>
            <w:pPr>
              <w:spacing w:after="0"/>
              <w:jc w:val="right"/>
            </w:pPr>
            <w:r>
              <w:rPr>
                <w:sz w:val="16"/>
              </w:rPr>
              <w:t>$135,976</w:t>
            </w:r>
          </w:p>
        </w:tc>
        <w:tc>
          <w:tcPr>
            <w:tcW w:type="dxa" w:w="1126"/>
          </w:tcPr>
          <w:p>
            <w:pPr>
              <w:spacing w:after="0"/>
              <w:jc w:val="right"/>
            </w:pPr>
            <w:r>
              <w:rPr>
                <w:sz w:val="16"/>
              </w:rPr>
              <w:t>n/a</w:t>
            </w:r>
          </w:p>
        </w:tc>
        <w:tc>
          <w:tcPr>
            <w:tcW w:type="dxa" w:w="1921"/>
          </w:tcPr>
          <w:p>
            <w:pPr>
              <w:spacing w:after="0"/>
              <w:jc w:val="right"/>
            </w:pPr>
            <w:r>
              <w:rPr>
                <w:sz w:val="16"/>
              </w:rPr>
              <w:t>$81,656</w:t>
            </w:r>
          </w:p>
        </w:tc>
        <w:tc>
          <w:tcPr>
            <w:tcW w:type="dxa" w:w="1193"/>
          </w:tcPr>
          <w:p>
            <w:pPr>
              <w:spacing w:after="0"/>
              <w:jc w:val="right"/>
            </w:pPr>
            <w:r>
              <w:rPr>
                <w:sz w:val="16"/>
              </w:rPr>
              <w:t>$217,632</w:t>
            </w:r>
          </w:p>
        </w:tc>
        <w:tc>
          <w:tcPr>
            <w:tcW w:type="dxa" w:w="2131"/>
          </w:tcPr>
          <w:p>
            <w:pPr>
              <w:spacing w:after="0"/>
              <w:jc w:val="right"/>
            </w:pPr>
          </w:p>
        </w:tc>
        <w:tc>
          <w:tcPr>
            <w:tcW w:type="dxa" w:w="2247"/>
          </w:tcPr>
          <w:p>
            <w:pPr>
              <w:spacing w:after="0"/>
              <w:jc w:val="left"/>
            </w:pPr>
            <w:r>
              <w:rPr>
                <w:sz w:val="16"/>
              </w:rPr>
              <w:t>Storm Events does not record earthquakes.</w:t>
            </w:r>
          </w:p>
        </w:tc>
      </w:tr>
      <w:tr>
        <w:trPr>
          <w:cantSplit/>
        </w:trPr>
        <w:tc>
          <w:tcPr>
            <w:tcW w:type="dxa" w:w="723"/>
          </w:tcPr>
          <w:p>
            <w:pPr>
              <w:spacing w:after="0"/>
              <w:jc w:val="right"/>
            </w:pPr>
            <w:r>
              <w:rPr>
                <w:sz w:val="16"/>
              </w:rPr>
              <w:t>9</w:t>
            </w:r>
          </w:p>
        </w:tc>
        <w:tc>
          <w:tcPr>
            <w:tcW w:type="dxa" w:w="1037"/>
          </w:tcPr>
          <w:p>
            <w:pPr>
              <w:spacing w:after="0"/>
              <w:jc w:val="left"/>
            </w:pPr>
            <w:r>
              <w:rPr>
                <w:sz w:val="16"/>
              </w:rPr>
              <w:t>Hurricane</w:t>
            </w:r>
          </w:p>
        </w:tc>
        <w:tc>
          <w:tcPr>
            <w:tcW w:type="dxa" w:w="1349"/>
          </w:tcPr>
          <w:p>
            <w:pPr>
              <w:spacing w:after="0"/>
              <w:jc w:val="left"/>
            </w:pPr>
            <w:r>
              <w:rPr>
                <w:sz w:val="16"/>
              </w:rPr>
              <w:t>Relatively Low</w:t>
            </w:r>
          </w:p>
        </w:tc>
        <w:tc>
          <w:tcPr>
            <w:tcW w:type="dxa" w:w="1349"/>
          </w:tcPr>
          <w:p>
            <w:pPr>
              <w:spacing w:after="0"/>
              <w:jc w:val="left"/>
            </w:pPr>
            <w:r>
              <w:rPr>
                <w:sz w:val="16"/>
              </w:rPr>
              <w:t>Relatively Low</w:t>
            </w:r>
          </w:p>
        </w:tc>
        <w:tc>
          <w:tcPr>
            <w:tcW w:type="dxa" w:w="1037"/>
          </w:tcPr>
          <w:p>
            <w:pPr>
              <w:spacing w:after="0"/>
              <w:jc w:val="right"/>
            </w:pPr>
            <w:r>
              <w:rPr>
                <w:sz w:val="16"/>
              </w:rPr>
              <w:t>$70,613</w:t>
            </w:r>
          </w:p>
        </w:tc>
        <w:tc>
          <w:tcPr>
            <w:tcW w:type="dxa" w:w="1126"/>
          </w:tcPr>
          <w:p>
            <w:pPr>
              <w:spacing w:after="0"/>
              <w:jc w:val="right"/>
            </w:pPr>
            <w:r>
              <w:rPr>
                <w:sz w:val="16"/>
              </w:rPr>
              <w:t>$115,590</w:t>
            </w:r>
          </w:p>
        </w:tc>
        <w:tc>
          <w:tcPr>
            <w:tcW w:type="dxa" w:w="1921"/>
          </w:tcPr>
          <w:p>
            <w:pPr>
              <w:spacing w:after="0"/>
              <w:jc w:val="right"/>
            </w:pPr>
            <w:r>
              <w:rPr>
                <w:sz w:val="16"/>
              </w:rPr>
              <w:t>$1,910</w:t>
            </w:r>
          </w:p>
        </w:tc>
        <w:tc>
          <w:tcPr>
            <w:tcW w:type="dxa" w:w="1193"/>
          </w:tcPr>
          <w:p>
            <w:pPr>
              <w:spacing w:after="0"/>
              <w:jc w:val="right"/>
            </w:pPr>
            <w:r>
              <w:rPr>
                <w:sz w:val="16"/>
              </w:rPr>
              <w:t>$188,113</w:t>
            </w:r>
          </w:p>
        </w:tc>
        <w:tc>
          <w:tcPr>
            <w:tcW w:type="dxa" w:w="2131"/>
          </w:tcPr>
          <w:p>
            <w:pPr>
              <w:spacing w:after="0"/>
              <w:jc w:val="right"/>
            </w:pPr>
            <w:r>
              <w:rPr>
                <w:sz w:val="16"/>
              </w:rPr>
              <w:t>2</w:t>
            </w:r>
          </w:p>
        </w:tc>
        <w:tc>
          <w:tcPr>
            <w:tcW w:type="dxa" w:w="2247"/>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Lightning</w:t>
            </w:r>
          </w:p>
        </w:tc>
        <w:tc>
          <w:tcPr>
            <w:tcW w:type="dxa" w:w="1349"/>
          </w:tcPr>
          <w:p>
            <w:pPr>
              <w:spacing w:after="0"/>
              <w:jc w:val="left"/>
            </w:pPr>
            <w:r>
              <w:rPr>
                <w:sz w:val="16"/>
              </w:rPr>
              <w:t>Relatively Low</w:t>
            </w:r>
          </w:p>
        </w:tc>
        <w:tc>
          <w:tcPr>
            <w:tcW w:type="dxa" w:w="1349"/>
          </w:tcPr>
          <w:p>
            <w:pPr>
              <w:spacing w:after="0"/>
              <w:jc w:val="left"/>
            </w:pPr>
            <w:r>
              <w:rPr>
                <w:sz w:val="16"/>
              </w:rPr>
              <w:t>Very Low</w:t>
            </w:r>
          </w:p>
        </w:tc>
        <w:tc>
          <w:tcPr>
            <w:tcW w:type="dxa" w:w="1037"/>
          </w:tcPr>
          <w:p>
            <w:pPr>
              <w:spacing w:after="0"/>
              <w:jc w:val="right"/>
            </w:pPr>
            <w:r>
              <w:rPr>
                <w:sz w:val="16"/>
              </w:rPr>
              <w:t>$6,653</w:t>
            </w:r>
          </w:p>
        </w:tc>
        <w:tc>
          <w:tcPr>
            <w:tcW w:type="dxa" w:w="1126"/>
          </w:tcPr>
          <w:p>
            <w:pPr>
              <w:spacing w:after="0"/>
              <w:jc w:val="right"/>
            </w:pPr>
            <w:r>
              <w:rPr>
                <w:sz w:val="16"/>
              </w:rPr>
              <w:t>n/a</w:t>
            </w:r>
          </w:p>
        </w:tc>
        <w:tc>
          <w:tcPr>
            <w:tcW w:type="dxa" w:w="1921"/>
          </w:tcPr>
          <w:p>
            <w:pPr>
              <w:spacing w:after="0"/>
              <w:jc w:val="right"/>
            </w:pPr>
            <w:r>
              <w:rPr>
                <w:sz w:val="16"/>
              </w:rPr>
              <w:t>$57,583</w:t>
            </w:r>
          </w:p>
        </w:tc>
        <w:tc>
          <w:tcPr>
            <w:tcW w:type="dxa" w:w="1193"/>
          </w:tcPr>
          <w:p>
            <w:pPr>
              <w:spacing w:after="0"/>
              <w:jc w:val="right"/>
            </w:pPr>
            <w:r>
              <w:rPr>
                <w:sz w:val="16"/>
              </w:rPr>
              <w:t>$64,236</w:t>
            </w:r>
          </w:p>
        </w:tc>
        <w:tc>
          <w:tcPr>
            <w:tcW w:type="dxa" w:w="2131"/>
          </w:tcPr>
          <w:p>
            <w:pPr>
              <w:spacing w:after="0"/>
              <w:jc w:val="right"/>
            </w:pPr>
            <w:r>
              <w:rPr>
                <w:sz w:val="16"/>
              </w:rPr>
              <w:t>0</w:t>
            </w:r>
          </w:p>
        </w:tc>
        <w:tc>
          <w:tcPr>
            <w:tcW w:type="dxa" w:w="2247"/>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11</w:t>
            </w:r>
          </w:p>
        </w:tc>
        <w:tc>
          <w:tcPr>
            <w:tcW w:type="dxa" w:w="1037"/>
          </w:tcPr>
          <w:p>
            <w:pPr>
              <w:spacing w:after="0"/>
              <w:jc w:val="left"/>
            </w:pPr>
            <w:r>
              <w:rPr>
                <w:sz w:val="16"/>
              </w:rPr>
              <w:t>Cold Wave</w:t>
            </w:r>
          </w:p>
        </w:tc>
        <w:tc>
          <w:tcPr>
            <w:tcW w:type="dxa" w:w="1349"/>
          </w:tcPr>
          <w:p>
            <w:pPr>
              <w:spacing w:after="0"/>
              <w:jc w:val="left"/>
            </w:pPr>
            <w:r>
              <w:rPr>
                <w:sz w:val="16"/>
              </w:rPr>
              <w:t>Very Low</w:t>
            </w:r>
          </w:p>
        </w:tc>
        <w:tc>
          <w:tcPr>
            <w:tcW w:type="dxa" w:w="1349"/>
          </w:tcPr>
          <w:p>
            <w:pPr>
              <w:spacing w:after="0"/>
              <w:jc w:val="left"/>
            </w:pPr>
            <w:r>
              <w:rPr>
                <w:sz w:val="16"/>
              </w:rPr>
              <w:t>Very Low</w:t>
            </w:r>
          </w:p>
        </w:tc>
        <w:tc>
          <w:tcPr>
            <w:tcW w:type="dxa" w:w="1037"/>
          </w:tcPr>
          <w:p>
            <w:pPr>
              <w:spacing w:after="0"/>
              <w:jc w:val="right"/>
            </w:pPr>
            <w:r>
              <w:rPr>
                <w:sz w:val="16"/>
              </w:rPr>
              <w:t>$5,202</w:t>
            </w:r>
          </w:p>
        </w:tc>
        <w:tc>
          <w:tcPr>
            <w:tcW w:type="dxa" w:w="1126"/>
          </w:tcPr>
          <w:p>
            <w:pPr>
              <w:spacing w:after="0"/>
              <w:jc w:val="right"/>
            </w:pPr>
            <w:r>
              <w:rPr>
                <w:sz w:val="16"/>
              </w:rPr>
              <w:t>$150</w:t>
            </w:r>
          </w:p>
        </w:tc>
        <w:tc>
          <w:tcPr>
            <w:tcW w:type="dxa" w:w="1921"/>
          </w:tcPr>
          <w:p>
            <w:pPr>
              <w:spacing w:after="0"/>
              <w:jc w:val="right"/>
            </w:pPr>
            <w:r>
              <w:rPr>
                <w:sz w:val="16"/>
              </w:rPr>
              <w:t>$49,334</w:t>
            </w:r>
          </w:p>
        </w:tc>
        <w:tc>
          <w:tcPr>
            <w:tcW w:type="dxa" w:w="1193"/>
          </w:tcPr>
          <w:p>
            <w:pPr>
              <w:spacing w:after="0"/>
              <w:jc w:val="right"/>
            </w:pPr>
            <w:r>
              <w:rPr>
                <w:sz w:val="16"/>
              </w:rPr>
              <w:t>$54,686</w:t>
            </w:r>
          </w:p>
        </w:tc>
        <w:tc>
          <w:tcPr>
            <w:tcW w:type="dxa" w:w="2131"/>
          </w:tcPr>
          <w:p>
            <w:pPr>
              <w:spacing w:after="0"/>
              <w:jc w:val="right"/>
            </w:pPr>
            <w:r>
              <w:rPr>
                <w:sz w:val="16"/>
              </w:rPr>
              <w:t>7</w:t>
            </w:r>
          </w:p>
        </w:tc>
        <w:tc>
          <w:tcPr>
            <w:tcW w:type="dxa" w:w="2247"/>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Winter Weather</w:t>
            </w:r>
          </w:p>
        </w:tc>
        <w:tc>
          <w:tcPr>
            <w:tcW w:type="dxa" w:w="1349"/>
          </w:tcPr>
          <w:p>
            <w:pPr>
              <w:spacing w:after="0"/>
              <w:jc w:val="left"/>
            </w:pPr>
            <w:r>
              <w:rPr>
                <w:sz w:val="16"/>
              </w:rPr>
              <w:t>Very Low</w:t>
            </w:r>
          </w:p>
        </w:tc>
        <w:tc>
          <w:tcPr>
            <w:tcW w:type="dxa" w:w="1349"/>
          </w:tcPr>
          <w:p>
            <w:pPr>
              <w:spacing w:after="0"/>
              <w:jc w:val="left"/>
            </w:pPr>
            <w:r>
              <w:rPr>
                <w:sz w:val="16"/>
              </w:rPr>
              <w:t>Very Low</w:t>
            </w:r>
          </w:p>
        </w:tc>
        <w:tc>
          <w:tcPr>
            <w:tcW w:type="dxa" w:w="1037"/>
          </w:tcPr>
          <w:p>
            <w:pPr>
              <w:spacing w:after="0"/>
              <w:jc w:val="right"/>
            </w:pPr>
            <w:r>
              <w:rPr>
                <w:sz w:val="16"/>
              </w:rPr>
              <w:t>$5,088</w:t>
            </w:r>
          </w:p>
        </w:tc>
        <w:tc>
          <w:tcPr>
            <w:tcW w:type="dxa" w:w="1126"/>
          </w:tcPr>
          <w:p>
            <w:pPr>
              <w:spacing w:after="0"/>
              <w:jc w:val="right"/>
            </w:pPr>
            <w:r>
              <w:rPr>
                <w:sz w:val="16"/>
              </w:rPr>
              <w:t>$684</w:t>
            </w:r>
          </w:p>
        </w:tc>
        <w:tc>
          <w:tcPr>
            <w:tcW w:type="dxa" w:w="1921"/>
          </w:tcPr>
          <w:p>
            <w:pPr>
              <w:spacing w:after="0"/>
              <w:jc w:val="right"/>
            </w:pPr>
            <w:r>
              <w:rPr>
                <w:sz w:val="16"/>
              </w:rPr>
              <w:t>$814</w:t>
            </w:r>
          </w:p>
        </w:tc>
        <w:tc>
          <w:tcPr>
            <w:tcW w:type="dxa" w:w="1193"/>
          </w:tcPr>
          <w:p>
            <w:pPr>
              <w:spacing w:after="0"/>
              <w:jc w:val="right"/>
            </w:pPr>
            <w:r>
              <w:rPr>
                <w:sz w:val="16"/>
              </w:rPr>
              <w:t>$6,586</w:t>
            </w:r>
          </w:p>
        </w:tc>
        <w:tc>
          <w:tcPr>
            <w:tcW w:type="dxa" w:w="2131"/>
          </w:tcPr>
          <w:p>
            <w:pPr>
              <w:spacing w:after="0"/>
              <w:jc w:val="right"/>
            </w:pPr>
            <w:r>
              <w:rPr>
                <w:sz w:val="16"/>
              </w:rPr>
              <w:t>35</w:t>
            </w:r>
          </w:p>
        </w:tc>
        <w:tc>
          <w:tcPr>
            <w:tcW w:type="dxa" w:w="2247"/>
          </w:tcPr>
          <w:p>
            <w:pPr>
              <w:spacing w:after="0"/>
              <w:jc w:val="left"/>
            </w:pP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49"/>
          </w:tcPr>
          <w:p>
            <w:pPr>
              <w:spacing w:after="0"/>
              <w:jc w:val="left"/>
            </w:pPr>
            <w:r>
              <w:rPr>
                <w:sz w:val="16"/>
              </w:rPr>
              <w:t>Very Low</w:t>
            </w:r>
          </w:p>
        </w:tc>
        <w:tc>
          <w:tcPr>
            <w:tcW w:type="dxa" w:w="1349"/>
          </w:tcPr>
          <w:p>
            <w:pPr>
              <w:spacing w:after="0"/>
              <w:jc w:val="left"/>
            </w:pPr>
            <w:r>
              <w:rPr>
                <w:sz w:val="16"/>
              </w:rPr>
              <w:t>Very Low</w:t>
            </w:r>
          </w:p>
        </w:tc>
        <w:tc>
          <w:tcPr>
            <w:tcW w:type="dxa" w:w="1037"/>
          </w:tcPr>
          <w:p>
            <w:pPr>
              <w:spacing w:after="0"/>
              <w:jc w:val="right"/>
            </w:pPr>
            <w:r>
              <w:rPr>
                <w:sz w:val="16"/>
              </w:rPr>
              <w:t>$4,472</w:t>
            </w:r>
          </w:p>
        </w:tc>
        <w:tc>
          <w:tcPr>
            <w:tcW w:type="dxa" w:w="1126"/>
          </w:tcPr>
          <w:p>
            <w:pPr>
              <w:spacing w:after="0"/>
              <w:jc w:val="right"/>
            </w:pPr>
            <w:r>
              <w:rPr>
                <w:sz w:val="16"/>
              </w:rPr>
              <w:t>$137</w:t>
            </w:r>
          </w:p>
        </w:tc>
        <w:tc>
          <w:tcPr>
            <w:tcW w:type="dxa" w:w="1921"/>
          </w:tcPr>
          <w:p>
            <w:pPr>
              <w:spacing w:after="0"/>
              <w:jc w:val="right"/>
            </w:pPr>
            <w:r>
              <w:rPr>
                <w:sz w:val="16"/>
              </w:rPr>
              <w:t>$914</w:t>
            </w:r>
          </w:p>
        </w:tc>
        <w:tc>
          <w:tcPr>
            <w:tcW w:type="dxa" w:w="1193"/>
          </w:tcPr>
          <w:p>
            <w:pPr>
              <w:spacing w:after="0"/>
              <w:jc w:val="right"/>
            </w:pPr>
            <w:r>
              <w:rPr>
                <w:sz w:val="16"/>
              </w:rPr>
              <w:t>$5,522</w:t>
            </w:r>
          </w:p>
        </w:tc>
        <w:tc>
          <w:tcPr>
            <w:tcW w:type="dxa" w:w="2131"/>
          </w:tcPr>
          <w:p>
            <w:pPr>
              <w:spacing w:after="0"/>
              <w:jc w:val="right"/>
            </w:pPr>
            <w:r>
              <w:rPr>
                <w:sz w:val="16"/>
              </w:rPr>
              <w:t>2</w:t>
            </w:r>
          </w:p>
        </w:tc>
        <w:tc>
          <w:tcPr>
            <w:tcW w:type="dxa" w:w="2247"/>
          </w:tcPr>
          <w:p>
            <w:pPr>
              <w:spacing w:after="0"/>
              <w:jc w:val="left"/>
            </w:pP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49"/>
          </w:tcPr>
          <w:p>
            <w:pPr>
              <w:spacing w:after="0"/>
              <w:jc w:val="left"/>
            </w:pPr>
            <w:r>
              <w:rPr>
                <w:sz w:val="16"/>
              </w:rPr>
              <w:t>Very Low</w:t>
            </w:r>
          </w:p>
        </w:tc>
        <w:tc>
          <w:tcPr>
            <w:tcW w:type="dxa" w:w="1349"/>
          </w:tcPr>
          <w:p>
            <w:pPr>
              <w:spacing w:after="0"/>
              <w:jc w:val="left"/>
            </w:pPr>
            <w:r>
              <w:rPr>
                <w:sz w:val="16"/>
              </w:rPr>
              <w:t>Very Low</w:t>
            </w:r>
          </w:p>
        </w:tc>
        <w:tc>
          <w:tcPr>
            <w:tcW w:type="dxa" w:w="1037"/>
          </w:tcPr>
          <w:p>
            <w:pPr>
              <w:spacing w:after="0"/>
              <w:jc w:val="right"/>
            </w:pPr>
            <w:r>
              <w:rPr>
                <w:sz w:val="16"/>
              </w:rPr>
              <w:t>$41</w:t>
            </w:r>
          </w:p>
        </w:tc>
        <w:tc>
          <w:tcPr>
            <w:tcW w:type="dxa" w:w="1126"/>
          </w:tcPr>
          <w:p>
            <w:pPr>
              <w:spacing w:after="0"/>
              <w:jc w:val="right"/>
            </w:pPr>
            <w:r>
              <w:rPr>
                <w:sz w:val="16"/>
              </w:rPr>
              <w:t>n/a</w:t>
            </w:r>
          </w:p>
        </w:tc>
        <w:tc>
          <w:tcPr>
            <w:tcW w:type="dxa" w:w="1921"/>
          </w:tcPr>
          <w:p>
            <w:pPr>
              <w:spacing w:after="0"/>
              <w:jc w:val="right"/>
            </w:pPr>
            <w:r>
              <w:rPr>
                <w:sz w:val="16"/>
              </w:rPr>
              <w:t>$5</w:t>
            </w:r>
          </w:p>
        </w:tc>
        <w:tc>
          <w:tcPr>
            <w:tcW w:type="dxa" w:w="1193"/>
          </w:tcPr>
          <w:p>
            <w:pPr>
              <w:spacing w:after="0"/>
              <w:jc w:val="right"/>
            </w:pPr>
            <w:r>
              <w:rPr>
                <w:sz w:val="16"/>
              </w:rPr>
              <w:t>$46</w:t>
            </w:r>
          </w:p>
        </w:tc>
        <w:tc>
          <w:tcPr>
            <w:tcW w:type="dxa" w:w="2131"/>
          </w:tcPr>
          <w:p>
            <w:pPr>
              <w:spacing w:after="0"/>
              <w:jc w:val="right"/>
            </w:pPr>
            <w:r>
              <w:rPr>
                <w:sz w:val="16"/>
              </w:rPr>
              <w:t>0</w:t>
            </w:r>
          </w:p>
        </w:tc>
        <w:tc>
          <w:tcPr>
            <w:tcW w:type="dxa" w:w="224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4701.02 (Relatively Low, 77.6); tract 4701.01 (Relatively Low, 73.3); tract 4702 (Relatively Low, 67.2)</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4702 (Relatively Moderate, 81.3); tract 4701.02 (Relatively Low, 75.6); tract 4701.01 (Relatively Low, 63.6)</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4702 (Very Low, 75.7); tract 4701.02 (Very Low, 67.0); tract 4701.01 (Very Low, 36.5)</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4702 (Relatively High, 88.9); tract 4701.02 (Relatively High, 83.4); tract 4701.01 (Relatively High, 80.7)</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4702 (Relatively Low, 76.7); tract 4701.02 (Relatively Low, 75.3); tract 4701.01 (Relatively Low, 72.2)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4701.02 is Census Tract 4701.02).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4"/>
        <w:gridCol w:w="1888"/>
        <w:gridCol w:w="1762"/>
        <w:gridCol w:w="1988"/>
        <w:gridCol w:w="1678"/>
        <w:gridCol w:w="1617"/>
        <w:gridCol w:w="1713"/>
        <w:gridCol w:w="1592"/>
      </w:tblGrid>
      <w:tr>
        <w:trPr>
          <w:cantSplit/>
          <w:tblHeader/>
        </w:trPr>
        <w:tc>
          <w:tcPr>
            <w:tcW w:type="dxa" w:w="1874"/>
            <w:shd w:val="clear" w:color="auto" w:fill="E8E8E8"/>
          </w:tcPr>
          <w:p>
            <w:pPr>
              <w:spacing w:after="0"/>
              <w:jc w:val="left"/>
            </w:pPr>
            <w:r>
              <w:rPr>
                <w:b/>
                <w:sz w:val="16"/>
              </w:rPr>
              <w:t>Hazard</w:t>
            </w:r>
          </w:p>
        </w:tc>
        <w:tc>
          <w:tcPr>
            <w:tcW w:type="dxa" w:w="1888"/>
            <w:shd w:val="clear" w:color="auto" w:fill="E8E8E8"/>
          </w:tcPr>
          <w:p>
            <w:pPr>
              <w:spacing w:after="0"/>
              <w:jc w:val="left"/>
            </w:pPr>
            <w:r>
              <w:rPr>
                <w:b/>
                <w:sz w:val="16"/>
              </w:rPr>
              <w:t>Scale</w:t>
            </w:r>
          </w:p>
        </w:tc>
        <w:tc>
          <w:tcPr>
            <w:tcW w:type="dxa" w:w="176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8"/>
            <w:shd w:val="clear" w:color="auto" w:fill="E8E8E8"/>
          </w:tcPr>
          <w:p>
            <w:pPr>
              <w:spacing w:after="0"/>
              <w:jc w:val="left"/>
            </w:pPr>
            <w:r>
              <w:rPr>
                <w:b/>
                <w:sz w:val="16"/>
              </w:rPr>
              <w:t>Observed range</w:t>
            </w:r>
          </w:p>
        </w:tc>
        <w:tc>
          <w:tcPr>
            <w:tcW w:type="dxa" w:w="1678"/>
            <w:shd w:val="clear" w:color="auto" w:fill="E8E8E8"/>
          </w:tcPr>
          <w:p>
            <w:pPr>
              <w:spacing w:after="0"/>
              <w:jc w:val="left"/>
            </w:pPr>
            <w:r>
              <w:rPr>
                <w:b/>
                <w:sz w:val="16"/>
              </w:rPr>
              <w:t>Worst recorded event</w:t>
            </w:r>
          </w:p>
        </w:tc>
        <w:tc>
          <w:tcPr>
            <w:tcW w:type="dxa" w:w="1617"/>
            <w:shd w:val="clear" w:color="auto" w:fill="E8E8E8"/>
          </w:tcPr>
          <w:p>
            <w:pPr>
              <w:spacing w:after="0"/>
              <w:jc w:val="left"/>
            </w:pPr>
            <w:r>
              <w:rPr>
                <w:b/>
                <w:sz w:val="16"/>
              </w:rPr>
              <w:t>Most damaging (when different)</w:t>
            </w:r>
          </w:p>
        </w:tc>
        <w:tc>
          <w:tcPr>
            <w:tcW w:type="dxa" w:w="1713"/>
            <w:shd w:val="clear" w:color="auto" w:fill="E8E8E8"/>
          </w:tcPr>
          <w:p>
            <w:pPr>
              <w:spacing w:after="0"/>
              <w:jc w:val="left"/>
            </w:pPr>
            <w:r>
              <w:rPr>
                <w:b/>
                <w:sz w:val="16"/>
              </w:rPr>
              <w:t>How it applies to jurisdictions</w:t>
            </w:r>
          </w:p>
        </w:tc>
        <w:tc>
          <w:tcPr>
            <w:tcW w:type="dxa" w:w="1592"/>
            <w:shd w:val="clear" w:color="auto" w:fill="E8E8E8"/>
          </w:tcPr>
          <w:p>
            <w:pPr>
              <w:spacing w:after="0"/>
              <w:jc w:val="left"/>
            </w:pPr>
            <w:r>
              <w:rPr>
                <w:b/>
                <w:sz w:val="16"/>
              </w:rPr>
              <w:t>Note</w:t>
            </w:r>
          </w:p>
        </w:tc>
      </w:tr>
      <w:tr>
        <w:trPr>
          <w:cantSplit/>
        </w:trPr>
        <w:tc>
          <w:tcPr>
            <w:tcW w:type="dxa" w:w="1874"/>
          </w:tcPr>
          <w:p>
            <w:pPr>
              <w:spacing w:after="0"/>
              <w:jc w:val="left"/>
            </w:pPr>
            <w:r>
              <w:rPr>
                <w:sz w:val="16"/>
              </w:rPr>
              <w:t>Cold/Wind Chill, Extreme Cold/Wind Chill</w:t>
            </w:r>
          </w:p>
        </w:tc>
        <w:tc>
          <w:tcPr>
            <w:tcW w:type="dxa" w:w="1888"/>
          </w:tcPr>
          <w:p>
            <w:pPr>
              <w:spacing w:after="0"/>
              <w:jc w:val="left"/>
            </w:pPr>
            <w:r>
              <w:rPr>
                <w:sz w:val="16"/>
              </w:rPr>
              <w:t>wind chill</w:t>
            </w:r>
          </w:p>
        </w:tc>
        <w:tc>
          <w:tcPr>
            <w:tcW w:type="dxa" w:w="1762"/>
          </w:tcPr>
          <w:p>
            <w:pPr>
              <w:spacing w:after="0"/>
              <w:jc w:val="right"/>
            </w:pPr>
            <w:r>
              <w:rPr>
                <w:sz w:val="16"/>
              </w:rPr>
              <w:t>7 records, 2010 to 2026 (7 zone-level)</w:t>
            </w:r>
          </w:p>
        </w:tc>
        <w:tc>
          <w:tcPr>
            <w:tcW w:type="dxa" w:w="1988"/>
          </w:tcPr>
          <w:p>
            <w:pPr>
              <w:spacing w:after="0"/>
              <w:jc w:val="left"/>
            </w:pPr>
            <w:r>
              <w:rPr>
                <w:sz w:val="16"/>
              </w:rPr>
              <w:t>3 days to 4 days (median 3.5 days); 6 with a recorded value</w:t>
            </w:r>
          </w:p>
        </w:tc>
        <w:tc>
          <w:tcPr>
            <w:tcW w:type="dxa" w:w="1678"/>
          </w:tcPr>
          <w:p>
            <w:pPr>
              <w:spacing w:after="0"/>
              <w:jc w:val="left"/>
            </w:pPr>
            <w:r>
              <w:rPr>
                <w:sz w:val="16"/>
              </w:rPr>
              <w:t>4 consecutive days, 2026-01-24 to 2026-01-27, zone-level</w:t>
            </w:r>
          </w:p>
        </w:tc>
        <w:tc>
          <w:tcPr>
            <w:tcW w:type="dxa" w:w="1617"/>
          </w:tcPr>
          <w:p>
            <w:pPr>
              <w:spacing w:after="0"/>
              <w:jc w:val="left"/>
            </w:pPr>
            <w:r>
              <w:rPr>
                <w:sz w:val="16"/>
              </w:rPr>
              <w:t>Cold/Wind Chill, 2010-01-07, $100,000 property; $0 crops (zone total, 2010 dollars)</w:t>
            </w:r>
          </w:p>
        </w:tc>
        <w:tc>
          <w:tcPr>
            <w:tcW w:type="dxa" w:w="1713"/>
          </w:tcPr>
          <w:p>
            <w:pPr>
              <w:spacing w:after="0"/>
              <w:jc w:val="left"/>
            </w:pPr>
            <w:r>
              <w:rPr>
                <w:sz w:val="16"/>
              </w:rPr>
              <w:t>Countywide (zone-level records).</w:t>
            </w:r>
          </w:p>
        </w:tc>
        <w:tc>
          <w:tcPr>
            <w:tcW w:type="dxa" w:w="1592"/>
          </w:tcPr>
          <w:p>
            <w:pPr>
              <w:spacing w:after="0"/>
              <w:jc w:val="left"/>
            </w:pPr>
          </w:p>
        </w:tc>
      </w:tr>
      <w:tr>
        <w:trPr>
          <w:cantSplit/>
        </w:trPr>
        <w:tc>
          <w:tcPr>
            <w:tcW w:type="dxa" w:w="1874"/>
          </w:tcPr>
          <w:p>
            <w:pPr>
              <w:spacing w:after="0"/>
              <w:jc w:val="left"/>
            </w:pPr>
            <w:r>
              <w:rPr>
                <w:sz w:val="16"/>
              </w:rPr>
              <w:t>Frost/Freeze (outside NRI's Cold Wave definition)</w:t>
            </w:r>
          </w:p>
        </w:tc>
        <w:tc>
          <w:tcPr>
            <w:tcW w:type="dxa" w:w="1888"/>
          </w:tcPr>
          <w:p>
            <w:pPr>
              <w:spacing w:after="0"/>
              <w:jc w:val="left"/>
            </w:pPr>
            <w:r>
              <w:rPr>
                <w:sz w:val="16"/>
              </w:rPr>
              <w:t>crop damage</w:t>
            </w:r>
          </w:p>
        </w:tc>
        <w:tc>
          <w:tcPr>
            <w:tcW w:type="dxa" w:w="1762"/>
          </w:tcPr>
          <w:p>
            <w:pPr>
              <w:spacing w:after="0"/>
              <w:jc w:val="right"/>
            </w:pPr>
            <w:r>
              <w:rPr>
                <w:sz w:val="16"/>
              </w:rPr>
              <w:t>0</w:t>
            </w:r>
          </w:p>
        </w:tc>
        <w:tc>
          <w:tcPr>
            <w:tcW w:type="dxa" w:w="1988"/>
          </w:tcPr>
          <w:p>
            <w:pPr>
              <w:spacing w:after="0"/>
              <w:jc w:val="left"/>
            </w:pPr>
          </w:p>
        </w:tc>
        <w:tc>
          <w:tcPr>
            <w:tcW w:type="dxa" w:w="1678"/>
          </w:tcPr>
          <w:p>
            <w:pPr>
              <w:spacing w:after="0"/>
              <w:jc w:val="left"/>
            </w:pPr>
          </w:p>
        </w:tc>
        <w:tc>
          <w:tcPr>
            <w:tcW w:type="dxa" w:w="1617"/>
          </w:tcPr>
          <w:p>
            <w:pPr>
              <w:spacing w:after="0"/>
              <w:jc w:val="left"/>
            </w:pPr>
          </w:p>
        </w:tc>
        <w:tc>
          <w:tcPr>
            <w:tcW w:type="dxa" w:w="1713"/>
          </w:tcPr>
          <w:p>
            <w:pPr>
              <w:spacing w:after="0"/>
              <w:jc w:val="left"/>
            </w:pPr>
          </w:p>
        </w:tc>
        <w:tc>
          <w:tcPr>
            <w:tcW w:type="dxa" w:w="1592"/>
          </w:tcPr>
          <w:p>
            <w:pPr>
              <w:spacing w:after="0"/>
              <w:jc w:val="left"/>
            </w:pPr>
          </w:p>
        </w:tc>
      </w:tr>
      <w:tr>
        <w:trPr>
          <w:cantSplit/>
        </w:trPr>
        <w:tc>
          <w:tcPr>
            <w:tcW w:type="dxa" w:w="1874"/>
          </w:tcPr>
          <w:p>
            <w:pPr>
              <w:spacing w:after="0"/>
              <w:jc w:val="left"/>
            </w:pPr>
            <w:r>
              <w:rPr>
                <w:sz w:val="16"/>
              </w:rPr>
              <w:t>Drought</w:t>
            </w:r>
          </w:p>
        </w:tc>
        <w:tc>
          <w:tcPr>
            <w:tcW w:type="dxa" w:w="1888"/>
          </w:tcPr>
          <w:p>
            <w:pPr>
              <w:spacing w:after="0"/>
              <w:jc w:val="left"/>
            </w:pPr>
            <w:r>
              <w:rPr>
                <w:sz w:val="16"/>
              </w:rPr>
              <w:t>U.S. Drought Monitor scale (D0 to D4)</w:t>
            </w:r>
          </w:p>
        </w:tc>
        <w:tc>
          <w:tcPr>
            <w:tcW w:type="dxa" w:w="1762"/>
          </w:tcPr>
          <w:p>
            <w:pPr>
              <w:spacing w:after="0"/>
              <w:jc w:val="right"/>
            </w:pPr>
            <w:r>
              <w:rPr>
                <w:sz w:val="16"/>
              </w:rPr>
              <w:t>41 records, 1996 to 2026 (41 zone-level)</w:t>
            </w:r>
          </w:p>
        </w:tc>
        <w:tc>
          <w:tcPr>
            <w:tcW w:type="dxa" w:w="1988"/>
          </w:tcPr>
          <w:p>
            <w:pPr>
              <w:spacing w:after="0"/>
              <w:jc w:val="left"/>
            </w:pPr>
            <w:r>
              <w:rPr>
                <w:sz w:val="16"/>
              </w:rPr>
              <w:t>7 days to 202 days (median 45.5 days); 16 with a recorded value</w:t>
            </w:r>
          </w:p>
        </w:tc>
        <w:tc>
          <w:tcPr>
            <w:tcW w:type="dxa" w:w="1678"/>
          </w:tcPr>
          <w:p>
            <w:pPr>
              <w:spacing w:after="0"/>
              <w:jc w:val="left"/>
            </w:pPr>
            <w:r>
              <w:rPr>
                <w:sz w:val="16"/>
              </w:rPr>
              <w:t>202 days (about 6.6 months), 2010-10-01 to 2011-04-20, a run of 7 consecutive Storm Events drought records, zone-level</w:t>
            </w:r>
          </w:p>
        </w:tc>
        <w:tc>
          <w:tcPr>
            <w:tcW w:type="dxa" w:w="1617"/>
          </w:tcPr>
          <w:p>
            <w:pPr>
              <w:spacing w:after="0"/>
              <w:jc w:val="left"/>
            </w:pPr>
          </w:p>
        </w:tc>
        <w:tc>
          <w:tcPr>
            <w:tcW w:type="dxa" w:w="1713"/>
          </w:tcPr>
          <w:p>
            <w:pPr>
              <w:spacing w:after="0"/>
              <w:jc w:val="left"/>
            </w:pPr>
            <w:r>
              <w:rPr>
                <w:sz w:val="16"/>
              </w:rPr>
              <w:t>Countywide (zone-level records).</w:t>
            </w:r>
          </w:p>
        </w:tc>
        <w:tc>
          <w:tcPr>
            <w:tcW w:type="dxa" w:w="159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4"/>
          </w:tcPr>
          <w:p>
            <w:pPr>
              <w:spacing w:after="0"/>
              <w:jc w:val="left"/>
            </w:pPr>
            <w:r>
              <w:rPr>
                <w:sz w:val="16"/>
              </w:rPr>
              <w:t>Earthquake</w:t>
            </w:r>
          </w:p>
        </w:tc>
        <w:tc>
          <w:tcPr>
            <w:tcW w:type="dxa" w:w="1888"/>
          </w:tcPr>
          <w:p>
            <w:pPr>
              <w:spacing w:after="0"/>
              <w:jc w:val="left"/>
            </w:pPr>
            <w:r>
              <w:rPr>
                <w:sz w:val="16"/>
              </w:rPr>
              <w:t>Modified Mercalli (local data)</w:t>
            </w:r>
          </w:p>
        </w:tc>
        <w:tc>
          <w:tcPr>
            <w:tcW w:type="dxa" w:w="1762"/>
          </w:tcPr>
          <w:p>
            <w:pPr>
              <w:spacing w:after="0"/>
              <w:jc w:val="right"/>
            </w:pPr>
            <w:r>
              <w:rPr>
                <w:sz w:val="16"/>
              </w:rPr>
              <w:t>0</w:t>
            </w:r>
          </w:p>
        </w:tc>
        <w:tc>
          <w:tcPr>
            <w:tcW w:type="dxa" w:w="1988"/>
          </w:tcPr>
          <w:p>
            <w:pPr>
              <w:spacing w:after="0"/>
              <w:jc w:val="left"/>
            </w:pPr>
          </w:p>
        </w:tc>
        <w:tc>
          <w:tcPr>
            <w:tcW w:type="dxa" w:w="1678"/>
          </w:tcPr>
          <w:p>
            <w:pPr>
              <w:spacing w:after="0"/>
              <w:jc w:val="left"/>
            </w:pPr>
          </w:p>
        </w:tc>
        <w:tc>
          <w:tcPr>
            <w:tcW w:type="dxa" w:w="1617"/>
          </w:tcPr>
          <w:p>
            <w:pPr>
              <w:spacing w:after="0"/>
              <w:jc w:val="left"/>
            </w:pPr>
          </w:p>
        </w:tc>
        <w:tc>
          <w:tcPr>
            <w:tcW w:type="dxa" w:w="1713"/>
          </w:tcPr>
          <w:p>
            <w:pPr>
              <w:spacing w:after="0"/>
              <w:jc w:val="left"/>
            </w:pPr>
          </w:p>
        </w:tc>
        <w:tc>
          <w:tcPr>
            <w:tcW w:type="dxa" w:w="1592"/>
          </w:tcPr>
          <w:p>
            <w:pPr>
              <w:spacing w:after="0"/>
              <w:jc w:val="left"/>
            </w:pPr>
            <w:r>
              <w:rPr>
                <w:sz w:val="16"/>
              </w:rPr>
              <w:t>Storm Events does not record earthquakes; the USGS earthquake catalog is the source.</w:t>
            </w:r>
          </w:p>
        </w:tc>
      </w:tr>
      <w:tr>
        <w:trPr>
          <w:cantSplit/>
        </w:trPr>
        <w:tc>
          <w:tcPr>
            <w:tcW w:type="dxa" w:w="1874"/>
          </w:tcPr>
          <w:p>
            <w:pPr>
              <w:spacing w:after="0"/>
              <w:jc w:val="left"/>
            </w:pPr>
            <w:r>
              <w:rPr>
                <w:sz w:val="16"/>
              </w:rPr>
              <w:t>Hail</w:t>
            </w:r>
          </w:p>
        </w:tc>
        <w:tc>
          <w:tcPr>
            <w:tcW w:type="dxa" w:w="1888"/>
          </w:tcPr>
          <w:p>
            <w:pPr>
              <w:spacing w:after="0"/>
              <w:jc w:val="left"/>
            </w:pPr>
            <w:r>
              <w:rPr>
                <w:sz w:val="16"/>
              </w:rPr>
              <w:t>hail size (inches)</w:t>
            </w:r>
          </w:p>
        </w:tc>
        <w:tc>
          <w:tcPr>
            <w:tcW w:type="dxa" w:w="1762"/>
          </w:tcPr>
          <w:p>
            <w:pPr>
              <w:spacing w:after="0"/>
              <w:jc w:val="right"/>
            </w:pPr>
            <w:r>
              <w:rPr>
                <w:sz w:val="16"/>
              </w:rPr>
              <w:t>142 records, 1972 to 2026</w:t>
            </w:r>
          </w:p>
        </w:tc>
        <w:tc>
          <w:tcPr>
            <w:tcW w:type="dxa" w:w="1988"/>
          </w:tcPr>
          <w:p>
            <w:pPr>
              <w:spacing w:after="0"/>
              <w:jc w:val="left"/>
            </w:pPr>
            <w:r>
              <w:rPr>
                <w:sz w:val="16"/>
              </w:rPr>
              <w:t>0.75 in to 3 in (median 1 in); 142 with a recorded value</w:t>
            </w:r>
          </w:p>
        </w:tc>
        <w:tc>
          <w:tcPr>
            <w:tcW w:type="dxa" w:w="1678"/>
          </w:tcPr>
          <w:p>
            <w:pPr>
              <w:spacing w:after="0"/>
              <w:jc w:val="left"/>
            </w:pPr>
            <w:r>
              <w:rPr>
                <w:sz w:val="16"/>
              </w:rPr>
              <w:t>3 in hail, 1974-05-04</w:t>
            </w:r>
          </w:p>
        </w:tc>
        <w:tc>
          <w:tcPr>
            <w:tcW w:type="dxa" w:w="1617"/>
          </w:tcPr>
          <w:p>
            <w:pPr>
              <w:spacing w:after="0"/>
              <w:jc w:val="left"/>
            </w:pPr>
            <w:r>
              <w:rPr>
                <w:sz w:val="16"/>
              </w:rPr>
              <w:t>Hail, 2003-05-20, $60,000 property; crops not reported (2003 dollars)</w:t>
            </w:r>
          </w:p>
        </w:tc>
        <w:tc>
          <w:tcPr>
            <w:tcW w:type="dxa" w:w="1713"/>
          </w:tcPr>
          <w:p>
            <w:pPr>
              <w:spacing w:after="0"/>
              <w:jc w:val="left"/>
            </w:pPr>
            <w:r>
              <w:rPr>
                <w:sz w:val="16"/>
              </w:rPr>
              <w:t>Event records naming jurisdictions in the plan: Lewisville city (27 records), Stamps city (20 records), Bradley city (19 records), Buckner city (2 records).</w:t>
            </w:r>
          </w:p>
        </w:tc>
        <w:tc>
          <w:tcPr>
            <w:tcW w:type="dxa" w:w="1592"/>
          </w:tcPr>
          <w:p>
            <w:pPr>
              <w:spacing w:after="0"/>
              <w:jc w:val="left"/>
            </w:pPr>
          </w:p>
        </w:tc>
      </w:tr>
      <w:tr>
        <w:trPr>
          <w:cantSplit/>
        </w:trPr>
        <w:tc>
          <w:tcPr>
            <w:tcW w:type="dxa" w:w="1874"/>
          </w:tcPr>
          <w:p>
            <w:pPr>
              <w:spacing w:after="0"/>
              <w:jc w:val="left"/>
            </w:pPr>
            <w:r>
              <w:rPr>
                <w:sz w:val="16"/>
              </w:rPr>
              <w:t>Excessive Heat, Heat</w:t>
            </w:r>
          </w:p>
        </w:tc>
        <w:tc>
          <w:tcPr>
            <w:tcW w:type="dxa" w:w="1888"/>
          </w:tcPr>
          <w:p>
            <w:pPr>
              <w:spacing w:after="0"/>
              <w:jc w:val="left"/>
            </w:pPr>
            <w:r>
              <w:rPr>
                <w:sz w:val="16"/>
              </w:rPr>
              <w:t>heat index (in event narratives)</w:t>
            </w:r>
          </w:p>
        </w:tc>
        <w:tc>
          <w:tcPr>
            <w:tcW w:type="dxa" w:w="1762"/>
          </w:tcPr>
          <w:p>
            <w:pPr>
              <w:spacing w:after="0"/>
              <w:jc w:val="right"/>
            </w:pPr>
            <w:r>
              <w:rPr>
                <w:sz w:val="16"/>
              </w:rPr>
              <w:t>77 records, 2011 to 2025 (76 zone-level)</w:t>
            </w:r>
          </w:p>
        </w:tc>
        <w:tc>
          <w:tcPr>
            <w:tcW w:type="dxa" w:w="1988"/>
          </w:tcPr>
          <w:p>
            <w:pPr>
              <w:spacing w:after="0"/>
              <w:jc w:val="left"/>
            </w:pPr>
            <w:r>
              <w:rPr>
                <w:sz w:val="16"/>
              </w:rPr>
              <w:t>1 day to 94 days (median 4.5 days); 52 with a recorded value</w:t>
            </w:r>
          </w:p>
        </w:tc>
        <w:tc>
          <w:tcPr>
            <w:tcW w:type="dxa" w:w="1678"/>
          </w:tcPr>
          <w:p>
            <w:pPr>
              <w:spacing w:after="0"/>
              <w:jc w:val="left"/>
            </w:pPr>
            <w:r>
              <w:rPr>
                <w:sz w:val="16"/>
              </w:rPr>
              <w:t>2011-06-01 to 2011-09-02 (4 records, 3 of them monthly summary records)</w:t>
            </w:r>
          </w:p>
        </w:tc>
        <w:tc>
          <w:tcPr>
            <w:tcW w:type="dxa" w:w="1617"/>
          </w:tcPr>
          <w:p>
            <w:pPr>
              <w:spacing w:after="0"/>
              <w:jc w:val="left"/>
            </w:pPr>
          </w:p>
        </w:tc>
        <w:tc>
          <w:tcPr>
            <w:tcW w:type="dxa" w:w="1713"/>
          </w:tcPr>
          <w:p>
            <w:pPr>
              <w:spacing w:after="0"/>
              <w:jc w:val="left"/>
            </w:pPr>
            <w:r>
              <w:rPr>
                <w:sz w:val="16"/>
              </w:rPr>
              <w:t>No event record names a jurisdiction in the plan. Zone-level records (76) apply countywide.</w:t>
            </w:r>
          </w:p>
        </w:tc>
        <w:tc>
          <w:tcPr>
            <w:tcW w:type="dxa" w:w="1592"/>
          </w:tcPr>
          <w:p>
            <w:pPr>
              <w:spacing w:after="0"/>
              <w:jc w:val="left"/>
            </w:pPr>
          </w:p>
        </w:tc>
      </w:tr>
      <w:tr>
        <w:trPr>
          <w:cantSplit/>
        </w:trPr>
        <w:tc>
          <w:tcPr>
            <w:tcW w:type="dxa" w:w="1874"/>
          </w:tcPr>
          <w:p>
            <w:pPr>
              <w:spacing w:after="0"/>
              <w:jc w:val="left"/>
            </w:pPr>
            <w:r>
              <w:rPr>
                <w:sz w:val="16"/>
              </w:rPr>
              <w:t>Hurricane, Tropical Storm, Tropical Depression</w:t>
            </w:r>
          </w:p>
        </w:tc>
        <w:tc>
          <w:tcPr>
            <w:tcW w:type="dxa" w:w="1888"/>
          </w:tcPr>
          <w:p>
            <w:pPr>
              <w:spacing w:after="0"/>
              <w:jc w:val="left"/>
            </w:pPr>
            <w:r>
              <w:rPr>
                <w:sz w:val="16"/>
              </w:rPr>
              <w:t>Saffir-Simpson</w:t>
            </w:r>
          </w:p>
        </w:tc>
        <w:tc>
          <w:tcPr>
            <w:tcW w:type="dxa" w:w="1762"/>
          </w:tcPr>
          <w:p>
            <w:pPr>
              <w:spacing w:after="0"/>
              <w:jc w:val="right"/>
            </w:pPr>
            <w:r>
              <w:rPr>
                <w:sz w:val="16"/>
              </w:rPr>
              <w:t>2 records, 2008 to 2020 (2 zone-level)</w:t>
            </w:r>
          </w:p>
        </w:tc>
        <w:tc>
          <w:tcPr>
            <w:tcW w:type="dxa" w:w="1988"/>
          </w:tcPr>
          <w:p>
            <w:pPr>
              <w:spacing w:after="0"/>
              <w:jc w:val="left"/>
            </w:pPr>
          </w:p>
        </w:tc>
        <w:tc>
          <w:tcPr>
            <w:tcW w:type="dxa" w:w="1678"/>
          </w:tcPr>
          <w:p>
            <w:pPr>
              <w:spacing w:after="0"/>
              <w:jc w:val="left"/>
            </w:pPr>
            <w:r>
              <w:rPr>
                <w:sz w:val="16"/>
              </w:rPr>
              <w:t>Strongest recorded: Tropical Storm record, 2008-09-13, $250,000 property; $0 crops (2008 dollars); NWS zone ARZ071</w:t>
            </w:r>
          </w:p>
        </w:tc>
        <w:tc>
          <w:tcPr>
            <w:tcW w:type="dxa" w:w="1617"/>
          </w:tcPr>
          <w:p>
            <w:pPr>
              <w:spacing w:after="0"/>
              <w:jc w:val="left"/>
            </w:pPr>
          </w:p>
        </w:tc>
        <w:tc>
          <w:tcPr>
            <w:tcW w:type="dxa" w:w="1713"/>
          </w:tcPr>
          <w:p>
            <w:pPr>
              <w:spacing w:after="0"/>
              <w:jc w:val="left"/>
            </w:pPr>
            <w:r>
              <w:rPr>
                <w:sz w:val="16"/>
              </w:rPr>
              <w:t>Countywide (zone-level records).</w:t>
            </w:r>
          </w:p>
        </w:tc>
        <w:tc>
          <w:tcPr>
            <w:tcW w:type="dxa" w:w="159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4"/>
          </w:tcPr>
          <w:p>
            <w:pPr>
              <w:spacing w:after="0"/>
              <w:jc w:val="left"/>
            </w:pPr>
            <w:r>
              <w:rPr>
                <w:sz w:val="16"/>
              </w:rPr>
              <w:t>Ice Storm</w:t>
            </w:r>
          </w:p>
        </w:tc>
        <w:tc>
          <w:tcPr>
            <w:tcW w:type="dxa" w:w="1888"/>
          </w:tcPr>
          <w:p>
            <w:pPr>
              <w:spacing w:after="0"/>
              <w:jc w:val="left"/>
            </w:pPr>
            <w:r>
              <w:rPr>
                <w:sz w:val="16"/>
              </w:rPr>
              <w:t>Sperry-Piltz ice scale (local data)</w:t>
            </w:r>
          </w:p>
        </w:tc>
        <w:tc>
          <w:tcPr>
            <w:tcW w:type="dxa" w:w="1762"/>
          </w:tcPr>
          <w:p>
            <w:pPr>
              <w:spacing w:after="0"/>
              <w:jc w:val="right"/>
            </w:pPr>
            <w:r>
              <w:rPr>
                <w:sz w:val="16"/>
              </w:rPr>
              <w:t>4 records, 1997 to 2000 (4 zone-level)</w:t>
            </w:r>
          </w:p>
        </w:tc>
        <w:tc>
          <w:tcPr>
            <w:tcW w:type="dxa" w:w="1988"/>
          </w:tcPr>
          <w:p>
            <w:pPr>
              <w:spacing w:after="0"/>
              <w:jc w:val="left"/>
            </w:pPr>
          </w:p>
        </w:tc>
        <w:tc>
          <w:tcPr>
            <w:tcW w:type="dxa" w:w="1678"/>
          </w:tcPr>
          <w:p>
            <w:pPr>
              <w:spacing w:after="0"/>
              <w:jc w:val="left"/>
            </w:pPr>
            <w:r>
              <w:rPr>
                <w:sz w:val="16"/>
              </w:rPr>
              <w:t>Ice Storm, 2000-12-12, $40,000,000 property; crops not reported (2000 dollars); NWS zone ARZ071</w:t>
            </w:r>
          </w:p>
        </w:tc>
        <w:tc>
          <w:tcPr>
            <w:tcW w:type="dxa" w:w="1617"/>
          </w:tcPr>
          <w:p>
            <w:pPr>
              <w:spacing w:after="0"/>
              <w:jc w:val="left"/>
            </w:pPr>
          </w:p>
        </w:tc>
        <w:tc>
          <w:tcPr>
            <w:tcW w:type="dxa" w:w="1713"/>
          </w:tcPr>
          <w:p>
            <w:pPr>
              <w:spacing w:after="0"/>
              <w:jc w:val="left"/>
            </w:pPr>
            <w:r>
              <w:rPr>
                <w:sz w:val="16"/>
              </w:rPr>
              <w:t>Countywide (zone-level records).</w:t>
            </w:r>
          </w:p>
        </w:tc>
        <w:tc>
          <w:tcPr>
            <w:tcW w:type="dxa" w:w="1592"/>
          </w:tcPr>
          <w:p>
            <w:pPr>
              <w:spacing w:after="0"/>
              <w:jc w:val="left"/>
            </w:pPr>
          </w:p>
        </w:tc>
      </w:tr>
      <w:tr>
        <w:trPr>
          <w:cantSplit/>
        </w:trPr>
        <w:tc>
          <w:tcPr>
            <w:tcW w:type="dxa" w:w="1874"/>
          </w:tcPr>
          <w:p>
            <w:pPr>
              <w:spacing w:after="0"/>
              <w:jc w:val="left"/>
            </w:pPr>
            <w:r>
              <w:rPr>
                <w:sz w:val="16"/>
              </w:rPr>
              <w:t>Flash Flood, Flood, Lakeshore Flood</w:t>
            </w:r>
          </w:p>
        </w:tc>
        <w:tc>
          <w:tcPr>
            <w:tcW w:type="dxa" w:w="1888"/>
          </w:tcPr>
          <w:p>
            <w:pPr>
              <w:spacing w:after="0"/>
              <w:jc w:val="left"/>
            </w:pPr>
            <w:r>
              <w:rPr>
                <w:sz w:val="16"/>
              </w:rPr>
              <w:t>damage and flood days (flood depth: FIRM)</w:t>
            </w:r>
          </w:p>
        </w:tc>
        <w:tc>
          <w:tcPr>
            <w:tcW w:type="dxa" w:w="1762"/>
          </w:tcPr>
          <w:p>
            <w:pPr>
              <w:spacing w:after="0"/>
              <w:jc w:val="right"/>
            </w:pPr>
            <w:r>
              <w:rPr>
                <w:sz w:val="16"/>
              </w:rPr>
              <w:t>62 records, 1999 to 2026</w:t>
            </w:r>
          </w:p>
        </w:tc>
        <w:tc>
          <w:tcPr>
            <w:tcW w:type="dxa" w:w="1988"/>
          </w:tcPr>
          <w:p>
            <w:pPr>
              <w:spacing w:after="0"/>
              <w:jc w:val="left"/>
            </w:pPr>
          </w:p>
        </w:tc>
        <w:tc>
          <w:tcPr>
            <w:tcW w:type="dxa" w:w="1678"/>
          </w:tcPr>
          <w:p>
            <w:pPr>
              <w:spacing w:after="0"/>
              <w:jc w:val="left"/>
            </w:pPr>
            <w:r>
              <w:rPr>
                <w:sz w:val="16"/>
              </w:rPr>
              <w:t>Flood, 2015-06-01, $500,000 property; $13,000,000 crops (2015 dollars)</w:t>
            </w:r>
          </w:p>
        </w:tc>
        <w:tc>
          <w:tcPr>
            <w:tcW w:type="dxa" w:w="1617"/>
          </w:tcPr>
          <w:p>
            <w:pPr>
              <w:spacing w:after="0"/>
              <w:jc w:val="left"/>
            </w:pPr>
          </w:p>
        </w:tc>
        <w:tc>
          <w:tcPr>
            <w:tcW w:type="dxa" w:w="1713"/>
          </w:tcPr>
          <w:p>
            <w:pPr>
              <w:spacing w:after="0"/>
              <w:jc w:val="left"/>
            </w:pPr>
            <w:r>
              <w:rPr>
                <w:sz w:val="16"/>
              </w:rPr>
              <w:t>Event records naming jurisdictions in the plan: Lewisville city (14 records), Stamps city (13 records), Bradley city (3 records), Buckner city (3 records).</w:t>
            </w:r>
          </w:p>
        </w:tc>
        <w:tc>
          <w:tcPr>
            <w:tcW w:type="dxa" w:w="159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4"/>
          </w:tcPr>
          <w:p>
            <w:pPr>
              <w:spacing w:after="0"/>
              <w:jc w:val="left"/>
            </w:pPr>
            <w:r>
              <w:rPr>
                <w:sz w:val="16"/>
              </w:rPr>
              <w:t>Debris Flow</w:t>
            </w:r>
          </w:p>
        </w:tc>
        <w:tc>
          <w:tcPr>
            <w:tcW w:type="dxa" w:w="1888"/>
          </w:tcPr>
          <w:p>
            <w:pPr>
              <w:spacing w:after="0"/>
              <w:jc w:val="left"/>
            </w:pPr>
            <w:r>
              <w:rPr>
                <w:sz w:val="16"/>
              </w:rPr>
              <w:t>none (count and damage only)</w:t>
            </w:r>
          </w:p>
        </w:tc>
        <w:tc>
          <w:tcPr>
            <w:tcW w:type="dxa" w:w="1762"/>
          </w:tcPr>
          <w:p>
            <w:pPr>
              <w:spacing w:after="0"/>
              <w:jc w:val="right"/>
            </w:pPr>
            <w:r>
              <w:rPr>
                <w:sz w:val="16"/>
              </w:rPr>
              <w:t>0</w:t>
            </w:r>
          </w:p>
        </w:tc>
        <w:tc>
          <w:tcPr>
            <w:tcW w:type="dxa" w:w="1988"/>
          </w:tcPr>
          <w:p>
            <w:pPr>
              <w:spacing w:after="0"/>
              <w:jc w:val="left"/>
            </w:pPr>
          </w:p>
        </w:tc>
        <w:tc>
          <w:tcPr>
            <w:tcW w:type="dxa" w:w="1678"/>
          </w:tcPr>
          <w:p>
            <w:pPr>
              <w:spacing w:after="0"/>
              <w:jc w:val="left"/>
            </w:pPr>
          </w:p>
        </w:tc>
        <w:tc>
          <w:tcPr>
            <w:tcW w:type="dxa" w:w="1617"/>
          </w:tcPr>
          <w:p>
            <w:pPr>
              <w:spacing w:after="0"/>
              <w:jc w:val="left"/>
            </w:pPr>
          </w:p>
        </w:tc>
        <w:tc>
          <w:tcPr>
            <w:tcW w:type="dxa" w:w="1713"/>
          </w:tcPr>
          <w:p>
            <w:pPr>
              <w:spacing w:after="0"/>
              <w:jc w:val="left"/>
            </w:pPr>
          </w:p>
        </w:tc>
        <w:tc>
          <w:tcPr>
            <w:tcW w:type="dxa" w:w="1592"/>
          </w:tcPr>
          <w:p>
            <w:pPr>
              <w:spacing w:after="0"/>
              <w:jc w:val="left"/>
            </w:pPr>
          </w:p>
        </w:tc>
      </w:tr>
      <w:tr>
        <w:trPr>
          <w:cantSplit/>
        </w:trPr>
        <w:tc>
          <w:tcPr>
            <w:tcW w:type="dxa" w:w="1874"/>
          </w:tcPr>
          <w:p>
            <w:pPr>
              <w:spacing w:after="0"/>
              <w:jc w:val="left"/>
            </w:pPr>
            <w:r>
              <w:rPr>
                <w:sz w:val="16"/>
              </w:rPr>
              <w:t>Lightning</w:t>
            </w:r>
          </w:p>
        </w:tc>
        <w:tc>
          <w:tcPr>
            <w:tcW w:type="dxa" w:w="1888"/>
          </w:tcPr>
          <w:p>
            <w:pPr>
              <w:spacing w:after="0"/>
              <w:jc w:val="left"/>
            </w:pPr>
            <w:r>
              <w:rPr>
                <w:sz w:val="16"/>
              </w:rPr>
              <w:t>annualized frequency (the measure FEMA's Local Mitigation Planning Handbook names)</w:t>
            </w:r>
          </w:p>
        </w:tc>
        <w:tc>
          <w:tcPr>
            <w:tcW w:type="dxa" w:w="1762"/>
          </w:tcPr>
          <w:p>
            <w:pPr>
              <w:spacing w:after="0"/>
              <w:jc w:val="right"/>
            </w:pPr>
            <w:r>
              <w:rPr>
                <w:sz w:val="16"/>
              </w:rPr>
              <w:t>0</w:t>
            </w:r>
          </w:p>
        </w:tc>
        <w:tc>
          <w:tcPr>
            <w:tcW w:type="dxa" w:w="1988"/>
          </w:tcPr>
          <w:p>
            <w:pPr>
              <w:spacing w:after="0"/>
              <w:jc w:val="left"/>
            </w:pPr>
          </w:p>
        </w:tc>
        <w:tc>
          <w:tcPr>
            <w:tcW w:type="dxa" w:w="1678"/>
          </w:tcPr>
          <w:p>
            <w:pPr>
              <w:spacing w:after="0"/>
              <w:jc w:val="left"/>
            </w:pPr>
          </w:p>
        </w:tc>
        <w:tc>
          <w:tcPr>
            <w:tcW w:type="dxa" w:w="1617"/>
          </w:tcPr>
          <w:p>
            <w:pPr>
              <w:spacing w:after="0"/>
              <w:jc w:val="left"/>
            </w:pPr>
          </w:p>
        </w:tc>
        <w:tc>
          <w:tcPr>
            <w:tcW w:type="dxa" w:w="1713"/>
          </w:tcPr>
          <w:p>
            <w:pPr>
              <w:spacing w:after="0"/>
              <w:jc w:val="left"/>
            </w:pPr>
          </w:p>
        </w:tc>
        <w:tc>
          <w:tcPr>
            <w:tcW w:type="dxa" w:w="1592"/>
          </w:tcPr>
          <w:p>
            <w:pPr>
              <w:spacing w:after="0"/>
              <w:jc w:val="left"/>
            </w:pPr>
            <w:r>
              <w:rPr>
                <w:sz w:val="16"/>
              </w:rPr>
              <w:t>Storm Events lists lightning with damage or casualties.</w:t>
            </w:r>
          </w:p>
        </w:tc>
      </w:tr>
      <w:tr>
        <w:trPr>
          <w:cantSplit/>
        </w:trPr>
        <w:tc>
          <w:tcPr>
            <w:tcW w:type="dxa" w:w="1874"/>
          </w:tcPr>
          <w:p>
            <w:pPr>
              <w:spacing w:after="0"/>
              <w:jc w:val="left"/>
            </w:pPr>
            <w:r>
              <w:rPr>
                <w:sz w:val="16"/>
              </w:rPr>
              <w:t>High Wind and Strong Wind (outside NRI's Strong Wind definition)</w:t>
            </w:r>
          </w:p>
        </w:tc>
        <w:tc>
          <w:tcPr>
            <w:tcW w:type="dxa" w:w="1888"/>
          </w:tcPr>
          <w:p>
            <w:pPr>
              <w:spacing w:after="0"/>
              <w:jc w:val="left"/>
            </w:pPr>
            <w:r>
              <w:rPr>
                <w:sz w:val="16"/>
              </w:rPr>
              <w:t>wind speed (kt and mph)</w:t>
            </w:r>
          </w:p>
        </w:tc>
        <w:tc>
          <w:tcPr>
            <w:tcW w:type="dxa" w:w="1762"/>
          </w:tcPr>
          <w:p>
            <w:pPr>
              <w:spacing w:after="0"/>
              <w:jc w:val="right"/>
            </w:pPr>
            <w:r>
              <w:rPr>
                <w:sz w:val="16"/>
              </w:rPr>
              <w:t>0</w:t>
            </w:r>
          </w:p>
        </w:tc>
        <w:tc>
          <w:tcPr>
            <w:tcW w:type="dxa" w:w="1988"/>
          </w:tcPr>
          <w:p>
            <w:pPr>
              <w:spacing w:after="0"/>
              <w:jc w:val="left"/>
            </w:pPr>
          </w:p>
        </w:tc>
        <w:tc>
          <w:tcPr>
            <w:tcW w:type="dxa" w:w="1678"/>
          </w:tcPr>
          <w:p>
            <w:pPr>
              <w:spacing w:after="0"/>
              <w:jc w:val="left"/>
            </w:pPr>
          </w:p>
        </w:tc>
        <w:tc>
          <w:tcPr>
            <w:tcW w:type="dxa" w:w="1617"/>
          </w:tcPr>
          <w:p>
            <w:pPr>
              <w:spacing w:after="0"/>
              <w:jc w:val="left"/>
            </w:pPr>
          </w:p>
        </w:tc>
        <w:tc>
          <w:tcPr>
            <w:tcW w:type="dxa" w:w="1713"/>
          </w:tcPr>
          <w:p>
            <w:pPr>
              <w:spacing w:after="0"/>
              <w:jc w:val="left"/>
            </w:pPr>
          </w:p>
        </w:tc>
        <w:tc>
          <w:tcPr>
            <w:tcW w:type="dxa" w:w="1592"/>
          </w:tcPr>
          <w:p>
            <w:pPr>
              <w:spacing w:after="0"/>
              <w:jc w:val="left"/>
            </w:pPr>
          </w:p>
        </w:tc>
      </w:tr>
      <w:tr>
        <w:trPr>
          <w:cantSplit/>
        </w:trPr>
        <w:tc>
          <w:tcPr>
            <w:tcW w:type="dxa" w:w="1874"/>
          </w:tcPr>
          <w:p>
            <w:pPr>
              <w:spacing w:after="0"/>
              <w:jc w:val="left"/>
            </w:pPr>
            <w:r>
              <w:rPr>
                <w:sz w:val="16"/>
              </w:rPr>
              <w:t>Thunderstorm Wind</w:t>
            </w:r>
          </w:p>
        </w:tc>
        <w:tc>
          <w:tcPr>
            <w:tcW w:type="dxa" w:w="1888"/>
          </w:tcPr>
          <w:p>
            <w:pPr>
              <w:spacing w:after="0"/>
              <w:jc w:val="left"/>
            </w:pPr>
            <w:r>
              <w:rPr>
                <w:sz w:val="16"/>
              </w:rPr>
              <w:t>wind speed (kt and mph)</w:t>
            </w:r>
          </w:p>
        </w:tc>
        <w:tc>
          <w:tcPr>
            <w:tcW w:type="dxa" w:w="1762"/>
          </w:tcPr>
          <w:p>
            <w:pPr>
              <w:spacing w:after="0"/>
              <w:jc w:val="right"/>
            </w:pPr>
            <w:r>
              <w:rPr>
                <w:sz w:val="16"/>
              </w:rPr>
              <w:t>206 records, 1956 to 2026</w:t>
            </w:r>
          </w:p>
        </w:tc>
        <w:tc>
          <w:tcPr>
            <w:tcW w:type="dxa" w:w="1988"/>
          </w:tcPr>
          <w:p>
            <w:pPr>
              <w:spacing w:after="0"/>
              <w:jc w:val="left"/>
            </w:pPr>
            <w:r>
              <w:rPr>
                <w:sz w:val="16"/>
              </w:rPr>
              <w:t>48 kt (55 mph) to 87 kt (100 mph) (median 55 kt (63 mph)); 145 with a recorded value</w:t>
            </w:r>
          </w:p>
        </w:tc>
        <w:tc>
          <w:tcPr>
            <w:tcW w:type="dxa" w:w="1678"/>
          </w:tcPr>
          <w:p>
            <w:pPr>
              <w:spacing w:after="0"/>
              <w:jc w:val="left"/>
            </w:pPr>
            <w:r>
              <w:rPr>
                <w:sz w:val="16"/>
              </w:rPr>
              <w:t>87 kt (100 mph) estimated gust, Thunderstorm Wind, 2023-06-14; same speed and measurement basis also recorded on 2023-06-14</w:t>
            </w:r>
          </w:p>
        </w:tc>
        <w:tc>
          <w:tcPr>
            <w:tcW w:type="dxa" w:w="1617"/>
          </w:tcPr>
          <w:p>
            <w:pPr>
              <w:spacing w:after="0"/>
              <w:jc w:val="left"/>
            </w:pPr>
            <w:r>
              <w:rPr>
                <w:sz w:val="16"/>
              </w:rPr>
              <w:t>Thunderstorm Wind, 2009-10-09, $500,000 property; $0 crops (2009 dollars)</w:t>
            </w:r>
          </w:p>
        </w:tc>
        <w:tc>
          <w:tcPr>
            <w:tcW w:type="dxa" w:w="1713"/>
          </w:tcPr>
          <w:p>
            <w:pPr>
              <w:spacing w:after="0"/>
              <w:jc w:val="left"/>
            </w:pPr>
            <w:r>
              <w:rPr>
                <w:sz w:val="16"/>
              </w:rPr>
              <w:t>Event records naming jurisdictions in the plan: Lewisville city (41 records), Stamps city (39 records), Bradley city (22 records), Buckner city (8 records).</w:t>
            </w:r>
          </w:p>
        </w:tc>
        <w:tc>
          <w:tcPr>
            <w:tcW w:type="dxa" w:w="1592"/>
          </w:tcPr>
          <w:p>
            <w:pPr>
              <w:spacing w:after="0"/>
              <w:jc w:val="left"/>
            </w:pPr>
          </w:p>
        </w:tc>
      </w:tr>
      <w:tr>
        <w:trPr>
          <w:cantSplit/>
        </w:trPr>
        <w:tc>
          <w:tcPr>
            <w:tcW w:type="dxa" w:w="1874"/>
          </w:tcPr>
          <w:p>
            <w:pPr>
              <w:spacing w:after="0"/>
              <w:jc w:val="left"/>
            </w:pPr>
            <w:r>
              <w:rPr>
                <w:sz w:val="16"/>
              </w:rPr>
              <w:t>Tornado</w:t>
            </w:r>
          </w:p>
        </w:tc>
        <w:tc>
          <w:tcPr>
            <w:tcW w:type="dxa" w:w="1888"/>
          </w:tcPr>
          <w:p>
            <w:pPr>
              <w:spacing w:after="0"/>
              <w:jc w:val="left"/>
            </w:pPr>
            <w:r>
              <w:rPr>
                <w:sz w:val="16"/>
              </w:rPr>
              <w:t>Enhanced Fujita (Fujita before Feb 2007)</w:t>
            </w:r>
          </w:p>
        </w:tc>
        <w:tc>
          <w:tcPr>
            <w:tcW w:type="dxa" w:w="1762"/>
          </w:tcPr>
          <w:p>
            <w:pPr>
              <w:spacing w:after="0"/>
              <w:jc w:val="right"/>
            </w:pPr>
            <w:r>
              <w:rPr>
                <w:sz w:val="16"/>
              </w:rPr>
              <w:t>19 records, 1963 to 2025</w:t>
            </w:r>
          </w:p>
        </w:tc>
        <w:tc>
          <w:tcPr>
            <w:tcW w:type="dxa" w:w="1988"/>
          </w:tcPr>
          <w:p>
            <w:pPr>
              <w:spacing w:after="0"/>
              <w:jc w:val="left"/>
            </w:pPr>
            <w:r>
              <w:rPr>
                <w:sz w:val="16"/>
              </w:rPr>
              <w:t>F/EF0 to F/EF3 (median F/EF1); 19 with a recorded value</w:t>
            </w:r>
          </w:p>
        </w:tc>
        <w:tc>
          <w:tcPr>
            <w:tcW w:type="dxa" w:w="1678"/>
          </w:tcPr>
          <w:p>
            <w:pPr>
              <w:spacing w:after="0"/>
              <w:jc w:val="left"/>
            </w:pPr>
            <w:r>
              <w:rPr>
                <w:sz w:val="16"/>
              </w:rPr>
              <w:t>F3 tornado, 1985-04-23, 11 mi path length (whole path, pre-1996), 200 yd wide, $30 property; crops not recorded (1985 dollars)</w:t>
            </w:r>
          </w:p>
        </w:tc>
        <w:tc>
          <w:tcPr>
            <w:tcW w:type="dxa" w:w="1617"/>
          </w:tcPr>
          <w:p>
            <w:pPr>
              <w:spacing w:after="0"/>
              <w:jc w:val="left"/>
            </w:pPr>
            <w:r>
              <w:rPr>
                <w:sz w:val="16"/>
              </w:rPr>
              <w:t>Tornado, 2000-04-23, $1,200,000 property; crops not reported (2000 dollars)</w:t>
            </w:r>
          </w:p>
        </w:tc>
        <w:tc>
          <w:tcPr>
            <w:tcW w:type="dxa" w:w="1713"/>
          </w:tcPr>
          <w:p>
            <w:pPr>
              <w:spacing w:after="0"/>
              <w:jc w:val="left"/>
            </w:pPr>
            <w:r>
              <w:rPr>
                <w:sz w:val="16"/>
              </w:rPr>
              <w:t>Event records naming jurisdictions in the plan: Lewisville city (2 records), Bradley city (1 record), Stamps city (1 record).</w:t>
            </w:r>
          </w:p>
        </w:tc>
        <w:tc>
          <w:tcPr>
            <w:tcW w:type="dxa" w:w="159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4"/>
          </w:tcPr>
          <w:p>
            <w:pPr>
              <w:spacing w:after="0"/>
              <w:jc w:val="left"/>
            </w:pPr>
            <w:r>
              <w:rPr>
                <w:sz w:val="16"/>
              </w:rPr>
              <w:t>Wildfire</w:t>
            </w:r>
          </w:p>
        </w:tc>
        <w:tc>
          <w:tcPr>
            <w:tcW w:type="dxa" w:w="1888"/>
          </w:tcPr>
          <w:p>
            <w:pPr>
              <w:spacing w:after="0"/>
              <w:jc w:val="left"/>
            </w:pPr>
            <w:r>
              <w:rPr>
                <w:sz w:val="16"/>
              </w:rPr>
              <w:t>acres burned (local data)</w:t>
            </w:r>
          </w:p>
        </w:tc>
        <w:tc>
          <w:tcPr>
            <w:tcW w:type="dxa" w:w="1762"/>
          </w:tcPr>
          <w:p>
            <w:pPr>
              <w:spacing w:after="0"/>
              <w:jc w:val="right"/>
            </w:pPr>
            <w:r>
              <w:rPr>
                <w:sz w:val="16"/>
              </w:rPr>
              <w:t>2 records, 2010 to 2011 (2 zone-level)</w:t>
            </w:r>
          </w:p>
        </w:tc>
        <w:tc>
          <w:tcPr>
            <w:tcW w:type="dxa" w:w="1988"/>
          </w:tcPr>
          <w:p>
            <w:pPr>
              <w:spacing w:after="0"/>
              <w:jc w:val="left"/>
            </w:pPr>
          </w:p>
        </w:tc>
        <w:tc>
          <w:tcPr>
            <w:tcW w:type="dxa" w:w="1678"/>
          </w:tcPr>
          <w:p>
            <w:pPr>
              <w:spacing w:after="0"/>
              <w:jc w:val="left"/>
            </w:pPr>
            <w:r>
              <w:rPr>
                <w:sz w:val="16"/>
              </w:rPr>
              <w:t>Wildfire, 2011-07-02, $0 property; $10,000 crops (2011 dollars); NWS zone ARZ071</w:t>
            </w:r>
          </w:p>
        </w:tc>
        <w:tc>
          <w:tcPr>
            <w:tcW w:type="dxa" w:w="1617"/>
          </w:tcPr>
          <w:p>
            <w:pPr>
              <w:spacing w:after="0"/>
              <w:jc w:val="left"/>
            </w:pPr>
          </w:p>
        </w:tc>
        <w:tc>
          <w:tcPr>
            <w:tcW w:type="dxa" w:w="1713"/>
          </w:tcPr>
          <w:p>
            <w:pPr>
              <w:spacing w:after="0"/>
              <w:jc w:val="left"/>
            </w:pPr>
            <w:r>
              <w:rPr>
                <w:sz w:val="16"/>
              </w:rPr>
              <w:t>Countywide (zone-level records).</w:t>
            </w:r>
          </w:p>
        </w:tc>
        <w:tc>
          <w:tcPr>
            <w:tcW w:type="dxa" w:w="1592"/>
          </w:tcPr>
          <w:p>
            <w:pPr>
              <w:spacing w:after="0"/>
              <w:jc w:val="left"/>
            </w:pPr>
          </w:p>
        </w:tc>
      </w:tr>
      <w:tr>
        <w:trPr>
          <w:cantSplit/>
        </w:trPr>
        <w:tc>
          <w:tcPr>
            <w:tcW w:type="dxa" w:w="1874"/>
          </w:tcPr>
          <w:p>
            <w:pPr>
              <w:spacing w:after="0"/>
              <w:jc w:val="left"/>
            </w:pPr>
            <w:r>
              <w:rPr>
                <w:sz w:val="16"/>
              </w:rPr>
              <w:t>Winter Storm, Heavy Snow, Blizzard, Lake-Effect Snow, Winter Weather, Sleet</w:t>
            </w:r>
          </w:p>
        </w:tc>
        <w:tc>
          <w:tcPr>
            <w:tcW w:type="dxa" w:w="1888"/>
          </w:tcPr>
          <w:p>
            <w:pPr>
              <w:spacing w:after="0"/>
              <w:jc w:val="left"/>
            </w:pPr>
            <w:r>
              <w:rPr>
                <w:sz w:val="16"/>
              </w:rPr>
              <w:t>none in data (snowfall: local data)</w:t>
            </w:r>
          </w:p>
        </w:tc>
        <w:tc>
          <w:tcPr>
            <w:tcW w:type="dxa" w:w="1762"/>
          </w:tcPr>
          <w:p>
            <w:pPr>
              <w:spacing w:after="0"/>
              <w:jc w:val="right"/>
            </w:pPr>
            <w:r>
              <w:rPr>
                <w:sz w:val="16"/>
              </w:rPr>
              <w:t>35 records, 2000 to 2026 (35 zone-level)</w:t>
            </w:r>
          </w:p>
        </w:tc>
        <w:tc>
          <w:tcPr>
            <w:tcW w:type="dxa" w:w="1988"/>
          </w:tcPr>
          <w:p>
            <w:pPr>
              <w:spacing w:after="0"/>
              <w:jc w:val="left"/>
            </w:pPr>
          </w:p>
        </w:tc>
        <w:tc>
          <w:tcPr>
            <w:tcW w:type="dxa" w:w="1678"/>
          </w:tcPr>
          <w:p>
            <w:pPr>
              <w:spacing w:after="0"/>
              <w:jc w:val="left"/>
            </w:pPr>
            <w:r>
              <w:rPr>
                <w:sz w:val="16"/>
              </w:rPr>
              <w:t>No damage reported in 35 records.</w:t>
            </w:r>
          </w:p>
        </w:tc>
        <w:tc>
          <w:tcPr>
            <w:tcW w:type="dxa" w:w="1617"/>
          </w:tcPr>
          <w:p>
            <w:pPr>
              <w:spacing w:after="0"/>
              <w:jc w:val="left"/>
            </w:pPr>
          </w:p>
        </w:tc>
        <w:tc>
          <w:tcPr>
            <w:tcW w:type="dxa" w:w="1713"/>
          </w:tcPr>
          <w:p>
            <w:pPr>
              <w:spacing w:after="0"/>
              <w:jc w:val="left"/>
            </w:pPr>
            <w:r>
              <w:rPr>
                <w:sz w:val="16"/>
              </w:rPr>
              <w:t>Countywide (zone-level records).</w:t>
            </w:r>
          </w:p>
        </w:tc>
        <w:tc>
          <w:tcPr>
            <w:tcW w:type="dxa" w:w="159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16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0"/>
        <w:gridCol w:w="1060"/>
        <w:gridCol w:w="1060"/>
        <w:gridCol w:w="1425"/>
        <w:gridCol w:w="2704"/>
        <w:gridCol w:w="2338"/>
        <w:gridCol w:w="2795"/>
        <w:gridCol w:w="754"/>
        <w:gridCol w:w="914"/>
      </w:tblGrid>
      <w:tr>
        <w:trPr>
          <w:cantSplit/>
          <w:tblHeader/>
        </w:trPr>
        <w:tc>
          <w:tcPr>
            <w:tcW w:type="dxa" w:w="1060"/>
            <w:shd w:val="clear" w:color="auto" w:fill="E8E8E8"/>
          </w:tcPr>
          <w:p>
            <w:pPr>
              <w:spacing w:after="0"/>
              <w:jc w:val="left"/>
            </w:pPr>
            <w:r>
              <w:rPr>
                <w:b/>
                <w:sz w:val="16"/>
              </w:rPr>
              <w:t>Declared</w:t>
            </w:r>
          </w:p>
        </w:tc>
        <w:tc>
          <w:tcPr>
            <w:tcW w:type="dxa" w:w="1060"/>
            <w:shd w:val="clear" w:color="auto" w:fill="E8E8E8"/>
          </w:tcPr>
          <w:p>
            <w:pPr>
              <w:spacing w:after="0"/>
              <w:jc w:val="left"/>
            </w:pPr>
            <w:r>
              <w:rPr>
                <w:b/>
                <w:sz w:val="16"/>
              </w:rPr>
              <w:t>Incident began</w:t>
            </w:r>
          </w:p>
        </w:tc>
        <w:tc>
          <w:tcPr>
            <w:tcW w:type="dxa" w:w="1060"/>
            <w:shd w:val="clear" w:color="auto" w:fill="E8E8E8"/>
          </w:tcPr>
          <w:p>
            <w:pPr>
              <w:spacing w:after="0"/>
              <w:jc w:val="left"/>
            </w:pPr>
            <w:r>
              <w:rPr>
                <w:b/>
                <w:sz w:val="16"/>
              </w:rPr>
              <w:t>FEMA number</w:t>
            </w:r>
          </w:p>
        </w:tc>
        <w:tc>
          <w:tcPr>
            <w:tcW w:type="dxa" w:w="1425"/>
            <w:shd w:val="clear" w:color="auto" w:fill="E8E8E8"/>
          </w:tcPr>
          <w:p>
            <w:pPr>
              <w:spacing w:after="0"/>
              <w:jc w:val="left"/>
            </w:pPr>
            <w:r>
              <w:rPr>
                <w:b/>
                <w:sz w:val="16"/>
              </w:rPr>
              <w:t>Type</w:t>
            </w:r>
          </w:p>
        </w:tc>
        <w:tc>
          <w:tcPr>
            <w:tcW w:type="dxa" w:w="2704"/>
            <w:shd w:val="clear" w:color="auto" w:fill="E8E8E8"/>
          </w:tcPr>
          <w:p>
            <w:pPr>
              <w:spacing w:after="0"/>
              <w:jc w:val="left"/>
            </w:pPr>
            <w:r>
              <w:rPr>
                <w:b/>
                <w:sz w:val="16"/>
              </w:rPr>
              <w:t>Title</w:t>
            </w:r>
          </w:p>
        </w:tc>
        <w:tc>
          <w:tcPr>
            <w:tcW w:type="dxa" w:w="2338"/>
            <w:shd w:val="clear" w:color="auto" w:fill="E8E8E8"/>
          </w:tcPr>
          <w:p>
            <w:pPr>
              <w:spacing w:after="0"/>
              <w:jc w:val="left"/>
            </w:pPr>
            <w:r>
              <w:rPr>
                <w:b/>
                <w:sz w:val="16"/>
              </w:rPr>
              <w:t>Mapped hazard</w:t>
            </w:r>
          </w:p>
        </w:tc>
        <w:tc>
          <w:tcPr>
            <w:tcW w:type="dxa" w:w="27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4"/>
            <w:shd w:val="clear" w:color="auto" w:fill="E8E8E8"/>
          </w:tcPr>
          <w:p>
            <w:pPr>
              <w:spacing w:after="0"/>
              <w:jc w:val="left"/>
            </w:pPr>
            <w:r>
              <w:rPr>
                <w:b/>
                <w:sz w:val="16"/>
              </w:rPr>
              <w:t>Flags</w:t>
            </w:r>
          </w:p>
        </w:tc>
        <w:tc>
          <w:tcPr>
            <w:tcW w:type="dxa" w:w="914"/>
            <w:shd w:val="clear" w:color="auto" w:fill="E8E8E8"/>
          </w:tcPr>
          <w:p>
            <w:pPr>
              <w:spacing w:after="0"/>
              <w:jc w:val="left"/>
            </w:pPr>
            <w:r>
              <w:rPr>
                <w:b/>
                <w:sz w:val="16"/>
              </w:rPr>
              <w:t>Notes</w:t>
            </w:r>
          </w:p>
        </w:tc>
      </w:tr>
      <w:tr>
        <w:trPr>
          <w:cantSplit/>
        </w:trPr>
        <w:tc>
          <w:tcPr>
            <w:tcW w:type="dxa" w:w="1060"/>
          </w:tcPr>
          <w:p>
            <w:pPr>
              <w:spacing w:after="0"/>
              <w:jc w:val="left"/>
            </w:pPr>
            <w:r>
              <w:rPr>
                <w:sz w:val="16"/>
              </w:rPr>
              <w:t>2026-01-24</w:t>
            </w:r>
          </w:p>
        </w:tc>
        <w:tc>
          <w:tcPr>
            <w:tcW w:type="dxa" w:w="1060"/>
          </w:tcPr>
          <w:p>
            <w:pPr>
              <w:spacing w:after="0"/>
              <w:jc w:val="left"/>
            </w:pPr>
            <w:r>
              <w:rPr>
                <w:sz w:val="16"/>
              </w:rPr>
              <w:t>2026-01-23</w:t>
            </w:r>
          </w:p>
        </w:tc>
        <w:tc>
          <w:tcPr>
            <w:tcW w:type="dxa" w:w="1060"/>
          </w:tcPr>
          <w:p>
            <w:pPr>
              <w:spacing w:after="0"/>
              <w:jc w:val="left"/>
            </w:pPr>
            <w:r>
              <w:rPr>
                <w:sz w:val="16"/>
              </w:rPr>
              <w:t>EM-3636-AR</w:t>
            </w:r>
          </w:p>
        </w:tc>
        <w:tc>
          <w:tcPr>
            <w:tcW w:type="dxa" w:w="1425"/>
          </w:tcPr>
          <w:p>
            <w:pPr>
              <w:spacing w:after="0"/>
              <w:jc w:val="left"/>
            </w:pPr>
            <w:r>
              <w:rPr>
                <w:sz w:val="16"/>
              </w:rPr>
              <w:t>Emergency</w:t>
            </w:r>
          </w:p>
        </w:tc>
        <w:tc>
          <w:tcPr>
            <w:tcW w:type="dxa" w:w="2704"/>
          </w:tcPr>
          <w:p>
            <w:pPr>
              <w:spacing w:after="0"/>
              <w:jc w:val="left"/>
            </w:pPr>
            <w:r>
              <w:rPr>
                <w:sz w:val="16"/>
              </w:rPr>
              <w:t>Severe Winter Storm</w:t>
            </w:r>
          </w:p>
        </w:tc>
        <w:tc>
          <w:tcPr>
            <w:tcW w:type="dxa" w:w="2338"/>
          </w:tcPr>
          <w:p>
            <w:pPr>
              <w:spacing w:after="0"/>
              <w:jc w:val="left"/>
            </w:pPr>
            <w:r>
              <w:rPr>
                <w:sz w:val="16"/>
              </w:rPr>
              <w:t>Winter Weather</w:t>
            </w:r>
          </w:p>
        </w:tc>
        <w:tc>
          <w:tcPr>
            <w:tcW w:type="dxa" w:w="2795"/>
          </w:tcPr>
          <w:p>
            <w:pPr>
              <w:spacing w:after="0"/>
              <w:jc w:val="right"/>
            </w:pPr>
            <w:r>
              <w:rPr>
                <w:sz w:val="16"/>
              </w:rPr>
              <w:t>no Public Assistance recorded</w:t>
            </w:r>
          </w:p>
        </w:tc>
        <w:tc>
          <w:tcPr>
            <w:tcW w:type="dxa" w:w="754"/>
          </w:tcPr>
          <w:p>
            <w:pPr>
              <w:spacing w:after="0"/>
              <w:jc w:val="left"/>
            </w:pPr>
            <w:r>
              <w:rPr>
                <w:sz w:val="16"/>
              </w:rPr>
              <w:t>within last 5 years</w:t>
            </w:r>
          </w:p>
        </w:tc>
        <w:tc>
          <w:tcPr>
            <w:tcW w:type="dxa" w:w="914"/>
          </w:tcPr>
          <w:p>
            <w:pPr>
              <w:spacing w:after="0"/>
              <w:jc w:val="left"/>
            </w:pPr>
          </w:p>
        </w:tc>
      </w:tr>
      <w:tr>
        <w:trPr>
          <w:cantSplit/>
        </w:trPr>
        <w:tc>
          <w:tcPr>
            <w:tcW w:type="dxa" w:w="1060"/>
          </w:tcPr>
          <w:p>
            <w:pPr>
              <w:spacing w:after="0"/>
              <w:jc w:val="left"/>
            </w:pPr>
            <w:r>
              <w:rPr>
                <w:sz w:val="16"/>
              </w:rPr>
              <w:t>2025-05-21</w:t>
            </w:r>
          </w:p>
        </w:tc>
        <w:tc>
          <w:tcPr>
            <w:tcW w:type="dxa" w:w="1060"/>
          </w:tcPr>
          <w:p>
            <w:pPr>
              <w:spacing w:after="0"/>
              <w:jc w:val="left"/>
            </w:pPr>
            <w:r>
              <w:rPr>
                <w:sz w:val="16"/>
              </w:rPr>
              <w:t>2025-04-02</w:t>
            </w:r>
          </w:p>
        </w:tc>
        <w:tc>
          <w:tcPr>
            <w:tcW w:type="dxa" w:w="1060"/>
          </w:tcPr>
          <w:p>
            <w:pPr>
              <w:spacing w:after="0"/>
              <w:jc w:val="left"/>
            </w:pPr>
            <w:r>
              <w:rPr>
                <w:sz w:val="16"/>
              </w:rPr>
              <w:t>DR-4873-AR</w:t>
            </w:r>
          </w:p>
        </w:tc>
        <w:tc>
          <w:tcPr>
            <w:tcW w:type="dxa" w:w="1425"/>
          </w:tcPr>
          <w:p>
            <w:pPr>
              <w:spacing w:after="0"/>
              <w:jc w:val="left"/>
            </w:pPr>
            <w:r>
              <w:rPr>
                <w:sz w:val="16"/>
              </w:rPr>
              <w:t>Major disaster</w:t>
            </w:r>
          </w:p>
        </w:tc>
        <w:tc>
          <w:tcPr>
            <w:tcW w:type="dxa" w:w="2704"/>
          </w:tcPr>
          <w:p>
            <w:pPr>
              <w:spacing w:after="0"/>
              <w:jc w:val="left"/>
            </w:pPr>
            <w:r>
              <w:rPr>
                <w:sz w:val="16"/>
              </w:rPr>
              <w:t>Severe Storms, Tornadoes, and Flooding</w:t>
            </w:r>
          </w:p>
        </w:tc>
        <w:tc>
          <w:tcPr>
            <w:tcW w:type="dxa" w:w="2338"/>
          </w:tcPr>
          <w:p>
            <w:pPr>
              <w:spacing w:after="0"/>
              <w:jc w:val="left"/>
            </w:pPr>
            <w:r>
              <w:rPr>
                <w:sz w:val="16"/>
              </w:rPr>
              <w:t>Inland Flooding (primary); also designated: Tornado</w:t>
            </w:r>
          </w:p>
        </w:tc>
        <w:tc>
          <w:tcPr>
            <w:tcW w:type="dxa" w:w="2795"/>
          </w:tcPr>
          <w:p>
            <w:pPr>
              <w:spacing w:after="0"/>
              <w:jc w:val="right"/>
            </w:pPr>
            <w:r>
              <w:rPr>
                <w:sz w:val="16"/>
              </w:rPr>
              <w:t>no Public Assistance recorded</w:t>
            </w:r>
          </w:p>
        </w:tc>
        <w:tc>
          <w:tcPr>
            <w:tcW w:type="dxa" w:w="754"/>
          </w:tcPr>
          <w:p>
            <w:pPr>
              <w:spacing w:after="0"/>
              <w:jc w:val="left"/>
            </w:pPr>
            <w:r>
              <w:rPr>
                <w:sz w:val="16"/>
              </w:rPr>
              <w:t>within last 5 years</w:t>
            </w:r>
          </w:p>
        </w:tc>
        <w:tc>
          <w:tcPr>
            <w:tcW w:type="dxa" w:w="914"/>
          </w:tcPr>
          <w:p>
            <w:pPr>
              <w:spacing w:after="0"/>
              <w:jc w:val="left"/>
            </w:pPr>
          </w:p>
        </w:tc>
      </w:tr>
      <w:tr>
        <w:trPr>
          <w:cantSplit/>
        </w:trPr>
        <w:tc>
          <w:tcPr>
            <w:tcW w:type="dxa" w:w="1060"/>
          </w:tcPr>
          <w:p>
            <w:pPr>
              <w:spacing w:after="0"/>
              <w:jc w:val="left"/>
            </w:pPr>
            <w:r>
              <w:rPr>
                <w:sz w:val="16"/>
              </w:rPr>
              <w:t>2025-04-05</w:t>
            </w:r>
          </w:p>
        </w:tc>
        <w:tc>
          <w:tcPr>
            <w:tcW w:type="dxa" w:w="1060"/>
          </w:tcPr>
          <w:p>
            <w:pPr>
              <w:spacing w:after="0"/>
              <w:jc w:val="left"/>
            </w:pPr>
            <w:r>
              <w:rPr>
                <w:sz w:val="16"/>
              </w:rPr>
              <w:t>2025-04-02</w:t>
            </w:r>
          </w:p>
        </w:tc>
        <w:tc>
          <w:tcPr>
            <w:tcW w:type="dxa" w:w="1060"/>
          </w:tcPr>
          <w:p>
            <w:pPr>
              <w:spacing w:after="0"/>
              <w:jc w:val="left"/>
            </w:pPr>
            <w:r>
              <w:rPr>
                <w:sz w:val="16"/>
              </w:rPr>
              <w:t>EM-3627-AR</w:t>
            </w:r>
          </w:p>
        </w:tc>
        <w:tc>
          <w:tcPr>
            <w:tcW w:type="dxa" w:w="1425"/>
          </w:tcPr>
          <w:p>
            <w:pPr>
              <w:spacing w:after="0"/>
              <w:jc w:val="left"/>
            </w:pPr>
            <w:r>
              <w:rPr>
                <w:sz w:val="16"/>
              </w:rPr>
              <w:t>Emergency</w:t>
            </w:r>
          </w:p>
        </w:tc>
        <w:tc>
          <w:tcPr>
            <w:tcW w:type="dxa" w:w="2704"/>
          </w:tcPr>
          <w:p>
            <w:pPr>
              <w:spacing w:after="0"/>
              <w:jc w:val="left"/>
            </w:pPr>
            <w:r>
              <w:rPr>
                <w:sz w:val="16"/>
              </w:rPr>
              <w:t>Severe Storms, Tornadoes, and Flooding</w:t>
            </w:r>
          </w:p>
        </w:tc>
        <w:tc>
          <w:tcPr>
            <w:tcW w:type="dxa" w:w="2338"/>
          </w:tcPr>
          <w:p>
            <w:pPr>
              <w:spacing w:after="0"/>
              <w:jc w:val="left"/>
            </w:pPr>
            <w:r>
              <w:rPr>
                <w:sz w:val="16"/>
              </w:rPr>
              <w:t>Inland Flooding; Tornado</w:t>
            </w:r>
          </w:p>
        </w:tc>
        <w:tc>
          <w:tcPr>
            <w:tcW w:type="dxa" w:w="2795"/>
          </w:tcPr>
          <w:p>
            <w:pPr>
              <w:spacing w:after="0"/>
              <w:jc w:val="right"/>
            </w:pPr>
            <w:r>
              <w:rPr>
                <w:sz w:val="16"/>
              </w:rPr>
              <w:t>no Public Assistance recorded</w:t>
            </w:r>
          </w:p>
        </w:tc>
        <w:tc>
          <w:tcPr>
            <w:tcW w:type="dxa" w:w="754"/>
          </w:tcPr>
          <w:p>
            <w:pPr>
              <w:spacing w:after="0"/>
              <w:jc w:val="left"/>
            </w:pPr>
            <w:r>
              <w:rPr>
                <w:sz w:val="16"/>
              </w:rPr>
              <w:t>within last 5 years</w:t>
            </w:r>
          </w:p>
        </w:tc>
        <w:tc>
          <w:tcPr>
            <w:tcW w:type="dxa" w:w="914"/>
          </w:tcPr>
          <w:p>
            <w:pPr>
              <w:spacing w:after="0"/>
              <w:jc w:val="left"/>
            </w:pPr>
            <w:r>
              <w:rPr>
                <w:sz w:val="16"/>
              </w:rPr>
              <w:t>same incident as DR-4873</w:t>
            </w:r>
          </w:p>
        </w:tc>
      </w:tr>
      <w:tr>
        <w:trPr>
          <w:cantSplit/>
        </w:trPr>
        <w:tc>
          <w:tcPr>
            <w:tcW w:type="dxa" w:w="1060"/>
          </w:tcPr>
          <w:p>
            <w:pPr>
              <w:spacing w:after="0"/>
              <w:jc w:val="left"/>
            </w:pPr>
            <w:r>
              <w:rPr>
                <w:sz w:val="16"/>
              </w:rPr>
              <w:t>2020-08-27</w:t>
            </w:r>
          </w:p>
        </w:tc>
        <w:tc>
          <w:tcPr>
            <w:tcW w:type="dxa" w:w="1060"/>
          </w:tcPr>
          <w:p>
            <w:pPr>
              <w:spacing w:after="0"/>
              <w:jc w:val="left"/>
            </w:pPr>
            <w:r>
              <w:rPr>
                <w:sz w:val="16"/>
              </w:rPr>
              <w:t>2020-08-26</w:t>
            </w:r>
          </w:p>
        </w:tc>
        <w:tc>
          <w:tcPr>
            <w:tcW w:type="dxa" w:w="1060"/>
          </w:tcPr>
          <w:p>
            <w:pPr>
              <w:spacing w:after="0"/>
              <w:jc w:val="left"/>
            </w:pPr>
            <w:r>
              <w:rPr>
                <w:sz w:val="16"/>
              </w:rPr>
              <w:t>EM-3541-AR</w:t>
            </w:r>
          </w:p>
        </w:tc>
        <w:tc>
          <w:tcPr>
            <w:tcW w:type="dxa" w:w="1425"/>
          </w:tcPr>
          <w:p>
            <w:pPr>
              <w:spacing w:after="0"/>
              <w:jc w:val="left"/>
            </w:pPr>
            <w:r>
              <w:rPr>
                <w:sz w:val="16"/>
              </w:rPr>
              <w:t>Emergency</w:t>
            </w:r>
          </w:p>
        </w:tc>
        <w:tc>
          <w:tcPr>
            <w:tcW w:type="dxa" w:w="2704"/>
          </w:tcPr>
          <w:p>
            <w:pPr>
              <w:spacing w:after="0"/>
              <w:jc w:val="left"/>
            </w:pPr>
            <w:r>
              <w:rPr>
                <w:sz w:val="16"/>
              </w:rPr>
              <w:t>Hurricane Laura</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2020-04-03</w:t>
            </w:r>
          </w:p>
        </w:tc>
        <w:tc>
          <w:tcPr>
            <w:tcW w:type="dxa" w:w="1060"/>
          </w:tcPr>
          <w:p>
            <w:pPr>
              <w:spacing w:after="0"/>
              <w:jc w:val="left"/>
            </w:pPr>
            <w:r>
              <w:rPr>
                <w:sz w:val="16"/>
              </w:rPr>
              <w:t>2020-01-20</w:t>
            </w:r>
          </w:p>
        </w:tc>
        <w:tc>
          <w:tcPr>
            <w:tcW w:type="dxa" w:w="1060"/>
          </w:tcPr>
          <w:p>
            <w:pPr>
              <w:spacing w:after="0"/>
              <w:jc w:val="left"/>
            </w:pPr>
            <w:r>
              <w:rPr>
                <w:sz w:val="16"/>
              </w:rPr>
              <w:t>DR-4518-AR</w:t>
            </w:r>
          </w:p>
        </w:tc>
        <w:tc>
          <w:tcPr>
            <w:tcW w:type="dxa" w:w="1425"/>
          </w:tcPr>
          <w:p>
            <w:pPr>
              <w:spacing w:after="0"/>
              <w:jc w:val="left"/>
            </w:pPr>
            <w:r>
              <w:rPr>
                <w:sz w:val="16"/>
              </w:rPr>
              <w:t>Major disaster</w:t>
            </w:r>
          </w:p>
        </w:tc>
        <w:tc>
          <w:tcPr>
            <w:tcW w:type="dxa" w:w="2704"/>
          </w:tcPr>
          <w:p>
            <w:pPr>
              <w:spacing w:after="0"/>
              <w:jc w:val="left"/>
            </w:pPr>
            <w:r>
              <w:rPr>
                <w:sz w:val="16"/>
              </w:rPr>
              <w:t>COVID-19 Pandemic</w:t>
            </w:r>
          </w:p>
        </w:tc>
        <w:tc>
          <w:tcPr>
            <w:tcW w:type="dxa" w:w="2338"/>
          </w:tcPr>
          <w:p>
            <w:pPr>
              <w:spacing w:after="0"/>
              <w:jc w:val="left"/>
            </w:pPr>
            <w:r>
              <w:rPr>
                <w:sz w:val="16"/>
              </w:rPr>
              <w:t>Non-natural, not counted</w:t>
            </w:r>
          </w:p>
        </w:tc>
        <w:tc>
          <w:tcPr>
            <w:tcW w:type="dxa" w:w="2795"/>
          </w:tcPr>
          <w:p>
            <w:pPr>
              <w:spacing w:after="0"/>
              <w:jc w:val="right"/>
            </w:pPr>
            <w:r>
              <w:rPr>
                <w:sz w:val="16"/>
              </w:rPr>
              <w:t>$58,174.41</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2020-03-13</w:t>
            </w:r>
          </w:p>
        </w:tc>
        <w:tc>
          <w:tcPr>
            <w:tcW w:type="dxa" w:w="1060"/>
          </w:tcPr>
          <w:p>
            <w:pPr>
              <w:spacing w:after="0"/>
              <w:jc w:val="left"/>
            </w:pPr>
            <w:r>
              <w:rPr>
                <w:sz w:val="16"/>
              </w:rPr>
              <w:t>2020-01-20</w:t>
            </w:r>
          </w:p>
        </w:tc>
        <w:tc>
          <w:tcPr>
            <w:tcW w:type="dxa" w:w="1060"/>
          </w:tcPr>
          <w:p>
            <w:pPr>
              <w:spacing w:after="0"/>
              <w:jc w:val="left"/>
            </w:pPr>
            <w:r>
              <w:rPr>
                <w:sz w:val="16"/>
              </w:rPr>
              <w:t>EM-3461-AR</w:t>
            </w:r>
          </w:p>
        </w:tc>
        <w:tc>
          <w:tcPr>
            <w:tcW w:type="dxa" w:w="1425"/>
          </w:tcPr>
          <w:p>
            <w:pPr>
              <w:spacing w:after="0"/>
              <w:jc w:val="left"/>
            </w:pPr>
            <w:r>
              <w:rPr>
                <w:sz w:val="16"/>
              </w:rPr>
              <w:t>Emergency</w:t>
            </w:r>
          </w:p>
        </w:tc>
        <w:tc>
          <w:tcPr>
            <w:tcW w:type="dxa" w:w="2704"/>
          </w:tcPr>
          <w:p>
            <w:pPr>
              <w:spacing w:after="0"/>
              <w:jc w:val="left"/>
            </w:pPr>
            <w:r>
              <w:rPr>
                <w:sz w:val="16"/>
              </w:rPr>
              <w:t>COVID-19</w:t>
            </w:r>
          </w:p>
        </w:tc>
        <w:tc>
          <w:tcPr>
            <w:tcW w:type="dxa" w:w="2338"/>
          </w:tcPr>
          <w:p>
            <w:pPr>
              <w:spacing w:after="0"/>
              <w:jc w:val="left"/>
            </w:pPr>
            <w:r>
              <w:rPr>
                <w:sz w:val="16"/>
              </w:rPr>
              <w:t>Non-natural, not counted</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DR-4518</w:t>
            </w:r>
          </w:p>
        </w:tc>
      </w:tr>
      <w:tr>
        <w:trPr>
          <w:cantSplit/>
        </w:trPr>
        <w:tc>
          <w:tcPr>
            <w:tcW w:type="dxa" w:w="1060"/>
          </w:tcPr>
          <w:p>
            <w:pPr>
              <w:spacing w:after="0"/>
              <w:jc w:val="left"/>
            </w:pPr>
            <w:r>
              <w:rPr>
                <w:sz w:val="16"/>
              </w:rPr>
              <w:t>2015-06-26</w:t>
            </w:r>
          </w:p>
        </w:tc>
        <w:tc>
          <w:tcPr>
            <w:tcW w:type="dxa" w:w="1060"/>
          </w:tcPr>
          <w:p>
            <w:pPr>
              <w:spacing w:after="0"/>
              <w:jc w:val="left"/>
            </w:pPr>
            <w:r>
              <w:rPr>
                <w:sz w:val="16"/>
              </w:rPr>
              <w:t>2015-05-07</w:t>
            </w:r>
          </w:p>
        </w:tc>
        <w:tc>
          <w:tcPr>
            <w:tcW w:type="dxa" w:w="1060"/>
          </w:tcPr>
          <w:p>
            <w:pPr>
              <w:spacing w:after="0"/>
              <w:jc w:val="left"/>
            </w:pPr>
            <w:r>
              <w:rPr>
                <w:sz w:val="16"/>
              </w:rPr>
              <w:t>DR-4226-AR</w:t>
            </w:r>
          </w:p>
        </w:tc>
        <w:tc>
          <w:tcPr>
            <w:tcW w:type="dxa" w:w="1425"/>
          </w:tcPr>
          <w:p>
            <w:pPr>
              <w:spacing w:after="0"/>
              <w:jc w:val="left"/>
            </w:pPr>
            <w:r>
              <w:rPr>
                <w:sz w:val="16"/>
              </w:rPr>
              <w:t>Major disaster</w:t>
            </w:r>
          </w:p>
        </w:tc>
        <w:tc>
          <w:tcPr>
            <w:tcW w:type="dxa" w:w="2704"/>
          </w:tcPr>
          <w:p>
            <w:pPr>
              <w:spacing w:after="0"/>
              <w:jc w:val="left"/>
            </w:pPr>
            <w:r>
              <w:rPr>
                <w:sz w:val="16"/>
              </w:rPr>
              <w:t>Severe Storms, Tornadoes, Straight-Line Winds, and Flooding</w:t>
            </w:r>
          </w:p>
        </w:tc>
        <w:tc>
          <w:tcPr>
            <w:tcW w:type="dxa" w:w="2338"/>
          </w:tcPr>
          <w:p>
            <w:pPr>
              <w:spacing w:after="0"/>
              <w:jc w:val="left"/>
            </w:pPr>
            <w:r>
              <w:rPr>
                <w:sz w:val="16"/>
              </w:rPr>
              <w:t>Inland Flooding; Strong Wind; Tornado</w:t>
            </w:r>
          </w:p>
        </w:tc>
        <w:tc>
          <w:tcPr>
            <w:tcW w:type="dxa" w:w="2795"/>
          </w:tcPr>
          <w:p>
            <w:pPr>
              <w:spacing w:after="0"/>
              <w:jc w:val="right"/>
            </w:pPr>
            <w:r>
              <w:rPr>
                <w:sz w:val="16"/>
              </w:rPr>
              <w:t>$54,621.25</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2010-02-04</w:t>
            </w:r>
          </w:p>
        </w:tc>
        <w:tc>
          <w:tcPr>
            <w:tcW w:type="dxa" w:w="1060"/>
          </w:tcPr>
          <w:p>
            <w:pPr>
              <w:spacing w:after="0"/>
              <w:jc w:val="left"/>
            </w:pPr>
            <w:r>
              <w:rPr>
                <w:sz w:val="16"/>
              </w:rPr>
              <w:t>2009-12-23</w:t>
            </w:r>
          </w:p>
        </w:tc>
        <w:tc>
          <w:tcPr>
            <w:tcW w:type="dxa" w:w="1060"/>
          </w:tcPr>
          <w:p>
            <w:pPr>
              <w:spacing w:after="0"/>
              <w:jc w:val="left"/>
            </w:pPr>
            <w:r>
              <w:rPr>
                <w:sz w:val="16"/>
              </w:rPr>
              <w:t>DR-1872-AR</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$61,084.82</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2009-12-03</w:t>
            </w:r>
          </w:p>
        </w:tc>
        <w:tc>
          <w:tcPr>
            <w:tcW w:type="dxa" w:w="1060"/>
          </w:tcPr>
          <w:p>
            <w:pPr>
              <w:spacing w:after="0"/>
              <w:jc w:val="left"/>
            </w:pPr>
            <w:r>
              <w:rPr>
                <w:sz w:val="16"/>
              </w:rPr>
              <w:t>2009-10-29</w:t>
            </w:r>
          </w:p>
        </w:tc>
        <w:tc>
          <w:tcPr>
            <w:tcW w:type="dxa" w:w="1060"/>
          </w:tcPr>
          <w:p>
            <w:pPr>
              <w:spacing w:after="0"/>
              <w:jc w:val="left"/>
            </w:pPr>
            <w:r>
              <w:rPr>
                <w:sz w:val="16"/>
              </w:rPr>
              <w:t>DR-1861-AR</w:t>
            </w:r>
          </w:p>
        </w:tc>
        <w:tc>
          <w:tcPr>
            <w:tcW w:type="dxa" w:w="1425"/>
          </w:tcPr>
          <w:p>
            <w:pPr>
              <w:spacing w:after="0"/>
              <w:jc w:val="left"/>
            </w:pPr>
            <w:r>
              <w:rPr>
                <w:sz w:val="16"/>
              </w:rPr>
              <w:t>Major disaster</w:t>
            </w:r>
          </w:p>
        </w:tc>
        <w:tc>
          <w:tcPr>
            <w:tcW w:type="dxa" w:w="2704"/>
          </w:tcPr>
          <w:p>
            <w:pPr>
              <w:spacing w:after="0"/>
              <w:jc w:val="left"/>
            </w:pPr>
            <w:r>
              <w:rPr>
                <w:sz w:val="16"/>
              </w:rPr>
              <w:t>Severe Storms, Tornadoes, and Flooding</w:t>
            </w:r>
          </w:p>
        </w:tc>
        <w:tc>
          <w:tcPr>
            <w:tcW w:type="dxa" w:w="2338"/>
          </w:tcPr>
          <w:p>
            <w:pPr>
              <w:spacing w:after="0"/>
              <w:jc w:val="left"/>
            </w:pPr>
            <w:r>
              <w:rPr>
                <w:sz w:val="16"/>
              </w:rPr>
              <w:t>Inland Flooding; Tornado</w:t>
            </w:r>
          </w:p>
        </w:tc>
        <w:tc>
          <w:tcPr>
            <w:tcW w:type="dxa" w:w="2795"/>
          </w:tcPr>
          <w:p>
            <w:pPr>
              <w:spacing w:after="0"/>
              <w:jc w:val="right"/>
            </w:pPr>
            <w:r>
              <w:rPr>
                <w:sz w:val="16"/>
              </w:rPr>
              <w:t>$156,976.92</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2009-06-16</w:t>
            </w:r>
          </w:p>
        </w:tc>
        <w:tc>
          <w:tcPr>
            <w:tcW w:type="dxa" w:w="1060"/>
          </w:tcPr>
          <w:p>
            <w:pPr>
              <w:spacing w:after="0"/>
              <w:jc w:val="left"/>
            </w:pPr>
            <w:r>
              <w:rPr>
                <w:sz w:val="16"/>
              </w:rPr>
              <w:t>2009-04-27</w:t>
            </w:r>
          </w:p>
        </w:tc>
        <w:tc>
          <w:tcPr>
            <w:tcW w:type="dxa" w:w="1060"/>
          </w:tcPr>
          <w:p>
            <w:pPr>
              <w:spacing w:after="0"/>
              <w:jc w:val="left"/>
            </w:pPr>
            <w:r>
              <w:rPr>
                <w:sz w:val="16"/>
              </w:rPr>
              <w:t>DR-1845-AR</w:t>
            </w:r>
          </w:p>
        </w:tc>
        <w:tc>
          <w:tcPr>
            <w:tcW w:type="dxa" w:w="1425"/>
          </w:tcPr>
          <w:p>
            <w:pPr>
              <w:spacing w:after="0"/>
              <w:jc w:val="left"/>
            </w:pPr>
            <w:r>
              <w:rPr>
                <w:sz w:val="16"/>
              </w:rPr>
              <w:t>Major disaster</w:t>
            </w:r>
          </w:p>
        </w:tc>
        <w:tc>
          <w:tcPr>
            <w:tcW w:type="dxa" w:w="2704"/>
          </w:tcPr>
          <w:p>
            <w:pPr>
              <w:spacing w:after="0"/>
              <w:jc w:val="left"/>
            </w:pPr>
            <w:r>
              <w:rPr>
                <w:sz w:val="16"/>
              </w:rPr>
              <w:t>Severe Storms, Tornadoes, and Flooding</w:t>
            </w:r>
          </w:p>
        </w:tc>
        <w:tc>
          <w:tcPr>
            <w:tcW w:type="dxa" w:w="2338"/>
          </w:tcPr>
          <w:p>
            <w:pPr>
              <w:spacing w:after="0"/>
              <w:jc w:val="left"/>
            </w:pPr>
            <w:r>
              <w:rPr>
                <w:sz w:val="16"/>
              </w:rPr>
              <w:t>Inland Flooding; Tornado</w:t>
            </w:r>
          </w:p>
        </w:tc>
        <w:tc>
          <w:tcPr>
            <w:tcW w:type="dxa" w:w="2795"/>
          </w:tcPr>
          <w:p>
            <w:pPr>
              <w:spacing w:after="0"/>
              <w:jc w:val="right"/>
            </w:pPr>
            <w:r>
              <w:rPr>
                <w:sz w:val="16"/>
              </w:rPr>
              <w:t>$65,169.19</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2008-10-22</w:t>
            </w:r>
          </w:p>
        </w:tc>
        <w:tc>
          <w:tcPr>
            <w:tcW w:type="dxa" w:w="1060"/>
          </w:tcPr>
          <w:p>
            <w:pPr>
              <w:spacing w:after="0"/>
              <w:jc w:val="left"/>
            </w:pPr>
            <w:r>
              <w:rPr>
                <w:sz w:val="16"/>
              </w:rPr>
              <w:t>2008-09-13</w:t>
            </w:r>
          </w:p>
        </w:tc>
        <w:tc>
          <w:tcPr>
            <w:tcW w:type="dxa" w:w="1060"/>
          </w:tcPr>
          <w:p>
            <w:pPr>
              <w:spacing w:after="0"/>
              <w:jc w:val="left"/>
            </w:pPr>
            <w:r>
              <w:rPr>
                <w:sz w:val="16"/>
              </w:rPr>
              <w:t>DR-1804-AR</w:t>
            </w:r>
          </w:p>
        </w:tc>
        <w:tc>
          <w:tcPr>
            <w:tcW w:type="dxa" w:w="1425"/>
          </w:tcPr>
          <w:p>
            <w:pPr>
              <w:spacing w:after="0"/>
              <w:jc w:val="left"/>
            </w:pPr>
            <w:r>
              <w:rPr>
                <w:sz w:val="16"/>
              </w:rPr>
              <w:t>Major disaster</w:t>
            </w:r>
          </w:p>
        </w:tc>
        <w:tc>
          <w:tcPr>
            <w:tcW w:type="dxa" w:w="2704"/>
          </w:tcPr>
          <w:p>
            <w:pPr>
              <w:spacing w:after="0"/>
              <w:jc w:val="left"/>
            </w:pPr>
            <w:r>
              <w:rPr>
                <w:sz w:val="16"/>
              </w:rPr>
              <w:t>Tropical Storm Ike</w:t>
            </w:r>
          </w:p>
        </w:tc>
        <w:tc>
          <w:tcPr>
            <w:tcW w:type="dxa" w:w="2338"/>
          </w:tcPr>
          <w:p>
            <w:pPr>
              <w:spacing w:after="0"/>
              <w:jc w:val="left"/>
            </w:pPr>
            <w:r>
              <w:rPr>
                <w:sz w:val="16"/>
              </w:rPr>
              <w:t>Hurricane</w:t>
            </w:r>
          </w:p>
        </w:tc>
        <w:tc>
          <w:tcPr>
            <w:tcW w:type="dxa" w:w="2795"/>
          </w:tcPr>
          <w:p>
            <w:pPr>
              <w:spacing w:after="0"/>
              <w:jc w:val="right"/>
            </w:pPr>
            <w:r>
              <w:rPr>
                <w:sz w:val="16"/>
              </w:rPr>
              <w:t>$31,091.46</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2005-09-02</w:t>
            </w:r>
          </w:p>
        </w:tc>
        <w:tc>
          <w:tcPr>
            <w:tcW w:type="dxa" w:w="1060"/>
          </w:tcPr>
          <w:p>
            <w:pPr>
              <w:spacing w:after="0"/>
              <w:jc w:val="left"/>
            </w:pPr>
            <w:r>
              <w:rPr>
                <w:sz w:val="16"/>
              </w:rPr>
              <w:t>2005-08-29</w:t>
            </w:r>
          </w:p>
        </w:tc>
        <w:tc>
          <w:tcPr>
            <w:tcW w:type="dxa" w:w="1060"/>
          </w:tcPr>
          <w:p>
            <w:pPr>
              <w:spacing w:after="0"/>
              <w:jc w:val="left"/>
            </w:pPr>
            <w:r>
              <w:rPr>
                <w:sz w:val="16"/>
              </w:rPr>
              <w:t>EM-3215-AR</w:t>
            </w:r>
          </w:p>
        </w:tc>
        <w:tc>
          <w:tcPr>
            <w:tcW w:type="dxa" w:w="1425"/>
          </w:tcPr>
          <w:p>
            <w:pPr>
              <w:spacing w:after="0"/>
              <w:jc w:val="left"/>
            </w:pPr>
            <w:r>
              <w:rPr>
                <w:sz w:val="16"/>
              </w:rPr>
              <w:t>Emergency</w:t>
            </w:r>
          </w:p>
        </w:tc>
        <w:tc>
          <w:tcPr>
            <w:tcW w:type="dxa" w:w="2704"/>
          </w:tcPr>
          <w:p>
            <w:pPr>
              <w:spacing w:after="0"/>
              <w:jc w:val="left"/>
            </w:pPr>
            <w:r>
              <w:rPr>
                <w:sz w:val="16"/>
              </w:rPr>
              <w:t>Hurricane Katrina Evacuation</w:t>
            </w:r>
          </w:p>
        </w:tc>
        <w:tc>
          <w:tcPr>
            <w:tcW w:type="dxa" w:w="2338"/>
          </w:tcPr>
          <w:p>
            <w:pPr>
              <w:spacing w:after="0"/>
              <w:jc w:val="left"/>
            </w:pPr>
            <w:r>
              <w:rPr>
                <w:sz w:val="16"/>
              </w:rPr>
              <w:t>Hurricane: evacuation support, not a local hazard event; not counted</w:t>
            </w:r>
          </w:p>
        </w:tc>
        <w:tc>
          <w:tcPr>
            <w:tcW w:type="dxa" w:w="2795"/>
          </w:tcPr>
          <w:p>
            <w:pPr>
              <w:spacing w:after="0"/>
              <w:jc w:val="right"/>
            </w:pPr>
            <w:r>
              <w:rPr>
                <w:sz w:val="16"/>
              </w:rPr>
              <w:t>$2,384.65</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2004-06-30</w:t>
            </w:r>
          </w:p>
        </w:tc>
        <w:tc>
          <w:tcPr>
            <w:tcW w:type="dxa" w:w="1060"/>
          </w:tcPr>
          <w:p>
            <w:pPr>
              <w:spacing w:after="0"/>
              <w:jc w:val="left"/>
            </w:pPr>
            <w:r>
              <w:rPr>
                <w:sz w:val="16"/>
              </w:rPr>
              <w:t>2004-05-30</w:t>
            </w:r>
          </w:p>
        </w:tc>
        <w:tc>
          <w:tcPr>
            <w:tcW w:type="dxa" w:w="1060"/>
          </w:tcPr>
          <w:p>
            <w:pPr>
              <w:spacing w:after="0"/>
              <w:jc w:val="left"/>
            </w:pPr>
            <w:r>
              <w:rPr>
                <w:sz w:val="16"/>
              </w:rPr>
              <w:t>DR-1528-AR</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$46,587.48</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2001-03-13</w:t>
            </w:r>
          </w:p>
        </w:tc>
        <w:tc>
          <w:tcPr>
            <w:tcW w:type="dxa" w:w="1060"/>
          </w:tcPr>
          <w:p>
            <w:pPr>
              <w:spacing w:after="0"/>
              <w:jc w:val="left"/>
            </w:pPr>
            <w:r>
              <w:rPr>
                <w:sz w:val="16"/>
              </w:rPr>
              <w:t>2001-02-14</w:t>
            </w:r>
          </w:p>
        </w:tc>
        <w:tc>
          <w:tcPr>
            <w:tcW w:type="dxa" w:w="1060"/>
          </w:tcPr>
          <w:p>
            <w:pPr>
              <w:spacing w:after="0"/>
              <w:jc w:val="left"/>
            </w:pPr>
            <w:r>
              <w:rPr>
                <w:sz w:val="16"/>
              </w:rPr>
              <w:t>DR-1363-AR</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$22,243.20</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2000-12-29</w:t>
            </w:r>
          </w:p>
        </w:tc>
        <w:tc>
          <w:tcPr>
            <w:tcW w:type="dxa" w:w="1060"/>
          </w:tcPr>
          <w:p>
            <w:pPr>
              <w:spacing w:after="0"/>
              <w:jc w:val="left"/>
            </w:pPr>
            <w:r>
              <w:rPr>
                <w:sz w:val="16"/>
              </w:rPr>
              <w:t>2000-12-12</w:t>
            </w:r>
          </w:p>
        </w:tc>
        <w:tc>
          <w:tcPr>
            <w:tcW w:type="dxa" w:w="1060"/>
          </w:tcPr>
          <w:p>
            <w:pPr>
              <w:spacing w:after="0"/>
              <w:jc w:val="left"/>
            </w:pPr>
            <w:r>
              <w:rPr>
                <w:sz w:val="16"/>
              </w:rPr>
              <w:t>DR-1354-AR</w:t>
            </w:r>
          </w:p>
        </w:tc>
        <w:tc>
          <w:tcPr>
            <w:tcW w:type="dxa" w:w="1425"/>
          </w:tcPr>
          <w:p>
            <w:pPr>
              <w:spacing w:after="0"/>
              <w:jc w:val="left"/>
            </w:pPr>
            <w:r>
              <w:rPr>
                <w:sz w:val="16"/>
              </w:rPr>
              <w:t>Major disaster</w:t>
            </w:r>
          </w:p>
        </w:tc>
        <w:tc>
          <w:tcPr>
            <w:tcW w:type="dxa" w:w="2704"/>
          </w:tcPr>
          <w:p>
            <w:pPr>
              <w:spacing w:after="0"/>
              <w:jc w:val="left"/>
            </w:pPr>
            <w:r>
              <w:rPr>
                <w:sz w:val="16"/>
              </w:rPr>
              <w:t>Severe Winter Ice Storm</w:t>
            </w:r>
          </w:p>
        </w:tc>
        <w:tc>
          <w:tcPr>
            <w:tcW w:type="dxa" w:w="2338"/>
          </w:tcPr>
          <w:p>
            <w:pPr>
              <w:spacing w:after="0"/>
              <w:jc w:val="left"/>
            </w:pPr>
            <w:r>
              <w:rPr>
                <w:sz w:val="16"/>
              </w:rPr>
              <w:t>Ice Storm (primary); also designated: Cold Wave</w:t>
            </w:r>
          </w:p>
        </w:tc>
        <w:tc>
          <w:tcPr>
            <w:tcW w:type="dxa" w:w="2795"/>
          </w:tcPr>
          <w:p>
            <w:pPr>
              <w:spacing w:after="0"/>
              <w:jc w:val="right"/>
            </w:pPr>
            <w:r>
              <w:rPr>
                <w:sz w:val="16"/>
              </w:rPr>
              <w:t>$785,647.18</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2000-12-28</w:t>
            </w:r>
          </w:p>
        </w:tc>
        <w:tc>
          <w:tcPr>
            <w:tcW w:type="dxa" w:w="1060"/>
          </w:tcPr>
          <w:p>
            <w:pPr>
              <w:spacing w:after="0"/>
              <w:jc w:val="left"/>
            </w:pPr>
            <w:r>
              <w:rPr>
                <w:sz w:val="16"/>
              </w:rPr>
              <w:t>2000-12-12</w:t>
            </w:r>
          </w:p>
        </w:tc>
        <w:tc>
          <w:tcPr>
            <w:tcW w:type="dxa" w:w="1060"/>
          </w:tcPr>
          <w:p>
            <w:pPr>
              <w:spacing w:after="0"/>
              <w:jc w:val="left"/>
            </w:pPr>
            <w:r>
              <w:rPr>
                <w:sz w:val="16"/>
              </w:rPr>
              <w:t>EM-3159-AR</w:t>
            </w:r>
          </w:p>
        </w:tc>
        <w:tc>
          <w:tcPr>
            <w:tcW w:type="dxa" w:w="1425"/>
          </w:tcPr>
          <w:p>
            <w:pPr>
              <w:spacing w:after="0"/>
              <w:jc w:val="left"/>
            </w:pPr>
            <w:r>
              <w:rPr>
                <w:sz w:val="16"/>
              </w:rPr>
              <w:t>Emergency</w:t>
            </w:r>
          </w:p>
        </w:tc>
        <w:tc>
          <w:tcPr>
            <w:tcW w:type="dxa" w:w="2704"/>
          </w:tcPr>
          <w:p>
            <w:pPr>
              <w:spacing w:after="0"/>
              <w:jc w:val="left"/>
            </w:pPr>
            <w:r>
              <w:rPr>
                <w:sz w:val="16"/>
              </w:rPr>
              <w:t>Severe Winter Ice Storm</w:t>
            </w:r>
          </w:p>
        </w:tc>
        <w:tc>
          <w:tcPr>
            <w:tcW w:type="dxa" w:w="2338"/>
          </w:tcPr>
          <w:p>
            <w:pPr>
              <w:spacing w:after="0"/>
              <w:jc w:val="left"/>
            </w:pPr>
            <w:r>
              <w:rPr>
                <w:sz w:val="16"/>
              </w:rPr>
              <w:t>Ice Storm</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DR-1354</w:t>
            </w:r>
          </w:p>
        </w:tc>
      </w:tr>
      <w:tr>
        <w:trPr>
          <w:cantSplit/>
        </w:trPr>
        <w:tc>
          <w:tcPr>
            <w:tcW w:type="dxa" w:w="1060"/>
          </w:tcPr>
          <w:p>
            <w:pPr>
              <w:spacing w:after="0"/>
              <w:jc w:val="left"/>
            </w:pPr>
            <w:r>
              <w:rPr>
                <w:sz w:val="16"/>
              </w:rPr>
              <w:t>1999-01-23</w:t>
            </w:r>
          </w:p>
        </w:tc>
        <w:tc>
          <w:tcPr>
            <w:tcW w:type="dxa" w:w="1060"/>
          </w:tcPr>
          <w:p>
            <w:pPr>
              <w:spacing w:after="0"/>
              <w:jc w:val="left"/>
            </w:pPr>
            <w:r>
              <w:rPr>
                <w:sz w:val="16"/>
              </w:rPr>
              <w:t>1999-01-21</w:t>
            </w:r>
          </w:p>
        </w:tc>
        <w:tc>
          <w:tcPr>
            <w:tcW w:type="dxa" w:w="1060"/>
          </w:tcPr>
          <w:p>
            <w:pPr>
              <w:spacing w:after="0"/>
              <w:jc w:val="left"/>
            </w:pPr>
            <w:r>
              <w:rPr>
                <w:sz w:val="16"/>
              </w:rPr>
              <w:t>DR-1266-AR</w:t>
            </w:r>
          </w:p>
        </w:tc>
        <w:tc>
          <w:tcPr>
            <w:tcW w:type="dxa" w:w="1425"/>
          </w:tcPr>
          <w:p>
            <w:pPr>
              <w:spacing w:after="0"/>
              <w:jc w:val="left"/>
            </w:pPr>
            <w:r>
              <w:rPr>
                <w:sz w:val="16"/>
              </w:rPr>
              <w:t>Major disaster</w:t>
            </w:r>
          </w:p>
        </w:tc>
        <w:tc>
          <w:tcPr>
            <w:tcW w:type="dxa" w:w="2704"/>
          </w:tcPr>
          <w:p>
            <w:pPr>
              <w:spacing w:after="0"/>
              <w:jc w:val="left"/>
            </w:pPr>
            <w:r>
              <w:rPr>
                <w:sz w:val="16"/>
              </w:rPr>
              <w:t>Ar Severe Weather 1-21-99</w:t>
            </w:r>
          </w:p>
        </w:tc>
        <w:tc>
          <w:tcPr>
            <w:tcW w:type="dxa" w:w="2338"/>
          </w:tcPr>
          <w:p>
            <w:pPr>
              <w:spacing w:after="0"/>
              <w:jc w:val="left"/>
            </w:pPr>
            <w:r>
              <w:rPr>
                <w:sz w:val="16"/>
              </w:rPr>
              <w:t>Tornado</w:t>
            </w:r>
          </w:p>
        </w:tc>
        <w:tc>
          <w:tcPr>
            <w:tcW w:type="dxa" w:w="2795"/>
          </w:tcPr>
          <w:p>
            <w:pPr>
              <w:spacing w:after="0"/>
              <w:jc w:val="right"/>
            </w:pPr>
            <w:r>
              <w:rPr>
                <w:sz w:val="16"/>
              </w:rPr>
              <w:t>PA not declared for this county</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1997-04-14</w:t>
            </w:r>
          </w:p>
        </w:tc>
        <w:tc>
          <w:tcPr>
            <w:tcW w:type="dxa" w:w="1060"/>
          </w:tcPr>
          <w:p>
            <w:pPr>
              <w:spacing w:after="0"/>
              <w:jc w:val="left"/>
            </w:pPr>
            <w:r>
              <w:rPr>
                <w:sz w:val="16"/>
              </w:rPr>
              <w:t>1997-04-04</w:t>
            </w:r>
          </w:p>
        </w:tc>
        <w:tc>
          <w:tcPr>
            <w:tcW w:type="dxa" w:w="1060"/>
          </w:tcPr>
          <w:p>
            <w:pPr>
              <w:spacing w:after="0"/>
              <w:jc w:val="left"/>
            </w:pPr>
            <w:r>
              <w:rPr>
                <w:sz w:val="16"/>
              </w:rPr>
              <w:t>DR-1176-AR</w:t>
            </w:r>
          </w:p>
        </w:tc>
        <w:tc>
          <w:tcPr>
            <w:tcW w:type="dxa" w:w="1425"/>
          </w:tcPr>
          <w:p>
            <w:pPr>
              <w:spacing w:after="0"/>
              <w:jc w:val="left"/>
            </w:pPr>
            <w:r>
              <w:rPr>
                <w:sz w:val="16"/>
              </w:rPr>
              <w:t>Major disaster</w:t>
            </w:r>
          </w:p>
        </w:tc>
        <w:tc>
          <w:tcPr>
            <w:tcW w:type="dxa" w:w="2704"/>
          </w:tcPr>
          <w:p>
            <w:pPr>
              <w:spacing w:after="0"/>
              <w:jc w:val="left"/>
            </w:pPr>
            <w:r>
              <w:rPr>
                <w:sz w:val="16"/>
              </w:rPr>
              <w:t>Flooding, Severe Storms</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1994-02-28</w:t>
            </w:r>
          </w:p>
        </w:tc>
        <w:tc>
          <w:tcPr>
            <w:tcW w:type="dxa" w:w="1060"/>
          </w:tcPr>
          <w:p>
            <w:pPr>
              <w:spacing w:after="0"/>
              <w:jc w:val="left"/>
            </w:pPr>
            <w:r>
              <w:rPr>
                <w:sz w:val="16"/>
              </w:rPr>
              <w:t>1994-02-09</w:t>
            </w:r>
          </w:p>
        </w:tc>
        <w:tc>
          <w:tcPr>
            <w:tcW w:type="dxa" w:w="1060"/>
          </w:tcPr>
          <w:p>
            <w:pPr>
              <w:spacing w:after="0"/>
              <w:jc w:val="left"/>
            </w:pPr>
            <w:r>
              <w:rPr>
                <w:sz w:val="16"/>
              </w:rPr>
              <w:t>DR-1011-AR</w:t>
            </w:r>
          </w:p>
        </w:tc>
        <w:tc>
          <w:tcPr>
            <w:tcW w:type="dxa" w:w="1425"/>
          </w:tcPr>
          <w:p>
            <w:pPr>
              <w:spacing w:after="0"/>
              <w:jc w:val="left"/>
            </w:pPr>
            <w:r>
              <w:rPr>
                <w:sz w:val="16"/>
              </w:rPr>
              <w:t>Major disaster</w:t>
            </w:r>
          </w:p>
        </w:tc>
        <w:tc>
          <w:tcPr>
            <w:tcW w:type="dxa" w:w="2704"/>
          </w:tcPr>
          <w:p>
            <w:pPr>
              <w:spacing w:after="0"/>
              <w:jc w:val="left"/>
            </w:pPr>
            <w:r>
              <w:rPr>
                <w:sz w:val="16"/>
              </w:rPr>
              <w:t>Severe Winter Ice Storm</w:t>
            </w:r>
          </w:p>
        </w:tc>
        <w:tc>
          <w:tcPr>
            <w:tcW w:type="dxa" w:w="2338"/>
          </w:tcPr>
          <w:p>
            <w:pPr>
              <w:spacing w:after="0"/>
              <w:jc w:val="left"/>
            </w:pPr>
            <w:r>
              <w:rPr>
                <w:sz w:val="16"/>
              </w:rPr>
              <w:t>Winter Weather</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1991-05-30</w:t>
            </w:r>
          </w:p>
        </w:tc>
        <w:tc>
          <w:tcPr>
            <w:tcW w:type="dxa" w:w="1060"/>
          </w:tcPr>
          <w:p>
            <w:pPr>
              <w:spacing w:after="0"/>
              <w:jc w:val="left"/>
            </w:pPr>
            <w:r>
              <w:rPr>
                <w:sz w:val="16"/>
              </w:rPr>
              <w:t>1991-04-12</w:t>
            </w:r>
          </w:p>
        </w:tc>
        <w:tc>
          <w:tcPr>
            <w:tcW w:type="dxa" w:w="1060"/>
          </w:tcPr>
          <w:p>
            <w:pPr>
              <w:spacing w:after="0"/>
              <w:jc w:val="left"/>
            </w:pPr>
            <w:r>
              <w:rPr>
                <w:sz w:val="16"/>
              </w:rPr>
              <w:t>DR-907-AR</w:t>
            </w:r>
          </w:p>
        </w:tc>
        <w:tc>
          <w:tcPr>
            <w:tcW w:type="dxa" w:w="1425"/>
          </w:tcPr>
          <w:p>
            <w:pPr>
              <w:spacing w:after="0"/>
              <w:jc w:val="left"/>
            </w:pPr>
            <w:r>
              <w:rPr>
                <w:sz w:val="16"/>
              </w:rPr>
              <w:t>Major disaster</w:t>
            </w:r>
          </w:p>
        </w:tc>
        <w:tc>
          <w:tcPr>
            <w:tcW w:type="dxa" w:w="2704"/>
          </w:tcPr>
          <w:p>
            <w:pPr>
              <w:spacing w:after="0"/>
              <w:jc w:val="left"/>
            </w:pPr>
            <w:r>
              <w:rPr>
                <w:sz w:val="16"/>
              </w:rPr>
              <w:t>Severe Storms &amp;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1990-05-15</w:t>
            </w:r>
          </w:p>
        </w:tc>
        <w:tc>
          <w:tcPr>
            <w:tcW w:type="dxa" w:w="1060"/>
          </w:tcPr>
          <w:p>
            <w:pPr>
              <w:spacing w:after="0"/>
              <w:jc w:val="left"/>
            </w:pPr>
            <w:r>
              <w:rPr>
                <w:sz w:val="16"/>
              </w:rPr>
              <w:t>1990-05-01</w:t>
            </w:r>
          </w:p>
        </w:tc>
        <w:tc>
          <w:tcPr>
            <w:tcW w:type="dxa" w:w="1060"/>
          </w:tcPr>
          <w:p>
            <w:pPr>
              <w:spacing w:after="0"/>
              <w:jc w:val="left"/>
            </w:pPr>
            <w:r>
              <w:rPr>
                <w:sz w:val="16"/>
              </w:rPr>
              <w:t>DR-865-AR</w:t>
            </w:r>
          </w:p>
        </w:tc>
        <w:tc>
          <w:tcPr>
            <w:tcW w:type="dxa" w:w="1425"/>
          </w:tcPr>
          <w:p>
            <w:pPr>
              <w:spacing w:after="0"/>
              <w:jc w:val="left"/>
            </w:pPr>
            <w:r>
              <w:rPr>
                <w:sz w:val="16"/>
              </w:rPr>
              <w:t>Major disaster</w:t>
            </w:r>
          </w:p>
        </w:tc>
        <w:tc>
          <w:tcPr>
            <w:tcW w:type="dxa" w:w="2704"/>
          </w:tcPr>
          <w:p>
            <w:pPr>
              <w:spacing w:after="0"/>
              <w:jc w:val="left"/>
            </w:pPr>
            <w:r>
              <w:rPr>
                <w:sz w:val="16"/>
              </w:rPr>
              <w:t>Severe Storms &amp;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$15,687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4</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41</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12</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142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9</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77</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43</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4</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62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21</w:t>
            </w:r>
          </w:p>
        </w:tc>
        <w:tc>
          <w:tcPr>
            <w:tcW w:type="dxa" w:w="1613"/>
          </w:tcPr>
          <w:p>
            <w:pPr>
              <w:spacing w:after="0"/>
              <w:jc w:val="right"/>
            </w:pPr>
            <w:r>
              <w:rPr>
                <w:sz w:val="16"/>
              </w:rPr>
              <w:t>10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0</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57"/>
          </w:tcPr>
          <w:p>
            <w:pPr>
              <w:spacing w:after="0"/>
              <w:jc w:val="right"/>
            </w:pPr>
            <w:r>
              <w:rPr>
                <w:sz w:val="16"/>
              </w:rPr>
              <w:t>206</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33</w:t>
            </w:r>
          </w:p>
        </w:tc>
        <w:tc>
          <w:tcPr>
            <w:tcW w:type="dxa" w:w="1613"/>
          </w:tcPr>
          <w:p>
            <w:pPr>
              <w:spacing w:after="0"/>
              <w:jc w:val="right"/>
            </w:pPr>
            <w:r>
              <w:rPr>
                <w:sz w:val="16"/>
              </w:rPr>
              <w:t>1</w:t>
            </w:r>
          </w:p>
        </w:tc>
        <w:tc>
          <w:tcPr>
            <w:tcW w:type="dxa" w:w="1311"/>
          </w:tcPr>
          <w:p>
            <w:pPr>
              <w:spacing w:after="0"/>
              <w:jc w:val="right"/>
            </w:pP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Tornado</w:t>
            </w:r>
          </w:p>
        </w:tc>
        <w:tc>
          <w:tcPr>
            <w:tcW w:type="dxa" w:w="2057"/>
          </w:tcPr>
          <w:p>
            <w:pPr>
              <w:spacing w:after="0"/>
              <w:jc w:val="right"/>
            </w:pPr>
            <w:r>
              <w:rPr>
                <w:sz w:val="16"/>
              </w:rPr>
              <w:t>19</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7</w:t>
            </w:r>
          </w:p>
        </w:tc>
        <w:tc>
          <w:tcPr>
            <w:tcW w:type="dxa" w:w="1613"/>
          </w:tcPr>
          <w:p>
            <w:pPr>
              <w:spacing w:after="0"/>
              <w:jc w:val="right"/>
            </w:pPr>
            <w:r>
              <w:rPr>
                <w:sz w:val="16"/>
              </w:rPr>
              <w:t>5</w:t>
            </w:r>
          </w:p>
        </w:tc>
        <w:tc>
          <w:tcPr>
            <w:tcW w:type="dxa" w:w="1311"/>
          </w:tcPr>
          <w:p>
            <w:pPr>
              <w:spacing w:after="0"/>
              <w:jc w:val="right"/>
            </w:pP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35</w:t>
            </w:r>
          </w:p>
        </w:tc>
        <w:tc>
          <w:tcPr>
            <w:tcW w:type="dxa" w:w="1123"/>
          </w:tcPr>
          <w:p>
            <w:pPr>
              <w:spacing w:after="0"/>
              <w:jc w:val="right"/>
            </w:pPr>
          </w:p>
        </w:tc>
        <w:tc>
          <w:tcPr>
            <w:tcW w:type="dxa" w:w="1964"/>
          </w:tcPr>
          <w:p>
            <w:pPr>
              <w:spacing w:after="0"/>
              <w:jc w:val="right"/>
            </w:pPr>
          </w:p>
        </w:tc>
        <w:tc>
          <w:tcPr>
            <w:tcW w:type="dxa" w:w="777"/>
          </w:tcPr>
          <w:p>
            <w:pPr>
              <w:spacing w:after="0"/>
              <w:jc w:val="right"/>
            </w:pPr>
            <w:r>
              <w:rPr>
                <w:sz w:val="16"/>
              </w:rPr>
              <w:t>9</w:t>
            </w:r>
          </w:p>
        </w:tc>
        <w:tc>
          <w:tcPr>
            <w:tcW w:type="dxa" w:w="1613"/>
          </w:tcPr>
          <w:p>
            <w:pPr>
              <w:spacing w:after="0"/>
              <w:jc w:val="right"/>
            </w:pPr>
            <w:r>
              <w:rPr>
                <w:sz w:val="16"/>
              </w:rPr>
              <w:t>2</w:t>
            </w:r>
          </w:p>
        </w:tc>
        <w:tc>
          <w:tcPr>
            <w:tcW w:type="dxa" w:w="1311"/>
          </w:tcPr>
          <w:p>
            <w:pPr>
              <w:spacing w:after="0"/>
              <w:jc w:val="right"/>
            </w:pP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8"/>
        <w:gridCol w:w="1942"/>
        <w:gridCol w:w="3032"/>
        <w:gridCol w:w="934"/>
        <w:gridCol w:w="2502"/>
        <w:gridCol w:w="711"/>
        <w:gridCol w:w="2597"/>
      </w:tblGrid>
      <w:tr>
        <w:trPr>
          <w:cantSplit/>
          <w:tblHeader/>
        </w:trPr>
        <w:tc>
          <w:tcPr>
            <w:tcW w:type="dxa" w:w="1037"/>
            <w:shd w:val="clear" w:color="auto" w:fill="E8E8E8"/>
          </w:tcPr>
          <w:p>
            <w:pPr>
              <w:spacing w:after="0"/>
              <w:jc w:val="left"/>
            </w:pPr>
            <w:r>
              <w:rPr>
                <w:b/>
                <w:sz w:val="16"/>
              </w:rPr>
              <w:t>Date</w:t>
            </w:r>
          </w:p>
        </w:tc>
        <w:tc>
          <w:tcPr>
            <w:tcW w:type="dxa" w:w="1358"/>
            <w:shd w:val="clear" w:color="auto" w:fill="E8E8E8"/>
          </w:tcPr>
          <w:p>
            <w:pPr>
              <w:spacing w:after="0"/>
              <w:jc w:val="left"/>
            </w:pPr>
            <w:r>
              <w:rPr>
                <w:b/>
                <w:sz w:val="16"/>
              </w:rPr>
              <w:t>Event type</w:t>
            </w:r>
          </w:p>
        </w:tc>
        <w:tc>
          <w:tcPr>
            <w:tcW w:type="dxa" w:w="1942"/>
            <w:shd w:val="clear" w:color="auto" w:fill="E8E8E8"/>
          </w:tcPr>
          <w:p>
            <w:pPr>
              <w:spacing w:after="0"/>
              <w:jc w:val="left"/>
            </w:pPr>
            <w:r>
              <w:rPr>
                <w:b/>
                <w:sz w:val="16"/>
              </w:rPr>
              <w:t>Magnitude or extent</w:t>
            </w:r>
          </w:p>
        </w:tc>
        <w:tc>
          <w:tcPr>
            <w:tcW w:type="dxa" w:w="3032"/>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02"/>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59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358"/>
          </w:tcPr>
          <w:p>
            <w:pPr>
              <w:spacing w:after="0"/>
              <w:jc w:val="left"/>
            </w:pPr>
            <w:r>
              <w:rPr>
                <w:sz w:val="16"/>
              </w:rPr>
              <w:t>Cold/Wind Chill</w:t>
            </w:r>
          </w:p>
        </w:tc>
        <w:tc>
          <w:tcPr>
            <w:tcW w:type="dxa" w:w="1942"/>
          </w:tcPr>
          <w:p>
            <w:pPr>
              <w:spacing w:after="0"/>
              <w:jc w:val="left"/>
            </w:pPr>
          </w:p>
        </w:tc>
        <w:tc>
          <w:tcPr>
            <w:tcW w:type="dxa" w:w="3032"/>
          </w:tcPr>
          <w:p>
            <w:pPr>
              <w:spacing w:after="0"/>
              <w:jc w:val="left"/>
            </w:pPr>
            <w:r>
              <w:rPr>
                <w:sz w:val="16"/>
              </w:rPr>
              <w:t>$0 property; $0 crops (zone total, 2026 dollars)</w:t>
            </w:r>
          </w:p>
        </w:tc>
        <w:tc>
          <w:tcPr>
            <w:tcW w:type="dxa" w:w="934"/>
          </w:tcPr>
          <w:p>
            <w:pPr>
              <w:spacing w:after="0"/>
              <w:jc w:val="right"/>
            </w:pPr>
            <w:r>
              <w:rPr>
                <w:sz w:val="16"/>
              </w:rPr>
              <w:t>0, 0</w:t>
            </w:r>
          </w:p>
        </w:tc>
        <w:tc>
          <w:tcPr>
            <w:tcW w:type="dxa" w:w="2502"/>
          </w:tcPr>
          <w:p>
            <w:pPr>
              <w:spacing w:after="0"/>
              <w:jc w:val="left"/>
            </w:pPr>
            <w:r>
              <w:rPr>
                <w:sz w:val="16"/>
              </w:rPr>
              <w:t>NWS zone ARZ071 (LAFAYETTE), zone-level</w:t>
            </w:r>
          </w:p>
        </w:tc>
        <w:tc>
          <w:tcPr>
            <w:tcW w:type="dxa" w:w="711"/>
          </w:tcPr>
          <w:p>
            <w:pPr>
              <w:spacing w:after="0"/>
              <w:jc w:val="left"/>
            </w:pPr>
            <w:r>
              <w:rPr>
                <w:sz w:val="16"/>
              </w:rPr>
              <w:t>within last 5 years</w:t>
            </w:r>
          </w:p>
        </w:tc>
        <w:tc>
          <w:tcPr>
            <w:tcW w:type="dxa" w:w="259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2024-04-28</w:t>
            </w:r>
          </w:p>
        </w:tc>
        <w:tc>
          <w:tcPr>
            <w:tcW w:type="dxa" w:w="1358"/>
          </w:tcPr>
          <w:p>
            <w:pPr>
              <w:spacing w:after="0"/>
              <w:jc w:val="left"/>
            </w:pPr>
            <w:r>
              <w:rPr>
                <w:sz w:val="16"/>
              </w:rPr>
              <w:t>Thunderstorm Wind</w:t>
            </w:r>
          </w:p>
        </w:tc>
        <w:tc>
          <w:tcPr>
            <w:tcW w:type="dxa" w:w="1942"/>
          </w:tcPr>
          <w:p>
            <w:pPr>
              <w:spacing w:after="0"/>
              <w:jc w:val="left"/>
            </w:pPr>
            <w:r>
              <w:rPr>
                <w:sz w:val="16"/>
              </w:rPr>
              <w:t>70 kt (81 mph) estimated gust</w:t>
            </w:r>
          </w:p>
        </w:tc>
        <w:tc>
          <w:tcPr>
            <w:tcW w:type="dxa" w:w="3032"/>
          </w:tcPr>
          <w:p>
            <w:pPr>
              <w:spacing w:after="0"/>
              <w:jc w:val="left"/>
            </w:pPr>
            <w:r>
              <w:rPr>
                <w:sz w:val="16"/>
              </w:rPr>
              <w:t>$0 property; $0 crops (2024 dollars)</w:t>
            </w:r>
          </w:p>
        </w:tc>
        <w:tc>
          <w:tcPr>
            <w:tcW w:type="dxa" w:w="934"/>
          </w:tcPr>
          <w:p>
            <w:pPr>
              <w:spacing w:after="0"/>
              <w:jc w:val="right"/>
            </w:pPr>
            <w:r>
              <w:rPr>
                <w:sz w:val="16"/>
              </w:rPr>
              <w:t>0, 1</w:t>
            </w:r>
          </w:p>
        </w:tc>
        <w:tc>
          <w:tcPr>
            <w:tcW w:type="dxa" w:w="2502"/>
          </w:tcPr>
          <w:p>
            <w:pPr>
              <w:spacing w:after="0"/>
              <w:jc w:val="left"/>
            </w:pPr>
            <w:r>
              <w:rPr>
                <w:sz w:val="16"/>
              </w:rPr>
              <w:t>STATE LINE</w:t>
            </w:r>
          </w:p>
        </w:tc>
        <w:tc>
          <w:tcPr>
            <w:tcW w:type="dxa" w:w="711"/>
          </w:tcPr>
          <w:p>
            <w:pPr>
              <w:spacing w:after="0"/>
              <w:jc w:val="left"/>
            </w:pPr>
            <w:r>
              <w:rPr>
                <w:sz w:val="16"/>
              </w:rPr>
              <w:t>within last 5 years</w:t>
            </w:r>
          </w:p>
        </w:tc>
        <w:tc>
          <w:tcPr>
            <w:tcW w:type="dxa" w:w="2597"/>
          </w:tcPr>
          <w:p>
            <w:pPr>
              <w:spacing w:after="0"/>
              <w:jc w:val="left"/>
            </w:pPr>
            <w:r>
              <w:rPr>
                <w:sz w:val="16"/>
              </w:rPr>
              <w:t>deaths or injuries recorded</w:t>
            </w:r>
          </w:p>
        </w:tc>
      </w:tr>
      <w:tr>
        <w:trPr>
          <w:cantSplit/>
        </w:trPr>
        <w:tc>
          <w:tcPr>
            <w:tcW w:type="dxa" w:w="1037"/>
          </w:tcPr>
          <w:p>
            <w:pPr>
              <w:spacing w:after="0"/>
              <w:jc w:val="left"/>
            </w:pPr>
            <w:r>
              <w:rPr>
                <w:sz w:val="16"/>
              </w:rPr>
              <w:t>2023-06-14</w:t>
            </w:r>
          </w:p>
        </w:tc>
        <w:tc>
          <w:tcPr>
            <w:tcW w:type="dxa" w:w="1358"/>
          </w:tcPr>
          <w:p>
            <w:pPr>
              <w:spacing w:after="0"/>
              <w:jc w:val="left"/>
            </w:pPr>
            <w:r>
              <w:rPr>
                <w:sz w:val="16"/>
              </w:rPr>
              <w:t>Thunderstorm Wind</w:t>
            </w:r>
          </w:p>
        </w:tc>
        <w:tc>
          <w:tcPr>
            <w:tcW w:type="dxa" w:w="1942"/>
          </w:tcPr>
          <w:p>
            <w:pPr>
              <w:spacing w:after="0"/>
              <w:jc w:val="left"/>
            </w:pPr>
            <w:r>
              <w:rPr>
                <w:sz w:val="16"/>
              </w:rPr>
              <w:t>87 kt (100 mph) estimated gust</w:t>
            </w:r>
          </w:p>
        </w:tc>
        <w:tc>
          <w:tcPr>
            <w:tcW w:type="dxa" w:w="3032"/>
          </w:tcPr>
          <w:p>
            <w:pPr>
              <w:spacing w:after="0"/>
              <w:jc w:val="left"/>
            </w:pPr>
            <w:r>
              <w:rPr>
                <w:sz w:val="16"/>
              </w:rPr>
              <w:t>$0 property; $0 crops (2023 dollars)</w:t>
            </w:r>
          </w:p>
        </w:tc>
        <w:tc>
          <w:tcPr>
            <w:tcW w:type="dxa" w:w="934"/>
          </w:tcPr>
          <w:p>
            <w:pPr>
              <w:spacing w:after="0"/>
              <w:jc w:val="right"/>
            </w:pPr>
            <w:r>
              <w:rPr>
                <w:sz w:val="16"/>
              </w:rPr>
              <w:t>0, 0</w:t>
            </w:r>
          </w:p>
        </w:tc>
        <w:tc>
          <w:tcPr>
            <w:tcW w:type="dxa" w:w="2502"/>
          </w:tcPr>
          <w:p>
            <w:pPr>
              <w:spacing w:after="0"/>
              <w:jc w:val="left"/>
            </w:pPr>
            <w:r>
              <w:rPr>
                <w:sz w:val="16"/>
              </w:rPr>
              <w:t>PLEASANT VLY</w:t>
            </w:r>
          </w:p>
        </w:tc>
        <w:tc>
          <w:tcPr>
            <w:tcW w:type="dxa" w:w="711"/>
          </w:tcPr>
          <w:p>
            <w:pPr>
              <w:spacing w:after="0"/>
              <w:jc w:val="left"/>
            </w:pPr>
            <w:r>
              <w:rPr>
                <w:sz w:val="16"/>
              </w:rPr>
              <w:t>within last 5 years</w:t>
            </w:r>
          </w:p>
        </w:tc>
        <w:tc>
          <w:tcPr>
            <w:tcW w:type="dxa" w:w="2597"/>
          </w:tcPr>
          <w:p>
            <w:pPr>
              <w:spacing w:after="0"/>
              <w:jc w:val="left"/>
            </w:pPr>
            <w:r>
              <w:rPr>
                <w:sz w:val="16"/>
              </w:rPr>
              <w:t>B1-c worst recorded: Thunderstorm Wind</w:t>
            </w:r>
          </w:p>
        </w:tc>
      </w:tr>
      <w:tr>
        <w:trPr>
          <w:cantSplit/>
        </w:trPr>
        <w:tc>
          <w:tcPr>
            <w:tcW w:type="dxa" w:w="1037"/>
          </w:tcPr>
          <w:p>
            <w:pPr>
              <w:spacing w:after="0"/>
              <w:jc w:val="left"/>
            </w:pPr>
            <w:r>
              <w:rPr>
                <w:sz w:val="16"/>
              </w:rPr>
              <w:t>2015-06-01</w:t>
            </w:r>
          </w:p>
        </w:tc>
        <w:tc>
          <w:tcPr>
            <w:tcW w:type="dxa" w:w="1358"/>
          </w:tcPr>
          <w:p>
            <w:pPr>
              <w:spacing w:after="0"/>
              <w:jc w:val="left"/>
            </w:pPr>
            <w:r>
              <w:rPr>
                <w:sz w:val="16"/>
              </w:rPr>
              <w:t>Flood</w:t>
            </w:r>
          </w:p>
        </w:tc>
        <w:tc>
          <w:tcPr>
            <w:tcW w:type="dxa" w:w="1942"/>
          </w:tcPr>
          <w:p>
            <w:pPr>
              <w:spacing w:after="0"/>
              <w:jc w:val="left"/>
            </w:pPr>
          </w:p>
        </w:tc>
        <w:tc>
          <w:tcPr>
            <w:tcW w:type="dxa" w:w="3032"/>
          </w:tcPr>
          <w:p>
            <w:pPr>
              <w:spacing w:after="0"/>
              <w:jc w:val="left"/>
            </w:pPr>
            <w:r>
              <w:rPr>
                <w:sz w:val="16"/>
              </w:rPr>
              <w:t>$500,000 property; $13,000,000 crops (2015 dollars)</w:t>
            </w:r>
          </w:p>
        </w:tc>
        <w:tc>
          <w:tcPr>
            <w:tcW w:type="dxa" w:w="934"/>
          </w:tcPr>
          <w:p>
            <w:pPr>
              <w:spacing w:after="0"/>
              <w:jc w:val="right"/>
            </w:pPr>
            <w:r>
              <w:rPr>
                <w:sz w:val="16"/>
              </w:rPr>
              <w:t>0, 0</w:t>
            </w:r>
          </w:p>
        </w:tc>
        <w:tc>
          <w:tcPr>
            <w:tcW w:type="dxa" w:w="2502"/>
          </w:tcPr>
          <w:p>
            <w:pPr>
              <w:spacing w:after="0"/>
              <w:jc w:val="left"/>
            </w:pPr>
            <w:r>
              <w:rPr>
                <w:sz w:val="16"/>
              </w:rPr>
              <w:t>HURRICANE HILL to BOYD</w:t>
            </w:r>
          </w:p>
        </w:tc>
        <w:tc>
          <w:tcPr>
            <w:tcW w:type="dxa" w:w="711"/>
          </w:tcPr>
          <w:p>
            <w:pPr>
              <w:spacing w:after="0"/>
              <w:jc w:val="left"/>
            </w:pPr>
          </w:p>
        </w:tc>
        <w:tc>
          <w:tcPr>
            <w:tcW w:type="dxa" w:w="259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2011-06-01</w:t>
            </w:r>
          </w:p>
        </w:tc>
        <w:tc>
          <w:tcPr>
            <w:tcW w:type="dxa" w:w="1358"/>
          </w:tcPr>
          <w:p>
            <w:pPr>
              <w:spacing w:after="0"/>
              <w:jc w:val="left"/>
            </w:pPr>
            <w:r>
              <w:rPr>
                <w:sz w:val="16"/>
              </w:rPr>
              <w:t>Excessive Heat</w:t>
            </w:r>
          </w:p>
        </w:tc>
        <w:tc>
          <w:tcPr>
            <w:tcW w:type="dxa" w:w="1942"/>
          </w:tcPr>
          <w:p>
            <w:pPr>
              <w:spacing w:after="0"/>
              <w:jc w:val="left"/>
            </w:pPr>
          </w:p>
        </w:tc>
        <w:tc>
          <w:tcPr>
            <w:tcW w:type="dxa" w:w="3032"/>
          </w:tcPr>
          <w:p>
            <w:pPr>
              <w:spacing w:after="0"/>
              <w:jc w:val="left"/>
            </w:pPr>
            <w:r>
              <w:rPr>
                <w:sz w:val="16"/>
              </w:rPr>
              <w:t>$0 property; $0 crops (zone total, 2011 dollars)</w:t>
            </w:r>
          </w:p>
        </w:tc>
        <w:tc>
          <w:tcPr>
            <w:tcW w:type="dxa" w:w="934"/>
          </w:tcPr>
          <w:p>
            <w:pPr>
              <w:spacing w:after="0"/>
              <w:jc w:val="right"/>
            </w:pPr>
            <w:r>
              <w:rPr>
                <w:sz w:val="16"/>
              </w:rPr>
              <w:t>0, 0</w:t>
            </w:r>
          </w:p>
        </w:tc>
        <w:tc>
          <w:tcPr>
            <w:tcW w:type="dxa" w:w="2502"/>
          </w:tcPr>
          <w:p>
            <w:pPr>
              <w:spacing w:after="0"/>
              <w:jc w:val="left"/>
            </w:pPr>
            <w:r>
              <w:rPr>
                <w:sz w:val="16"/>
              </w:rPr>
              <w:t>NWS zone ARZ071 (LAFAYETTE), zone-level</w:t>
            </w:r>
          </w:p>
        </w:tc>
        <w:tc>
          <w:tcPr>
            <w:tcW w:type="dxa" w:w="711"/>
          </w:tcPr>
          <w:p>
            <w:pPr>
              <w:spacing w:after="0"/>
              <w:jc w:val="left"/>
            </w:pPr>
          </w:p>
        </w:tc>
        <w:tc>
          <w:tcPr>
            <w:tcW w:type="dxa" w:w="2597"/>
          </w:tcPr>
          <w:p>
            <w:pPr>
              <w:spacing w:after="0"/>
              <w:jc w:val="left"/>
            </w:pPr>
            <w:r>
              <w:rPr>
                <w:sz w:val="16"/>
              </w:rPr>
              <w:t>B1-c worst recorded: Excessive Heat, Heat</w:t>
            </w:r>
          </w:p>
        </w:tc>
      </w:tr>
      <w:tr>
        <w:trPr>
          <w:cantSplit/>
        </w:trPr>
        <w:tc>
          <w:tcPr>
            <w:tcW w:type="dxa" w:w="1037"/>
          </w:tcPr>
          <w:p>
            <w:pPr>
              <w:spacing w:after="0"/>
              <w:jc w:val="left"/>
            </w:pPr>
            <w:r>
              <w:rPr>
                <w:sz w:val="16"/>
              </w:rPr>
              <w:t>2010-10-01</w:t>
            </w:r>
          </w:p>
        </w:tc>
        <w:tc>
          <w:tcPr>
            <w:tcW w:type="dxa" w:w="1358"/>
          </w:tcPr>
          <w:p>
            <w:pPr>
              <w:spacing w:after="0"/>
              <w:jc w:val="left"/>
            </w:pPr>
            <w:r>
              <w:rPr>
                <w:sz w:val="16"/>
              </w:rPr>
              <w:t>Drought</w:t>
            </w:r>
          </w:p>
        </w:tc>
        <w:tc>
          <w:tcPr>
            <w:tcW w:type="dxa" w:w="1942"/>
          </w:tcPr>
          <w:p>
            <w:pPr>
              <w:spacing w:after="0"/>
              <w:jc w:val="left"/>
            </w:pPr>
          </w:p>
        </w:tc>
        <w:tc>
          <w:tcPr>
            <w:tcW w:type="dxa" w:w="3032"/>
          </w:tcPr>
          <w:p>
            <w:pPr>
              <w:spacing w:after="0"/>
              <w:jc w:val="left"/>
            </w:pPr>
            <w:r>
              <w:rPr>
                <w:sz w:val="16"/>
              </w:rPr>
              <w:t>property not reported; $0 crops (zone total, 2010 dollars)</w:t>
            </w:r>
          </w:p>
        </w:tc>
        <w:tc>
          <w:tcPr>
            <w:tcW w:type="dxa" w:w="934"/>
          </w:tcPr>
          <w:p>
            <w:pPr>
              <w:spacing w:after="0"/>
              <w:jc w:val="right"/>
            </w:pPr>
            <w:r>
              <w:rPr>
                <w:sz w:val="16"/>
              </w:rPr>
              <w:t>0, 0</w:t>
            </w:r>
          </w:p>
        </w:tc>
        <w:tc>
          <w:tcPr>
            <w:tcW w:type="dxa" w:w="2502"/>
          </w:tcPr>
          <w:p>
            <w:pPr>
              <w:spacing w:after="0"/>
              <w:jc w:val="left"/>
            </w:pPr>
            <w:r>
              <w:rPr>
                <w:sz w:val="16"/>
              </w:rPr>
              <w:t>NWS zone ARZ071 (LAFAYETTE), zone-level</w:t>
            </w:r>
          </w:p>
        </w:tc>
        <w:tc>
          <w:tcPr>
            <w:tcW w:type="dxa" w:w="711"/>
          </w:tcPr>
          <w:p>
            <w:pPr>
              <w:spacing w:after="0"/>
              <w:jc w:val="left"/>
            </w:pPr>
          </w:p>
        </w:tc>
        <w:tc>
          <w:tcPr>
            <w:tcW w:type="dxa" w:w="2597"/>
          </w:tcPr>
          <w:p>
            <w:pPr>
              <w:spacing w:after="0"/>
              <w:jc w:val="left"/>
            </w:pPr>
            <w:r>
              <w:rPr>
                <w:sz w:val="16"/>
              </w:rPr>
              <w:t>B1-c worst recorded: Drought</w:t>
            </w:r>
          </w:p>
        </w:tc>
      </w:tr>
      <w:tr>
        <w:trPr>
          <w:cantSplit/>
        </w:trPr>
        <w:tc>
          <w:tcPr>
            <w:tcW w:type="dxa" w:w="1037"/>
          </w:tcPr>
          <w:p>
            <w:pPr>
              <w:spacing w:after="0"/>
              <w:jc w:val="left"/>
            </w:pPr>
            <w:r>
              <w:rPr>
                <w:sz w:val="16"/>
              </w:rPr>
              <w:t>2009-10-27</w:t>
            </w:r>
          </w:p>
        </w:tc>
        <w:tc>
          <w:tcPr>
            <w:tcW w:type="dxa" w:w="1358"/>
          </w:tcPr>
          <w:p>
            <w:pPr>
              <w:spacing w:after="0"/>
              <w:jc w:val="left"/>
            </w:pPr>
            <w:r>
              <w:rPr>
                <w:sz w:val="16"/>
              </w:rPr>
              <w:t>Flood</w:t>
            </w:r>
          </w:p>
        </w:tc>
        <w:tc>
          <w:tcPr>
            <w:tcW w:type="dxa" w:w="1942"/>
          </w:tcPr>
          <w:p>
            <w:pPr>
              <w:spacing w:after="0"/>
              <w:jc w:val="left"/>
            </w:pPr>
          </w:p>
        </w:tc>
        <w:tc>
          <w:tcPr>
            <w:tcW w:type="dxa" w:w="3032"/>
          </w:tcPr>
          <w:p>
            <w:pPr>
              <w:spacing w:after="0"/>
              <w:jc w:val="left"/>
            </w:pPr>
            <w:r>
              <w:rPr>
                <w:sz w:val="16"/>
              </w:rPr>
              <w:t>$0 property; $0 crops (2009 dollars)</w:t>
            </w:r>
          </w:p>
        </w:tc>
        <w:tc>
          <w:tcPr>
            <w:tcW w:type="dxa" w:w="934"/>
          </w:tcPr>
          <w:p>
            <w:pPr>
              <w:spacing w:after="0"/>
              <w:jc w:val="right"/>
            </w:pPr>
            <w:r>
              <w:rPr>
                <w:sz w:val="16"/>
              </w:rPr>
              <w:t>1, 0</w:t>
            </w:r>
          </w:p>
        </w:tc>
        <w:tc>
          <w:tcPr>
            <w:tcW w:type="dxa" w:w="2502"/>
          </w:tcPr>
          <w:p>
            <w:pPr>
              <w:spacing w:after="0"/>
              <w:jc w:val="left"/>
            </w:pPr>
            <w:r>
              <w:rPr>
                <w:sz w:val="16"/>
              </w:rPr>
              <w:t>LAKE ERLING to STATE LINE</w:t>
            </w:r>
          </w:p>
        </w:tc>
        <w:tc>
          <w:tcPr>
            <w:tcW w:type="dxa" w:w="711"/>
          </w:tcPr>
          <w:p>
            <w:pPr>
              <w:spacing w:after="0"/>
              <w:jc w:val="left"/>
            </w:pPr>
          </w:p>
        </w:tc>
        <w:tc>
          <w:tcPr>
            <w:tcW w:type="dxa" w:w="2597"/>
          </w:tcPr>
          <w:p>
            <w:pPr>
              <w:spacing w:after="0"/>
              <w:jc w:val="left"/>
            </w:pPr>
            <w:r>
              <w:rPr>
                <w:sz w:val="16"/>
              </w:rPr>
              <w:t>deaths or injuries recorded</w:t>
            </w:r>
          </w:p>
        </w:tc>
      </w:tr>
      <w:tr>
        <w:trPr>
          <w:cantSplit/>
        </w:trPr>
        <w:tc>
          <w:tcPr>
            <w:tcW w:type="dxa" w:w="1037"/>
          </w:tcPr>
          <w:p>
            <w:pPr>
              <w:spacing w:after="0"/>
              <w:jc w:val="left"/>
            </w:pPr>
            <w:r>
              <w:rPr>
                <w:sz w:val="16"/>
              </w:rPr>
              <w:t>2008-09-13</w:t>
            </w:r>
          </w:p>
        </w:tc>
        <w:tc>
          <w:tcPr>
            <w:tcW w:type="dxa" w:w="1358"/>
          </w:tcPr>
          <w:p>
            <w:pPr>
              <w:spacing w:after="0"/>
              <w:jc w:val="left"/>
            </w:pPr>
            <w:r>
              <w:rPr>
                <w:sz w:val="16"/>
              </w:rPr>
              <w:t>Tropical Storm</w:t>
            </w:r>
          </w:p>
        </w:tc>
        <w:tc>
          <w:tcPr>
            <w:tcW w:type="dxa" w:w="1942"/>
          </w:tcPr>
          <w:p>
            <w:pPr>
              <w:spacing w:after="0"/>
              <w:jc w:val="left"/>
            </w:pPr>
          </w:p>
        </w:tc>
        <w:tc>
          <w:tcPr>
            <w:tcW w:type="dxa" w:w="3032"/>
          </w:tcPr>
          <w:p>
            <w:pPr>
              <w:spacing w:after="0"/>
              <w:jc w:val="left"/>
            </w:pPr>
            <w:r>
              <w:rPr>
                <w:sz w:val="16"/>
              </w:rPr>
              <w:t>$250,000 property; $0 crops (zone total, 2008 dollars)</w:t>
            </w:r>
          </w:p>
        </w:tc>
        <w:tc>
          <w:tcPr>
            <w:tcW w:type="dxa" w:w="934"/>
          </w:tcPr>
          <w:p>
            <w:pPr>
              <w:spacing w:after="0"/>
              <w:jc w:val="right"/>
            </w:pPr>
            <w:r>
              <w:rPr>
                <w:sz w:val="16"/>
              </w:rPr>
              <w:t>0, 0</w:t>
            </w:r>
          </w:p>
        </w:tc>
        <w:tc>
          <w:tcPr>
            <w:tcW w:type="dxa" w:w="2502"/>
          </w:tcPr>
          <w:p>
            <w:pPr>
              <w:spacing w:after="0"/>
              <w:jc w:val="left"/>
            </w:pPr>
            <w:r>
              <w:rPr>
                <w:sz w:val="16"/>
              </w:rPr>
              <w:t>NWS zone ARZ071 (LAFAYETTE), zone-level</w:t>
            </w:r>
          </w:p>
        </w:tc>
        <w:tc>
          <w:tcPr>
            <w:tcW w:type="dxa" w:w="711"/>
          </w:tcPr>
          <w:p>
            <w:pPr>
              <w:spacing w:after="0"/>
              <w:jc w:val="left"/>
            </w:pPr>
          </w:p>
        </w:tc>
        <w:tc>
          <w:tcPr>
            <w:tcW w:type="dxa" w:w="259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2004-06-19</w:t>
            </w:r>
          </w:p>
        </w:tc>
        <w:tc>
          <w:tcPr>
            <w:tcW w:type="dxa" w:w="1358"/>
          </w:tcPr>
          <w:p>
            <w:pPr>
              <w:spacing w:after="0"/>
              <w:jc w:val="left"/>
            </w:pPr>
            <w:r>
              <w:rPr>
                <w:sz w:val="16"/>
              </w:rPr>
              <w:t>Thunderstorm Wind</w:t>
            </w:r>
          </w:p>
        </w:tc>
        <w:tc>
          <w:tcPr>
            <w:tcW w:type="dxa" w:w="1942"/>
          </w:tcPr>
          <w:p>
            <w:pPr>
              <w:spacing w:after="0"/>
              <w:jc w:val="left"/>
            </w:pPr>
            <w:r>
              <w:rPr>
                <w:sz w:val="16"/>
              </w:rPr>
              <w:t>57 kt (66 mph) estimated gust</w:t>
            </w:r>
          </w:p>
        </w:tc>
        <w:tc>
          <w:tcPr>
            <w:tcW w:type="dxa" w:w="3032"/>
          </w:tcPr>
          <w:p>
            <w:pPr>
              <w:spacing w:after="0"/>
              <w:jc w:val="left"/>
            </w:pPr>
            <w:r>
              <w:rPr>
                <w:sz w:val="16"/>
              </w:rPr>
              <w:t>damage not reported</w:t>
            </w:r>
          </w:p>
        </w:tc>
        <w:tc>
          <w:tcPr>
            <w:tcW w:type="dxa" w:w="934"/>
          </w:tcPr>
          <w:p>
            <w:pPr>
              <w:spacing w:after="0"/>
              <w:jc w:val="right"/>
            </w:pPr>
            <w:r>
              <w:rPr>
                <w:sz w:val="16"/>
              </w:rPr>
              <w:t>0, 2</w:t>
            </w:r>
          </w:p>
        </w:tc>
        <w:tc>
          <w:tcPr>
            <w:tcW w:type="dxa" w:w="2502"/>
          </w:tcPr>
          <w:p>
            <w:pPr>
              <w:spacing w:after="0"/>
              <w:jc w:val="left"/>
            </w:pPr>
            <w:r>
              <w:rPr>
                <w:sz w:val="16"/>
              </w:rPr>
              <w:t>STAMPS</w:t>
            </w:r>
          </w:p>
        </w:tc>
        <w:tc>
          <w:tcPr>
            <w:tcW w:type="dxa" w:w="711"/>
          </w:tcPr>
          <w:p>
            <w:pPr>
              <w:spacing w:after="0"/>
              <w:jc w:val="left"/>
            </w:pPr>
          </w:p>
        </w:tc>
        <w:tc>
          <w:tcPr>
            <w:tcW w:type="dxa" w:w="2597"/>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358"/>
          </w:tcPr>
          <w:p>
            <w:pPr>
              <w:spacing w:after="0"/>
              <w:jc w:val="left"/>
            </w:pPr>
            <w:r>
              <w:rPr>
                <w:sz w:val="16"/>
              </w:rPr>
              <w:t>Ice Storm</w:t>
            </w:r>
          </w:p>
        </w:tc>
        <w:tc>
          <w:tcPr>
            <w:tcW w:type="dxa" w:w="1942"/>
          </w:tcPr>
          <w:p>
            <w:pPr>
              <w:spacing w:after="0"/>
              <w:jc w:val="left"/>
            </w:pPr>
          </w:p>
        </w:tc>
        <w:tc>
          <w:tcPr>
            <w:tcW w:type="dxa" w:w="3032"/>
          </w:tcPr>
          <w:p>
            <w:pPr>
              <w:spacing w:after="0"/>
              <w:jc w:val="left"/>
            </w:pPr>
            <w:r>
              <w:rPr>
                <w:sz w:val="16"/>
              </w:rPr>
              <w:t>$40,000,000 property; crops not reported (zone total, 2000 dollars)</w:t>
            </w:r>
          </w:p>
        </w:tc>
        <w:tc>
          <w:tcPr>
            <w:tcW w:type="dxa" w:w="934"/>
          </w:tcPr>
          <w:p>
            <w:pPr>
              <w:spacing w:after="0"/>
              <w:jc w:val="right"/>
            </w:pPr>
            <w:r>
              <w:rPr>
                <w:sz w:val="16"/>
              </w:rPr>
              <w:t>0, 0</w:t>
            </w:r>
          </w:p>
        </w:tc>
        <w:tc>
          <w:tcPr>
            <w:tcW w:type="dxa" w:w="2502"/>
          </w:tcPr>
          <w:p>
            <w:pPr>
              <w:spacing w:after="0"/>
              <w:jc w:val="left"/>
            </w:pPr>
            <w:r>
              <w:rPr>
                <w:sz w:val="16"/>
              </w:rPr>
              <w:t>NWS zone ARZ071 (LAFAYETTE), zone-level</w:t>
            </w:r>
          </w:p>
        </w:tc>
        <w:tc>
          <w:tcPr>
            <w:tcW w:type="dxa" w:w="711"/>
          </w:tcPr>
          <w:p>
            <w:pPr>
              <w:spacing w:after="0"/>
              <w:jc w:val="left"/>
            </w:pPr>
          </w:p>
        </w:tc>
        <w:tc>
          <w:tcPr>
            <w:tcW w:type="dxa" w:w="2597"/>
          </w:tcPr>
          <w:p>
            <w:pPr>
              <w:spacing w:after="0"/>
              <w:jc w:val="left"/>
            </w:pPr>
            <w:r>
              <w:rPr>
                <w:sz w:val="16"/>
              </w:rPr>
              <w:t>B1-c worst recorded: Ice Storm</w:t>
            </w:r>
          </w:p>
        </w:tc>
      </w:tr>
      <w:tr>
        <w:trPr>
          <w:cantSplit/>
        </w:trPr>
        <w:tc>
          <w:tcPr>
            <w:tcW w:type="dxa" w:w="1037"/>
          </w:tcPr>
          <w:p>
            <w:pPr>
              <w:spacing w:after="0"/>
              <w:jc w:val="left"/>
            </w:pPr>
            <w:r>
              <w:rPr>
                <w:sz w:val="16"/>
              </w:rPr>
              <w:t>1985-04-23</w:t>
            </w:r>
          </w:p>
        </w:tc>
        <w:tc>
          <w:tcPr>
            <w:tcW w:type="dxa" w:w="1358"/>
          </w:tcPr>
          <w:p>
            <w:pPr>
              <w:spacing w:after="0"/>
              <w:jc w:val="left"/>
            </w:pPr>
            <w:r>
              <w:rPr>
                <w:sz w:val="16"/>
              </w:rPr>
              <w:t>Tornado</w:t>
            </w:r>
          </w:p>
        </w:tc>
        <w:tc>
          <w:tcPr>
            <w:tcW w:type="dxa" w:w="1942"/>
          </w:tcPr>
          <w:p>
            <w:pPr>
              <w:spacing w:after="0"/>
              <w:jc w:val="left"/>
            </w:pPr>
            <w:r>
              <w:rPr>
                <w:sz w:val="16"/>
              </w:rPr>
              <w:t>F3, 11 mi path length (whole path, pre-1996), 200 yd wide</w:t>
            </w:r>
          </w:p>
        </w:tc>
        <w:tc>
          <w:tcPr>
            <w:tcW w:type="dxa" w:w="3032"/>
          </w:tcPr>
          <w:p>
            <w:pPr>
              <w:spacing w:after="0"/>
              <w:jc w:val="left"/>
            </w:pPr>
            <w:r>
              <w:rPr>
                <w:sz w:val="16"/>
              </w:rPr>
              <w:t>$30 property; crops not recorded (1985 dollars)</w:t>
            </w:r>
          </w:p>
        </w:tc>
        <w:tc>
          <w:tcPr>
            <w:tcW w:type="dxa" w:w="934"/>
          </w:tcPr>
          <w:p>
            <w:pPr>
              <w:spacing w:after="0"/>
              <w:jc w:val="right"/>
            </w:pPr>
            <w:r>
              <w:rPr>
                <w:sz w:val="16"/>
              </w:rPr>
              <w:t>0, 0</w:t>
            </w:r>
          </w:p>
        </w:tc>
        <w:tc>
          <w:tcPr>
            <w:tcW w:type="dxa" w:w="2502"/>
          </w:tcPr>
          <w:p>
            <w:pPr>
              <w:spacing w:after="0"/>
              <w:jc w:val="left"/>
            </w:pPr>
            <w:r>
              <w:rPr>
                <w:sz w:val="16"/>
              </w:rPr>
              <w:t>location not recorded</w:t>
            </w:r>
          </w:p>
        </w:tc>
        <w:tc>
          <w:tcPr>
            <w:tcW w:type="dxa" w:w="711"/>
          </w:tcPr>
          <w:p>
            <w:pPr>
              <w:spacing w:after="0"/>
              <w:jc w:val="left"/>
            </w:pPr>
          </w:p>
        </w:tc>
        <w:tc>
          <w:tcPr>
            <w:tcW w:type="dxa" w:w="2597"/>
          </w:tcPr>
          <w:p>
            <w:pPr>
              <w:spacing w:after="0"/>
              <w:jc w:val="left"/>
            </w:pPr>
            <w:r>
              <w:rPr>
                <w:sz w:val="16"/>
              </w:rPr>
              <w:t>B1-c worst recorded: Tornado</w:t>
            </w:r>
          </w:p>
        </w:tc>
      </w:tr>
      <w:tr>
        <w:trPr>
          <w:cantSplit/>
        </w:trPr>
        <w:tc>
          <w:tcPr>
            <w:tcW w:type="dxa" w:w="1037"/>
          </w:tcPr>
          <w:p>
            <w:pPr>
              <w:spacing w:after="0"/>
              <w:jc w:val="left"/>
            </w:pPr>
            <w:r>
              <w:rPr>
                <w:sz w:val="16"/>
              </w:rPr>
              <w:t>1974-05-04</w:t>
            </w:r>
          </w:p>
        </w:tc>
        <w:tc>
          <w:tcPr>
            <w:tcW w:type="dxa" w:w="1358"/>
          </w:tcPr>
          <w:p>
            <w:pPr>
              <w:spacing w:after="0"/>
              <w:jc w:val="left"/>
            </w:pPr>
            <w:r>
              <w:rPr>
                <w:sz w:val="16"/>
              </w:rPr>
              <w:t>Hail</w:t>
            </w:r>
          </w:p>
        </w:tc>
        <w:tc>
          <w:tcPr>
            <w:tcW w:type="dxa" w:w="1942"/>
          </w:tcPr>
          <w:p>
            <w:pPr>
              <w:spacing w:after="0"/>
              <w:jc w:val="left"/>
            </w:pPr>
            <w:r>
              <w:rPr>
                <w:sz w:val="16"/>
              </w:rPr>
              <w:t>3 in</w:t>
            </w:r>
          </w:p>
        </w:tc>
        <w:tc>
          <w:tcPr>
            <w:tcW w:type="dxa" w:w="3032"/>
          </w:tcPr>
          <w:p>
            <w:pPr>
              <w:spacing w:after="0"/>
              <w:jc w:val="left"/>
            </w:pPr>
            <w:r>
              <w:rPr>
                <w:sz w:val="16"/>
              </w:rPr>
              <w:t>damage not recorded (pre-1996 record)</w:t>
            </w:r>
          </w:p>
        </w:tc>
        <w:tc>
          <w:tcPr>
            <w:tcW w:type="dxa" w:w="934"/>
          </w:tcPr>
          <w:p>
            <w:pPr>
              <w:spacing w:after="0"/>
              <w:jc w:val="right"/>
            </w:pPr>
            <w:r>
              <w:rPr>
                <w:sz w:val="16"/>
              </w:rPr>
              <w:t>0, 0</w:t>
            </w:r>
          </w:p>
        </w:tc>
        <w:tc>
          <w:tcPr>
            <w:tcW w:type="dxa" w:w="2502"/>
          </w:tcPr>
          <w:p>
            <w:pPr>
              <w:spacing w:after="0"/>
              <w:jc w:val="left"/>
            </w:pPr>
            <w:r>
              <w:rPr>
                <w:sz w:val="16"/>
              </w:rPr>
              <w:t>location not recorded</w:t>
            </w:r>
          </w:p>
        </w:tc>
        <w:tc>
          <w:tcPr>
            <w:tcW w:type="dxa" w:w="711"/>
          </w:tcPr>
          <w:p>
            <w:pPr>
              <w:spacing w:after="0"/>
              <w:jc w:val="left"/>
            </w:pPr>
          </w:p>
        </w:tc>
        <w:tc>
          <w:tcPr>
            <w:tcW w:type="dxa" w:w="2597"/>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(597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0.789</w:t>
            </w:r>
          </w:p>
        </w:tc>
        <w:tc>
          <w:tcPr>
            <w:tcW w:type="dxa" w:w="1335"/>
          </w:tcPr>
          <w:p>
            <w:pPr>
              <w:spacing w:after="0"/>
              <w:jc w:val="left"/>
            </w:pPr>
            <w:r>
              <w:rPr>
                <w:sz w:val="16"/>
              </w:rPr>
              <w:t>event-days per year</w:t>
            </w:r>
          </w:p>
        </w:tc>
        <w:tc>
          <w:tcPr>
            <w:tcW w:type="dxa" w:w="1717"/>
          </w:tcPr>
          <w:p>
            <w:pPr>
              <w:spacing w:after="0"/>
              <w:jc w:val="left"/>
            </w:pPr>
            <w:r>
              <w:rPr>
                <w:sz w:val="16"/>
              </w:rPr>
              <w:t>about 0.789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15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27</w:t>
            </w:r>
          </w:p>
        </w:tc>
        <w:tc>
          <w:tcPr>
            <w:tcW w:type="dxa" w:w="1335"/>
          </w:tcPr>
          <w:p>
            <w:pPr>
              <w:spacing w:after="0"/>
              <w:jc w:val="left"/>
            </w:pPr>
            <w:r>
              <w:rPr>
                <w:sz w:val="16"/>
              </w:rPr>
              <w:t>event-days per year</w:t>
            </w:r>
          </w:p>
        </w:tc>
        <w:tc>
          <w:tcPr>
            <w:tcW w:type="dxa" w:w="1717"/>
          </w:tcPr>
          <w:p>
            <w:pPr>
              <w:spacing w:after="0"/>
              <w:jc w:val="left"/>
            </w:pPr>
            <w:r>
              <w:rPr>
                <w:sz w:val="16"/>
              </w:rPr>
              <w:t>about 27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13 of 30 years, 1996 to 2025 (43.3%)</w:t>
            </w:r>
          </w:p>
        </w:tc>
        <w:tc>
          <w:tcPr>
            <w:tcW w:type="dxa" w:w="1572"/>
          </w:tcPr>
          <w:p>
            <w:pPr>
              <w:spacing w:after="0"/>
              <w:jc w:val="right"/>
            </w:pPr>
            <w:r>
              <w:rPr>
                <w:sz w:val="16"/>
              </w:rPr>
              <w:t>791</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0.00181</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0.181%</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5.24</w:t>
            </w:r>
          </w:p>
        </w:tc>
        <w:tc>
          <w:tcPr>
            <w:tcW w:type="dxa" w:w="1335"/>
          </w:tcPr>
          <w:p>
            <w:pPr>
              <w:spacing w:after="0"/>
              <w:jc w:val="left"/>
            </w:pPr>
            <w:r>
              <w:rPr>
                <w:sz w:val="16"/>
              </w:rPr>
              <w:t>events per year</w:t>
            </w:r>
          </w:p>
        </w:tc>
        <w:tc>
          <w:tcPr>
            <w:tcW w:type="dxa" w:w="1717"/>
          </w:tcPr>
          <w:p>
            <w:pPr>
              <w:spacing w:after="0"/>
              <w:jc w:val="left"/>
            </w:pPr>
            <w:r>
              <w:rPr>
                <w:sz w:val="16"/>
              </w:rPr>
              <w:t>about 5.24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199.3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18.7</w:t>
            </w:r>
          </w:p>
        </w:tc>
        <w:tc>
          <w:tcPr>
            <w:tcW w:type="dxa" w:w="1335"/>
          </w:tcPr>
          <w:p>
            <w:pPr>
              <w:spacing w:after="0"/>
              <w:jc w:val="left"/>
            </w:pPr>
            <w:r>
              <w:rPr>
                <w:sz w:val="16"/>
              </w:rPr>
              <w:t>event-days per year</w:t>
            </w:r>
          </w:p>
        </w:tc>
        <w:tc>
          <w:tcPr>
            <w:tcW w:type="dxa" w:w="1717"/>
          </w:tcPr>
          <w:p>
            <w:pPr>
              <w:spacing w:after="0"/>
              <w:jc w:val="left"/>
            </w:pPr>
            <w:r>
              <w:rPr>
                <w:sz w:val="16"/>
              </w:rPr>
              <w:t>about 18.7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307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0.0506</w:t>
            </w:r>
          </w:p>
        </w:tc>
        <w:tc>
          <w:tcPr>
            <w:tcW w:type="dxa" w:w="1335"/>
          </w:tcPr>
          <w:p>
            <w:pPr>
              <w:spacing w:after="0"/>
              <w:jc w:val="left"/>
            </w:pPr>
            <w:r>
              <w:rPr>
                <w:sz w:val="16"/>
              </w:rPr>
              <w:t>events per year</w:t>
            </w:r>
          </w:p>
        </w:tc>
        <w:tc>
          <w:tcPr>
            <w:tcW w:type="dxa" w:w="1717"/>
          </w:tcPr>
          <w:p>
            <w:pPr>
              <w:spacing w:after="0"/>
              <w:jc w:val="left"/>
            </w:pPr>
            <w:r>
              <w:rPr>
                <w:sz w:val="16"/>
              </w:rPr>
              <w:t>about 1 in 20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16</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0.934</w:t>
            </w:r>
          </w:p>
        </w:tc>
        <w:tc>
          <w:tcPr>
            <w:tcW w:type="dxa" w:w="1335"/>
          </w:tcPr>
          <w:p>
            <w:pPr>
              <w:spacing w:after="0"/>
              <w:jc w:val="left"/>
            </w:pPr>
            <w:r>
              <w:rPr>
                <w:sz w:val="16"/>
              </w:rPr>
              <w:t>event-days per year</w:t>
            </w:r>
          </w:p>
        </w:tc>
        <w:tc>
          <w:tcPr>
            <w:tcW w:type="dxa" w:w="1717"/>
          </w:tcPr>
          <w:p>
            <w:pPr>
              <w:spacing w:after="0"/>
              <w:jc w:val="left"/>
            </w:pPr>
            <w:r>
              <w:rPr>
                <w:sz w:val="16"/>
              </w:rPr>
              <w:t>about 0.934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64</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0.929</w:t>
            </w:r>
          </w:p>
        </w:tc>
        <w:tc>
          <w:tcPr>
            <w:tcW w:type="dxa" w:w="1335"/>
          </w:tcPr>
          <w:p>
            <w:pPr>
              <w:spacing w:after="0"/>
              <w:jc w:val="left"/>
            </w:pPr>
            <w:r>
              <w:rPr>
                <w:sz w:val="16"/>
              </w:rPr>
              <w:t>event-days per year</w:t>
            </w:r>
          </w:p>
        </w:tc>
        <w:tc>
          <w:tcPr>
            <w:tcW w:type="dxa" w:w="1717"/>
          </w:tcPr>
          <w:p>
            <w:pPr>
              <w:spacing w:after="0"/>
              <w:jc w:val="left"/>
            </w:pPr>
            <w:r>
              <w:rPr>
                <w:sz w:val="16"/>
              </w:rPr>
              <w:t>about 0.929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13 of 30 years, 1996 to 2025 (43.3%)</w:t>
            </w:r>
          </w:p>
        </w:tc>
        <w:tc>
          <w:tcPr>
            <w:tcW w:type="dxa" w:w="1572"/>
          </w:tcPr>
          <w:p>
            <w:pPr>
              <w:spacing w:after="0"/>
              <w:jc w:val="right"/>
            </w:pPr>
            <w:r>
              <w:rPr>
                <w:sz w:val="16"/>
              </w:rPr>
              <w:t>26</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0.107</w:t>
            </w:r>
          </w:p>
        </w:tc>
        <w:tc>
          <w:tcPr>
            <w:tcW w:type="dxa" w:w="1335"/>
          </w:tcPr>
          <w:p>
            <w:pPr>
              <w:spacing w:after="0"/>
              <w:jc w:val="left"/>
            </w:pPr>
            <w:r>
              <w:rPr>
                <w:sz w:val="16"/>
              </w:rPr>
              <w:t>events per year (modeled)</w:t>
            </w:r>
          </w:p>
        </w:tc>
        <w:tc>
          <w:tcPr>
            <w:tcW w:type="dxa" w:w="1717"/>
          </w:tcPr>
          <w:p>
            <w:pPr>
              <w:spacing w:after="0"/>
              <w:jc w:val="left"/>
            </w:pPr>
            <w:r>
              <w:rPr>
                <w:sz w:val="16"/>
              </w:rPr>
              <w:t>about 1 in 9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63.2</w:t>
            </w:r>
          </w:p>
        </w:tc>
        <w:tc>
          <w:tcPr>
            <w:tcW w:type="dxa" w:w="1335"/>
          </w:tcPr>
          <w:p>
            <w:pPr>
              <w:spacing w:after="0"/>
              <w:jc w:val="left"/>
            </w:pPr>
            <w:r>
              <w:rPr>
                <w:sz w:val="16"/>
              </w:rPr>
              <w:t>days per year with a strike</w:t>
            </w:r>
          </w:p>
        </w:tc>
        <w:tc>
          <w:tcPr>
            <w:tcW w:type="dxa" w:w="1717"/>
          </w:tcPr>
          <w:p>
            <w:pPr>
              <w:spacing w:after="0"/>
              <w:jc w:val="left"/>
            </w:pPr>
            <w:r>
              <w:rPr>
                <w:sz w:val="16"/>
              </w:rPr>
              <w:t>about 63.2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5.37</w:t>
            </w:r>
          </w:p>
        </w:tc>
        <w:tc>
          <w:tcPr>
            <w:tcW w:type="dxa" w:w="1335"/>
          </w:tcPr>
          <w:p>
            <w:pPr>
              <w:spacing w:after="0"/>
              <w:jc w:val="left"/>
            </w:pPr>
            <w:r>
              <w:rPr>
                <w:sz w:val="16"/>
              </w:rPr>
              <w:t>events per year</w:t>
            </w:r>
          </w:p>
        </w:tc>
        <w:tc>
          <w:tcPr>
            <w:tcW w:type="dxa" w:w="1717"/>
          </w:tcPr>
          <w:p>
            <w:pPr>
              <w:spacing w:after="0"/>
              <w:jc w:val="left"/>
            </w:pPr>
            <w:r>
              <w:rPr>
                <w:sz w:val="16"/>
              </w:rPr>
              <w:t>about 5.37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205</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0.43</w:t>
            </w:r>
          </w:p>
        </w:tc>
        <w:tc>
          <w:tcPr>
            <w:tcW w:type="dxa" w:w="1335"/>
          </w:tcPr>
          <w:p>
            <w:pPr>
              <w:spacing w:after="0"/>
              <w:jc w:val="left"/>
            </w:pPr>
            <w:r>
              <w:rPr>
                <w:sz w:val="16"/>
              </w:rPr>
              <w:t>events per year</w:t>
            </w:r>
          </w:p>
        </w:tc>
        <w:tc>
          <w:tcPr>
            <w:tcW w:type="dxa" w:w="1717"/>
          </w:tcPr>
          <w:p>
            <w:pPr>
              <w:spacing w:after="0"/>
              <w:jc w:val="left"/>
            </w:pPr>
            <w:r>
              <w:rPr>
                <w:sz w:val="16"/>
              </w:rPr>
              <w:t>about 1 in 2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0.000585</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0.0585%</w:t>
            </w:r>
          </w:p>
        </w:tc>
        <w:tc>
          <w:tcPr>
            <w:tcW w:type="dxa" w:w="1037"/>
          </w:tcPr>
          <w:p>
            <w:pPr>
              <w:spacing w:after="0"/>
              <w:jc w:val="left"/>
            </w:pPr>
            <w:r>
              <w:rPr>
                <w:sz w:val="16"/>
              </w:rPr>
              <w:t>Possible</w:t>
            </w:r>
          </w:p>
        </w:tc>
        <w:tc>
          <w:tcPr>
            <w:tcW w:type="dxa" w:w="1307"/>
          </w:tcPr>
          <w:p>
            <w:pPr>
              <w:spacing w:after="0"/>
              <w:jc w:val="left"/>
            </w:pPr>
            <w:r>
              <w:rPr>
                <w:sz w:val="16"/>
              </w:rPr>
              <w:t>Storm Events records in 2 of 30 years, 1996 to 2025 (6.67%)</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3.74</w:t>
            </w:r>
          </w:p>
        </w:tc>
        <w:tc>
          <w:tcPr>
            <w:tcW w:type="dxa" w:w="1335"/>
          </w:tcPr>
          <w:p>
            <w:pPr>
              <w:spacing w:after="0"/>
              <w:jc w:val="left"/>
            </w:pPr>
            <w:r>
              <w:rPr>
                <w:sz w:val="16"/>
              </w:rPr>
              <w:t>event-days per year</w:t>
            </w:r>
          </w:p>
        </w:tc>
        <w:tc>
          <w:tcPr>
            <w:tcW w:type="dxa" w:w="1717"/>
          </w:tcPr>
          <w:p>
            <w:pPr>
              <w:spacing w:after="0"/>
              <w:jc w:val="left"/>
            </w:pPr>
            <w:r>
              <w:rPr>
                <w:sz w:val="16"/>
              </w:rPr>
              <w:t>about 3.74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15 of 30 years, 1996 to 2025 (50%)</w:t>
            </w:r>
          </w:p>
        </w:tc>
        <w:tc>
          <w:tcPr>
            <w:tcW w:type="dxa" w:w="1572"/>
          </w:tcPr>
          <w:p>
            <w:pPr>
              <w:spacing w:after="0"/>
              <w:jc w:val="right"/>
            </w:pPr>
            <w:r>
              <w:rPr>
                <w:sz w:val="16"/>
              </w:rPr>
              <w:t>71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120</w:t>
            </w:r>
          </w:p>
        </w:tc>
        <w:tc>
          <w:tcPr>
            <w:tcW w:type="dxa" w:w="1381"/>
          </w:tcPr>
          <w:p>
            <w:pPr>
              <w:spacing w:after="0"/>
              <w:jc w:val="right"/>
            </w:pPr>
            <w:r>
              <w:rPr>
                <w:sz w:val="16"/>
              </w:rPr>
              <w:t>30</w:t>
            </w:r>
          </w:p>
        </w:tc>
        <w:tc>
          <w:tcPr>
            <w:tcW w:type="dxa" w:w="1381"/>
          </w:tcPr>
          <w:p>
            <w:pPr>
              <w:spacing w:after="0"/>
              <w:jc w:val="right"/>
            </w:pPr>
            <w:r>
              <w:rPr>
                <w:sz w:val="16"/>
              </w:rPr>
              <w:t>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33.0</w:t>
            </w:r>
          </w:p>
        </w:tc>
        <w:tc>
          <w:tcPr>
            <w:tcW w:type="dxa" w:w="1311"/>
          </w:tcPr>
          <w:p>
            <w:pPr>
              <w:spacing w:after="0"/>
              <w:jc w:val="right"/>
            </w:pPr>
            <w:r>
              <w:rPr>
                <w:sz w:val="16"/>
              </w:rPr>
              <w:t>33.8</w:t>
            </w:r>
          </w:p>
        </w:tc>
        <w:tc>
          <w:tcPr>
            <w:tcW w:type="dxa" w:w="1250"/>
          </w:tcPr>
          <w:p>
            <w:pPr>
              <w:spacing w:after="0"/>
              <w:jc w:val="right"/>
            </w:pPr>
            <w:r>
              <w:rPr>
                <w:sz w:val="16"/>
              </w:rPr>
              <w:t>39.4</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Drought</w:t>
            </w:r>
          </w:p>
        </w:tc>
        <w:tc>
          <w:tcPr>
            <w:tcW w:type="dxa" w:w="1311"/>
          </w:tcPr>
          <w:p>
            <w:pPr>
              <w:spacing w:after="0"/>
              <w:jc w:val="right"/>
            </w:pPr>
            <w:r>
              <w:rPr>
                <w:sz w:val="16"/>
              </w:rPr>
              <w:t>2 of 3</w:t>
            </w:r>
          </w:p>
        </w:tc>
        <w:tc>
          <w:tcPr>
            <w:tcW w:type="dxa" w:w="1250"/>
          </w:tcPr>
          <w:p>
            <w:pPr>
              <w:spacing w:after="0"/>
              <w:jc w:val="right"/>
            </w:pPr>
            <w:r>
              <w:rPr>
                <w:sz w:val="16"/>
              </w:rPr>
              <w:t>97.5</w:t>
            </w:r>
          </w:p>
        </w:tc>
        <w:tc>
          <w:tcPr>
            <w:tcW w:type="dxa" w:w="1311"/>
          </w:tcPr>
          <w:p>
            <w:pPr>
              <w:spacing w:after="0"/>
              <w:jc w:val="right"/>
            </w:pPr>
            <w:r>
              <w:rPr>
                <w:sz w:val="16"/>
              </w:rPr>
              <w:t>98.4</w:t>
            </w:r>
          </w:p>
        </w:tc>
        <w:tc>
          <w:tcPr>
            <w:tcW w:type="dxa" w:w="1250"/>
          </w:tcPr>
          <w:p>
            <w:pPr>
              <w:spacing w:after="0"/>
              <w:jc w:val="right"/>
            </w:pPr>
            <w:r>
              <w:rPr>
                <w:sz w:val="16"/>
              </w:rPr>
              <w:t>99.4</w:t>
            </w:r>
          </w:p>
        </w:tc>
        <w:tc>
          <w:tcPr>
            <w:tcW w:type="dxa" w:w="6992"/>
          </w:tcPr>
          <w:p>
            <w:pPr>
              <w:spacing w:after="0"/>
              <w:jc w:val="left"/>
            </w:pPr>
            <w:r>
              <w:rPr>
                <w:sz w:val="16"/>
              </w:rPr>
              <w:t>Relatively High 1, Relatively Moderate 1,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67.2</w:t>
            </w:r>
          </w:p>
        </w:tc>
        <w:tc>
          <w:tcPr>
            <w:tcW w:type="dxa" w:w="1311"/>
          </w:tcPr>
          <w:p>
            <w:pPr>
              <w:spacing w:after="0"/>
              <w:jc w:val="right"/>
            </w:pPr>
            <w:r>
              <w:rPr>
                <w:sz w:val="16"/>
              </w:rPr>
              <w:t>73.3</w:t>
            </w:r>
          </w:p>
        </w:tc>
        <w:tc>
          <w:tcPr>
            <w:tcW w:type="dxa" w:w="1250"/>
          </w:tcPr>
          <w:p>
            <w:pPr>
              <w:spacing w:after="0"/>
              <w:jc w:val="right"/>
            </w:pPr>
            <w:r>
              <w:rPr>
                <w:sz w:val="16"/>
              </w:rPr>
              <w:t>77.6</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95.1</w:t>
            </w:r>
          </w:p>
        </w:tc>
        <w:tc>
          <w:tcPr>
            <w:tcW w:type="dxa" w:w="1311"/>
          </w:tcPr>
          <w:p>
            <w:pPr>
              <w:spacing w:after="0"/>
              <w:jc w:val="right"/>
            </w:pPr>
            <w:r>
              <w:rPr>
                <w:sz w:val="16"/>
              </w:rPr>
              <w:t>96.0</w:t>
            </w:r>
          </w:p>
        </w:tc>
        <w:tc>
          <w:tcPr>
            <w:tcW w:type="dxa" w:w="1250"/>
          </w:tcPr>
          <w:p>
            <w:pPr>
              <w:spacing w:after="0"/>
              <w:jc w:val="right"/>
            </w:pPr>
            <w:r>
              <w:rPr>
                <w:sz w:val="16"/>
              </w:rPr>
              <w:t>96.6</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78.3</w:t>
            </w:r>
          </w:p>
        </w:tc>
        <w:tc>
          <w:tcPr>
            <w:tcW w:type="dxa" w:w="1311"/>
          </w:tcPr>
          <w:p>
            <w:pPr>
              <w:spacing w:after="0"/>
              <w:jc w:val="right"/>
            </w:pPr>
            <w:r>
              <w:rPr>
                <w:sz w:val="16"/>
              </w:rPr>
              <w:t>79.4</w:t>
            </w:r>
          </w:p>
        </w:tc>
        <w:tc>
          <w:tcPr>
            <w:tcW w:type="dxa" w:w="1250"/>
          </w:tcPr>
          <w:p>
            <w:pPr>
              <w:spacing w:after="0"/>
              <w:jc w:val="right"/>
            </w:pPr>
            <w:r>
              <w:rPr>
                <w:sz w:val="16"/>
              </w:rPr>
              <w:t>86.1</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63.6</w:t>
            </w:r>
          </w:p>
        </w:tc>
        <w:tc>
          <w:tcPr>
            <w:tcW w:type="dxa" w:w="1311"/>
          </w:tcPr>
          <w:p>
            <w:pPr>
              <w:spacing w:after="0"/>
              <w:jc w:val="right"/>
            </w:pPr>
            <w:r>
              <w:rPr>
                <w:sz w:val="16"/>
              </w:rPr>
              <w:t>75.6</w:t>
            </w:r>
          </w:p>
        </w:tc>
        <w:tc>
          <w:tcPr>
            <w:tcW w:type="dxa" w:w="1250"/>
          </w:tcPr>
          <w:p>
            <w:pPr>
              <w:spacing w:after="0"/>
              <w:jc w:val="right"/>
            </w:pPr>
            <w:r>
              <w:rPr>
                <w:sz w:val="16"/>
              </w:rPr>
              <w:t>81.3</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100.0</w:t>
            </w:r>
          </w:p>
        </w:tc>
        <w:tc>
          <w:tcPr>
            <w:tcW w:type="dxa" w:w="1311"/>
          </w:tcPr>
          <w:p>
            <w:pPr>
              <w:spacing w:after="0"/>
              <w:jc w:val="right"/>
            </w:pPr>
            <w:r>
              <w:rPr>
                <w:sz w:val="16"/>
              </w:rPr>
              <w:t>100.0</w:t>
            </w:r>
          </w:p>
        </w:tc>
        <w:tc>
          <w:tcPr>
            <w:tcW w:type="dxa" w:w="1250"/>
          </w:tcPr>
          <w:p>
            <w:pPr>
              <w:spacing w:after="0"/>
              <w:jc w:val="right"/>
            </w:pPr>
            <w:r>
              <w:rPr>
                <w:sz w:val="16"/>
              </w:rPr>
              <w:t>100.0</w:t>
            </w:r>
          </w:p>
        </w:tc>
        <w:tc>
          <w:tcPr>
            <w:tcW w:type="dxa" w:w="6992"/>
          </w:tcPr>
          <w:p>
            <w:pPr>
              <w:spacing w:after="0"/>
              <w:jc w:val="left"/>
            </w:pPr>
            <w:r>
              <w:rPr>
                <w:sz w:val="16"/>
              </w:rPr>
              <w:t>Very High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38.2</w:t>
            </w:r>
          </w:p>
        </w:tc>
        <w:tc>
          <w:tcPr>
            <w:tcW w:type="dxa" w:w="1311"/>
          </w:tcPr>
          <w:p>
            <w:pPr>
              <w:spacing w:after="0"/>
              <w:jc w:val="right"/>
            </w:pPr>
            <w:r>
              <w:rPr>
                <w:sz w:val="16"/>
              </w:rPr>
              <w:t>58.8</w:t>
            </w:r>
          </w:p>
        </w:tc>
        <w:tc>
          <w:tcPr>
            <w:tcW w:type="dxa" w:w="1250"/>
          </w:tcPr>
          <w:p>
            <w:pPr>
              <w:spacing w:after="0"/>
              <w:jc w:val="right"/>
            </w:pPr>
            <w:r>
              <w:rPr>
                <w:sz w:val="16"/>
              </w:rPr>
              <w:t>63.6</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36.5</w:t>
            </w:r>
          </w:p>
        </w:tc>
        <w:tc>
          <w:tcPr>
            <w:tcW w:type="dxa" w:w="1311"/>
          </w:tcPr>
          <w:p>
            <w:pPr>
              <w:spacing w:after="0"/>
              <w:jc w:val="right"/>
            </w:pPr>
            <w:r>
              <w:rPr>
                <w:sz w:val="16"/>
              </w:rPr>
              <w:t>67.0</w:t>
            </w:r>
          </w:p>
        </w:tc>
        <w:tc>
          <w:tcPr>
            <w:tcW w:type="dxa" w:w="1250"/>
          </w:tcPr>
          <w:p>
            <w:pPr>
              <w:spacing w:after="0"/>
              <w:jc w:val="right"/>
            </w:pPr>
            <w:r>
              <w:rPr>
                <w:sz w:val="16"/>
              </w:rPr>
              <w:t>75.7</w:t>
            </w:r>
          </w:p>
        </w:tc>
        <w:tc>
          <w:tcPr>
            <w:tcW w:type="dxa" w:w="6992"/>
          </w:tcPr>
          <w:p>
            <w:pPr>
              <w:spacing w:after="0"/>
              <w:jc w:val="left"/>
            </w:pPr>
            <w:r>
              <w:rPr>
                <w:sz w:val="16"/>
              </w:rPr>
              <w:t>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76.6</w:t>
            </w:r>
          </w:p>
        </w:tc>
        <w:tc>
          <w:tcPr>
            <w:tcW w:type="dxa" w:w="1311"/>
          </w:tcPr>
          <w:p>
            <w:pPr>
              <w:spacing w:after="0"/>
              <w:jc w:val="right"/>
            </w:pPr>
            <w:r>
              <w:rPr>
                <w:sz w:val="16"/>
              </w:rPr>
              <w:t>78.3</w:t>
            </w:r>
          </w:p>
        </w:tc>
        <w:tc>
          <w:tcPr>
            <w:tcW w:type="dxa" w:w="1250"/>
          </w:tcPr>
          <w:p>
            <w:pPr>
              <w:spacing w:after="0"/>
              <w:jc w:val="right"/>
            </w:pPr>
            <w:r>
              <w:rPr>
                <w:sz w:val="16"/>
              </w:rPr>
              <w:t>86.3</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93.4</w:t>
            </w:r>
          </w:p>
        </w:tc>
        <w:tc>
          <w:tcPr>
            <w:tcW w:type="dxa" w:w="1311"/>
          </w:tcPr>
          <w:p>
            <w:pPr>
              <w:spacing w:after="0"/>
              <w:jc w:val="right"/>
            </w:pPr>
            <w:r>
              <w:rPr>
                <w:sz w:val="16"/>
              </w:rPr>
              <w:t>94.3</w:t>
            </w:r>
          </w:p>
        </w:tc>
        <w:tc>
          <w:tcPr>
            <w:tcW w:type="dxa" w:w="1250"/>
          </w:tcPr>
          <w:p>
            <w:pPr>
              <w:spacing w:after="0"/>
              <w:jc w:val="right"/>
            </w:pPr>
            <w:r>
              <w:rPr>
                <w:sz w:val="16"/>
              </w:rPr>
              <w:t>97.1</w:t>
            </w:r>
          </w:p>
        </w:tc>
        <w:tc>
          <w:tcPr>
            <w:tcW w:type="dxa" w:w="6992"/>
          </w:tcPr>
          <w:p>
            <w:pPr>
              <w:spacing w:after="0"/>
              <w:jc w:val="left"/>
            </w:pPr>
            <w:r>
              <w:rPr>
                <w:sz w:val="16"/>
              </w:rPr>
              <w:t>Very High 1, Relatively High 2</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80.7</w:t>
            </w:r>
          </w:p>
        </w:tc>
        <w:tc>
          <w:tcPr>
            <w:tcW w:type="dxa" w:w="1311"/>
          </w:tcPr>
          <w:p>
            <w:pPr>
              <w:spacing w:after="0"/>
              <w:jc w:val="right"/>
            </w:pPr>
            <w:r>
              <w:rPr>
                <w:sz w:val="16"/>
              </w:rPr>
              <w:t>83.4</w:t>
            </w:r>
          </w:p>
        </w:tc>
        <w:tc>
          <w:tcPr>
            <w:tcW w:type="dxa" w:w="1250"/>
          </w:tcPr>
          <w:p>
            <w:pPr>
              <w:spacing w:after="0"/>
              <w:jc w:val="right"/>
            </w:pPr>
            <w:r>
              <w:rPr>
                <w:sz w:val="16"/>
              </w:rPr>
              <w:t>88.9</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72.2</w:t>
            </w:r>
          </w:p>
        </w:tc>
        <w:tc>
          <w:tcPr>
            <w:tcW w:type="dxa" w:w="1311"/>
          </w:tcPr>
          <w:p>
            <w:pPr>
              <w:spacing w:after="0"/>
              <w:jc w:val="right"/>
            </w:pPr>
            <w:r>
              <w:rPr>
                <w:sz w:val="16"/>
              </w:rPr>
              <w:t>75.3</w:t>
            </w:r>
          </w:p>
        </w:tc>
        <w:tc>
          <w:tcPr>
            <w:tcW w:type="dxa" w:w="1250"/>
          </w:tcPr>
          <w:p>
            <w:pPr>
              <w:spacing w:after="0"/>
              <w:jc w:val="right"/>
            </w:pPr>
            <w:r>
              <w:rPr>
                <w:sz w:val="16"/>
              </w:rPr>
              <w:t>76.7</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49.7</w:t>
            </w:r>
          </w:p>
        </w:tc>
        <w:tc>
          <w:tcPr>
            <w:tcW w:type="dxa" w:w="1311"/>
          </w:tcPr>
          <w:p>
            <w:pPr>
              <w:spacing w:after="0"/>
              <w:jc w:val="right"/>
            </w:pPr>
            <w:r>
              <w:rPr>
                <w:sz w:val="16"/>
              </w:rPr>
              <w:t>55.0</w:t>
            </w:r>
          </w:p>
        </w:tc>
        <w:tc>
          <w:tcPr>
            <w:tcW w:type="dxa" w:w="1250"/>
          </w:tcPr>
          <w:p>
            <w:pPr>
              <w:spacing w:after="0"/>
              <w:jc w:val="right"/>
            </w:pPr>
            <w:r>
              <w:rPr>
                <w:sz w:val="16"/>
              </w:rPr>
              <w:t>58.6</w:t>
            </w:r>
          </w:p>
        </w:tc>
        <w:tc>
          <w:tcPr>
            <w:tcW w:type="dxa" w:w="6992"/>
          </w:tcPr>
          <w:p>
            <w:pPr>
              <w:spacing w:after="0"/>
              <w:jc w:val="left"/>
            </w:pPr>
            <w:r>
              <w:rPr>
                <w:sz w:val="16"/>
              </w:rPr>
              <w:t>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99"/>
        <w:gridCol w:w="687"/>
        <w:gridCol w:w="2491"/>
        <w:gridCol w:w="2130"/>
        <w:gridCol w:w="2202"/>
        <w:gridCol w:w="2491"/>
        <w:gridCol w:w="2611"/>
      </w:tblGrid>
      <w:tr>
        <w:trPr>
          <w:cantSplit/>
          <w:tblHeader/>
        </w:trPr>
        <w:tc>
          <w:tcPr>
            <w:tcW w:type="dxa" w:w="1499"/>
            <w:shd w:val="clear" w:color="auto" w:fill="E8E8E8"/>
          </w:tcPr>
          <w:p>
            <w:pPr>
              <w:spacing w:after="0"/>
              <w:jc w:val="left"/>
            </w:pPr>
            <w:r>
              <w:rPr>
                <w:b/>
                <w:sz w:val="16"/>
              </w:rPr>
              <w:t>Jurisdiction</w:t>
            </w:r>
          </w:p>
        </w:tc>
        <w:tc>
          <w:tcPr>
            <w:tcW w:type="dxa" w:w="687"/>
            <w:shd w:val="clear" w:color="auto" w:fill="E8E8E8"/>
          </w:tcPr>
          <w:p>
            <w:pPr>
              <w:spacing w:after="0"/>
              <w:jc w:val="left"/>
            </w:pPr>
            <w:r>
              <w:rPr>
                <w:b/>
                <w:sz w:val="16"/>
              </w:rPr>
              <w:t>Type</w:t>
            </w:r>
          </w:p>
        </w:tc>
        <w:tc>
          <w:tcPr>
            <w:tcW w:type="dxa" w:w="2491"/>
            <w:shd w:val="clear" w:color="auto" w:fill="E8E8E8"/>
          </w:tcPr>
          <w:p>
            <w:pPr>
              <w:spacing w:after="0"/>
              <w:jc w:val="left"/>
            </w:pPr>
            <w:r>
              <w:rPr>
                <w:b/>
                <w:sz w:val="16"/>
              </w:rPr>
              <w:t>Plan status</w:t>
            </w:r>
          </w:p>
        </w:tc>
        <w:tc>
          <w:tcPr>
            <w:tcW w:type="dxa" w:w="213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0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9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11"/>
            <w:shd w:val="clear" w:color="auto" w:fill="E8E8E8"/>
          </w:tcPr>
          <w:p>
            <w:pPr>
              <w:spacing w:after="0"/>
              <w:jc w:val="left"/>
            </w:pPr>
            <w:r>
              <w:rPr>
                <w:b/>
                <w:sz w:val="16"/>
              </w:rPr>
              <w:t>Notes</w:t>
            </w:r>
          </w:p>
        </w:tc>
      </w:tr>
      <w:tr>
        <w:trPr>
          <w:cantSplit/>
        </w:trPr>
        <w:tc>
          <w:tcPr>
            <w:tcW w:type="dxa" w:w="1499"/>
          </w:tcPr>
          <w:p>
            <w:pPr>
              <w:spacing w:after="0"/>
              <w:jc w:val="left"/>
            </w:pPr>
            <w:r>
              <w:rPr>
                <w:sz w:val="16"/>
              </w:rPr>
              <w:t>Lafayette County</w:t>
            </w:r>
          </w:p>
        </w:tc>
        <w:tc>
          <w:tcPr>
            <w:tcW w:type="dxa" w:w="687"/>
          </w:tcPr>
          <w:p>
            <w:pPr>
              <w:spacing w:after="0"/>
              <w:jc w:val="left"/>
            </w:pPr>
            <w:r>
              <w:rPr>
                <w:sz w:val="16"/>
              </w:rPr>
              <w:t>County</w:t>
            </w:r>
          </w:p>
        </w:tc>
        <w:tc>
          <w:tcPr>
            <w:tcW w:type="dxa" w:w="2491"/>
          </w:tcPr>
          <w:p>
            <w:pPr>
              <w:spacing w:after="0"/>
              <w:jc w:val="left"/>
            </w:pPr>
            <w:r>
              <w:rPr>
                <w:sz w:val="16"/>
              </w:rPr>
              <w:t>No approved plan on record</w:t>
            </w:r>
          </w:p>
        </w:tc>
        <w:tc>
          <w:tcPr>
            <w:tcW w:type="dxa" w:w="2130"/>
          </w:tcPr>
          <w:p>
            <w:pPr>
              <w:spacing w:after="0"/>
              <w:jc w:val="right"/>
            </w:pPr>
            <w:r>
              <w:rPr>
                <w:sz w:val="16"/>
              </w:rPr>
              <w:t>FMA RL 0, SRL 0; any 0</w:t>
            </w:r>
          </w:p>
        </w:tc>
        <w:tc>
          <w:tcPr>
            <w:tcW w:type="dxa" w:w="2202"/>
          </w:tcPr>
          <w:p>
            <w:pPr>
              <w:spacing w:after="0"/>
              <w:jc w:val="right"/>
            </w:pPr>
            <w:r>
              <w:rPr>
                <w:sz w:val="16"/>
              </w:rPr>
              <w:t>$945,256.72</w:t>
            </w:r>
          </w:p>
        </w:tc>
        <w:tc>
          <w:tcPr>
            <w:tcW w:type="dxa" w:w="2491"/>
          </w:tcPr>
          <w:p>
            <w:pPr>
              <w:spacing w:after="0"/>
              <w:jc w:val="right"/>
            </w:pPr>
            <w:r>
              <w:rPr>
                <w:sz w:val="16"/>
              </w:rPr>
              <w:t>0 total; no approved plan</w:t>
            </w:r>
          </w:p>
        </w:tc>
        <w:tc>
          <w:tcPr>
            <w:tcW w:type="dxa" w:w="2611"/>
          </w:tcPr>
          <w:p>
            <w:pPr>
              <w:spacing w:after="0"/>
              <w:jc w:val="left"/>
            </w:pPr>
            <w:r>
              <w:rPr>
                <w:sz w:val="16"/>
              </w:rPr>
              <w:t>Includes $45,963.91 for declarations not counted as hazard incidents (DR-4518-AR, EM-3215-AR).</w:t>
            </w:r>
          </w:p>
        </w:tc>
      </w:tr>
      <w:tr>
        <w:trPr>
          <w:cantSplit/>
        </w:trPr>
        <w:tc>
          <w:tcPr>
            <w:tcW w:type="dxa" w:w="1499"/>
          </w:tcPr>
          <w:p>
            <w:pPr>
              <w:spacing w:after="0"/>
              <w:jc w:val="left"/>
            </w:pPr>
            <w:r>
              <w:rPr>
                <w:sz w:val="16"/>
              </w:rPr>
              <w:t>Bradley city</w:t>
            </w:r>
          </w:p>
        </w:tc>
        <w:tc>
          <w:tcPr>
            <w:tcW w:type="dxa" w:w="687"/>
          </w:tcPr>
          <w:p>
            <w:pPr>
              <w:spacing w:after="0"/>
              <w:jc w:val="left"/>
            </w:pPr>
            <w:r>
              <w:rPr>
                <w:sz w:val="16"/>
              </w:rPr>
              <w:t>City</w:t>
            </w:r>
          </w:p>
        </w:tc>
        <w:tc>
          <w:tcPr>
            <w:tcW w:type="dxa" w:w="2491"/>
          </w:tcPr>
          <w:p>
            <w:pPr>
              <w:spacing w:after="0"/>
              <w:jc w:val="left"/>
            </w:pPr>
            <w:r>
              <w:rPr>
                <w:sz w:val="16"/>
              </w:rPr>
              <w:t>No approved plan on record</w:t>
            </w:r>
          </w:p>
        </w:tc>
        <w:tc>
          <w:tcPr>
            <w:tcW w:type="dxa" w:w="2130"/>
          </w:tcPr>
          <w:p>
            <w:pPr>
              <w:spacing w:after="0"/>
              <w:jc w:val="right"/>
            </w:pPr>
            <w:r>
              <w:rPr>
                <w:sz w:val="16"/>
              </w:rPr>
              <w:t>FMA RL 0, SRL 0; any 0</w:t>
            </w:r>
          </w:p>
        </w:tc>
        <w:tc>
          <w:tcPr>
            <w:tcW w:type="dxa" w:w="2202"/>
          </w:tcPr>
          <w:p>
            <w:pPr>
              <w:spacing w:after="0"/>
              <w:jc w:val="right"/>
            </w:pPr>
            <w:r>
              <w:rPr>
                <w:sz w:val="16"/>
              </w:rPr>
              <w:t>$57,815.03</w:t>
            </w:r>
          </w:p>
        </w:tc>
        <w:tc>
          <w:tcPr>
            <w:tcW w:type="dxa" w:w="2491"/>
          </w:tcPr>
          <w:p>
            <w:pPr>
              <w:spacing w:after="0"/>
              <w:jc w:val="right"/>
            </w:pPr>
            <w:r>
              <w:rPr>
                <w:sz w:val="16"/>
              </w:rPr>
              <w:t>45 total; no approved plan</w:t>
            </w:r>
          </w:p>
        </w:tc>
        <w:tc>
          <w:tcPr>
            <w:tcW w:type="dxa" w:w="2611"/>
          </w:tcPr>
          <w:p>
            <w:pPr>
              <w:spacing w:after="0"/>
              <w:jc w:val="left"/>
            </w:pPr>
          </w:p>
        </w:tc>
      </w:tr>
      <w:tr>
        <w:trPr>
          <w:cantSplit/>
        </w:trPr>
        <w:tc>
          <w:tcPr>
            <w:tcW w:type="dxa" w:w="1499"/>
          </w:tcPr>
          <w:p>
            <w:pPr>
              <w:spacing w:after="0"/>
              <w:jc w:val="left"/>
            </w:pPr>
            <w:r>
              <w:rPr>
                <w:sz w:val="16"/>
              </w:rPr>
              <w:t>Buckner city</w:t>
            </w:r>
          </w:p>
        </w:tc>
        <w:tc>
          <w:tcPr>
            <w:tcW w:type="dxa" w:w="687"/>
          </w:tcPr>
          <w:p>
            <w:pPr>
              <w:spacing w:after="0"/>
              <w:jc w:val="left"/>
            </w:pPr>
            <w:r>
              <w:rPr>
                <w:sz w:val="16"/>
              </w:rPr>
              <w:t>City</w:t>
            </w:r>
          </w:p>
        </w:tc>
        <w:tc>
          <w:tcPr>
            <w:tcW w:type="dxa" w:w="2491"/>
          </w:tcPr>
          <w:p>
            <w:pPr>
              <w:spacing w:after="0"/>
              <w:jc w:val="left"/>
            </w:pPr>
            <w:r>
              <w:rPr>
                <w:sz w:val="16"/>
              </w:rPr>
              <w:t>No approved plan on record</w:t>
            </w:r>
          </w:p>
        </w:tc>
        <w:tc>
          <w:tcPr>
            <w:tcW w:type="dxa" w:w="2130"/>
          </w:tcPr>
          <w:p>
            <w:pPr>
              <w:spacing w:after="0"/>
              <w:jc w:val="right"/>
            </w:pPr>
            <w:r>
              <w:rPr>
                <w:sz w:val="16"/>
              </w:rPr>
              <w:t>FMA RL 0, SRL 0; any 0</w:t>
            </w:r>
          </w:p>
        </w:tc>
        <w:tc>
          <w:tcPr>
            <w:tcW w:type="dxa" w:w="2202"/>
          </w:tcPr>
          <w:p>
            <w:pPr>
              <w:spacing w:after="0"/>
              <w:jc w:val="right"/>
            </w:pPr>
            <w:r>
              <w:rPr>
                <w:sz w:val="16"/>
              </w:rPr>
              <w:t>$41,482.25</w:t>
            </w:r>
          </w:p>
        </w:tc>
        <w:tc>
          <w:tcPr>
            <w:tcW w:type="dxa" w:w="2491"/>
          </w:tcPr>
          <w:p>
            <w:pPr>
              <w:spacing w:after="0"/>
              <w:jc w:val="right"/>
            </w:pPr>
            <w:r>
              <w:rPr>
                <w:sz w:val="16"/>
              </w:rPr>
              <w:t>13 total; no approved plan</w:t>
            </w:r>
          </w:p>
        </w:tc>
        <w:tc>
          <w:tcPr>
            <w:tcW w:type="dxa" w:w="2611"/>
          </w:tcPr>
          <w:p>
            <w:pPr>
              <w:spacing w:after="0"/>
              <w:jc w:val="left"/>
            </w:pPr>
          </w:p>
        </w:tc>
      </w:tr>
      <w:tr>
        <w:trPr>
          <w:cantSplit/>
        </w:trPr>
        <w:tc>
          <w:tcPr>
            <w:tcW w:type="dxa" w:w="1499"/>
          </w:tcPr>
          <w:p>
            <w:pPr>
              <w:spacing w:after="0"/>
              <w:jc w:val="left"/>
            </w:pPr>
            <w:r>
              <w:rPr>
                <w:sz w:val="16"/>
              </w:rPr>
              <w:t>Lewisville city</w:t>
            </w:r>
          </w:p>
        </w:tc>
        <w:tc>
          <w:tcPr>
            <w:tcW w:type="dxa" w:w="687"/>
          </w:tcPr>
          <w:p>
            <w:pPr>
              <w:spacing w:after="0"/>
              <w:jc w:val="left"/>
            </w:pPr>
            <w:r>
              <w:rPr>
                <w:sz w:val="16"/>
              </w:rPr>
              <w:t>City</w:t>
            </w:r>
          </w:p>
        </w:tc>
        <w:tc>
          <w:tcPr>
            <w:tcW w:type="dxa" w:w="2491"/>
          </w:tcPr>
          <w:p>
            <w:pPr>
              <w:spacing w:after="0"/>
              <w:jc w:val="left"/>
            </w:pPr>
            <w:r>
              <w:rPr>
                <w:sz w:val="16"/>
              </w:rPr>
              <w:t>No approved plan on record</w:t>
            </w:r>
          </w:p>
        </w:tc>
        <w:tc>
          <w:tcPr>
            <w:tcW w:type="dxa" w:w="2130"/>
          </w:tcPr>
          <w:p>
            <w:pPr>
              <w:spacing w:after="0"/>
              <w:jc w:val="right"/>
            </w:pPr>
            <w:r>
              <w:rPr>
                <w:sz w:val="16"/>
              </w:rPr>
              <w:t>FMA RL 0, SRL 0; any 0</w:t>
            </w:r>
          </w:p>
        </w:tc>
        <w:tc>
          <w:tcPr>
            <w:tcW w:type="dxa" w:w="2202"/>
          </w:tcPr>
          <w:p>
            <w:pPr>
              <w:spacing w:after="0"/>
              <w:jc w:val="right"/>
            </w:pPr>
            <w:r>
              <w:rPr>
                <w:sz w:val="16"/>
              </w:rPr>
              <w:t>$103,985.82</w:t>
            </w:r>
          </w:p>
        </w:tc>
        <w:tc>
          <w:tcPr>
            <w:tcW w:type="dxa" w:w="2491"/>
          </w:tcPr>
          <w:p>
            <w:pPr>
              <w:spacing w:after="0"/>
              <w:jc w:val="right"/>
            </w:pPr>
            <w:r>
              <w:rPr>
                <w:sz w:val="16"/>
              </w:rPr>
              <w:t>84 total; no approved plan</w:t>
            </w:r>
          </w:p>
        </w:tc>
        <w:tc>
          <w:tcPr>
            <w:tcW w:type="dxa" w:w="2611"/>
          </w:tcPr>
          <w:p>
            <w:pPr>
              <w:spacing w:after="0"/>
              <w:jc w:val="left"/>
            </w:pPr>
            <w:r>
              <w:rPr>
                <w:sz w:val="16"/>
              </w:rPr>
              <w:t>Includes $14,595.15 for declarations not counted as hazard incidents (DR-4518-AR).</w:t>
            </w:r>
          </w:p>
        </w:tc>
      </w:tr>
      <w:tr>
        <w:trPr>
          <w:cantSplit/>
        </w:trPr>
        <w:tc>
          <w:tcPr>
            <w:tcW w:type="dxa" w:w="1499"/>
          </w:tcPr>
          <w:p>
            <w:pPr>
              <w:spacing w:after="0"/>
              <w:jc w:val="left"/>
            </w:pPr>
            <w:r>
              <w:rPr>
                <w:sz w:val="16"/>
              </w:rPr>
              <w:t>Stamps city</w:t>
            </w:r>
          </w:p>
        </w:tc>
        <w:tc>
          <w:tcPr>
            <w:tcW w:type="dxa" w:w="687"/>
          </w:tcPr>
          <w:p>
            <w:pPr>
              <w:spacing w:after="0"/>
              <w:jc w:val="left"/>
            </w:pPr>
            <w:r>
              <w:rPr>
                <w:sz w:val="16"/>
              </w:rPr>
              <w:t>City</w:t>
            </w:r>
          </w:p>
        </w:tc>
        <w:tc>
          <w:tcPr>
            <w:tcW w:type="dxa" w:w="2491"/>
          </w:tcPr>
          <w:p>
            <w:pPr>
              <w:spacing w:after="0"/>
              <w:jc w:val="left"/>
            </w:pPr>
            <w:r>
              <w:rPr>
                <w:sz w:val="16"/>
              </w:rPr>
              <w:t>No approved plan on record</w:t>
            </w:r>
          </w:p>
        </w:tc>
        <w:tc>
          <w:tcPr>
            <w:tcW w:type="dxa" w:w="2130"/>
          </w:tcPr>
          <w:p>
            <w:pPr>
              <w:spacing w:after="0"/>
              <w:jc w:val="right"/>
            </w:pPr>
            <w:r>
              <w:rPr>
                <w:sz w:val="16"/>
              </w:rPr>
              <w:t>FMA RL 0, SRL 0; any 0</w:t>
            </w:r>
          </w:p>
        </w:tc>
        <w:tc>
          <w:tcPr>
            <w:tcW w:type="dxa" w:w="2202"/>
          </w:tcPr>
          <w:p>
            <w:pPr>
              <w:spacing w:after="0"/>
              <w:jc w:val="right"/>
            </w:pPr>
            <w:r>
              <w:rPr>
                <w:sz w:val="16"/>
              </w:rPr>
              <w:t>$106,917.48</w:t>
            </w:r>
          </w:p>
        </w:tc>
        <w:tc>
          <w:tcPr>
            <w:tcW w:type="dxa" w:w="2491"/>
          </w:tcPr>
          <w:p>
            <w:pPr>
              <w:spacing w:after="0"/>
              <w:jc w:val="right"/>
            </w:pPr>
            <w:r>
              <w:rPr>
                <w:sz w:val="16"/>
              </w:rPr>
              <w:t>73 total; no approved plan</w:t>
            </w:r>
          </w:p>
        </w:tc>
        <w:tc>
          <w:tcPr>
            <w:tcW w:type="dxa" w:w="2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8"/>
        <w:gridCol w:w="1305"/>
        <w:gridCol w:w="1177"/>
        <w:gridCol w:w="1102"/>
        <w:gridCol w:w="1102"/>
        <w:gridCol w:w="158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$1,608,079,997</w:t>
            </w:r>
          </w:p>
        </w:tc>
        <w:tc>
          <w:tcPr>
            <w:tcW w:type="dxa" w:w="1215"/>
          </w:tcPr>
          <w:p>
            <w:pPr>
              <w:spacing w:after="0"/>
              <w:jc w:val="right"/>
            </w:pPr>
            <w:r>
              <w:rPr>
                <w:sz w:val="16"/>
              </w:rPr>
              <w:t>$153,516,666</w:t>
            </w:r>
          </w:p>
        </w:tc>
        <w:tc>
          <w:tcPr>
            <w:tcW w:type="dxa" w:w="1044"/>
          </w:tcPr>
          <w:p>
            <w:pPr>
              <w:spacing w:after="0"/>
              <w:jc w:val="right"/>
            </w:pPr>
            <w:r>
              <w:rPr>
                <w:sz w:val="16"/>
              </w:rPr>
              <w:t>6,303</w:t>
            </w:r>
          </w:p>
        </w:tc>
        <w:tc>
          <w:tcPr>
            <w:tcW w:type="dxa" w:w="1037"/>
          </w:tcPr>
          <w:p>
            <w:pPr>
              <w:spacing w:after="0"/>
              <w:jc w:val="right"/>
            </w:pPr>
            <w:r>
              <w:rPr>
                <w:sz w:val="16"/>
              </w:rPr>
              <w:t>$5,202</w:t>
            </w:r>
          </w:p>
        </w:tc>
        <w:tc>
          <w:tcPr>
            <w:tcW w:type="dxa" w:w="1126"/>
          </w:tcPr>
          <w:p>
            <w:pPr>
              <w:spacing w:after="0"/>
              <w:jc w:val="right"/>
            </w:pPr>
            <w:r>
              <w:rPr>
                <w:sz w:val="16"/>
              </w:rPr>
              <w:t>$150</w:t>
            </w:r>
          </w:p>
        </w:tc>
        <w:tc>
          <w:tcPr>
            <w:tcW w:type="dxa" w:w="988"/>
          </w:tcPr>
          <w:p>
            <w:pPr>
              <w:spacing w:after="0"/>
              <w:jc w:val="right"/>
            </w:pPr>
            <w:r>
              <w:rPr>
                <w:sz w:val="16"/>
              </w:rPr>
              <w:t>$49,334</w:t>
            </w:r>
          </w:p>
        </w:tc>
        <w:tc>
          <w:tcPr>
            <w:tcW w:type="dxa" w:w="1305"/>
          </w:tcPr>
          <w:p>
            <w:pPr>
              <w:spacing w:after="0"/>
              <w:jc w:val="right"/>
            </w:pPr>
            <w:r>
              <w:rPr>
                <w:sz w:val="16"/>
              </w:rPr>
              <w:t>0.000323%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$15,501,989</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$869,397</w:t>
            </w:r>
          </w:p>
        </w:tc>
        <w:tc>
          <w:tcPr>
            <w:tcW w:type="dxa" w:w="988"/>
          </w:tcPr>
          <w:p>
            <w:pPr>
              <w:spacing w:after="0"/>
              <w:jc w:val="right"/>
            </w:pPr>
            <w:r>
              <w:rPr>
                <w:sz w:val="16"/>
              </w:rPr>
              <w:t>n/a</w:t>
            </w:r>
          </w:p>
        </w:tc>
        <w:tc>
          <w:tcPr>
            <w:tcW w:type="dxa" w:w="1305"/>
          </w:tcPr>
          <w:p>
            <w:pPr>
              <w:spacing w:after="0"/>
              <w:jc w:val="right"/>
            </w:pPr>
            <w:r>
              <w:rPr>
                <w:sz w:val="16"/>
              </w:rPr>
              <w:t>5.61% (agriculture)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$2,850,285,345</w:t>
            </w:r>
          </w:p>
        </w:tc>
        <w:tc>
          <w:tcPr>
            <w:tcW w:type="dxa" w:w="1215"/>
          </w:tcPr>
          <w:p>
            <w:pPr>
              <w:spacing w:after="0"/>
              <w:jc w:val="right"/>
            </w:pPr>
            <w:r>
              <w:rPr>
                <w:sz w:val="16"/>
              </w:rPr>
              <w:t>n/a</w:t>
            </w:r>
          </w:p>
        </w:tc>
        <w:tc>
          <w:tcPr>
            <w:tcW w:type="dxa" w:w="1044"/>
          </w:tcPr>
          <w:p>
            <w:pPr>
              <w:spacing w:after="0"/>
              <w:jc w:val="right"/>
            </w:pPr>
            <w:r>
              <w:rPr>
                <w:sz w:val="16"/>
              </w:rPr>
              <w:t>6,308</w:t>
            </w:r>
          </w:p>
        </w:tc>
        <w:tc>
          <w:tcPr>
            <w:tcW w:type="dxa" w:w="1037"/>
          </w:tcPr>
          <w:p>
            <w:pPr>
              <w:spacing w:after="0"/>
              <w:jc w:val="right"/>
            </w:pPr>
            <w:r>
              <w:rPr>
                <w:sz w:val="16"/>
              </w:rPr>
              <w:t>$135,976</w:t>
            </w:r>
          </w:p>
        </w:tc>
        <w:tc>
          <w:tcPr>
            <w:tcW w:type="dxa" w:w="1126"/>
          </w:tcPr>
          <w:p>
            <w:pPr>
              <w:spacing w:after="0"/>
              <w:jc w:val="right"/>
            </w:pPr>
            <w:r>
              <w:rPr>
                <w:sz w:val="16"/>
              </w:rPr>
              <w:t>n/a</w:t>
            </w:r>
          </w:p>
        </w:tc>
        <w:tc>
          <w:tcPr>
            <w:tcW w:type="dxa" w:w="988"/>
          </w:tcPr>
          <w:p>
            <w:pPr>
              <w:spacing w:after="0"/>
              <w:jc w:val="right"/>
            </w:pPr>
            <w:r>
              <w:rPr>
                <w:sz w:val="16"/>
              </w:rPr>
              <w:t>$81,656</w:t>
            </w:r>
          </w:p>
        </w:tc>
        <w:tc>
          <w:tcPr>
            <w:tcW w:type="dxa" w:w="1305"/>
          </w:tcPr>
          <w:p>
            <w:pPr>
              <w:spacing w:after="0"/>
              <w:jc w:val="right"/>
            </w:pPr>
            <w:r>
              <w:rPr>
                <w:sz w:val="16"/>
              </w:rPr>
              <w:t>0.00477%</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$1,608,079,997</w:t>
            </w:r>
          </w:p>
        </w:tc>
        <w:tc>
          <w:tcPr>
            <w:tcW w:type="dxa" w:w="1215"/>
          </w:tcPr>
          <w:p>
            <w:pPr>
              <w:spacing w:after="0"/>
              <w:jc w:val="right"/>
            </w:pPr>
            <w:r>
              <w:rPr>
                <w:sz w:val="16"/>
              </w:rPr>
              <w:t>$153,516,666</w:t>
            </w:r>
          </w:p>
        </w:tc>
        <w:tc>
          <w:tcPr>
            <w:tcW w:type="dxa" w:w="1044"/>
          </w:tcPr>
          <w:p>
            <w:pPr>
              <w:spacing w:after="0"/>
              <w:jc w:val="right"/>
            </w:pPr>
            <w:r>
              <w:rPr>
                <w:sz w:val="16"/>
              </w:rPr>
              <w:t>6,303</w:t>
            </w:r>
          </w:p>
        </w:tc>
        <w:tc>
          <w:tcPr>
            <w:tcW w:type="dxa" w:w="1037"/>
          </w:tcPr>
          <w:p>
            <w:pPr>
              <w:spacing w:after="0"/>
              <w:jc w:val="right"/>
            </w:pPr>
            <w:r>
              <w:rPr>
                <w:sz w:val="16"/>
              </w:rPr>
              <w:t>$374,718</w:t>
            </w:r>
          </w:p>
        </w:tc>
        <w:tc>
          <w:tcPr>
            <w:tcW w:type="dxa" w:w="1126"/>
          </w:tcPr>
          <w:p>
            <w:pPr>
              <w:spacing w:after="0"/>
              <w:jc w:val="right"/>
            </w:pPr>
            <w:r>
              <w:rPr>
                <w:sz w:val="16"/>
              </w:rPr>
              <w:t>$3,011</w:t>
            </w:r>
          </w:p>
        </w:tc>
        <w:tc>
          <w:tcPr>
            <w:tcW w:type="dxa" w:w="988"/>
          </w:tcPr>
          <w:p>
            <w:pPr>
              <w:spacing w:after="0"/>
              <w:jc w:val="right"/>
            </w:pPr>
            <w:r>
              <w:rPr>
                <w:sz w:val="16"/>
              </w:rPr>
              <w:t>$25,608</w:t>
            </w:r>
          </w:p>
        </w:tc>
        <w:tc>
          <w:tcPr>
            <w:tcW w:type="dxa" w:w="1305"/>
          </w:tcPr>
          <w:p>
            <w:pPr>
              <w:spacing w:after="0"/>
              <w:jc w:val="right"/>
            </w:pPr>
            <w:r>
              <w:rPr>
                <w:sz w:val="16"/>
              </w:rPr>
              <w:t>0.0233%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$1,608,079,997</w:t>
            </w:r>
          </w:p>
        </w:tc>
        <w:tc>
          <w:tcPr>
            <w:tcW w:type="dxa" w:w="1215"/>
          </w:tcPr>
          <w:p>
            <w:pPr>
              <w:spacing w:after="0"/>
              <w:jc w:val="right"/>
            </w:pPr>
            <w:r>
              <w:rPr>
                <w:sz w:val="16"/>
              </w:rPr>
              <w:t>$153,516,666</w:t>
            </w:r>
          </w:p>
        </w:tc>
        <w:tc>
          <w:tcPr>
            <w:tcW w:type="dxa" w:w="1044"/>
          </w:tcPr>
          <w:p>
            <w:pPr>
              <w:spacing w:after="0"/>
              <w:jc w:val="right"/>
            </w:pPr>
            <w:r>
              <w:rPr>
                <w:sz w:val="16"/>
              </w:rPr>
              <w:t>6,303</w:t>
            </w:r>
          </w:p>
        </w:tc>
        <w:tc>
          <w:tcPr>
            <w:tcW w:type="dxa" w:w="1037"/>
          </w:tcPr>
          <w:p>
            <w:pPr>
              <w:spacing w:after="0"/>
              <w:jc w:val="right"/>
            </w:pPr>
            <w:r>
              <w:rPr>
                <w:sz w:val="16"/>
              </w:rPr>
              <w:t>$125</w:t>
            </w:r>
          </w:p>
        </w:tc>
        <w:tc>
          <w:tcPr>
            <w:tcW w:type="dxa" w:w="1126"/>
          </w:tcPr>
          <w:p>
            <w:pPr>
              <w:spacing w:after="0"/>
              <w:jc w:val="right"/>
            </w:pPr>
            <w:r>
              <w:rPr>
                <w:sz w:val="16"/>
              </w:rPr>
              <w:t>$781</w:t>
            </w:r>
          </w:p>
        </w:tc>
        <w:tc>
          <w:tcPr>
            <w:tcW w:type="dxa" w:w="988"/>
          </w:tcPr>
          <w:p>
            <w:pPr>
              <w:spacing w:after="0"/>
              <w:jc w:val="right"/>
            </w:pPr>
            <w:r>
              <w:rPr>
                <w:sz w:val="16"/>
              </w:rPr>
              <w:t>$235,950</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$1,608,079,997</w:t>
            </w:r>
          </w:p>
        </w:tc>
        <w:tc>
          <w:tcPr>
            <w:tcW w:type="dxa" w:w="1215"/>
          </w:tcPr>
          <w:p>
            <w:pPr>
              <w:spacing w:after="0"/>
              <w:jc w:val="right"/>
            </w:pPr>
            <w:r>
              <w:rPr>
                <w:sz w:val="16"/>
              </w:rPr>
              <w:t>$150,058,137</w:t>
            </w:r>
          </w:p>
        </w:tc>
        <w:tc>
          <w:tcPr>
            <w:tcW w:type="dxa" w:w="1044"/>
          </w:tcPr>
          <w:p>
            <w:pPr>
              <w:spacing w:after="0"/>
              <w:jc w:val="right"/>
            </w:pPr>
            <w:r>
              <w:rPr>
                <w:sz w:val="16"/>
              </w:rPr>
              <w:t>6,303</w:t>
            </w:r>
          </w:p>
        </w:tc>
        <w:tc>
          <w:tcPr>
            <w:tcW w:type="dxa" w:w="1037"/>
          </w:tcPr>
          <w:p>
            <w:pPr>
              <w:spacing w:after="0"/>
              <w:jc w:val="right"/>
            </w:pPr>
            <w:r>
              <w:rPr>
                <w:sz w:val="16"/>
              </w:rPr>
              <w:t>$70,613</w:t>
            </w:r>
          </w:p>
        </w:tc>
        <w:tc>
          <w:tcPr>
            <w:tcW w:type="dxa" w:w="1126"/>
          </w:tcPr>
          <w:p>
            <w:pPr>
              <w:spacing w:after="0"/>
              <w:jc w:val="right"/>
            </w:pPr>
            <w:r>
              <w:rPr>
                <w:sz w:val="16"/>
              </w:rPr>
              <w:t>$115,590</w:t>
            </w:r>
          </w:p>
        </w:tc>
        <w:tc>
          <w:tcPr>
            <w:tcW w:type="dxa" w:w="988"/>
          </w:tcPr>
          <w:p>
            <w:pPr>
              <w:spacing w:after="0"/>
              <w:jc w:val="right"/>
            </w:pPr>
            <w:r>
              <w:rPr>
                <w:sz w:val="16"/>
              </w:rPr>
              <w:t>$1,910</w:t>
            </w:r>
          </w:p>
        </w:tc>
        <w:tc>
          <w:tcPr>
            <w:tcW w:type="dxa" w:w="1305"/>
          </w:tcPr>
          <w:p>
            <w:pPr>
              <w:spacing w:after="0"/>
              <w:jc w:val="right"/>
            </w:pPr>
            <w:r>
              <w:rPr>
                <w:sz w:val="16"/>
              </w:rPr>
              <w:t>0.00439%</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$1,608,065,024</w:t>
            </w:r>
          </w:p>
        </w:tc>
        <w:tc>
          <w:tcPr>
            <w:tcW w:type="dxa" w:w="1215"/>
          </w:tcPr>
          <w:p>
            <w:pPr>
              <w:spacing w:after="0"/>
              <w:jc w:val="right"/>
            </w:pPr>
            <w:r>
              <w:rPr>
                <w:sz w:val="16"/>
              </w:rPr>
              <w:t>n/a</w:t>
            </w:r>
          </w:p>
        </w:tc>
        <w:tc>
          <w:tcPr>
            <w:tcW w:type="dxa" w:w="1044"/>
          </w:tcPr>
          <w:p>
            <w:pPr>
              <w:spacing w:after="0"/>
              <w:jc w:val="right"/>
            </w:pPr>
            <w:r>
              <w:rPr>
                <w:sz w:val="16"/>
              </w:rPr>
              <w:t>6,303</w:t>
            </w:r>
          </w:p>
        </w:tc>
        <w:tc>
          <w:tcPr>
            <w:tcW w:type="dxa" w:w="1037"/>
          </w:tcPr>
          <w:p>
            <w:pPr>
              <w:spacing w:after="0"/>
              <w:jc w:val="right"/>
            </w:pPr>
            <w:r>
              <w:rPr>
                <w:sz w:val="16"/>
              </w:rPr>
              <w:t>$2,602,430</w:t>
            </w:r>
          </w:p>
        </w:tc>
        <w:tc>
          <w:tcPr>
            <w:tcW w:type="dxa" w:w="1126"/>
          </w:tcPr>
          <w:p>
            <w:pPr>
              <w:spacing w:after="0"/>
              <w:jc w:val="right"/>
            </w:pPr>
            <w:r>
              <w:rPr>
                <w:sz w:val="16"/>
              </w:rPr>
              <w:t>n/a</w:t>
            </w:r>
          </w:p>
        </w:tc>
        <w:tc>
          <w:tcPr>
            <w:tcW w:type="dxa" w:w="988"/>
          </w:tcPr>
          <w:p>
            <w:pPr>
              <w:spacing w:after="0"/>
              <w:jc w:val="right"/>
            </w:pPr>
            <w:r>
              <w:rPr>
                <w:sz w:val="16"/>
              </w:rPr>
              <w:t>$12,742</w:t>
            </w:r>
          </w:p>
        </w:tc>
        <w:tc>
          <w:tcPr>
            <w:tcW w:type="dxa" w:w="1305"/>
          </w:tcPr>
          <w:p>
            <w:pPr>
              <w:spacing w:after="0"/>
              <w:jc w:val="right"/>
            </w:pPr>
            <w:r>
              <w:rPr>
                <w:sz w:val="16"/>
              </w:rPr>
              <w:t>0.162%</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$1,607,453,273</w:t>
            </w:r>
          </w:p>
        </w:tc>
        <w:tc>
          <w:tcPr>
            <w:tcW w:type="dxa" w:w="1215"/>
          </w:tcPr>
          <w:p>
            <w:pPr>
              <w:spacing w:after="0"/>
              <w:jc w:val="right"/>
            </w:pPr>
            <w:r>
              <w:rPr>
                <w:sz w:val="16"/>
              </w:rPr>
              <w:t>$127,074</w:t>
            </w:r>
          </w:p>
        </w:tc>
        <w:tc>
          <w:tcPr>
            <w:tcW w:type="dxa" w:w="1044"/>
          </w:tcPr>
          <w:p>
            <w:pPr>
              <w:spacing w:after="0"/>
              <w:jc w:val="right"/>
            </w:pPr>
            <w:r>
              <w:rPr>
                <w:sz w:val="16"/>
              </w:rPr>
              <w:t>134</w:t>
            </w:r>
          </w:p>
        </w:tc>
        <w:tc>
          <w:tcPr>
            <w:tcW w:type="dxa" w:w="1037"/>
          </w:tcPr>
          <w:p>
            <w:pPr>
              <w:spacing w:after="0"/>
              <w:jc w:val="right"/>
            </w:pPr>
            <w:r>
              <w:rPr>
                <w:sz w:val="16"/>
              </w:rPr>
              <w:t>$1,183,317</w:t>
            </w:r>
          </w:p>
        </w:tc>
        <w:tc>
          <w:tcPr>
            <w:tcW w:type="dxa" w:w="1126"/>
          </w:tcPr>
          <w:p>
            <w:pPr>
              <w:spacing w:after="0"/>
              <w:jc w:val="right"/>
            </w:pPr>
            <w:r>
              <w:rPr>
                <w:sz w:val="16"/>
              </w:rPr>
              <w:t>$1,744</w:t>
            </w:r>
          </w:p>
        </w:tc>
        <w:tc>
          <w:tcPr>
            <w:tcW w:type="dxa" w:w="988"/>
          </w:tcPr>
          <w:p>
            <w:pPr>
              <w:spacing w:after="0"/>
              <w:jc w:val="right"/>
            </w:pPr>
            <w:r>
              <w:rPr>
                <w:sz w:val="16"/>
              </w:rPr>
              <w:t>$140,844</w:t>
            </w:r>
          </w:p>
        </w:tc>
        <w:tc>
          <w:tcPr>
            <w:tcW w:type="dxa" w:w="1305"/>
          </w:tcPr>
          <w:p>
            <w:pPr>
              <w:spacing w:after="0"/>
              <w:jc w:val="right"/>
            </w:pPr>
            <w:r>
              <w:rPr>
                <w:sz w:val="16"/>
              </w:rPr>
              <w:t>n/a (see note)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$6,971,872</w:t>
            </w:r>
          </w:p>
        </w:tc>
        <w:tc>
          <w:tcPr>
            <w:tcW w:type="dxa" w:w="1215"/>
          </w:tcPr>
          <w:p>
            <w:pPr>
              <w:spacing w:after="0"/>
              <w:jc w:val="right"/>
            </w:pPr>
            <w:r>
              <w:rPr>
                <w:sz w:val="16"/>
              </w:rPr>
              <w:t>n/a</w:t>
            </w:r>
          </w:p>
        </w:tc>
        <w:tc>
          <w:tcPr>
            <w:tcW w:type="dxa" w:w="1044"/>
          </w:tcPr>
          <w:p>
            <w:pPr>
              <w:spacing w:after="0"/>
              <w:jc w:val="right"/>
            </w:pPr>
            <w:r>
              <w:rPr>
                <w:sz w:val="16"/>
              </w:rPr>
              <w:t>27</w:t>
            </w:r>
          </w:p>
        </w:tc>
        <w:tc>
          <w:tcPr>
            <w:tcW w:type="dxa" w:w="1037"/>
          </w:tcPr>
          <w:p>
            <w:pPr>
              <w:spacing w:after="0"/>
              <w:jc w:val="right"/>
            </w:pPr>
            <w:r>
              <w:rPr>
                <w:sz w:val="16"/>
              </w:rPr>
              <w:t>$41</w:t>
            </w:r>
          </w:p>
        </w:tc>
        <w:tc>
          <w:tcPr>
            <w:tcW w:type="dxa" w:w="1126"/>
          </w:tcPr>
          <w:p>
            <w:pPr>
              <w:spacing w:after="0"/>
              <w:jc w:val="right"/>
            </w:pPr>
            <w:r>
              <w:rPr>
                <w:sz w:val="16"/>
              </w:rPr>
              <w:t>n/a</w:t>
            </w:r>
          </w:p>
        </w:tc>
        <w:tc>
          <w:tcPr>
            <w:tcW w:type="dxa" w:w="988"/>
          </w:tcPr>
          <w:p>
            <w:pPr>
              <w:spacing w:after="0"/>
              <w:jc w:val="right"/>
            </w:pPr>
            <w:r>
              <w:rPr>
                <w:sz w:val="16"/>
              </w:rPr>
              <w:t>$5</w:t>
            </w:r>
          </w:p>
        </w:tc>
        <w:tc>
          <w:tcPr>
            <w:tcW w:type="dxa" w:w="1305"/>
          </w:tcPr>
          <w:p>
            <w:pPr>
              <w:spacing w:after="0"/>
              <w:jc w:val="right"/>
            </w:pPr>
            <w:r>
              <w:rPr>
                <w:sz w:val="16"/>
              </w:rPr>
              <w:t>0.000582%</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$1,608,079,997</w:t>
            </w:r>
          </w:p>
        </w:tc>
        <w:tc>
          <w:tcPr>
            <w:tcW w:type="dxa" w:w="1215"/>
          </w:tcPr>
          <w:p>
            <w:pPr>
              <w:spacing w:after="0"/>
              <w:jc w:val="right"/>
            </w:pPr>
            <w:r>
              <w:rPr>
                <w:sz w:val="16"/>
              </w:rPr>
              <w:t>n/a</w:t>
            </w:r>
          </w:p>
        </w:tc>
        <w:tc>
          <w:tcPr>
            <w:tcW w:type="dxa" w:w="1044"/>
          </w:tcPr>
          <w:p>
            <w:pPr>
              <w:spacing w:after="0"/>
              <w:jc w:val="right"/>
            </w:pPr>
            <w:r>
              <w:rPr>
                <w:sz w:val="16"/>
              </w:rPr>
              <w:t>6,303</w:t>
            </w:r>
          </w:p>
        </w:tc>
        <w:tc>
          <w:tcPr>
            <w:tcW w:type="dxa" w:w="1037"/>
          </w:tcPr>
          <w:p>
            <w:pPr>
              <w:spacing w:after="0"/>
              <w:jc w:val="right"/>
            </w:pPr>
            <w:r>
              <w:rPr>
                <w:sz w:val="16"/>
              </w:rPr>
              <w:t>$6,653</w:t>
            </w:r>
          </w:p>
        </w:tc>
        <w:tc>
          <w:tcPr>
            <w:tcW w:type="dxa" w:w="1126"/>
          </w:tcPr>
          <w:p>
            <w:pPr>
              <w:spacing w:after="0"/>
              <w:jc w:val="right"/>
            </w:pPr>
            <w:r>
              <w:rPr>
                <w:sz w:val="16"/>
              </w:rPr>
              <w:t>n/a</w:t>
            </w:r>
          </w:p>
        </w:tc>
        <w:tc>
          <w:tcPr>
            <w:tcW w:type="dxa" w:w="988"/>
          </w:tcPr>
          <w:p>
            <w:pPr>
              <w:spacing w:after="0"/>
              <w:jc w:val="right"/>
            </w:pPr>
            <w:r>
              <w:rPr>
                <w:sz w:val="16"/>
              </w:rPr>
              <w:t>$57,583</w:t>
            </w:r>
          </w:p>
        </w:tc>
        <w:tc>
          <w:tcPr>
            <w:tcW w:type="dxa" w:w="1305"/>
          </w:tcPr>
          <w:p>
            <w:pPr>
              <w:spacing w:after="0"/>
              <w:jc w:val="right"/>
            </w:pPr>
            <w:r>
              <w:rPr>
                <w:sz w:val="16"/>
              </w:rPr>
              <w:t>0.000414%</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$1,608,079,997</w:t>
            </w:r>
          </w:p>
        </w:tc>
        <w:tc>
          <w:tcPr>
            <w:tcW w:type="dxa" w:w="1215"/>
          </w:tcPr>
          <w:p>
            <w:pPr>
              <w:spacing w:after="0"/>
              <w:jc w:val="right"/>
            </w:pPr>
            <w:r>
              <w:rPr>
                <w:sz w:val="16"/>
              </w:rPr>
              <w:t>$153,516,666</w:t>
            </w:r>
          </w:p>
        </w:tc>
        <w:tc>
          <w:tcPr>
            <w:tcW w:type="dxa" w:w="1044"/>
          </w:tcPr>
          <w:p>
            <w:pPr>
              <w:spacing w:after="0"/>
              <w:jc w:val="right"/>
            </w:pPr>
            <w:r>
              <w:rPr>
                <w:sz w:val="16"/>
              </w:rPr>
              <w:t>6,303</w:t>
            </w:r>
          </w:p>
        </w:tc>
        <w:tc>
          <w:tcPr>
            <w:tcW w:type="dxa" w:w="1037"/>
          </w:tcPr>
          <w:p>
            <w:pPr>
              <w:spacing w:after="0"/>
              <w:jc w:val="right"/>
            </w:pPr>
            <w:r>
              <w:rPr>
                <w:sz w:val="16"/>
              </w:rPr>
              <w:t>$114,628</w:t>
            </w:r>
          </w:p>
        </w:tc>
        <w:tc>
          <w:tcPr>
            <w:tcW w:type="dxa" w:w="1126"/>
          </w:tcPr>
          <w:p>
            <w:pPr>
              <w:spacing w:after="0"/>
              <w:jc w:val="right"/>
            </w:pPr>
            <w:r>
              <w:rPr>
                <w:sz w:val="16"/>
              </w:rPr>
              <w:t>$2,166</w:t>
            </w:r>
          </w:p>
        </w:tc>
        <w:tc>
          <w:tcPr>
            <w:tcW w:type="dxa" w:w="988"/>
          </w:tcPr>
          <w:p>
            <w:pPr>
              <w:spacing w:after="0"/>
              <w:jc w:val="right"/>
            </w:pPr>
            <w:r>
              <w:rPr>
                <w:sz w:val="16"/>
              </w:rPr>
              <w:t>$202,746</w:t>
            </w:r>
          </w:p>
        </w:tc>
        <w:tc>
          <w:tcPr>
            <w:tcW w:type="dxa" w:w="1305"/>
          </w:tcPr>
          <w:p>
            <w:pPr>
              <w:spacing w:after="0"/>
              <w:jc w:val="right"/>
            </w:pPr>
            <w:r>
              <w:rPr>
                <w:sz w:val="16"/>
              </w:rPr>
              <w:t>0.00713%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$1,608,079,997</w:t>
            </w:r>
          </w:p>
        </w:tc>
        <w:tc>
          <w:tcPr>
            <w:tcW w:type="dxa" w:w="1215"/>
          </w:tcPr>
          <w:p>
            <w:pPr>
              <w:spacing w:after="0"/>
              <w:jc w:val="right"/>
            </w:pPr>
            <w:r>
              <w:rPr>
                <w:sz w:val="16"/>
              </w:rPr>
              <w:t>$153,516,666</w:t>
            </w:r>
          </w:p>
        </w:tc>
        <w:tc>
          <w:tcPr>
            <w:tcW w:type="dxa" w:w="1044"/>
          </w:tcPr>
          <w:p>
            <w:pPr>
              <w:spacing w:after="0"/>
              <w:jc w:val="right"/>
            </w:pPr>
            <w:r>
              <w:rPr>
                <w:sz w:val="16"/>
              </w:rPr>
              <w:t>6,303</w:t>
            </w:r>
          </w:p>
        </w:tc>
        <w:tc>
          <w:tcPr>
            <w:tcW w:type="dxa" w:w="1037"/>
          </w:tcPr>
          <w:p>
            <w:pPr>
              <w:spacing w:after="0"/>
              <w:jc w:val="right"/>
            </w:pPr>
            <w:r>
              <w:rPr>
                <w:sz w:val="16"/>
              </w:rPr>
              <w:t>$299,013</w:t>
            </w:r>
          </w:p>
        </w:tc>
        <w:tc>
          <w:tcPr>
            <w:tcW w:type="dxa" w:w="1126"/>
          </w:tcPr>
          <w:p>
            <w:pPr>
              <w:spacing w:after="0"/>
              <w:jc w:val="right"/>
            </w:pPr>
            <w:r>
              <w:rPr>
                <w:sz w:val="16"/>
              </w:rPr>
              <w:t>$6,438</w:t>
            </w:r>
          </w:p>
        </w:tc>
        <w:tc>
          <w:tcPr>
            <w:tcW w:type="dxa" w:w="988"/>
          </w:tcPr>
          <w:p>
            <w:pPr>
              <w:spacing w:after="0"/>
              <w:jc w:val="right"/>
            </w:pPr>
            <w:r>
              <w:rPr>
                <w:sz w:val="16"/>
              </w:rPr>
              <w:t>$317,229</w:t>
            </w:r>
          </w:p>
        </w:tc>
        <w:tc>
          <w:tcPr>
            <w:tcW w:type="dxa" w:w="1305"/>
          </w:tcPr>
          <w:p>
            <w:pPr>
              <w:spacing w:after="0"/>
              <w:jc w:val="right"/>
            </w:pPr>
            <w:r>
              <w:rPr>
                <w:sz w:val="16"/>
              </w:rPr>
              <w:t>0.0186%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$260,591,756</w:t>
            </w:r>
          </w:p>
        </w:tc>
        <w:tc>
          <w:tcPr>
            <w:tcW w:type="dxa" w:w="1215"/>
          </w:tcPr>
          <w:p>
            <w:pPr>
              <w:spacing w:after="0"/>
              <w:jc w:val="right"/>
            </w:pPr>
            <w:r>
              <w:rPr>
                <w:sz w:val="16"/>
              </w:rPr>
              <w:t>$30,320,277</w:t>
            </w:r>
          </w:p>
        </w:tc>
        <w:tc>
          <w:tcPr>
            <w:tcW w:type="dxa" w:w="1044"/>
          </w:tcPr>
          <w:p>
            <w:pPr>
              <w:spacing w:after="0"/>
              <w:jc w:val="right"/>
            </w:pPr>
            <w:r>
              <w:rPr>
                <w:sz w:val="16"/>
              </w:rPr>
              <w:t>1,527</w:t>
            </w:r>
          </w:p>
        </w:tc>
        <w:tc>
          <w:tcPr>
            <w:tcW w:type="dxa" w:w="1037"/>
          </w:tcPr>
          <w:p>
            <w:pPr>
              <w:spacing w:after="0"/>
              <w:jc w:val="right"/>
            </w:pPr>
            <w:r>
              <w:rPr>
                <w:sz w:val="16"/>
              </w:rPr>
              <w:t>$4,472</w:t>
            </w:r>
          </w:p>
        </w:tc>
        <w:tc>
          <w:tcPr>
            <w:tcW w:type="dxa" w:w="1126"/>
          </w:tcPr>
          <w:p>
            <w:pPr>
              <w:spacing w:after="0"/>
              <w:jc w:val="right"/>
            </w:pPr>
            <w:r>
              <w:rPr>
                <w:sz w:val="16"/>
              </w:rPr>
              <w:t>$137</w:t>
            </w:r>
          </w:p>
        </w:tc>
        <w:tc>
          <w:tcPr>
            <w:tcW w:type="dxa" w:w="988"/>
          </w:tcPr>
          <w:p>
            <w:pPr>
              <w:spacing w:after="0"/>
              <w:jc w:val="right"/>
            </w:pPr>
            <w:r>
              <w:rPr>
                <w:sz w:val="16"/>
              </w:rPr>
              <w:t>$914</w:t>
            </w:r>
          </w:p>
        </w:tc>
        <w:tc>
          <w:tcPr>
            <w:tcW w:type="dxa" w:w="1305"/>
          </w:tcPr>
          <w:p>
            <w:pPr>
              <w:spacing w:after="0"/>
              <w:jc w:val="right"/>
            </w:pPr>
            <w:r>
              <w:rPr>
                <w:sz w:val="16"/>
              </w:rPr>
              <w:t>0.00172%</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$1,608,079,997</w:t>
            </w:r>
          </w:p>
        </w:tc>
        <w:tc>
          <w:tcPr>
            <w:tcW w:type="dxa" w:w="1215"/>
          </w:tcPr>
          <w:p>
            <w:pPr>
              <w:spacing w:after="0"/>
              <w:jc w:val="right"/>
            </w:pPr>
            <w:r>
              <w:rPr>
                <w:sz w:val="16"/>
              </w:rPr>
              <w:t>$153,516,666</w:t>
            </w:r>
          </w:p>
        </w:tc>
        <w:tc>
          <w:tcPr>
            <w:tcW w:type="dxa" w:w="1044"/>
          </w:tcPr>
          <w:p>
            <w:pPr>
              <w:spacing w:after="0"/>
              <w:jc w:val="right"/>
            </w:pPr>
            <w:r>
              <w:rPr>
                <w:sz w:val="16"/>
              </w:rPr>
              <w:t>6,303</w:t>
            </w:r>
          </w:p>
        </w:tc>
        <w:tc>
          <w:tcPr>
            <w:tcW w:type="dxa" w:w="1037"/>
          </w:tcPr>
          <w:p>
            <w:pPr>
              <w:spacing w:after="0"/>
              <w:jc w:val="right"/>
            </w:pPr>
            <w:r>
              <w:rPr>
                <w:sz w:val="16"/>
              </w:rPr>
              <w:t>$5,088</w:t>
            </w:r>
          </w:p>
        </w:tc>
        <w:tc>
          <w:tcPr>
            <w:tcW w:type="dxa" w:w="1126"/>
          </w:tcPr>
          <w:p>
            <w:pPr>
              <w:spacing w:after="0"/>
              <w:jc w:val="right"/>
            </w:pPr>
            <w:r>
              <w:rPr>
                <w:sz w:val="16"/>
              </w:rPr>
              <w:t>$684</w:t>
            </w:r>
          </w:p>
        </w:tc>
        <w:tc>
          <w:tcPr>
            <w:tcW w:type="dxa" w:w="988"/>
          </w:tcPr>
          <w:p>
            <w:pPr>
              <w:spacing w:after="0"/>
              <w:jc w:val="right"/>
            </w:pPr>
            <w:r>
              <w:rPr>
                <w:sz w:val="16"/>
              </w:rPr>
              <w:t>$814</w:t>
            </w:r>
          </w:p>
        </w:tc>
        <w:tc>
          <w:tcPr>
            <w:tcW w:type="dxa" w:w="1305"/>
          </w:tcPr>
          <w:p>
            <w:pPr>
              <w:spacing w:after="0"/>
              <w:jc w:val="right"/>
            </w:pPr>
            <w:r>
              <w:rPr>
                <w:sz w:val="16"/>
              </w:rPr>
              <w:t>0.000316%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6,303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$1,608,079,997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$153,516,666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$5,802,373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$1,127,335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Lafayette County</w:t>
            </w:r>
          </w:p>
        </w:tc>
        <w:tc>
          <w:tcPr>
            <w:tcW w:type="dxa" w:w="1604"/>
          </w:tcPr>
          <w:p>
            <w:pPr>
              <w:spacing w:after="0"/>
              <w:jc w:val="left"/>
            </w:pPr>
            <w:r>
              <w:rPr>
                <w:sz w:val="16"/>
              </w:rPr>
              <w:t>050442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Bradley city</w:t>
            </w:r>
          </w:p>
        </w:tc>
        <w:tc>
          <w:tcPr>
            <w:tcW w:type="dxa" w:w="1604"/>
          </w:tcPr>
          <w:p>
            <w:pPr>
              <w:spacing w:after="0"/>
              <w:jc w:val="left"/>
            </w:pPr>
            <w:r>
              <w:rPr>
                <w:sz w:val="16"/>
              </w:rPr>
              <w:t>050114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Buckner city</w:t>
            </w:r>
          </w:p>
        </w:tc>
        <w:tc>
          <w:tcPr>
            <w:tcW w:type="dxa" w:w="1604"/>
          </w:tcPr>
          <w:p>
            <w:pPr>
              <w:spacing w:after="0"/>
              <w:jc w:val="left"/>
            </w:pPr>
            <w:r>
              <w:rPr>
                <w:sz w:val="16"/>
              </w:rPr>
              <w:t>050115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Lewisville city</w:t>
            </w:r>
          </w:p>
        </w:tc>
        <w:tc>
          <w:tcPr>
            <w:tcW w:type="dxa" w:w="1604"/>
          </w:tcPr>
          <w:p>
            <w:pPr>
              <w:spacing w:after="0"/>
              <w:jc w:val="left"/>
            </w:pPr>
            <w:r>
              <w:rPr>
                <w:sz w:val="16"/>
              </w:rPr>
              <w:t>050116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Stamps city</w:t>
            </w:r>
          </w:p>
        </w:tc>
        <w:tc>
          <w:tcPr>
            <w:tcW w:type="dxa" w:w="1604"/>
          </w:tcPr>
          <w:p>
            <w:pPr>
              <w:spacing w:after="0"/>
              <w:jc w:val="left"/>
            </w:pPr>
            <w:r>
              <w:rPr>
                <w:sz w:val="16"/>
              </w:rPr>
              <w:t>050117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Lafayette County, AR: risk-assessment baseline packet, release 2026-10 (data as of 2026-09-30; County FIPS 05073). Automated baseline. </w:t>
      </w:r>
      <w:hyperlink r:id="rId15">
        <w:r>
          <w:rPr>
            <w:color w:val="1F4E99"/>
            <w:sz w:val="17"/>
            <w:u w:val="single"/>
          </w:rPr>
          <w:t>https://hazardplain.org/ar/05073/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Lafayette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0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Lafayette County, AR: Risk-assessment baseline packet</dc:title>
  <dc:subject>Hazard Plain release 2026-10, as of 2026-09-30. Automated baseline</dc:subject>
  <dc:creator>Hazard Plain</dc:creator>
  <cp:keywords>Hazard Plain; hazard mitigation; risk assessment; 05073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