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Johnson County, AR</w:t>
      </w:r>
    </w:p>
    <w:p>
      <w:pPr>
        <w:spacing w:after="120" w:before="0"/>
      </w:pPr>
      <w:r>
        <w:rPr>
          <w:color w:val="555555"/>
          <w:sz w:val="24"/>
        </w:rPr>
        <w:t>Risk-assessment baseline packet</w:t>
      </w:r>
    </w:p>
    <w:p>
      <w:pPr>
        <w:spacing w:after="120" w:before="0"/>
      </w:pPr>
      <w:r>
        <w:rPr>
          <w:b/>
          <w:sz w:val="18"/>
        </w:rPr>
        <w:t xml:space="preserve">County FIPS: </w:t>
      </w:r>
      <w:r>
        <w:rPr>
          <w:sz w:val="18"/>
        </w:rPr>
        <w:t>05071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2030-08-25. Plan: Johnson County (FEMA plan 109393), approved 2025-08-26.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2025-08-26: 1 new hazard declaration (1 incident) and 10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($6,896,361 a year), Tornado ($2,668,485) and Ice Storm ($1,198,186).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05071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2030-08-25</w:t>
      </w:r>
    </w:p>
    <w:p>
      <w:pPr>
        <w:keepNext/>
        <w:spacing w:after="40" w:before="0"/>
      </w:pPr>
      <w:r>
        <w:rPr>
          <w:b/>
        </w:rPr>
        <w:t xml:space="preserve">Plan: </w:t>
      </w:r>
      <w:r>
        <w:rPr/>
        <w:t>Johnson County (FEMA plan 109393)</w:t>
      </w:r>
    </w:p>
    <w:p>
      <w:pPr>
        <w:keepNext/>
        <w:spacing w:after="40" w:before="0"/>
      </w:pPr>
      <w:r>
        <w:rPr>
          <w:b/>
        </w:rPr>
        <w:t xml:space="preserve">Approved: </w:t>
      </w:r>
      <w:r>
        <w:rPr/>
        <w:t>2025-08-26</w:t>
      </w:r>
    </w:p>
    <w:p>
      <w:pPr>
        <w:keepNext/>
        <w:spacing w:after="40" w:before="0"/>
      </w:pPr>
      <w:r>
        <w:rPr>
          <w:b/>
        </w:rPr>
        <w:t xml:space="preserve">Days to expiry: </w:t>
      </w:r>
      <w:r>
        <w:rPr/>
        <w:t>1,425</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2025-08-26)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EM-3636-AR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6"/>
        <w:gridCol w:w="1834"/>
        <w:gridCol w:w="1397"/>
        <w:gridCol w:w="1859"/>
        <w:gridCol w:w="1662"/>
        <w:gridCol w:w="1308"/>
        <w:gridCol w:w="812"/>
        <w:gridCol w:w="1933"/>
        <w:gridCol w:w="1841"/>
      </w:tblGrid>
      <w:tr>
        <w:trPr>
          <w:cantSplit/>
          <w:tblHeader/>
        </w:trPr>
        <w:tc>
          <w:tcPr>
            <w:tcW w:type="dxa" w:w="1466"/>
            <w:shd w:val="clear" w:color="auto" w:fill="E8E8E8"/>
          </w:tcPr>
          <w:p>
            <w:pPr>
              <w:spacing w:after="0"/>
              <w:jc w:val="left"/>
            </w:pPr>
            <w:r>
              <w:rPr>
                <w:b/>
                <w:sz w:val="16"/>
              </w:rPr>
              <w:t>Jurisdiction</w:t>
            </w:r>
          </w:p>
        </w:tc>
        <w:tc>
          <w:tcPr>
            <w:tcW w:type="dxa" w:w="1834"/>
            <w:shd w:val="clear" w:color="auto" w:fill="E8E8E8"/>
          </w:tcPr>
          <w:p>
            <w:pPr>
              <w:spacing w:after="0"/>
              <w:jc w:val="left"/>
            </w:pPr>
            <w:r>
              <w:rPr>
                <w:b/>
                <w:sz w:val="16"/>
              </w:rPr>
              <w:t>Type</w:t>
            </w:r>
          </w:p>
        </w:tc>
        <w:tc>
          <w:tcPr>
            <w:tcW w:type="dxa" w:w="1397"/>
            <w:shd w:val="clear" w:color="auto" w:fill="E8E8E8"/>
          </w:tcPr>
          <w:p>
            <w:pPr>
              <w:spacing w:after="0"/>
              <w:jc w:val="left"/>
            </w:pPr>
            <w:r>
              <w:rPr>
                <w:b/>
                <w:sz w:val="16"/>
              </w:rPr>
              <w:t>Status</w:t>
            </w:r>
          </w:p>
        </w:tc>
        <w:tc>
          <w:tcPr>
            <w:tcW w:type="dxa" w:w="1859"/>
            <w:shd w:val="clear" w:color="auto" w:fill="E8E8E8"/>
          </w:tcPr>
          <w:p>
            <w:pPr>
              <w:spacing w:after="0"/>
              <w:jc w:val="left"/>
            </w:pPr>
            <w:r>
              <w:rPr>
                <w:b/>
                <w:sz w:val="16"/>
              </w:rPr>
              <w:t>Plan</w:t>
            </w:r>
          </w:p>
        </w:tc>
        <w:tc>
          <w:tcPr>
            <w:tcW w:type="dxa" w:w="1662"/>
            <w:shd w:val="clear" w:color="auto" w:fill="E8E8E8"/>
          </w:tcPr>
          <w:p>
            <w:pPr>
              <w:spacing w:after="0"/>
              <w:jc w:val="left"/>
            </w:pPr>
            <w:r>
              <w:rPr>
                <w:b/>
                <w:sz w:val="16"/>
              </w:rPr>
              <w:t>Approved</w:t>
            </w:r>
          </w:p>
        </w:tc>
        <w:tc>
          <w:tcPr>
            <w:tcW w:type="dxa" w:w="1308"/>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33"/>
            <w:shd w:val="clear" w:color="auto" w:fill="E8E8E8"/>
          </w:tcPr>
          <w:p>
            <w:pPr>
              <w:spacing w:after="0"/>
              <w:jc w:val="left"/>
            </w:pPr>
            <w:r>
              <w:rPr>
                <w:b/>
                <w:sz w:val="16"/>
              </w:rPr>
              <w:t>Update underway</w:t>
            </w:r>
          </w:p>
        </w:tc>
        <w:tc>
          <w:tcPr>
            <w:tcW w:type="dxa" w:w="1841"/>
            <w:shd w:val="clear" w:color="auto" w:fill="E8E8E8"/>
          </w:tcPr>
          <w:p>
            <w:pPr>
              <w:spacing w:after="0"/>
              <w:jc w:val="left"/>
            </w:pPr>
            <w:r>
              <w:rPr>
                <w:b/>
                <w:sz w:val="16"/>
              </w:rPr>
              <w:t>Notes</w:t>
            </w:r>
          </w:p>
        </w:tc>
      </w:tr>
      <w:tr>
        <w:trPr>
          <w:cantSplit/>
        </w:trPr>
        <w:tc>
          <w:tcPr>
            <w:tcW w:type="dxa" w:w="1466"/>
          </w:tcPr>
          <w:p>
            <w:pPr>
              <w:spacing w:after="0"/>
              <w:jc w:val="left"/>
            </w:pPr>
            <w:r>
              <w:rPr>
                <w:sz w:val="16"/>
              </w:rPr>
              <w:t>Johnson County</w:t>
            </w:r>
          </w:p>
        </w:tc>
        <w:tc>
          <w:tcPr>
            <w:tcW w:type="dxa" w:w="1834"/>
          </w:tcPr>
          <w:p>
            <w:pPr>
              <w:spacing w:after="0"/>
              <w:jc w:val="left"/>
            </w:pPr>
            <w:r>
              <w:rPr>
                <w:sz w:val="16"/>
              </w:rPr>
              <w:t>County</w:t>
            </w:r>
          </w:p>
        </w:tc>
        <w:tc>
          <w:tcPr>
            <w:tcW w:type="dxa" w:w="1397"/>
          </w:tcPr>
          <w:p>
            <w:pPr>
              <w:spacing w:after="0"/>
              <w:jc w:val="left"/>
            </w:pPr>
            <w:r>
              <w:rPr>
                <w:sz w:val="16"/>
              </w:rPr>
              <w:t>Approved, expires 2030-08-25</w:t>
            </w:r>
          </w:p>
        </w:tc>
        <w:tc>
          <w:tcPr>
            <w:tcW w:type="dxa" w:w="1859"/>
          </w:tcPr>
          <w:p>
            <w:pPr>
              <w:spacing w:after="0"/>
              <w:jc w:val="left"/>
            </w:pPr>
            <w:r>
              <w:rPr>
                <w:sz w:val="16"/>
              </w:rPr>
              <w:t>Johnson County (FEMA plan 109393)</w:t>
            </w:r>
          </w:p>
        </w:tc>
        <w:tc>
          <w:tcPr>
            <w:tcW w:type="dxa" w:w="1662"/>
          </w:tcPr>
          <w:p>
            <w:pPr>
              <w:spacing w:after="0"/>
              <w:jc w:val="left"/>
            </w:pPr>
            <w:r>
              <w:rPr>
                <w:sz w:val="16"/>
              </w:rPr>
              <w:t>2025-08-26</w:t>
            </w:r>
          </w:p>
        </w:tc>
        <w:tc>
          <w:tcPr>
            <w:tcW w:type="dxa" w:w="1308"/>
          </w:tcPr>
          <w:p>
            <w:pPr>
              <w:spacing w:after="0"/>
              <w:jc w:val="left"/>
            </w:pPr>
            <w:r>
              <w:rPr>
                <w:sz w:val="16"/>
              </w:rPr>
              <w:t>2030-08-25</w:t>
            </w:r>
          </w:p>
        </w:tc>
        <w:tc>
          <w:tcPr>
            <w:tcW w:type="dxa" w:w="812"/>
          </w:tcPr>
          <w:p>
            <w:pPr>
              <w:spacing w:after="0"/>
              <w:jc w:val="right"/>
            </w:pPr>
            <w:r>
              <w:rPr>
                <w:sz w:val="16"/>
              </w:rPr>
              <w:t>1,425</w:t>
            </w:r>
          </w:p>
        </w:tc>
        <w:tc>
          <w:tcPr>
            <w:tcW w:type="dxa" w:w="1933"/>
          </w:tcPr>
          <w:p>
            <w:pPr>
              <w:spacing w:after="0"/>
              <w:jc w:val="left"/>
            </w:pPr>
          </w:p>
        </w:tc>
        <w:tc>
          <w:tcPr>
            <w:tcW w:type="dxa" w:w="1841"/>
          </w:tcPr>
          <w:p>
            <w:pPr>
              <w:spacing w:after="0"/>
              <w:jc w:val="left"/>
            </w:pPr>
          </w:p>
        </w:tc>
      </w:tr>
      <w:tr>
        <w:trPr>
          <w:cantSplit/>
        </w:trPr>
        <w:tc>
          <w:tcPr>
            <w:tcW w:type="dxa" w:w="1466"/>
          </w:tcPr>
          <w:p>
            <w:pPr>
              <w:spacing w:after="0"/>
              <w:jc w:val="left"/>
            </w:pPr>
            <w:r>
              <w:rPr>
                <w:sz w:val="16"/>
              </w:rPr>
              <w:t>Clarksville city</w:t>
            </w:r>
          </w:p>
        </w:tc>
        <w:tc>
          <w:tcPr>
            <w:tcW w:type="dxa" w:w="1834"/>
          </w:tcPr>
          <w:p>
            <w:pPr>
              <w:spacing w:after="0"/>
              <w:jc w:val="left"/>
            </w:pPr>
            <w:r>
              <w:rPr>
                <w:sz w:val="16"/>
              </w:rPr>
              <w:t>City</w:t>
            </w:r>
          </w:p>
        </w:tc>
        <w:tc>
          <w:tcPr>
            <w:tcW w:type="dxa" w:w="1397"/>
          </w:tcPr>
          <w:p>
            <w:pPr>
              <w:spacing w:after="0"/>
              <w:jc w:val="left"/>
            </w:pPr>
            <w:r>
              <w:rPr>
                <w:sz w:val="16"/>
              </w:rPr>
              <w:t>Approved, expires 2030-08-25</w:t>
            </w:r>
          </w:p>
        </w:tc>
        <w:tc>
          <w:tcPr>
            <w:tcW w:type="dxa" w:w="1859"/>
          </w:tcPr>
          <w:p>
            <w:pPr>
              <w:spacing w:after="0"/>
              <w:jc w:val="left"/>
            </w:pPr>
            <w:r>
              <w:rPr>
                <w:sz w:val="16"/>
              </w:rPr>
              <w:t>Johnson County (FEMA plan 109393)</w:t>
            </w:r>
          </w:p>
        </w:tc>
        <w:tc>
          <w:tcPr>
            <w:tcW w:type="dxa" w:w="1662"/>
          </w:tcPr>
          <w:p>
            <w:pPr>
              <w:spacing w:after="0"/>
              <w:jc w:val="left"/>
            </w:pPr>
            <w:r>
              <w:rPr>
                <w:sz w:val="16"/>
              </w:rPr>
              <w:t>2025-08-26</w:t>
            </w:r>
          </w:p>
        </w:tc>
        <w:tc>
          <w:tcPr>
            <w:tcW w:type="dxa" w:w="1308"/>
          </w:tcPr>
          <w:p>
            <w:pPr>
              <w:spacing w:after="0"/>
              <w:jc w:val="left"/>
            </w:pPr>
            <w:r>
              <w:rPr>
                <w:sz w:val="16"/>
              </w:rPr>
              <w:t>2030-08-25</w:t>
            </w:r>
          </w:p>
        </w:tc>
        <w:tc>
          <w:tcPr>
            <w:tcW w:type="dxa" w:w="812"/>
          </w:tcPr>
          <w:p>
            <w:pPr>
              <w:spacing w:after="0"/>
              <w:jc w:val="right"/>
            </w:pPr>
            <w:r>
              <w:rPr>
                <w:sz w:val="16"/>
              </w:rPr>
              <w:t>1,425</w:t>
            </w:r>
          </w:p>
        </w:tc>
        <w:tc>
          <w:tcPr>
            <w:tcW w:type="dxa" w:w="1933"/>
          </w:tcPr>
          <w:p>
            <w:pPr>
              <w:spacing w:after="0"/>
              <w:jc w:val="left"/>
            </w:pPr>
          </w:p>
        </w:tc>
        <w:tc>
          <w:tcPr>
            <w:tcW w:type="dxa" w:w="1841"/>
          </w:tcPr>
          <w:p>
            <w:pPr>
              <w:spacing w:after="0"/>
              <w:jc w:val="left"/>
            </w:pPr>
          </w:p>
        </w:tc>
      </w:tr>
      <w:tr>
        <w:trPr>
          <w:cantSplit/>
        </w:trPr>
        <w:tc>
          <w:tcPr>
            <w:tcW w:type="dxa" w:w="1466"/>
          </w:tcPr>
          <w:p>
            <w:pPr>
              <w:spacing w:after="0"/>
              <w:jc w:val="left"/>
            </w:pPr>
            <w:r>
              <w:rPr>
                <w:sz w:val="16"/>
              </w:rPr>
              <w:t>Coal Hill city</w:t>
            </w:r>
          </w:p>
        </w:tc>
        <w:tc>
          <w:tcPr>
            <w:tcW w:type="dxa" w:w="1834"/>
          </w:tcPr>
          <w:p>
            <w:pPr>
              <w:spacing w:after="0"/>
              <w:jc w:val="left"/>
            </w:pPr>
            <w:r>
              <w:rPr>
                <w:sz w:val="16"/>
              </w:rPr>
              <w:t>City</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Hartman city</w:t>
            </w:r>
          </w:p>
        </w:tc>
        <w:tc>
          <w:tcPr>
            <w:tcW w:type="dxa" w:w="1834"/>
          </w:tcPr>
          <w:p>
            <w:pPr>
              <w:spacing w:after="0"/>
              <w:jc w:val="left"/>
            </w:pPr>
            <w:r>
              <w:rPr>
                <w:sz w:val="16"/>
              </w:rPr>
              <w:t>City</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Knoxville town</w:t>
            </w:r>
          </w:p>
        </w:tc>
        <w:tc>
          <w:tcPr>
            <w:tcW w:type="dxa" w:w="1834"/>
          </w:tcPr>
          <w:p>
            <w:pPr>
              <w:spacing w:after="0"/>
              <w:jc w:val="left"/>
            </w:pPr>
            <w:r>
              <w:rPr>
                <w:sz w:val="16"/>
              </w:rPr>
              <w:t>Town</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Lamar city</w:t>
            </w:r>
          </w:p>
        </w:tc>
        <w:tc>
          <w:tcPr>
            <w:tcW w:type="dxa" w:w="1834"/>
          </w:tcPr>
          <w:p>
            <w:pPr>
              <w:spacing w:after="0"/>
              <w:jc w:val="left"/>
            </w:pPr>
            <w:r>
              <w:rPr>
                <w:sz w:val="16"/>
              </w:rPr>
              <w:t>City</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Clarksville School District</w:t>
            </w:r>
          </w:p>
        </w:tc>
        <w:tc>
          <w:tcPr>
            <w:tcW w:type="dxa" w:w="1834"/>
          </w:tcPr>
          <w:p>
            <w:pPr>
              <w:spacing w:after="0"/>
              <w:jc w:val="left"/>
            </w:pPr>
            <w:r>
              <w:rPr>
                <w:sz w:val="16"/>
              </w:rPr>
              <w:t>School/School District</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Deer/Mount Judea School District</w:t>
            </w:r>
          </w:p>
        </w:tc>
        <w:tc>
          <w:tcPr>
            <w:tcW w:type="dxa" w:w="1834"/>
          </w:tcPr>
          <w:p>
            <w:pPr>
              <w:spacing w:after="0"/>
              <w:jc w:val="left"/>
            </w:pPr>
            <w:r>
              <w:rPr>
                <w:sz w:val="16"/>
              </w:rPr>
              <w:t>School/School District</w:t>
            </w:r>
          </w:p>
        </w:tc>
        <w:tc>
          <w:tcPr>
            <w:tcW w:type="dxa" w:w="1397"/>
          </w:tcPr>
          <w:p>
            <w:pPr>
              <w:spacing w:after="0"/>
              <w:jc w:val="left"/>
            </w:pPr>
            <w:r>
              <w:rPr>
                <w:sz w:val="16"/>
              </w:rPr>
              <w:t>Expired on 2025-06-22</w:t>
            </w:r>
          </w:p>
        </w:tc>
        <w:tc>
          <w:tcPr>
            <w:tcW w:type="dxa" w:w="1859"/>
          </w:tcPr>
          <w:p>
            <w:pPr>
              <w:spacing w:after="0"/>
              <w:jc w:val="left"/>
            </w:pPr>
            <w:r>
              <w:rPr>
                <w:sz w:val="16"/>
              </w:rPr>
              <w:t>Madison and Newton County (FEMA plan 101342)</w:t>
            </w:r>
          </w:p>
        </w:tc>
        <w:tc>
          <w:tcPr>
            <w:tcW w:type="dxa" w:w="1662"/>
          </w:tcPr>
          <w:p>
            <w:pPr>
              <w:spacing w:after="0"/>
              <w:jc w:val="left"/>
            </w:pPr>
            <w:r>
              <w:rPr>
                <w:sz w:val="16"/>
              </w:rPr>
              <w:t>2020-06-23</w:t>
            </w:r>
          </w:p>
        </w:tc>
        <w:tc>
          <w:tcPr>
            <w:tcW w:type="dxa" w:w="1308"/>
          </w:tcPr>
          <w:p>
            <w:pPr>
              <w:spacing w:after="0"/>
              <w:jc w:val="left"/>
            </w:pPr>
            <w:r>
              <w:rPr>
                <w:sz w:val="16"/>
              </w:rPr>
              <w:t>2025-06-22</w:t>
            </w:r>
          </w:p>
        </w:tc>
        <w:tc>
          <w:tcPr>
            <w:tcW w:type="dxa" w:w="812"/>
          </w:tcPr>
          <w:p>
            <w:pPr>
              <w:spacing w:after="0"/>
              <w:jc w:val="right"/>
            </w:pPr>
            <w:r>
              <w:rPr>
                <w:sz w:val="16"/>
              </w:rPr>
              <w:t>-465</w:t>
            </w:r>
          </w:p>
        </w:tc>
        <w:tc>
          <w:tcPr>
            <w:tcW w:type="dxa" w:w="1933"/>
          </w:tcPr>
          <w:p>
            <w:pPr>
              <w:spacing w:after="0"/>
              <w:jc w:val="left"/>
            </w:pPr>
          </w:p>
        </w:tc>
        <w:tc>
          <w:tcPr>
            <w:tcW w:type="dxa" w:w="1841"/>
          </w:tcPr>
          <w:p>
            <w:pPr>
              <w:spacing w:after="0"/>
              <w:jc w:val="left"/>
            </w:pPr>
          </w:p>
        </w:tc>
      </w:tr>
      <w:tr>
        <w:trPr>
          <w:cantSplit/>
        </w:trPr>
        <w:tc>
          <w:tcPr>
            <w:tcW w:type="dxa" w:w="1466"/>
          </w:tcPr>
          <w:p>
            <w:pPr>
              <w:spacing w:after="0"/>
              <w:jc w:val="left"/>
            </w:pPr>
            <w:r>
              <w:rPr>
                <w:sz w:val="16"/>
              </w:rPr>
              <w:t>Dover School District</w:t>
            </w:r>
          </w:p>
        </w:tc>
        <w:tc>
          <w:tcPr>
            <w:tcW w:type="dxa" w:w="1834"/>
          </w:tcPr>
          <w:p>
            <w:pPr>
              <w:spacing w:after="0"/>
              <w:jc w:val="left"/>
            </w:pPr>
            <w:r>
              <w:rPr>
                <w:sz w:val="16"/>
              </w:rPr>
              <w:t>School/School District</w:t>
            </w:r>
          </w:p>
        </w:tc>
        <w:tc>
          <w:tcPr>
            <w:tcW w:type="dxa" w:w="1397"/>
          </w:tcPr>
          <w:p>
            <w:pPr>
              <w:spacing w:after="0"/>
              <w:jc w:val="left"/>
            </w:pPr>
            <w:r>
              <w:rPr>
                <w:sz w:val="16"/>
              </w:rPr>
              <w:t>Approved, expires 2028-11-15</w:t>
            </w:r>
          </w:p>
        </w:tc>
        <w:tc>
          <w:tcPr>
            <w:tcW w:type="dxa" w:w="1859"/>
          </w:tcPr>
          <w:p>
            <w:pPr>
              <w:spacing w:after="0"/>
              <w:jc w:val="left"/>
            </w:pPr>
            <w:r>
              <w:rPr>
                <w:sz w:val="16"/>
              </w:rPr>
              <w:t>Pope County (FEMA plan 100302)</w:t>
            </w:r>
          </w:p>
        </w:tc>
        <w:tc>
          <w:tcPr>
            <w:tcW w:type="dxa" w:w="1662"/>
          </w:tcPr>
          <w:p>
            <w:pPr>
              <w:spacing w:after="0"/>
              <w:jc w:val="left"/>
            </w:pPr>
            <w:r>
              <w:rPr>
                <w:sz w:val="16"/>
              </w:rPr>
              <w:t>2023-11-16</w:t>
            </w:r>
          </w:p>
        </w:tc>
        <w:tc>
          <w:tcPr>
            <w:tcW w:type="dxa" w:w="1308"/>
          </w:tcPr>
          <w:p>
            <w:pPr>
              <w:spacing w:after="0"/>
              <w:jc w:val="left"/>
            </w:pPr>
            <w:r>
              <w:rPr>
                <w:sz w:val="16"/>
              </w:rPr>
              <w:t>2028-11-15</w:t>
            </w:r>
          </w:p>
        </w:tc>
        <w:tc>
          <w:tcPr>
            <w:tcW w:type="dxa" w:w="812"/>
          </w:tcPr>
          <w:p>
            <w:pPr>
              <w:spacing w:after="0"/>
              <w:jc w:val="right"/>
            </w:pPr>
            <w:r>
              <w:rPr>
                <w:sz w:val="16"/>
              </w:rPr>
              <w:t>777</w:t>
            </w:r>
          </w:p>
        </w:tc>
        <w:tc>
          <w:tcPr>
            <w:tcW w:type="dxa" w:w="1933"/>
          </w:tcPr>
          <w:p>
            <w:pPr>
              <w:spacing w:after="0"/>
              <w:jc w:val="left"/>
            </w:pPr>
          </w:p>
        </w:tc>
        <w:tc>
          <w:tcPr>
            <w:tcW w:type="dxa" w:w="1841"/>
          </w:tcPr>
          <w:p>
            <w:pPr>
              <w:spacing w:after="0"/>
              <w:jc w:val="left"/>
            </w:pPr>
            <w:r>
              <w:rPr>
                <w:sz w:val="16"/>
              </w:rPr>
              <w:t>this jurisdiction approved 2024-01-08</w:t>
            </w:r>
          </w:p>
        </w:tc>
      </w:tr>
      <w:tr>
        <w:trPr>
          <w:cantSplit/>
        </w:trPr>
        <w:tc>
          <w:tcPr>
            <w:tcW w:type="dxa" w:w="1466"/>
          </w:tcPr>
          <w:p>
            <w:pPr>
              <w:spacing w:after="0"/>
              <w:jc w:val="left"/>
            </w:pPr>
            <w:r>
              <w:rPr>
                <w:sz w:val="16"/>
              </w:rPr>
              <w:t>Lamar School District</w:t>
            </w:r>
          </w:p>
        </w:tc>
        <w:tc>
          <w:tcPr>
            <w:tcW w:type="dxa" w:w="1834"/>
          </w:tcPr>
          <w:p>
            <w:pPr>
              <w:spacing w:after="0"/>
              <w:jc w:val="left"/>
            </w:pPr>
            <w:r>
              <w:rPr>
                <w:sz w:val="16"/>
              </w:rPr>
              <w:t>School/School District</w:t>
            </w:r>
          </w:p>
        </w:tc>
        <w:tc>
          <w:tcPr>
            <w:tcW w:type="dxa" w:w="1397"/>
          </w:tcPr>
          <w:p>
            <w:pPr>
              <w:spacing w:after="0"/>
              <w:jc w:val="left"/>
            </w:pPr>
            <w:r>
              <w:rPr>
                <w:sz w:val="16"/>
              </w:rPr>
              <w:t>Approved, expires 2030-08-25</w:t>
            </w:r>
          </w:p>
        </w:tc>
        <w:tc>
          <w:tcPr>
            <w:tcW w:type="dxa" w:w="1859"/>
          </w:tcPr>
          <w:p>
            <w:pPr>
              <w:spacing w:after="0"/>
              <w:jc w:val="left"/>
            </w:pPr>
            <w:r>
              <w:rPr>
                <w:sz w:val="16"/>
              </w:rPr>
              <w:t>Johnson County (FEMA plan 109393)</w:t>
            </w:r>
          </w:p>
        </w:tc>
        <w:tc>
          <w:tcPr>
            <w:tcW w:type="dxa" w:w="1662"/>
          </w:tcPr>
          <w:p>
            <w:pPr>
              <w:spacing w:after="0"/>
              <w:jc w:val="left"/>
            </w:pPr>
            <w:r>
              <w:rPr>
                <w:sz w:val="16"/>
              </w:rPr>
              <w:t>2025-08-26</w:t>
            </w:r>
          </w:p>
        </w:tc>
        <w:tc>
          <w:tcPr>
            <w:tcW w:type="dxa" w:w="1308"/>
          </w:tcPr>
          <w:p>
            <w:pPr>
              <w:spacing w:after="0"/>
              <w:jc w:val="left"/>
            </w:pPr>
            <w:r>
              <w:rPr>
                <w:sz w:val="16"/>
              </w:rPr>
              <w:t>2030-08-25</w:t>
            </w:r>
          </w:p>
        </w:tc>
        <w:tc>
          <w:tcPr>
            <w:tcW w:type="dxa" w:w="812"/>
          </w:tcPr>
          <w:p>
            <w:pPr>
              <w:spacing w:after="0"/>
              <w:jc w:val="right"/>
            </w:pPr>
            <w:r>
              <w:rPr>
                <w:sz w:val="16"/>
              </w:rPr>
              <w:t>1,425</w:t>
            </w:r>
          </w:p>
        </w:tc>
        <w:tc>
          <w:tcPr>
            <w:tcW w:type="dxa" w:w="1933"/>
          </w:tcPr>
          <w:p>
            <w:pPr>
              <w:spacing w:after="0"/>
              <w:jc w:val="left"/>
            </w:pPr>
          </w:p>
        </w:tc>
        <w:tc>
          <w:tcPr>
            <w:tcW w:type="dxa" w:w="1841"/>
          </w:tcPr>
          <w:p>
            <w:pPr>
              <w:spacing w:after="0"/>
              <w:jc w:val="left"/>
            </w:pPr>
          </w:p>
        </w:tc>
      </w:tr>
      <w:tr>
        <w:trPr>
          <w:cantSplit/>
        </w:trPr>
        <w:tc>
          <w:tcPr>
            <w:tcW w:type="dxa" w:w="1466"/>
          </w:tcPr>
          <w:p>
            <w:pPr>
              <w:spacing w:after="0"/>
              <w:jc w:val="left"/>
            </w:pPr>
            <w:r>
              <w:rPr>
                <w:sz w:val="16"/>
              </w:rPr>
              <w:t>Westside School District</w:t>
            </w:r>
          </w:p>
        </w:tc>
        <w:tc>
          <w:tcPr>
            <w:tcW w:type="dxa" w:w="1834"/>
          </w:tcPr>
          <w:p>
            <w:pPr>
              <w:spacing w:after="0"/>
              <w:jc w:val="left"/>
            </w:pPr>
            <w:r>
              <w:rPr>
                <w:sz w:val="16"/>
              </w:rPr>
              <w:t>School/School District</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Oark-Jasper School District</w:t>
            </w:r>
          </w:p>
        </w:tc>
        <w:tc>
          <w:tcPr>
            <w:tcW w:type="dxa" w:w="1834"/>
          </w:tcPr>
          <w:p>
            <w:pPr>
              <w:spacing w:after="0"/>
              <w:jc w:val="left"/>
            </w:pPr>
            <w:r>
              <w:rPr>
                <w:sz w:val="16"/>
              </w:rPr>
              <w:t>School/School District</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r>
        <w:trPr>
          <w:cantSplit/>
        </w:trPr>
        <w:tc>
          <w:tcPr>
            <w:tcW w:type="dxa" w:w="1466"/>
          </w:tcPr>
          <w:p>
            <w:pPr>
              <w:spacing w:after="0"/>
              <w:jc w:val="left"/>
            </w:pPr>
            <w:r>
              <w:rPr>
                <w:sz w:val="16"/>
              </w:rPr>
              <w:t>University of the Ozarks</w:t>
            </w:r>
          </w:p>
        </w:tc>
        <w:tc>
          <w:tcPr>
            <w:tcW w:type="dxa" w:w="1834"/>
          </w:tcPr>
          <w:p>
            <w:pPr>
              <w:spacing w:after="0"/>
              <w:jc w:val="left"/>
            </w:pPr>
            <w:r>
              <w:rPr>
                <w:sz w:val="16"/>
              </w:rPr>
              <w:t>College/University</w:t>
            </w:r>
          </w:p>
        </w:tc>
        <w:tc>
          <w:tcPr>
            <w:tcW w:type="dxa" w:w="1397"/>
          </w:tcPr>
          <w:p>
            <w:pPr>
              <w:spacing w:after="0"/>
              <w:jc w:val="left"/>
            </w:pPr>
            <w:r>
              <w:rPr>
                <w:sz w:val="16"/>
              </w:rPr>
              <w:t>Plan 109393 approved 2025-08-26, pending adoption here; not yet eligible</w:t>
            </w:r>
          </w:p>
        </w:tc>
        <w:tc>
          <w:tcPr>
            <w:tcW w:type="dxa" w:w="1859"/>
          </w:tcPr>
          <w:p>
            <w:pPr>
              <w:spacing w:after="0"/>
              <w:jc w:val="left"/>
            </w:pPr>
            <w:r>
              <w:rPr>
                <w:sz w:val="16"/>
              </w:rPr>
              <w:t>Johnson County (FEMA plan 109393), pending adoption here</w:t>
            </w:r>
          </w:p>
        </w:tc>
        <w:tc>
          <w:tcPr>
            <w:tcW w:type="dxa" w:w="1662"/>
          </w:tcPr>
          <w:p>
            <w:pPr>
              <w:spacing w:after="0"/>
              <w:jc w:val="left"/>
            </w:pPr>
            <w:r>
              <w:rPr>
                <w:sz w:val="16"/>
              </w:rPr>
              <w:t>2025-08-26 by FEMA; not yet adopted here</w:t>
            </w:r>
          </w:p>
        </w:tc>
        <w:tc>
          <w:tcPr>
            <w:tcW w:type="dxa" w:w="1308"/>
          </w:tcPr>
          <w:p>
            <w:pPr>
              <w:spacing w:after="0"/>
              <w:jc w:val="left"/>
            </w:pPr>
            <w:r>
              <w:rPr>
                <w:sz w:val="16"/>
              </w:rPr>
              <w:t>2030-08-25 once adopted</w:t>
            </w:r>
          </w:p>
        </w:tc>
        <w:tc>
          <w:tcPr>
            <w:tcW w:type="dxa" w:w="812"/>
          </w:tcPr>
          <w:p>
            <w:pPr>
              <w:spacing w:after="0"/>
              <w:jc w:val="right"/>
            </w:pPr>
          </w:p>
        </w:tc>
        <w:tc>
          <w:tcPr>
            <w:tcW w:type="dxa" w:w="1933"/>
          </w:tcPr>
          <w:p>
            <w:pPr>
              <w:spacing w:after="0"/>
              <w:jc w:val="left"/>
            </w:pPr>
            <w:r>
              <w:rPr>
                <w:sz w:val="16"/>
              </w:rPr>
              <w:t>FEMA tracker shows a plan approvable pending adoption</w:t>
            </w:r>
          </w:p>
        </w:tc>
        <w:tc>
          <w:tcPr>
            <w:tcW w:type="dxa" w:w="184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477"/>
        <w:gridCol w:w="1232"/>
        <w:gridCol w:w="1037"/>
        <w:gridCol w:w="1126"/>
        <w:gridCol w:w="1604"/>
        <w:gridCol w:w="1135"/>
        <w:gridCol w:w="1721"/>
        <w:gridCol w:w="3049"/>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77"/>
            <w:shd w:val="clear" w:color="auto" w:fill="E8E8E8"/>
          </w:tcPr>
          <w:p>
            <w:pPr>
              <w:spacing w:after="0"/>
              <w:jc w:val="left"/>
            </w:pPr>
            <w:r>
              <w:rPr>
                <w:b/>
                <w:sz w:val="16"/>
              </w:rPr>
              <w:t>NRI risk rating</w:t>
            </w:r>
          </w:p>
        </w:tc>
        <w:tc>
          <w:tcPr>
            <w:tcW w:type="dxa" w:w="123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0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2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9"/>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Inland Flooding</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$5,906,205</w:t>
            </w:r>
          </w:p>
        </w:tc>
        <w:tc>
          <w:tcPr>
            <w:tcW w:type="dxa" w:w="1126"/>
          </w:tcPr>
          <w:p>
            <w:pPr>
              <w:spacing w:after="0"/>
              <w:jc w:val="right"/>
            </w:pPr>
            <w:r>
              <w:rPr>
                <w:sz w:val="16"/>
              </w:rPr>
              <w:t>$343,869</w:t>
            </w:r>
          </w:p>
        </w:tc>
        <w:tc>
          <w:tcPr>
            <w:tcW w:type="dxa" w:w="1604"/>
          </w:tcPr>
          <w:p>
            <w:pPr>
              <w:spacing w:after="0"/>
              <w:jc w:val="right"/>
            </w:pPr>
            <w:r>
              <w:rPr>
                <w:sz w:val="16"/>
              </w:rPr>
              <w:t>$646,286</w:t>
            </w:r>
          </w:p>
        </w:tc>
        <w:tc>
          <w:tcPr>
            <w:tcW w:type="dxa" w:w="1135"/>
          </w:tcPr>
          <w:p>
            <w:pPr>
              <w:spacing w:after="0"/>
              <w:jc w:val="right"/>
            </w:pPr>
            <w:r>
              <w:rPr>
                <w:sz w:val="16"/>
              </w:rPr>
              <w:t>$6,896,361</w:t>
            </w:r>
          </w:p>
        </w:tc>
        <w:tc>
          <w:tcPr>
            <w:tcW w:type="dxa" w:w="1721"/>
          </w:tcPr>
          <w:p>
            <w:pPr>
              <w:spacing w:after="0"/>
              <w:jc w:val="right"/>
            </w:pPr>
            <w:r>
              <w:rPr>
                <w:sz w:val="16"/>
              </w:rPr>
              <w:t>56</w:t>
            </w:r>
          </w:p>
        </w:tc>
        <w:tc>
          <w:tcPr>
            <w:tcW w:type="dxa" w:w="3049"/>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Tornado</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$314,157</w:t>
            </w:r>
          </w:p>
        </w:tc>
        <w:tc>
          <w:tcPr>
            <w:tcW w:type="dxa" w:w="1126"/>
          </w:tcPr>
          <w:p>
            <w:pPr>
              <w:spacing w:after="0"/>
              <w:jc w:val="right"/>
            </w:pPr>
            <w:r>
              <w:rPr>
                <w:sz w:val="16"/>
              </w:rPr>
              <w:t>$3,016</w:t>
            </w:r>
          </w:p>
        </w:tc>
        <w:tc>
          <w:tcPr>
            <w:tcW w:type="dxa" w:w="1604"/>
          </w:tcPr>
          <w:p>
            <w:pPr>
              <w:spacing w:after="0"/>
              <w:jc w:val="right"/>
            </w:pPr>
            <w:r>
              <w:rPr>
                <w:sz w:val="16"/>
              </w:rPr>
              <w:t>$2,351,312</w:t>
            </w:r>
          </w:p>
        </w:tc>
        <w:tc>
          <w:tcPr>
            <w:tcW w:type="dxa" w:w="1135"/>
          </w:tcPr>
          <w:p>
            <w:pPr>
              <w:spacing w:after="0"/>
              <w:jc w:val="right"/>
            </w:pPr>
            <w:r>
              <w:rPr>
                <w:sz w:val="16"/>
              </w:rPr>
              <w:t>$2,668,485</w:t>
            </w:r>
          </w:p>
        </w:tc>
        <w:tc>
          <w:tcPr>
            <w:tcW w:type="dxa" w:w="1721"/>
          </w:tcPr>
          <w:p>
            <w:pPr>
              <w:spacing w:after="0"/>
              <w:jc w:val="right"/>
            </w:pPr>
            <w:r>
              <w:rPr>
                <w:sz w:val="16"/>
              </w:rPr>
              <w:t>20</w:t>
            </w:r>
          </w:p>
        </w:tc>
        <w:tc>
          <w:tcPr>
            <w:tcW w:type="dxa" w:w="3049"/>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Ice Storm</w:t>
            </w:r>
          </w:p>
        </w:tc>
        <w:tc>
          <w:tcPr>
            <w:tcW w:type="dxa" w:w="1477"/>
          </w:tcPr>
          <w:p>
            <w:pPr>
              <w:spacing w:after="0"/>
              <w:jc w:val="left"/>
            </w:pPr>
            <w:r>
              <w:rPr>
                <w:sz w:val="16"/>
              </w:rPr>
              <w:t>Relatively High</w:t>
            </w:r>
          </w:p>
        </w:tc>
        <w:tc>
          <w:tcPr>
            <w:tcW w:type="dxa" w:w="1232"/>
          </w:tcPr>
          <w:p>
            <w:pPr>
              <w:spacing w:after="0"/>
              <w:jc w:val="left"/>
            </w:pPr>
            <w:r>
              <w:rPr>
                <w:sz w:val="16"/>
              </w:rPr>
              <w:t>Relatively High</w:t>
            </w:r>
          </w:p>
        </w:tc>
        <w:tc>
          <w:tcPr>
            <w:tcW w:type="dxa" w:w="1037"/>
          </w:tcPr>
          <w:p>
            <w:pPr>
              <w:spacing w:after="0"/>
              <w:jc w:val="right"/>
            </w:pPr>
            <w:r>
              <w:rPr>
                <w:sz w:val="16"/>
              </w:rPr>
              <w:t>$1,183,840</w:t>
            </w:r>
          </w:p>
        </w:tc>
        <w:tc>
          <w:tcPr>
            <w:tcW w:type="dxa" w:w="1126"/>
          </w:tcPr>
          <w:p>
            <w:pPr>
              <w:spacing w:after="0"/>
              <w:jc w:val="right"/>
            </w:pPr>
            <w:r>
              <w:rPr>
                <w:sz w:val="16"/>
              </w:rPr>
              <w:t>n/a</w:t>
            </w:r>
          </w:p>
        </w:tc>
        <w:tc>
          <w:tcPr>
            <w:tcW w:type="dxa" w:w="1604"/>
          </w:tcPr>
          <w:p>
            <w:pPr>
              <w:spacing w:after="0"/>
              <w:jc w:val="right"/>
            </w:pPr>
            <w:r>
              <w:rPr>
                <w:sz w:val="16"/>
              </w:rPr>
              <w:t>$14,346</w:t>
            </w:r>
          </w:p>
        </w:tc>
        <w:tc>
          <w:tcPr>
            <w:tcW w:type="dxa" w:w="1135"/>
          </w:tcPr>
          <w:p>
            <w:pPr>
              <w:spacing w:after="0"/>
              <w:jc w:val="right"/>
            </w:pPr>
            <w:r>
              <w:rPr>
                <w:sz w:val="16"/>
              </w:rPr>
              <w:t>$1,198,186</w:t>
            </w:r>
          </w:p>
        </w:tc>
        <w:tc>
          <w:tcPr>
            <w:tcW w:type="dxa" w:w="1721"/>
          </w:tcPr>
          <w:p>
            <w:pPr>
              <w:spacing w:after="0"/>
              <w:jc w:val="right"/>
            </w:pPr>
            <w:r>
              <w:rPr>
                <w:sz w:val="16"/>
              </w:rPr>
              <w:t>6</w:t>
            </w:r>
          </w:p>
        </w:tc>
        <w:tc>
          <w:tcPr>
            <w:tcW w:type="dxa" w:w="3049"/>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Heat Wave</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$71</w:t>
            </w:r>
          </w:p>
        </w:tc>
        <w:tc>
          <w:tcPr>
            <w:tcW w:type="dxa" w:w="1126"/>
          </w:tcPr>
          <w:p>
            <w:pPr>
              <w:spacing w:after="0"/>
              <w:jc w:val="right"/>
            </w:pPr>
            <w:r>
              <w:rPr>
                <w:sz w:val="16"/>
              </w:rPr>
              <w:t>$806</w:t>
            </w:r>
          </w:p>
        </w:tc>
        <w:tc>
          <w:tcPr>
            <w:tcW w:type="dxa" w:w="1604"/>
          </w:tcPr>
          <w:p>
            <w:pPr>
              <w:spacing w:after="0"/>
              <w:jc w:val="right"/>
            </w:pPr>
            <w:r>
              <w:rPr>
                <w:sz w:val="16"/>
              </w:rPr>
              <w:t>$1,050,939</w:t>
            </w:r>
          </w:p>
        </w:tc>
        <w:tc>
          <w:tcPr>
            <w:tcW w:type="dxa" w:w="1135"/>
          </w:tcPr>
          <w:p>
            <w:pPr>
              <w:spacing w:after="0"/>
              <w:jc w:val="right"/>
            </w:pPr>
            <w:r>
              <w:rPr>
                <w:sz w:val="16"/>
              </w:rPr>
              <w:t>$1,051,816</w:t>
            </w:r>
          </w:p>
        </w:tc>
        <w:tc>
          <w:tcPr>
            <w:tcW w:type="dxa" w:w="1721"/>
          </w:tcPr>
          <w:p>
            <w:pPr>
              <w:spacing w:after="0"/>
              <w:jc w:val="right"/>
            </w:pPr>
            <w:r>
              <w:rPr>
                <w:sz w:val="16"/>
              </w:rPr>
              <w:t>10</w:t>
            </w:r>
          </w:p>
        </w:tc>
        <w:tc>
          <w:tcPr>
            <w:tcW w:type="dxa" w:w="3049"/>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$1,101</w:t>
            </w:r>
          </w:p>
        </w:tc>
        <w:tc>
          <w:tcPr>
            <w:tcW w:type="dxa" w:w="1126"/>
          </w:tcPr>
          <w:p>
            <w:pPr>
              <w:spacing w:after="0"/>
              <w:jc w:val="right"/>
            </w:pPr>
            <w:r>
              <w:rPr>
                <w:sz w:val="16"/>
              </w:rPr>
              <w:t>$127,159</w:t>
            </w:r>
          </w:p>
        </w:tc>
        <w:tc>
          <w:tcPr>
            <w:tcW w:type="dxa" w:w="1604"/>
          </w:tcPr>
          <w:p>
            <w:pPr>
              <w:spacing w:after="0"/>
              <w:jc w:val="right"/>
            </w:pPr>
            <w:r>
              <w:rPr>
                <w:sz w:val="16"/>
              </w:rPr>
              <w:t>$408,752</w:t>
            </w:r>
          </w:p>
        </w:tc>
        <w:tc>
          <w:tcPr>
            <w:tcW w:type="dxa" w:w="1135"/>
          </w:tcPr>
          <w:p>
            <w:pPr>
              <w:spacing w:after="0"/>
              <w:jc w:val="right"/>
            </w:pPr>
            <w:r>
              <w:rPr>
                <w:sz w:val="16"/>
              </w:rPr>
              <w:t>$537,012</w:t>
            </w:r>
          </w:p>
        </w:tc>
        <w:tc>
          <w:tcPr>
            <w:tcW w:type="dxa" w:w="1721"/>
          </w:tcPr>
          <w:p>
            <w:pPr>
              <w:spacing w:after="0"/>
              <w:jc w:val="right"/>
            </w:pPr>
            <w:r>
              <w:rPr>
                <w:sz w:val="16"/>
              </w:rPr>
              <w:t>6</w:t>
            </w:r>
          </w:p>
        </w:tc>
        <w:tc>
          <w:tcPr>
            <w:tcW w:type="dxa" w:w="3049"/>
          </w:tcPr>
          <w:p>
            <w:pPr>
              <w:spacing w:after="0"/>
              <w:jc w:val="left"/>
            </w:pPr>
            <w:r>
              <w:rPr>
                <w:sz w:val="16"/>
              </w:rPr>
              <w:t>Includes 6 Frost/Freeze records (outside NRI's Cold Wave definition; counted in this table and in B1-d, not in the B1-e descriptor).</w:t>
            </w:r>
          </w:p>
        </w:tc>
      </w:tr>
      <w:tr>
        <w:trPr>
          <w:cantSplit/>
        </w:trPr>
        <w:tc>
          <w:tcPr>
            <w:tcW w:type="dxa" w:w="695"/>
          </w:tcPr>
          <w:p>
            <w:pPr>
              <w:spacing w:after="0"/>
              <w:jc w:val="right"/>
            </w:pPr>
            <w:r>
              <w:rPr>
                <w:sz w:val="16"/>
              </w:rPr>
              <w:t>6</w:t>
            </w:r>
          </w:p>
        </w:tc>
        <w:tc>
          <w:tcPr>
            <w:tcW w:type="dxa" w:w="1037"/>
          </w:tcPr>
          <w:p>
            <w:pPr>
              <w:spacing w:after="0"/>
              <w:jc w:val="left"/>
            </w:pPr>
            <w:r>
              <w:rPr>
                <w:sz w:val="16"/>
              </w:rPr>
              <w:t>Earthquake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$373,018</w:t>
            </w:r>
          </w:p>
        </w:tc>
        <w:tc>
          <w:tcPr>
            <w:tcW w:type="dxa" w:w="1126"/>
          </w:tcPr>
          <w:p>
            <w:pPr>
              <w:spacing w:after="0"/>
              <w:jc w:val="right"/>
            </w:pPr>
            <w:r>
              <w:rPr>
                <w:sz w:val="16"/>
              </w:rPr>
              <w:t>n/a</w:t>
            </w:r>
          </w:p>
        </w:tc>
        <w:tc>
          <w:tcPr>
            <w:tcW w:type="dxa" w:w="1604"/>
          </w:tcPr>
          <w:p>
            <w:pPr>
              <w:spacing w:after="0"/>
              <w:jc w:val="right"/>
            </w:pPr>
            <w:r>
              <w:rPr>
                <w:sz w:val="16"/>
              </w:rPr>
              <w:t>$162,240</w:t>
            </w:r>
          </w:p>
        </w:tc>
        <w:tc>
          <w:tcPr>
            <w:tcW w:type="dxa" w:w="1135"/>
          </w:tcPr>
          <w:p>
            <w:pPr>
              <w:spacing w:after="0"/>
              <w:jc w:val="right"/>
            </w:pPr>
            <w:r>
              <w:rPr>
                <w:sz w:val="16"/>
              </w:rPr>
              <w:t>$535,257</w:t>
            </w:r>
          </w:p>
        </w:tc>
        <w:tc>
          <w:tcPr>
            <w:tcW w:type="dxa" w:w="1721"/>
          </w:tcPr>
          <w:p>
            <w:pPr>
              <w:spacing w:after="0"/>
              <w:jc w:val="right"/>
            </w:pPr>
          </w:p>
        </w:tc>
        <w:tc>
          <w:tcPr>
            <w:tcW w:type="dxa" w:w="3049"/>
          </w:tcPr>
          <w:p>
            <w:pPr>
              <w:spacing w:after="0"/>
              <w:jc w:val="left"/>
            </w:pPr>
            <w:r>
              <w:rPr>
                <w:sz w:val="16"/>
              </w:rPr>
              <w:t>Storm Events does not record earthquakes.</w:t>
            </w:r>
          </w:p>
        </w:tc>
      </w:tr>
      <w:tr>
        <w:trPr>
          <w:cantSplit/>
        </w:trPr>
        <w:tc>
          <w:tcPr>
            <w:tcW w:type="dxa" w:w="695"/>
          </w:tcPr>
          <w:p>
            <w:pPr>
              <w:spacing w:after="0"/>
              <w:jc w:val="right"/>
            </w:pPr>
            <w:r>
              <w:rPr>
                <w:sz w:val="16"/>
              </w:rPr>
              <w:t>7</w:t>
            </w:r>
          </w:p>
        </w:tc>
        <w:tc>
          <w:tcPr>
            <w:tcW w:type="dxa" w:w="1037"/>
          </w:tcPr>
          <w:p>
            <w:pPr>
              <w:spacing w:after="0"/>
              <w:jc w:val="left"/>
            </w:pPr>
            <w:r>
              <w:rPr>
                <w:sz w:val="16"/>
              </w:rPr>
              <w:t>Strong Wind</w:t>
            </w:r>
          </w:p>
        </w:tc>
        <w:tc>
          <w:tcPr>
            <w:tcW w:type="dxa" w:w="1477"/>
          </w:tcPr>
          <w:p>
            <w:pPr>
              <w:spacing w:after="0"/>
              <w:jc w:val="left"/>
            </w:pPr>
            <w:r>
              <w:rPr>
                <w:sz w:val="16"/>
              </w:rPr>
              <w:t>Relatively Moderate</w:t>
            </w:r>
          </w:p>
        </w:tc>
        <w:tc>
          <w:tcPr>
            <w:tcW w:type="dxa" w:w="1232"/>
          </w:tcPr>
          <w:p>
            <w:pPr>
              <w:spacing w:after="0"/>
              <w:jc w:val="left"/>
            </w:pPr>
            <w:r>
              <w:rPr>
                <w:sz w:val="16"/>
              </w:rPr>
              <w:t>Relatively Low</w:t>
            </w:r>
          </w:p>
        </w:tc>
        <w:tc>
          <w:tcPr>
            <w:tcW w:type="dxa" w:w="1037"/>
          </w:tcPr>
          <w:p>
            <w:pPr>
              <w:spacing w:after="0"/>
              <w:jc w:val="right"/>
            </w:pPr>
            <w:r>
              <w:rPr>
                <w:sz w:val="16"/>
              </w:rPr>
              <w:t>$251,038</w:t>
            </w:r>
          </w:p>
        </w:tc>
        <w:tc>
          <w:tcPr>
            <w:tcW w:type="dxa" w:w="1126"/>
          </w:tcPr>
          <w:p>
            <w:pPr>
              <w:spacing w:after="0"/>
              <w:jc w:val="right"/>
            </w:pPr>
            <w:r>
              <w:rPr>
                <w:sz w:val="16"/>
              </w:rPr>
              <w:t>$667</w:t>
            </w:r>
          </w:p>
        </w:tc>
        <w:tc>
          <w:tcPr>
            <w:tcW w:type="dxa" w:w="1604"/>
          </w:tcPr>
          <w:p>
            <w:pPr>
              <w:spacing w:after="0"/>
              <w:jc w:val="right"/>
            </w:pPr>
            <w:r>
              <w:rPr>
                <w:sz w:val="16"/>
              </w:rPr>
              <w:t>$277,889</w:t>
            </w:r>
          </w:p>
        </w:tc>
        <w:tc>
          <w:tcPr>
            <w:tcW w:type="dxa" w:w="1135"/>
          </w:tcPr>
          <w:p>
            <w:pPr>
              <w:spacing w:after="0"/>
              <w:jc w:val="right"/>
            </w:pPr>
            <w:r>
              <w:rPr>
                <w:sz w:val="16"/>
              </w:rPr>
              <w:t>$529,594</w:t>
            </w:r>
          </w:p>
        </w:tc>
        <w:tc>
          <w:tcPr>
            <w:tcW w:type="dxa" w:w="1721"/>
          </w:tcPr>
          <w:p>
            <w:pPr>
              <w:spacing w:after="0"/>
              <w:jc w:val="right"/>
            </w:pPr>
            <w:r>
              <w:rPr>
                <w:sz w:val="16"/>
              </w:rPr>
              <w:t>220</w:t>
            </w:r>
          </w:p>
        </w:tc>
        <w:tc>
          <w:tcPr>
            <w:tcW w:type="dxa" w:w="3049"/>
          </w:tcPr>
          <w:p>
            <w:pPr>
              <w:spacing w:after="0"/>
              <w:jc w:val="left"/>
            </w:pPr>
            <w:r>
              <w:rPr>
                <w:sz w:val="16"/>
              </w:rPr>
              <w:t>Includes 2 High Wind and 6 Strong Wind records (NOAA non-thunderstorm wind types, outside NRI's Strong Wind definition).</w:t>
            </w:r>
          </w:p>
        </w:tc>
      </w:tr>
      <w:tr>
        <w:trPr>
          <w:cantSplit/>
        </w:trPr>
        <w:tc>
          <w:tcPr>
            <w:tcW w:type="dxa" w:w="695"/>
          </w:tcPr>
          <w:p>
            <w:pPr>
              <w:spacing w:after="0"/>
              <w:jc w:val="right"/>
            </w:pPr>
            <w:r>
              <w:rPr>
                <w:sz w:val="16"/>
              </w:rPr>
              <w:t>8</w:t>
            </w:r>
          </w:p>
        </w:tc>
        <w:tc>
          <w:tcPr>
            <w:tcW w:type="dxa" w:w="1037"/>
          </w:tcPr>
          <w:p>
            <w:pPr>
              <w:spacing w:after="0"/>
              <w:jc w:val="left"/>
            </w:pPr>
            <w:r>
              <w:rPr>
                <w:sz w:val="16"/>
              </w:rPr>
              <w:t>Lightning</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$16,560</w:t>
            </w:r>
          </w:p>
        </w:tc>
        <w:tc>
          <w:tcPr>
            <w:tcW w:type="dxa" w:w="1126"/>
          </w:tcPr>
          <w:p>
            <w:pPr>
              <w:spacing w:after="0"/>
              <w:jc w:val="right"/>
            </w:pPr>
            <w:r>
              <w:rPr>
                <w:sz w:val="16"/>
              </w:rPr>
              <w:t>n/a</w:t>
            </w:r>
          </w:p>
        </w:tc>
        <w:tc>
          <w:tcPr>
            <w:tcW w:type="dxa" w:w="1604"/>
          </w:tcPr>
          <w:p>
            <w:pPr>
              <w:spacing w:after="0"/>
              <w:jc w:val="right"/>
            </w:pPr>
            <w:r>
              <w:rPr>
                <w:sz w:val="16"/>
              </w:rPr>
              <w:t>$427,800</w:t>
            </w:r>
          </w:p>
        </w:tc>
        <w:tc>
          <w:tcPr>
            <w:tcW w:type="dxa" w:w="1135"/>
          </w:tcPr>
          <w:p>
            <w:pPr>
              <w:spacing w:after="0"/>
              <w:jc w:val="right"/>
            </w:pPr>
            <w:r>
              <w:rPr>
                <w:sz w:val="16"/>
              </w:rPr>
              <w:t>$444,360</w:t>
            </w:r>
          </w:p>
        </w:tc>
        <w:tc>
          <w:tcPr>
            <w:tcW w:type="dxa" w:w="1721"/>
          </w:tcPr>
          <w:p>
            <w:pPr>
              <w:spacing w:after="0"/>
              <w:jc w:val="right"/>
            </w:pPr>
            <w:r>
              <w:rPr>
                <w:sz w:val="16"/>
              </w:rPr>
              <w:t>5</w:t>
            </w:r>
          </w:p>
        </w:tc>
        <w:tc>
          <w:tcPr>
            <w:tcW w:type="dxa" w:w="3049"/>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Hail</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$103,361</w:t>
            </w:r>
          </w:p>
        </w:tc>
        <w:tc>
          <w:tcPr>
            <w:tcW w:type="dxa" w:w="1126"/>
          </w:tcPr>
          <w:p>
            <w:pPr>
              <w:spacing w:after="0"/>
              <w:jc w:val="right"/>
            </w:pPr>
            <w:r>
              <w:rPr>
                <w:sz w:val="16"/>
              </w:rPr>
              <w:t>$65,233</w:t>
            </w:r>
          </w:p>
        </w:tc>
        <w:tc>
          <w:tcPr>
            <w:tcW w:type="dxa" w:w="1604"/>
          </w:tcPr>
          <w:p>
            <w:pPr>
              <w:spacing w:after="0"/>
              <w:jc w:val="right"/>
            </w:pPr>
            <w:r>
              <w:rPr>
                <w:sz w:val="16"/>
              </w:rPr>
              <w:t>$4,177</w:t>
            </w:r>
          </w:p>
        </w:tc>
        <w:tc>
          <w:tcPr>
            <w:tcW w:type="dxa" w:w="1135"/>
          </w:tcPr>
          <w:p>
            <w:pPr>
              <w:spacing w:after="0"/>
              <w:jc w:val="right"/>
            </w:pPr>
            <w:r>
              <w:rPr>
                <w:sz w:val="16"/>
              </w:rPr>
              <w:t>$172,771</w:t>
            </w:r>
          </w:p>
        </w:tc>
        <w:tc>
          <w:tcPr>
            <w:tcW w:type="dxa" w:w="1721"/>
          </w:tcPr>
          <w:p>
            <w:pPr>
              <w:spacing w:after="0"/>
              <w:jc w:val="right"/>
            </w:pPr>
            <w:r>
              <w:rPr>
                <w:sz w:val="16"/>
              </w:rPr>
              <w:t>139</w:t>
            </w:r>
          </w:p>
        </w:tc>
        <w:tc>
          <w:tcPr>
            <w:tcW w:type="dxa" w:w="3049"/>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Wildfire</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$77,940</w:t>
            </w:r>
          </w:p>
        </w:tc>
        <w:tc>
          <w:tcPr>
            <w:tcW w:type="dxa" w:w="1126"/>
          </w:tcPr>
          <w:p>
            <w:pPr>
              <w:spacing w:after="0"/>
              <w:jc w:val="right"/>
            </w:pPr>
            <w:r>
              <w:rPr>
                <w:sz w:val="16"/>
              </w:rPr>
              <w:t>$1,263</w:t>
            </w:r>
          </w:p>
        </w:tc>
        <w:tc>
          <w:tcPr>
            <w:tcW w:type="dxa" w:w="1604"/>
          </w:tcPr>
          <w:p>
            <w:pPr>
              <w:spacing w:after="0"/>
              <w:jc w:val="right"/>
            </w:pPr>
            <w:r>
              <w:rPr>
                <w:sz w:val="16"/>
              </w:rPr>
              <w:t>$22,930</w:t>
            </w:r>
          </w:p>
        </w:tc>
        <w:tc>
          <w:tcPr>
            <w:tcW w:type="dxa" w:w="1135"/>
          </w:tcPr>
          <w:p>
            <w:pPr>
              <w:spacing w:after="0"/>
              <w:jc w:val="right"/>
            </w:pPr>
            <w:r>
              <w:rPr>
                <w:sz w:val="16"/>
              </w:rPr>
              <w:t>$102,133</w:t>
            </w:r>
          </w:p>
        </w:tc>
        <w:tc>
          <w:tcPr>
            <w:tcW w:type="dxa" w:w="1721"/>
          </w:tcPr>
          <w:p>
            <w:pPr>
              <w:spacing w:after="0"/>
              <w:jc w:val="right"/>
            </w:pPr>
            <w:r>
              <w:rPr>
                <w:sz w:val="16"/>
              </w:rPr>
              <w:t>4</w:t>
            </w:r>
          </w:p>
        </w:tc>
        <w:tc>
          <w:tcPr>
            <w:tcW w:type="dxa" w:w="3049"/>
          </w:tcPr>
          <w:p>
            <w:pPr>
              <w:spacing w:after="0"/>
              <w:jc w:val="left"/>
            </w:pPr>
          </w:p>
        </w:tc>
      </w:tr>
      <w:tr>
        <w:trPr>
          <w:cantSplit/>
        </w:trPr>
        <w:tc>
          <w:tcPr>
            <w:tcW w:type="dxa" w:w="695"/>
          </w:tcPr>
          <w:p>
            <w:pPr>
              <w:spacing w:after="0"/>
              <w:jc w:val="right"/>
            </w:pPr>
            <w:r>
              <w:rPr>
                <w:sz w:val="16"/>
              </w:rPr>
              <w:t>11</w:t>
            </w:r>
          </w:p>
        </w:tc>
        <w:tc>
          <w:tcPr>
            <w:tcW w:type="dxa" w:w="1037"/>
          </w:tcPr>
          <w:p>
            <w:pPr>
              <w:spacing w:after="0"/>
              <w:jc w:val="left"/>
            </w:pPr>
            <w:r>
              <w:rPr>
                <w:sz w:val="16"/>
              </w:rPr>
              <w:t>Drought</w:t>
            </w:r>
          </w:p>
        </w:tc>
        <w:tc>
          <w:tcPr>
            <w:tcW w:type="dxa" w:w="1477"/>
          </w:tcPr>
          <w:p>
            <w:pPr>
              <w:spacing w:after="0"/>
              <w:jc w:val="left"/>
            </w:pPr>
            <w:r>
              <w:rPr>
                <w:sz w:val="16"/>
              </w:rPr>
              <w:t>Relatively Low</w:t>
            </w:r>
          </w:p>
        </w:tc>
        <w:tc>
          <w:tcPr>
            <w:tcW w:type="dxa" w:w="123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$82,376</w:t>
            </w:r>
          </w:p>
        </w:tc>
        <w:tc>
          <w:tcPr>
            <w:tcW w:type="dxa" w:w="1604"/>
          </w:tcPr>
          <w:p>
            <w:pPr>
              <w:spacing w:after="0"/>
              <w:jc w:val="right"/>
            </w:pPr>
            <w:r>
              <w:rPr>
                <w:sz w:val="16"/>
              </w:rPr>
              <w:t>n/a</w:t>
            </w:r>
          </w:p>
        </w:tc>
        <w:tc>
          <w:tcPr>
            <w:tcW w:type="dxa" w:w="1135"/>
          </w:tcPr>
          <w:p>
            <w:pPr>
              <w:spacing w:after="0"/>
              <w:jc w:val="right"/>
            </w:pPr>
            <w:r>
              <w:rPr>
                <w:sz w:val="16"/>
              </w:rPr>
              <w:t>$82,376</w:t>
            </w:r>
          </w:p>
        </w:tc>
        <w:tc>
          <w:tcPr>
            <w:tcW w:type="dxa" w:w="1721"/>
          </w:tcPr>
          <w:p>
            <w:pPr>
              <w:spacing w:after="0"/>
              <w:jc w:val="right"/>
            </w:pPr>
            <w:r>
              <w:rPr>
                <w:sz w:val="16"/>
              </w:rPr>
              <w:t>13</w:t>
            </w:r>
          </w:p>
        </w:tc>
        <w:tc>
          <w:tcPr>
            <w:tcW w:type="dxa" w:w="3049"/>
          </w:tcPr>
          <w:p>
            <w:pPr>
              <w:spacing w:after="0"/>
              <w:jc w:val="left"/>
            </w:pPr>
          </w:p>
        </w:tc>
      </w:tr>
      <w:tr>
        <w:trPr>
          <w:cantSplit/>
        </w:trPr>
        <w:tc>
          <w:tcPr>
            <w:tcW w:type="dxa" w:w="695"/>
          </w:tcPr>
          <w:p>
            <w:pPr>
              <w:spacing w:after="0"/>
              <w:jc w:val="right"/>
            </w:pPr>
            <w:r>
              <w:rPr>
                <w:sz w:val="16"/>
              </w:rPr>
              <w:t>12</w:t>
            </w:r>
          </w:p>
        </w:tc>
        <w:tc>
          <w:tcPr>
            <w:tcW w:type="dxa" w:w="1037"/>
          </w:tcPr>
          <w:p>
            <w:pPr>
              <w:spacing w:after="0"/>
              <w:jc w:val="left"/>
            </w:pPr>
            <w:r>
              <w:rPr>
                <w:sz w:val="16"/>
              </w:rPr>
              <w:t>Winter Weather</w:t>
            </w:r>
          </w:p>
        </w:tc>
        <w:tc>
          <w:tcPr>
            <w:tcW w:type="dxa" w:w="1477"/>
          </w:tcPr>
          <w:p>
            <w:pPr>
              <w:spacing w:after="0"/>
              <w:jc w:val="left"/>
            </w:pPr>
            <w:r>
              <w:rPr>
                <w:sz w:val="16"/>
              </w:rPr>
              <w:t>Relatively Moderate</w:t>
            </w:r>
          </w:p>
        </w:tc>
        <w:tc>
          <w:tcPr>
            <w:tcW w:type="dxa" w:w="1232"/>
          </w:tcPr>
          <w:p>
            <w:pPr>
              <w:spacing w:after="0"/>
              <w:jc w:val="left"/>
            </w:pPr>
            <w:r>
              <w:rPr>
                <w:sz w:val="16"/>
              </w:rPr>
              <w:t>Relatively Moderate</w:t>
            </w:r>
          </w:p>
        </w:tc>
        <w:tc>
          <w:tcPr>
            <w:tcW w:type="dxa" w:w="1037"/>
          </w:tcPr>
          <w:p>
            <w:pPr>
              <w:spacing w:after="0"/>
              <w:jc w:val="right"/>
            </w:pPr>
            <w:r>
              <w:rPr>
                <w:sz w:val="16"/>
              </w:rPr>
              <w:t>$63,941</w:t>
            </w:r>
          </w:p>
        </w:tc>
        <w:tc>
          <w:tcPr>
            <w:tcW w:type="dxa" w:w="1126"/>
          </w:tcPr>
          <w:p>
            <w:pPr>
              <w:spacing w:after="0"/>
              <w:jc w:val="right"/>
            </w:pPr>
            <w:r>
              <w:rPr>
                <w:sz w:val="16"/>
              </w:rPr>
              <w:t>$1,499</w:t>
            </w:r>
          </w:p>
        </w:tc>
        <w:tc>
          <w:tcPr>
            <w:tcW w:type="dxa" w:w="1604"/>
          </w:tcPr>
          <w:p>
            <w:pPr>
              <w:spacing w:after="0"/>
              <w:jc w:val="right"/>
            </w:pPr>
            <w:r>
              <w:rPr>
                <w:sz w:val="16"/>
              </w:rPr>
              <w:t>$14,678</w:t>
            </w:r>
          </w:p>
        </w:tc>
        <w:tc>
          <w:tcPr>
            <w:tcW w:type="dxa" w:w="1135"/>
          </w:tcPr>
          <w:p>
            <w:pPr>
              <w:spacing w:after="0"/>
              <w:jc w:val="right"/>
            </w:pPr>
            <w:r>
              <w:rPr>
                <w:sz w:val="16"/>
              </w:rPr>
              <w:t>$80,118</w:t>
            </w:r>
          </w:p>
        </w:tc>
        <w:tc>
          <w:tcPr>
            <w:tcW w:type="dxa" w:w="1721"/>
          </w:tcPr>
          <w:p>
            <w:pPr>
              <w:spacing w:after="0"/>
              <w:jc w:val="right"/>
            </w:pPr>
            <w:r>
              <w:rPr>
                <w:sz w:val="16"/>
              </w:rPr>
              <w:t>67</w:t>
            </w:r>
          </w:p>
        </w:tc>
        <w:tc>
          <w:tcPr>
            <w:tcW w:type="dxa" w:w="3049"/>
          </w:tcPr>
          <w:p>
            <w:pPr>
              <w:spacing w:after="0"/>
              <w:jc w:val="left"/>
            </w:pPr>
          </w:p>
        </w:tc>
      </w:tr>
      <w:tr>
        <w:trPr>
          <w:cantSplit/>
        </w:trPr>
        <w:tc>
          <w:tcPr>
            <w:tcW w:type="dxa" w:w="695"/>
          </w:tcPr>
          <w:p>
            <w:pPr>
              <w:spacing w:after="0"/>
              <w:jc w:val="right"/>
            </w:pPr>
            <w:r>
              <w:rPr>
                <w:sz w:val="16"/>
              </w:rPr>
              <w:t>13</w:t>
            </w:r>
          </w:p>
        </w:tc>
        <w:tc>
          <w:tcPr>
            <w:tcW w:type="dxa" w:w="1037"/>
          </w:tcPr>
          <w:p>
            <w:pPr>
              <w:spacing w:after="0"/>
              <w:jc w:val="left"/>
            </w:pPr>
            <w:r>
              <w:rPr>
                <w:sz w:val="16"/>
              </w:rPr>
              <w:t>Hurricane</w:t>
            </w:r>
          </w:p>
        </w:tc>
        <w:tc>
          <w:tcPr>
            <w:tcW w:type="dxa" w:w="1477"/>
          </w:tcPr>
          <w:p>
            <w:pPr>
              <w:spacing w:after="0"/>
              <w:jc w:val="left"/>
            </w:pPr>
            <w:r>
              <w:rPr>
                <w:sz w:val="16"/>
              </w:rPr>
              <w:t>Very Low</w:t>
            </w:r>
          </w:p>
        </w:tc>
        <w:tc>
          <w:tcPr>
            <w:tcW w:type="dxa" w:w="1232"/>
          </w:tcPr>
          <w:p>
            <w:pPr>
              <w:spacing w:after="0"/>
              <w:jc w:val="left"/>
            </w:pPr>
            <w:r>
              <w:rPr>
                <w:sz w:val="16"/>
              </w:rPr>
              <w:t>Very Low</w:t>
            </w:r>
          </w:p>
        </w:tc>
        <w:tc>
          <w:tcPr>
            <w:tcW w:type="dxa" w:w="1037"/>
          </w:tcPr>
          <w:p>
            <w:pPr>
              <w:spacing w:after="0"/>
              <w:jc w:val="right"/>
            </w:pPr>
            <w:r>
              <w:rPr>
                <w:sz w:val="16"/>
              </w:rPr>
              <w:t>$9,262</w:t>
            </w:r>
          </w:p>
        </w:tc>
        <w:tc>
          <w:tcPr>
            <w:tcW w:type="dxa" w:w="1126"/>
          </w:tcPr>
          <w:p>
            <w:pPr>
              <w:spacing w:after="0"/>
              <w:jc w:val="right"/>
            </w:pPr>
            <w:r>
              <w:rPr>
                <w:sz w:val="16"/>
              </w:rPr>
              <w:t>$7,354</w:t>
            </w:r>
          </w:p>
        </w:tc>
        <w:tc>
          <w:tcPr>
            <w:tcW w:type="dxa" w:w="1604"/>
          </w:tcPr>
          <w:p>
            <w:pPr>
              <w:spacing w:after="0"/>
              <w:jc w:val="right"/>
            </w:pPr>
            <w:r>
              <w:rPr>
                <w:sz w:val="16"/>
              </w:rPr>
              <w:t>$161</w:t>
            </w:r>
          </w:p>
        </w:tc>
        <w:tc>
          <w:tcPr>
            <w:tcW w:type="dxa" w:w="1135"/>
          </w:tcPr>
          <w:p>
            <w:pPr>
              <w:spacing w:after="0"/>
              <w:jc w:val="right"/>
            </w:pPr>
            <w:r>
              <w:rPr>
                <w:sz w:val="16"/>
              </w:rPr>
              <w:t>$16,777</w:t>
            </w:r>
          </w:p>
        </w:tc>
        <w:tc>
          <w:tcPr>
            <w:tcW w:type="dxa" w:w="1721"/>
          </w:tcPr>
          <w:p>
            <w:pPr>
              <w:spacing w:after="0"/>
              <w:jc w:val="right"/>
            </w:pPr>
            <w:r>
              <w:rPr>
                <w:sz w:val="16"/>
              </w:rPr>
              <w:t>4</w:t>
            </w:r>
          </w:p>
        </w:tc>
        <w:tc>
          <w:tcPr>
            <w:tcW w:type="dxa" w:w="3049"/>
          </w:tcPr>
          <w:p>
            <w:pPr>
              <w:spacing w:after="0"/>
              <w:jc w:val="left"/>
            </w:pPr>
            <w:r>
              <w:rPr>
                <w:sz w:val="16"/>
              </w:rPr>
              <w:t>Includes 2 Tropical Depression records (outside NRI's Hurricane definition).</w:t>
            </w:r>
          </w:p>
        </w:tc>
      </w:tr>
      <w:tr>
        <w:trPr>
          <w:cantSplit/>
        </w:trPr>
        <w:tc>
          <w:tcPr>
            <w:tcW w:type="dxa" w:w="695"/>
          </w:tcPr>
          <w:p>
            <w:pPr>
              <w:spacing w:after="0"/>
              <w:jc w:val="right"/>
            </w:pPr>
            <w:r>
              <w:rPr>
                <w:sz w:val="16"/>
              </w:rPr>
              <w:t>14</w:t>
            </w:r>
          </w:p>
        </w:tc>
        <w:tc>
          <w:tcPr>
            <w:tcW w:type="dxa" w:w="1037"/>
          </w:tcPr>
          <w:p>
            <w:pPr>
              <w:spacing w:after="0"/>
              <w:jc w:val="left"/>
            </w:pPr>
            <w:r>
              <w:rPr>
                <w:sz w:val="16"/>
              </w:rPr>
              <w:t>Landslide</w:t>
            </w:r>
          </w:p>
        </w:tc>
        <w:tc>
          <w:tcPr>
            <w:tcW w:type="dxa" w:w="1477"/>
          </w:tcPr>
          <w:p>
            <w:pPr>
              <w:spacing w:after="0"/>
              <w:jc w:val="left"/>
            </w:pPr>
            <w:r>
              <w:rPr>
                <w:sz w:val="16"/>
              </w:rPr>
              <w:t>Relatively Low</w:t>
            </w:r>
          </w:p>
        </w:tc>
        <w:tc>
          <w:tcPr>
            <w:tcW w:type="dxa" w:w="1232"/>
          </w:tcPr>
          <w:p>
            <w:pPr>
              <w:spacing w:after="0"/>
              <w:jc w:val="left"/>
            </w:pPr>
            <w:r>
              <w:rPr>
                <w:sz w:val="16"/>
              </w:rPr>
              <w:t>Very Low</w:t>
            </w:r>
          </w:p>
        </w:tc>
        <w:tc>
          <w:tcPr>
            <w:tcW w:type="dxa" w:w="1037"/>
          </w:tcPr>
          <w:p>
            <w:pPr>
              <w:spacing w:after="0"/>
              <w:jc w:val="right"/>
            </w:pPr>
            <w:r>
              <w:rPr>
                <w:sz w:val="16"/>
              </w:rPr>
              <w:t>$2,314</w:t>
            </w:r>
          </w:p>
        </w:tc>
        <w:tc>
          <w:tcPr>
            <w:tcW w:type="dxa" w:w="1126"/>
          </w:tcPr>
          <w:p>
            <w:pPr>
              <w:spacing w:after="0"/>
              <w:jc w:val="right"/>
            </w:pPr>
            <w:r>
              <w:rPr>
                <w:sz w:val="16"/>
              </w:rPr>
              <w:t>n/a</w:t>
            </w:r>
          </w:p>
        </w:tc>
        <w:tc>
          <w:tcPr>
            <w:tcW w:type="dxa" w:w="1604"/>
          </w:tcPr>
          <w:p>
            <w:pPr>
              <w:spacing w:after="0"/>
              <w:jc w:val="right"/>
            </w:pPr>
            <w:r>
              <w:rPr>
                <w:sz w:val="16"/>
              </w:rPr>
              <w:t>$904</w:t>
            </w:r>
          </w:p>
        </w:tc>
        <w:tc>
          <w:tcPr>
            <w:tcW w:type="dxa" w:w="1135"/>
          </w:tcPr>
          <w:p>
            <w:pPr>
              <w:spacing w:after="0"/>
              <w:jc w:val="right"/>
            </w:pPr>
            <w:r>
              <w:rPr>
                <w:sz w:val="16"/>
              </w:rPr>
              <w:t>$3,218</w:t>
            </w:r>
          </w:p>
        </w:tc>
        <w:tc>
          <w:tcPr>
            <w:tcW w:type="dxa" w:w="1721"/>
          </w:tcPr>
          <w:p>
            <w:pPr>
              <w:spacing w:after="0"/>
              <w:jc w:val="right"/>
            </w:pPr>
            <w:r>
              <w:rPr>
                <w:sz w:val="16"/>
              </w:rPr>
              <w:t>0</w:t>
            </w:r>
          </w:p>
        </w:tc>
        <w:tc>
          <w:tcPr>
            <w:tcW w:type="dxa" w:w="304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29"/>
        <w:gridCol w:w="10783"/>
      </w:tblGrid>
      <w:tr>
        <w:trPr>
          <w:cantSplit/>
          <w:tblHeader/>
        </w:trPr>
        <w:tc>
          <w:tcPr>
            <w:tcW w:type="dxa" w:w="3329"/>
            <w:shd w:val="clear" w:color="auto" w:fill="E8E8E8"/>
          </w:tcPr>
          <w:p>
            <w:pPr>
              <w:spacing w:after="0"/>
              <w:jc w:val="left"/>
            </w:pPr>
            <w:r>
              <w:rPr>
                <w:b/>
                <w:sz w:val="16"/>
              </w:rPr>
              <w:t>Hazard</w:t>
            </w:r>
          </w:p>
        </w:tc>
        <w:tc>
          <w:tcPr>
            <w:tcW w:type="dxa" w:w="1078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29"/>
          </w:tcPr>
          <w:p>
            <w:pPr>
              <w:spacing w:after="0"/>
              <w:jc w:val="left"/>
            </w:pPr>
            <w:r>
              <w:rPr>
                <w:sz w:val="16"/>
              </w:rPr>
              <w:t>Earthquake</w:t>
            </w:r>
          </w:p>
        </w:tc>
        <w:tc>
          <w:tcPr>
            <w:tcW w:type="dxa" w:w="10783"/>
          </w:tcPr>
          <w:p>
            <w:pPr>
              <w:spacing w:after="0"/>
              <w:jc w:val="left"/>
            </w:pPr>
            <w:r>
              <w:rPr>
                <w:sz w:val="16"/>
              </w:rPr>
              <w:t>tract 9520 (Relatively Moderate, 83.0); tract 9521 (Relatively Low, 74.8); tract 9522 (Relatively Low, 73.5)</w:t>
            </w:r>
          </w:p>
        </w:tc>
      </w:tr>
      <w:tr>
        <w:trPr>
          <w:cantSplit/>
        </w:trPr>
        <w:tc>
          <w:tcPr>
            <w:tcW w:type="dxa" w:w="3329"/>
          </w:tcPr>
          <w:p>
            <w:pPr>
              <w:spacing w:after="0"/>
              <w:jc w:val="left"/>
            </w:pPr>
            <w:r>
              <w:rPr>
                <w:sz w:val="16"/>
              </w:rPr>
              <w:t>Hurricane</w:t>
            </w:r>
          </w:p>
        </w:tc>
        <w:tc>
          <w:tcPr>
            <w:tcW w:type="dxa" w:w="10783"/>
          </w:tcPr>
          <w:p>
            <w:pPr>
              <w:spacing w:after="0"/>
              <w:jc w:val="left"/>
            </w:pPr>
            <w:r>
              <w:rPr>
                <w:sz w:val="16"/>
              </w:rPr>
              <w:t>tract 9518 (Very Low, 48.7); tract 9517 (Very Low, 47.0); tract 9522 (Very Low, 45.5)</w:t>
            </w:r>
          </w:p>
        </w:tc>
      </w:tr>
      <w:tr>
        <w:trPr>
          <w:cantSplit/>
        </w:trPr>
        <w:tc>
          <w:tcPr>
            <w:tcW w:type="dxa" w:w="3329"/>
          </w:tcPr>
          <w:p>
            <w:pPr>
              <w:spacing w:after="0"/>
              <w:jc w:val="left"/>
            </w:pPr>
            <w:r>
              <w:rPr>
                <w:sz w:val="16"/>
              </w:rPr>
              <w:t>Landslide</w:t>
            </w:r>
          </w:p>
        </w:tc>
        <w:tc>
          <w:tcPr>
            <w:tcW w:type="dxa" w:w="10783"/>
          </w:tcPr>
          <w:p>
            <w:pPr>
              <w:spacing w:after="0"/>
              <w:jc w:val="left"/>
            </w:pPr>
            <w:r>
              <w:rPr>
                <w:sz w:val="16"/>
              </w:rPr>
              <w:t>tract 9517 (Relatively Moderate, 96.2); tract 9522 (Very Low, 80.3); tract 9518 (Very Low, 78.2)</w:t>
            </w:r>
          </w:p>
        </w:tc>
      </w:tr>
      <w:tr>
        <w:trPr>
          <w:cantSplit/>
        </w:trPr>
        <w:tc>
          <w:tcPr>
            <w:tcW w:type="dxa" w:w="3329"/>
          </w:tcPr>
          <w:p>
            <w:pPr>
              <w:spacing w:after="0"/>
              <w:jc w:val="left"/>
            </w:pPr>
            <w:r>
              <w:rPr>
                <w:sz w:val="16"/>
              </w:rPr>
              <w:t>Tornado</w:t>
            </w:r>
          </w:p>
        </w:tc>
        <w:tc>
          <w:tcPr>
            <w:tcW w:type="dxa" w:w="10783"/>
          </w:tcPr>
          <w:p>
            <w:pPr>
              <w:spacing w:after="0"/>
              <w:jc w:val="left"/>
            </w:pPr>
            <w:r>
              <w:rPr>
                <w:sz w:val="16"/>
              </w:rPr>
              <w:t>tract 9517 (Very High, 97.7); tract 9520 (Very High, 97.4); tract 9518 (Very High, 97.4)</w:t>
            </w:r>
          </w:p>
        </w:tc>
      </w:tr>
      <w:tr>
        <w:trPr>
          <w:cantSplit/>
        </w:trPr>
        <w:tc>
          <w:tcPr>
            <w:tcW w:type="dxa" w:w="3329"/>
          </w:tcPr>
          <w:p>
            <w:pPr>
              <w:spacing w:after="0"/>
              <w:jc w:val="left"/>
            </w:pPr>
            <w:r>
              <w:rPr>
                <w:sz w:val="16"/>
              </w:rPr>
              <w:t>Wildfire</w:t>
            </w:r>
          </w:p>
        </w:tc>
        <w:tc>
          <w:tcPr>
            <w:tcW w:type="dxa" w:w="10783"/>
          </w:tcPr>
          <w:p>
            <w:pPr>
              <w:spacing w:after="0"/>
              <w:jc w:val="left"/>
            </w:pPr>
            <w:r>
              <w:rPr>
                <w:sz w:val="16"/>
              </w:rPr>
              <w:t>tract 9517 (Relatively Moderate, 91.8); tract 9518 (Relatively Moderate, 91.6); tract 9522 (Relatively Low, 86.7)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9520 is Census Tract 9520).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0"/>
        <w:gridCol w:w="1833"/>
        <w:gridCol w:w="1690"/>
        <w:gridCol w:w="1903"/>
        <w:gridCol w:w="1557"/>
        <w:gridCol w:w="1849"/>
        <w:gridCol w:w="1931"/>
        <w:gridCol w:w="1550"/>
      </w:tblGrid>
      <w:tr>
        <w:trPr>
          <w:cantSplit/>
          <w:tblHeader/>
        </w:trPr>
        <w:tc>
          <w:tcPr>
            <w:tcW w:type="dxa" w:w="1800"/>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3"/>
            <w:shd w:val="clear" w:color="auto" w:fill="E8E8E8"/>
          </w:tcPr>
          <w:p>
            <w:pPr>
              <w:spacing w:after="0"/>
              <w:jc w:val="left"/>
            </w:pPr>
            <w:r>
              <w:rPr>
                <w:b/>
                <w:sz w:val="16"/>
              </w:rPr>
              <w:t>Observed range</w:t>
            </w:r>
          </w:p>
        </w:tc>
        <w:tc>
          <w:tcPr>
            <w:tcW w:type="dxa" w:w="1557"/>
            <w:shd w:val="clear" w:color="auto" w:fill="E8E8E8"/>
          </w:tcPr>
          <w:p>
            <w:pPr>
              <w:spacing w:after="0"/>
              <w:jc w:val="left"/>
            </w:pPr>
            <w:r>
              <w:rPr>
                <w:b/>
                <w:sz w:val="16"/>
              </w:rPr>
              <w:t>Worst recorded event</w:t>
            </w:r>
          </w:p>
        </w:tc>
        <w:tc>
          <w:tcPr>
            <w:tcW w:type="dxa" w:w="1849"/>
            <w:shd w:val="clear" w:color="auto" w:fill="E8E8E8"/>
          </w:tcPr>
          <w:p>
            <w:pPr>
              <w:spacing w:after="0"/>
              <w:jc w:val="left"/>
            </w:pPr>
            <w:r>
              <w:rPr>
                <w:b/>
                <w:sz w:val="16"/>
              </w:rPr>
              <w:t>Most damaging (when different)</w:t>
            </w:r>
          </w:p>
        </w:tc>
        <w:tc>
          <w:tcPr>
            <w:tcW w:type="dxa" w:w="1931"/>
            <w:shd w:val="clear" w:color="auto" w:fill="E8E8E8"/>
          </w:tcPr>
          <w:p>
            <w:pPr>
              <w:spacing w:after="0"/>
              <w:jc w:val="left"/>
            </w:pPr>
            <w:r>
              <w:rPr>
                <w:b/>
                <w:sz w:val="16"/>
              </w:rPr>
              <w:t>How it applies to jurisdictions</w:t>
            </w:r>
          </w:p>
        </w:tc>
        <w:tc>
          <w:tcPr>
            <w:tcW w:type="dxa" w:w="1550"/>
            <w:shd w:val="clear" w:color="auto" w:fill="E8E8E8"/>
          </w:tcPr>
          <w:p>
            <w:pPr>
              <w:spacing w:after="0"/>
              <w:jc w:val="left"/>
            </w:pPr>
            <w:r>
              <w:rPr>
                <w:b/>
                <w:sz w:val="16"/>
              </w:rPr>
              <w:t>Note</w:t>
            </w:r>
          </w:p>
        </w:tc>
      </w:tr>
      <w:tr>
        <w:trPr>
          <w:cantSplit/>
        </w:trPr>
        <w:tc>
          <w:tcPr>
            <w:tcW w:type="dxa" w:w="1800"/>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0"/>
          </w:tcPr>
          <w:p>
            <w:pPr>
              <w:spacing w:after="0"/>
              <w:jc w:val="right"/>
            </w:pPr>
            <w:r>
              <w:rPr>
                <w:sz w:val="16"/>
              </w:rPr>
              <w:t>0</w:t>
            </w:r>
          </w:p>
        </w:tc>
        <w:tc>
          <w:tcPr>
            <w:tcW w:type="dxa" w:w="1903"/>
          </w:tcPr>
          <w:p>
            <w:pPr>
              <w:spacing w:after="0"/>
              <w:jc w:val="left"/>
            </w:pPr>
          </w:p>
        </w:tc>
        <w:tc>
          <w:tcPr>
            <w:tcW w:type="dxa" w:w="1557"/>
          </w:tcPr>
          <w:p>
            <w:pPr>
              <w:spacing w:after="0"/>
              <w:jc w:val="left"/>
            </w:pPr>
          </w:p>
        </w:tc>
        <w:tc>
          <w:tcPr>
            <w:tcW w:type="dxa" w:w="1849"/>
          </w:tcPr>
          <w:p>
            <w:pPr>
              <w:spacing w:after="0"/>
              <w:jc w:val="left"/>
            </w:pPr>
          </w:p>
        </w:tc>
        <w:tc>
          <w:tcPr>
            <w:tcW w:type="dxa" w:w="193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0"/>
          </w:tcPr>
          <w:p>
            <w:pPr>
              <w:spacing w:after="0"/>
              <w:jc w:val="right"/>
            </w:pPr>
            <w:r>
              <w:rPr>
                <w:sz w:val="16"/>
              </w:rPr>
              <w:t>6 records, 2007 to 2014 (6 zone-level)</w:t>
            </w:r>
          </w:p>
        </w:tc>
        <w:tc>
          <w:tcPr>
            <w:tcW w:type="dxa" w:w="1903"/>
          </w:tcPr>
          <w:p>
            <w:pPr>
              <w:spacing w:after="0"/>
              <w:jc w:val="left"/>
            </w:pPr>
          </w:p>
        </w:tc>
        <w:tc>
          <w:tcPr>
            <w:tcW w:type="dxa" w:w="1557"/>
          </w:tcPr>
          <w:p>
            <w:pPr>
              <w:spacing w:after="0"/>
              <w:jc w:val="left"/>
            </w:pPr>
            <w:r>
              <w:rPr>
                <w:sz w:val="16"/>
              </w:rPr>
              <w:t>No crop damage reported in 6 records.</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Drought</w:t>
            </w:r>
          </w:p>
        </w:tc>
        <w:tc>
          <w:tcPr>
            <w:tcW w:type="dxa" w:w="1833"/>
          </w:tcPr>
          <w:p>
            <w:pPr>
              <w:spacing w:after="0"/>
              <w:jc w:val="left"/>
            </w:pPr>
            <w:r>
              <w:rPr>
                <w:sz w:val="16"/>
              </w:rPr>
              <w:t>U.S. Drought Monitor scale (D0 to D4)</w:t>
            </w:r>
          </w:p>
        </w:tc>
        <w:tc>
          <w:tcPr>
            <w:tcW w:type="dxa" w:w="1690"/>
          </w:tcPr>
          <w:p>
            <w:pPr>
              <w:spacing w:after="0"/>
              <w:jc w:val="right"/>
            </w:pPr>
            <w:r>
              <w:rPr>
                <w:sz w:val="16"/>
              </w:rPr>
              <w:t>13 records, 2000 to 2017 (13 zone-level)</w:t>
            </w:r>
          </w:p>
        </w:tc>
        <w:tc>
          <w:tcPr>
            <w:tcW w:type="dxa" w:w="1903"/>
          </w:tcPr>
          <w:p>
            <w:pPr>
              <w:spacing w:after="0"/>
              <w:jc w:val="left"/>
            </w:pPr>
            <w:r>
              <w:rPr>
                <w:sz w:val="16"/>
              </w:rPr>
              <w:t>1 day to 267 days (median 9 days); 4 with a recorded value</w:t>
            </w:r>
          </w:p>
        </w:tc>
        <w:tc>
          <w:tcPr>
            <w:tcW w:type="dxa" w:w="1557"/>
          </w:tcPr>
          <w:p>
            <w:pPr>
              <w:spacing w:after="0"/>
              <w:jc w:val="left"/>
            </w:pPr>
            <w:r>
              <w:rPr>
                <w:sz w:val="16"/>
              </w:rPr>
              <w:t>267 days (about 8.8 months), 2012-06-19 to 2013-03-12, a run of 10 consecutive Storm Events drought records, zone-level</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0"/>
          </w:tcPr>
          <w:p>
            <w:pPr>
              <w:spacing w:after="0"/>
              <w:jc w:val="left"/>
            </w:pPr>
            <w:r>
              <w:rPr>
                <w:sz w:val="16"/>
              </w:rPr>
              <w:t>Earthquake</w:t>
            </w:r>
          </w:p>
        </w:tc>
        <w:tc>
          <w:tcPr>
            <w:tcW w:type="dxa" w:w="1833"/>
          </w:tcPr>
          <w:p>
            <w:pPr>
              <w:spacing w:after="0"/>
              <w:jc w:val="left"/>
            </w:pPr>
            <w:r>
              <w:rPr>
                <w:sz w:val="16"/>
              </w:rPr>
              <w:t>Modified Mercalli (local data)</w:t>
            </w:r>
          </w:p>
        </w:tc>
        <w:tc>
          <w:tcPr>
            <w:tcW w:type="dxa" w:w="1690"/>
          </w:tcPr>
          <w:p>
            <w:pPr>
              <w:spacing w:after="0"/>
              <w:jc w:val="right"/>
            </w:pPr>
            <w:r>
              <w:rPr>
                <w:sz w:val="16"/>
              </w:rPr>
              <w:t>0</w:t>
            </w:r>
          </w:p>
        </w:tc>
        <w:tc>
          <w:tcPr>
            <w:tcW w:type="dxa" w:w="1903"/>
          </w:tcPr>
          <w:p>
            <w:pPr>
              <w:spacing w:after="0"/>
              <w:jc w:val="left"/>
            </w:pPr>
          </w:p>
        </w:tc>
        <w:tc>
          <w:tcPr>
            <w:tcW w:type="dxa" w:w="1557"/>
          </w:tcPr>
          <w:p>
            <w:pPr>
              <w:spacing w:after="0"/>
              <w:jc w:val="left"/>
            </w:pPr>
          </w:p>
        </w:tc>
        <w:tc>
          <w:tcPr>
            <w:tcW w:type="dxa" w:w="1849"/>
          </w:tcPr>
          <w:p>
            <w:pPr>
              <w:spacing w:after="0"/>
              <w:jc w:val="left"/>
            </w:pPr>
          </w:p>
        </w:tc>
        <w:tc>
          <w:tcPr>
            <w:tcW w:type="dxa" w:w="1931"/>
          </w:tcPr>
          <w:p>
            <w:pPr>
              <w:spacing w:after="0"/>
              <w:jc w:val="left"/>
            </w:pPr>
          </w:p>
        </w:tc>
        <w:tc>
          <w:tcPr>
            <w:tcW w:type="dxa" w:w="1550"/>
          </w:tcPr>
          <w:p>
            <w:pPr>
              <w:spacing w:after="0"/>
              <w:jc w:val="left"/>
            </w:pPr>
            <w:r>
              <w:rPr>
                <w:sz w:val="16"/>
              </w:rPr>
              <w:t>Storm Events does not record earthquakes; the USGS earthquake catalog is the source.</w:t>
            </w:r>
          </w:p>
        </w:tc>
      </w:tr>
      <w:tr>
        <w:trPr>
          <w:cantSplit/>
        </w:trPr>
        <w:tc>
          <w:tcPr>
            <w:tcW w:type="dxa" w:w="1800"/>
          </w:tcPr>
          <w:p>
            <w:pPr>
              <w:spacing w:after="0"/>
              <w:jc w:val="left"/>
            </w:pPr>
            <w:r>
              <w:rPr>
                <w:sz w:val="16"/>
              </w:rPr>
              <w:t>Hail</w:t>
            </w:r>
          </w:p>
        </w:tc>
        <w:tc>
          <w:tcPr>
            <w:tcW w:type="dxa" w:w="1833"/>
          </w:tcPr>
          <w:p>
            <w:pPr>
              <w:spacing w:after="0"/>
              <w:jc w:val="left"/>
            </w:pPr>
            <w:r>
              <w:rPr>
                <w:sz w:val="16"/>
              </w:rPr>
              <w:t>hail size (inches)</w:t>
            </w:r>
          </w:p>
        </w:tc>
        <w:tc>
          <w:tcPr>
            <w:tcW w:type="dxa" w:w="1690"/>
          </w:tcPr>
          <w:p>
            <w:pPr>
              <w:spacing w:after="0"/>
              <w:jc w:val="right"/>
            </w:pPr>
            <w:r>
              <w:rPr>
                <w:sz w:val="16"/>
              </w:rPr>
              <w:t>177 records, 1959 to 2026</w:t>
            </w:r>
          </w:p>
        </w:tc>
        <w:tc>
          <w:tcPr>
            <w:tcW w:type="dxa" w:w="1903"/>
          </w:tcPr>
          <w:p>
            <w:pPr>
              <w:spacing w:after="0"/>
              <w:jc w:val="left"/>
            </w:pPr>
            <w:r>
              <w:rPr>
                <w:sz w:val="16"/>
              </w:rPr>
              <w:t>0.75 in to 2.75 in (median 1 in); 177 with a recorded value</w:t>
            </w:r>
          </w:p>
        </w:tc>
        <w:tc>
          <w:tcPr>
            <w:tcW w:type="dxa" w:w="1557"/>
          </w:tcPr>
          <w:p>
            <w:pPr>
              <w:spacing w:after="0"/>
              <w:jc w:val="left"/>
            </w:pPr>
            <w:r>
              <w:rPr>
                <w:sz w:val="16"/>
              </w:rPr>
              <w:t>2.75 in hail, 1999-01-21; same size also recorded on 1998-03-30</w:t>
            </w:r>
          </w:p>
        </w:tc>
        <w:tc>
          <w:tcPr>
            <w:tcW w:type="dxa" w:w="1849"/>
          </w:tcPr>
          <w:p>
            <w:pPr>
              <w:spacing w:after="0"/>
              <w:jc w:val="left"/>
            </w:pPr>
          </w:p>
        </w:tc>
        <w:tc>
          <w:tcPr>
            <w:tcW w:type="dxa" w:w="1931"/>
          </w:tcPr>
          <w:p>
            <w:pPr>
              <w:spacing w:after="0"/>
              <w:jc w:val="left"/>
            </w:pPr>
            <w:r>
              <w:rPr>
                <w:sz w:val="16"/>
              </w:rPr>
              <w:t>Event records naming jurisdictions in the plan: Clarksville city (51 records), Coal Hill city (12 records), Lamar city (9 records), Hartman city (7 records), Knoxville town (5 records).</w:t>
            </w:r>
          </w:p>
        </w:tc>
        <w:tc>
          <w:tcPr>
            <w:tcW w:type="dxa" w:w="1550"/>
          </w:tcPr>
          <w:p>
            <w:pPr>
              <w:spacing w:after="0"/>
              <w:jc w:val="left"/>
            </w:pPr>
          </w:p>
        </w:tc>
      </w:tr>
      <w:tr>
        <w:trPr>
          <w:cantSplit/>
        </w:trPr>
        <w:tc>
          <w:tcPr>
            <w:tcW w:type="dxa" w:w="1800"/>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0"/>
          </w:tcPr>
          <w:p>
            <w:pPr>
              <w:spacing w:after="0"/>
              <w:jc w:val="right"/>
            </w:pPr>
            <w:r>
              <w:rPr>
                <w:sz w:val="16"/>
              </w:rPr>
              <w:t>10 records, 2007 to 2012 (10 zone-level)</w:t>
            </w:r>
          </w:p>
        </w:tc>
        <w:tc>
          <w:tcPr>
            <w:tcW w:type="dxa" w:w="1903"/>
          </w:tcPr>
          <w:p>
            <w:pPr>
              <w:spacing w:after="0"/>
              <w:jc w:val="left"/>
            </w:pPr>
            <w:r>
              <w:rPr>
                <w:sz w:val="16"/>
              </w:rPr>
              <w:t>4 days to 42 days (median 7.5 days); 6 with a recorded value</w:t>
            </w:r>
          </w:p>
        </w:tc>
        <w:tc>
          <w:tcPr>
            <w:tcW w:type="dxa" w:w="1557"/>
          </w:tcPr>
          <w:p>
            <w:pPr>
              <w:spacing w:after="0"/>
              <w:jc w:val="left"/>
            </w:pPr>
            <w:r>
              <w:rPr>
                <w:sz w:val="16"/>
              </w:rPr>
              <w:t>2012-06-25 to 2012-08-05 (3 records, 1 of them a monthly summary record), zone-level</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0"/>
          </w:tcPr>
          <w:p>
            <w:pPr>
              <w:spacing w:after="0"/>
              <w:jc w:val="right"/>
            </w:pPr>
            <w:r>
              <w:rPr>
                <w:sz w:val="16"/>
              </w:rPr>
              <w:t>4 records, 2005 to 2012 (4 zone-level)</w:t>
            </w:r>
          </w:p>
        </w:tc>
        <w:tc>
          <w:tcPr>
            <w:tcW w:type="dxa" w:w="1903"/>
          </w:tcPr>
          <w:p>
            <w:pPr>
              <w:spacing w:after="0"/>
              <w:jc w:val="left"/>
            </w:pPr>
          </w:p>
        </w:tc>
        <w:tc>
          <w:tcPr>
            <w:tcW w:type="dxa" w:w="1557"/>
          </w:tcPr>
          <w:p>
            <w:pPr>
              <w:spacing w:after="0"/>
              <w:jc w:val="left"/>
            </w:pPr>
            <w:r>
              <w:rPr>
                <w:sz w:val="16"/>
              </w:rPr>
              <w:t>Strongest recorded: Tropical Storm record, 2008-09-13 to 2008-09-14, $375,000 property; $0 crops (2008 dollars); NWS zone ARZ021</w:t>
            </w:r>
          </w:p>
        </w:tc>
        <w:tc>
          <w:tcPr>
            <w:tcW w:type="dxa" w:w="1849"/>
          </w:tcPr>
          <w:p>
            <w:pPr>
              <w:spacing w:after="0"/>
              <w:jc w:val="left"/>
            </w:pPr>
            <w:r>
              <w:rPr>
                <w:sz w:val="16"/>
              </w:rPr>
              <w:t>Most damaging recorded: Tropical Depression, 2012-08-30, $500,000 property; crops not reported (zone total, 2012 dollars)</w:t>
            </w:r>
          </w:p>
        </w:tc>
        <w:tc>
          <w:tcPr>
            <w:tcW w:type="dxa" w:w="1931"/>
          </w:tcPr>
          <w:p>
            <w:pPr>
              <w:spacing w:after="0"/>
              <w:jc w:val="left"/>
            </w:pPr>
            <w:r>
              <w:rPr>
                <w:sz w:val="16"/>
              </w:rPr>
              <w:t>Countywide (zone-level records).</w:t>
            </w:r>
          </w:p>
        </w:tc>
        <w:tc>
          <w:tcPr>
            <w:tcW w:type="dxa" w:w="155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0"/>
          </w:tcPr>
          <w:p>
            <w:pPr>
              <w:spacing w:after="0"/>
              <w:jc w:val="left"/>
            </w:pPr>
            <w:r>
              <w:rPr>
                <w:sz w:val="16"/>
              </w:rPr>
              <w:t>Ice Storm</w:t>
            </w:r>
          </w:p>
        </w:tc>
        <w:tc>
          <w:tcPr>
            <w:tcW w:type="dxa" w:w="1833"/>
          </w:tcPr>
          <w:p>
            <w:pPr>
              <w:spacing w:after="0"/>
              <w:jc w:val="left"/>
            </w:pPr>
            <w:r>
              <w:rPr>
                <w:sz w:val="16"/>
              </w:rPr>
              <w:t>Sperry-Piltz ice scale (local data)</w:t>
            </w:r>
          </w:p>
        </w:tc>
        <w:tc>
          <w:tcPr>
            <w:tcW w:type="dxa" w:w="1690"/>
          </w:tcPr>
          <w:p>
            <w:pPr>
              <w:spacing w:after="0"/>
              <w:jc w:val="right"/>
            </w:pPr>
            <w:r>
              <w:rPr>
                <w:sz w:val="16"/>
              </w:rPr>
              <w:t>6 records, 1998 to 2020 (6 zone-level)</w:t>
            </w:r>
          </w:p>
        </w:tc>
        <w:tc>
          <w:tcPr>
            <w:tcW w:type="dxa" w:w="1903"/>
          </w:tcPr>
          <w:p>
            <w:pPr>
              <w:spacing w:after="0"/>
              <w:jc w:val="left"/>
            </w:pPr>
          </w:p>
        </w:tc>
        <w:tc>
          <w:tcPr>
            <w:tcW w:type="dxa" w:w="1557"/>
          </w:tcPr>
          <w:p>
            <w:pPr>
              <w:spacing w:after="0"/>
              <w:jc w:val="left"/>
            </w:pPr>
            <w:r>
              <w:rPr>
                <w:sz w:val="16"/>
              </w:rPr>
              <w:t>Ice Storm, 2009-01-26, $25,000,000 property; $0 crops (2009 dollars); NWS zone ARZ021</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0"/>
          </w:tcPr>
          <w:p>
            <w:pPr>
              <w:spacing w:after="0"/>
              <w:jc w:val="right"/>
            </w:pPr>
            <w:r>
              <w:rPr>
                <w:sz w:val="16"/>
              </w:rPr>
              <w:t>56 records, 1996 to 2025</w:t>
            </w:r>
          </w:p>
        </w:tc>
        <w:tc>
          <w:tcPr>
            <w:tcW w:type="dxa" w:w="1903"/>
          </w:tcPr>
          <w:p>
            <w:pPr>
              <w:spacing w:after="0"/>
              <w:jc w:val="left"/>
            </w:pPr>
          </w:p>
        </w:tc>
        <w:tc>
          <w:tcPr>
            <w:tcW w:type="dxa" w:w="1557"/>
          </w:tcPr>
          <w:p>
            <w:pPr>
              <w:spacing w:after="0"/>
              <w:jc w:val="left"/>
            </w:pPr>
            <w:r>
              <w:rPr>
                <w:sz w:val="16"/>
              </w:rPr>
              <w:t>Flash Flood, 2009-10-29, $2,000,000 property; $0 crops (2009 dollars)</w:t>
            </w:r>
          </w:p>
        </w:tc>
        <w:tc>
          <w:tcPr>
            <w:tcW w:type="dxa" w:w="1849"/>
          </w:tcPr>
          <w:p>
            <w:pPr>
              <w:spacing w:after="0"/>
              <w:jc w:val="left"/>
            </w:pPr>
          </w:p>
        </w:tc>
        <w:tc>
          <w:tcPr>
            <w:tcW w:type="dxa" w:w="1931"/>
          </w:tcPr>
          <w:p>
            <w:pPr>
              <w:spacing w:after="0"/>
              <w:jc w:val="left"/>
            </w:pPr>
            <w:r>
              <w:rPr>
                <w:sz w:val="16"/>
              </w:rPr>
              <w:t>Event records naming jurisdictions in the plan: Clarksville city (15 records), Coal Hill city (6 records), Lamar city (5 records), Knoxville town (3 records), Hartman city (2 records).</w:t>
            </w:r>
          </w:p>
        </w:tc>
        <w:tc>
          <w:tcPr>
            <w:tcW w:type="dxa" w:w="155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0"/>
          </w:tcPr>
          <w:p>
            <w:pPr>
              <w:spacing w:after="0"/>
              <w:jc w:val="left"/>
            </w:pPr>
            <w:r>
              <w:rPr>
                <w:sz w:val="16"/>
              </w:rPr>
              <w:t>Debris Flow</w:t>
            </w:r>
          </w:p>
        </w:tc>
        <w:tc>
          <w:tcPr>
            <w:tcW w:type="dxa" w:w="1833"/>
          </w:tcPr>
          <w:p>
            <w:pPr>
              <w:spacing w:after="0"/>
              <w:jc w:val="left"/>
            </w:pPr>
            <w:r>
              <w:rPr>
                <w:sz w:val="16"/>
              </w:rPr>
              <w:t>none (count and damage only)</w:t>
            </w:r>
          </w:p>
        </w:tc>
        <w:tc>
          <w:tcPr>
            <w:tcW w:type="dxa" w:w="1690"/>
          </w:tcPr>
          <w:p>
            <w:pPr>
              <w:spacing w:after="0"/>
              <w:jc w:val="right"/>
            </w:pPr>
            <w:r>
              <w:rPr>
                <w:sz w:val="16"/>
              </w:rPr>
              <w:t>0</w:t>
            </w:r>
          </w:p>
        </w:tc>
        <w:tc>
          <w:tcPr>
            <w:tcW w:type="dxa" w:w="1903"/>
          </w:tcPr>
          <w:p>
            <w:pPr>
              <w:spacing w:after="0"/>
              <w:jc w:val="left"/>
            </w:pPr>
          </w:p>
        </w:tc>
        <w:tc>
          <w:tcPr>
            <w:tcW w:type="dxa" w:w="1557"/>
          </w:tcPr>
          <w:p>
            <w:pPr>
              <w:spacing w:after="0"/>
              <w:jc w:val="left"/>
            </w:pPr>
          </w:p>
        </w:tc>
        <w:tc>
          <w:tcPr>
            <w:tcW w:type="dxa" w:w="1849"/>
          </w:tcPr>
          <w:p>
            <w:pPr>
              <w:spacing w:after="0"/>
              <w:jc w:val="left"/>
            </w:pPr>
          </w:p>
        </w:tc>
        <w:tc>
          <w:tcPr>
            <w:tcW w:type="dxa" w:w="1931"/>
          </w:tcPr>
          <w:p>
            <w:pPr>
              <w:spacing w:after="0"/>
              <w:jc w:val="left"/>
            </w:pPr>
          </w:p>
        </w:tc>
        <w:tc>
          <w:tcPr>
            <w:tcW w:type="dxa" w:w="1550"/>
          </w:tcPr>
          <w:p>
            <w:pPr>
              <w:spacing w:after="0"/>
              <w:jc w:val="left"/>
            </w:pPr>
          </w:p>
        </w:tc>
      </w:tr>
      <w:tr>
        <w:trPr>
          <w:cantSplit/>
        </w:trPr>
        <w:tc>
          <w:tcPr>
            <w:tcW w:type="dxa" w:w="1800"/>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0"/>
          </w:tcPr>
          <w:p>
            <w:pPr>
              <w:spacing w:after="0"/>
              <w:jc w:val="right"/>
            </w:pPr>
            <w:r>
              <w:rPr>
                <w:sz w:val="16"/>
              </w:rPr>
              <w:t>5 records, 1996 to 2007</w:t>
            </w:r>
          </w:p>
        </w:tc>
        <w:tc>
          <w:tcPr>
            <w:tcW w:type="dxa" w:w="1903"/>
          </w:tcPr>
          <w:p>
            <w:pPr>
              <w:spacing w:after="0"/>
              <w:jc w:val="left"/>
            </w:pPr>
          </w:p>
        </w:tc>
        <w:tc>
          <w:tcPr>
            <w:tcW w:type="dxa" w:w="1557"/>
          </w:tcPr>
          <w:p>
            <w:pPr>
              <w:spacing w:after="0"/>
              <w:jc w:val="left"/>
            </w:pPr>
            <w:r>
              <w:rPr>
                <w:sz w:val="16"/>
              </w:rPr>
              <w:t>Lightning, 2007-10-01, $125,000 property; $0 crops (2007 dollars)</w:t>
            </w:r>
          </w:p>
        </w:tc>
        <w:tc>
          <w:tcPr>
            <w:tcW w:type="dxa" w:w="1849"/>
          </w:tcPr>
          <w:p>
            <w:pPr>
              <w:spacing w:after="0"/>
              <w:jc w:val="left"/>
            </w:pPr>
          </w:p>
        </w:tc>
        <w:tc>
          <w:tcPr>
            <w:tcW w:type="dxa" w:w="1931"/>
          </w:tcPr>
          <w:p>
            <w:pPr>
              <w:spacing w:after="0"/>
              <w:jc w:val="left"/>
            </w:pPr>
            <w:r>
              <w:rPr>
                <w:sz w:val="16"/>
              </w:rPr>
              <w:t>Event records naming jurisdictions in the plan: Clarksville city (3 records), Coal Hill city (1 record), Hartman city (1 record).</w:t>
            </w:r>
          </w:p>
        </w:tc>
        <w:tc>
          <w:tcPr>
            <w:tcW w:type="dxa" w:w="1550"/>
          </w:tcPr>
          <w:p>
            <w:pPr>
              <w:spacing w:after="0"/>
              <w:jc w:val="left"/>
            </w:pPr>
            <w:r>
              <w:rPr>
                <w:sz w:val="16"/>
              </w:rPr>
              <w:t>Storm Events lists lightning with damage or casualties.</w:t>
            </w:r>
          </w:p>
        </w:tc>
      </w:tr>
      <w:tr>
        <w:trPr>
          <w:cantSplit/>
        </w:trPr>
        <w:tc>
          <w:tcPr>
            <w:tcW w:type="dxa" w:w="1800"/>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0"/>
          </w:tcPr>
          <w:p>
            <w:pPr>
              <w:spacing w:after="0"/>
              <w:jc w:val="right"/>
            </w:pPr>
            <w:r>
              <w:rPr>
                <w:sz w:val="16"/>
              </w:rPr>
              <w:t>8 records, 2007 to 2013 (8 zone-level)</w:t>
            </w:r>
          </w:p>
        </w:tc>
        <w:tc>
          <w:tcPr>
            <w:tcW w:type="dxa" w:w="1903"/>
          </w:tcPr>
          <w:p>
            <w:pPr>
              <w:spacing w:after="0"/>
              <w:jc w:val="left"/>
            </w:pPr>
            <w:r>
              <w:rPr>
                <w:sz w:val="16"/>
              </w:rPr>
              <w:t>30 kt (35 mph) to 65 kt (75 mph) (median 37.5 kt (43 mph)); 8 with a recorded value</w:t>
            </w:r>
          </w:p>
        </w:tc>
        <w:tc>
          <w:tcPr>
            <w:tcW w:type="dxa" w:w="1557"/>
          </w:tcPr>
          <w:p>
            <w:pPr>
              <w:spacing w:after="0"/>
              <w:jc w:val="left"/>
            </w:pPr>
            <w:r>
              <w:rPr>
                <w:sz w:val="16"/>
              </w:rPr>
              <w:t>65 kt (75 mph) measured gust, High Wind, 2008-01-29; NWS zone ARZ021</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Thunderstorm Wind</w:t>
            </w:r>
          </w:p>
        </w:tc>
        <w:tc>
          <w:tcPr>
            <w:tcW w:type="dxa" w:w="1833"/>
          </w:tcPr>
          <w:p>
            <w:pPr>
              <w:spacing w:after="0"/>
              <w:jc w:val="left"/>
            </w:pPr>
            <w:r>
              <w:rPr>
                <w:sz w:val="16"/>
              </w:rPr>
              <w:t>wind speed (kt and mph)</w:t>
            </w:r>
          </w:p>
        </w:tc>
        <w:tc>
          <w:tcPr>
            <w:tcW w:type="dxa" w:w="1690"/>
          </w:tcPr>
          <w:p>
            <w:pPr>
              <w:spacing w:after="0"/>
              <w:jc w:val="right"/>
            </w:pPr>
            <w:r>
              <w:rPr>
                <w:sz w:val="16"/>
              </w:rPr>
              <w:t>271 records, 1956 to 2026</w:t>
            </w:r>
          </w:p>
        </w:tc>
        <w:tc>
          <w:tcPr>
            <w:tcW w:type="dxa" w:w="1903"/>
          </w:tcPr>
          <w:p>
            <w:pPr>
              <w:spacing w:after="0"/>
              <w:jc w:val="left"/>
            </w:pPr>
            <w:r>
              <w:rPr>
                <w:sz w:val="16"/>
              </w:rPr>
              <w:t>40 kt (46 mph) to 90 kt (104 mph) (median 52 kt (60 mph)); 219 with a recorded value</w:t>
            </w:r>
          </w:p>
        </w:tc>
        <w:tc>
          <w:tcPr>
            <w:tcW w:type="dxa" w:w="1557"/>
          </w:tcPr>
          <w:p>
            <w:pPr>
              <w:spacing w:after="0"/>
              <w:jc w:val="left"/>
            </w:pPr>
            <w:r>
              <w:rPr>
                <w:sz w:val="16"/>
              </w:rPr>
              <w:t>90 kt (104 mph) estimated gust, Thunderstorm Wind, 2019-05-01</w:t>
            </w:r>
          </w:p>
        </w:tc>
        <w:tc>
          <w:tcPr>
            <w:tcW w:type="dxa" w:w="1849"/>
          </w:tcPr>
          <w:p>
            <w:pPr>
              <w:spacing w:after="0"/>
              <w:jc w:val="left"/>
            </w:pPr>
            <w:r>
              <w:rPr>
                <w:sz w:val="16"/>
              </w:rPr>
              <w:t>Thunderstorm Wind, 2009-06-12, $500,000 property; $0 crops (2009 dollars)</w:t>
            </w:r>
          </w:p>
        </w:tc>
        <w:tc>
          <w:tcPr>
            <w:tcW w:type="dxa" w:w="1931"/>
          </w:tcPr>
          <w:p>
            <w:pPr>
              <w:spacing w:after="0"/>
              <w:jc w:val="left"/>
            </w:pPr>
            <w:r>
              <w:rPr>
                <w:sz w:val="16"/>
              </w:rPr>
              <w:t>Event records naming jurisdictions in the plan: Clarksville city (81 records), Coal Hill city (23 records), Lamar city (16 records), Hartman city (13 records), Knoxville town (13 records).</w:t>
            </w:r>
          </w:p>
        </w:tc>
        <w:tc>
          <w:tcPr>
            <w:tcW w:type="dxa" w:w="1550"/>
          </w:tcPr>
          <w:p>
            <w:pPr>
              <w:spacing w:after="0"/>
              <w:jc w:val="left"/>
            </w:pPr>
          </w:p>
        </w:tc>
      </w:tr>
      <w:tr>
        <w:trPr>
          <w:cantSplit/>
        </w:trPr>
        <w:tc>
          <w:tcPr>
            <w:tcW w:type="dxa" w:w="1800"/>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0"/>
          </w:tcPr>
          <w:p>
            <w:pPr>
              <w:spacing w:after="0"/>
              <w:jc w:val="right"/>
            </w:pPr>
            <w:r>
              <w:rPr>
                <w:sz w:val="16"/>
              </w:rPr>
              <w:t>39 records, 1954 to 2024</w:t>
            </w:r>
          </w:p>
        </w:tc>
        <w:tc>
          <w:tcPr>
            <w:tcW w:type="dxa" w:w="1903"/>
          </w:tcPr>
          <w:p>
            <w:pPr>
              <w:spacing w:after="0"/>
              <w:jc w:val="left"/>
            </w:pPr>
            <w:r>
              <w:rPr>
                <w:sz w:val="16"/>
              </w:rPr>
              <w:t>F/EF0 to F/EF3 (median F/EF1); 38 with a recorded value</w:t>
            </w:r>
          </w:p>
        </w:tc>
        <w:tc>
          <w:tcPr>
            <w:tcW w:type="dxa" w:w="1557"/>
          </w:tcPr>
          <w:p>
            <w:pPr>
              <w:spacing w:after="0"/>
              <w:jc w:val="left"/>
            </w:pPr>
            <w:r>
              <w:rPr>
                <w:sz w:val="16"/>
              </w:rPr>
              <w:t>F3 tornado, 1980-04-07, 3.6 mi path length (whole path, pre-1996), 1,707 yd wide, $2,500,000 property; crops not recorded (1980 dollars), 76 direct injuries</w:t>
            </w:r>
          </w:p>
        </w:tc>
        <w:tc>
          <w:tcPr>
            <w:tcW w:type="dxa" w:w="1849"/>
          </w:tcPr>
          <w:p>
            <w:pPr>
              <w:spacing w:after="0"/>
              <w:jc w:val="left"/>
            </w:pPr>
            <w:r>
              <w:rPr>
                <w:sz w:val="16"/>
              </w:rPr>
              <w:t>Tornado, 2011-05-24, $13,000,000 property; crops not reported (2011 dollars)</w:t>
            </w:r>
          </w:p>
        </w:tc>
        <w:tc>
          <w:tcPr>
            <w:tcW w:type="dxa" w:w="1931"/>
          </w:tcPr>
          <w:p>
            <w:pPr>
              <w:spacing w:after="0"/>
              <w:jc w:val="left"/>
            </w:pPr>
            <w:r>
              <w:rPr>
                <w:sz w:val="16"/>
              </w:rPr>
              <w:t>Event records naming jurisdictions in the plan: Clarksville city (5 records), Lamar city (2 records), Coal Hill city (1 record), Hartman city (1 record), Knoxville town (1 record).</w:t>
            </w:r>
          </w:p>
        </w:tc>
        <w:tc>
          <w:tcPr>
            <w:tcW w:type="dxa" w:w="155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0"/>
          </w:tcPr>
          <w:p>
            <w:pPr>
              <w:spacing w:after="0"/>
              <w:jc w:val="left"/>
            </w:pPr>
            <w:r>
              <w:rPr>
                <w:sz w:val="16"/>
              </w:rPr>
              <w:t>Wildfire</w:t>
            </w:r>
          </w:p>
        </w:tc>
        <w:tc>
          <w:tcPr>
            <w:tcW w:type="dxa" w:w="1833"/>
          </w:tcPr>
          <w:p>
            <w:pPr>
              <w:spacing w:after="0"/>
              <w:jc w:val="left"/>
            </w:pPr>
            <w:r>
              <w:rPr>
                <w:sz w:val="16"/>
              </w:rPr>
              <w:t>acres burned (local data)</w:t>
            </w:r>
          </w:p>
        </w:tc>
        <w:tc>
          <w:tcPr>
            <w:tcW w:type="dxa" w:w="1690"/>
          </w:tcPr>
          <w:p>
            <w:pPr>
              <w:spacing w:after="0"/>
              <w:jc w:val="right"/>
            </w:pPr>
            <w:r>
              <w:rPr>
                <w:sz w:val="16"/>
              </w:rPr>
              <w:t>4 records, 2012 (4 zone-level)</w:t>
            </w:r>
          </w:p>
        </w:tc>
        <w:tc>
          <w:tcPr>
            <w:tcW w:type="dxa" w:w="1903"/>
          </w:tcPr>
          <w:p>
            <w:pPr>
              <w:spacing w:after="0"/>
              <w:jc w:val="left"/>
            </w:pPr>
          </w:p>
        </w:tc>
        <w:tc>
          <w:tcPr>
            <w:tcW w:type="dxa" w:w="1557"/>
          </w:tcPr>
          <w:p>
            <w:pPr>
              <w:spacing w:after="0"/>
              <w:jc w:val="left"/>
            </w:pPr>
            <w:r>
              <w:rPr>
                <w:sz w:val="16"/>
              </w:rPr>
              <w:t>No damage reported in 4 records.</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r>
        <w:trPr>
          <w:cantSplit/>
        </w:trPr>
        <w:tc>
          <w:tcPr>
            <w:tcW w:type="dxa" w:w="1800"/>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0"/>
          </w:tcPr>
          <w:p>
            <w:pPr>
              <w:spacing w:after="0"/>
              <w:jc w:val="right"/>
            </w:pPr>
            <w:r>
              <w:rPr>
                <w:sz w:val="16"/>
              </w:rPr>
              <w:t>67 records, 1996 to 2026 (67 zone-level)</w:t>
            </w:r>
          </w:p>
        </w:tc>
        <w:tc>
          <w:tcPr>
            <w:tcW w:type="dxa" w:w="1903"/>
          </w:tcPr>
          <w:p>
            <w:pPr>
              <w:spacing w:after="0"/>
              <w:jc w:val="left"/>
            </w:pPr>
          </w:p>
        </w:tc>
        <w:tc>
          <w:tcPr>
            <w:tcW w:type="dxa" w:w="1557"/>
          </w:tcPr>
          <w:p>
            <w:pPr>
              <w:spacing w:after="0"/>
              <w:jc w:val="left"/>
            </w:pPr>
            <w:r>
              <w:rPr>
                <w:sz w:val="16"/>
              </w:rPr>
              <w:t>Winter Storm, 2013-12-05, $1,300,000 property; $0 crops (2013 dollars); NWS zone ARZ021</w:t>
            </w:r>
          </w:p>
        </w:tc>
        <w:tc>
          <w:tcPr>
            <w:tcW w:type="dxa" w:w="1849"/>
          </w:tcPr>
          <w:p>
            <w:pPr>
              <w:spacing w:after="0"/>
              <w:jc w:val="left"/>
            </w:pPr>
          </w:p>
        </w:tc>
        <w:tc>
          <w:tcPr>
            <w:tcW w:type="dxa" w:w="1931"/>
          </w:tcPr>
          <w:p>
            <w:pPr>
              <w:spacing w:after="0"/>
              <w:jc w:val="left"/>
            </w:pPr>
            <w:r>
              <w:rPr>
                <w:sz w:val="16"/>
              </w:rPr>
              <w:t>Countywide (zone-level records).</w:t>
            </w:r>
          </w:p>
        </w:tc>
        <w:tc>
          <w:tcPr>
            <w:tcW w:type="dxa" w:w="155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2"/>
        <w:gridCol w:w="2778"/>
        <w:gridCol w:w="2019"/>
        <w:gridCol w:w="2332"/>
        <w:gridCol w:w="1705"/>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2"/>
            <w:shd w:val="clear" w:color="auto" w:fill="E8E8E8"/>
          </w:tcPr>
          <w:p>
            <w:pPr>
              <w:spacing w:after="0"/>
              <w:jc w:val="left"/>
            </w:pPr>
            <w:r>
              <w:rPr>
                <w:b/>
                <w:sz w:val="16"/>
              </w:rPr>
              <w:t>Type</w:t>
            </w:r>
          </w:p>
        </w:tc>
        <w:tc>
          <w:tcPr>
            <w:tcW w:type="dxa" w:w="2778"/>
            <w:shd w:val="clear" w:color="auto" w:fill="E8E8E8"/>
          </w:tcPr>
          <w:p>
            <w:pPr>
              <w:spacing w:after="0"/>
              <w:jc w:val="left"/>
            </w:pPr>
            <w:r>
              <w:rPr>
                <w:b/>
                <w:sz w:val="16"/>
              </w:rPr>
              <w:t>Title</w:t>
            </w:r>
          </w:p>
        </w:tc>
        <w:tc>
          <w:tcPr>
            <w:tcW w:type="dxa" w:w="2019"/>
            <w:shd w:val="clear" w:color="auto" w:fill="E8E8E8"/>
          </w:tcPr>
          <w:p>
            <w:pPr>
              <w:spacing w:after="0"/>
              <w:jc w:val="left"/>
            </w:pPr>
            <w:r>
              <w:rPr>
                <w:b/>
                <w:sz w:val="16"/>
              </w:rPr>
              <w:t>Mapped hazard</w:t>
            </w:r>
          </w:p>
        </w:tc>
        <w:tc>
          <w:tcPr>
            <w:tcW w:type="dxa" w:w="233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05"/>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EM-3636-AR</w:t>
            </w:r>
          </w:p>
        </w:tc>
        <w:tc>
          <w:tcPr>
            <w:tcW w:type="dxa" w:w="1282"/>
          </w:tcPr>
          <w:p>
            <w:pPr>
              <w:spacing w:after="0"/>
              <w:jc w:val="left"/>
            </w:pPr>
            <w:r>
              <w:rPr>
                <w:sz w:val="16"/>
              </w:rPr>
              <w:t>Emergency</w:t>
            </w:r>
          </w:p>
        </w:tc>
        <w:tc>
          <w:tcPr>
            <w:tcW w:type="dxa" w:w="2778"/>
          </w:tcPr>
          <w:p>
            <w:pPr>
              <w:spacing w:after="0"/>
              <w:jc w:val="left"/>
            </w:pPr>
            <w:r>
              <w:rPr>
                <w:sz w:val="16"/>
              </w:rPr>
              <w:t>Severe Winter Storm</w:t>
            </w:r>
          </w:p>
        </w:tc>
        <w:tc>
          <w:tcPr>
            <w:tcW w:type="dxa" w:w="2019"/>
          </w:tcPr>
          <w:p>
            <w:pPr>
              <w:spacing w:after="0"/>
              <w:jc w:val="left"/>
            </w:pPr>
            <w:r>
              <w:rPr>
                <w:sz w:val="16"/>
              </w:rPr>
              <w:t>Winter Weather</w:t>
            </w:r>
          </w:p>
        </w:tc>
        <w:tc>
          <w:tcPr>
            <w:tcW w:type="dxa" w:w="2332"/>
          </w:tcPr>
          <w:p>
            <w:pPr>
              <w:spacing w:after="0"/>
              <w:jc w:val="right"/>
            </w:pPr>
            <w:r>
              <w:rPr>
                <w:sz w:val="16"/>
              </w:rPr>
              <w:t>no Public Assistance recorded</w:t>
            </w:r>
          </w:p>
        </w:tc>
        <w:tc>
          <w:tcPr>
            <w:tcW w:type="dxa" w:w="1705"/>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2025-04-05</w:t>
            </w:r>
          </w:p>
        </w:tc>
        <w:tc>
          <w:tcPr>
            <w:tcW w:type="dxa" w:w="1037"/>
          </w:tcPr>
          <w:p>
            <w:pPr>
              <w:spacing w:after="0"/>
              <w:jc w:val="left"/>
            </w:pPr>
            <w:r>
              <w:rPr>
                <w:sz w:val="16"/>
              </w:rPr>
              <w:t>2025-04-02</w:t>
            </w:r>
          </w:p>
        </w:tc>
        <w:tc>
          <w:tcPr>
            <w:tcW w:type="dxa" w:w="1037"/>
          </w:tcPr>
          <w:p>
            <w:pPr>
              <w:spacing w:after="0"/>
              <w:jc w:val="left"/>
            </w:pPr>
            <w:r>
              <w:rPr>
                <w:sz w:val="16"/>
              </w:rPr>
              <w:t>EM-3627-AR</w:t>
            </w:r>
          </w:p>
        </w:tc>
        <w:tc>
          <w:tcPr>
            <w:tcW w:type="dxa" w:w="1282"/>
          </w:tcPr>
          <w:p>
            <w:pPr>
              <w:spacing w:after="0"/>
              <w:jc w:val="left"/>
            </w:pPr>
            <w:r>
              <w:rPr>
                <w:sz w:val="16"/>
              </w:rPr>
              <w:t>Emergency</w:t>
            </w:r>
          </w:p>
        </w:tc>
        <w:tc>
          <w:tcPr>
            <w:tcW w:type="dxa" w:w="2778"/>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32"/>
          </w:tcPr>
          <w:p>
            <w:pPr>
              <w:spacing w:after="0"/>
              <w:jc w:val="right"/>
            </w:pPr>
            <w:r>
              <w:rPr>
                <w:sz w:val="16"/>
              </w:rPr>
              <w:t>no Public Assistance recorded</w:t>
            </w:r>
          </w:p>
        </w:tc>
        <w:tc>
          <w:tcPr>
            <w:tcW w:type="dxa" w:w="1705"/>
          </w:tcPr>
          <w:p>
            <w:pPr>
              <w:spacing w:after="0"/>
              <w:jc w:val="left"/>
            </w:pPr>
            <w:r>
              <w:rPr>
                <w:sz w:val="16"/>
              </w:rPr>
              <w:t>in the 12 months before plan approval; within last 5 years</w:t>
            </w:r>
          </w:p>
        </w:tc>
        <w:tc>
          <w:tcPr>
            <w:tcW w:type="dxa" w:w="885"/>
          </w:tcPr>
          <w:p>
            <w:pPr>
              <w:spacing w:after="0"/>
              <w:jc w:val="left"/>
            </w:pPr>
          </w:p>
        </w:tc>
      </w:tr>
      <w:tr>
        <w:trPr>
          <w:cantSplit/>
        </w:trPr>
        <w:tc>
          <w:tcPr>
            <w:tcW w:type="dxa" w:w="1037"/>
          </w:tcPr>
          <w:p>
            <w:pPr>
              <w:spacing w:after="0"/>
              <w:jc w:val="left"/>
            </w:pPr>
            <w:r>
              <w:rPr>
                <w:sz w:val="16"/>
              </w:rPr>
              <w:t>2020-08-27</w:t>
            </w:r>
          </w:p>
        </w:tc>
        <w:tc>
          <w:tcPr>
            <w:tcW w:type="dxa" w:w="1037"/>
          </w:tcPr>
          <w:p>
            <w:pPr>
              <w:spacing w:after="0"/>
              <w:jc w:val="left"/>
            </w:pPr>
            <w:r>
              <w:rPr>
                <w:sz w:val="16"/>
              </w:rPr>
              <w:t>2020-08-26</w:t>
            </w:r>
          </w:p>
        </w:tc>
        <w:tc>
          <w:tcPr>
            <w:tcW w:type="dxa" w:w="1037"/>
          </w:tcPr>
          <w:p>
            <w:pPr>
              <w:spacing w:after="0"/>
              <w:jc w:val="left"/>
            </w:pPr>
            <w:r>
              <w:rPr>
                <w:sz w:val="16"/>
              </w:rPr>
              <w:t>EM-3541-AR</w:t>
            </w:r>
          </w:p>
        </w:tc>
        <w:tc>
          <w:tcPr>
            <w:tcW w:type="dxa" w:w="1282"/>
          </w:tcPr>
          <w:p>
            <w:pPr>
              <w:spacing w:after="0"/>
              <w:jc w:val="left"/>
            </w:pPr>
            <w:r>
              <w:rPr>
                <w:sz w:val="16"/>
              </w:rPr>
              <w:t>Emergency</w:t>
            </w:r>
          </w:p>
        </w:tc>
        <w:tc>
          <w:tcPr>
            <w:tcW w:type="dxa" w:w="2778"/>
          </w:tcPr>
          <w:p>
            <w:pPr>
              <w:spacing w:after="0"/>
              <w:jc w:val="left"/>
            </w:pPr>
            <w:r>
              <w:rPr>
                <w:sz w:val="16"/>
              </w:rPr>
              <w:t>Hurricane Laura</w:t>
            </w:r>
          </w:p>
        </w:tc>
        <w:tc>
          <w:tcPr>
            <w:tcW w:type="dxa" w:w="2019"/>
          </w:tcPr>
          <w:p>
            <w:pPr>
              <w:spacing w:after="0"/>
              <w:jc w:val="left"/>
            </w:pPr>
            <w:r>
              <w:rPr>
                <w:sz w:val="16"/>
              </w:rPr>
              <w:t>Hurricane</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DR-4518-AR</w:t>
            </w:r>
          </w:p>
        </w:tc>
        <w:tc>
          <w:tcPr>
            <w:tcW w:type="dxa" w:w="1282"/>
          </w:tcPr>
          <w:p>
            <w:pPr>
              <w:spacing w:after="0"/>
              <w:jc w:val="left"/>
            </w:pPr>
            <w:r>
              <w:rPr>
                <w:sz w:val="16"/>
              </w:rPr>
              <w:t>Major disaster</w:t>
            </w:r>
          </w:p>
        </w:tc>
        <w:tc>
          <w:tcPr>
            <w:tcW w:type="dxa" w:w="2778"/>
          </w:tcPr>
          <w:p>
            <w:pPr>
              <w:spacing w:after="0"/>
              <w:jc w:val="left"/>
            </w:pPr>
            <w:r>
              <w:rPr>
                <w:sz w:val="16"/>
              </w:rPr>
              <w:t>COVID-19 Pandemic</w:t>
            </w:r>
          </w:p>
        </w:tc>
        <w:tc>
          <w:tcPr>
            <w:tcW w:type="dxa" w:w="2019"/>
          </w:tcPr>
          <w:p>
            <w:pPr>
              <w:spacing w:after="0"/>
              <w:jc w:val="left"/>
            </w:pPr>
            <w:r>
              <w:rPr>
                <w:sz w:val="16"/>
              </w:rPr>
              <w:t>Non-natural, not counted</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EM-3461-AR</w:t>
            </w:r>
          </w:p>
        </w:tc>
        <w:tc>
          <w:tcPr>
            <w:tcW w:type="dxa" w:w="1282"/>
          </w:tcPr>
          <w:p>
            <w:pPr>
              <w:spacing w:after="0"/>
              <w:jc w:val="left"/>
            </w:pPr>
            <w:r>
              <w:rPr>
                <w:sz w:val="16"/>
              </w:rPr>
              <w:t>Emergency</w:t>
            </w:r>
          </w:p>
        </w:tc>
        <w:tc>
          <w:tcPr>
            <w:tcW w:type="dxa" w:w="2778"/>
          </w:tcPr>
          <w:p>
            <w:pPr>
              <w:spacing w:after="0"/>
              <w:jc w:val="left"/>
            </w:pPr>
            <w:r>
              <w:rPr>
                <w:sz w:val="16"/>
              </w:rPr>
              <w:t>COVID-19</w:t>
            </w:r>
          </w:p>
        </w:tc>
        <w:tc>
          <w:tcPr>
            <w:tcW w:type="dxa" w:w="2019"/>
          </w:tcPr>
          <w:p>
            <w:pPr>
              <w:spacing w:after="0"/>
              <w:jc w:val="left"/>
            </w:pPr>
            <w:r>
              <w:rPr>
                <w:sz w:val="16"/>
              </w:rPr>
              <w:t>Non-natural, not counted</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DR-4518</w:t>
            </w:r>
          </w:p>
        </w:tc>
      </w:tr>
      <w:tr>
        <w:trPr>
          <w:cantSplit/>
        </w:trPr>
        <w:tc>
          <w:tcPr>
            <w:tcW w:type="dxa" w:w="1037"/>
          </w:tcPr>
          <w:p>
            <w:pPr>
              <w:spacing w:after="0"/>
              <w:jc w:val="left"/>
            </w:pPr>
            <w:r>
              <w:rPr>
                <w:sz w:val="16"/>
              </w:rPr>
              <w:t>2019-06-08</w:t>
            </w:r>
          </w:p>
        </w:tc>
        <w:tc>
          <w:tcPr>
            <w:tcW w:type="dxa" w:w="1037"/>
          </w:tcPr>
          <w:p>
            <w:pPr>
              <w:spacing w:after="0"/>
              <w:jc w:val="left"/>
            </w:pPr>
            <w:r>
              <w:rPr>
                <w:sz w:val="16"/>
              </w:rPr>
              <w:t>2019-05-21</w:t>
            </w:r>
          </w:p>
        </w:tc>
        <w:tc>
          <w:tcPr>
            <w:tcW w:type="dxa" w:w="1037"/>
          </w:tcPr>
          <w:p>
            <w:pPr>
              <w:spacing w:after="0"/>
              <w:jc w:val="left"/>
            </w:pPr>
            <w:r>
              <w:rPr>
                <w:sz w:val="16"/>
              </w:rPr>
              <w:t>DR-4441-AR</w:t>
            </w:r>
          </w:p>
        </w:tc>
        <w:tc>
          <w:tcPr>
            <w:tcW w:type="dxa" w:w="1282"/>
          </w:tcPr>
          <w:p>
            <w:pPr>
              <w:spacing w:after="0"/>
              <w:jc w:val="left"/>
            </w:pPr>
            <w:r>
              <w:rPr>
                <w:sz w:val="16"/>
              </w:rPr>
              <w:t>Major disaster</w:t>
            </w:r>
          </w:p>
        </w:tc>
        <w:tc>
          <w:tcPr>
            <w:tcW w:type="dxa" w:w="2778"/>
          </w:tcPr>
          <w:p>
            <w:pPr>
              <w:spacing w:after="0"/>
              <w:jc w:val="left"/>
            </w:pPr>
            <w:r>
              <w:rPr>
                <w:sz w:val="16"/>
              </w:rPr>
              <w:t>Severe Storms and Flooding</w:t>
            </w:r>
          </w:p>
        </w:tc>
        <w:tc>
          <w:tcPr>
            <w:tcW w:type="dxa" w:w="2019"/>
          </w:tcPr>
          <w:p>
            <w:pPr>
              <w:spacing w:after="0"/>
              <w:jc w:val="left"/>
            </w:pPr>
            <w:r>
              <w:rPr>
                <w:sz w:val="16"/>
              </w:rPr>
              <w:t>Inland Flooding</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2019-05-30</w:t>
            </w:r>
          </w:p>
        </w:tc>
        <w:tc>
          <w:tcPr>
            <w:tcW w:type="dxa" w:w="1037"/>
          </w:tcPr>
          <w:p>
            <w:pPr>
              <w:spacing w:after="0"/>
              <w:jc w:val="left"/>
            </w:pPr>
            <w:r>
              <w:rPr>
                <w:sz w:val="16"/>
              </w:rPr>
              <w:t>2019-05-21</w:t>
            </w:r>
          </w:p>
        </w:tc>
        <w:tc>
          <w:tcPr>
            <w:tcW w:type="dxa" w:w="1037"/>
          </w:tcPr>
          <w:p>
            <w:pPr>
              <w:spacing w:after="0"/>
              <w:jc w:val="left"/>
            </w:pPr>
            <w:r>
              <w:rPr>
                <w:sz w:val="16"/>
              </w:rPr>
              <w:t>EM-3414-AR</w:t>
            </w:r>
          </w:p>
        </w:tc>
        <w:tc>
          <w:tcPr>
            <w:tcW w:type="dxa" w:w="1282"/>
          </w:tcPr>
          <w:p>
            <w:pPr>
              <w:spacing w:after="0"/>
              <w:jc w:val="left"/>
            </w:pPr>
            <w:r>
              <w:rPr>
                <w:sz w:val="16"/>
              </w:rPr>
              <w:t>Emergency</w:t>
            </w:r>
          </w:p>
        </w:tc>
        <w:tc>
          <w:tcPr>
            <w:tcW w:type="dxa" w:w="2778"/>
          </w:tcPr>
          <w:p>
            <w:pPr>
              <w:spacing w:after="0"/>
              <w:jc w:val="left"/>
            </w:pPr>
            <w:r>
              <w:rPr>
                <w:sz w:val="16"/>
              </w:rPr>
              <w:t>Severe Storms and Flooding</w:t>
            </w:r>
          </w:p>
        </w:tc>
        <w:tc>
          <w:tcPr>
            <w:tcW w:type="dxa" w:w="2019"/>
          </w:tcPr>
          <w:p>
            <w:pPr>
              <w:spacing w:after="0"/>
              <w:jc w:val="left"/>
            </w:pPr>
            <w:r>
              <w:rPr>
                <w:sz w:val="16"/>
              </w:rPr>
              <w:t>Inland Flooding</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DR-4441</w:t>
            </w:r>
          </w:p>
        </w:tc>
      </w:tr>
      <w:tr>
        <w:trPr>
          <w:cantSplit/>
        </w:trPr>
        <w:tc>
          <w:tcPr>
            <w:tcW w:type="dxa" w:w="1037"/>
          </w:tcPr>
          <w:p>
            <w:pPr>
              <w:spacing w:after="0"/>
              <w:jc w:val="left"/>
            </w:pPr>
            <w:r>
              <w:rPr>
                <w:sz w:val="16"/>
              </w:rPr>
              <w:t>2015-06-26</w:t>
            </w:r>
          </w:p>
        </w:tc>
        <w:tc>
          <w:tcPr>
            <w:tcW w:type="dxa" w:w="1037"/>
          </w:tcPr>
          <w:p>
            <w:pPr>
              <w:spacing w:after="0"/>
              <w:jc w:val="left"/>
            </w:pPr>
            <w:r>
              <w:rPr>
                <w:sz w:val="16"/>
              </w:rPr>
              <w:t>2015-05-07</w:t>
            </w:r>
          </w:p>
        </w:tc>
        <w:tc>
          <w:tcPr>
            <w:tcW w:type="dxa" w:w="1037"/>
          </w:tcPr>
          <w:p>
            <w:pPr>
              <w:spacing w:after="0"/>
              <w:jc w:val="left"/>
            </w:pPr>
            <w:r>
              <w:rPr>
                <w:sz w:val="16"/>
              </w:rPr>
              <w:t>DR-4226-AR</w:t>
            </w:r>
          </w:p>
        </w:tc>
        <w:tc>
          <w:tcPr>
            <w:tcW w:type="dxa" w:w="1282"/>
          </w:tcPr>
          <w:p>
            <w:pPr>
              <w:spacing w:after="0"/>
              <w:jc w:val="left"/>
            </w:pPr>
            <w:r>
              <w:rPr>
                <w:sz w:val="16"/>
              </w:rPr>
              <w:t>Major disaster</w:t>
            </w:r>
          </w:p>
        </w:tc>
        <w:tc>
          <w:tcPr>
            <w:tcW w:type="dxa" w:w="2778"/>
          </w:tcPr>
          <w:p>
            <w:pPr>
              <w:spacing w:after="0"/>
              <w:jc w:val="left"/>
            </w:pPr>
            <w:r>
              <w:rPr>
                <w:sz w:val="16"/>
              </w:rPr>
              <w:t>Severe Storms, Tornadoes, Straight-Line Winds, and Flooding</w:t>
            </w:r>
          </w:p>
        </w:tc>
        <w:tc>
          <w:tcPr>
            <w:tcW w:type="dxa" w:w="2019"/>
          </w:tcPr>
          <w:p>
            <w:pPr>
              <w:spacing w:after="0"/>
              <w:jc w:val="left"/>
            </w:pPr>
            <w:r>
              <w:rPr>
                <w:sz w:val="16"/>
              </w:rPr>
              <w:t>Inland Flooding; Strong Wind; Tornado</w:t>
            </w:r>
          </w:p>
        </w:tc>
        <w:tc>
          <w:tcPr>
            <w:tcW w:type="dxa" w:w="2332"/>
          </w:tcPr>
          <w:p>
            <w:pPr>
              <w:spacing w:after="0"/>
              <w:jc w:val="right"/>
            </w:pPr>
            <w:r>
              <w:rPr>
                <w:sz w:val="16"/>
              </w:rPr>
              <w:t>$0</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2014-01-06</w:t>
            </w:r>
          </w:p>
        </w:tc>
        <w:tc>
          <w:tcPr>
            <w:tcW w:type="dxa" w:w="1037"/>
          </w:tcPr>
          <w:p>
            <w:pPr>
              <w:spacing w:after="0"/>
              <w:jc w:val="left"/>
            </w:pPr>
            <w:r>
              <w:rPr>
                <w:sz w:val="16"/>
              </w:rPr>
              <w:t>2013-12-05</w:t>
            </w:r>
          </w:p>
        </w:tc>
        <w:tc>
          <w:tcPr>
            <w:tcW w:type="dxa" w:w="1037"/>
          </w:tcPr>
          <w:p>
            <w:pPr>
              <w:spacing w:after="0"/>
              <w:jc w:val="left"/>
            </w:pPr>
            <w:r>
              <w:rPr>
                <w:sz w:val="16"/>
              </w:rPr>
              <w:t>DR-4160-AR</w:t>
            </w:r>
          </w:p>
        </w:tc>
        <w:tc>
          <w:tcPr>
            <w:tcW w:type="dxa" w:w="1282"/>
          </w:tcPr>
          <w:p>
            <w:pPr>
              <w:spacing w:after="0"/>
              <w:jc w:val="left"/>
            </w:pPr>
            <w:r>
              <w:rPr>
                <w:sz w:val="16"/>
              </w:rPr>
              <w:t>Major disaster</w:t>
            </w:r>
          </w:p>
        </w:tc>
        <w:tc>
          <w:tcPr>
            <w:tcW w:type="dxa" w:w="2778"/>
          </w:tcPr>
          <w:p>
            <w:pPr>
              <w:spacing w:after="0"/>
              <w:jc w:val="left"/>
            </w:pPr>
            <w:r>
              <w:rPr>
                <w:sz w:val="16"/>
              </w:rPr>
              <w:t>Severe Winter Storm</w:t>
            </w:r>
          </w:p>
        </w:tc>
        <w:tc>
          <w:tcPr>
            <w:tcW w:type="dxa" w:w="2019"/>
          </w:tcPr>
          <w:p>
            <w:pPr>
              <w:spacing w:after="0"/>
              <w:jc w:val="left"/>
            </w:pPr>
            <w:r>
              <w:rPr>
                <w:sz w:val="16"/>
              </w:rPr>
              <w:t>Ice Storm</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2011-05-24</w:t>
            </w:r>
          </w:p>
        </w:tc>
        <w:tc>
          <w:tcPr>
            <w:tcW w:type="dxa" w:w="1037"/>
          </w:tcPr>
          <w:p>
            <w:pPr>
              <w:spacing w:after="0"/>
              <w:jc w:val="left"/>
            </w:pPr>
            <w:r>
              <w:rPr>
                <w:sz w:val="16"/>
              </w:rPr>
              <w:t>DR-4000-AR</w:t>
            </w:r>
          </w:p>
        </w:tc>
        <w:tc>
          <w:tcPr>
            <w:tcW w:type="dxa" w:w="1282"/>
          </w:tcPr>
          <w:p>
            <w:pPr>
              <w:spacing w:after="0"/>
              <w:jc w:val="left"/>
            </w:pPr>
            <w:r>
              <w:rPr>
                <w:sz w:val="16"/>
              </w:rPr>
              <w:t>Major disaster</w:t>
            </w:r>
          </w:p>
        </w:tc>
        <w:tc>
          <w:tcPr>
            <w:tcW w:type="dxa" w:w="2778"/>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32"/>
          </w:tcPr>
          <w:p>
            <w:pPr>
              <w:spacing w:after="0"/>
              <w:jc w:val="right"/>
            </w:pPr>
            <w:r>
              <w:rPr>
                <w:sz w:val="16"/>
              </w:rPr>
              <w:t>$668,705.88</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2011-05-02</w:t>
            </w:r>
          </w:p>
        </w:tc>
        <w:tc>
          <w:tcPr>
            <w:tcW w:type="dxa" w:w="1037"/>
          </w:tcPr>
          <w:p>
            <w:pPr>
              <w:spacing w:after="0"/>
              <w:jc w:val="left"/>
            </w:pPr>
            <w:r>
              <w:rPr>
                <w:sz w:val="16"/>
              </w:rPr>
              <w:t>2011-04-14</w:t>
            </w:r>
          </w:p>
        </w:tc>
        <w:tc>
          <w:tcPr>
            <w:tcW w:type="dxa" w:w="1037"/>
          </w:tcPr>
          <w:p>
            <w:pPr>
              <w:spacing w:after="0"/>
              <w:jc w:val="left"/>
            </w:pPr>
            <w:r>
              <w:rPr>
                <w:sz w:val="16"/>
              </w:rPr>
              <w:t>DR-1975-AR</w:t>
            </w:r>
          </w:p>
        </w:tc>
        <w:tc>
          <w:tcPr>
            <w:tcW w:type="dxa" w:w="1282"/>
          </w:tcPr>
          <w:p>
            <w:pPr>
              <w:spacing w:after="0"/>
              <w:jc w:val="left"/>
            </w:pPr>
            <w:r>
              <w:rPr>
                <w:sz w:val="16"/>
              </w:rPr>
              <w:t>Major disaster</w:t>
            </w:r>
          </w:p>
        </w:tc>
        <w:tc>
          <w:tcPr>
            <w:tcW w:type="dxa" w:w="2778"/>
          </w:tcPr>
          <w:p>
            <w:pPr>
              <w:spacing w:after="0"/>
              <w:jc w:val="left"/>
            </w:pPr>
            <w:r>
              <w:rPr>
                <w:sz w:val="16"/>
              </w:rPr>
              <w:t>Severe Storms, Tornadoes, and Associated Flooding</w:t>
            </w:r>
          </w:p>
        </w:tc>
        <w:tc>
          <w:tcPr>
            <w:tcW w:type="dxa" w:w="2019"/>
          </w:tcPr>
          <w:p>
            <w:pPr>
              <w:spacing w:after="0"/>
              <w:jc w:val="left"/>
            </w:pPr>
            <w:r>
              <w:rPr>
                <w:sz w:val="16"/>
              </w:rPr>
              <w:t>Inland Flooding; Tornado</w:t>
            </w:r>
          </w:p>
        </w:tc>
        <w:tc>
          <w:tcPr>
            <w:tcW w:type="dxa" w:w="2332"/>
          </w:tcPr>
          <w:p>
            <w:pPr>
              <w:spacing w:after="0"/>
              <w:jc w:val="right"/>
            </w:pPr>
            <w:r>
              <w:rPr>
                <w:sz w:val="16"/>
              </w:rPr>
              <w:t>$103,631.27</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2009-12-03</w:t>
            </w:r>
          </w:p>
        </w:tc>
        <w:tc>
          <w:tcPr>
            <w:tcW w:type="dxa" w:w="1037"/>
          </w:tcPr>
          <w:p>
            <w:pPr>
              <w:spacing w:after="0"/>
              <w:jc w:val="left"/>
            </w:pPr>
            <w:r>
              <w:rPr>
                <w:sz w:val="16"/>
              </w:rPr>
              <w:t>2009-10-29</w:t>
            </w:r>
          </w:p>
        </w:tc>
        <w:tc>
          <w:tcPr>
            <w:tcW w:type="dxa" w:w="1037"/>
          </w:tcPr>
          <w:p>
            <w:pPr>
              <w:spacing w:after="0"/>
              <w:jc w:val="left"/>
            </w:pPr>
            <w:r>
              <w:rPr>
                <w:sz w:val="16"/>
              </w:rPr>
              <w:t>DR-1861-AR</w:t>
            </w:r>
          </w:p>
        </w:tc>
        <w:tc>
          <w:tcPr>
            <w:tcW w:type="dxa" w:w="1282"/>
          </w:tcPr>
          <w:p>
            <w:pPr>
              <w:spacing w:after="0"/>
              <w:jc w:val="left"/>
            </w:pPr>
            <w:r>
              <w:rPr>
                <w:sz w:val="16"/>
              </w:rPr>
              <w:t>Major disaster</w:t>
            </w:r>
          </w:p>
        </w:tc>
        <w:tc>
          <w:tcPr>
            <w:tcW w:type="dxa" w:w="2778"/>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32"/>
          </w:tcPr>
          <w:p>
            <w:pPr>
              <w:spacing w:after="0"/>
              <w:jc w:val="right"/>
            </w:pPr>
            <w:r>
              <w:rPr>
                <w:sz w:val="16"/>
              </w:rPr>
              <w:t>$199,233.66</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2009-02-06</w:t>
            </w:r>
          </w:p>
        </w:tc>
        <w:tc>
          <w:tcPr>
            <w:tcW w:type="dxa" w:w="1037"/>
          </w:tcPr>
          <w:p>
            <w:pPr>
              <w:spacing w:after="0"/>
              <w:jc w:val="left"/>
            </w:pPr>
            <w:r>
              <w:rPr>
                <w:sz w:val="16"/>
              </w:rPr>
              <w:t>2009-01-26</w:t>
            </w:r>
          </w:p>
        </w:tc>
        <w:tc>
          <w:tcPr>
            <w:tcW w:type="dxa" w:w="1037"/>
          </w:tcPr>
          <w:p>
            <w:pPr>
              <w:spacing w:after="0"/>
              <w:jc w:val="left"/>
            </w:pPr>
            <w:r>
              <w:rPr>
                <w:sz w:val="16"/>
              </w:rPr>
              <w:t>DR-1819-AR</w:t>
            </w:r>
          </w:p>
        </w:tc>
        <w:tc>
          <w:tcPr>
            <w:tcW w:type="dxa" w:w="1282"/>
          </w:tcPr>
          <w:p>
            <w:pPr>
              <w:spacing w:after="0"/>
              <w:jc w:val="left"/>
            </w:pPr>
            <w:r>
              <w:rPr>
                <w:sz w:val="16"/>
              </w:rPr>
              <w:t>Major disaster</w:t>
            </w:r>
          </w:p>
        </w:tc>
        <w:tc>
          <w:tcPr>
            <w:tcW w:type="dxa" w:w="2778"/>
          </w:tcPr>
          <w:p>
            <w:pPr>
              <w:spacing w:after="0"/>
              <w:jc w:val="left"/>
            </w:pPr>
            <w:r>
              <w:rPr>
                <w:sz w:val="16"/>
              </w:rPr>
              <w:t>Severe Winter Storm</w:t>
            </w:r>
          </w:p>
        </w:tc>
        <w:tc>
          <w:tcPr>
            <w:tcW w:type="dxa" w:w="2019"/>
          </w:tcPr>
          <w:p>
            <w:pPr>
              <w:spacing w:after="0"/>
              <w:jc w:val="left"/>
            </w:pPr>
            <w:r>
              <w:rPr>
                <w:sz w:val="16"/>
              </w:rPr>
              <w:t>Winter Weather</w:t>
            </w:r>
          </w:p>
        </w:tc>
        <w:tc>
          <w:tcPr>
            <w:tcW w:type="dxa" w:w="2332"/>
          </w:tcPr>
          <w:p>
            <w:pPr>
              <w:spacing w:after="0"/>
              <w:jc w:val="right"/>
            </w:pPr>
            <w:r>
              <w:rPr>
                <w:sz w:val="16"/>
              </w:rPr>
              <w:t>$60,400.27</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2009-01-26</w:t>
            </w:r>
          </w:p>
        </w:tc>
        <w:tc>
          <w:tcPr>
            <w:tcW w:type="dxa" w:w="1037"/>
          </w:tcPr>
          <w:p>
            <w:pPr>
              <w:spacing w:after="0"/>
              <w:jc w:val="left"/>
            </w:pPr>
            <w:r>
              <w:rPr>
                <w:sz w:val="16"/>
              </w:rPr>
              <w:t>EM-3301-AR</w:t>
            </w:r>
          </w:p>
        </w:tc>
        <w:tc>
          <w:tcPr>
            <w:tcW w:type="dxa" w:w="1282"/>
          </w:tcPr>
          <w:p>
            <w:pPr>
              <w:spacing w:after="0"/>
              <w:jc w:val="left"/>
            </w:pPr>
            <w:r>
              <w:rPr>
                <w:sz w:val="16"/>
              </w:rPr>
              <w:t>Emergency</w:t>
            </w:r>
          </w:p>
        </w:tc>
        <w:tc>
          <w:tcPr>
            <w:tcW w:type="dxa" w:w="2778"/>
          </w:tcPr>
          <w:p>
            <w:pPr>
              <w:spacing w:after="0"/>
              <w:jc w:val="left"/>
            </w:pPr>
            <w:r>
              <w:rPr>
                <w:sz w:val="16"/>
              </w:rPr>
              <w:t>Severe Winter Storm</w:t>
            </w:r>
          </w:p>
        </w:tc>
        <w:tc>
          <w:tcPr>
            <w:tcW w:type="dxa" w:w="2019"/>
          </w:tcPr>
          <w:p>
            <w:pPr>
              <w:spacing w:after="0"/>
              <w:jc w:val="left"/>
            </w:pPr>
            <w:r>
              <w:rPr>
                <w:sz w:val="16"/>
              </w:rPr>
              <w:t>Ice Storm</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DR-1819</w:t>
            </w:r>
          </w:p>
        </w:tc>
      </w:tr>
      <w:tr>
        <w:trPr>
          <w:cantSplit/>
        </w:trPr>
        <w:tc>
          <w:tcPr>
            <w:tcW w:type="dxa" w:w="1037"/>
          </w:tcPr>
          <w:p>
            <w:pPr>
              <w:spacing w:after="0"/>
              <w:jc w:val="left"/>
            </w:pPr>
            <w:r>
              <w:rPr>
                <w:sz w:val="16"/>
              </w:rPr>
              <w:t>2008-03-26</w:t>
            </w:r>
          </w:p>
        </w:tc>
        <w:tc>
          <w:tcPr>
            <w:tcW w:type="dxa" w:w="1037"/>
          </w:tcPr>
          <w:p>
            <w:pPr>
              <w:spacing w:after="0"/>
              <w:jc w:val="left"/>
            </w:pPr>
            <w:r>
              <w:rPr>
                <w:sz w:val="16"/>
              </w:rPr>
              <w:t>2008-03-18</w:t>
            </w:r>
          </w:p>
        </w:tc>
        <w:tc>
          <w:tcPr>
            <w:tcW w:type="dxa" w:w="1037"/>
          </w:tcPr>
          <w:p>
            <w:pPr>
              <w:spacing w:after="0"/>
              <w:jc w:val="left"/>
            </w:pPr>
            <w:r>
              <w:rPr>
                <w:sz w:val="16"/>
              </w:rPr>
              <w:t>DR-1751-AR</w:t>
            </w:r>
          </w:p>
        </w:tc>
        <w:tc>
          <w:tcPr>
            <w:tcW w:type="dxa" w:w="1282"/>
          </w:tcPr>
          <w:p>
            <w:pPr>
              <w:spacing w:after="0"/>
              <w:jc w:val="left"/>
            </w:pPr>
            <w:r>
              <w:rPr>
                <w:sz w:val="16"/>
              </w:rPr>
              <w:t>Major disaster</w:t>
            </w:r>
          </w:p>
        </w:tc>
        <w:tc>
          <w:tcPr>
            <w:tcW w:type="dxa" w:w="2778"/>
          </w:tcPr>
          <w:p>
            <w:pPr>
              <w:spacing w:after="0"/>
              <w:jc w:val="left"/>
            </w:pPr>
            <w:r>
              <w:rPr>
                <w:sz w:val="16"/>
              </w:rPr>
              <w:t>Severe Storms, Tornadoes, and Flooding</w:t>
            </w:r>
          </w:p>
        </w:tc>
        <w:tc>
          <w:tcPr>
            <w:tcW w:type="dxa" w:w="2019"/>
          </w:tcPr>
          <w:p>
            <w:pPr>
              <w:spacing w:after="0"/>
              <w:jc w:val="left"/>
            </w:pPr>
            <w:r>
              <w:rPr>
                <w:sz w:val="16"/>
              </w:rPr>
              <w:t>Inland Flooding; Tornado</w:t>
            </w:r>
          </w:p>
        </w:tc>
        <w:tc>
          <w:tcPr>
            <w:tcW w:type="dxa" w:w="2332"/>
          </w:tcPr>
          <w:p>
            <w:pPr>
              <w:spacing w:after="0"/>
              <w:jc w:val="right"/>
            </w:pPr>
            <w:r>
              <w:rPr>
                <w:sz w:val="16"/>
              </w:rPr>
              <w:t>$656,381.64</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EM-3215-AR</w:t>
            </w:r>
          </w:p>
        </w:tc>
        <w:tc>
          <w:tcPr>
            <w:tcW w:type="dxa" w:w="1282"/>
          </w:tcPr>
          <w:p>
            <w:pPr>
              <w:spacing w:after="0"/>
              <w:jc w:val="left"/>
            </w:pPr>
            <w:r>
              <w:rPr>
                <w:sz w:val="16"/>
              </w:rPr>
              <w:t>Emergency</w:t>
            </w:r>
          </w:p>
        </w:tc>
        <w:tc>
          <w:tcPr>
            <w:tcW w:type="dxa" w:w="2778"/>
          </w:tcPr>
          <w:p>
            <w:pPr>
              <w:spacing w:after="0"/>
              <w:jc w:val="left"/>
            </w:pPr>
            <w:r>
              <w:rPr>
                <w:sz w:val="16"/>
              </w:rPr>
              <w:t>Hurricane Katrina Evacuation</w:t>
            </w:r>
          </w:p>
        </w:tc>
        <w:tc>
          <w:tcPr>
            <w:tcW w:type="dxa" w:w="2019"/>
          </w:tcPr>
          <w:p>
            <w:pPr>
              <w:spacing w:after="0"/>
              <w:jc w:val="left"/>
            </w:pPr>
            <w:r>
              <w:rPr>
                <w:sz w:val="16"/>
              </w:rPr>
              <w:t>Hurricane: evacuation support, not a local hazard event; not counted</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2004-05-07</w:t>
            </w:r>
          </w:p>
        </w:tc>
        <w:tc>
          <w:tcPr>
            <w:tcW w:type="dxa" w:w="1037"/>
          </w:tcPr>
          <w:p>
            <w:pPr>
              <w:spacing w:after="0"/>
              <w:jc w:val="left"/>
            </w:pPr>
            <w:r>
              <w:rPr>
                <w:sz w:val="16"/>
              </w:rPr>
              <w:t>2004-04-19</w:t>
            </w:r>
          </w:p>
        </w:tc>
        <w:tc>
          <w:tcPr>
            <w:tcW w:type="dxa" w:w="1037"/>
          </w:tcPr>
          <w:p>
            <w:pPr>
              <w:spacing w:after="0"/>
              <w:jc w:val="left"/>
            </w:pPr>
            <w:r>
              <w:rPr>
                <w:sz w:val="16"/>
              </w:rPr>
              <w:t>DR-1516-AR</w:t>
            </w:r>
          </w:p>
        </w:tc>
        <w:tc>
          <w:tcPr>
            <w:tcW w:type="dxa" w:w="1282"/>
          </w:tcPr>
          <w:p>
            <w:pPr>
              <w:spacing w:after="0"/>
              <w:jc w:val="left"/>
            </w:pPr>
            <w:r>
              <w:rPr>
                <w:sz w:val="16"/>
              </w:rPr>
              <w:t>Major disaster</w:t>
            </w:r>
          </w:p>
        </w:tc>
        <w:tc>
          <w:tcPr>
            <w:tcW w:type="dxa" w:w="2778"/>
          </w:tcPr>
          <w:p>
            <w:pPr>
              <w:spacing w:after="0"/>
              <w:jc w:val="left"/>
            </w:pPr>
            <w:r>
              <w:rPr>
                <w:sz w:val="16"/>
              </w:rPr>
              <w:t>Sever Storms, Flooding and Landslides</w:t>
            </w:r>
          </w:p>
        </w:tc>
        <w:tc>
          <w:tcPr>
            <w:tcW w:type="dxa" w:w="2019"/>
          </w:tcPr>
          <w:p>
            <w:pPr>
              <w:spacing w:after="0"/>
              <w:jc w:val="left"/>
            </w:pPr>
            <w:r>
              <w:rPr>
                <w:sz w:val="16"/>
              </w:rPr>
              <w:t>Inland Flooding; Landslide</w:t>
            </w:r>
          </w:p>
        </w:tc>
        <w:tc>
          <w:tcPr>
            <w:tcW w:type="dxa" w:w="2332"/>
          </w:tcPr>
          <w:p>
            <w:pPr>
              <w:spacing w:after="0"/>
              <w:jc w:val="right"/>
            </w:pPr>
            <w:r>
              <w:rPr>
                <w:sz w:val="16"/>
              </w:rPr>
              <w:t>$71,569.96</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2000-12-29</w:t>
            </w:r>
          </w:p>
        </w:tc>
        <w:tc>
          <w:tcPr>
            <w:tcW w:type="dxa" w:w="1037"/>
          </w:tcPr>
          <w:p>
            <w:pPr>
              <w:spacing w:after="0"/>
              <w:jc w:val="left"/>
            </w:pPr>
            <w:r>
              <w:rPr>
                <w:sz w:val="16"/>
              </w:rPr>
              <w:t>2000-12-12</w:t>
            </w:r>
          </w:p>
        </w:tc>
        <w:tc>
          <w:tcPr>
            <w:tcW w:type="dxa" w:w="1037"/>
          </w:tcPr>
          <w:p>
            <w:pPr>
              <w:spacing w:after="0"/>
              <w:jc w:val="left"/>
            </w:pPr>
            <w:r>
              <w:rPr>
                <w:sz w:val="16"/>
              </w:rPr>
              <w:t>DR-1354-AR</w:t>
            </w:r>
          </w:p>
        </w:tc>
        <w:tc>
          <w:tcPr>
            <w:tcW w:type="dxa" w:w="1282"/>
          </w:tcPr>
          <w:p>
            <w:pPr>
              <w:spacing w:after="0"/>
              <w:jc w:val="left"/>
            </w:pPr>
            <w:r>
              <w:rPr>
                <w:sz w:val="16"/>
              </w:rPr>
              <w:t>Major disaster</w:t>
            </w:r>
          </w:p>
        </w:tc>
        <w:tc>
          <w:tcPr>
            <w:tcW w:type="dxa" w:w="2778"/>
          </w:tcPr>
          <w:p>
            <w:pPr>
              <w:spacing w:after="0"/>
              <w:jc w:val="left"/>
            </w:pPr>
            <w:r>
              <w:rPr>
                <w:sz w:val="16"/>
              </w:rPr>
              <w:t>Severe Winter Ice Storm</w:t>
            </w:r>
          </w:p>
        </w:tc>
        <w:tc>
          <w:tcPr>
            <w:tcW w:type="dxa" w:w="2019"/>
          </w:tcPr>
          <w:p>
            <w:pPr>
              <w:spacing w:after="0"/>
              <w:jc w:val="left"/>
            </w:pPr>
            <w:r>
              <w:rPr>
                <w:sz w:val="16"/>
              </w:rPr>
              <w:t>Ice Storm (primary); also designated: Cold Wave</w:t>
            </w:r>
          </w:p>
        </w:tc>
        <w:tc>
          <w:tcPr>
            <w:tcW w:type="dxa" w:w="2332"/>
          </w:tcPr>
          <w:p>
            <w:pPr>
              <w:spacing w:after="0"/>
              <w:jc w:val="right"/>
            </w:pPr>
            <w:r>
              <w:rPr>
                <w:sz w:val="16"/>
              </w:rPr>
              <w:t>$229,751.70</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2000-12-12</w:t>
            </w:r>
          </w:p>
        </w:tc>
        <w:tc>
          <w:tcPr>
            <w:tcW w:type="dxa" w:w="1037"/>
          </w:tcPr>
          <w:p>
            <w:pPr>
              <w:spacing w:after="0"/>
              <w:jc w:val="left"/>
            </w:pPr>
            <w:r>
              <w:rPr>
                <w:sz w:val="16"/>
              </w:rPr>
              <w:t>EM-3159-AR</w:t>
            </w:r>
          </w:p>
        </w:tc>
        <w:tc>
          <w:tcPr>
            <w:tcW w:type="dxa" w:w="1282"/>
          </w:tcPr>
          <w:p>
            <w:pPr>
              <w:spacing w:after="0"/>
              <w:jc w:val="left"/>
            </w:pPr>
            <w:r>
              <w:rPr>
                <w:sz w:val="16"/>
              </w:rPr>
              <w:t>Emergency</w:t>
            </w:r>
          </w:p>
        </w:tc>
        <w:tc>
          <w:tcPr>
            <w:tcW w:type="dxa" w:w="2778"/>
          </w:tcPr>
          <w:p>
            <w:pPr>
              <w:spacing w:after="0"/>
              <w:jc w:val="left"/>
            </w:pPr>
            <w:r>
              <w:rPr>
                <w:sz w:val="16"/>
              </w:rPr>
              <w:t>Severe Winter Ice Storm</w:t>
            </w:r>
          </w:p>
        </w:tc>
        <w:tc>
          <w:tcPr>
            <w:tcW w:type="dxa" w:w="2019"/>
          </w:tcPr>
          <w:p>
            <w:pPr>
              <w:spacing w:after="0"/>
              <w:jc w:val="left"/>
            </w:pPr>
            <w:r>
              <w:rPr>
                <w:sz w:val="16"/>
              </w:rPr>
              <w:t>Ice Storm</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r>
              <w:rPr>
                <w:sz w:val="16"/>
              </w:rPr>
              <w:t>same incident as DR-1354</w:t>
            </w:r>
          </w:p>
        </w:tc>
      </w:tr>
      <w:tr>
        <w:trPr>
          <w:cantSplit/>
        </w:trPr>
        <w:tc>
          <w:tcPr>
            <w:tcW w:type="dxa" w:w="1037"/>
          </w:tcPr>
          <w:p>
            <w:pPr>
              <w:spacing w:after="0"/>
              <w:jc w:val="left"/>
            </w:pPr>
            <w:r>
              <w:rPr>
                <w:sz w:val="16"/>
              </w:rPr>
              <w:t>1990-05-15</w:t>
            </w:r>
          </w:p>
        </w:tc>
        <w:tc>
          <w:tcPr>
            <w:tcW w:type="dxa" w:w="1037"/>
          </w:tcPr>
          <w:p>
            <w:pPr>
              <w:spacing w:after="0"/>
              <w:jc w:val="left"/>
            </w:pPr>
            <w:r>
              <w:rPr>
                <w:sz w:val="16"/>
              </w:rPr>
              <w:t>1990-05-01</w:t>
            </w:r>
          </w:p>
        </w:tc>
        <w:tc>
          <w:tcPr>
            <w:tcW w:type="dxa" w:w="1037"/>
          </w:tcPr>
          <w:p>
            <w:pPr>
              <w:spacing w:after="0"/>
              <w:jc w:val="left"/>
            </w:pPr>
            <w:r>
              <w:rPr>
                <w:sz w:val="16"/>
              </w:rPr>
              <w:t>DR-865-AR</w:t>
            </w:r>
          </w:p>
        </w:tc>
        <w:tc>
          <w:tcPr>
            <w:tcW w:type="dxa" w:w="1282"/>
          </w:tcPr>
          <w:p>
            <w:pPr>
              <w:spacing w:after="0"/>
              <w:jc w:val="left"/>
            </w:pPr>
            <w:r>
              <w:rPr>
                <w:sz w:val="16"/>
              </w:rPr>
              <w:t>Major disaster</w:t>
            </w:r>
          </w:p>
        </w:tc>
        <w:tc>
          <w:tcPr>
            <w:tcW w:type="dxa" w:w="2778"/>
          </w:tcPr>
          <w:p>
            <w:pPr>
              <w:spacing w:after="0"/>
              <w:jc w:val="left"/>
            </w:pPr>
            <w:r>
              <w:rPr>
                <w:sz w:val="16"/>
              </w:rPr>
              <w:t>Severe Storms &amp; Flooding</w:t>
            </w:r>
          </w:p>
        </w:tc>
        <w:tc>
          <w:tcPr>
            <w:tcW w:type="dxa" w:w="2019"/>
          </w:tcPr>
          <w:p>
            <w:pPr>
              <w:spacing w:after="0"/>
              <w:jc w:val="left"/>
            </w:pPr>
            <w:r>
              <w:rPr>
                <w:sz w:val="16"/>
              </w:rPr>
              <w:t>Inland Flooding</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1988-11-23</w:t>
            </w:r>
          </w:p>
        </w:tc>
        <w:tc>
          <w:tcPr>
            <w:tcW w:type="dxa" w:w="1037"/>
          </w:tcPr>
          <w:p>
            <w:pPr>
              <w:spacing w:after="0"/>
              <w:jc w:val="left"/>
            </w:pPr>
            <w:r>
              <w:rPr>
                <w:sz w:val="16"/>
              </w:rPr>
              <w:t>1988-11-15</w:t>
            </w:r>
          </w:p>
        </w:tc>
        <w:tc>
          <w:tcPr>
            <w:tcW w:type="dxa" w:w="1037"/>
          </w:tcPr>
          <w:p>
            <w:pPr>
              <w:spacing w:after="0"/>
              <w:jc w:val="left"/>
            </w:pPr>
            <w:r>
              <w:rPr>
                <w:sz w:val="16"/>
              </w:rPr>
              <w:t>DR-817-AR</w:t>
            </w:r>
          </w:p>
        </w:tc>
        <w:tc>
          <w:tcPr>
            <w:tcW w:type="dxa" w:w="1282"/>
          </w:tcPr>
          <w:p>
            <w:pPr>
              <w:spacing w:after="0"/>
              <w:jc w:val="left"/>
            </w:pPr>
            <w:r>
              <w:rPr>
                <w:sz w:val="16"/>
              </w:rPr>
              <w:t>Major disaster</w:t>
            </w:r>
          </w:p>
        </w:tc>
        <w:tc>
          <w:tcPr>
            <w:tcW w:type="dxa" w:w="2778"/>
          </w:tcPr>
          <w:p>
            <w:pPr>
              <w:spacing w:after="0"/>
              <w:jc w:val="left"/>
            </w:pPr>
            <w:r>
              <w:rPr>
                <w:sz w:val="16"/>
              </w:rPr>
              <w:t>Severe Storms &amp; Tornadoes</w:t>
            </w:r>
          </w:p>
        </w:tc>
        <w:tc>
          <w:tcPr>
            <w:tcW w:type="dxa" w:w="2019"/>
          </w:tcPr>
          <w:p>
            <w:pPr>
              <w:spacing w:after="0"/>
              <w:jc w:val="left"/>
            </w:pPr>
            <w:r>
              <w:rPr>
                <w:sz w:val="16"/>
              </w:rPr>
              <w:t>Tornado</w:t>
            </w:r>
          </w:p>
        </w:tc>
        <w:tc>
          <w:tcPr>
            <w:tcW w:type="dxa" w:w="2332"/>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1982-12-13</w:t>
            </w:r>
          </w:p>
        </w:tc>
        <w:tc>
          <w:tcPr>
            <w:tcW w:type="dxa" w:w="1037"/>
          </w:tcPr>
          <w:p>
            <w:pPr>
              <w:spacing w:after="0"/>
              <w:jc w:val="left"/>
            </w:pPr>
            <w:r>
              <w:rPr>
                <w:sz w:val="16"/>
              </w:rPr>
              <w:t>1982-12-13</w:t>
            </w:r>
          </w:p>
        </w:tc>
        <w:tc>
          <w:tcPr>
            <w:tcW w:type="dxa" w:w="1037"/>
          </w:tcPr>
          <w:p>
            <w:pPr>
              <w:spacing w:after="0"/>
              <w:jc w:val="left"/>
            </w:pPr>
            <w:r>
              <w:rPr>
                <w:sz w:val="16"/>
              </w:rPr>
              <w:t>DR-673-AR</w:t>
            </w:r>
          </w:p>
        </w:tc>
        <w:tc>
          <w:tcPr>
            <w:tcW w:type="dxa" w:w="1282"/>
          </w:tcPr>
          <w:p>
            <w:pPr>
              <w:spacing w:after="0"/>
              <w:jc w:val="left"/>
            </w:pPr>
            <w:r>
              <w:rPr>
                <w:sz w:val="16"/>
              </w:rPr>
              <w:t>Major disaster</w:t>
            </w:r>
          </w:p>
        </w:tc>
        <w:tc>
          <w:tcPr>
            <w:tcW w:type="dxa" w:w="2778"/>
          </w:tcPr>
          <w:p>
            <w:pPr>
              <w:spacing w:after="0"/>
              <w:jc w:val="left"/>
            </w:pPr>
            <w:r>
              <w:rPr>
                <w:sz w:val="16"/>
              </w:rPr>
              <w:t>Severe Storms, Tornadoes &amp; Flooding</w:t>
            </w:r>
          </w:p>
        </w:tc>
        <w:tc>
          <w:tcPr>
            <w:tcW w:type="dxa" w:w="2019"/>
          </w:tcPr>
          <w:p>
            <w:pPr>
              <w:spacing w:after="0"/>
              <w:jc w:val="left"/>
            </w:pPr>
            <w:r>
              <w:rPr>
                <w:sz w:val="16"/>
              </w:rPr>
              <w:t>Inland Flooding; Tornado</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1980-04-16</w:t>
            </w:r>
          </w:p>
        </w:tc>
        <w:tc>
          <w:tcPr>
            <w:tcW w:type="dxa" w:w="1037"/>
          </w:tcPr>
          <w:p>
            <w:pPr>
              <w:spacing w:after="0"/>
              <w:jc w:val="left"/>
            </w:pPr>
            <w:r>
              <w:rPr>
                <w:sz w:val="16"/>
              </w:rPr>
              <w:t>1980-04-16</w:t>
            </w:r>
          </w:p>
        </w:tc>
        <w:tc>
          <w:tcPr>
            <w:tcW w:type="dxa" w:w="1037"/>
          </w:tcPr>
          <w:p>
            <w:pPr>
              <w:spacing w:after="0"/>
              <w:jc w:val="left"/>
            </w:pPr>
            <w:r>
              <w:rPr>
                <w:sz w:val="16"/>
              </w:rPr>
              <w:t>DR-617-AR</w:t>
            </w:r>
          </w:p>
        </w:tc>
        <w:tc>
          <w:tcPr>
            <w:tcW w:type="dxa" w:w="1282"/>
          </w:tcPr>
          <w:p>
            <w:pPr>
              <w:spacing w:after="0"/>
              <w:jc w:val="left"/>
            </w:pPr>
            <w:r>
              <w:rPr>
                <w:sz w:val="16"/>
              </w:rPr>
              <w:t>Major disaster</w:t>
            </w:r>
          </w:p>
        </w:tc>
        <w:tc>
          <w:tcPr>
            <w:tcW w:type="dxa" w:w="2778"/>
          </w:tcPr>
          <w:p>
            <w:pPr>
              <w:spacing w:after="0"/>
              <w:jc w:val="left"/>
            </w:pPr>
            <w:r>
              <w:rPr>
                <w:sz w:val="16"/>
              </w:rPr>
              <w:t>Severe Storms &amp; Tornadoes</w:t>
            </w:r>
          </w:p>
        </w:tc>
        <w:tc>
          <w:tcPr>
            <w:tcW w:type="dxa" w:w="2019"/>
          </w:tcPr>
          <w:p>
            <w:pPr>
              <w:spacing w:after="0"/>
              <w:jc w:val="left"/>
            </w:pPr>
            <w:r>
              <w:rPr>
                <w:sz w:val="16"/>
              </w:rPr>
              <w:t>Tornado</w:t>
            </w:r>
          </w:p>
        </w:tc>
        <w:tc>
          <w:tcPr>
            <w:tcW w:type="dxa" w:w="2332"/>
          </w:tcPr>
          <w:p>
            <w:pPr>
              <w:spacing w:after="0"/>
              <w:jc w:val="right"/>
            </w:pPr>
            <w:r>
              <w:rPr>
                <w:sz w:val="16"/>
              </w:rPr>
              <w:t>PA not declared for this county</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1976-12-03</w:t>
            </w:r>
          </w:p>
        </w:tc>
        <w:tc>
          <w:tcPr>
            <w:tcW w:type="dxa" w:w="1037"/>
          </w:tcPr>
          <w:p>
            <w:pPr>
              <w:spacing w:after="0"/>
              <w:jc w:val="left"/>
            </w:pPr>
            <w:r>
              <w:rPr>
                <w:sz w:val="16"/>
              </w:rPr>
              <w:t>1976-12-03</w:t>
            </w:r>
          </w:p>
        </w:tc>
        <w:tc>
          <w:tcPr>
            <w:tcW w:type="dxa" w:w="1037"/>
          </w:tcPr>
          <w:p>
            <w:pPr>
              <w:spacing w:after="0"/>
              <w:jc w:val="left"/>
            </w:pPr>
            <w:r>
              <w:rPr>
                <w:sz w:val="16"/>
              </w:rPr>
              <w:t>EM-3019-AR</w:t>
            </w:r>
          </w:p>
        </w:tc>
        <w:tc>
          <w:tcPr>
            <w:tcW w:type="dxa" w:w="1282"/>
          </w:tcPr>
          <w:p>
            <w:pPr>
              <w:spacing w:after="0"/>
              <w:jc w:val="left"/>
            </w:pPr>
            <w:r>
              <w:rPr>
                <w:sz w:val="16"/>
              </w:rPr>
              <w:t>Emergency</w:t>
            </w:r>
          </w:p>
        </w:tc>
        <w:tc>
          <w:tcPr>
            <w:tcW w:type="dxa" w:w="2778"/>
          </w:tcPr>
          <w:p>
            <w:pPr>
              <w:spacing w:after="0"/>
              <w:jc w:val="left"/>
            </w:pPr>
            <w:r>
              <w:rPr>
                <w:sz w:val="16"/>
              </w:rPr>
              <w:t>Drought</w:t>
            </w:r>
          </w:p>
        </w:tc>
        <w:tc>
          <w:tcPr>
            <w:tcW w:type="dxa" w:w="2019"/>
          </w:tcPr>
          <w:p>
            <w:pPr>
              <w:spacing w:after="0"/>
              <w:jc w:val="left"/>
            </w:pPr>
            <w:r>
              <w:rPr>
                <w:sz w:val="16"/>
              </w:rPr>
              <w:t>Drought</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1974-06-08</w:t>
            </w:r>
          </w:p>
        </w:tc>
        <w:tc>
          <w:tcPr>
            <w:tcW w:type="dxa" w:w="1037"/>
          </w:tcPr>
          <w:p>
            <w:pPr>
              <w:spacing w:after="0"/>
              <w:jc w:val="left"/>
            </w:pPr>
            <w:r>
              <w:rPr>
                <w:sz w:val="16"/>
              </w:rPr>
              <w:t>1974-06-08</w:t>
            </w:r>
          </w:p>
        </w:tc>
        <w:tc>
          <w:tcPr>
            <w:tcW w:type="dxa" w:w="1037"/>
          </w:tcPr>
          <w:p>
            <w:pPr>
              <w:spacing w:after="0"/>
              <w:jc w:val="left"/>
            </w:pPr>
            <w:r>
              <w:rPr>
                <w:sz w:val="16"/>
              </w:rPr>
              <w:t>DR-437-AR</w:t>
            </w:r>
          </w:p>
        </w:tc>
        <w:tc>
          <w:tcPr>
            <w:tcW w:type="dxa" w:w="1282"/>
          </w:tcPr>
          <w:p>
            <w:pPr>
              <w:spacing w:after="0"/>
              <w:jc w:val="left"/>
            </w:pPr>
            <w:r>
              <w:rPr>
                <w:sz w:val="16"/>
              </w:rPr>
              <w:t>Major disaster</w:t>
            </w:r>
          </w:p>
        </w:tc>
        <w:tc>
          <w:tcPr>
            <w:tcW w:type="dxa" w:w="2778"/>
          </w:tcPr>
          <w:p>
            <w:pPr>
              <w:spacing w:after="0"/>
              <w:jc w:val="left"/>
            </w:pPr>
            <w:r>
              <w:rPr>
                <w:sz w:val="16"/>
              </w:rPr>
              <w:t>Severe Storms &amp; Flooding</w:t>
            </w:r>
          </w:p>
        </w:tc>
        <w:tc>
          <w:tcPr>
            <w:tcW w:type="dxa" w:w="2019"/>
          </w:tcPr>
          <w:p>
            <w:pPr>
              <w:spacing w:after="0"/>
              <w:jc w:val="left"/>
            </w:pPr>
            <w:r>
              <w:rPr>
                <w:sz w:val="16"/>
              </w:rPr>
              <w:t>Inland Flooding</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1972-01-27</w:t>
            </w:r>
          </w:p>
        </w:tc>
        <w:tc>
          <w:tcPr>
            <w:tcW w:type="dxa" w:w="1037"/>
          </w:tcPr>
          <w:p>
            <w:pPr>
              <w:spacing w:after="0"/>
              <w:jc w:val="left"/>
            </w:pPr>
            <w:r>
              <w:rPr>
                <w:sz w:val="16"/>
              </w:rPr>
              <w:t>1972-01-27</w:t>
            </w:r>
          </w:p>
        </w:tc>
        <w:tc>
          <w:tcPr>
            <w:tcW w:type="dxa" w:w="1037"/>
          </w:tcPr>
          <w:p>
            <w:pPr>
              <w:spacing w:after="0"/>
              <w:jc w:val="left"/>
            </w:pPr>
            <w:r>
              <w:rPr>
                <w:sz w:val="16"/>
              </w:rPr>
              <w:t>DR-321-AR</w:t>
            </w:r>
          </w:p>
        </w:tc>
        <w:tc>
          <w:tcPr>
            <w:tcW w:type="dxa" w:w="1282"/>
          </w:tcPr>
          <w:p>
            <w:pPr>
              <w:spacing w:after="0"/>
              <w:jc w:val="left"/>
            </w:pPr>
            <w:r>
              <w:rPr>
                <w:sz w:val="16"/>
              </w:rPr>
              <w:t>Major disaster</w:t>
            </w:r>
          </w:p>
        </w:tc>
        <w:tc>
          <w:tcPr>
            <w:tcW w:type="dxa" w:w="2778"/>
          </w:tcPr>
          <w:p>
            <w:pPr>
              <w:spacing w:after="0"/>
              <w:jc w:val="left"/>
            </w:pPr>
            <w:r>
              <w:rPr>
                <w:sz w:val="16"/>
              </w:rPr>
              <w:t>Severe Storms &amp; Flooding</w:t>
            </w:r>
          </w:p>
        </w:tc>
        <w:tc>
          <w:tcPr>
            <w:tcW w:type="dxa" w:w="2019"/>
          </w:tcPr>
          <w:p>
            <w:pPr>
              <w:spacing w:after="0"/>
              <w:jc w:val="left"/>
            </w:pPr>
            <w:r>
              <w:rPr>
                <w:sz w:val="16"/>
              </w:rPr>
              <w:t>Inland Flooding</w:t>
            </w:r>
          </w:p>
        </w:tc>
        <w:tc>
          <w:tcPr>
            <w:tcW w:type="dxa" w:w="2332"/>
          </w:tcPr>
          <w:p>
            <w:pPr>
              <w:spacing w:after="0"/>
              <w:jc w:val="right"/>
            </w:pPr>
            <w:r>
              <w:rPr>
                <w:sz w:val="16"/>
              </w:rPr>
              <w:t>no Public Assistance recorded</w:t>
            </w:r>
          </w:p>
        </w:tc>
        <w:tc>
          <w:tcPr>
            <w:tcW w:type="dxa" w:w="1705"/>
          </w:tcPr>
          <w:p>
            <w:pPr>
              <w:spacing w:after="0"/>
              <w:jc w:val="left"/>
            </w:pPr>
          </w:p>
        </w:tc>
        <w:tc>
          <w:tcPr>
            <w:tcW w:type="dxa" w:w="8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831"/>
        <w:gridCol w:w="5815"/>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831"/>
            <w:shd w:val="clear" w:color="auto" w:fill="E8E8E8"/>
          </w:tcPr>
          <w:p>
            <w:pPr>
              <w:spacing w:after="0"/>
              <w:jc w:val="left"/>
            </w:pPr>
            <w:r>
              <w:rPr>
                <w:b/>
                <w:sz w:val="16"/>
              </w:rPr>
              <w:t>Title</w:t>
            </w:r>
          </w:p>
        </w:tc>
        <w:tc>
          <w:tcPr>
            <w:tcW w:type="dxa" w:w="5815"/>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1964-03-20</w:t>
            </w:r>
          </w:p>
        </w:tc>
        <w:tc>
          <w:tcPr>
            <w:tcW w:type="dxa" w:w="1284"/>
          </w:tcPr>
          <w:p>
            <w:pPr>
              <w:spacing w:after="0"/>
              <w:jc w:val="left"/>
            </w:pPr>
            <w:r>
              <w:rPr>
                <w:sz w:val="16"/>
              </w:rPr>
              <w:t>1964-03-20</w:t>
            </w:r>
          </w:p>
        </w:tc>
        <w:tc>
          <w:tcPr>
            <w:tcW w:type="dxa" w:w="1173"/>
          </w:tcPr>
          <w:p>
            <w:pPr>
              <w:spacing w:after="0"/>
              <w:jc w:val="left"/>
            </w:pPr>
            <w:r>
              <w:rPr>
                <w:sz w:val="16"/>
              </w:rPr>
              <w:t>DR-166-AR</w:t>
            </w:r>
          </w:p>
        </w:tc>
        <w:tc>
          <w:tcPr>
            <w:tcW w:type="dxa" w:w="1726"/>
          </w:tcPr>
          <w:p>
            <w:pPr>
              <w:spacing w:after="0"/>
              <w:jc w:val="left"/>
            </w:pPr>
            <w:r>
              <w:rPr>
                <w:sz w:val="16"/>
              </w:rPr>
              <w:t>Major disaster</w:t>
            </w:r>
          </w:p>
        </w:tc>
        <w:tc>
          <w:tcPr>
            <w:tcW w:type="dxa" w:w="2831"/>
          </w:tcPr>
          <w:p>
            <w:pPr>
              <w:spacing w:after="0"/>
              <w:jc w:val="left"/>
            </w:pPr>
            <w:r>
              <w:rPr>
                <w:sz w:val="16"/>
              </w:rPr>
              <w:t>Severe Storms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1963-08-02</w:t>
            </w:r>
          </w:p>
        </w:tc>
        <w:tc>
          <w:tcPr>
            <w:tcW w:type="dxa" w:w="1284"/>
          </w:tcPr>
          <w:p>
            <w:pPr>
              <w:spacing w:after="0"/>
              <w:jc w:val="left"/>
            </w:pPr>
            <w:r>
              <w:rPr>
                <w:sz w:val="16"/>
              </w:rPr>
              <w:t>1963-08-02</w:t>
            </w:r>
          </w:p>
        </w:tc>
        <w:tc>
          <w:tcPr>
            <w:tcW w:type="dxa" w:w="1173"/>
          </w:tcPr>
          <w:p>
            <w:pPr>
              <w:spacing w:after="0"/>
              <w:jc w:val="left"/>
            </w:pPr>
            <w:r>
              <w:rPr>
                <w:sz w:val="16"/>
              </w:rPr>
              <w:t>DR-157-AR</w:t>
            </w:r>
          </w:p>
        </w:tc>
        <w:tc>
          <w:tcPr>
            <w:tcW w:type="dxa" w:w="1726"/>
          </w:tcPr>
          <w:p>
            <w:pPr>
              <w:spacing w:after="0"/>
              <w:jc w:val="left"/>
            </w:pPr>
            <w:r>
              <w:rPr>
                <w:sz w:val="16"/>
              </w:rPr>
              <w:t>Major disaster</w:t>
            </w:r>
          </w:p>
        </w:tc>
        <w:tc>
          <w:tcPr>
            <w:tcW w:type="dxa" w:w="2831"/>
          </w:tcPr>
          <w:p>
            <w:pPr>
              <w:spacing w:after="0"/>
              <w:jc w:val="left"/>
            </w:pPr>
            <w:r>
              <w:rPr>
                <w:sz w:val="16"/>
              </w:rPr>
              <w:t>Heavy Rains &amp; Flooding</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1961-05-16</w:t>
            </w:r>
          </w:p>
        </w:tc>
        <w:tc>
          <w:tcPr>
            <w:tcW w:type="dxa" w:w="1284"/>
          </w:tcPr>
          <w:p>
            <w:pPr>
              <w:spacing w:after="0"/>
              <w:jc w:val="left"/>
            </w:pPr>
            <w:r>
              <w:rPr>
                <w:sz w:val="16"/>
              </w:rPr>
              <w:t>1961-05-16</w:t>
            </w:r>
          </w:p>
        </w:tc>
        <w:tc>
          <w:tcPr>
            <w:tcW w:type="dxa" w:w="1173"/>
          </w:tcPr>
          <w:p>
            <w:pPr>
              <w:spacing w:after="0"/>
              <w:jc w:val="left"/>
            </w:pPr>
            <w:r>
              <w:rPr>
                <w:sz w:val="16"/>
              </w:rPr>
              <w:t>DR-112-AR</w:t>
            </w:r>
          </w:p>
        </w:tc>
        <w:tc>
          <w:tcPr>
            <w:tcW w:type="dxa" w:w="1726"/>
          </w:tcPr>
          <w:p>
            <w:pPr>
              <w:spacing w:after="0"/>
              <w:jc w:val="left"/>
            </w:pPr>
            <w:r>
              <w:rPr>
                <w:sz w:val="16"/>
              </w:rPr>
              <w:t>Major disaster</w:t>
            </w:r>
          </w:p>
        </w:tc>
        <w:tc>
          <w:tcPr>
            <w:tcW w:type="dxa" w:w="2831"/>
          </w:tcPr>
          <w:p>
            <w:pPr>
              <w:spacing w:after="0"/>
              <w:jc w:val="left"/>
            </w:pPr>
            <w:r>
              <w:rPr>
                <w:sz w:val="16"/>
              </w:rPr>
              <w:t>Floods &amp; Tornadoes</w:t>
            </w:r>
          </w:p>
        </w:tc>
        <w:tc>
          <w:tcPr>
            <w:tcW w:type="dxa" w:w="5815"/>
          </w:tcPr>
          <w:p>
            <w:pPr>
              <w:spacing w:after="0"/>
              <w:jc w:val="left"/>
            </w:pPr>
            <w:r>
              <w:rPr>
                <w:sz w:val="16"/>
              </w:rPr>
              <w:t>Inland Flooding (primary); also designated: Tornado</w:t>
            </w:r>
          </w:p>
        </w:tc>
      </w:tr>
      <w:tr>
        <w:trPr>
          <w:cantSplit/>
        </w:trPr>
        <w:tc>
          <w:tcPr>
            <w:tcW w:type="dxa" w:w="1284"/>
          </w:tcPr>
          <w:p>
            <w:pPr>
              <w:spacing w:after="0"/>
              <w:jc w:val="left"/>
            </w:pPr>
            <w:r>
              <w:rPr>
                <w:sz w:val="16"/>
              </w:rPr>
              <w:t>1960-05-28</w:t>
            </w:r>
          </w:p>
        </w:tc>
        <w:tc>
          <w:tcPr>
            <w:tcW w:type="dxa" w:w="1284"/>
          </w:tcPr>
          <w:p>
            <w:pPr>
              <w:spacing w:after="0"/>
              <w:jc w:val="left"/>
            </w:pPr>
            <w:r>
              <w:rPr>
                <w:sz w:val="16"/>
              </w:rPr>
              <w:t>1960-05-28</w:t>
            </w:r>
          </w:p>
        </w:tc>
        <w:tc>
          <w:tcPr>
            <w:tcW w:type="dxa" w:w="1173"/>
          </w:tcPr>
          <w:p>
            <w:pPr>
              <w:spacing w:after="0"/>
              <w:jc w:val="left"/>
            </w:pPr>
            <w:r>
              <w:rPr>
                <w:sz w:val="16"/>
              </w:rPr>
              <w:t>DR-102-AR</w:t>
            </w:r>
          </w:p>
        </w:tc>
        <w:tc>
          <w:tcPr>
            <w:tcW w:type="dxa" w:w="1726"/>
          </w:tcPr>
          <w:p>
            <w:pPr>
              <w:spacing w:after="0"/>
              <w:jc w:val="left"/>
            </w:pPr>
            <w:r>
              <w:rPr>
                <w:sz w:val="16"/>
              </w:rPr>
              <w:t>Major disaster</w:t>
            </w:r>
          </w:p>
        </w:tc>
        <w:tc>
          <w:tcPr>
            <w:tcW w:type="dxa" w:w="2831"/>
          </w:tcPr>
          <w:p>
            <w:pPr>
              <w:spacing w:after="0"/>
              <w:jc w:val="left"/>
            </w:pPr>
            <w:r>
              <w:rPr>
                <w:sz w:val="16"/>
              </w:rPr>
              <w:t>Tornadoes &amp; Floods</w:t>
            </w:r>
          </w:p>
        </w:tc>
        <w:tc>
          <w:tcPr>
            <w:tcW w:type="dxa" w:w="5815"/>
          </w:tcPr>
          <w:p>
            <w:pPr>
              <w:spacing w:after="0"/>
              <w:jc w:val="left"/>
            </w:pPr>
            <w:r>
              <w:rPr>
                <w:sz w:val="16"/>
              </w:rPr>
              <w:t>Tornado (primary); also designated: Inland Flooding</w:t>
            </w:r>
          </w:p>
        </w:tc>
      </w:tr>
      <w:tr>
        <w:trPr>
          <w:cantSplit/>
        </w:trPr>
        <w:tc>
          <w:tcPr>
            <w:tcW w:type="dxa" w:w="1284"/>
          </w:tcPr>
          <w:p>
            <w:pPr>
              <w:spacing w:after="0"/>
              <w:jc w:val="left"/>
            </w:pPr>
            <w:r>
              <w:rPr>
                <w:sz w:val="16"/>
              </w:rPr>
              <w:t>1958-05-15</w:t>
            </w:r>
          </w:p>
        </w:tc>
        <w:tc>
          <w:tcPr>
            <w:tcW w:type="dxa" w:w="1284"/>
          </w:tcPr>
          <w:p>
            <w:pPr>
              <w:spacing w:after="0"/>
              <w:jc w:val="left"/>
            </w:pPr>
            <w:r>
              <w:rPr>
                <w:sz w:val="16"/>
              </w:rPr>
              <w:t>1958-05-15</w:t>
            </w:r>
          </w:p>
        </w:tc>
        <w:tc>
          <w:tcPr>
            <w:tcW w:type="dxa" w:w="1173"/>
          </w:tcPr>
          <w:p>
            <w:pPr>
              <w:spacing w:after="0"/>
              <w:jc w:val="left"/>
            </w:pPr>
            <w:r>
              <w:rPr>
                <w:sz w:val="16"/>
              </w:rPr>
              <w:t>DR-83-AR</w:t>
            </w:r>
          </w:p>
        </w:tc>
        <w:tc>
          <w:tcPr>
            <w:tcW w:type="dxa" w:w="1726"/>
          </w:tcPr>
          <w:p>
            <w:pPr>
              <w:spacing w:after="0"/>
              <w:jc w:val="left"/>
            </w:pPr>
            <w:r>
              <w:rPr>
                <w:sz w:val="16"/>
              </w:rPr>
              <w:t>Major disaster</w:t>
            </w:r>
          </w:p>
        </w:tc>
        <w:tc>
          <w:tcPr>
            <w:tcW w:type="dxa" w:w="2831"/>
          </w:tcPr>
          <w:p>
            <w:pPr>
              <w:spacing w:after="0"/>
              <w:jc w:val="left"/>
            </w:pPr>
            <w:r>
              <w:rPr>
                <w:sz w:val="16"/>
              </w:rPr>
              <w:t>Heavy Rainstorms &amp; Floods</w:t>
            </w:r>
          </w:p>
        </w:tc>
        <w:tc>
          <w:tcPr>
            <w:tcW w:type="dxa" w:w="5815"/>
          </w:tcPr>
          <w:p>
            <w:pPr>
              <w:spacing w:after="0"/>
              <w:jc w:val="left"/>
            </w:pPr>
            <w:r>
              <w:rPr>
                <w:sz w:val="16"/>
              </w:rPr>
              <w:t>Inland Flooding</w:t>
            </w:r>
          </w:p>
        </w:tc>
      </w:tr>
      <w:tr>
        <w:trPr>
          <w:cantSplit/>
        </w:trPr>
        <w:tc>
          <w:tcPr>
            <w:tcW w:type="dxa" w:w="1284"/>
          </w:tcPr>
          <w:p>
            <w:pPr>
              <w:spacing w:after="0"/>
              <w:jc w:val="left"/>
            </w:pPr>
            <w:r>
              <w:rPr>
                <w:sz w:val="16"/>
              </w:rPr>
              <w:t>1957-05-29</w:t>
            </w:r>
          </w:p>
        </w:tc>
        <w:tc>
          <w:tcPr>
            <w:tcW w:type="dxa" w:w="1284"/>
          </w:tcPr>
          <w:p>
            <w:pPr>
              <w:spacing w:after="0"/>
              <w:jc w:val="left"/>
            </w:pPr>
            <w:r>
              <w:rPr>
                <w:sz w:val="16"/>
              </w:rPr>
              <w:t>1957-05-29</w:t>
            </w:r>
          </w:p>
        </w:tc>
        <w:tc>
          <w:tcPr>
            <w:tcW w:type="dxa" w:w="1173"/>
          </w:tcPr>
          <w:p>
            <w:pPr>
              <w:spacing w:after="0"/>
              <w:jc w:val="left"/>
            </w:pPr>
            <w:r>
              <w:rPr>
                <w:sz w:val="16"/>
              </w:rPr>
              <w:t>DR-77-AR</w:t>
            </w:r>
          </w:p>
        </w:tc>
        <w:tc>
          <w:tcPr>
            <w:tcW w:type="dxa" w:w="1726"/>
          </w:tcPr>
          <w:p>
            <w:pPr>
              <w:spacing w:after="0"/>
              <w:jc w:val="left"/>
            </w:pPr>
            <w:r>
              <w:rPr>
                <w:sz w:val="16"/>
              </w:rPr>
              <w:t>Major disaster</w:t>
            </w:r>
          </w:p>
        </w:tc>
        <w:tc>
          <w:tcPr>
            <w:tcW w:type="dxa" w:w="2831"/>
          </w:tcPr>
          <w:p>
            <w:pPr>
              <w:spacing w:after="0"/>
              <w:jc w:val="left"/>
            </w:pPr>
            <w:r>
              <w:rPr>
                <w:sz w:val="16"/>
              </w:rPr>
              <w:t>Tornadoes, Rain, Hail &amp; Floods</w:t>
            </w:r>
          </w:p>
        </w:tc>
        <w:tc>
          <w:tcPr>
            <w:tcW w:type="dxa" w:w="5815"/>
          </w:tcPr>
          <w:p>
            <w:pPr>
              <w:spacing w:after="0"/>
              <w:jc w:val="left"/>
            </w:pPr>
            <w:r>
              <w:rPr>
                <w:sz w:val="16"/>
              </w:rPr>
              <w:t>Tornado (primary); also designated: Hail,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6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13</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177</w:t>
            </w:r>
          </w:p>
        </w:tc>
        <w:tc>
          <w:tcPr>
            <w:tcW w:type="dxa" w:w="1114"/>
          </w:tcPr>
          <w:p>
            <w:pPr>
              <w:spacing w:after="0"/>
              <w:jc w:val="right"/>
            </w:pPr>
            <w:r>
              <w:rPr>
                <w:sz w:val="16"/>
              </w:rPr>
              <w:t>1</w:t>
            </w:r>
          </w:p>
        </w:tc>
        <w:tc>
          <w:tcPr>
            <w:tcW w:type="dxa" w:w="1926"/>
          </w:tcPr>
          <w:p>
            <w:pPr>
              <w:spacing w:after="0"/>
              <w:jc w:val="right"/>
            </w:pPr>
            <w:r>
              <w:rPr>
                <w:sz w:val="16"/>
              </w:rPr>
              <w:t>2</w:t>
            </w:r>
          </w:p>
        </w:tc>
        <w:tc>
          <w:tcPr>
            <w:tcW w:type="dxa" w:w="774"/>
          </w:tcPr>
          <w:p>
            <w:pPr>
              <w:spacing w:after="0"/>
              <w:jc w:val="right"/>
            </w:pPr>
            <w:r>
              <w:rPr>
                <w:sz w:val="16"/>
              </w:rPr>
              <w:t>6</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10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Tropical Depression records.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6</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56</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7</w:t>
            </w:r>
          </w:p>
        </w:tc>
        <w:tc>
          <w:tcPr>
            <w:tcW w:type="dxa" w:w="1593"/>
          </w:tcPr>
          <w:p>
            <w:pPr>
              <w:spacing w:after="0"/>
              <w:jc w:val="right"/>
            </w:pPr>
            <w:r>
              <w:rPr>
                <w:sz w:val="16"/>
              </w:rPr>
              <w:t>12</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279</w:t>
            </w:r>
          </w:p>
        </w:tc>
        <w:tc>
          <w:tcPr>
            <w:tcW w:type="dxa" w:w="1114"/>
          </w:tcPr>
          <w:p>
            <w:pPr>
              <w:spacing w:after="0"/>
              <w:jc w:val="right"/>
            </w:pPr>
            <w:r>
              <w:rPr>
                <w:sz w:val="16"/>
              </w:rPr>
              <w:t>4</w:t>
            </w:r>
          </w:p>
        </w:tc>
        <w:tc>
          <w:tcPr>
            <w:tcW w:type="dxa" w:w="1926"/>
          </w:tcPr>
          <w:p>
            <w:pPr>
              <w:spacing w:after="0"/>
              <w:jc w:val="right"/>
            </w:pPr>
            <w:r>
              <w:rPr>
                <w:sz w:val="16"/>
              </w:rPr>
              <w:t>2</w:t>
            </w: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2 High Wind and 6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39</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2</w:t>
            </w:r>
          </w:p>
        </w:tc>
        <w:tc>
          <w:tcPr>
            <w:tcW w:type="dxa" w:w="1593"/>
          </w:tcPr>
          <w:p>
            <w:pPr>
              <w:spacing w:after="0"/>
              <w:jc w:val="right"/>
            </w:pPr>
            <w:r>
              <w:rPr>
                <w:sz w:val="16"/>
              </w:rPr>
              <w:t>9</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67</w:t>
            </w:r>
          </w:p>
        </w:tc>
        <w:tc>
          <w:tcPr>
            <w:tcW w:type="dxa" w:w="1114"/>
          </w:tcPr>
          <w:p>
            <w:pPr>
              <w:spacing w:after="0"/>
              <w:jc w:val="right"/>
            </w:pPr>
            <w:r>
              <w:rPr>
                <w:sz w:val="16"/>
              </w:rPr>
              <w:t>1</w:t>
            </w:r>
          </w:p>
        </w:tc>
        <w:tc>
          <w:tcPr>
            <w:tcW w:type="dxa" w:w="1926"/>
          </w:tcPr>
          <w:p>
            <w:pPr>
              <w:spacing w:after="0"/>
              <w:jc w:val="right"/>
            </w:pPr>
            <w:r>
              <w:rPr>
                <w:sz w:val="16"/>
              </w:rPr>
              <w:t>1</w:t>
            </w:r>
          </w:p>
        </w:tc>
        <w:tc>
          <w:tcPr>
            <w:tcW w:type="dxa" w:w="774"/>
          </w:tcPr>
          <w:p>
            <w:pPr>
              <w:spacing w:after="0"/>
              <w:jc w:val="right"/>
            </w:pPr>
            <w:r>
              <w:rPr>
                <w:sz w:val="16"/>
              </w:rPr>
              <w:t>12</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36"/>
        <w:gridCol w:w="3217"/>
        <w:gridCol w:w="936"/>
        <w:gridCol w:w="2391"/>
        <w:gridCol w:w="248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36"/>
            <w:shd w:val="clear" w:color="auto" w:fill="E8E8E8"/>
          </w:tcPr>
          <w:p>
            <w:pPr>
              <w:spacing w:after="0"/>
              <w:jc w:val="left"/>
            </w:pPr>
            <w:r>
              <w:rPr>
                <w:b/>
                <w:sz w:val="16"/>
              </w:rPr>
              <w:t>Magnitude or extent</w:t>
            </w:r>
          </w:p>
        </w:tc>
        <w:tc>
          <w:tcPr>
            <w:tcW w:type="dxa" w:w="321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91"/>
            <w:shd w:val="clear" w:color="auto" w:fill="E8E8E8"/>
          </w:tcPr>
          <w:p>
            <w:pPr>
              <w:spacing w:after="0"/>
              <w:jc w:val="left"/>
            </w:pPr>
            <w:r>
              <w:rPr>
                <w:b/>
                <w:sz w:val="16"/>
              </w:rPr>
              <w:t>Location</w:t>
            </w:r>
          </w:p>
        </w:tc>
        <w:tc>
          <w:tcPr>
            <w:tcW w:type="dxa" w:w="248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2019-05-01</w:t>
            </w:r>
          </w:p>
        </w:tc>
        <w:tc>
          <w:tcPr>
            <w:tcW w:type="dxa" w:w="1215"/>
          </w:tcPr>
          <w:p>
            <w:pPr>
              <w:spacing w:after="0"/>
              <w:jc w:val="left"/>
            </w:pPr>
            <w:r>
              <w:rPr>
                <w:sz w:val="16"/>
              </w:rPr>
              <w:t>Thunderstorm Wind</w:t>
            </w:r>
          </w:p>
        </w:tc>
        <w:tc>
          <w:tcPr>
            <w:tcW w:type="dxa" w:w="2836"/>
          </w:tcPr>
          <w:p>
            <w:pPr>
              <w:spacing w:after="0"/>
              <w:jc w:val="left"/>
            </w:pPr>
            <w:r>
              <w:rPr>
                <w:sz w:val="16"/>
              </w:rPr>
              <w:t>90 kt (104 mph) estimated gust</w:t>
            </w:r>
          </w:p>
        </w:tc>
        <w:tc>
          <w:tcPr>
            <w:tcW w:type="dxa" w:w="3217"/>
          </w:tcPr>
          <w:p>
            <w:pPr>
              <w:spacing w:after="0"/>
              <w:jc w:val="left"/>
            </w:pPr>
            <w:r>
              <w:rPr>
                <w:sz w:val="16"/>
              </w:rPr>
              <w:t>$0 property; $0 crops (2019 dollars)</w:t>
            </w:r>
          </w:p>
        </w:tc>
        <w:tc>
          <w:tcPr>
            <w:tcW w:type="dxa" w:w="936"/>
          </w:tcPr>
          <w:p>
            <w:pPr>
              <w:spacing w:after="0"/>
              <w:jc w:val="right"/>
            </w:pPr>
            <w:r>
              <w:rPr>
                <w:sz w:val="16"/>
              </w:rPr>
              <w:t>0, 0</w:t>
            </w:r>
          </w:p>
        </w:tc>
        <w:tc>
          <w:tcPr>
            <w:tcW w:type="dxa" w:w="2391"/>
          </w:tcPr>
          <w:p>
            <w:pPr>
              <w:spacing w:after="0"/>
              <w:jc w:val="left"/>
            </w:pPr>
            <w:r>
              <w:rPr>
                <w:sz w:val="16"/>
              </w:rPr>
              <w:t>KNOXVILLE</w:t>
            </w:r>
          </w:p>
        </w:tc>
        <w:tc>
          <w:tcPr>
            <w:tcW w:type="dxa" w:w="2480"/>
          </w:tcPr>
          <w:p>
            <w:pPr>
              <w:spacing w:after="0"/>
              <w:jc w:val="left"/>
            </w:pPr>
            <w:r>
              <w:rPr>
                <w:sz w:val="16"/>
              </w:rPr>
              <w:t>B1-c worst recorded: Thunderstorm Wind</w:t>
            </w:r>
          </w:p>
        </w:tc>
      </w:tr>
      <w:tr>
        <w:trPr>
          <w:cantSplit/>
        </w:trPr>
        <w:tc>
          <w:tcPr>
            <w:tcW w:type="dxa" w:w="1037"/>
          </w:tcPr>
          <w:p>
            <w:pPr>
              <w:spacing w:after="0"/>
              <w:jc w:val="left"/>
            </w:pPr>
            <w:r>
              <w:rPr>
                <w:sz w:val="16"/>
              </w:rPr>
              <w:t>2012-06-25</w:t>
            </w:r>
          </w:p>
        </w:tc>
        <w:tc>
          <w:tcPr>
            <w:tcW w:type="dxa" w:w="1215"/>
          </w:tcPr>
          <w:p>
            <w:pPr>
              <w:spacing w:after="0"/>
              <w:jc w:val="left"/>
            </w:pPr>
            <w:r>
              <w:rPr>
                <w:sz w:val="16"/>
              </w:rPr>
              <w:t>Heat</w:t>
            </w:r>
          </w:p>
        </w:tc>
        <w:tc>
          <w:tcPr>
            <w:tcW w:type="dxa" w:w="2836"/>
          </w:tcPr>
          <w:p>
            <w:pPr>
              <w:spacing w:after="0"/>
              <w:jc w:val="left"/>
            </w:pPr>
          </w:p>
        </w:tc>
        <w:tc>
          <w:tcPr>
            <w:tcW w:type="dxa" w:w="3217"/>
          </w:tcPr>
          <w:p>
            <w:pPr>
              <w:spacing w:after="0"/>
              <w:jc w:val="left"/>
            </w:pPr>
            <w:r>
              <w:rPr>
                <w:sz w:val="16"/>
              </w:rPr>
              <w:t>damage not reported</w:t>
            </w:r>
          </w:p>
        </w:tc>
        <w:tc>
          <w:tcPr>
            <w:tcW w:type="dxa" w:w="936"/>
          </w:tcPr>
          <w:p>
            <w:pPr>
              <w:spacing w:after="0"/>
              <w:jc w:val="right"/>
            </w:pPr>
            <w:r>
              <w:rPr>
                <w:sz w:val="16"/>
              </w:rPr>
              <w:t>0, 0</w:t>
            </w:r>
          </w:p>
        </w:tc>
        <w:tc>
          <w:tcPr>
            <w:tcW w:type="dxa" w:w="2391"/>
          </w:tcPr>
          <w:p>
            <w:pPr>
              <w:spacing w:after="0"/>
              <w:jc w:val="left"/>
            </w:pPr>
            <w:r>
              <w:rPr>
                <w:sz w:val="16"/>
              </w:rPr>
              <w:t>NWS zone ARZ021 (JOHNSON), zone-level</w:t>
            </w:r>
          </w:p>
        </w:tc>
        <w:tc>
          <w:tcPr>
            <w:tcW w:type="dxa" w:w="2480"/>
          </w:tcPr>
          <w:p>
            <w:pPr>
              <w:spacing w:after="0"/>
              <w:jc w:val="left"/>
            </w:pPr>
            <w:r>
              <w:rPr>
                <w:sz w:val="16"/>
              </w:rPr>
              <w:t>B1-c worst recorded: Excessive Heat, Heat</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836"/>
          </w:tcPr>
          <w:p>
            <w:pPr>
              <w:spacing w:after="0"/>
              <w:jc w:val="left"/>
            </w:pPr>
          </w:p>
        </w:tc>
        <w:tc>
          <w:tcPr>
            <w:tcW w:type="dxa" w:w="3217"/>
          </w:tcPr>
          <w:p>
            <w:pPr>
              <w:spacing w:after="0"/>
              <w:jc w:val="left"/>
            </w:pPr>
            <w:r>
              <w:rPr>
                <w:sz w:val="16"/>
              </w:rPr>
              <w:t>damage not reported</w:t>
            </w:r>
          </w:p>
        </w:tc>
        <w:tc>
          <w:tcPr>
            <w:tcW w:type="dxa" w:w="936"/>
          </w:tcPr>
          <w:p>
            <w:pPr>
              <w:spacing w:after="0"/>
              <w:jc w:val="right"/>
            </w:pPr>
            <w:r>
              <w:rPr>
                <w:sz w:val="16"/>
              </w:rPr>
              <w:t>0, 0</w:t>
            </w:r>
          </w:p>
        </w:tc>
        <w:tc>
          <w:tcPr>
            <w:tcW w:type="dxa" w:w="2391"/>
          </w:tcPr>
          <w:p>
            <w:pPr>
              <w:spacing w:after="0"/>
              <w:jc w:val="left"/>
            </w:pPr>
            <w:r>
              <w:rPr>
                <w:sz w:val="16"/>
              </w:rPr>
              <w:t>NWS zone ARZ021 (JOHNSON), zone-level</w:t>
            </w:r>
          </w:p>
        </w:tc>
        <w:tc>
          <w:tcPr>
            <w:tcW w:type="dxa" w:w="2480"/>
          </w:tcPr>
          <w:p>
            <w:pPr>
              <w:spacing w:after="0"/>
              <w:jc w:val="left"/>
            </w:pPr>
            <w:r>
              <w:rPr>
                <w:sz w:val="16"/>
              </w:rPr>
              <w:t>B1-c worst recorded: Drought</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836"/>
          </w:tcPr>
          <w:p>
            <w:pPr>
              <w:spacing w:after="0"/>
              <w:jc w:val="left"/>
            </w:pPr>
            <w:r>
              <w:rPr>
                <w:sz w:val="16"/>
              </w:rPr>
              <w:t>EF3, 26.28 mi within this county, 1,430 yd wide</w:t>
            </w:r>
          </w:p>
        </w:tc>
        <w:tc>
          <w:tcPr>
            <w:tcW w:type="dxa" w:w="3217"/>
          </w:tcPr>
          <w:p>
            <w:pPr>
              <w:spacing w:after="0"/>
              <w:jc w:val="left"/>
            </w:pPr>
            <w:r>
              <w:rPr>
                <w:sz w:val="16"/>
              </w:rPr>
              <w:t>$13,000,000 property; crops not reported (2011 dollars)</w:t>
            </w:r>
          </w:p>
        </w:tc>
        <w:tc>
          <w:tcPr>
            <w:tcW w:type="dxa" w:w="936"/>
          </w:tcPr>
          <w:p>
            <w:pPr>
              <w:spacing w:after="0"/>
              <w:jc w:val="right"/>
            </w:pPr>
            <w:r>
              <w:rPr>
                <w:sz w:val="16"/>
              </w:rPr>
              <w:t>1, 4</w:t>
            </w:r>
          </w:p>
        </w:tc>
        <w:tc>
          <w:tcPr>
            <w:tcW w:type="dxa" w:w="2391"/>
          </w:tcPr>
          <w:p>
            <w:pPr>
              <w:spacing w:after="0"/>
              <w:jc w:val="left"/>
            </w:pPr>
            <w:r>
              <w:rPr>
                <w:sz w:val="16"/>
              </w:rPr>
              <w:t>NEW SPADRA to DILLEN</w:t>
            </w: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2011-05-24</w:t>
            </w:r>
          </w:p>
        </w:tc>
        <w:tc>
          <w:tcPr>
            <w:tcW w:type="dxa" w:w="1215"/>
          </w:tcPr>
          <w:p>
            <w:pPr>
              <w:spacing w:after="0"/>
              <w:jc w:val="left"/>
            </w:pPr>
            <w:r>
              <w:rPr>
                <w:sz w:val="16"/>
              </w:rPr>
              <w:t>Tornado</w:t>
            </w:r>
          </w:p>
        </w:tc>
        <w:tc>
          <w:tcPr>
            <w:tcW w:type="dxa" w:w="2836"/>
          </w:tcPr>
          <w:p>
            <w:pPr>
              <w:spacing w:after="0"/>
              <w:jc w:val="left"/>
            </w:pPr>
            <w:r>
              <w:rPr>
                <w:sz w:val="16"/>
              </w:rPr>
              <w:t>EF2, 27.14 mi within this county, 1,615 yd wide</w:t>
            </w:r>
          </w:p>
        </w:tc>
        <w:tc>
          <w:tcPr>
            <w:tcW w:type="dxa" w:w="3217"/>
          </w:tcPr>
          <w:p>
            <w:pPr>
              <w:spacing w:after="0"/>
              <w:jc w:val="left"/>
            </w:pPr>
            <w:r>
              <w:rPr>
                <w:sz w:val="16"/>
              </w:rPr>
              <w:t>$5,500,000 property; crops not reported (2011 dollars)</w:t>
            </w:r>
          </w:p>
        </w:tc>
        <w:tc>
          <w:tcPr>
            <w:tcW w:type="dxa" w:w="936"/>
          </w:tcPr>
          <w:p>
            <w:pPr>
              <w:spacing w:after="0"/>
              <w:jc w:val="right"/>
            </w:pPr>
            <w:r>
              <w:rPr>
                <w:sz w:val="16"/>
              </w:rPr>
              <w:t>1, 11</w:t>
            </w:r>
          </w:p>
        </w:tc>
        <w:tc>
          <w:tcPr>
            <w:tcW w:type="dxa" w:w="2391"/>
          </w:tcPr>
          <w:p>
            <w:pPr>
              <w:spacing w:after="0"/>
              <w:jc w:val="left"/>
            </w:pPr>
            <w:r>
              <w:rPr>
                <w:sz w:val="16"/>
              </w:rPr>
              <w:t>COAL HILL to ROSETTA</w:t>
            </w:r>
          </w:p>
        </w:tc>
        <w:tc>
          <w:tcPr>
            <w:tcW w:type="dxa" w:w="2480"/>
          </w:tcPr>
          <w:p>
            <w:pPr>
              <w:spacing w:after="0"/>
              <w:jc w:val="left"/>
            </w:pPr>
            <w:r>
              <w:rPr>
                <w:sz w:val="16"/>
              </w:rPr>
              <w:t>deaths or injuries recorded</w:t>
            </w:r>
          </w:p>
        </w:tc>
      </w:tr>
      <w:tr>
        <w:trPr>
          <w:cantSplit/>
        </w:trPr>
        <w:tc>
          <w:tcPr>
            <w:tcW w:type="dxa" w:w="1037"/>
          </w:tcPr>
          <w:p>
            <w:pPr>
              <w:spacing w:after="0"/>
              <w:jc w:val="left"/>
            </w:pPr>
            <w:r>
              <w:rPr>
                <w:sz w:val="16"/>
              </w:rPr>
              <w:t>2009-10-29</w:t>
            </w:r>
          </w:p>
        </w:tc>
        <w:tc>
          <w:tcPr>
            <w:tcW w:type="dxa" w:w="1215"/>
          </w:tcPr>
          <w:p>
            <w:pPr>
              <w:spacing w:after="0"/>
              <w:jc w:val="left"/>
            </w:pPr>
            <w:r>
              <w:rPr>
                <w:sz w:val="16"/>
              </w:rPr>
              <w:t>Flash Flood</w:t>
            </w:r>
          </w:p>
        </w:tc>
        <w:tc>
          <w:tcPr>
            <w:tcW w:type="dxa" w:w="2836"/>
          </w:tcPr>
          <w:p>
            <w:pPr>
              <w:spacing w:after="0"/>
              <w:jc w:val="left"/>
            </w:pPr>
          </w:p>
        </w:tc>
        <w:tc>
          <w:tcPr>
            <w:tcW w:type="dxa" w:w="3217"/>
          </w:tcPr>
          <w:p>
            <w:pPr>
              <w:spacing w:after="0"/>
              <w:jc w:val="left"/>
            </w:pPr>
            <w:r>
              <w:rPr>
                <w:sz w:val="16"/>
              </w:rPr>
              <w:t>$2,000,000 property; $0 crops (2009 dollars)</w:t>
            </w:r>
          </w:p>
        </w:tc>
        <w:tc>
          <w:tcPr>
            <w:tcW w:type="dxa" w:w="936"/>
          </w:tcPr>
          <w:p>
            <w:pPr>
              <w:spacing w:after="0"/>
              <w:jc w:val="right"/>
            </w:pPr>
            <w:r>
              <w:rPr>
                <w:sz w:val="16"/>
              </w:rPr>
              <w:t>0, 0</w:t>
            </w:r>
          </w:p>
        </w:tc>
        <w:tc>
          <w:tcPr>
            <w:tcW w:type="dxa" w:w="2391"/>
          </w:tcPr>
          <w:p>
            <w:pPr>
              <w:spacing w:after="0"/>
              <w:jc w:val="left"/>
            </w:pPr>
            <w:r>
              <w:rPr>
                <w:sz w:val="16"/>
              </w:rPr>
              <w:t>OARK to COAL HILL</w:t>
            </w:r>
          </w:p>
        </w:tc>
        <w:tc>
          <w:tcPr>
            <w:tcW w:type="dxa" w:w="248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2009-01-26</w:t>
            </w:r>
          </w:p>
        </w:tc>
        <w:tc>
          <w:tcPr>
            <w:tcW w:type="dxa" w:w="1215"/>
          </w:tcPr>
          <w:p>
            <w:pPr>
              <w:spacing w:after="0"/>
              <w:jc w:val="left"/>
            </w:pPr>
            <w:r>
              <w:rPr>
                <w:sz w:val="16"/>
              </w:rPr>
              <w:t>Ice Storm</w:t>
            </w:r>
          </w:p>
        </w:tc>
        <w:tc>
          <w:tcPr>
            <w:tcW w:type="dxa" w:w="2836"/>
          </w:tcPr>
          <w:p>
            <w:pPr>
              <w:spacing w:after="0"/>
              <w:jc w:val="left"/>
            </w:pPr>
          </w:p>
        </w:tc>
        <w:tc>
          <w:tcPr>
            <w:tcW w:type="dxa" w:w="3217"/>
          </w:tcPr>
          <w:p>
            <w:pPr>
              <w:spacing w:after="0"/>
              <w:jc w:val="left"/>
            </w:pPr>
            <w:r>
              <w:rPr>
                <w:sz w:val="16"/>
              </w:rPr>
              <w:t>$25,000,000 property; $0 crops (zone total, 2009 dollars)</w:t>
            </w:r>
          </w:p>
        </w:tc>
        <w:tc>
          <w:tcPr>
            <w:tcW w:type="dxa" w:w="936"/>
          </w:tcPr>
          <w:p>
            <w:pPr>
              <w:spacing w:after="0"/>
              <w:jc w:val="right"/>
            </w:pPr>
            <w:r>
              <w:rPr>
                <w:sz w:val="16"/>
              </w:rPr>
              <w:t>0, 0</w:t>
            </w:r>
          </w:p>
        </w:tc>
        <w:tc>
          <w:tcPr>
            <w:tcW w:type="dxa" w:w="2391"/>
          </w:tcPr>
          <w:p>
            <w:pPr>
              <w:spacing w:after="0"/>
              <w:jc w:val="left"/>
            </w:pPr>
            <w:r>
              <w:rPr>
                <w:sz w:val="16"/>
              </w:rPr>
              <w:t>NWS zone ARZ021 (JOHNSON), zone-level</w:t>
            </w:r>
          </w:p>
        </w:tc>
        <w:tc>
          <w:tcPr>
            <w:tcW w:type="dxa" w:w="2480"/>
          </w:tcPr>
          <w:p>
            <w:pPr>
              <w:spacing w:after="0"/>
              <w:jc w:val="left"/>
            </w:pPr>
            <w:r>
              <w:rPr>
                <w:sz w:val="16"/>
              </w:rPr>
              <w:t>B1-c worst recorded: Ice Storm</w:t>
            </w:r>
          </w:p>
        </w:tc>
      </w:tr>
      <w:tr>
        <w:trPr>
          <w:cantSplit/>
        </w:trPr>
        <w:tc>
          <w:tcPr>
            <w:tcW w:type="dxa" w:w="1037"/>
          </w:tcPr>
          <w:p>
            <w:pPr>
              <w:spacing w:after="0"/>
              <w:jc w:val="left"/>
            </w:pPr>
            <w:r>
              <w:rPr>
                <w:sz w:val="16"/>
              </w:rPr>
              <w:t>2008-01-29</w:t>
            </w:r>
          </w:p>
        </w:tc>
        <w:tc>
          <w:tcPr>
            <w:tcW w:type="dxa" w:w="1215"/>
          </w:tcPr>
          <w:p>
            <w:pPr>
              <w:spacing w:after="0"/>
              <w:jc w:val="left"/>
            </w:pPr>
            <w:r>
              <w:rPr>
                <w:sz w:val="16"/>
              </w:rPr>
              <w:t>High Wind</w:t>
            </w:r>
          </w:p>
        </w:tc>
        <w:tc>
          <w:tcPr>
            <w:tcW w:type="dxa" w:w="2836"/>
          </w:tcPr>
          <w:p>
            <w:pPr>
              <w:spacing w:after="0"/>
              <w:jc w:val="left"/>
            </w:pPr>
            <w:r>
              <w:rPr>
                <w:sz w:val="16"/>
              </w:rPr>
              <w:t>65 kt (75 mph) measured gust</w:t>
            </w:r>
          </w:p>
        </w:tc>
        <w:tc>
          <w:tcPr>
            <w:tcW w:type="dxa" w:w="3217"/>
          </w:tcPr>
          <w:p>
            <w:pPr>
              <w:spacing w:after="0"/>
              <w:jc w:val="left"/>
            </w:pPr>
            <w:r>
              <w:rPr>
                <w:sz w:val="16"/>
              </w:rPr>
              <w:t>$250,000 property; $0 crops (zone total, 2008 dollars)</w:t>
            </w:r>
          </w:p>
        </w:tc>
        <w:tc>
          <w:tcPr>
            <w:tcW w:type="dxa" w:w="936"/>
          </w:tcPr>
          <w:p>
            <w:pPr>
              <w:spacing w:after="0"/>
              <w:jc w:val="right"/>
            </w:pPr>
            <w:r>
              <w:rPr>
                <w:sz w:val="16"/>
              </w:rPr>
              <w:t>0, 0</w:t>
            </w:r>
          </w:p>
        </w:tc>
        <w:tc>
          <w:tcPr>
            <w:tcW w:type="dxa" w:w="2391"/>
          </w:tcPr>
          <w:p>
            <w:pPr>
              <w:spacing w:after="0"/>
              <w:jc w:val="left"/>
            </w:pPr>
            <w:r>
              <w:rPr>
                <w:sz w:val="16"/>
              </w:rPr>
              <w:t>NWS zone ARZ021 (JOHNSON), zone-level</w:t>
            </w:r>
          </w:p>
        </w:tc>
        <w:tc>
          <w:tcPr>
            <w:tcW w:type="dxa" w:w="2480"/>
          </w:tcPr>
          <w:p>
            <w:pPr>
              <w:spacing w:after="0"/>
              <w:jc w:val="left"/>
            </w:pPr>
            <w:r>
              <w:rPr>
                <w:sz w:val="16"/>
              </w:rPr>
              <w:t>B1-c worst recorded: High Wind and Strong Wind</w:t>
            </w:r>
          </w:p>
        </w:tc>
      </w:tr>
      <w:tr>
        <w:trPr>
          <w:cantSplit/>
        </w:trPr>
        <w:tc>
          <w:tcPr>
            <w:tcW w:type="dxa" w:w="1037"/>
          </w:tcPr>
          <w:p>
            <w:pPr>
              <w:spacing w:after="0"/>
              <w:jc w:val="left"/>
            </w:pPr>
            <w:r>
              <w:rPr>
                <w:sz w:val="16"/>
              </w:rPr>
              <w:t>2007-10-01</w:t>
            </w:r>
          </w:p>
        </w:tc>
        <w:tc>
          <w:tcPr>
            <w:tcW w:type="dxa" w:w="1215"/>
          </w:tcPr>
          <w:p>
            <w:pPr>
              <w:spacing w:after="0"/>
              <w:jc w:val="left"/>
            </w:pPr>
            <w:r>
              <w:rPr>
                <w:sz w:val="16"/>
              </w:rPr>
              <w:t>Lightning</w:t>
            </w:r>
          </w:p>
        </w:tc>
        <w:tc>
          <w:tcPr>
            <w:tcW w:type="dxa" w:w="2836"/>
          </w:tcPr>
          <w:p>
            <w:pPr>
              <w:spacing w:after="0"/>
              <w:jc w:val="left"/>
            </w:pPr>
          </w:p>
        </w:tc>
        <w:tc>
          <w:tcPr>
            <w:tcW w:type="dxa" w:w="3217"/>
          </w:tcPr>
          <w:p>
            <w:pPr>
              <w:spacing w:after="0"/>
              <w:jc w:val="left"/>
            </w:pPr>
            <w:r>
              <w:rPr>
                <w:sz w:val="16"/>
              </w:rPr>
              <w:t>$125,000 property; $0 crops (2007 dollars)</w:t>
            </w:r>
          </w:p>
        </w:tc>
        <w:tc>
          <w:tcPr>
            <w:tcW w:type="dxa" w:w="936"/>
          </w:tcPr>
          <w:p>
            <w:pPr>
              <w:spacing w:after="0"/>
              <w:jc w:val="right"/>
            </w:pPr>
            <w:r>
              <w:rPr>
                <w:sz w:val="16"/>
              </w:rPr>
              <w:t>0, 0</w:t>
            </w:r>
          </w:p>
        </w:tc>
        <w:tc>
          <w:tcPr>
            <w:tcW w:type="dxa" w:w="2391"/>
          </w:tcPr>
          <w:p>
            <w:pPr>
              <w:spacing w:after="0"/>
              <w:jc w:val="left"/>
            </w:pPr>
            <w:r>
              <w:rPr>
                <w:sz w:val="16"/>
              </w:rPr>
              <w:t>CLARKSVILLE</w:t>
            </w:r>
          </w:p>
        </w:tc>
        <w:tc>
          <w:tcPr>
            <w:tcW w:type="dxa" w:w="2480"/>
          </w:tcPr>
          <w:p>
            <w:pPr>
              <w:spacing w:after="0"/>
              <w:jc w:val="left"/>
            </w:pPr>
            <w:r>
              <w:rPr>
                <w:sz w:val="16"/>
              </w:rPr>
              <w:t>B1-c worst recorded: Lightning</w:t>
            </w:r>
          </w:p>
        </w:tc>
      </w:tr>
      <w:tr>
        <w:trPr>
          <w:cantSplit/>
        </w:trPr>
        <w:tc>
          <w:tcPr>
            <w:tcW w:type="dxa" w:w="1037"/>
          </w:tcPr>
          <w:p>
            <w:pPr>
              <w:spacing w:after="0"/>
              <w:jc w:val="left"/>
            </w:pPr>
            <w:r>
              <w:rPr>
                <w:sz w:val="16"/>
              </w:rPr>
              <w:t>1999-01-21</w:t>
            </w:r>
          </w:p>
        </w:tc>
        <w:tc>
          <w:tcPr>
            <w:tcW w:type="dxa" w:w="1215"/>
          </w:tcPr>
          <w:p>
            <w:pPr>
              <w:spacing w:after="0"/>
              <w:jc w:val="left"/>
            </w:pPr>
            <w:r>
              <w:rPr>
                <w:sz w:val="16"/>
              </w:rPr>
              <w:t>Hail</w:t>
            </w:r>
          </w:p>
        </w:tc>
        <w:tc>
          <w:tcPr>
            <w:tcW w:type="dxa" w:w="2836"/>
          </w:tcPr>
          <w:p>
            <w:pPr>
              <w:spacing w:after="0"/>
              <w:jc w:val="left"/>
            </w:pPr>
            <w:r>
              <w:rPr>
                <w:sz w:val="16"/>
              </w:rPr>
              <w:t>2.75 in</w:t>
            </w:r>
          </w:p>
        </w:tc>
        <w:tc>
          <w:tcPr>
            <w:tcW w:type="dxa" w:w="3217"/>
          </w:tcPr>
          <w:p>
            <w:pPr>
              <w:spacing w:after="0"/>
              <w:jc w:val="left"/>
            </w:pPr>
            <w:r>
              <w:rPr>
                <w:sz w:val="16"/>
              </w:rPr>
              <w:t>damage not reported</w:t>
            </w:r>
          </w:p>
        </w:tc>
        <w:tc>
          <w:tcPr>
            <w:tcW w:type="dxa" w:w="936"/>
          </w:tcPr>
          <w:p>
            <w:pPr>
              <w:spacing w:after="0"/>
              <w:jc w:val="right"/>
            </w:pPr>
            <w:r>
              <w:rPr>
                <w:sz w:val="16"/>
              </w:rPr>
              <w:t>0, 0</w:t>
            </w:r>
          </w:p>
        </w:tc>
        <w:tc>
          <w:tcPr>
            <w:tcW w:type="dxa" w:w="2391"/>
          </w:tcPr>
          <w:p>
            <w:pPr>
              <w:spacing w:after="0"/>
              <w:jc w:val="left"/>
            </w:pPr>
            <w:r>
              <w:rPr>
                <w:sz w:val="16"/>
              </w:rPr>
              <w:t>HUNT</w:t>
            </w:r>
          </w:p>
        </w:tc>
        <w:tc>
          <w:tcPr>
            <w:tcW w:type="dxa" w:w="2480"/>
          </w:tcPr>
          <w:p>
            <w:pPr>
              <w:spacing w:after="0"/>
              <w:jc w:val="left"/>
            </w:pPr>
            <w:r>
              <w:rPr>
                <w:sz w:val="16"/>
              </w:rPr>
              <w:t>B1-c worst recorded: Hail</w:t>
            </w:r>
          </w:p>
        </w:tc>
      </w:tr>
      <w:tr>
        <w:trPr>
          <w:cantSplit/>
        </w:trPr>
        <w:tc>
          <w:tcPr>
            <w:tcW w:type="dxa" w:w="1037"/>
          </w:tcPr>
          <w:p>
            <w:pPr>
              <w:spacing w:after="0"/>
              <w:jc w:val="left"/>
            </w:pPr>
            <w:r>
              <w:rPr>
                <w:sz w:val="16"/>
              </w:rPr>
              <w:t>1980-04-07</w:t>
            </w:r>
          </w:p>
        </w:tc>
        <w:tc>
          <w:tcPr>
            <w:tcW w:type="dxa" w:w="1215"/>
          </w:tcPr>
          <w:p>
            <w:pPr>
              <w:spacing w:after="0"/>
              <w:jc w:val="left"/>
            </w:pPr>
            <w:r>
              <w:rPr>
                <w:sz w:val="16"/>
              </w:rPr>
              <w:t>Tornado</w:t>
            </w:r>
          </w:p>
        </w:tc>
        <w:tc>
          <w:tcPr>
            <w:tcW w:type="dxa" w:w="2836"/>
          </w:tcPr>
          <w:p>
            <w:pPr>
              <w:spacing w:after="0"/>
              <w:jc w:val="left"/>
            </w:pPr>
            <w:r>
              <w:rPr>
                <w:sz w:val="16"/>
              </w:rPr>
              <w:t>F3, 3.6 mi path length (whole path, pre-1996), 1,707 yd wide</w:t>
            </w:r>
          </w:p>
        </w:tc>
        <w:tc>
          <w:tcPr>
            <w:tcW w:type="dxa" w:w="3217"/>
          </w:tcPr>
          <w:p>
            <w:pPr>
              <w:spacing w:after="0"/>
              <w:jc w:val="left"/>
            </w:pPr>
            <w:r>
              <w:rPr>
                <w:sz w:val="16"/>
              </w:rPr>
              <w:t>$2,500,000 property; crops not recorded (1980 dollars)</w:t>
            </w:r>
          </w:p>
        </w:tc>
        <w:tc>
          <w:tcPr>
            <w:tcW w:type="dxa" w:w="936"/>
          </w:tcPr>
          <w:p>
            <w:pPr>
              <w:spacing w:after="0"/>
              <w:jc w:val="right"/>
            </w:pPr>
            <w:r>
              <w:rPr>
                <w:sz w:val="16"/>
              </w:rPr>
              <w:t>0, 76</w:t>
            </w:r>
          </w:p>
        </w:tc>
        <w:tc>
          <w:tcPr>
            <w:tcW w:type="dxa" w:w="2391"/>
          </w:tcPr>
          <w:p>
            <w:pPr>
              <w:spacing w:after="0"/>
              <w:jc w:val="left"/>
            </w:pPr>
            <w:r>
              <w:rPr>
                <w:sz w:val="16"/>
              </w:rPr>
              <w:t>location not recorded</w:t>
            </w:r>
          </w:p>
        </w:tc>
        <w:tc>
          <w:tcPr>
            <w:tcW w:type="dxa" w:w="2480"/>
          </w:tcPr>
          <w:p>
            <w:pPr>
              <w:spacing w:after="0"/>
              <w:jc w:val="left"/>
            </w:pPr>
            <w:r>
              <w:rPr>
                <w:sz w:val="16"/>
              </w:rPr>
              <w:t>B1-c worst recorded: Tornado</w:t>
            </w:r>
          </w:p>
        </w:tc>
      </w:tr>
      <w:tr>
        <w:trPr>
          <w:cantSplit/>
        </w:trPr>
        <w:tc>
          <w:tcPr>
            <w:tcW w:type="dxa" w:w="1037"/>
          </w:tcPr>
          <w:p>
            <w:pPr>
              <w:spacing w:after="0"/>
              <w:jc w:val="left"/>
            </w:pPr>
            <w:r>
              <w:rPr>
                <w:sz w:val="16"/>
              </w:rPr>
              <w:t>1961-03-12</w:t>
            </w:r>
          </w:p>
        </w:tc>
        <w:tc>
          <w:tcPr>
            <w:tcW w:type="dxa" w:w="1215"/>
          </w:tcPr>
          <w:p>
            <w:pPr>
              <w:spacing w:after="0"/>
              <w:jc w:val="left"/>
            </w:pPr>
            <w:r>
              <w:rPr>
                <w:sz w:val="16"/>
              </w:rPr>
              <w:t>Tornado</w:t>
            </w:r>
          </w:p>
        </w:tc>
        <w:tc>
          <w:tcPr>
            <w:tcW w:type="dxa" w:w="2836"/>
          </w:tcPr>
          <w:p>
            <w:pPr>
              <w:spacing w:after="0"/>
              <w:jc w:val="left"/>
            </w:pPr>
            <w:r>
              <w:rPr>
                <w:sz w:val="16"/>
              </w:rPr>
              <w:t>F2, 26.9 mi path length (whole path, pre-1996), 17 yd wide</w:t>
            </w:r>
          </w:p>
        </w:tc>
        <w:tc>
          <w:tcPr>
            <w:tcW w:type="dxa" w:w="3217"/>
          </w:tcPr>
          <w:p>
            <w:pPr>
              <w:spacing w:after="0"/>
              <w:jc w:val="left"/>
            </w:pPr>
            <w:r>
              <w:rPr>
                <w:sz w:val="16"/>
              </w:rPr>
              <w:t>$250,000 property; crops not recorded (1961 dollars)</w:t>
            </w:r>
          </w:p>
        </w:tc>
        <w:tc>
          <w:tcPr>
            <w:tcW w:type="dxa" w:w="936"/>
          </w:tcPr>
          <w:p>
            <w:pPr>
              <w:spacing w:after="0"/>
              <w:jc w:val="right"/>
            </w:pPr>
            <w:r>
              <w:rPr>
                <w:sz w:val="16"/>
              </w:rPr>
              <w:t>1, 14</w:t>
            </w:r>
          </w:p>
        </w:tc>
        <w:tc>
          <w:tcPr>
            <w:tcW w:type="dxa" w:w="2391"/>
          </w:tcPr>
          <w:p>
            <w:pPr>
              <w:spacing w:after="0"/>
              <w:jc w:val="left"/>
            </w:pPr>
            <w:r>
              <w:rPr>
                <w:sz w:val="16"/>
              </w:rPr>
              <w:t>location not recorded</w:t>
            </w:r>
          </w:p>
        </w:tc>
        <w:tc>
          <w:tcPr>
            <w:tcW w:type="dxa" w:w="248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280"/>
        <w:gridCol w:w="1583"/>
        <w:gridCol w:w="1037"/>
        <w:gridCol w:w="1996"/>
        <w:gridCol w:w="1524"/>
        <w:gridCol w:w="1516"/>
        <w:gridCol w:w="1037"/>
        <w:gridCol w:w="1854"/>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0"/>
            <w:shd w:val="clear" w:color="auto" w:fill="E8E8E8"/>
          </w:tcPr>
          <w:p>
            <w:pPr>
              <w:spacing w:after="0"/>
              <w:jc w:val="left"/>
            </w:pPr>
            <w:r>
              <w:rPr>
                <w:b/>
                <w:sz w:val="16"/>
              </w:rPr>
              <w:t>Unit</w:t>
            </w:r>
          </w:p>
        </w:tc>
        <w:tc>
          <w:tcPr>
            <w:tcW w:type="dxa" w:w="15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6"/>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8"/>
          </w:tcPr>
          <w:p>
            <w:pPr>
              <w:spacing w:after="0"/>
              <w:jc w:val="right"/>
            </w:pPr>
            <w:r>
              <w:rPr>
                <w:sz w:val="16"/>
              </w:rPr>
              <w:t>1.16</w:t>
            </w:r>
          </w:p>
        </w:tc>
        <w:tc>
          <w:tcPr>
            <w:tcW w:type="dxa" w:w="1280"/>
          </w:tcPr>
          <w:p>
            <w:pPr>
              <w:spacing w:after="0"/>
              <w:jc w:val="left"/>
            </w:pPr>
            <w:r>
              <w:rPr>
                <w:sz w:val="16"/>
              </w:rPr>
              <w:t>event-days per year</w:t>
            </w:r>
          </w:p>
        </w:tc>
        <w:tc>
          <w:tcPr>
            <w:tcW w:type="dxa" w:w="1583"/>
          </w:tcPr>
          <w:p>
            <w:pPr>
              <w:spacing w:after="0"/>
              <w:jc w:val="left"/>
            </w:pPr>
            <w:r>
              <w:rPr>
                <w:sz w:val="16"/>
              </w:rPr>
              <w:t>about 1.16 days per year</w:t>
            </w:r>
          </w:p>
        </w:tc>
        <w:tc>
          <w:tcPr>
            <w:tcW w:type="dxa" w:w="1037"/>
          </w:tcPr>
          <w:p>
            <w:pPr>
              <w:spacing w:after="0"/>
              <w:jc w:val="left"/>
            </w:pPr>
          </w:p>
        </w:tc>
        <w:tc>
          <w:tcPr>
            <w:tcW w:type="dxa" w:w="1996"/>
          </w:tcPr>
          <w:p>
            <w:pPr>
              <w:spacing w:after="0"/>
              <w:jc w:val="left"/>
            </w:pPr>
            <w:r>
              <w:rPr>
                <w:sz w:val="16"/>
              </w:rPr>
              <w:t>Storm Events event-days in 0 of 30 years, 1996 to 2025 (0%)</w:t>
            </w:r>
          </w:p>
        </w:tc>
        <w:tc>
          <w:tcPr>
            <w:tcW w:type="dxa" w:w="1524"/>
          </w:tcPr>
          <w:p>
            <w:pPr>
              <w:spacing w:after="0"/>
              <w:jc w:val="right"/>
            </w:pPr>
            <w:r>
              <w:rPr>
                <w:sz w:val="16"/>
              </w:rPr>
              <w:t>22</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8"/>
          </w:tcPr>
          <w:p>
            <w:pPr>
              <w:spacing w:after="0"/>
              <w:jc w:val="right"/>
            </w:pPr>
            <w:r>
              <w:rPr>
                <w:sz w:val="16"/>
              </w:rPr>
              <w:t>11.7</w:t>
            </w:r>
          </w:p>
        </w:tc>
        <w:tc>
          <w:tcPr>
            <w:tcW w:type="dxa" w:w="1280"/>
          </w:tcPr>
          <w:p>
            <w:pPr>
              <w:spacing w:after="0"/>
              <w:jc w:val="left"/>
            </w:pPr>
            <w:r>
              <w:rPr>
                <w:sz w:val="16"/>
              </w:rPr>
              <w:t>event-days per year</w:t>
            </w:r>
          </w:p>
        </w:tc>
        <w:tc>
          <w:tcPr>
            <w:tcW w:type="dxa" w:w="1583"/>
          </w:tcPr>
          <w:p>
            <w:pPr>
              <w:spacing w:after="0"/>
              <w:jc w:val="left"/>
            </w:pPr>
            <w:r>
              <w:rPr>
                <w:sz w:val="16"/>
              </w:rPr>
              <w:t>about 11.7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5 of 30 years, 1996 to 2025 (16.7%)</w:t>
            </w:r>
          </w:p>
        </w:tc>
        <w:tc>
          <w:tcPr>
            <w:tcW w:type="dxa" w:w="1524"/>
          </w:tcPr>
          <w:p>
            <w:pPr>
              <w:spacing w:after="0"/>
              <w:jc w:val="right"/>
            </w:pPr>
            <w:r>
              <w:rPr>
                <w:sz w:val="16"/>
              </w:rPr>
              <w:t>329</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Earthquake</w:t>
            </w:r>
          </w:p>
        </w:tc>
        <w:tc>
          <w:tcPr>
            <w:tcW w:type="dxa" w:w="1248"/>
          </w:tcPr>
          <w:p>
            <w:pPr>
              <w:spacing w:after="0"/>
              <w:jc w:val="right"/>
            </w:pPr>
            <w:r>
              <w:rPr>
                <w:sz w:val="16"/>
              </w:rPr>
              <w:t>0.00241</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has at least minor-damage shaking in a year: 0.241%</w:t>
            </w:r>
          </w:p>
        </w:tc>
        <w:tc>
          <w:tcPr>
            <w:tcW w:type="dxa" w:w="1037"/>
          </w:tcPr>
          <w:p>
            <w:pPr>
              <w:spacing w:after="0"/>
              <w:jc w:val="left"/>
            </w:pPr>
          </w:p>
        </w:tc>
        <w:tc>
          <w:tcPr>
            <w:tcW w:type="dxa" w:w="1996"/>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5.58</w:t>
            </w:r>
          </w:p>
        </w:tc>
        <w:tc>
          <w:tcPr>
            <w:tcW w:type="dxa" w:w="1280"/>
          </w:tcPr>
          <w:p>
            <w:pPr>
              <w:spacing w:after="0"/>
              <w:jc w:val="left"/>
            </w:pPr>
            <w:r>
              <w:rPr>
                <w:sz w:val="16"/>
              </w:rPr>
              <w:t>events per year</w:t>
            </w:r>
          </w:p>
        </w:tc>
        <w:tc>
          <w:tcPr>
            <w:tcW w:type="dxa" w:w="1583"/>
          </w:tcPr>
          <w:p>
            <w:pPr>
              <w:spacing w:after="0"/>
              <w:jc w:val="left"/>
            </w:pPr>
            <w:r>
              <w:rPr>
                <w:sz w:val="16"/>
              </w:rPr>
              <w:t>about 5.58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212.1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15.6</w:t>
            </w:r>
          </w:p>
        </w:tc>
        <w:tc>
          <w:tcPr>
            <w:tcW w:type="dxa" w:w="1280"/>
          </w:tcPr>
          <w:p>
            <w:pPr>
              <w:spacing w:after="0"/>
              <w:jc w:val="left"/>
            </w:pPr>
            <w:r>
              <w:rPr>
                <w:sz w:val="16"/>
              </w:rPr>
              <w:t>event-days per year</w:t>
            </w:r>
          </w:p>
        </w:tc>
        <w:tc>
          <w:tcPr>
            <w:tcW w:type="dxa" w:w="1583"/>
          </w:tcPr>
          <w:p>
            <w:pPr>
              <w:spacing w:after="0"/>
              <w:jc w:val="left"/>
            </w:pPr>
            <w:r>
              <w:rPr>
                <w:sz w:val="16"/>
              </w:rPr>
              <w:t>about 15.6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3 of 30 years, 1996 to 2025 (10%)</w:t>
            </w:r>
          </w:p>
        </w:tc>
        <w:tc>
          <w:tcPr>
            <w:tcW w:type="dxa" w:w="1524"/>
          </w:tcPr>
          <w:p>
            <w:pPr>
              <w:spacing w:after="0"/>
              <w:jc w:val="right"/>
            </w:pPr>
            <w:r>
              <w:rPr>
                <w:sz w:val="16"/>
              </w:rPr>
              <w:t>261</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Hurricane</w:t>
            </w:r>
          </w:p>
        </w:tc>
        <w:tc>
          <w:tcPr>
            <w:tcW w:type="dxa" w:w="1248"/>
          </w:tcPr>
          <w:p>
            <w:pPr>
              <w:spacing w:after="0"/>
              <w:jc w:val="right"/>
            </w:pPr>
            <w:r>
              <w:rPr>
                <w:sz w:val="16"/>
              </w:rPr>
              <w:t>0.00586</w:t>
            </w:r>
          </w:p>
        </w:tc>
        <w:tc>
          <w:tcPr>
            <w:tcW w:type="dxa" w:w="1280"/>
          </w:tcPr>
          <w:p>
            <w:pPr>
              <w:spacing w:after="0"/>
              <w:jc w:val="left"/>
            </w:pPr>
            <w:r>
              <w:rPr>
                <w:sz w:val="16"/>
              </w:rPr>
              <w:t>events per year</w:t>
            </w:r>
          </w:p>
        </w:tc>
        <w:tc>
          <w:tcPr>
            <w:tcW w:type="dxa" w:w="1583"/>
          </w:tcPr>
          <w:p>
            <w:pPr>
              <w:spacing w:after="0"/>
              <w:jc w:val="left"/>
            </w:pPr>
            <w:r>
              <w:rPr>
                <w:sz w:val="16"/>
              </w:rPr>
              <w:t>about 1 in 171 years</w:t>
            </w:r>
          </w:p>
        </w:tc>
        <w:tc>
          <w:tcPr>
            <w:tcW w:type="dxa" w:w="1037"/>
          </w:tcPr>
          <w:p>
            <w:pPr>
              <w:spacing w:after="0"/>
              <w:jc w:val="left"/>
            </w:pPr>
            <w:r>
              <w:rPr>
                <w:sz w:val="16"/>
              </w:rPr>
              <w:t>Unlikely</w:t>
            </w:r>
          </w:p>
        </w:tc>
        <w:tc>
          <w:tcPr>
            <w:tcW w:type="dxa" w:w="1996"/>
          </w:tcPr>
          <w:p>
            <w:pPr>
              <w:spacing w:after="0"/>
              <w:jc w:val="left"/>
            </w:pPr>
            <w:r>
              <w:rPr>
                <w:sz w:val="16"/>
              </w:rPr>
              <w:t>FEMA annualized frequency (modeled)</w:t>
            </w:r>
          </w:p>
        </w:tc>
        <w:tc>
          <w:tcPr>
            <w:tcW w:type="dxa" w:w="1524"/>
          </w:tcPr>
          <w:p>
            <w:pPr>
              <w:spacing w:after="0"/>
              <w:jc w:val="right"/>
            </w:pPr>
            <w:r>
              <w:rPr>
                <w:sz w:val="16"/>
              </w:rPr>
              <w:t>2</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5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8"/>
          </w:tcPr>
          <w:p>
            <w:pPr>
              <w:spacing w:after="0"/>
              <w:jc w:val="right"/>
            </w:pPr>
            <w:r>
              <w:rPr>
                <w:sz w:val="16"/>
              </w:rPr>
              <w:t>1.58</w:t>
            </w:r>
          </w:p>
        </w:tc>
        <w:tc>
          <w:tcPr>
            <w:tcW w:type="dxa" w:w="1280"/>
          </w:tcPr>
          <w:p>
            <w:pPr>
              <w:spacing w:after="0"/>
              <w:jc w:val="left"/>
            </w:pPr>
            <w:r>
              <w:rPr>
                <w:sz w:val="16"/>
              </w:rPr>
              <w:t>event-days per year</w:t>
            </w:r>
          </w:p>
        </w:tc>
        <w:tc>
          <w:tcPr>
            <w:tcW w:type="dxa" w:w="1583"/>
          </w:tcPr>
          <w:p>
            <w:pPr>
              <w:spacing w:after="0"/>
              <w:jc w:val="left"/>
            </w:pPr>
            <w:r>
              <w:rPr>
                <w:sz w:val="16"/>
              </w:rPr>
              <w:t>about 1.58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6 of 30 years, 1996 to 2025 (20%)</w:t>
            </w:r>
          </w:p>
        </w:tc>
        <w:tc>
          <w:tcPr>
            <w:tcW w:type="dxa" w:w="1524"/>
          </w:tcPr>
          <w:p>
            <w:pPr>
              <w:spacing w:after="0"/>
              <w:jc w:val="right"/>
            </w:pPr>
            <w:r>
              <w:rPr>
                <w:sz w:val="16"/>
              </w:rPr>
              <w:t>106</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1.57</w:t>
            </w:r>
          </w:p>
        </w:tc>
        <w:tc>
          <w:tcPr>
            <w:tcW w:type="dxa" w:w="1280"/>
          </w:tcPr>
          <w:p>
            <w:pPr>
              <w:spacing w:after="0"/>
              <w:jc w:val="left"/>
            </w:pPr>
            <w:r>
              <w:rPr>
                <w:sz w:val="16"/>
              </w:rPr>
              <w:t>event-days per year</w:t>
            </w:r>
          </w:p>
        </w:tc>
        <w:tc>
          <w:tcPr>
            <w:tcW w:type="dxa" w:w="1583"/>
          </w:tcPr>
          <w:p>
            <w:pPr>
              <w:spacing w:after="0"/>
              <w:jc w:val="left"/>
            </w:pPr>
            <w:r>
              <w:rPr>
                <w:sz w:val="16"/>
              </w:rPr>
              <w:t>about 1.57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44</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0.924</w:t>
            </w:r>
          </w:p>
        </w:tc>
        <w:tc>
          <w:tcPr>
            <w:tcW w:type="dxa" w:w="1280"/>
          </w:tcPr>
          <w:p>
            <w:pPr>
              <w:spacing w:after="0"/>
              <w:jc w:val="left"/>
            </w:pPr>
            <w:r>
              <w:rPr>
                <w:sz w:val="16"/>
              </w:rPr>
              <w:t>events per year (modeled)</w:t>
            </w:r>
          </w:p>
        </w:tc>
        <w:tc>
          <w:tcPr>
            <w:tcW w:type="dxa" w:w="1583"/>
          </w:tcPr>
          <w:p>
            <w:pPr>
              <w:spacing w:after="0"/>
              <w:jc w:val="left"/>
            </w:pPr>
            <w:r>
              <w:rPr>
                <w:sz w:val="16"/>
              </w:rPr>
              <w:t>about 0.92 per year</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60.4</w:t>
            </w:r>
          </w:p>
        </w:tc>
        <w:tc>
          <w:tcPr>
            <w:tcW w:type="dxa" w:w="1280"/>
          </w:tcPr>
          <w:p>
            <w:pPr>
              <w:spacing w:after="0"/>
              <w:jc w:val="left"/>
            </w:pPr>
            <w:r>
              <w:rPr>
                <w:sz w:val="16"/>
              </w:rPr>
              <w:t>days per year with a strike</w:t>
            </w:r>
          </w:p>
        </w:tc>
        <w:tc>
          <w:tcPr>
            <w:tcW w:type="dxa" w:w="1583"/>
          </w:tcPr>
          <w:p>
            <w:pPr>
              <w:spacing w:after="0"/>
              <w:jc w:val="left"/>
            </w:pPr>
            <w:r>
              <w:rPr>
                <w:sz w:val="16"/>
              </w:rPr>
              <w:t>about 60.4 days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4.16</w:t>
            </w:r>
          </w:p>
        </w:tc>
        <w:tc>
          <w:tcPr>
            <w:tcW w:type="dxa" w:w="1280"/>
          </w:tcPr>
          <w:p>
            <w:pPr>
              <w:spacing w:after="0"/>
              <w:jc w:val="left"/>
            </w:pPr>
            <w:r>
              <w:rPr>
                <w:sz w:val="16"/>
              </w:rPr>
              <w:t>events per year</w:t>
            </w:r>
          </w:p>
        </w:tc>
        <w:tc>
          <w:tcPr>
            <w:tcW w:type="dxa" w:w="1583"/>
          </w:tcPr>
          <w:p>
            <w:pPr>
              <w:spacing w:after="0"/>
              <w:jc w:val="left"/>
            </w:pPr>
            <w:r>
              <w:rPr>
                <w:sz w:val="16"/>
              </w:rPr>
              <w:t>about 4.16 per year</w:t>
            </w:r>
          </w:p>
        </w:tc>
        <w:tc>
          <w:tcPr>
            <w:tcW w:type="dxa" w:w="1037"/>
          </w:tcPr>
          <w:p>
            <w:pPr>
              <w:spacing w:after="0"/>
              <w:jc w:val="left"/>
            </w:pPr>
            <w:r>
              <w:rPr>
                <w:sz w:val="16"/>
              </w:rPr>
              <w:t>Highly likely</w:t>
            </w:r>
          </w:p>
        </w:tc>
        <w:tc>
          <w:tcPr>
            <w:tcW w:type="dxa" w:w="1996"/>
          </w:tcPr>
          <w:p>
            <w:pPr>
              <w:spacing w:after="0"/>
              <w:jc w:val="left"/>
            </w:pPr>
            <w:r>
              <w:rPr>
                <w:sz w:val="16"/>
              </w:rPr>
              <w:t>FEMA annualized frequency (modeled)</w:t>
            </w:r>
          </w:p>
        </w:tc>
        <w:tc>
          <w:tcPr>
            <w:tcW w:type="dxa" w:w="1524"/>
          </w:tcPr>
          <w:p>
            <w:pPr>
              <w:spacing w:after="0"/>
              <w:jc w:val="right"/>
            </w:pPr>
            <w:r>
              <w:rPr>
                <w:sz w:val="16"/>
              </w:rPr>
              <w:t>159</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54"/>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0.438</w:t>
            </w:r>
          </w:p>
        </w:tc>
        <w:tc>
          <w:tcPr>
            <w:tcW w:type="dxa" w:w="1280"/>
          </w:tcPr>
          <w:p>
            <w:pPr>
              <w:spacing w:after="0"/>
              <w:jc w:val="left"/>
            </w:pPr>
            <w:r>
              <w:rPr>
                <w:sz w:val="16"/>
              </w:rPr>
              <w:t>events per year</w:t>
            </w:r>
          </w:p>
        </w:tc>
        <w:tc>
          <w:tcPr>
            <w:tcW w:type="dxa" w:w="1583"/>
          </w:tcPr>
          <w:p>
            <w:pPr>
              <w:spacing w:after="0"/>
              <w:jc w:val="left"/>
            </w:pPr>
            <w:r>
              <w:rPr>
                <w:sz w:val="16"/>
              </w:rPr>
              <w:t>about 1 in 2 years</w:t>
            </w:r>
          </w:p>
        </w:tc>
        <w:tc>
          <w:tcPr>
            <w:tcW w:type="dxa" w:w="1037"/>
          </w:tcPr>
          <w:p>
            <w:pPr>
              <w:spacing w:after="0"/>
              <w:jc w:val="left"/>
            </w:pPr>
            <w:r>
              <w:rPr>
                <w:sz w:val="16"/>
              </w:rPr>
              <w:t>Likely</w:t>
            </w:r>
          </w:p>
        </w:tc>
        <w:tc>
          <w:tcPr>
            <w:tcW w:type="dxa" w:w="1996"/>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Wildfire</w:t>
            </w:r>
          </w:p>
        </w:tc>
        <w:tc>
          <w:tcPr>
            <w:tcW w:type="dxa" w:w="1248"/>
          </w:tcPr>
          <w:p>
            <w:pPr>
              <w:spacing w:after="0"/>
              <w:jc w:val="right"/>
            </w:pPr>
            <w:r>
              <w:rPr>
                <w:sz w:val="16"/>
              </w:rPr>
              <w:t>0.00186</w:t>
            </w:r>
          </w:p>
        </w:tc>
        <w:tc>
          <w:tcPr>
            <w:tcW w:type="dxa" w:w="1280"/>
          </w:tcPr>
          <w:p>
            <w:pPr>
              <w:spacing w:after="0"/>
              <w:jc w:val="left"/>
            </w:pPr>
            <w:r>
              <w:rPr>
                <w:sz w:val="16"/>
              </w:rPr>
              <w:t>annual probability at a location</w:t>
            </w:r>
          </w:p>
        </w:tc>
        <w:tc>
          <w:tcPr>
            <w:tcW w:type="dxa" w:w="1583"/>
          </w:tcPr>
          <w:p>
            <w:pPr>
              <w:spacing w:after="0"/>
              <w:jc w:val="left"/>
            </w:pPr>
            <w:r>
              <w:rPr>
                <w:sz w:val="16"/>
              </w:rPr>
              <w:t>chance a given location in the county burns in a year: 0.186%</w:t>
            </w:r>
          </w:p>
        </w:tc>
        <w:tc>
          <w:tcPr>
            <w:tcW w:type="dxa" w:w="1037"/>
          </w:tcPr>
          <w:p>
            <w:pPr>
              <w:spacing w:after="0"/>
              <w:jc w:val="left"/>
            </w:pPr>
            <w:r>
              <w:rPr>
                <w:sz w:val="16"/>
              </w:rPr>
              <w:t>Possible</w:t>
            </w:r>
          </w:p>
        </w:tc>
        <w:tc>
          <w:tcPr>
            <w:tcW w:type="dxa" w:w="1996"/>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54"/>
          </w:tcPr>
          <w:p>
            <w:pPr>
              <w:spacing w:after="0"/>
              <w:jc w:val="left"/>
            </w:pP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7.12</w:t>
            </w:r>
          </w:p>
        </w:tc>
        <w:tc>
          <w:tcPr>
            <w:tcW w:type="dxa" w:w="1280"/>
          </w:tcPr>
          <w:p>
            <w:pPr>
              <w:spacing w:after="0"/>
              <w:jc w:val="left"/>
            </w:pPr>
            <w:r>
              <w:rPr>
                <w:sz w:val="16"/>
              </w:rPr>
              <w:t>event-days per year</w:t>
            </w:r>
          </w:p>
        </w:tc>
        <w:tc>
          <w:tcPr>
            <w:tcW w:type="dxa" w:w="1583"/>
          </w:tcPr>
          <w:p>
            <w:pPr>
              <w:spacing w:after="0"/>
              <w:jc w:val="left"/>
            </w:pPr>
            <w:r>
              <w:rPr>
                <w:sz w:val="16"/>
              </w:rPr>
              <w:t>about 7.12 days per year</w:t>
            </w:r>
          </w:p>
        </w:tc>
        <w:tc>
          <w:tcPr>
            <w:tcW w:type="dxa" w:w="1037"/>
          </w:tcPr>
          <w:p>
            <w:pPr>
              <w:spacing w:after="0"/>
              <w:jc w:val="left"/>
            </w:pPr>
            <w:r>
              <w:rPr>
                <w:sz w:val="16"/>
              </w:rPr>
              <w:t>Likely</w:t>
            </w:r>
          </w:p>
        </w:tc>
        <w:tc>
          <w:tcPr>
            <w:tcW w:type="dxa" w:w="1996"/>
          </w:tcPr>
          <w:p>
            <w:pPr>
              <w:spacing w:after="0"/>
              <w:jc w:val="left"/>
            </w:pPr>
            <w:r>
              <w:rPr>
                <w:sz w:val="16"/>
              </w:rPr>
              <w:t>Storm Events event-days in 24 of 30 years, 1996 to 2025 (80%)</w:t>
            </w:r>
          </w:p>
        </w:tc>
        <w:tc>
          <w:tcPr>
            <w:tcW w:type="dxa" w:w="1524"/>
          </w:tcPr>
          <w:p>
            <w:pPr>
              <w:spacing w:after="0"/>
              <w:jc w:val="right"/>
            </w:pPr>
            <w:r>
              <w:rPr>
                <w:sz w:val="16"/>
              </w:rPr>
              <w:t>135</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190</w:t>
            </w:r>
          </w:p>
        </w:tc>
        <w:tc>
          <w:tcPr>
            <w:tcW w:type="dxa" w:w="1381"/>
          </w:tcPr>
          <w:p>
            <w:pPr>
              <w:spacing w:after="0"/>
              <w:jc w:val="right"/>
            </w:pPr>
            <w:r>
              <w:rPr>
                <w:sz w:val="16"/>
              </w:rPr>
              <w:t>30</w:t>
            </w:r>
          </w:p>
        </w:tc>
        <w:tc>
          <w:tcPr>
            <w:tcW w:type="dxa" w:w="1381"/>
          </w:tcPr>
          <w:p>
            <w:pPr>
              <w:spacing w:after="0"/>
              <w:jc w:val="right"/>
            </w:pPr>
            <w:r>
              <w:rPr>
                <w:sz w:val="16"/>
              </w:rPr>
              <w:t>6.33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6 of 6</w:t>
            </w:r>
          </w:p>
        </w:tc>
        <w:tc>
          <w:tcPr>
            <w:tcW w:type="dxa" w:w="1250"/>
          </w:tcPr>
          <w:p>
            <w:pPr>
              <w:spacing w:after="0"/>
              <w:jc w:val="right"/>
            </w:pPr>
            <w:r>
              <w:rPr>
                <w:sz w:val="16"/>
              </w:rPr>
              <w:t>54.4</w:t>
            </w:r>
          </w:p>
        </w:tc>
        <w:tc>
          <w:tcPr>
            <w:tcW w:type="dxa" w:w="1311"/>
          </w:tcPr>
          <w:p>
            <w:pPr>
              <w:spacing w:after="0"/>
              <w:jc w:val="right"/>
            </w:pPr>
            <w:r>
              <w:rPr>
                <w:sz w:val="16"/>
              </w:rPr>
              <w:t>69.8</w:t>
            </w:r>
          </w:p>
        </w:tc>
        <w:tc>
          <w:tcPr>
            <w:tcW w:type="dxa" w:w="1250"/>
          </w:tcPr>
          <w:p>
            <w:pPr>
              <w:spacing w:after="0"/>
              <w:jc w:val="right"/>
            </w:pPr>
            <w:r>
              <w:rPr>
                <w:sz w:val="16"/>
              </w:rPr>
              <w:t>79.7</w:t>
            </w:r>
          </w:p>
        </w:tc>
        <w:tc>
          <w:tcPr>
            <w:tcW w:type="dxa" w:w="6992"/>
          </w:tcPr>
          <w:p>
            <w:pPr>
              <w:spacing w:after="0"/>
              <w:jc w:val="left"/>
            </w:pPr>
            <w:r>
              <w:rPr>
                <w:sz w:val="16"/>
              </w:rPr>
              <w:t>Relatively High 1, Relatively Moderate 5</w:t>
            </w:r>
          </w:p>
        </w:tc>
      </w:tr>
      <w:tr>
        <w:trPr>
          <w:cantSplit/>
        </w:trPr>
        <w:tc>
          <w:tcPr>
            <w:tcW w:type="dxa" w:w="1999"/>
          </w:tcPr>
          <w:p>
            <w:pPr>
              <w:spacing w:after="0"/>
              <w:jc w:val="left"/>
            </w:pPr>
            <w:r>
              <w:rPr>
                <w:sz w:val="16"/>
              </w:rPr>
              <w:t>Drought</w:t>
            </w:r>
          </w:p>
        </w:tc>
        <w:tc>
          <w:tcPr>
            <w:tcW w:type="dxa" w:w="1311"/>
          </w:tcPr>
          <w:p>
            <w:pPr>
              <w:spacing w:after="0"/>
              <w:jc w:val="right"/>
            </w:pPr>
            <w:r>
              <w:rPr>
                <w:sz w:val="16"/>
              </w:rPr>
              <w:t>2 of 6</w:t>
            </w:r>
          </w:p>
        </w:tc>
        <w:tc>
          <w:tcPr>
            <w:tcW w:type="dxa" w:w="1250"/>
          </w:tcPr>
          <w:p>
            <w:pPr>
              <w:spacing w:after="0"/>
              <w:jc w:val="right"/>
            </w:pPr>
            <w:r>
              <w:rPr>
                <w:sz w:val="16"/>
              </w:rPr>
              <w:t>72.8</w:t>
            </w:r>
          </w:p>
        </w:tc>
        <w:tc>
          <w:tcPr>
            <w:tcW w:type="dxa" w:w="1311"/>
          </w:tcPr>
          <w:p>
            <w:pPr>
              <w:spacing w:after="0"/>
              <w:jc w:val="right"/>
            </w:pPr>
            <w:r>
              <w:rPr>
                <w:sz w:val="16"/>
              </w:rPr>
              <w:t>84.5</w:t>
            </w:r>
          </w:p>
        </w:tc>
        <w:tc>
          <w:tcPr>
            <w:tcW w:type="dxa" w:w="1250"/>
          </w:tcPr>
          <w:p>
            <w:pPr>
              <w:spacing w:after="0"/>
              <w:jc w:val="right"/>
            </w:pPr>
            <w:r>
              <w:rPr>
                <w:sz w:val="16"/>
              </w:rPr>
              <w:t>96.2</w:t>
            </w:r>
          </w:p>
        </w:tc>
        <w:tc>
          <w:tcPr>
            <w:tcW w:type="dxa" w:w="6992"/>
          </w:tcPr>
          <w:p>
            <w:pPr>
              <w:spacing w:after="0"/>
              <w:jc w:val="left"/>
            </w:pPr>
            <w:r>
              <w:rPr>
                <w:sz w:val="16"/>
              </w:rPr>
              <w:t>Relatively Moderate 1, Very Low 1, No Rating 4</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6 of 6</w:t>
            </w:r>
          </w:p>
        </w:tc>
        <w:tc>
          <w:tcPr>
            <w:tcW w:type="dxa" w:w="1250"/>
          </w:tcPr>
          <w:p>
            <w:pPr>
              <w:spacing w:after="0"/>
              <w:jc w:val="right"/>
            </w:pPr>
            <w:r>
              <w:rPr>
                <w:sz w:val="16"/>
              </w:rPr>
              <w:t>52.5</w:t>
            </w:r>
          </w:p>
        </w:tc>
        <w:tc>
          <w:tcPr>
            <w:tcW w:type="dxa" w:w="1311"/>
          </w:tcPr>
          <w:p>
            <w:pPr>
              <w:spacing w:after="0"/>
              <w:jc w:val="right"/>
            </w:pPr>
            <w:r>
              <w:rPr>
                <w:sz w:val="16"/>
              </w:rPr>
              <w:t>72.9</w:t>
            </w:r>
          </w:p>
        </w:tc>
        <w:tc>
          <w:tcPr>
            <w:tcW w:type="dxa" w:w="1250"/>
          </w:tcPr>
          <w:p>
            <w:pPr>
              <w:spacing w:after="0"/>
              <w:jc w:val="right"/>
            </w:pPr>
            <w:r>
              <w:rPr>
                <w:sz w:val="16"/>
              </w:rPr>
              <w:t>83.0</w:t>
            </w:r>
          </w:p>
        </w:tc>
        <w:tc>
          <w:tcPr>
            <w:tcW w:type="dxa" w:w="6992"/>
          </w:tcPr>
          <w:p>
            <w:pPr>
              <w:spacing w:after="0"/>
              <w:jc w:val="left"/>
            </w:pPr>
            <w:r>
              <w:rPr>
                <w:sz w:val="16"/>
              </w:rPr>
              <w:t>Relatively Moderate 1, Relatively Low 5</w:t>
            </w:r>
          </w:p>
        </w:tc>
      </w:tr>
      <w:tr>
        <w:trPr>
          <w:cantSplit/>
        </w:trPr>
        <w:tc>
          <w:tcPr>
            <w:tcW w:type="dxa" w:w="1999"/>
          </w:tcPr>
          <w:p>
            <w:pPr>
              <w:spacing w:after="0"/>
              <w:jc w:val="left"/>
            </w:pPr>
            <w:r>
              <w:rPr>
                <w:sz w:val="16"/>
              </w:rPr>
              <w:t>Hail</w:t>
            </w:r>
          </w:p>
        </w:tc>
        <w:tc>
          <w:tcPr>
            <w:tcW w:type="dxa" w:w="1311"/>
          </w:tcPr>
          <w:p>
            <w:pPr>
              <w:spacing w:after="0"/>
              <w:jc w:val="right"/>
            </w:pPr>
            <w:r>
              <w:rPr>
                <w:sz w:val="16"/>
              </w:rPr>
              <w:t>6 of 6</w:t>
            </w:r>
          </w:p>
        </w:tc>
        <w:tc>
          <w:tcPr>
            <w:tcW w:type="dxa" w:w="1250"/>
          </w:tcPr>
          <w:p>
            <w:pPr>
              <w:spacing w:after="0"/>
              <w:jc w:val="right"/>
            </w:pPr>
            <w:r>
              <w:rPr>
                <w:sz w:val="16"/>
              </w:rPr>
              <w:t>62.5</w:t>
            </w:r>
          </w:p>
        </w:tc>
        <w:tc>
          <w:tcPr>
            <w:tcW w:type="dxa" w:w="1311"/>
          </w:tcPr>
          <w:p>
            <w:pPr>
              <w:spacing w:after="0"/>
              <w:jc w:val="right"/>
            </w:pPr>
            <w:r>
              <w:rPr>
                <w:sz w:val="16"/>
              </w:rPr>
              <w:t>78.1</w:t>
            </w:r>
          </w:p>
        </w:tc>
        <w:tc>
          <w:tcPr>
            <w:tcW w:type="dxa" w:w="1250"/>
          </w:tcPr>
          <w:p>
            <w:pPr>
              <w:spacing w:after="0"/>
              <w:jc w:val="right"/>
            </w:pPr>
            <w:r>
              <w:rPr>
                <w:sz w:val="16"/>
              </w:rPr>
              <w:t>85.0</w:t>
            </w:r>
          </w:p>
        </w:tc>
        <w:tc>
          <w:tcPr>
            <w:tcW w:type="dxa" w:w="6992"/>
          </w:tcPr>
          <w:p>
            <w:pPr>
              <w:spacing w:after="0"/>
              <w:jc w:val="left"/>
            </w:pPr>
            <w:r>
              <w:rPr>
                <w:sz w:val="16"/>
              </w:rPr>
              <w:t>Relatively Moderate 5, Relatively Low 1</w:t>
            </w:r>
          </w:p>
        </w:tc>
      </w:tr>
      <w:tr>
        <w:trPr>
          <w:cantSplit/>
        </w:trPr>
        <w:tc>
          <w:tcPr>
            <w:tcW w:type="dxa" w:w="1999"/>
          </w:tcPr>
          <w:p>
            <w:pPr>
              <w:spacing w:after="0"/>
              <w:jc w:val="left"/>
            </w:pPr>
            <w:r>
              <w:rPr>
                <w:sz w:val="16"/>
              </w:rPr>
              <w:t>Heat Wave</w:t>
            </w:r>
          </w:p>
        </w:tc>
        <w:tc>
          <w:tcPr>
            <w:tcW w:type="dxa" w:w="1311"/>
          </w:tcPr>
          <w:p>
            <w:pPr>
              <w:spacing w:after="0"/>
              <w:jc w:val="right"/>
            </w:pPr>
            <w:r>
              <w:rPr>
                <w:sz w:val="16"/>
              </w:rPr>
              <w:t>6 of 6</w:t>
            </w:r>
          </w:p>
        </w:tc>
        <w:tc>
          <w:tcPr>
            <w:tcW w:type="dxa" w:w="1250"/>
          </w:tcPr>
          <w:p>
            <w:pPr>
              <w:spacing w:after="0"/>
              <w:jc w:val="right"/>
            </w:pPr>
            <w:r>
              <w:rPr>
                <w:sz w:val="16"/>
              </w:rPr>
              <w:t>86.0</w:t>
            </w:r>
          </w:p>
        </w:tc>
        <w:tc>
          <w:tcPr>
            <w:tcW w:type="dxa" w:w="1311"/>
          </w:tcPr>
          <w:p>
            <w:pPr>
              <w:spacing w:after="0"/>
              <w:jc w:val="right"/>
            </w:pPr>
            <w:r>
              <w:rPr>
                <w:sz w:val="16"/>
              </w:rPr>
              <w:t>93.3</w:t>
            </w:r>
          </w:p>
        </w:tc>
        <w:tc>
          <w:tcPr>
            <w:tcW w:type="dxa" w:w="1250"/>
          </w:tcPr>
          <w:p>
            <w:pPr>
              <w:spacing w:after="0"/>
              <w:jc w:val="right"/>
            </w:pPr>
            <w:r>
              <w:rPr>
                <w:sz w:val="16"/>
              </w:rPr>
              <w:t>93.7</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Hurricane</w:t>
            </w:r>
          </w:p>
        </w:tc>
        <w:tc>
          <w:tcPr>
            <w:tcW w:type="dxa" w:w="1311"/>
          </w:tcPr>
          <w:p>
            <w:pPr>
              <w:spacing w:after="0"/>
              <w:jc w:val="right"/>
            </w:pPr>
            <w:r>
              <w:rPr>
                <w:sz w:val="16"/>
              </w:rPr>
              <w:t>6 of 6</w:t>
            </w:r>
          </w:p>
        </w:tc>
        <w:tc>
          <w:tcPr>
            <w:tcW w:type="dxa" w:w="1250"/>
          </w:tcPr>
          <w:p>
            <w:pPr>
              <w:spacing w:after="0"/>
              <w:jc w:val="right"/>
            </w:pPr>
            <w:r>
              <w:rPr>
                <w:sz w:val="16"/>
              </w:rPr>
              <w:t>36.2</w:t>
            </w:r>
          </w:p>
        </w:tc>
        <w:tc>
          <w:tcPr>
            <w:tcW w:type="dxa" w:w="1311"/>
          </w:tcPr>
          <w:p>
            <w:pPr>
              <w:spacing w:after="0"/>
              <w:jc w:val="right"/>
            </w:pPr>
            <w:r>
              <w:rPr>
                <w:sz w:val="16"/>
              </w:rPr>
              <w:t>44.3</w:t>
            </w:r>
          </w:p>
        </w:tc>
        <w:tc>
          <w:tcPr>
            <w:tcW w:type="dxa" w:w="1250"/>
          </w:tcPr>
          <w:p>
            <w:pPr>
              <w:spacing w:after="0"/>
              <w:jc w:val="right"/>
            </w:pPr>
            <w:r>
              <w:rPr>
                <w:sz w:val="16"/>
              </w:rPr>
              <w:t>48.7</w:t>
            </w:r>
          </w:p>
        </w:tc>
        <w:tc>
          <w:tcPr>
            <w:tcW w:type="dxa" w:w="6992"/>
          </w:tcPr>
          <w:p>
            <w:pPr>
              <w:spacing w:after="0"/>
              <w:jc w:val="left"/>
            </w:pPr>
            <w:r>
              <w:rPr>
                <w:sz w:val="16"/>
              </w:rPr>
              <w:t>Very Low 6</w:t>
            </w:r>
          </w:p>
        </w:tc>
      </w:tr>
      <w:tr>
        <w:trPr>
          <w:cantSplit/>
        </w:trPr>
        <w:tc>
          <w:tcPr>
            <w:tcW w:type="dxa" w:w="1999"/>
          </w:tcPr>
          <w:p>
            <w:pPr>
              <w:spacing w:after="0"/>
              <w:jc w:val="left"/>
            </w:pPr>
            <w:r>
              <w:rPr>
                <w:sz w:val="16"/>
              </w:rPr>
              <w:t>Ice Storm</w:t>
            </w:r>
          </w:p>
        </w:tc>
        <w:tc>
          <w:tcPr>
            <w:tcW w:type="dxa" w:w="1311"/>
          </w:tcPr>
          <w:p>
            <w:pPr>
              <w:spacing w:after="0"/>
              <w:jc w:val="right"/>
            </w:pPr>
            <w:r>
              <w:rPr>
                <w:sz w:val="16"/>
              </w:rPr>
              <w:t>6 of 6</w:t>
            </w:r>
          </w:p>
        </w:tc>
        <w:tc>
          <w:tcPr>
            <w:tcW w:type="dxa" w:w="1250"/>
          </w:tcPr>
          <w:p>
            <w:pPr>
              <w:spacing w:after="0"/>
              <w:jc w:val="right"/>
            </w:pPr>
            <w:r>
              <w:rPr>
                <w:sz w:val="16"/>
              </w:rPr>
              <w:t>97.8</w:t>
            </w:r>
          </w:p>
        </w:tc>
        <w:tc>
          <w:tcPr>
            <w:tcW w:type="dxa" w:w="1311"/>
          </w:tcPr>
          <w:p>
            <w:pPr>
              <w:spacing w:after="0"/>
              <w:jc w:val="right"/>
            </w:pPr>
            <w:r>
              <w:rPr>
                <w:sz w:val="16"/>
              </w:rPr>
              <w:t>99.6</w:t>
            </w:r>
          </w:p>
        </w:tc>
        <w:tc>
          <w:tcPr>
            <w:tcW w:type="dxa" w:w="1250"/>
          </w:tcPr>
          <w:p>
            <w:pPr>
              <w:spacing w:after="0"/>
              <w:jc w:val="right"/>
            </w:pPr>
            <w:r>
              <w:rPr>
                <w:sz w:val="16"/>
              </w:rPr>
              <w:t>99.7</w:t>
            </w:r>
          </w:p>
        </w:tc>
        <w:tc>
          <w:tcPr>
            <w:tcW w:type="dxa" w:w="6992"/>
          </w:tcPr>
          <w:p>
            <w:pPr>
              <w:spacing w:after="0"/>
              <w:jc w:val="left"/>
            </w:pPr>
            <w:r>
              <w:rPr>
                <w:sz w:val="16"/>
              </w:rPr>
              <w:t>Very High 6</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6 of 6</w:t>
            </w:r>
          </w:p>
        </w:tc>
        <w:tc>
          <w:tcPr>
            <w:tcW w:type="dxa" w:w="1250"/>
          </w:tcPr>
          <w:p>
            <w:pPr>
              <w:spacing w:after="0"/>
              <w:jc w:val="right"/>
            </w:pPr>
            <w:r>
              <w:rPr>
                <w:sz w:val="16"/>
              </w:rPr>
              <w:t>60.4</w:t>
            </w:r>
          </w:p>
        </w:tc>
        <w:tc>
          <w:tcPr>
            <w:tcW w:type="dxa" w:w="1311"/>
          </w:tcPr>
          <w:p>
            <w:pPr>
              <w:spacing w:after="0"/>
              <w:jc w:val="right"/>
            </w:pPr>
            <w:r>
              <w:rPr>
                <w:sz w:val="16"/>
              </w:rPr>
              <w:t>91.0</w:t>
            </w:r>
          </w:p>
        </w:tc>
        <w:tc>
          <w:tcPr>
            <w:tcW w:type="dxa" w:w="1250"/>
          </w:tcPr>
          <w:p>
            <w:pPr>
              <w:spacing w:after="0"/>
              <w:jc w:val="right"/>
            </w:pPr>
            <w:r>
              <w:rPr>
                <w:sz w:val="16"/>
              </w:rPr>
              <w:t>92.2</w:t>
            </w:r>
          </w:p>
        </w:tc>
        <w:tc>
          <w:tcPr>
            <w:tcW w:type="dxa" w:w="6992"/>
          </w:tcPr>
          <w:p>
            <w:pPr>
              <w:spacing w:after="0"/>
              <w:jc w:val="left"/>
            </w:pPr>
            <w:r>
              <w:rPr>
                <w:sz w:val="16"/>
              </w:rPr>
              <w:t>Relatively High 5,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6 of 6</w:t>
            </w:r>
          </w:p>
        </w:tc>
        <w:tc>
          <w:tcPr>
            <w:tcW w:type="dxa" w:w="1250"/>
          </w:tcPr>
          <w:p>
            <w:pPr>
              <w:spacing w:after="0"/>
              <w:jc w:val="right"/>
            </w:pPr>
            <w:r>
              <w:rPr>
                <w:sz w:val="16"/>
              </w:rPr>
              <w:t>51.1</w:t>
            </w:r>
          </w:p>
        </w:tc>
        <w:tc>
          <w:tcPr>
            <w:tcW w:type="dxa" w:w="1311"/>
          </w:tcPr>
          <w:p>
            <w:pPr>
              <w:spacing w:after="0"/>
              <w:jc w:val="right"/>
            </w:pPr>
            <w:r>
              <w:rPr>
                <w:sz w:val="16"/>
              </w:rPr>
              <w:t>71.4</w:t>
            </w:r>
          </w:p>
        </w:tc>
        <w:tc>
          <w:tcPr>
            <w:tcW w:type="dxa" w:w="1250"/>
          </w:tcPr>
          <w:p>
            <w:pPr>
              <w:spacing w:after="0"/>
              <w:jc w:val="right"/>
            </w:pPr>
            <w:r>
              <w:rPr>
                <w:sz w:val="16"/>
              </w:rPr>
              <w:t>96.2</w:t>
            </w:r>
          </w:p>
        </w:tc>
        <w:tc>
          <w:tcPr>
            <w:tcW w:type="dxa" w:w="6992"/>
          </w:tcPr>
          <w:p>
            <w:pPr>
              <w:spacing w:after="0"/>
              <w:jc w:val="left"/>
            </w:pPr>
            <w:r>
              <w:rPr>
                <w:sz w:val="16"/>
              </w:rPr>
              <w:t>Relatively Moderate 1,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6 of 6</w:t>
            </w:r>
          </w:p>
        </w:tc>
        <w:tc>
          <w:tcPr>
            <w:tcW w:type="dxa" w:w="1250"/>
          </w:tcPr>
          <w:p>
            <w:pPr>
              <w:spacing w:after="0"/>
              <w:jc w:val="right"/>
            </w:pPr>
            <w:r>
              <w:rPr>
                <w:sz w:val="16"/>
              </w:rPr>
              <w:t>94.1</w:t>
            </w:r>
          </w:p>
        </w:tc>
        <w:tc>
          <w:tcPr>
            <w:tcW w:type="dxa" w:w="1311"/>
          </w:tcPr>
          <w:p>
            <w:pPr>
              <w:spacing w:after="0"/>
              <w:jc w:val="right"/>
            </w:pPr>
            <w:r>
              <w:rPr>
                <w:sz w:val="16"/>
              </w:rPr>
              <w:t>98.4</w:t>
            </w:r>
          </w:p>
        </w:tc>
        <w:tc>
          <w:tcPr>
            <w:tcW w:type="dxa" w:w="1250"/>
          </w:tcPr>
          <w:p>
            <w:pPr>
              <w:spacing w:after="0"/>
              <w:jc w:val="right"/>
            </w:pPr>
            <w:r>
              <w:rPr>
                <w:sz w:val="16"/>
              </w:rPr>
              <w:t>98.6</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6 of 6</w:t>
            </w:r>
          </w:p>
        </w:tc>
        <w:tc>
          <w:tcPr>
            <w:tcW w:type="dxa" w:w="1250"/>
          </w:tcPr>
          <w:p>
            <w:pPr>
              <w:spacing w:after="0"/>
              <w:jc w:val="right"/>
            </w:pPr>
            <w:r>
              <w:rPr>
                <w:sz w:val="16"/>
              </w:rPr>
              <w:t>83.3</w:t>
            </w:r>
          </w:p>
        </w:tc>
        <w:tc>
          <w:tcPr>
            <w:tcW w:type="dxa" w:w="1311"/>
          </w:tcPr>
          <w:p>
            <w:pPr>
              <w:spacing w:after="0"/>
              <w:jc w:val="right"/>
            </w:pPr>
            <w:r>
              <w:rPr>
                <w:sz w:val="16"/>
              </w:rPr>
              <w:t>93.5</w:t>
            </w:r>
          </w:p>
        </w:tc>
        <w:tc>
          <w:tcPr>
            <w:tcW w:type="dxa" w:w="1250"/>
          </w:tcPr>
          <w:p>
            <w:pPr>
              <w:spacing w:after="0"/>
              <w:jc w:val="right"/>
            </w:pPr>
            <w:r>
              <w:rPr>
                <w:sz w:val="16"/>
              </w:rPr>
              <w:t>94.2</w:t>
            </w:r>
          </w:p>
        </w:tc>
        <w:tc>
          <w:tcPr>
            <w:tcW w:type="dxa" w:w="6992"/>
          </w:tcPr>
          <w:p>
            <w:pPr>
              <w:spacing w:after="0"/>
              <w:jc w:val="left"/>
            </w:pPr>
            <w:r>
              <w:rPr>
                <w:sz w:val="16"/>
              </w:rPr>
              <w:t>Relatively High 6</w:t>
            </w:r>
          </w:p>
        </w:tc>
      </w:tr>
      <w:tr>
        <w:trPr>
          <w:cantSplit/>
        </w:trPr>
        <w:tc>
          <w:tcPr>
            <w:tcW w:type="dxa" w:w="1999"/>
          </w:tcPr>
          <w:p>
            <w:pPr>
              <w:spacing w:after="0"/>
              <w:jc w:val="left"/>
            </w:pPr>
            <w:r>
              <w:rPr>
                <w:sz w:val="16"/>
              </w:rPr>
              <w:t>Tornado</w:t>
            </w:r>
          </w:p>
        </w:tc>
        <w:tc>
          <w:tcPr>
            <w:tcW w:type="dxa" w:w="1311"/>
          </w:tcPr>
          <w:p>
            <w:pPr>
              <w:spacing w:after="0"/>
              <w:jc w:val="right"/>
            </w:pPr>
            <w:r>
              <w:rPr>
                <w:sz w:val="16"/>
              </w:rPr>
              <w:t>6 of 6</w:t>
            </w:r>
          </w:p>
        </w:tc>
        <w:tc>
          <w:tcPr>
            <w:tcW w:type="dxa" w:w="1250"/>
          </w:tcPr>
          <w:p>
            <w:pPr>
              <w:spacing w:after="0"/>
              <w:jc w:val="right"/>
            </w:pPr>
            <w:r>
              <w:rPr>
                <w:sz w:val="16"/>
              </w:rPr>
              <w:t>87.9</w:t>
            </w:r>
          </w:p>
        </w:tc>
        <w:tc>
          <w:tcPr>
            <w:tcW w:type="dxa" w:w="1311"/>
          </w:tcPr>
          <w:p>
            <w:pPr>
              <w:spacing w:after="0"/>
              <w:jc w:val="right"/>
            </w:pPr>
            <w:r>
              <w:rPr>
                <w:sz w:val="16"/>
              </w:rPr>
              <w:t>97.3</w:t>
            </w:r>
          </w:p>
        </w:tc>
        <w:tc>
          <w:tcPr>
            <w:tcW w:type="dxa" w:w="1250"/>
          </w:tcPr>
          <w:p>
            <w:pPr>
              <w:spacing w:after="0"/>
              <w:jc w:val="right"/>
            </w:pPr>
            <w:r>
              <w:rPr>
                <w:sz w:val="16"/>
              </w:rPr>
              <w:t>97.7</w:t>
            </w:r>
          </w:p>
        </w:tc>
        <w:tc>
          <w:tcPr>
            <w:tcW w:type="dxa" w:w="6992"/>
          </w:tcPr>
          <w:p>
            <w:pPr>
              <w:spacing w:after="0"/>
              <w:jc w:val="left"/>
            </w:pPr>
            <w:r>
              <w:rPr>
                <w:sz w:val="16"/>
              </w:rPr>
              <w:t>Very High 5, Relatively High 1</w:t>
            </w:r>
          </w:p>
        </w:tc>
      </w:tr>
      <w:tr>
        <w:trPr>
          <w:cantSplit/>
        </w:trPr>
        <w:tc>
          <w:tcPr>
            <w:tcW w:type="dxa" w:w="1999"/>
          </w:tcPr>
          <w:p>
            <w:pPr>
              <w:spacing w:after="0"/>
              <w:jc w:val="left"/>
            </w:pPr>
            <w:r>
              <w:rPr>
                <w:sz w:val="16"/>
              </w:rPr>
              <w:t>Wildfire</w:t>
            </w:r>
          </w:p>
        </w:tc>
        <w:tc>
          <w:tcPr>
            <w:tcW w:type="dxa" w:w="1311"/>
          </w:tcPr>
          <w:p>
            <w:pPr>
              <w:spacing w:after="0"/>
              <w:jc w:val="right"/>
            </w:pPr>
            <w:r>
              <w:rPr>
                <w:sz w:val="16"/>
              </w:rPr>
              <w:t>6 of 6</w:t>
            </w:r>
          </w:p>
        </w:tc>
        <w:tc>
          <w:tcPr>
            <w:tcW w:type="dxa" w:w="1250"/>
          </w:tcPr>
          <w:p>
            <w:pPr>
              <w:spacing w:after="0"/>
              <w:jc w:val="right"/>
            </w:pPr>
            <w:r>
              <w:rPr>
                <w:sz w:val="16"/>
              </w:rPr>
              <w:t>80.5</w:t>
            </w:r>
          </w:p>
        </w:tc>
        <w:tc>
          <w:tcPr>
            <w:tcW w:type="dxa" w:w="1311"/>
          </w:tcPr>
          <w:p>
            <w:pPr>
              <w:spacing w:after="0"/>
              <w:jc w:val="right"/>
            </w:pPr>
            <w:r>
              <w:rPr>
                <w:sz w:val="16"/>
              </w:rPr>
              <w:t>86.6</w:t>
            </w:r>
          </w:p>
        </w:tc>
        <w:tc>
          <w:tcPr>
            <w:tcW w:type="dxa" w:w="1250"/>
          </w:tcPr>
          <w:p>
            <w:pPr>
              <w:spacing w:after="0"/>
              <w:jc w:val="right"/>
            </w:pPr>
            <w:r>
              <w:rPr>
                <w:sz w:val="16"/>
              </w:rPr>
              <w:t>91.8</w:t>
            </w:r>
          </w:p>
        </w:tc>
        <w:tc>
          <w:tcPr>
            <w:tcW w:type="dxa" w:w="6992"/>
          </w:tcPr>
          <w:p>
            <w:pPr>
              <w:spacing w:after="0"/>
              <w:jc w:val="left"/>
            </w:pPr>
            <w:r>
              <w:rPr>
                <w:sz w:val="16"/>
              </w:rPr>
              <w:t>Relatively Moderate 2,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6 of 6</w:t>
            </w:r>
          </w:p>
        </w:tc>
        <w:tc>
          <w:tcPr>
            <w:tcW w:type="dxa" w:w="1250"/>
          </w:tcPr>
          <w:p>
            <w:pPr>
              <w:spacing w:after="0"/>
              <w:jc w:val="right"/>
            </w:pPr>
            <w:r>
              <w:rPr>
                <w:sz w:val="16"/>
              </w:rPr>
              <w:t>78.0</w:t>
            </w:r>
          </w:p>
        </w:tc>
        <w:tc>
          <w:tcPr>
            <w:tcW w:type="dxa" w:w="1311"/>
          </w:tcPr>
          <w:p>
            <w:pPr>
              <w:spacing w:after="0"/>
              <w:jc w:val="right"/>
            </w:pPr>
            <w:r>
              <w:rPr>
                <w:sz w:val="16"/>
              </w:rPr>
              <w:t>92.0</w:t>
            </w:r>
          </w:p>
        </w:tc>
        <w:tc>
          <w:tcPr>
            <w:tcW w:type="dxa" w:w="1250"/>
          </w:tcPr>
          <w:p>
            <w:pPr>
              <w:spacing w:after="0"/>
              <w:jc w:val="right"/>
            </w:pPr>
            <w:r>
              <w:rPr>
                <w:sz w:val="16"/>
              </w:rPr>
              <w:t>93.3</w:t>
            </w:r>
          </w:p>
        </w:tc>
        <w:tc>
          <w:tcPr>
            <w:tcW w:type="dxa" w:w="6992"/>
          </w:tcPr>
          <w:p>
            <w:pPr>
              <w:spacing w:after="0"/>
              <w:jc w:val="left"/>
            </w:pPr>
            <w:r>
              <w:rPr>
                <w:sz w:val="16"/>
              </w:rPr>
              <w:t>Relatively High 5,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86"/>
        <w:gridCol w:w="822"/>
        <w:gridCol w:w="2766"/>
        <w:gridCol w:w="2550"/>
        <w:gridCol w:w="3306"/>
        <w:gridCol w:w="2982"/>
      </w:tblGrid>
      <w:tr>
        <w:trPr>
          <w:cantSplit/>
          <w:tblHeader/>
        </w:trPr>
        <w:tc>
          <w:tcPr>
            <w:tcW w:type="dxa" w:w="1686"/>
            <w:shd w:val="clear" w:color="auto" w:fill="E8E8E8"/>
          </w:tcPr>
          <w:p>
            <w:pPr>
              <w:spacing w:after="0"/>
              <w:jc w:val="left"/>
            </w:pPr>
            <w:r>
              <w:rPr>
                <w:b/>
                <w:sz w:val="16"/>
              </w:rPr>
              <w:t>Jurisdiction</w:t>
            </w:r>
          </w:p>
        </w:tc>
        <w:tc>
          <w:tcPr>
            <w:tcW w:type="dxa" w:w="822"/>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Plan status</w:t>
            </w:r>
          </w:p>
        </w:tc>
        <w:tc>
          <w:tcPr>
            <w:tcW w:type="dxa" w:w="255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3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86"/>
          </w:tcPr>
          <w:p>
            <w:pPr>
              <w:spacing w:after="0"/>
              <w:jc w:val="left"/>
            </w:pPr>
            <w:r>
              <w:rPr>
                <w:sz w:val="16"/>
              </w:rPr>
              <w:t>Johnson County</w:t>
            </w:r>
          </w:p>
        </w:tc>
        <w:tc>
          <w:tcPr>
            <w:tcW w:type="dxa" w:w="822"/>
          </w:tcPr>
          <w:p>
            <w:pPr>
              <w:spacing w:after="0"/>
              <w:jc w:val="left"/>
            </w:pPr>
            <w:r>
              <w:rPr>
                <w:sz w:val="16"/>
              </w:rPr>
              <w:t>County</w:t>
            </w:r>
          </w:p>
        </w:tc>
        <w:tc>
          <w:tcPr>
            <w:tcW w:type="dxa" w:w="2766"/>
          </w:tcPr>
          <w:p>
            <w:pPr>
              <w:spacing w:after="0"/>
              <w:jc w:val="left"/>
            </w:pPr>
            <w:r>
              <w:rPr>
                <w:sz w:val="16"/>
              </w:rPr>
              <w:t>Approved, expires 2030-08-25</w:t>
            </w:r>
          </w:p>
        </w:tc>
        <w:tc>
          <w:tcPr>
            <w:tcW w:type="dxa" w:w="2550"/>
          </w:tcPr>
          <w:p>
            <w:pPr>
              <w:spacing w:after="0"/>
              <w:jc w:val="right"/>
            </w:pPr>
            <w:r>
              <w:rPr>
                <w:sz w:val="16"/>
              </w:rPr>
              <w:t>FMA RL 0, SRL 0; any 0</w:t>
            </w:r>
          </w:p>
        </w:tc>
        <w:tc>
          <w:tcPr>
            <w:tcW w:type="dxa" w:w="3306"/>
          </w:tcPr>
          <w:p>
            <w:pPr>
              <w:spacing w:after="0"/>
              <w:jc w:val="right"/>
            </w:pPr>
            <w:r>
              <w:rPr>
                <w:sz w:val="16"/>
              </w:rPr>
              <w:t>$1,340,597.92</w:t>
            </w:r>
          </w:p>
        </w:tc>
        <w:tc>
          <w:tcPr>
            <w:tcW w:type="dxa" w:w="2982"/>
          </w:tcPr>
          <w:p>
            <w:pPr>
              <w:spacing w:after="0"/>
              <w:jc w:val="right"/>
            </w:pPr>
            <w:r>
              <w:rPr>
                <w:sz w:val="16"/>
              </w:rPr>
              <w:t>0 total; 0 since its plan</w:t>
            </w:r>
          </w:p>
        </w:tc>
      </w:tr>
      <w:tr>
        <w:trPr>
          <w:cantSplit/>
        </w:trPr>
        <w:tc>
          <w:tcPr>
            <w:tcW w:type="dxa" w:w="1686"/>
          </w:tcPr>
          <w:p>
            <w:pPr>
              <w:spacing w:after="0"/>
              <w:jc w:val="left"/>
            </w:pPr>
            <w:r>
              <w:rPr>
                <w:sz w:val="16"/>
              </w:rPr>
              <w:t>Clarksville city</w:t>
            </w:r>
          </w:p>
        </w:tc>
        <w:tc>
          <w:tcPr>
            <w:tcW w:type="dxa" w:w="822"/>
          </w:tcPr>
          <w:p>
            <w:pPr>
              <w:spacing w:after="0"/>
              <w:jc w:val="left"/>
            </w:pPr>
            <w:r>
              <w:rPr>
                <w:sz w:val="16"/>
              </w:rPr>
              <w:t>City</w:t>
            </w:r>
          </w:p>
        </w:tc>
        <w:tc>
          <w:tcPr>
            <w:tcW w:type="dxa" w:w="2766"/>
          </w:tcPr>
          <w:p>
            <w:pPr>
              <w:spacing w:after="0"/>
              <w:jc w:val="left"/>
            </w:pPr>
            <w:r>
              <w:rPr>
                <w:sz w:val="16"/>
              </w:rPr>
              <w:t>Approved, expires 2030-08-25</w:t>
            </w:r>
          </w:p>
        </w:tc>
        <w:tc>
          <w:tcPr>
            <w:tcW w:type="dxa" w:w="2550"/>
          </w:tcPr>
          <w:p>
            <w:pPr>
              <w:spacing w:after="0"/>
              <w:jc w:val="right"/>
            </w:pPr>
            <w:r>
              <w:rPr>
                <w:sz w:val="16"/>
              </w:rPr>
              <w:t>FMA RL 0, SRL 0; any 0</w:t>
            </w:r>
          </w:p>
        </w:tc>
        <w:tc>
          <w:tcPr>
            <w:tcW w:type="dxa" w:w="3306"/>
          </w:tcPr>
          <w:p>
            <w:pPr>
              <w:spacing w:after="0"/>
              <w:jc w:val="right"/>
            </w:pPr>
            <w:r>
              <w:rPr>
                <w:sz w:val="16"/>
              </w:rPr>
              <w:t>$194,136.12</w:t>
            </w:r>
          </w:p>
        </w:tc>
        <w:tc>
          <w:tcPr>
            <w:tcW w:type="dxa" w:w="2982"/>
          </w:tcPr>
          <w:p>
            <w:pPr>
              <w:spacing w:after="0"/>
              <w:jc w:val="right"/>
            </w:pPr>
            <w:r>
              <w:rPr>
                <w:sz w:val="16"/>
              </w:rPr>
              <w:t>155 total; 1 since its plan</w:t>
            </w:r>
          </w:p>
        </w:tc>
      </w:tr>
      <w:tr>
        <w:trPr>
          <w:cantSplit/>
        </w:trPr>
        <w:tc>
          <w:tcPr>
            <w:tcW w:type="dxa" w:w="1686"/>
          </w:tcPr>
          <w:p>
            <w:pPr>
              <w:spacing w:after="0"/>
              <w:jc w:val="left"/>
            </w:pPr>
            <w:r>
              <w:rPr>
                <w:sz w:val="16"/>
              </w:rPr>
              <w:t>Coal Hill city</w:t>
            </w:r>
          </w:p>
        </w:tc>
        <w:tc>
          <w:tcPr>
            <w:tcW w:type="dxa" w:w="822"/>
          </w:tcPr>
          <w:p>
            <w:pPr>
              <w:spacing w:after="0"/>
              <w:jc w:val="left"/>
            </w:pPr>
            <w:r>
              <w:rPr>
                <w:sz w:val="16"/>
              </w:rPr>
              <w:t>City</w:t>
            </w:r>
          </w:p>
        </w:tc>
        <w:tc>
          <w:tcPr>
            <w:tcW w:type="dxa" w:w="2766"/>
          </w:tcPr>
          <w:p>
            <w:pPr>
              <w:spacing w:after="0"/>
              <w:jc w:val="left"/>
            </w:pPr>
            <w:r>
              <w:rPr>
                <w:sz w:val="16"/>
              </w:rPr>
              <w:t>Plan 109393 approved 2025-08-26,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$7,218.06</w:t>
            </w:r>
          </w:p>
        </w:tc>
        <w:tc>
          <w:tcPr>
            <w:tcW w:type="dxa" w:w="2982"/>
          </w:tcPr>
          <w:p>
            <w:pPr>
              <w:spacing w:after="0"/>
              <w:jc w:val="right"/>
            </w:pPr>
            <w:r>
              <w:rPr>
                <w:sz w:val="16"/>
              </w:rPr>
              <w:t>43 total; no approved plan</w:t>
            </w:r>
          </w:p>
        </w:tc>
      </w:tr>
      <w:tr>
        <w:trPr>
          <w:cantSplit/>
        </w:trPr>
        <w:tc>
          <w:tcPr>
            <w:tcW w:type="dxa" w:w="1686"/>
          </w:tcPr>
          <w:p>
            <w:pPr>
              <w:spacing w:after="0"/>
              <w:jc w:val="left"/>
            </w:pPr>
            <w:r>
              <w:rPr>
                <w:sz w:val="16"/>
              </w:rPr>
              <w:t>Hartman city</w:t>
            </w:r>
          </w:p>
        </w:tc>
        <w:tc>
          <w:tcPr>
            <w:tcW w:type="dxa" w:w="822"/>
          </w:tcPr>
          <w:p>
            <w:pPr>
              <w:spacing w:after="0"/>
              <w:jc w:val="left"/>
            </w:pPr>
            <w:r>
              <w:rPr>
                <w:sz w:val="16"/>
              </w:rPr>
              <w:t>City</w:t>
            </w:r>
          </w:p>
        </w:tc>
        <w:tc>
          <w:tcPr>
            <w:tcW w:type="dxa" w:w="2766"/>
          </w:tcPr>
          <w:p>
            <w:pPr>
              <w:spacing w:after="0"/>
              <w:jc w:val="left"/>
            </w:pPr>
            <w:r>
              <w:rPr>
                <w:sz w:val="16"/>
              </w:rPr>
              <w:t>Plan 109393 approved 2025-08-26,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24 total; no approved plan</w:t>
            </w:r>
          </w:p>
        </w:tc>
      </w:tr>
      <w:tr>
        <w:trPr>
          <w:cantSplit/>
        </w:trPr>
        <w:tc>
          <w:tcPr>
            <w:tcW w:type="dxa" w:w="1686"/>
          </w:tcPr>
          <w:p>
            <w:pPr>
              <w:spacing w:after="0"/>
              <w:jc w:val="left"/>
            </w:pPr>
            <w:r>
              <w:rPr>
                <w:sz w:val="16"/>
              </w:rPr>
              <w:t>Knoxville town</w:t>
            </w:r>
          </w:p>
        </w:tc>
        <w:tc>
          <w:tcPr>
            <w:tcW w:type="dxa" w:w="822"/>
          </w:tcPr>
          <w:p>
            <w:pPr>
              <w:spacing w:after="0"/>
              <w:jc w:val="left"/>
            </w:pPr>
            <w:r>
              <w:rPr>
                <w:sz w:val="16"/>
              </w:rPr>
              <w:t>Town</w:t>
            </w:r>
          </w:p>
        </w:tc>
        <w:tc>
          <w:tcPr>
            <w:tcW w:type="dxa" w:w="2766"/>
          </w:tcPr>
          <w:p>
            <w:pPr>
              <w:spacing w:after="0"/>
              <w:jc w:val="left"/>
            </w:pPr>
            <w:r>
              <w:rPr>
                <w:sz w:val="16"/>
              </w:rPr>
              <w:t>Plan 109393 approved 2025-08-26,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22 total; no approved plan</w:t>
            </w:r>
          </w:p>
        </w:tc>
      </w:tr>
      <w:tr>
        <w:trPr>
          <w:cantSplit/>
        </w:trPr>
        <w:tc>
          <w:tcPr>
            <w:tcW w:type="dxa" w:w="1686"/>
          </w:tcPr>
          <w:p>
            <w:pPr>
              <w:spacing w:after="0"/>
              <w:jc w:val="left"/>
            </w:pPr>
            <w:r>
              <w:rPr>
                <w:sz w:val="16"/>
              </w:rPr>
              <w:t>Lamar city</w:t>
            </w:r>
          </w:p>
        </w:tc>
        <w:tc>
          <w:tcPr>
            <w:tcW w:type="dxa" w:w="822"/>
          </w:tcPr>
          <w:p>
            <w:pPr>
              <w:spacing w:after="0"/>
              <w:jc w:val="left"/>
            </w:pPr>
            <w:r>
              <w:rPr>
                <w:sz w:val="16"/>
              </w:rPr>
              <w:t>City</w:t>
            </w:r>
          </w:p>
        </w:tc>
        <w:tc>
          <w:tcPr>
            <w:tcW w:type="dxa" w:w="2766"/>
          </w:tcPr>
          <w:p>
            <w:pPr>
              <w:spacing w:after="0"/>
              <w:jc w:val="left"/>
            </w:pPr>
            <w:r>
              <w:rPr>
                <w:sz w:val="16"/>
              </w:rPr>
              <w:t>Plan 109393 approved 2025-08-26, pending adoption here; not yet eligible</w:t>
            </w:r>
          </w:p>
        </w:tc>
        <w:tc>
          <w:tcPr>
            <w:tcW w:type="dxa" w:w="2550"/>
          </w:tcPr>
          <w:p>
            <w:pPr>
              <w:spacing w:after="0"/>
              <w:jc w:val="right"/>
            </w:pPr>
            <w:r>
              <w:rPr>
                <w:sz w:val="16"/>
              </w:rPr>
              <w:t>FMA RL 0, SRL 0; any 0</w:t>
            </w:r>
          </w:p>
        </w:tc>
        <w:tc>
          <w:tcPr>
            <w:tcW w:type="dxa" w:w="3306"/>
          </w:tcPr>
          <w:p>
            <w:pPr>
              <w:spacing w:after="0"/>
              <w:jc w:val="right"/>
            </w:pPr>
            <w:r>
              <w:rPr>
                <w:sz w:val="16"/>
              </w:rPr>
              <w:t>no Public Assistance recorded</w:t>
            </w:r>
          </w:p>
        </w:tc>
        <w:tc>
          <w:tcPr>
            <w:tcW w:type="dxa" w:w="2982"/>
          </w:tcPr>
          <w:p>
            <w:pPr>
              <w:spacing w:after="0"/>
              <w:jc w:val="right"/>
            </w:pPr>
            <w:r>
              <w:rPr>
                <w:sz w:val="16"/>
              </w:rPr>
              <w:t>32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1"/>
        <w:gridCol w:w="1037"/>
        <w:gridCol w:w="1126"/>
        <w:gridCol w:w="1098"/>
        <w:gridCol w:w="1305"/>
        <w:gridCol w:w="1165"/>
        <w:gridCol w:w="1073"/>
        <w:gridCol w:w="1241"/>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2025-08-26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$1,101</w:t>
            </w:r>
          </w:p>
        </w:tc>
        <w:tc>
          <w:tcPr>
            <w:tcW w:type="dxa" w:w="1126"/>
          </w:tcPr>
          <w:p>
            <w:pPr>
              <w:spacing w:after="0"/>
              <w:jc w:val="right"/>
            </w:pPr>
            <w:r>
              <w:rPr>
                <w:sz w:val="16"/>
              </w:rPr>
              <w:t>$127,159</w:t>
            </w:r>
          </w:p>
        </w:tc>
        <w:tc>
          <w:tcPr>
            <w:tcW w:type="dxa" w:w="1098"/>
          </w:tcPr>
          <w:p>
            <w:pPr>
              <w:spacing w:after="0"/>
              <w:jc w:val="right"/>
            </w:pPr>
            <w:r>
              <w:rPr>
                <w:sz w:val="16"/>
              </w:rPr>
              <w:t>$408,752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$3,222,324</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$82,376</w:t>
            </w:r>
          </w:p>
        </w:tc>
        <w:tc>
          <w:tcPr>
            <w:tcW w:type="dxa" w:w="1098"/>
          </w:tcPr>
          <w:p>
            <w:pPr>
              <w:spacing w:after="0"/>
              <w:jc w:val="right"/>
            </w:pPr>
            <w:r>
              <w:rPr>
                <w:sz w:val="16"/>
              </w:rPr>
              <w:t>n/a</w:t>
            </w:r>
          </w:p>
        </w:tc>
        <w:tc>
          <w:tcPr>
            <w:tcW w:type="dxa" w:w="1305"/>
          </w:tcPr>
          <w:p>
            <w:pPr>
              <w:spacing w:after="0"/>
              <w:jc w:val="right"/>
            </w:pPr>
            <w:r>
              <w:rPr>
                <w:sz w:val="16"/>
              </w:rPr>
              <w:t>2.56% (agriculture)</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$8,177,425,817</w:t>
            </w:r>
          </w:p>
        </w:tc>
        <w:tc>
          <w:tcPr>
            <w:tcW w:type="dxa" w:w="1215"/>
          </w:tcPr>
          <w:p>
            <w:pPr>
              <w:spacing w:after="0"/>
              <w:jc w:val="right"/>
            </w:pPr>
            <w:r>
              <w:rPr>
                <w:sz w:val="16"/>
              </w:rPr>
              <w:t>n/a</w:t>
            </w:r>
          </w:p>
        </w:tc>
        <w:tc>
          <w:tcPr>
            <w:tcW w:type="dxa" w:w="1041"/>
          </w:tcPr>
          <w:p>
            <w:pPr>
              <w:spacing w:after="0"/>
              <w:jc w:val="right"/>
            </w:pPr>
            <w:r>
              <w:rPr>
                <w:sz w:val="16"/>
              </w:rPr>
              <w:t>25,749</w:t>
            </w:r>
          </w:p>
        </w:tc>
        <w:tc>
          <w:tcPr>
            <w:tcW w:type="dxa" w:w="1037"/>
          </w:tcPr>
          <w:p>
            <w:pPr>
              <w:spacing w:after="0"/>
              <w:jc w:val="right"/>
            </w:pPr>
            <w:r>
              <w:rPr>
                <w:sz w:val="16"/>
              </w:rPr>
              <w:t>$373,018</w:t>
            </w:r>
          </w:p>
        </w:tc>
        <w:tc>
          <w:tcPr>
            <w:tcW w:type="dxa" w:w="1126"/>
          </w:tcPr>
          <w:p>
            <w:pPr>
              <w:spacing w:after="0"/>
              <w:jc w:val="right"/>
            </w:pPr>
            <w:r>
              <w:rPr>
                <w:sz w:val="16"/>
              </w:rPr>
              <w:t>n/a</w:t>
            </w:r>
          </w:p>
        </w:tc>
        <w:tc>
          <w:tcPr>
            <w:tcW w:type="dxa" w:w="1098"/>
          </w:tcPr>
          <w:p>
            <w:pPr>
              <w:spacing w:after="0"/>
              <w:jc w:val="right"/>
            </w:pPr>
            <w:r>
              <w:rPr>
                <w:sz w:val="16"/>
              </w:rPr>
              <w:t>$162,240</w:t>
            </w:r>
          </w:p>
        </w:tc>
        <w:tc>
          <w:tcPr>
            <w:tcW w:type="dxa" w:w="1305"/>
          </w:tcPr>
          <w:p>
            <w:pPr>
              <w:spacing w:after="0"/>
              <w:jc w:val="right"/>
            </w:pPr>
            <w:r>
              <w:rPr>
                <w:sz w:val="16"/>
              </w:rPr>
              <w:t>0.00456%</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$103,361</w:t>
            </w:r>
          </w:p>
        </w:tc>
        <w:tc>
          <w:tcPr>
            <w:tcW w:type="dxa" w:w="1126"/>
          </w:tcPr>
          <w:p>
            <w:pPr>
              <w:spacing w:after="0"/>
              <w:jc w:val="right"/>
            </w:pPr>
            <w:r>
              <w:rPr>
                <w:sz w:val="16"/>
              </w:rPr>
              <w:t>$65,233</w:t>
            </w:r>
          </w:p>
        </w:tc>
        <w:tc>
          <w:tcPr>
            <w:tcW w:type="dxa" w:w="1098"/>
          </w:tcPr>
          <w:p>
            <w:pPr>
              <w:spacing w:after="0"/>
              <w:jc w:val="right"/>
            </w:pPr>
            <w:r>
              <w:rPr>
                <w:sz w:val="16"/>
              </w:rPr>
              <w:t>$4,177</w:t>
            </w:r>
          </w:p>
        </w:tc>
        <w:tc>
          <w:tcPr>
            <w:tcW w:type="dxa" w:w="1305"/>
          </w:tcPr>
          <w:p>
            <w:pPr>
              <w:spacing w:after="0"/>
              <w:jc w:val="right"/>
            </w:pPr>
            <w:r>
              <w:rPr>
                <w:sz w:val="16"/>
              </w:rPr>
              <w:t>0.00224%</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$71</w:t>
            </w:r>
          </w:p>
        </w:tc>
        <w:tc>
          <w:tcPr>
            <w:tcW w:type="dxa" w:w="1126"/>
          </w:tcPr>
          <w:p>
            <w:pPr>
              <w:spacing w:after="0"/>
              <w:jc w:val="right"/>
            </w:pPr>
            <w:r>
              <w:rPr>
                <w:sz w:val="16"/>
              </w:rPr>
              <w:t>$806</w:t>
            </w:r>
          </w:p>
        </w:tc>
        <w:tc>
          <w:tcPr>
            <w:tcW w:type="dxa" w:w="1098"/>
          </w:tcPr>
          <w:p>
            <w:pPr>
              <w:spacing w:after="0"/>
              <w:jc w:val="right"/>
            </w:pPr>
            <w:r>
              <w:rPr>
                <w:sz w:val="16"/>
              </w:rPr>
              <w:t>$1,050,939</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$4,580,353,592</w:t>
            </w:r>
          </w:p>
        </w:tc>
        <w:tc>
          <w:tcPr>
            <w:tcW w:type="dxa" w:w="1215"/>
          </w:tcPr>
          <w:p>
            <w:pPr>
              <w:spacing w:after="0"/>
              <w:jc w:val="right"/>
            </w:pPr>
            <w:r>
              <w:rPr>
                <w:sz w:val="16"/>
              </w:rPr>
              <w:t>$175,924,942</w:t>
            </w:r>
          </w:p>
        </w:tc>
        <w:tc>
          <w:tcPr>
            <w:tcW w:type="dxa" w:w="1041"/>
          </w:tcPr>
          <w:p>
            <w:pPr>
              <w:spacing w:after="0"/>
              <w:jc w:val="right"/>
            </w:pPr>
            <w:r>
              <w:rPr>
                <w:sz w:val="16"/>
              </w:rPr>
              <w:t>25,583</w:t>
            </w:r>
          </w:p>
        </w:tc>
        <w:tc>
          <w:tcPr>
            <w:tcW w:type="dxa" w:w="1037"/>
          </w:tcPr>
          <w:p>
            <w:pPr>
              <w:spacing w:after="0"/>
              <w:jc w:val="right"/>
            </w:pPr>
            <w:r>
              <w:rPr>
                <w:sz w:val="16"/>
              </w:rPr>
              <w:t>$9,262</w:t>
            </w:r>
          </w:p>
        </w:tc>
        <w:tc>
          <w:tcPr>
            <w:tcW w:type="dxa" w:w="1126"/>
          </w:tcPr>
          <w:p>
            <w:pPr>
              <w:spacing w:after="0"/>
              <w:jc w:val="right"/>
            </w:pPr>
            <w:r>
              <w:rPr>
                <w:sz w:val="16"/>
              </w:rPr>
              <w:t>$7,354</w:t>
            </w:r>
          </w:p>
        </w:tc>
        <w:tc>
          <w:tcPr>
            <w:tcW w:type="dxa" w:w="1098"/>
          </w:tcPr>
          <w:p>
            <w:pPr>
              <w:spacing w:after="0"/>
              <w:jc w:val="right"/>
            </w:pPr>
            <w:r>
              <w:rPr>
                <w:sz w:val="16"/>
              </w:rPr>
              <w:t>$161</w:t>
            </w:r>
          </w:p>
        </w:tc>
        <w:tc>
          <w:tcPr>
            <w:tcW w:type="dxa" w:w="1305"/>
          </w:tcPr>
          <w:p>
            <w:pPr>
              <w:spacing w:after="0"/>
              <w:jc w:val="right"/>
            </w:pPr>
            <w:r>
              <w:rPr>
                <w:sz w:val="16"/>
              </w:rPr>
              <w:t>0.000202%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$4,608,749,933</w:t>
            </w:r>
          </w:p>
        </w:tc>
        <w:tc>
          <w:tcPr>
            <w:tcW w:type="dxa" w:w="1215"/>
          </w:tcPr>
          <w:p>
            <w:pPr>
              <w:spacing w:after="0"/>
              <w:jc w:val="right"/>
            </w:pPr>
            <w:r>
              <w:rPr>
                <w:sz w:val="16"/>
              </w:rPr>
              <w:t>n/a</w:t>
            </w:r>
          </w:p>
        </w:tc>
        <w:tc>
          <w:tcPr>
            <w:tcW w:type="dxa" w:w="1041"/>
          </w:tcPr>
          <w:p>
            <w:pPr>
              <w:spacing w:after="0"/>
              <w:jc w:val="right"/>
            </w:pPr>
            <w:r>
              <w:rPr>
                <w:sz w:val="16"/>
              </w:rPr>
              <w:t>25,685</w:t>
            </w:r>
          </w:p>
        </w:tc>
        <w:tc>
          <w:tcPr>
            <w:tcW w:type="dxa" w:w="1037"/>
          </w:tcPr>
          <w:p>
            <w:pPr>
              <w:spacing w:after="0"/>
              <w:jc w:val="right"/>
            </w:pPr>
            <w:r>
              <w:rPr>
                <w:sz w:val="16"/>
              </w:rPr>
              <w:t>$1,183,840</w:t>
            </w:r>
          </w:p>
        </w:tc>
        <w:tc>
          <w:tcPr>
            <w:tcW w:type="dxa" w:w="1126"/>
          </w:tcPr>
          <w:p>
            <w:pPr>
              <w:spacing w:after="0"/>
              <w:jc w:val="right"/>
            </w:pPr>
            <w:r>
              <w:rPr>
                <w:sz w:val="16"/>
              </w:rPr>
              <w:t>n/a</w:t>
            </w:r>
          </w:p>
        </w:tc>
        <w:tc>
          <w:tcPr>
            <w:tcW w:type="dxa" w:w="1098"/>
          </w:tcPr>
          <w:p>
            <w:pPr>
              <w:spacing w:after="0"/>
              <w:jc w:val="right"/>
            </w:pPr>
            <w:r>
              <w:rPr>
                <w:sz w:val="16"/>
              </w:rPr>
              <w:t>$14,346</w:t>
            </w:r>
          </w:p>
        </w:tc>
        <w:tc>
          <w:tcPr>
            <w:tcW w:type="dxa" w:w="1305"/>
          </w:tcPr>
          <w:p>
            <w:pPr>
              <w:spacing w:after="0"/>
              <w:jc w:val="right"/>
            </w:pPr>
            <w:r>
              <w:rPr>
                <w:sz w:val="16"/>
              </w:rPr>
              <w:t>0.0257%</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$4,607,344,531</w:t>
            </w:r>
          </w:p>
        </w:tc>
        <w:tc>
          <w:tcPr>
            <w:tcW w:type="dxa" w:w="1215"/>
          </w:tcPr>
          <w:p>
            <w:pPr>
              <w:spacing w:after="0"/>
              <w:jc w:val="right"/>
            </w:pPr>
            <w:r>
              <w:rPr>
                <w:sz w:val="16"/>
              </w:rPr>
              <w:t>$16,612,883</w:t>
            </w:r>
          </w:p>
        </w:tc>
        <w:tc>
          <w:tcPr>
            <w:tcW w:type="dxa" w:w="1041"/>
          </w:tcPr>
          <w:p>
            <w:pPr>
              <w:spacing w:after="0"/>
              <w:jc w:val="right"/>
            </w:pPr>
            <w:r>
              <w:rPr>
                <w:sz w:val="16"/>
              </w:rPr>
              <w:t>639</w:t>
            </w:r>
          </w:p>
        </w:tc>
        <w:tc>
          <w:tcPr>
            <w:tcW w:type="dxa" w:w="1037"/>
          </w:tcPr>
          <w:p>
            <w:pPr>
              <w:spacing w:after="0"/>
              <w:jc w:val="right"/>
            </w:pPr>
            <w:r>
              <w:rPr>
                <w:sz w:val="16"/>
              </w:rPr>
              <w:t>$5,906,205</w:t>
            </w:r>
          </w:p>
        </w:tc>
        <w:tc>
          <w:tcPr>
            <w:tcW w:type="dxa" w:w="1126"/>
          </w:tcPr>
          <w:p>
            <w:pPr>
              <w:spacing w:after="0"/>
              <w:jc w:val="right"/>
            </w:pPr>
            <w:r>
              <w:rPr>
                <w:sz w:val="16"/>
              </w:rPr>
              <w:t>$343,869</w:t>
            </w:r>
          </w:p>
        </w:tc>
        <w:tc>
          <w:tcPr>
            <w:tcW w:type="dxa" w:w="1098"/>
          </w:tcPr>
          <w:p>
            <w:pPr>
              <w:spacing w:after="0"/>
              <w:jc w:val="right"/>
            </w:pPr>
            <w:r>
              <w:rPr>
                <w:sz w:val="16"/>
              </w:rPr>
              <w:t>$646,286</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$121,325,238</w:t>
            </w:r>
          </w:p>
        </w:tc>
        <w:tc>
          <w:tcPr>
            <w:tcW w:type="dxa" w:w="1215"/>
          </w:tcPr>
          <w:p>
            <w:pPr>
              <w:spacing w:after="0"/>
              <w:jc w:val="right"/>
            </w:pPr>
            <w:r>
              <w:rPr>
                <w:sz w:val="16"/>
              </w:rPr>
              <w:t>n/a</w:t>
            </w:r>
          </w:p>
        </w:tc>
        <w:tc>
          <w:tcPr>
            <w:tcW w:type="dxa" w:w="1041"/>
          </w:tcPr>
          <w:p>
            <w:pPr>
              <w:spacing w:after="0"/>
              <w:jc w:val="right"/>
            </w:pPr>
            <w:r>
              <w:rPr>
                <w:sz w:val="16"/>
              </w:rPr>
              <w:t>682</w:t>
            </w:r>
          </w:p>
        </w:tc>
        <w:tc>
          <w:tcPr>
            <w:tcW w:type="dxa" w:w="1037"/>
          </w:tcPr>
          <w:p>
            <w:pPr>
              <w:spacing w:after="0"/>
              <w:jc w:val="right"/>
            </w:pPr>
            <w:r>
              <w:rPr>
                <w:sz w:val="16"/>
              </w:rPr>
              <w:t>$2,314</w:t>
            </w:r>
          </w:p>
        </w:tc>
        <w:tc>
          <w:tcPr>
            <w:tcW w:type="dxa" w:w="1126"/>
          </w:tcPr>
          <w:p>
            <w:pPr>
              <w:spacing w:after="0"/>
              <w:jc w:val="right"/>
            </w:pPr>
            <w:r>
              <w:rPr>
                <w:sz w:val="16"/>
              </w:rPr>
              <w:t>n/a</w:t>
            </w:r>
          </w:p>
        </w:tc>
        <w:tc>
          <w:tcPr>
            <w:tcW w:type="dxa" w:w="1098"/>
          </w:tcPr>
          <w:p>
            <w:pPr>
              <w:spacing w:after="0"/>
              <w:jc w:val="right"/>
            </w:pPr>
            <w:r>
              <w:rPr>
                <w:sz w:val="16"/>
              </w:rPr>
              <w:t>$904</w:t>
            </w:r>
          </w:p>
        </w:tc>
        <w:tc>
          <w:tcPr>
            <w:tcW w:type="dxa" w:w="1305"/>
          </w:tcPr>
          <w:p>
            <w:pPr>
              <w:spacing w:after="0"/>
              <w:jc w:val="right"/>
            </w:pPr>
            <w:r>
              <w:rPr>
                <w:sz w:val="16"/>
              </w:rPr>
              <w:t>0.00191%</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$4,608,749,933</w:t>
            </w:r>
          </w:p>
        </w:tc>
        <w:tc>
          <w:tcPr>
            <w:tcW w:type="dxa" w:w="1215"/>
          </w:tcPr>
          <w:p>
            <w:pPr>
              <w:spacing w:after="0"/>
              <w:jc w:val="right"/>
            </w:pPr>
            <w:r>
              <w:rPr>
                <w:sz w:val="16"/>
              </w:rPr>
              <w:t>n/a</w:t>
            </w:r>
          </w:p>
        </w:tc>
        <w:tc>
          <w:tcPr>
            <w:tcW w:type="dxa" w:w="1041"/>
          </w:tcPr>
          <w:p>
            <w:pPr>
              <w:spacing w:after="0"/>
              <w:jc w:val="right"/>
            </w:pPr>
            <w:r>
              <w:rPr>
                <w:sz w:val="16"/>
              </w:rPr>
              <w:t>25,685</w:t>
            </w:r>
          </w:p>
        </w:tc>
        <w:tc>
          <w:tcPr>
            <w:tcW w:type="dxa" w:w="1037"/>
          </w:tcPr>
          <w:p>
            <w:pPr>
              <w:spacing w:after="0"/>
              <w:jc w:val="right"/>
            </w:pPr>
            <w:r>
              <w:rPr>
                <w:sz w:val="16"/>
              </w:rPr>
              <w:t>$16,560</w:t>
            </w:r>
          </w:p>
        </w:tc>
        <w:tc>
          <w:tcPr>
            <w:tcW w:type="dxa" w:w="1126"/>
          </w:tcPr>
          <w:p>
            <w:pPr>
              <w:spacing w:after="0"/>
              <w:jc w:val="right"/>
            </w:pPr>
            <w:r>
              <w:rPr>
                <w:sz w:val="16"/>
              </w:rPr>
              <w:t>n/a</w:t>
            </w:r>
          </w:p>
        </w:tc>
        <w:tc>
          <w:tcPr>
            <w:tcW w:type="dxa" w:w="1098"/>
          </w:tcPr>
          <w:p>
            <w:pPr>
              <w:spacing w:after="0"/>
              <w:jc w:val="right"/>
            </w:pPr>
            <w:r>
              <w:rPr>
                <w:sz w:val="16"/>
              </w:rPr>
              <w:t>$427,800</w:t>
            </w:r>
          </w:p>
        </w:tc>
        <w:tc>
          <w:tcPr>
            <w:tcW w:type="dxa" w:w="1305"/>
          </w:tcPr>
          <w:p>
            <w:pPr>
              <w:spacing w:after="0"/>
              <w:jc w:val="right"/>
            </w:pPr>
            <w:r>
              <w:rPr>
                <w:sz w:val="16"/>
              </w:rPr>
              <w:t>0.000359%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$251,038</w:t>
            </w:r>
          </w:p>
        </w:tc>
        <w:tc>
          <w:tcPr>
            <w:tcW w:type="dxa" w:w="1126"/>
          </w:tcPr>
          <w:p>
            <w:pPr>
              <w:spacing w:after="0"/>
              <w:jc w:val="right"/>
            </w:pPr>
            <w:r>
              <w:rPr>
                <w:sz w:val="16"/>
              </w:rPr>
              <w:t>$667</w:t>
            </w:r>
          </w:p>
        </w:tc>
        <w:tc>
          <w:tcPr>
            <w:tcW w:type="dxa" w:w="1098"/>
          </w:tcPr>
          <w:p>
            <w:pPr>
              <w:spacing w:after="0"/>
              <w:jc w:val="right"/>
            </w:pPr>
            <w:r>
              <w:rPr>
                <w:sz w:val="16"/>
              </w:rPr>
              <w:t>$277,889</w:t>
            </w:r>
          </w:p>
        </w:tc>
        <w:tc>
          <w:tcPr>
            <w:tcW w:type="dxa" w:w="1305"/>
          </w:tcPr>
          <w:p>
            <w:pPr>
              <w:spacing w:after="0"/>
              <w:jc w:val="right"/>
            </w:pPr>
            <w:r>
              <w:rPr>
                <w:sz w:val="16"/>
              </w:rPr>
              <w:t>0.00545%</w:t>
            </w:r>
          </w:p>
        </w:tc>
        <w:tc>
          <w:tcPr>
            <w:tcW w:type="dxa" w:w="1165"/>
          </w:tcPr>
          <w:p>
            <w:pPr>
              <w:spacing w:after="0"/>
              <w:jc w:val="right"/>
            </w:pPr>
            <w:r>
              <w:rPr>
                <w:sz w:val="16"/>
              </w:rPr>
              <w:t>$0</w:t>
            </w: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$314,157</w:t>
            </w:r>
          </w:p>
        </w:tc>
        <w:tc>
          <w:tcPr>
            <w:tcW w:type="dxa" w:w="1126"/>
          </w:tcPr>
          <w:p>
            <w:pPr>
              <w:spacing w:after="0"/>
              <w:jc w:val="right"/>
            </w:pPr>
            <w:r>
              <w:rPr>
                <w:sz w:val="16"/>
              </w:rPr>
              <w:t>$3,016</w:t>
            </w:r>
          </w:p>
        </w:tc>
        <w:tc>
          <w:tcPr>
            <w:tcW w:type="dxa" w:w="1098"/>
          </w:tcPr>
          <w:p>
            <w:pPr>
              <w:spacing w:after="0"/>
              <w:jc w:val="right"/>
            </w:pPr>
            <w:r>
              <w:rPr>
                <w:sz w:val="16"/>
              </w:rPr>
              <w:t>$2,351,312</w:t>
            </w:r>
          </w:p>
        </w:tc>
        <w:tc>
          <w:tcPr>
            <w:tcW w:type="dxa" w:w="1305"/>
          </w:tcPr>
          <w:p>
            <w:pPr>
              <w:spacing w:after="0"/>
              <w:jc w:val="right"/>
            </w:pPr>
            <w:r>
              <w:rPr>
                <w:sz w:val="16"/>
              </w:rPr>
              <w:t>0.00682%</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$460,402,594</w:t>
            </w:r>
          </w:p>
        </w:tc>
        <w:tc>
          <w:tcPr>
            <w:tcW w:type="dxa" w:w="1215"/>
          </w:tcPr>
          <w:p>
            <w:pPr>
              <w:spacing w:after="0"/>
              <w:jc w:val="right"/>
            </w:pPr>
            <w:r>
              <w:rPr>
                <w:sz w:val="16"/>
              </w:rPr>
              <w:t>$94,425,292</w:t>
            </w:r>
          </w:p>
        </w:tc>
        <w:tc>
          <w:tcPr>
            <w:tcW w:type="dxa" w:w="1041"/>
          </w:tcPr>
          <w:p>
            <w:pPr>
              <w:spacing w:after="0"/>
              <w:jc w:val="right"/>
            </w:pPr>
            <w:r>
              <w:rPr>
                <w:sz w:val="16"/>
              </w:rPr>
              <w:t>8,702</w:t>
            </w:r>
          </w:p>
        </w:tc>
        <w:tc>
          <w:tcPr>
            <w:tcW w:type="dxa" w:w="1037"/>
          </w:tcPr>
          <w:p>
            <w:pPr>
              <w:spacing w:after="0"/>
              <w:jc w:val="right"/>
            </w:pPr>
            <w:r>
              <w:rPr>
                <w:sz w:val="16"/>
              </w:rPr>
              <w:t>$77,940</w:t>
            </w:r>
          </w:p>
        </w:tc>
        <w:tc>
          <w:tcPr>
            <w:tcW w:type="dxa" w:w="1126"/>
          </w:tcPr>
          <w:p>
            <w:pPr>
              <w:spacing w:after="0"/>
              <w:jc w:val="right"/>
            </w:pPr>
            <w:r>
              <w:rPr>
                <w:sz w:val="16"/>
              </w:rPr>
              <w:t>$1,263</w:t>
            </w:r>
          </w:p>
        </w:tc>
        <w:tc>
          <w:tcPr>
            <w:tcW w:type="dxa" w:w="1098"/>
          </w:tcPr>
          <w:p>
            <w:pPr>
              <w:spacing w:after="0"/>
              <w:jc w:val="right"/>
            </w:pPr>
            <w:r>
              <w:rPr>
                <w:sz w:val="16"/>
              </w:rPr>
              <w:t>$22,930</w:t>
            </w:r>
          </w:p>
        </w:tc>
        <w:tc>
          <w:tcPr>
            <w:tcW w:type="dxa" w:w="1305"/>
          </w:tcPr>
          <w:p>
            <w:pPr>
              <w:spacing w:after="0"/>
              <w:jc w:val="right"/>
            </w:pPr>
            <w:r>
              <w:rPr>
                <w:sz w:val="16"/>
              </w:rPr>
              <w:t>0.0169%</w:t>
            </w:r>
          </w:p>
        </w:tc>
        <w:tc>
          <w:tcPr>
            <w:tcW w:type="dxa" w:w="1165"/>
          </w:tcPr>
          <w:p>
            <w:pPr>
              <w:spacing w:after="0"/>
              <w:jc w:val="right"/>
            </w:pPr>
          </w:p>
        </w:tc>
        <w:tc>
          <w:tcPr>
            <w:tcW w:type="dxa" w:w="1073"/>
          </w:tcPr>
          <w:p>
            <w:pPr>
              <w:spacing w:after="0"/>
              <w:jc w:val="right"/>
            </w:pPr>
          </w:p>
        </w:tc>
        <w:tc>
          <w:tcPr>
            <w:tcW w:type="dxa" w:w="1241"/>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$4,608,749,933</w:t>
            </w:r>
          </w:p>
        </w:tc>
        <w:tc>
          <w:tcPr>
            <w:tcW w:type="dxa" w:w="1215"/>
          </w:tcPr>
          <w:p>
            <w:pPr>
              <w:spacing w:after="0"/>
              <w:jc w:val="right"/>
            </w:pPr>
            <w:r>
              <w:rPr>
                <w:sz w:val="16"/>
              </w:rPr>
              <w:t>$179,006,184</w:t>
            </w:r>
          </w:p>
        </w:tc>
        <w:tc>
          <w:tcPr>
            <w:tcW w:type="dxa" w:w="1041"/>
          </w:tcPr>
          <w:p>
            <w:pPr>
              <w:spacing w:after="0"/>
              <w:jc w:val="right"/>
            </w:pPr>
            <w:r>
              <w:rPr>
                <w:sz w:val="16"/>
              </w:rPr>
              <w:t>25,685</w:t>
            </w:r>
          </w:p>
        </w:tc>
        <w:tc>
          <w:tcPr>
            <w:tcW w:type="dxa" w:w="1037"/>
          </w:tcPr>
          <w:p>
            <w:pPr>
              <w:spacing w:after="0"/>
              <w:jc w:val="right"/>
            </w:pPr>
            <w:r>
              <w:rPr>
                <w:sz w:val="16"/>
              </w:rPr>
              <w:t>$63,941</w:t>
            </w:r>
          </w:p>
        </w:tc>
        <w:tc>
          <w:tcPr>
            <w:tcW w:type="dxa" w:w="1126"/>
          </w:tcPr>
          <w:p>
            <w:pPr>
              <w:spacing w:after="0"/>
              <w:jc w:val="right"/>
            </w:pPr>
            <w:r>
              <w:rPr>
                <w:sz w:val="16"/>
              </w:rPr>
              <w:t>$1,499</w:t>
            </w:r>
          </w:p>
        </w:tc>
        <w:tc>
          <w:tcPr>
            <w:tcW w:type="dxa" w:w="1098"/>
          </w:tcPr>
          <w:p>
            <w:pPr>
              <w:spacing w:after="0"/>
              <w:jc w:val="right"/>
            </w:pPr>
            <w:r>
              <w:rPr>
                <w:sz w:val="16"/>
              </w:rPr>
              <w:t>$14,678</w:t>
            </w:r>
          </w:p>
        </w:tc>
        <w:tc>
          <w:tcPr>
            <w:tcW w:type="dxa" w:w="1305"/>
          </w:tcPr>
          <w:p>
            <w:pPr>
              <w:spacing w:after="0"/>
              <w:jc w:val="right"/>
            </w:pPr>
            <w:r>
              <w:rPr>
                <w:sz w:val="16"/>
              </w:rPr>
              <w:t>0.00139%</w:t>
            </w:r>
          </w:p>
        </w:tc>
        <w:tc>
          <w:tcPr>
            <w:tcW w:type="dxa" w:w="1165"/>
          </w:tcPr>
          <w:p>
            <w:pPr>
              <w:spacing w:after="0"/>
              <w:jc w:val="right"/>
            </w:pPr>
          </w:p>
        </w:tc>
        <w:tc>
          <w:tcPr>
            <w:tcW w:type="dxa" w:w="1073"/>
          </w:tcPr>
          <w:p>
            <w:pPr>
              <w:spacing w:after="0"/>
              <w:jc w:val="right"/>
            </w:pPr>
          </w:p>
        </w:tc>
        <w:tc>
          <w:tcPr>
            <w:tcW w:type="dxa" w:w="1241"/>
          </w:tcPr>
          <w:p>
            <w:pPr>
              <w:spacing w:after="0"/>
              <w:jc w:val="right"/>
            </w:pPr>
            <w:r>
              <w:rPr>
                <w:sz w:val="16"/>
              </w:rPr>
              <w:t>no Public Assistance recorded (1 declaration)</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2025-08-26 (Storm Events through 2026-06-30): 9 county-coded records, 9 with a damage value recorded (including $0), $0; 1 zone-level records, 0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25,685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$4,608,749,933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$179,006,184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$8,936,049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$5,382,414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676"/>
          </w:tcPr>
          <w:p>
            <w:pPr>
              <w:spacing w:after="0"/>
              <w:jc w:val="right"/>
            </w:pPr>
            <w:r>
              <w:rPr>
                <w:sz w:val="16"/>
              </w:rPr>
              <w:t>3</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Johnson County</w:t>
            </w:r>
          </w:p>
        </w:tc>
        <w:tc>
          <w:tcPr>
            <w:tcW w:type="dxa" w:w="1620"/>
          </w:tcPr>
          <w:p>
            <w:pPr>
              <w:spacing w:after="0"/>
              <w:jc w:val="left"/>
            </w:pPr>
            <w:r>
              <w:rPr>
                <w:sz w:val="16"/>
              </w:rPr>
              <w:t>050441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Clarksville city</w:t>
            </w:r>
          </w:p>
        </w:tc>
        <w:tc>
          <w:tcPr>
            <w:tcW w:type="dxa" w:w="1620"/>
          </w:tcPr>
          <w:p>
            <w:pPr>
              <w:spacing w:after="0"/>
              <w:jc w:val="left"/>
            </w:pPr>
            <w:r>
              <w:rPr>
                <w:sz w:val="16"/>
              </w:rPr>
              <w:t>050112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Coal Hill city</w:t>
            </w:r>
          </w:p>
        </w:tc>
        <w:tc>
          <w:tcPr>
            <w:tcW w:type="dxa" w:w="1620"/>
          </w:tcPr>
          <w:p>
            <w:pPr>
              <w:spacing w:after="0"/>
              <w:jc w:val="left"/>
            </w:pPr>
            <w:r>
              <w:rPr>
                <w:sz w:val="16"/>
              </w:rPr>
              <w:t>050315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Hartman city</w:t>
            </w:r>
          </w:p>
        </w:tc>
        <w:tc>
          <w:tcPr>
            <w:tcW w:type="dxa" w:w="1620"/>
          </w:tcPr>
          <w:p>
            <w:pPr>
              <w:spacing w:after="0"/>
              <w:jc w:val="left"/>
            </w:pPr>
            <w:r>
              <w:rPr>
                <w:sz w:val="16"/>
              </w:rPr>
              <w:t>050251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Knoxville town</w:t>
            </w:r>
          </w:p>
        </w:tc>
        <w:tc>
          <w:tcPr>
            <w:tcW w:type="dxa" w:w="1620"/>
          </w:tcPr>
          <w:p>
            <w:pPr>
              <w:spacing w:after="0"/>
              <w:jc w:val="left"/>
            </w:pPr>
            <w:r>
              <w:rPr>
                <w:sz w:val="16"/>
              </w:rPr>
              <w:t>050260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Lamar city</w:t>
            </w:r>
          </w:p>
        </w:tc>
        <w:tc>
          <w:tcPr>
            <w:tcW w:type="dxa" w:w="1620"/>
          </w:tcPr>
          <w:p>
            <w:pPr>
              <w:spacing w:after="0"/>
              <w:jc w:val="left"/>
            </w:pPr>
            <w:r>
              <w:rPr>
                <w:sz w:val="16"/>
              </w:rPr>
              <w:t>050113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Johnson County, AR: risk-assessment baseline packet, release 2026-10 (data as of 2026-09-30; County FIPS 05071). Automated baseline. </w:t>
      </w:r>
      <w:hyperlink r:id="rId15">
        <w:r>
          <w:rPr>
            <w:color w:val="1F4E99"/>
            <w:sz w:val="17"/>
            <w:u w:val="single"/>
          </w:rPr>
          <w:t>https://hazardplain.org/ar/05071/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hazard-plain_2026-10_AR_05071.docx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Johnson County, AR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r/05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Johnson County, AR: Risk-assessment baseline packet</dc:title>
  <dc:subject>Hazard Plain release 2026-10, as of 2026-09-30. Automated baseline</dc:subject>
  <dc:creator>Hazard Plain</dc:creator>
  <cp:keywords>Hazard Plain; hazard mitigation; risk assessment; 05071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