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AR</w:t>
      </w:r>
    </w:p>
    <w:p>
      <w:pPr>
        <w:spacing w:after="120" w:before="0"/>
      </w:pPr>
      <w:r>
        <w:rPr>
          <w:color w:val="555555"/>
          <w:sz w:val="24"/>
        </w:rPr>
        <w:t>Risk-assessment baseline packet</w:t>
      </w:r>
    </w:p>
    <w:p>
      <w:pPr>
        <w:spacing w:after="120" w:before="0"/>
      </w:pPr>
      <w:r>
        <w:rPr>
          <w:b/>
          <w:sz w:val="18"/>
        </w:rPr>
        <w:t xml:space="preserve">County FIPS: </w:t>
      </w:r>
      <w:r>
        <w:rPr>
          <w:sz w:val="18"/>
        </w:rPr>
        <w:t>05067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2029-04-09. Plan: Jackson County (FEMA plan 109055), approved 2024-04-10.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2024-04-10: 4 new hazard declarations (3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($4,460,286 a year), Earthquake ($4,416,674) and Inland Flooding ($3,548,726).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2029-04-09</w:t>
      </w:r>
    </w:p>
    <w:p>
      <w:pPr>
        <w:keepNext/>
        <w:spacing w:after="40" w:before="0"/>
      </w:pPr>
      <w:r>
        <w:rPr>
          <w:b/>
        </w:rPr>
        <w:t xml:space="preserve">Plan: </w:t>
      </w:r>
      <w:r>
        <w:rPr/>
        <w:t>Jackson County (FEMA plan 109055)</w:t>
      </w:r>
    </w:p>
    <w:p>
      <w:pPr>
        <w:keepNext/>
        <w:spacing w:after="40" w:before="0"/>
      </w:pPr>
      <w:r>
        <w:rPr>
          <w:b/>
        </w:rPr>
        <w:t xml:space="preserve">Approved: </w:t>
      </w:r>
      <w:r>
        <w:rPr/>
        <w:t>2024-04-10</w:t>
      </w:r>
    </w:p>
    <w:p>
      <w:pPr>
        <w:keepNext/>
        <w:spacing w:after="40" w:before="0"/>
      </w:pPr>
      <w:r>
        <w:rPr>
          <w:b/>
        </w:rPr>
        <w:t xml:space="preserve">Days to expiry: </w:t>
      </w:r>
      <w:r>
        <w:rPr/>
        <w:t>922</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EM-3627-AR (Severe Storms, Tornadoes, and Flooding), DR-4865-AR (Severe Storms and Tornadoes), DR-4873-AR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8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9"/>
        <w:gridCol w:w="1751"/>
        <w:gridCol w:w="1429"/>
        <w:gridCol w:w="1977"/>
        <w:gridCol w:w="1736"/>
        <w:gridCol w:w="1340"/>
        <w:gridCol w:w="815"/>
        <w:gridCol w:w="2039"/>
        <w:gridCol w:w="1717"/>
      </w:tblGrid>
      <w:tr>
        <w:trPr>
          <w:cantSplit/>
          <w:tblHeader/>
        </w:trPr>
        <w:tc>
          <w:tcPr>
            <w:tcW w:type="dxa" w:w="130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Status</w:t>
            </w:r>
          </w:p>
        </w:tc>
        <w:tc>
          <w:tcPr>
            <w:tcW w:type="dxa" w:w="1977"/>
            <w:shd w:val="clear" w:color="auto" w:fill="E8E8E8"/>
          </w:tcPr>
          <w:p>
            <w:pPr>
              <w:spacing w:after="0"/>
              <w:jc w:val="left"/>
            </w:pPr>
            <w:r>
              <w:rPr>
                <w:b/>
                <w:sz w:val="16"/>
              </w:rPr>
              <w:t>Plan</w:t>
            </w:r>
          </w:p>
        </w:tc>
        <w:tc>
          <w:tcPr>
            <w:tcW w:type="dxa" w:w="1736"/>
            <w:shd w:val="clear" w:color="auto" w:fill="E8E8E8"/>
          </w:tcPr>
          <w:p>
            <w:pPr>
              <w:spacing w:after="0"/>
              <w:jc w:val="left"/>
            </w:pPr>
            <w:r>
              <w:rPr>
                <w:b/>
                <w:sz w:val="16"/>
              </w:rPr>
              <w:t>Approved</w:t>
            </w:r>
          </w:p>
        </w:tc>
        <w:tc>
          <w:tcPr>
            <w:tcW w:type="dxa" w:w="1340"/>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9"/>
            <w:shd w:val="clear" w:color="auto" w:fill="E8E8E8"/>
          </w:tcPr>
          <w:p>
            <w:pPr>
              <w:spacing w:after="0"/>
              <w:jc w:val="left"/>
            </w:pPr>
            <w:r>
              <w:rPr>
                <w:b/>
                <w:sz w:val="16"/>
              </w:rPr>
              <w:t>Update underway</w:t>
            </w:r>
          </w:p>
        </w:tc>
        <w:tc>
          <w:tcPr>
            <w:tcW w:type="dxa" w:w="1717"/>
            <w:shd w:val="clear" w:color="auto" w:fill="E8E8E8"/>
          </w:tcPr>
          <w:p>
            <w:pPr>
              <w:spacing w:after="0"/>
              <w:jc w:val="left"/>
            </w:pPr>
            <w:r>
              <w:rPr>
                <w:b/>
                <w:sz w:val="16"/>
              </w:rPr>
              <w:t>Notes</w:t>
            </w:r>
          </w:p>
        </w:tc>
      </w:tr>
      <w:tr>
        <w:trPr>
          <w:cantSplit/>
        </w:trPr>
        <w:tc>
          <w:tcPr>
            <w:tcW w:type="dxa" w:w="1309"/>
          </w:tcPr>
          <w:p>
            <w:pPr>
              <w:spacing w:after="0"/>
              <w:jc w:val="left"/>
            </w:pPr>
            <w:r>
              <w:rPr>
                <w:sz w:val="16"/>
              </w:rPr>
              <w:t>Jackson County</w:t>
            </w:r>
          </w:p>
        </w:tc>
        <w:tc>
          <w:tcPr>
            <w:tcW w:type="dxa" w:w="1751"/>
          </w:tcPr>
          <w:p>
            <w:pPr>
              <w:spacing w:after="0"/>
              <w:jc w:val="left"/>
            </w:pPr>
            <w:r>
              <w:rPr>
                <w:sz w:val="16"/>
              </w:rPr>
              <w:t>County</w:t>
            </w:r>
          </w:p>
        </w:tc>
        <w:tc>
          <w:tcPr>
            <w:tcW w:type="dxa" w:w="1429"/>
          </w:tcPr>
          <w:p>
            <w:pPr>
              <w:spacing w:after="0"/>
              <w:jc w:val="left"/>
            </w:pPr>
            <w:r>
              <w:rPr>
                <w:sz w:val="16"/>
              </w:rPr>
              <w:t>Approved, expires 2029-04-09</w:t>
            </w:r>
          </w:p>
        </w:tc>
        <w:tc>
          <w:tcPr>
            <w:tcW w:type="dxa" w:w="1977"/>
          </w:tcPr>
          <w:p>
            <w:pPr>
              <w:spacing w:after="0"/>
              <w:jc w:val="left"/>
            </w:pPr>
            <w:r>
              <w:rPr>
                <w:sz w:val="16"/>
              </w:rPr>
              <w:t>Jackson County (FEMA plan 109055)</w:t>
            </w:r>
          </w:p>
        </w:tc>
        <w:tc>
          <w:tcPr>
            <w:tcW w:type="dxa" w:w="1736"/>
          </w:tcPr>
          <w:p>
            <w:pPr>
              <w:spacing w:after="0"/>
              <w:jc w:val="left"/>
            </w:pPr>
            <w:r>
              <w:rPr>
                <w:sz w:val="16"/>
              </w:rPr>
              <w:t>2024-04-10</w:t>
            </w:r>
          </w:p>
        </w:tc>
        <w:tc>
          <w:tcPr>
            <w:tcW w:type="dxa" w:w="1340"/>
          </w:tcPr>
          <w:p>
            <w:pPr>
              <w:spacing w:after="0"/>
              <w:jc w:val="left"/>
            </w:pPr>
            <w:r>
              <w:rPr>
                <w:sz w:val="16"/>
              </w:rPr>
              <w:t>2029-04-09</w:t>
            </w:r>
          </w:p>
        </w:tc>
        <w:tc>
          <w:tcPr>
            <w:tcW w:type="dxa" w:w="815"/>
          </w:tcPr>
          <w:p>
            <w:pPr>
              <w:spacing w:after="0"/>
              <w:jc w:val="right"/>
            </w:pPr>
            <w:r>
              <w:rPr>
                <w:sz w:val="16"/>
              </w:rPr>
              <w:t>922</w:t>
            </w:r>
          </w:p>
        </w:tc>
        <w:tc>
          <w:tcPr>
            <w:tcW w:type="dxa" w:w="2039"/>
          </w:tcPr>
          <w:p>
            <w:pPr>
              <w:spacing w:after="0"/>
              <w:jc w:val="left"/>
            </w:pPr>
          </w:p>
        </w:tc>
        <w:tc>
          <w:tcPr>
            <w:tcW w:type="dxa" w:w="1717"/>
          </w:tcPr>
          <w:p>
            <w:pPr>
              <w:spacing w:after="0"/>
              <w:jc w:val="left"/>
            </w:pPr>
          </w:p>
        </w:tc>
      </w:tr>
      <w:tr>
        <w:trPr>
          <w:cantSplit/>
        </w:trPr>
        <w:tc>
          <w:tcPr>
            <w:tcW w:type="dxa" w:w="1309"/>
          </w:tcPr>
          <w:p>
            <w:pPr>
              <w:spacing w:after="0"/>
              <w:jc w:val="left"/>
            </w:pPr>
            <w:r>
              <w:rPr>
                <w:sz w:val="16"/>
              </w:rPr>
              <w:t>Amagon town</w:t>
            </w:r>
          </w:p>
        </w:tc>
        <w:tc>
          <w:tcPr>
            <w:tcW w:type="dxa" w:w="1751"/>
          </w:tcPr>
          <w:p>
            <w:pPr>
              <w:spacing w:after="0"/>
              <w:jc w:val="left"/>
            </w:pPr>
            <w:r>
              <w:rPr>
                <w:sz w:val="16"/>
              </w:rPr>
              <w:t>Town</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Beedeville town</w:t>
            </w:r>
          </w:p>
        </w:tc>
        <w:tc>
          <w:tcPr>
            <w:tcW w:type="dxa" w:w="1751"/>
          </w:tcPr>
          <w:p>
            <w:pPr>
              <w:spacing w:after="0"/>
              <w:jc w:val="left"/>
            </w:pPr>
            <w:r>
              <w:rPr>
                <w:sz w:val="16"/>
              </w:rPr>
              <w:t>Town</w:t>
            </w:r>
          </w:p>
        </w:tc>
        <w:tc>
          <w:tcPr>
            <w:tcW w:type="dxa" w:w="1429"/>
          </w:tcPr>
          <w:p>
            <w:pPr>
              <w:spacing w:after="0"/>
              <w:jc w:val="left"/>
            </w:pPr>
            <w:r>
              <w:rPr>
                <w:sz w:val="16"/>
              </w:rPr>
              <w:t>Approved, expires 2029-04-09</w:t>
            </w:r>
          </w:p>
        </w:tc>
        <w:tc>
          <w:tcPr>
            <w:tcW w:type="dxa" w:w="1977"/>
          </w:tcPr>
          <w:p>
            <w:pPr>
              <w:spacing w:after="0"/>
              <w:jc w:val="left"/>
            </w:pPr>
            <w:r>
              <w:rPr>
                <w:sz w:val="16"/>
              </w:rPr>
              <w:t>Jackson County (FEMA plan 109055)</w:t>
            </w:r>
          </w:p>
        </w:tc>
        <w:tc>
          <w:tcPr>
            <w:tcW w:type="dxa" w:w="1736"/>
          </w:tcPr>
          <w:p>
            <w:pPr>
              <w:spacing w:after="0"/>
              <w:jc w:val="left"/>
            </w:pPr>
            <w:r>
              <w:rPr>
                <w:sz w:val="16"/>
              </w:rPr>
              <w:t>2024-04-10</w:t>
            </w:r>
          </w:p>
        </w:tc>
        <w:tc>
          <w:tcPr>
            <w:tcW w:type="dxa" w:w="1340"/>
          </w:tcPr>
          <w:p>
            <w:pPr>
              <w:spacing w:after="0"/>
              <w:jc w:val="left"/>
            </w:pPr>
            <w:r>
              <w:rPr>
                <w:sz w:val="16"/>
              </w:rPr>
              <w:t>2029-04-09</w:t>
            </w:r>
          </w:p>
        </w:tc>
        <w:tc>
          <w:tcPr>
            <w:tcW w:type="dxa" w:w="815"/>
          </w:tcPr>
          <w:p>
            <w:pPr>
              <w:spacing w:after="0"/>
              <w:jc w:val="right"/>
            </w:pPr>
            <w:r>
              <w:rPr>
                <w:sz w:val="16"/>
              </w:rPr>
              <w:t>922</w:t>
            </w:r>
          </w:p>
        </w:tc>
        <w:tc>
          <w:tcPr>
            <w:tcW w:type="dxa" w:w="2039"/>
          </w:tcPr>
          <w:p>
            <w:pPr>
              <w:spacing w:after="0"/>
              <w:jc w:val="left"/>
            </w:pPr>
          </w:p>
        </w:tc>
        <w:tc>
          <w:tcPr>
            <w:tcW w:type="dxa" w:w="1717"/>
          </w:tcPr>
          <w:p>
            <w:pPr>
              <w:spacing w:after="0"/>
              <w:jc w:val="left"/>
            </w:pPr>
          </w:p>
        </w:tc>
      </w:tr>
      <w:tr>
        <w:trPr>
          <w:cantSplit/>
        </w:trPr>
        <w:tc>
          <w:tcPr>
            <w:tcW w:type="dxa" w:w="1309"/>
          </w:tcPr>
          <w:p>
            <w:pPr>
              <w:spacing w:after="0"/>
              <w:jc w:val="left"/>
            </w:pPr>
            <w:r>
              <w:rPr>
                <w:sz w:val="16"/>
              </w:rPr>
              <w:t>Campbell Station city</w:t>
            </w:r>
          </w:p>
        </w:tc>
        <w:tc>
          <w:tcPr>
            <w:tcW w:type="dxa" w:w="1751"/>
          </w:tcPr>
          <w:p>
            <w:pPr>
              <w:spacing w:after="0"/>
              <w:jc w:val="left"/>
            </w:pPr>
            <w:r>
              <w:rPr>
                <w:sz w:val="16"/>
              </w:rPr>
              <w:t>City</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Diaz city</w:t>
            </w:r>
          </w:p>
        </w:tc>
        <w:tc>
          <w:tcPr>
            <w:tcW w:type="dxa" w:w="1751"/>
          </w:tcPr>
          <w:p>
            <w:pPr>
              <w:spacing w:after="0"/>
              <w:jc w:val="left"/>
            </w:pPr>
            <w:r>
              <w:rPr>
                <w:sz w:val="16"/>
              </w:rPr>
              <w:t>City</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Grubbs city</w:t>
            </w:r>
          </w:p>
        </w:tc>
        <w:tc>
          <w:tcPr>
            <w:tcW w:type="dxa" w:w="1751"/>
          </w:tcPr>
          <w:p>
            <w:pPr>
              <w:spacing w:after="0"/>
              <w:jc w:val="left"/>
            </w:pPr>
            <w:r>
              <w:rPr>
                <w:sz w:val="16"/>
              </w:rPr>
              <w:t>City</w:t>
            </w:r>
          </w:p>
        </w:tc>
        <w:tc>
          <w:tcPr>
            <w:tcW w:type="dxa" w:w="1429"/>
          </w:tcPr>
          <w:p>
            <w:pPr>
              <w:spacing w:after="0"/>
              <w:jc w:val="left"/>
            </w:pPr>
            <w:r>
              <w:rPr>
                <w:sz w:val="16"/>
              </w:rPr>
              <w:t>Approved, expires 2029-04-09</w:t>
            </w:r>
          </w:p>
        </w:tc>
        <w:tc>
          <w:tcPr>
            <w:tcW w:type="dxa" w:w="1977"/>
          </w:tcPr>
          <w:p>
            <w:pPr>
              <w:spacing w:after="0"/>
              <w:jc w:val="left"/>
            </w:pPr>
            <w:r>
              <w:rPr>
                <w:sz w:val="16"/>
              </w:rPr>
              <w:t>Jackson County (FEMA plan 109055)</w:t>
            </w:r>
          </w:p>
        </w:tc>
        <w:tc>
          <w:tcPr>
            <w:tcW w:type="dxa" w:w="1736"/>
          </w:tcPr>
          <w:p>
            <w:pPr>
              <w:spacing w:after="0"/>
              <w:jc w:val="left"/>
            </w:pPr>
            <w:r>
              <w:rPr>
                <w:sz w:val="16"/>
              </w:rPr>
              <w:t>2024-04-10</w:t>
            </w:r>
          </w:p>
        </w:tc>
        <w:tc>
          <w:tcPr>
            <w:tcW w:type="dxa" w:w="1340"/>
          </w:tcPr>
          <w:p>
            <w:pPr>
              <w:spacing w:after="0"/>
              <w:jc w:val="left"/>
            </w:pPr>
            <w:r>
              <w:rPr>
                <w:sz w:val="16"/>
              </w:rPr>
              <w:t>2029-04-09</w:t>
            </w:r>
          </w:p>
        </w:tc>
        <w:tc>
          <w:tcPr>
            <w:tcW w:type="dxa" w:w="815"/>
          </w:tcPr>
          <w:p>
            <w:pPr>
              <w:spacing w:after="0"/>
              <w:jc w:val="right"/>
            </w:pPr>
            <w:r>
              <w:rPr>
                <w:sz w:val="16"/>
              </w:rPr>
              <w:t>922</w:t>
            </w:r>
          </w:p>
        </w:tc>
        <w:tc>
          <w:tcPr>
            <w:tcW w:type="dxa" w:w="2039"/>
          </w:tcPr>
          <w:p>
            <w:pPr>
              <w:spacing w:after="0"/>
              <w:jc w:val="left"/>
            </w:pPr>
          </w:p>
        </w:tc>
        <w:tc>
          <w:tcPr>
            <w:tcW w:type="dxa" w:w="1717"/>
          </w:tcPr>
          <w:p>
            <w:pPr>
              <w:spacing w:after="0"/>
              <w:jc w:val="left"/>
            </w:pPr>
          </w:p>
        </w:tc>
      </w:tr>
      <w:tr>
        <w:trPr>
          <w:cantSplit/>
        </w:trPr>
        <w:tc>
          <w:tcPr>
            <w:tcW w:type="dxa" w:w="1309"/>
          </w:tcPr>
          <w:p>
            <w:pPr>
              <w:spacing w:after="0"/>
              <w:jc w:val="left"/>
            </w:pPr>
            <w:r>
              <w:rPr>
                <w:sz w:val="16"/>
              </w:rPr>
              <w:t>Jacksonport town</w:t>
            </w:r>
          </w:p>
        </w:tc>
        <w:tc>
          <w:tcPr>
            <w:tcW w:type="dxa" w:w="1751"/>
          </w:tcPr>
          <w:p>
            <w:pPr>
              <w:spacing w:after="0"/>
              <w:jc w:val="left"/>
            </w:pPr>
            <w:r>
              <w:rPr>
                <w:sz w:val="16"/>
              </w:rPr>
              <w:t>Town</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Newport city</w:t>
            </w:r>
          </w:p>
        </w:tc>
        <w:tc>
          <w:tcPr>
            <w:tcW w:type="dxa" w:w="1751"/>
          </w:tcPr>
          <w:p>
            <w:pPr>
              <w:spacing w:after="0"/>
              <w:jc w:val="left"/>
            </w:pPr>
            <w:r>
              <w:rPr>
                <w:sz w:val="16"/>
              </w:rPr>
              <w:t>City</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Swifton city</w:t>
            </w:r>
          </w:p>
        </w:tc>
        <w:tc>
          <w:tcPr>
            <w:tcW w:type="dxa" w:w="1751"/>
          </w:tcPr>
          <w:p>
            <w:pPr>
              <w:spacing w:after="0"/>
              <w:jc w:val="left"/>
            </w:pPr>
            <w:r>
              <w:rPr>
                <w:sz w:val="16"/>
              </w:rPr>
              <w:t>City</w:t>
            </w:r>
          </w:p>
        </w:tc>
        <w:tc>
          <w:tcPr>
            <w:tcW w:type="dxa" w:w="1429"/>
          </w:tcPr>
          <w:p>
            <w:pPr>
              <w:spacing w:after="0"/>
              <w:jc w:val="left"/>
            </w:pPr>
            <w:r>
              <w:rPr>
                <w:sz w:val="16"/>
              </w:rPr>
              <w:t>Approved, expires 2029-04-09</w:t>
            </w:r>
          </w:p>
        </w:tc>
        <w:tc>
          <w:tcPr>
            <w:tcW w:type="dxa" w:w="1977"/>
          </w:tcPr>
          <w:p>
            <w:pPr>
              <w:spacing w:after="0"/>
              <w:jc w:val="left"/>
            </w:pPr>
            <w:r>
              <w:rPr>
                <w:sz w:val="16"/>
              </w:rPr>
              <w:t>Jackson County (FEMA plan 109055)</w:t>
            </w:r>
          </w:p>
        </w:tc>
        <w:tc>
          <w:tcPr>
            <w:tcW w:type="dxa" w:w="1736"/>
          </w:tcPr>
          <w:p>
            <w:pPr>
              <w:spacing w:after="0"/>
              <w:jc w:val="left"/>
            </w:pPr>
            <w:r>
              <w:rPr>
                <w:sz w:val="16"/>
              </w:rPr>
              <w:t>2024-04-10</w:t>
            </w:r>
          </w:p>
        </w:tc>
        <w:tc>
          <w:tcPr>
            <w:tcW w:type="dxa" w:w="1340"/>
          </w:tcPr>
          <w:p>
            <w:pPr>
              <w:spacing w:after="0"/>
              <w:jc w:val="left"/>
            </w:pPr>
            <w:r>
              <w:rPr>
                <w:sz w:val="16"/>
              </w:rPr>
              <w:t>2029-04-09</w:t>
            </w:r>
          </w:p>
        </w:tc>
        <w:tc>
          <w:tcPr>
            <w:tcW w:type="dxa" w:w="815"/>
          </w:tcPr>
          <w:p>
            <w:pPr>
              <w:spacing w:after="0"/>
              <w:jc w:val="right"/>
            </w:pPr>
            <w:r>
              <w:rPr>
                <w:sz w:val="16"/>
              </w:rPr>
              <w:t>922</w:t>
            </w:r>
          </w:p>
        </w:tc>
        <w:tc>
          <w:tcPr>
            <w:tcW w:type="dxa" w:w="2039"/>
          </w:tcPr>
          <w:p>
            <w:pPr>
              <w:spacing w:after="0"/>
              <w:jc w:val="left"/>
            </w:pPr>
          </w:p>
        </w:tc>
        <w:tc>
          <w:tcPr>
            <w:tcW w:type="dxa" w:w="1717"/>
          </w:tcPr>
          <w:p>
            <w:pPr>
              <w:spacing w:after="0"/>
              <w:jc w:val="left"/>
            </w:pPr>
          </w:p>
        </w:tc>
      </w:tr>
      <w:tr>
        <w:trPr>
          <w:cantSplit/>
        </w:trPr>
        <w:tc>
          <w:tcPr>
            <w:tcW w:type="dxa" w:w="1309"/>
          </w:tcPr>
          <w:p>
            <w:pPr>
              <w:spacing w:after="0"/>
              <w:jc w:val="left"/>
            </w:pPr>
            <w:r>
              <w:rPr>
                <w:sz w:val="16"/>
              </w:rPr>
              <w:t>Tuckerman city</w:t>
            </w:r>
          </w:p>
        </w:tc>
        <w:tc>
          <w:tcPr>
            <w:tcW w:type="dxa" w:w="1751"/>
          </w:tcPr>
          <w:p>
            <w:pPr>
              <w:spacing w:after="0"/>
              <w:jc w:val="left"/>
            </w:pPr>
            <w:r>
              <w:rPr>
                <w:sz w:val="16"/>
              </w:rPr>
              <w:t>City</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Tupelo town</w:t>
            </w:r>
          </w:p>
        </w:tc>
        <w:tc>
          <w:tcPr>
            <w:tcW w:type="dxa" w:w="1751"/>
          </w:tcPr>
          <w:p>
            <w:pPr>
              <w:spacing w:after="0"/>
              <w:jc w:val="left"/>
            </w:pPr>
            <w:r>
              <w:rPr>
                <w:sz w:val="16"/>
              </w:rPr>
              <w:t>Town</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Weldon town</w:t>
            </w:r>
          </w:p>
        </w:tc>
        <w:tc>
          <w:tcPr>
            <w:tcW w:type="dxa" w:w="1751"/>
          </w:tcPr>
          <w:p>
            <w:pPr>
              <w:spacing w:after="0"/>
              <w:jc w:val="left"/>
            </w:pPr>
            <w:r>
              <w:rPr>
                <w:sz w:val="16"/>
              </w:rPr>
              <w:t>Town</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r>
        <w:trPr>
          <w:cantSplit/>
        </w:trPr>
        <w:tc>
          <w:tcPr>
            <w:tcW w:type="dxa" w:w="1309"/>
          </w:tcPr>
          <w:p>
            <w:pPr>
              <w:spacing w:after="0"/>
              <w:jc w:val="left"/>
            </w:pPr>
            <w:r>
              <w:rPr>
                <w:sz w:val="16"/>
              </w:rPr>
              <w:t>Jackson County School District</w:t>
            </w:r>
          </w:p>
        </w:tc>
        <w:tc>
          <w:tcPr>
            <w:tcW w:type="dxa" w:w="1751"/>
          </w:tcPr>
          <w:p>
            <w:pPr>
              <w:spacing w:after="0"/>
              <w:jc w:val="left"/>
            </w:pPr>
            <w:r>
              <w:rPr>
                <w:sz w:val="16"/>
              </w:rPr>
              <w:t>School/School District</w:t>
            </w:r>
          </w:p>
        </w:tc>
        <w:tc>
          <w:tcPr>
            <w:tcW w:type="dxa" w:w="1429"/>
          </w:tcPr>
          <w:p>
            <w:pPr>
              <w:spacing w:after="0"/>
              <w:jc w:val="left"/>
            </w:pPr>
            <w:r>
              <w:rPr>
                <w:sz w:val="16"/>
              </w:rPr>
              <w:t>Approved, expires 2029-04-09</w:t>
            </w:r>
          </w:p>
        </w:tc>
        <w:tc>
          <w:tcPr>
            <w:tcW w:type="dxa" w:w="1977"/>
          </w:tcPr>
          <w:p>
            <w:pPr>
              <w:spacing w:after="0"/>
              <w:jc w:val="left"/>
            </w:pPr>
            <w:r>
              <w:rPr>
                <w:sz w:val="16"/>
              </w:rPr>
              <w:t>Jackson County (FEMA plan 109055)</w:t>
            </w:r>
          </w:p>
        </w:tc>
        <w:tc>
          <w:tcPr>
            <w:tcW w:type="dxa" w:w="1736"/>
          </w:tcPr>
          <w:p>
            <w:pPr>
              <w:spacing w:after="0"/>
              <w:jc w:val="left"/>
            </w:pPr>
            <w:r>
              <w:rPr>
                <w:sz w:val="16"/>
              </w:rPr>
              <w:t>2024-04-10</w:t>
            </w:r>
          </w:p>
        </w:tc>
        <w:tc>
          <w:tcPr>
            <w:tcW w:type="dxa" w:w="1340"/>
          </w:tcPr>
          <w:p>
            <w:pPr>
              <w:spacing w:after="0"/>
              <w:jc w:val="left"/>
            </w:pPr>
            <w:r>
              <w:rPr>
                <w:sz w:val="16"/>
              </w:rPr>
              <w:t>2029-04-09</w:t>
            </w:r>
          </w:p>
        </w:tc>
        <w:tc>
          <w:tcPr>
            <w:tcW w:type="dxa" w:w="815"/>
          </w:tcPr>
          <w:p>
            <w:pPr>
              <w:spacing w:after="0"/>
              <w:jc w:val="right"/>
            </w:pPr>
            <w:r>
              <w:rPr>
                <w:sz w:val="16"/>
              </w:rPr>
              <w:t>922</w:t>
            </w:r>
          </w:p>
        </w:tc>
        <w:tc>
          <w:tcPr>
            <w:tcW w:type="dxa" w:w="2039"/>
          </w:tcPr>
          <w:p>
            <w:pPr>
              <w:spacing w:after="0"/>
              <w:jc w:val="left"/>
            </w:pPr>
          </w:p>
        </w:tc>
        <w:tc>
          <w:tcPr>
            <w:tcW w:type="dxa" w:w="1717"/>
          </w:tcPr>
          <w:p>
            <w:pPr>
              <w:spacing w:after="0"/>
              <w:jc w:val="left"/>
            </w:pPr>
          </w:p>
        </w:tc>
      </w:tr>
      <w:tr>
        <w:trPr>
          <w:cantSplit/>
        </w:trPr>
        <w:tc>
          <w:tcPr>
            <w:tcW w:type="dxa" w:w="1309"/>
          </w:tcPr>
          <w:p>
            <w:pPr>
              <w:spacing w:after="0"/>
              <w:jc w:val="left"/>
            </w:pPr>
            <w:r>
              <w:rPr>
                <w:sz w:val="16"/>
              </w:rPr>
              <w:t>Newport School District</w:t>
            </w:r>
          </w:p>
        </w:tc>
        <w:tc>
          <w:tcPr>
            <w:tcW w:type="dxa" w:w="1751"/>
          </w:tcPr>
          <w:p>
            <w:pPr>
              <w:spacing w:after="0"/>
              <w:jc w:val="left"/>
            </w:pPr>
            <w:r>
              <w:rPr>
                <w:sz w:val="16"/>
              </w:rPr>
              <w:t>School/School District</w:t>
            </w:r>
          </w:p>
        </w:tc>
        <w:tc>
          <w:tcPr>
            <w:tcW w:type="dxa" w:w="1429"/>
          </w:tcPr>
          <w:p>
            <w:pPr>
              <w:spacing w:after="0"/>
              <w:jc w:val="left"/>
            </w:pPr>
            <w:r>
              <w:rPr>
                <w:sz w:val="16"/>
              </w:rPr>
              <w:t>Approved, expires 2029-04-09</w:t>
            </w:r>
          </w:p>
        </w:tc>
        <w:tc>
          <w:tcPr>
            <w:tcW w:type="dxa" w:w="1977"/>
          </w:tcPr>
          <w:p>
            <w:pPr>
              <w:spacing w:after="0"/>
              <w:jc w:val="left"/>
            </w:pPr>
            <w:r>
              <w:rPr>
                <w:sz w:val="16"/>
              </w:rPr>
              <w:t>Jackson County (FEMA plan 109055)</w:t>
            </w:r>
          </w:p>
        </w:tc>
        <w:tc>
          <w:tcPr>
            <w:tcW w:type="dxa" w:w="1736"/>
          </w:tcPr>
          <w:p>
            <w:pPr>
              <w:spacing w:after="0"/>
              <w:jc w:val="left"/>
            </w:pPr>
            <w:r>
              <w:rPr>
                <w:sz w:val="16"/>
              </w:rPr>
              <w:t>2024-04-10</w:t>
            </w:r>
          </w:p>
        </w:tc>
        <w:tc>
          <w:tcPr>
            <w:tcW w:type="dxa" w:w="1340"/>
          </w:tcPr>
          <w:p>
            <w:pPr>
              <w:spacing w:after="0"/>
              <w:jc w:val="left"/>
            </w:pPr>
            <w:r>
              <w:rPr>
                <w:sz w:val="16"/>
              </w:rPr>
              <w:t>2029-04-09</w:t>
            </w:r>
          </w:p>
        </w:tc>
        <w:tc>
          <w:tcPr>
            <w:tcW w:type="dxa" w:w="815"/>
          </w:tcPr>
          <w:p>
            <w:pPr>
              <w:spacing w:after="0"/>
              <w:jc w:val="right"/>
            </w:pPr>
            <w:r>
              <w:rPr>
                <w:sz w:val="16"/>
              </w:rPr>
              <w:t>922</w:t>
            </w:r>
          </w:p>
        </w:tc>
        <w:tc>
          <w:tcPr>
            <w:tcW w:type="dxa" w:w="2039"/>
          </w:tcPr>
          <w:p>
            <w:pPr>
              <w:spacing w:after="0"/>
              <w:jc w:val="left"/>
            </w:pPr>
          </w:p>
        </w:tc>
        <w:tc>
          <w:tcPr>
            <w:tcW w:type="dxa" w:w="1717"/>
          </w:tcPr>
          <w:p>
            <w:pPr>
              <w:spacing w:after="0"/>
              <w:jc w:val="left"/>
            </w:pPr>
          </w:p>
        </w:tc>
      </w:tr>
      <w:tr>
        <w:trPr>
          <w:cantSplit/>
        </w:trPr>
        <w:tc>
          <w:tcPr>
            <w:tcW w:type="dxa" w:w="1309"/>
          </w:tcPr>
          <w:p>
            <w:pPr>
              <w:spacing w:after="0"/>
              <w:jc w:val="left"/>
            </w:pPr>
            <w:r>
              <w:rPr>
                <w:sz w:val="16"/>
              </w:rPr>
              <w:t>ASU-Newport Community College</w:t>
            </w:r>
          </w:p>
        </w:tc>
        <w:tc>
          <w:tcPr>
            <w:tcW w:type="dxa" w:w="1751"/>
          </w:tcPr>
          <w:p>
            <w:pPr>
              <w:spacing w:after="0"/>
              <w:jc w:val="left"/>
            </w:pPr>
            <w:r>
              <w:rPr>
                <w:sz w:val="16"/>
              </w:rPr>
              <w:t>College/University</w:t>
            </w:r>
          </w:p>
        </w:tc>
        <w:tc>
          <w:tcPr>
            <w:tcW w:type="dxa" w:w="1429"/>
          </w:tcPr>
          <w:p>
            <w:pPr>
              <w:spacing w:after="0"/>
              <w:jc w:val="left"/>
            </w:pPr>
            <w:r>
              <w:rPr>
                <w:sz w:val="16"/>
              </w:rPr>
              <w:t>Plan 109055 approved 2024-04-10, pending adoption here; not yet eligible</w:t>
            </w:r>
          </w:p>
        </w:tc>
        <w:tc>
          <w:tcPr>
            <w:tcW w:type="dxa" w:w="1977"/>
          </w:tcPr>
          <w:p>
            <w:pPr>
              <w:spacing w:after="0"/>
              <w:jc w:val="left"/>
            </w:pPr>
            <w:r>
              <w:rPr>
                <w:sz w:val="16"/>
              </w:rPr>
              <w:t>Jackson County (FEMA plan 109055), pending adoption here</w:t>
            </w:r>
          </w:p>
        </w:tc>
        <w:tc>
          <w:tcPr>
            <w:tcW w:type="dxa" w:w="1736"/>
          </w:tcPr>
          <w:p>
            <w:pPr>
              <w:spacing w:after="0"/>
              <w:jc w:val="left"/>
            </w:pPr>
            <w:r>
              <w:rPr>
                <w:sz w:val="16"/>
              </w:rPr>
              <w:t>2024-04-10 by FEMA; not yet adopted here</w:t>
            </w:r>
          </w:p>
        </w:tc>
        <w:tc>
          <w:tcPr>
            <w:tcW w:type="dxa" w:w="1340"/>
          </w:tcPr>
          <w:p>
            <w:pPr>
              <w:spacing w:after="0"/>
              <w:jc w:val="left"/>
            </w:pPr>
            <w:r>
              <w:rPr>
                <w:sz w:val="16"/>
              </w:rPr>
              <w:t>2029-04-09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1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$984,694</w:t>
            </w:r>
          </w:p>
        </w:tc>
        <w:tc>
          <w:tcPr>
            <w:tcW w:type="dxa" w:w="1126"/>
          </w:tcPr>
          <w:p>
            <w:pPr>
              <w:spacing w:after="0"/>
              <w:jc w:val="right"/>
            </w:pPr>
            <w:r>
              <w:rPr>
                <w:sz w:val="16"/>
              </w:rPr>
              <w:t>$5,377</w:t>
            </w:r>
          </w:p>
        </w:tc>
        <w:tc>
          <w:tcPr>
            <w:tcW w:type="dxa" w:w="1646"/>
          </w:tcPr>
          <w:p>
            <w:pPr>
              <w:spacing w:after="0"/>
              <w:jc w:val="right"/>
            </w:pPr>
            <w:r>
              <w:rPr>
                <w:sz w:val="16"/>
              </w:rPr>
              <w:t>$3,470,216</w:t>
            </w:r>
          </w:p>
        </w:tc>
        <w:tc>
          <w:tcPr>
            <w:tcW w:type="dxa" w:w="1142"/>
          </w:tcPr>
          <w:p>
            <w:pPr>
              <w:spacing w:after="0"/>
              <w:jc w:val="right"/>
            </w:pPr>
            <w:r>
              <w:rPr>
                <w:sz w:val="16"/>
              </w:rPr>
              <w:t>$4,460,286</w:t>
            </w:r>
          </w:p>
        </w:tc>
        <w:tc>
          <w:tcPr>
            <w:tcW w:type="dxa" w:w="1772"/>
          </w:tcPr>
          <w:p>
            <w:pPr>
              <w:spacing w:after="0"/>
              <w:jc w:val="right"/>
            </w:pPr>
            <w:r>
              <w:rPr>
                <w:sz w:val="16"/>
              </w:rPr>
              <w:t>39</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Earthquake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$2,605,170</w:t>
            </w:r>
          </w:p>
        </w:tc>
        <w:tc>
          <w:tcPr>
            <w:tcW w:type="dxa" w:w="1126"/>
          </w:tcPr>
          <w:p>
            <w:pPr>
              <w:spacing w:after="0"/>
              <w:jc w:val="right"/>
            </w:pPr>
            <w:r>
              <w:rPr>
                <w:sz w:val="16"/>
              </w:rPr>
              <w:t>n/a</w:t>
            </w:r>
          </w:p>
        </w:tc>
        <w:tc>
          <w:tcPr>
            <w:tcW w:type="dxa" w:w="1646"/>
          </w:tcPr>
          <w:p>
            <w:pPr>
              <w:spacing w:after="0"/>
              <w:jc w:val="right"/>
            </w:pPr>
            <w:r>
              <w:rPr>
                <w:sz w:val="16"/>
              </w:rPr>
              <w:t>$1,811,504</w:t>
            </w:r>
          </w:p>
        </w:tc>
        <w:tc>
          <w:tcPr>
            <w:tcW w:type="dxa" w:w="1142"/>
          </w:tcPr>
          <w:p>
            <w:pPr>
              <w:spacing w:after="0"/>
              <w:jc w:val="right"/>
            </w:pPr>
            <w:r>
              <w:rPr>
                <w:sz w:val="16"/>
              </w:rPr>
              <w:t>$4,416,674</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3</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$3,070,272</w:t>
            </w:r>
          </w:p>
        </w:tc>
        <w:tc>
          <w:tcPr>
            <w:tcW w:type="dxa" w:w="1126"/>
          </w:tcPr>
          <w:p>
            <w:pPr>
              <w:spacing w:after="0"/>
              <w:jc w:val="right"/>
            </w:pPr>
            <w:r>
              <w:rPr>
                <w:sz w:val="16"/>
              </w:rPr>
              <w:t>$355,562</w:t>
            </w:r>
          </w:p>
        </w:tc>
        <w:tc>
          <w:tcPr>
            <w:tcW w:type="dxa" w:w="1646"/>
          </w:tcPr>
          <w:p>
            <w:pPr>
              <w:spacing w:after="0"/>
              <w:jc w:val="right"/>
            </w:pPr>
            <w:r>
              <w:rPr>
                <w:sz w:val="16"/>
              </w:rPr>
              <w:t>$122,892</w:t>
            </w:r>
          </w:p>
        </w:tc>
        <w:tc>
          <w:tcPr>
            <w:tcW w:type="dxa" w:w="1142"/>
          </w:tcPr>
          <w:p>
            <w:pPr>
              <w:spacing w:after="0"/>
              <w:jc w:val="right"/>
            </w:pPr>
            <w:r>
              <w:rPr>
                <w:sz w:val="16"/>
              </w:rPr>
              <w:t>$3,548,726</w:t>
            </w:r>
          </w:p>
        </w:tc>
        <w:tc>
          <w:tcPr>
            <w:tcW w:type="dxa" w:w="1772"/>
          </w:tcPr>
          <w:p>
            <w:pPr>
              <w:spacing w:after="0"/>
              <w:jc w:val="right"/>
            </w:pPr>
            <w:r>
              <w:rPr>
                <w:sz w:val="16"/>
              </w:rPr>
              <w:t>96</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Ice Storm</w:t>
            </w:r>
          </w:p>
        </w:tc>
        <w:tc>
          <w:tcPr>
            <w:tcW w:type="dxa" w:w="1247"/>
          </w:tcPr>
          <w:p>
            <w:pPr>
              <w:spacing w:after="0"/>
              <w:jc w:val="left"/>
            </w:pPr>
            <w:r>
              <w:rPr>
                <w:sz w:val="16"/>
              </w:rPr>
              <w:t>Very High</w:t>
            </w:r>
          </w:p>
        </w:tc>
        <w:tc>
          <w:tcPr>
            <w:tcW w:type="dxa" w:w="1247"/>
          </w:tcPr>
          <w:p>
            <w:pPr>
              <w:spacing w:after="0"/>
              <w:jc w:val="left"/>
            </w:pPr>
            <w:r>
              <w:rPr>
                <w:sz w:val="16"/>
              </w:rPr>
              <w:t>Relatively High</w:t>
            </w:r>
          </w:p>
        </w:tc>
        <w:tc>
          <w:tcPr>
            <w:tcW w:type="dxa" w:w="1037"/>
          </w:tcPr>
          <w:p>
            <w:pPr>
              <w:spacing w:after="0"/>
              <w:jc w:val="right"/>
            </w:pPr>
            <w:r>
              <w:rPr>
                <w:sz w:val="16"/>
              </w:rPr>
              <w:t>$1,420,244</w:t>
            </w:r>
          </w:p>
        </w:tc>
        <w:tc>
          <w:tcPr>
            <w:tcW w:type="dxa" w:w="1126"/>
          </w:tcPr>
          <w:p>
            <w:pPr>
              <w:spacing w:after="0"/>
              <w:jc w:val="right"/>
            </w:pPr>
            <w:r>
              <w:rPr>
                <w:sz w:val="16"/>
              </w:rPr>
              <w:t>n/a</w:t>
            </w:r>
          </w:p>
        </w:tc>
        <w:tc>
          <w:tcPr>
            <w:tcW w:type="dxa" w:w="1646"/>
          </w:tcPr>
          <w:p>
            <w:pPr>
              <w:spacing w:after="0"/>
              <w:jc w:val="right"/>
            </w:pPr>
            <w:r>
              <w:rPr>
                <w:sz w:val="16"/>
              </w:rPr>
              <w:t>$78,905</w:t>
            </w:r>
          </w:p>
        </w:tc>
        <w:tc>
          <w:tcPr>
            <w:tcW w:type="dxa" w:w="1142"/>
          </w:tcPr>
          <w:p>
            <w:pPr>
              <w:spacing w:after="0"/>
              <w:jc w:val="right"/>
            </w:pPr>
            <w:r>
              <w:rPr>
                <w:sz w:val="16"/>
              </w:rPr>
              <w:t>$1,499,148</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$955,919</w:t>
            </w:r>
          </w:p>
        </w:tc>
        <w:tc>
          <w:tcPr>
            <w:tcW w:type="dxa" w:w="1646"/>
          </w:tcPr>
          <w:p>
            <w:pPr>
              <w:spacing w:after="0"/>
              <w:jc w:val="right"/>
            </w:pPr>
            <w:r>
              <w:rPr>
                <w:sz w:val="16"/>
              </w:rPr>
              <w:t>n/a</w:t>
            </w:r>
          </w:p>
        </w:tc>
        <w:tc>
          <w:tcPr>
            <w:tcW w:type="dxa" w:w="1142"/>
          </w:tcPr>
          <w:p>
            <w:pPr>
              <w:spacing w:after="0"/>
              <w:jc w:val="right"/>
            </w:pPr>
            <w:r>
              <w:rPr>
                <w:sz w:val="16"/>
              </w:rPr>
              <w:t>$955,919</w:t>
            </w:r>
          </w:p>
        </w:tc>
        <w:tc>
          <w:tcPr>
            <w:tcW w:type="dxa" w:w="1772"/>
          </w:tcPr>
          <w:p>
            <w:pPr>
              <w:spacing w:after="0"/>
              <w:jc w:val="right"/>
            </w:pPr>
            <w:r>
              <w:rPr>
                <w:sz w:val="16"/>
              </w:rPr>
              <w:t>12</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$205</w:t>
            </w:r>
          </w:p>
        </w:tc>
        <w:tc>
          <w:tcPr>
            <w:tcW w:type="dxa" w:w="1126"/>
          </w:tcPr>
          <w:p>
            <w:pPr>
              <w:spacing w:after="0"/>
              <w:jc w:val="right"/>
            </w:pPr>
            <w:r>
              <w:rPr>
                <w:sz w:val="16"/>
              </w:rPr>
              <w:t>$121,847</w:t>
            </w:r>
          </w:p>
        </w:tc>
        <w:tc>
          <w:tcPr>
            <w:tcW w:type="dxa" w:w="1646"/>
          </w:tcPr>
          <w:p>
            <w:pPr>
              <w:spacing w:after="0"/>
              <w:jc w:val="right"/>
            </w:pPr>
            <w:r>
              <w:rPr>
                <w:sz w:val="16"/>
              </w:rPr>
              <w:t>$759,191</w:t>
            </w:r>
          </w:p>
        </w:tc>
        <w:tc>
          <w:tcPr>
            <w:tcW w:type="dxa" w:w="1142"/>
          </w:tcPr>
          <w:p>
            <w:pPr>
              <w:spacing w:after="0"/>
              <w:jc w:val="right"/>
            </w:pPr>
            <w:r>
              <w:rPr>
                <w:sz w:val="16"/>
              </w:rPr>
              <w:t>$881,243</w:t>
            </w:r>
          </w:p>
        </w:tc>
        <w:tc>
          <w:tcPr>
            <w:tcW w:type="dxa" w:w="1772"/>
          </w:tcPr>
          <w:p>
            <w:pPr>
              <w:spacing w:after="0"/>
              <w:jc w:val="right"/>
            </w:pPr>
            <w:r>
              <w:rPr>
                <w:sz w:val="16"/>
              </w:rPr>
              <w:t>4</w:t>
            </w:r>
          </w:p>
        </w:tc>
        <w:tc>
          <w:tcPr>
            <w:tcW w:type="dxa" w:w="3159"/>
          </w:tcPr>
          <w:p>
            <w:pPr>
              <w:spacing w:after="0"/>
              <w:jc w:val="left"/>
            </w:pPr>
            <w:r>
              <w:rPr>
                <w:sz w:val="16"/>
              </w:rPr>
              <w:t>Includes 3 Frost/Freeze records (outside NRI's Cold Wave definition; counted in this table and in B1-d, not in the B1-e descriptor).</w:t>
            </w: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$57</w:t>
            </w:r>
          </w:p>
        </w:tc>
        <w:tc>
          <w:tcPr>
            <w:tcW w:type="dxa" w:w="1126"/>
          </w:tcPr>
          <w:p>
            <w:pPr>
              <w:spacing w:after="0"/>
              <w:jc w:val="right"/>
            </w:pPr>
            <w:r>
              <w:rPr>
                <w:sz w:val="16"/>
              </w:rPr>
              <w:t>$675</w:t>
            </w:r>
          </w:p>
        </w:tc>
        <w:tc>
          <w:tcPr>
            <w:tcW w:type="dxa" w:w="1646"/>
          </w:tcPr>
          <w:p>
            <w:pPr>
              <w:spacing w:after="0"/>
              <w:jc w:val="right"/>
            </w:pPr>
            <w:r>
              <w:rPr>
                <w:sz w:val="16"/>
              </w:rPr>
              <w:t>$586,578</w:t>
            </w:r>
          </w:p>
        </w:tc>
        <w:tc>
          <w:tcPr>
            <w:tcW w:type="dxa" w:w="1142"/>
          </w:tcPr>
          <w:p>
            <w:pPr>
              <w:spacing w:after="0"/>
              <w:jc w:val="right"/>
            </w:pPr>
            <w:r>
              <w:rPr>
                <w:sz w:val="16"/>
              </w:rPr>
              <w:t>$587,310</w:t>
            </w:r>
          </w:p>
        </w:tc>
        <w:tc>
          <w:tcPr>
            <w:tcW w:type="dxa" w:w="1772"/>
          </w:tcPr>
          <w:p>
            <w:pPr>
              <w:spacing w:after="0"/>
              <w:jc w:val="right"/>
            </w:pPr>
            <w:r>
              <w:rPr>
                <w:sz w:val="16"/>
              </w:rPr>
              <w:t>8</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$167,364</w:t>
            </w:r>
          </w:p>
        </w:tc>
        <w:tc>
          <w:tcPr>
            <w:tcW w:type="dxa" w:w="1126"/>
          </w:tcPr>
          <w:p>
            <w:pPr>
              <w:spacing w:after="0"/>
              <w:jc w:val="right"/>
            </w:pPr>
            <w:r>
              <w:rPr>
                <w:sz w:val="16"/>
              </w:rPr>
              <w:t>$4,033</w:t>
            </w:r>
          </w:p>
        </w:tc>
        <w:tc>
          <w:tcPr>
            <w:tcW w:type="dxa" w:w="1646"/>
          </w:tcPr>
          <w:p>
            <w:pPr>
              <w:spacing w:after="0"/>
              <w:jc w:val="right"/>
            </w:pPr>
            <w:r>
              <w:rPr>
                <w:sz w:val="16"/>
              </w:rPr>
              <w:t>$233,964</w:t>
            </w:r>
          </w:p>
        </w:tc>
        <w:tc>
          <w:tcPr>
            <w:tcW w:type="dxa" w:w="1142"/>
          </w:tcPr>
          <w:p>
            <w:pPr>
              <w:spacing w:after="0"/>
              <w:jc w:val="right"/>
            </w:pPr>
            <w:r>
              <w:rPr>
                <w:sz w:val="16"/>
              </w:rPr>
              <w:t>$405,361</w:t>
            </w:r>
          </w:p>
        </w:tc>
        <w:tc>
          <w:tcPr>
            <w:tcW w:type="dxa" w:w="1772"/>
          </w:tcPr>
          <w:p>
            <w:pPr>
              <w:spacing w:after="0"/>
              <w:jc w:val="right"/>
            </w:pPr>
            <w:r>
              <w:rPr>
                <w:sz w:val="16"/>
              </w:rPr>
              <w:t>158</w:t>
            </w:r>
          </w:p>
        </w:tc>
        <w:tc>
          <w:tcPr>
            <w:tcW w:type="dxa" w:w="3159"/>
          </w:tcPr>
          <w:p>
            <w:pPr>
              <w:spacing w:after="0"/>
              <w:jc w:val="left"/>
            </w:pPr>
            <w:r>
              <w:rPr>
                <w:sz w:val="16"/>
              </w:rPr>
              <w:t>Includes 7 Strong Wind records (a NOAA non-thunderstorm wind type, outside NRI's Strong Wind definition).</w:t>
            </w: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$11,075</w:t>
            </w:r>
          </w:p>
        </w:tc>
        <w:tc>
          <w:tcPr>
            <w:tcW w:type="dxa" w:w="1126"/>
          </w:tcPr>
          <w:p>
            <w:pPr>
              <w:spacing w:after="0"/>
              <w:jc w:val="right"/>
            </w:pPr>
            <w:r>
              <w:rPr>
                <w:sz w:val="16"/>
              </w:rPr>
              <w:t>n/a</w:t>
            </w:r>
          </w:p>
        </w:tc>
        <w:tc>
          <w:tcPr>
            <w:tcW w:type="dxa" w:w="1646"/>
          </w:tcPr>
          <w:p>
            <w:pPr>
              <w:spacing w:after="0"/>
              <w:jc w:val="right"/>
            </w:pPr>
            <w:r>
              <w:rPr>
                <w:sz w:val="16"/>
              </w:rPr>
              <w:t>$149,893</w:t>
            </w:r>
          </w:p>
        </w:tc>
        <w:tc>
          <w:tcPr>
            <w:tcW w:type="dxa" w:w="1142"/>
          </w:tcPr>
          <w:p>
            <w:pPr>
              <w:spacing w:after="0"/>
              <w:jc w:val="right"/>
            </w:pPr>
            <w:r>
              <w:rPr>
                <w:sz w:val="16"/>
              </w:rPr>
              <w:t>$160,968</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$73,590</w:t>
            </w:r>
          </w:p>
        </w:tc>
        <w:tc>
          <w:tcPr>
            <w:tcW w:type="dxa" w:w="1126"/>
          </w:tcPr>
          <w:p>
            <w:pPr>
              <w:spacing w:after="0"/>
              <w:jc w:val="right"/>
            </w:pPr>
            <w:r>
              <w:rPr>
                <w:sz w:val="16"/>
              </w:rPr>
              <w:t>$44,026</w:t>
            </w:r>
          </w:p>
        </w:tc>
        <w:tc>
          <w:tcPr>
            <w:tcW w:type="dxa" w:w="1646"/>
          </w:tcPr>
          <w:p>
            <w:pPr>
              <w:spacing w:after="0"/>
              <w:jc w:val="right"/>
            </w:pPr>
            <w:r>
              <w:rPr>
                <w:sz w:val="16"/>
              </w:rPr>
              <w:t>$1,448</w:t>
            </w:r>
          </w:p>
        </w:tc>
        <w:tc>
          <w:tcPr>
            <w:tcW w:type="dxa" w:w="1142"/>
          </w:tcPr>
          <w:p>
            <w:pPr>
              <w:spacing w:after="0"/>
              <w:jc w:val="right"/>
            </w:pPr>
            <w:r>
              <w:rPr>
                <w:sz w:val="16"/>
              </w:rPr>
              <w:t>$119,064</w:t>
            </w:r>
          </w:p>
        </w:tc>
        <w:tc>
          <w:tcPr>
            <w:tcW w:type="dxa" w:w="1772"/>
          </w:tcPr>
          <w:p>
            <w:pPr>
              <w:spacing w:after="0"/>
              <w:jc w:val="right"/>
            </w:pPr>
            <w:r>
              <w:rPr>
                <w:sz w:val="16"/>
              </w:rPr>
              <w:t>91</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$37,203</w:t>
            </w:r>
          </w:p>
        </w:tc>
        <w:tc>
          <w:tcPr>
            <w:tcW w:type="dxa" w:w="1126"/>
          </w:tcPr>
          <w:p>
            <w:pPr>
              <w:spacing w:after="0"/>
              <w:jc w:val="right"/>
            </w:pPr>
            <w:r>
              <w:rPr>
                <w:sz w:val="16"/>
              </w:rPr>
              <w:t>$31,963</w:t>
            </w:r>
          </w:p>
        </w:tc>
        <w:tc>
          <w:tcPr>
            <w:tcW w:type="dxa" w:w="1646"/>
          </w:tcPr>
          <w:p>
            <w:pPr>
              <w:spacing w:after="0"/>
              <w:jc w:val="right"/>
            </w:pPr>
            <w:r>
              <w:rPr>
                <w:sz w:val="16"/>
              </w:rPr>
              <w:t>$640</w:t>
            </w:r>
          </w:p>
        </w:tc>
        <w:tc>
          <w:tcPr>
            <w:tcW w:type="dxa" w:w="1142"/>
          </w:tcPr>
          <w:p>
            <w:pPr>
              <w:spacing w:after="0"/>
              <w:jc w:val="right"/>
            </w:pPr>
            <w:r>
              <w:rPr>
                <w:sz w:val="16"/>
              </w:rPr>
              <w:t>$69,806</w:t>
            </w:r>
          </w:p>
        </w:tc>
        <w:tc>
          <w:tcPr>
            <w:tcW w:type="dxa" w:w="1772"/>
          </w:tcPr>
          <w:p>
            <w:pPr>
              <w:spacing w:after="0"/>
              <w:jc w:val="right"/>
            </w:pPr>
            <w:r>
              <w:rPr>
                <w:sz w:val="16"/>
              </w:rPr>
              <w:t>5</w:t>
            </w:r>
          </w:p>
        </w:tc>
        <w:tc>
          <w:tcPr>
            <w:tcW w:type="dxa" w:w="3159"/>
          </w:tcPr>
          <w:p>
            <w:pPr>
              <w:spacing w:after="0"/>
              <w:jc w:val="left"/>
            </w:pPr>
            <w:r>
              <w:rPr>
                <w:sz w:val="16"/>
              </w:rPr>
              <w:t>Includes 2 Tropical Depression records (outside NRI's Hurricane definition).</w:t>
            </w: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$35,524</w:t>
            </w:r>
          </w:p>
        </w:tc>
        <w:tc>
          <w:tcPr>
            <w:tcW w:type="dxa" w:w="1126"/>
          </w:tcPr>
          <w:p>
            <w:pPr>
              <w:spacing w:after="0"/>
              <w:jc w:val="right"/>
            </w:pPr>
            <w:r>
              <w:rPr>
                <w:sz w:val="16"/>
              </w:rPr>
              <w:t>$1,229</w:t>
            </w:r>
          </w:p>
        </w:tc>
        <w:tc>
          <w:tcPr>
            <w:tcW w:type="dxa" w:w="1646"/>
          </w:tcPr>
          <w:p>
            <w:pPr>
              <w:spacing w:after="0"/>
              <w:jc w:val="right"/>
            </w:pPr>
            <w:r>
              <w:rPr>
                <w:sz w:val="16"/>
              </w:rPr>
              <w:t>$1,601</w:t>
            </w:r>
          </w:p>
        </w:tc>
        <w:tc>
          <w:tcPr>
            <w:tcW w:type="dxa" w:w="1142"/>
          </w:tcPr>
          <w:p>
            <w:pPr>
              <w:spacing w:after="0"/>
              <w:jc w:val="right"/>
            </w:pPr>
            <w:r>
              <w:rPr>
                <w:sz w:val="16"/>
              </w:rPr>
              <w:t>$38,354</w:t>
            </w:r>
          </w:p>
        </w:tc>
        <w:tc>
          <w:tcPr>
            <w:tcW w:type="dxa" w:w="1772"/>
          </w:tcPr>
          <w:p>
            <w:pPr>
              <w:spacing w:after="0"/>
              <w:jc w:val="right"/>
            </w:pPr>
            <w:r>
              <w:rPr>
                <w:sz w:val="16"/>
              </w:rPr>
              <w:t>62</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$16,884</w:t>
            </w:r>
          </w:p>
        </w:tc>
        <w:tc>
          <w:tcPr>
            <w:tcW w:type="dxa" w:w="1126"/>
          </w:tcPr>
          <w:p>
            <w:pPr>
              <w:spacing w:after="0"/>
              <w:jc w:val="right"/>
            </w:pPr>
            <w:r>
              <w:rPr>
                <w:sz w:val="16"/>
              </w:rPr>
              <w:t>$233</w:t>
            </w:r>
          </w:p>
        </w:tc>
        <w:tc>
          <w:tcPr>
            <w:tcW w:type="dxa" w:w="1646"/>
          </w:tcPr>
          <w:p>
            <w:pPr>
              <w:spacing w:after="0"/>
              <w:jc w:val="right"/>
            </w:pPr>
            <w:r>
              <w:rPr>
                <w:sz w:val="16"/>
              </w:rPr>
              <w:t>$4,231</w:t>
            </w:r>
          </w:p>
        </w:tc>
        <w:tc>
          <w:tcPr>
            <w:tcW w:type="dxa" w:w="1142"/>
          </w:tcPr>
          <w:p>
            <w:pPr>
              <w:spacing w:after="0"/>
              <w:jc w:val="right"/>
            </w:pPr>
            <w:r>
              <w:rPr>
                <w:sz w:val="16"/>
              </w:rPr>
              <w:t>$21,348</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$128</w:t>
            </w:r>
          </w:p>
        </w:tc>
        <w:tc>
          <w:tcPr>
            <w:tcW w:type="dxa" w:w="1126"/>
          </w:tcPr>
          <w:p>
            <w:pPr>
              <w:spacing w:after="0"/>
              <w:jc w:val="right"/>
            </w:pPr>
            <w:r>
              <w:rPr>
                <w:sz w:val="16"/>
              </w:rPr>
              <w:t>n/a</w:t>
            </w:r>
          </w:p>
        </w:tc>
        <w:tc>
          <w:tcPr>
            <w:tcW w:type="dxa" w:w="1646"/>
          </w:tcPr>
          <w:p>
            <w:pPr>
              <w:spacing w:after="0"/>
              <w:jc w:val="right"/>
            </w:pPr>
            <w:r>
              <w:rPr>
                <w:sz w:val="16"/>
              </w:rPr>
              <w:t>$9</w:t>
            </w:r>
          </w:p>
        </w:tc>
        <w:tc>
          <w:tcPr>
            <w:tcW w:type="dxa" w:w="1142"/>
          </w:tcPr>
          <w:p>
            <w:pPr>
              <w:spacing w:after="0"/>
              <w:jc w:val="right"/>
            </w:pPr>
            <w:r>
              <w:rPr>
                <w:sz w:val="16"/>
              </w:rPr>
              <w:t>$137</w:t>
            </w:r>
          </w:p>
        </w:tc>
        <w:tc>
          <w:tcPr>
            <w:tcW w:type="dxa" w:w="1772"/>
          </w:tcPr>
          <w:p>
            <w:pPr>
              <w:spacing w:after="0"/>
              <w:jc w:val="right"/>
            </w:pPr>
            <w:r>
              <w:rPr>
                <w:sz w:val="16"/>
              </w:rPr>
              <w:t>0</w:t>
            </w:r>
          </w:p>
        </w:tc>
        <w:tc>
          <w:tcPr>
            <w:tcW w:type="dxa" w:w="315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4803 (Relatively High, 96.3); tract 4802 (Relatively High, 94.7); tract 4801 (Relatively High, 90.3)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4804.01 (Relatively Low, 57.9); tract 4803 (Relatively Low, 56.9); tract 4801 (Relatively Low, 56.8)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4805 (Relatively Low, 83.2); tract 4801 (Very Low, 66.2); tract 4802 (Very Low, 65.6)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4803 (Very High, 99.9); tract 4802 (Very High, 99.7); tract 4801 (Very High, 99.5)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4805 (Relatively Low, 88.3); tract 4802 (Relatively Low, 75.6); tract 4803 (Relatively Low, 72.8)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4803 is Census Tract 4803).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4"/>
        <w:gridCol w:w="1731"/>
        <w:gridCol w:w="1934"/>
        <w:gridCol w:w="1649"/>
        <w:gridCol w:w="1542"/>
        <w:gridCol w:w="1975"/>
        <w:gridCol w:w="1574"/>
      </w:tblGrid>
      <w:tr>
        <w:trPr>
          <w:cantSplit/>
          <w:tblHeader/>
        </w:trPr>
        <w:tc>
          <w:tcPr>
            <w:tcW w:type="dxa" w:w="1843"/>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4"/>
            <w:shd w:val="clear" w:color="auto" w:fill="E8E8E8"/>
          </w:tcPr>
          <w:p>
            <w:pPr>
              <w:spacing w:after="0"/>
              <w:jc w:val="left"/>
            </w:pPr>
            <w:r>
              <w:rPr>
                <w:b/>
                <w:sz w:val="16"/>
              </w:rPr>
              <w:t>Observed range</w:t>
            </w:r>
          </w:p>
        </w:tc>
        <w:tc>
          <w:tcPr>
            <w:tcW w:type="dxa" w:w="1649"/>
            <w:shd w:val="clear" w:color="auto" w:fill="E8E8E8"/>
          </w:tcPr>
          <w:p>
            <w:pPr>
              <w:spacing w:after="0"/>
              <w:jc w:val="left"/>
            </w:pPr>
            <w:r>
              <w:rPr>
                <w:b/>
                <w:sz w:val="16"/>
              </w:rPr>
              <w:t>Worst recorded event</w:t>
            </w:r>
          </w:p>
        </w:tc>
        <w:tc>
          <w:tcPr>
            <w:tcW w:type="dxa" w:w="1542"/>
            <w:shd w:val="clear" w:color="auto" w:fill="E8E8E8"/>
          </w:tcPr>
          <w:p>
            <w:pPr>
              <w:spacing w:after="0"/>
              <w:jc w:val="left"/>
            </w:pPr>
            <w:r>
              <w:rPr>
                <w:b/>
                <w:sz w:val="16"/>
              </w:rPr>
              <w:t>Most damaging (when different)</w:t>
            </w:r>
          </w:p>
        </w:tc>
        <w:tc>
          <w:tcPr>
            <w:tcW w:type="dxa" w:w="1975"/>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31"/>
          </w:tcPr>
          <w:p>
            <w:pPr>
              <w:spacing w:after="0"/>
              <w:jc w:val="right"/>
            </w:pPr>
            <w:r>
              <w:rPr>
                <w:sz w:val="16"/>
              </w:rPr>
              <w:t>1 record, 2015 (1 zone-level)</w:t>
            </w:r>
          </w:p>
        </w:tc>
        <w:tc>
          <w:tcPr>
            <w:tcW w:type="dxa" w:w="1934"/>
          </w:tcPr>
          <w:p>
            <w:pPr>
              <w:spacing w:after="0"/>
              <w:jc w:val="left"/>
            </w:pPr>
            <w:r>
              <w:rPr>
                <w:sz w:val="16"/>
              </w:rPr>
              <w:t>2 days; 1 with a recorded value</w:t>
            </w:r>
          </w:p>
        </w:tc>
        <w:tc>
          <w:tcPr>
            <w:tcW w:type="dxa" w:w="1649"/>
          </w:tcPr>
          <w:p>
            <w:pPr>
              <w:spacing w:after="0"/>
              <w:jc w:val="left"/>
            </w:pPr>
            <w:r>
              <w:rPr>
                <w:sz w:val="16"/>
              </w:rPr>
              <w:t>2 consecutive days, 2015-01-07 to 2015-01-08, zone-level</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31"/>
          </w:tcPr>
          <w:p>
            <w:pPr>
              <w:spacing w:after="0"/>
              <w:jc w:val="right"/>
            </w:pPr>
            <w:r>
              <w:rPr>
                <w:sz w:val="16"/>
              </w:rPr>
              <w:t>3 records, 2007 to 2014 (3 zone-level)</w:t>
            </w:r>
          </w:p>
        </w:tc>
        <w:tc>
          <w:tcPr>
            <w:tcW w:type="dxa" w:w="1934"/>
          </w:tcPr>
          <w:p>
            <w:pPr>
              <w:spacing w:after="0"/>
              <w:jc w:val="left"/>
            </w:pPr>
          </w:p>
        </w:tc>
        <w:tc>
          <w:tcPr>
            <w:tcW w:type="dxa" w:w="1649"/>
          </w:tcPr>
          <w:p>
            <w:pPr>
              <w:spacing w:after="0"/>
              <w:jc w:val="left"/>
            </w:pPr>
            <w:r>
              <w:rPr>
                <w:sz w:val="16"/>
              </w:rPr>
              <w:t>No crop damage reported in 3 records.</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4"/>
          </w:tcPr>
          <w:p>
            <w:pPr>
              <w:spacing w:after="0"/>
              <w:jc w:val="left"/>
            </w:pPr>
            <w:r>
              <w:rPr>
                <w:sz w:val="16"/>
              </w:rPr>
              <w:t>U.S. Drought Monitor scale (D0 to D4)</w:t>
            </w:r>
          </w:p>
        </w:tc>
        <w:tc>
          <w:tcPr>
            <w:tcW w:type="dxa" w:w="1731"/>
          </w:tcPr>
          <w:p>
            <w:pPr>
              <w:spacing w:after="0"/>
              <w:jc w:val="right"/>
            </w:pPr>
            <w:r>
              <w:rPr>
                <w:sz w:val="16"/>
              </w:rPr>
              <w:t>12 records, 2000 to 2012 (12 zone-level)</w:t>
            </w:r>
          </w:p>
        </w:tc>
        <w:tc>
          <w:tcPr>
            <w:tcW w:type="dxa" w:w="1934"/>
          </w:tcPr>
          <w:p>
            <w:pPr>
              <w:spacing w:after="0"/>
              <w:jc w:val="left"/>
            </w:pPr>
            <w:r>
              <w:rPr>
                <w:sz w:val="16"/>
              </w:rPr>
              <w:t>1 day to 148 days (median 120 days); 3 with a recorded value</w:t>
            </w:r>
          </w:p>
        </w:tc>
        <w:tc>
          <w:tcPr>
            <w:tcW w:type="dxa" w:w="1649"/>
          </w:tcPr>
          <w:p>
            <w:pPr>
              <w:spacing w:after="0"/>
              <w:jc w:val="left"/>
            </w:pPr>
            <w:r>
              <w:rPr>
                <w:sz w:val="16"/>
              </w:rPr>
              <w:t>148 days (about 4.9 months), 2012-06-19 to 2012-11-13, a run of 6 consecutive Storm Events drought records, zone-level</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4"/>
          </w:tcPr>
          <w:p>
            <w:pPr>
              <w:spacing w:after="0"/>
              <w:jc w:val="left"/>
            </w:pPr>
            <w:r>
              <w:rPr>
                <w:sz w:val="16"/>
              </w:rPr>
              <w:t>Modified Mercalli (local data)</w:t>
            </w:r>
          </w:p>
        </w:tc>
        <w:tc>
          <w:tcPr>
            <w:tcW w:type="dxa" w:w="1731"/>
          </w:tcPr>
          <w:p>
            <w:pPr>
              <w:spacing w:after="0"/>
              <w:jc w:val="right"/>
            </w:pPr>
            <w:r>
              <w:rPr>
                <w:sz w:val="16"/>
              </w:rPr>
              <w:t>0</w:t>
            </w:r>
          </w:p>
        </w:tc>
        <w:tc>
          <w:tcPr>
            <w:tcW w:type="dxa" w:w="1934"/>
          </w:tcPr>
          <w:p>
            <w:pPr>
              <w:spacing w:after="0"/>
              <w:jc w:val="left"/>
            </w:pPr>
          </w:p>
        </w:tc>
        <w:tc>
          <w:tcPr>
            <w:tcW w:type="dxa" w:w="1649"/>
          </w:tcPr>
          <w:p>
            <w:pPr>
              <w:spacing w:after="0"/>
              <w:jc w:val="left"/>
            </w:pPr>
          </w:p>
        </w:tc>
        <w:tc>
          <w:tcPr>
            <w:tcW w:type="dxa" w:w="1542"/>
          </w:tcPr>
          <w:p>
            <w:pPr>
              <w:spacing w:after="0"/>
              <w:jc w:val="left"/>
            </w:pPr>
          </w:p>
        </w:tc>
        <w:tc>
          <w:tcPr>
            <w:tcW w:type="dxa" w:w="1975"/>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4"/>
          </w:tcPr>
          <w:p>
            <w:pPr>
              <w:spacing w:after="0"/>
              <w:jc w:val="left"/>
            </w:pPr>
            <w:r>
              <w:rPr>
                <w:sz w:val="16"/>
              </w:rPr>
              <w:t>hail size (inches)</w:t>
            </w:r>
          </w:p>
        </w:tc>
        <w:tc>
          <w:tcPr>
            <w:tcW w:type="dxa" w:w="1731"/>
          </w:tcPr>
          <w:p>
            <w:pPr>
              <w:spacing w:after="0"/>
              <w:jc w:val="right"/>
            </w:pPr>
            <w:r>
              <w:rPr>
                <w:sz w:val="16"/>
              </w:rPr>
              <w:t>114 records, 1955 to 2025</w:t>
            </w:r>
          </w:p>
        </w:tc>
        <w:tc>
          <w:tcPr>
            <w:tcW w:type="dxa" w:w="1934"/>
          </w:tcPr>
          <w:p>
            <w:pPr>
              <w:spacing w:after="0"/>
              <w:jc w:val="left"/>
            </w:pPr>
            <w:r>
              <w:rPr>
                <w:sz w:val="16"/>
              </w:rPr>
              <w:t>0.75 in to 3 in (median 1 in); 114 with a recorded value</w:t>
            </w:r>
          </w:p>
        </w:tc>
        <w:tc>
          <w:tcPr>
            <w:tcW w:type="dxa" w:w="1649"/>
          </w:tcPr>
          <w:p>
            <w:pPr>
              <w:spacing w:after="0"/>
              <w:jc w:val="left"/>
            </w:pPr>
            <w:r>
              <w:rPr>
                <w:sz w:val="16"/>
              </w:rPr>
              <w:t>3 in hail, 2022-10-15</w:t>
            </w:r>
          </w:p>
        </w:tc>
        <w:tc>
          <w:tcPr>
            <w:tcW w:type="dxa" w:w="1542"/>
          </w:tcPr>
          <w:p>
            <w:pPr>
              <w:spacing w:after="0"/>
              <w:jc w:val="left"/>
            </w:pPr>
          </w:p>
        </w:tc>
        <w:tc>
          <w:tcPr>
            <w:tcW w:type="dxa" w:w="1975"/>
          </w:tcPr>
          <w:p>
            <w:pPr>
              <w:spacing w:after="0"/>
              <w:jc w:val="left"/>
            </w:pPr>
            <w:r>
              <w:rPr>
                <w:sz w:val="16"/>
              </w:rPr>
              <w:t>Event records naming jurisdictions in the plan: Newport city (21 records), Tuckerman city (12 records), Swifton city (9 records), Grubbs city (7 records), Jacksonport town (5 records), Beedeville town (4 records), Campbell Station city (4 records), Diaz city (4 records), Amagon town (3 records), Tupelo town (3 records).</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31"/>
          </w:tcPr>
          <w:p>
            <w:pPr>
              <w:spacing w:after="0"/>
              <w:jc w:val="right"/>
            </w:pPr>
            <w:r>
              <w:rPr>
                <w:sz w:val="16"/>
              </w:rPr>
              <w:t>8 records, 2007 to 2012 (8 zone-level)</w:t>
            </w:r>
          </w:p>
        </w:tc>
        <w:tc>
          <w:tcPr>
            <w:tcW w:type="dxa" w:w="1934"/>
          </w:tcPr>
          <w:p>
            <w:pPr>
              <w:spacing w:after="0"/>
              <w:jc w:val="left"/>
            </w:pPr>
            <w:r>
              <w:rPr>
                <w:sz w:val="16"/>
              </w:rPr>
              <w:t>1 day to 42 days (median 8 days); 5 with a recorded value</w:t>
            </w:r>
          </w:p>
        </w:tc>
        <w:tc>
          <w:tcPr>
            <w:tcW w:type="dxa" w:w="1649"/>
          </w:tcPr>
          <w:p>
            <w:pPr>
              <w:spacing w:after="0"/>
              <w:jc w:val="left"/>
            </w:pPr>
            <w:r>
              <w:rPr>
                <w:sz w:val="16"/>
              </w:rPr>
              <w:t>2012-06-25 to 2012-08-05 (3 records, 1 of them a monthly summary record), 1 direct death, zone-level</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31"/>
          </w:tcPr>
          <w:p>
            <w:pPr>
              <w:spacing w:after="0"/>
              <w:jc w:val="right"/>
            </w:pPr>
            <w:r>
              <w:rPr>
                <w:sz w:val="16"/>
              </w:rPr>
              <w:t>5 records, 2005 to 2020 (5 zone-level)</w:t>
            </w:r>
          </w:p>
        </w:tc>
        <w:tc>
          <w:tcPr>
            <w:tcW w:type="dxa" w:w="1934"/>
          </w:tcPr>
          <w:p>
            <w:pPr>
              <w:spacing w:after="0"/>
              <w:jc w:val="left"/>
            </w:pPr>
          </w:p>
        </w:tc>
        <w:tc>
          <w:tcPr>
            <w:tcW w:type="dxa" w:w="1649"/>
          </w:tcPr>
          <w:p>
            <w:pPr>
              <w:spacing w:after="0"/>
              <w:jc w:val="left"/>
            </w:pPr>
            <w:r>
              <w:rPr>
                <w:sz w:val="16"/>
              </w:rPr>
              <w:t>Strongest recorded: Tropical Storm record, 2008-09-13 to 2008-09-14, $750,000 property; $0 crops (2008 dollars); NWS zone ARZ025</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4"/>
          </w:tcPr>
          <w:p>
            <w:pPr>
              <w:spacing w:after="0"/>
              <w:jc w:val="left"/>
            </w:pPr>
            <w:r>
              <w:rPr>
                <w:sz w:val="16"/>
              </w:rPr>
              <w:t>Sperry-Piltz ice scale (local data)</w:t>
            </w:r>
          </w:p>
        </w:tc>
        <w:tc>
          <w:tcPr>
            <w:tcW w:type="dxa" w:w="1731"/>
          </w:tcPr>
          <w:p>
            <w:pPr>
              <w:spacing w:after="0"/>
              <w:jc w:val="right"/>
            </w:pPr>
            <w:r>
              <w:rPr>
                <w:sz w:val="16"/>
              </w:rPr>
              <w:t>7 records, 1998 to 2014 (7 zone-level)</w:t>
            </w:r>
          </w:p>
        </w:tc>
        <w:tc>
          <w:tcPr>
            <w:tcW w:type="dxa" w:w="1934"/>
          </w:tcPr>
          <w:p>
            <w:pPr>
              <w:spacing w:after="0"/>
              <w:jc w:val="left"/>
            </w:pPr>
          </w:p>
        </w:tc>
        <w:tc>
          <w:tcPr>
            <w:tcW w:type="dxa" w:w="1649"/>
          </w:tcPr>
          <w:p>
            <w:pPr>
              <w:spacing w:after="0"/>
              <w:jc w:val="left"/>
            </w:pPr>
            <w:r>
              <w:rPr>
                <w:sz w:val="16"/>
              </w:rPr>
              <w:t>Ice Storm, 2009-01-26, $35,000,000 property; $0 crops (2009 dollars); NWS zone ARZ025</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31"/>
          </w:tcPr>
          <w:p>
            <w:pPr>
              <w:spacing w:after="0"/>
              <w:jc w:val="right"/>
            </w:pPr>
            <w:r>
              <w:rPr>
                <w:sz w:val="16"/>
              </w:rPr>
              <w:t>96 records, 1997 to 2026</w:t>
            </w:r>
          </w:p>
        </w:tc>
        <w:tc>
          <w:tcPr>
            <w:tcW w:type="dxa" w:w="1934"/>
          </w:tcPr>
          <w:p>
            <w:pPr>
              <w:spacing w:after="0"/>
              <w:jc w:val="left"/>
            </w:pPr>
          </w:p>
        </w:tc>
        <w:tc>
          <w:tcPr>
            <w:tcW w:type="dxa" w:w="1649"/>
          </w:tcPr>
          <w:p>
            <w:pPr>
              <w:spacing w:after="0"/>
              <w:jc w:val="left"/>
            </w:pPr>
            <w:r>
              <w:rPr>
                <w:sz w:val="16"/>
              </w:rPr>
              <w:t>Flood, 2011-05-01, $1,500,000 property; $10,000,000 crops (2011 dollars)</w:t>
            </w:r>
          </w:p>
        </w:tc>
        <w:tc>
          <w:tcPr>
            <w:tcW w:type="dxa" w:w="1542"/>
          </w:tcPr>
          <w:p>
            <w:pPr>
              <w:spacing w:after="0"/>
              <w:jc w:val="left"/>
            </w:pPr>
          </w:p>
        </w:tc>
        <w:tc>
          <w:tcPr>
            <w:tcW w:type="dxa" w:w="1975"/>
          </w:tcPr>
          <w:p>
            <w:pPr>
              <w:spacing w:after="0"/>
              <w:jc w:val="left"/>
            </w:pPr>
            <w:r>
              <w:rPr>
                <w:sz w:val="16"/>
              </w:rPr>
              <w:t>Event records naming jurisdictions in the plan: Newport city (22 records), Jacksonport town (19 records), Diaz city (14 records), Swifton city (8 records), Grubbs city (7 records), Tuckerman city (5 records), Beedeville town (3 records), Campbell Station city (3 records), Tupelo town (3 records), Amagon town (2 records); and 1 more jurisdiction (see the Excel file).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4"/>
          </w:tcPr>
          <w:p>
            <w:pPr>
              <w:spacing w:after="0"/>
              <w:jc w:val="left"/>
            </w:pPr>
            <w:r>
              <w:rPr>
                <w:sz w:val="16"/>
              </w:rPr>
              <w:t>none (count and damage only)</w:t>
            </w:r>
          </w:p>
        </w:tc>
        <w:tc>
          <w:tcPr>
            <w:tcW w:type="dxa" w:w="1731"/>
          </w:tcPr>
          <w:p>
            <w:pPr>
              <w:spacing w:after="0"/>
              <w:jc w:val="right"/>
            </w:pPr>
            <w:r>
              <w:rPr>
                <w:sz w:val="16"/>
              </w:rPr>
              <w:t>0</w:t>
            </w:r>
          </w:p>
        </w:tc>
        <w:tc>
          <w:tcPr>
            <w:tcW w:type="dxa" w:w="1934"/>
          </w:tcPr>
          <w:p>
            <w:pPr>
              <w:spacing w:after="0"/>
              <w:jc w:val="left"/>
            </w:pPr>
          </w:p>
        </w:tc>
        <w:tc>
          <w:tcPr>
            <w:tcW w:type="dxa" w:w="1649"/>
          </w:tcPr>
          <w:p>
            <w:pPr>
              <w:spacing w:after="0"/>
              <w:jc w:val="left"/>
            </w:pPr>
          </w:p>
        </w:tc>
        <w:tc>
          <w:tcPr>
            <w:tcW w:type="dxa" w:w="1542"/>
          </w:tcPr>
          <w:p>
            <w:pPr>
              <w:spacing w:after="0"/>
              <w:jc w:val="left"/>
            </w:pPr>
          </w:p>
        </w:tc>
        <w:tc>
          <w:tcPr>
            <w:tcW w:type="dxa" w:w="1975"/>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31"/>
          </w:tcPr>
          <w:p>
            <w:pPr>
              <w:spacing w:after="0"/>
              <w:jc w:val="right"/>
            </w:pPr>
            <w:r>
              <w:rPr>
                <w:sz w:val="16"/>
              </w:rPr>
              <w:t>3 records, 1998 to 2012</w:t>
            </w:r>
          </w:p>
        </w:tc>
        <w:tc>
          <w:tcPr>
            <w:tcW w:type="dxa" w:w="1934"/>
          </w:tcPr>
          <w:p>
            <w:pPr>
              <w:spacing w:after="0"/>
              <w:jc w:val="left"/>
            </w:pPr>
          </w:p>
        </w:tc>
        <w:tc>
          <w:tcPr>
            <w:tcW w:type="dxa" w:w="1649"/>
          </w:tcPr>
          <w:p>
            <w:pPr>
              <w:spacing w:after="0"/>
              <w:jc w:val="left"/>
            </w:pPr>
            <w:r>
              <w:rPr>
                <w:sz w:val="16"/>
              </w:rPr>
              <w:t>Lightning, 2007-12-20, $150,000 property; $0 crops (2007 dollars)</w:t>
            </w:r>
          </w:p>
        </w:tc>
        <w:tc>
          <w:tcPr>
            <w:tcW w:type="dxa" w:w="1542"/>
          </w:tcPr>
          <w:p>
            <w:pPr>
              <w:spacing w:after="0"/>
              <w:jc w:val="left"/>
            </w:pPr>
          </w:p>
        </w:tc>
        <w:tc>
          <w:tcPr>
            <w:tcW w:type="dxa" w:w="1975"/>
          </w:tcPr>
          <w:p>
            <w:pPr>
              <w:spacing w:after="0"/>
              <w:jc w:val="left"/>
            </w:pPr>
            <w:r>
              <w:rPr>
                <w:sz w:val="16"/>
              </w:rPr>
              <w:t>Event records naming jurisdictions in the plan: Diaz city (1 record), Newport city (1 record).</w:t>
            </w: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31"/>
          </w:tcPr>
          <w:p>
            <w:pPr>
              <w:spacing w:after="0"/>
              <w:jc w:val="right"/>
            </w:pPr>
            <w:r>
              <w:rPr>
                <w:sz w:val="16"/>
              </w:rPr>
              <w:t>7 records, 2007 to 2013 (7 zone-level)</w:t>
            </w:r>
          </w:p>
        </w:tc>
        <w:tc>
          <w:tcPr>
            <w:tcW w:type="dxa" w:w="1934"/>
          </w:tcPr>
          <w:p>
            <w:pPr>
              <w:spacing w:after="0"/>
              <w:jc w:val="left"/>
            </w:pPr>
            <w:r>
              <w:rPr>
                <w:sz w:val="16"/>
              </w:rPr>
              <w:t>35 kt (40 mph) to 44 kt (51 mph) (median 39 kt (45 mph)); 7 with a recorded value</w:t>
            </w:r>
          </w:p>
        </w:tc>
        <w:tc>
          <w:tcPr>
            <w:tcW w:type="dxa" w:w="1649"/>
          </w:tcPr>
          <w:p>
            <w:pPr>
              <w:spacing w:after="0"/>
              <w:jc w:val="left"/>
            </w:pPr>
            <w:r>
              <w:rPr>
                <w:sz w:val="16"/>
              </w:rPr>
              <w:t>44 kt (51 mph) measured gust, Strong Wind, 2008-01-29; NWS zone ARZ025</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4"/>
          </w:tcPr>
          <w:p>
            <w:pPr>
              <w:spacing w:after="0"/>
              <w:jc w:val="left"/>
            </w:pPr>
            <w:r>
              <w:rPr>
                <w:sz w:val="16"/>
              </w:rPr>
              <w:t>wind speed (kt and mph)</w:t>
            </w:r>
          </w:p>
        </w:tc>
        <w:tc>
          <w:tcPr>
            <w:tcW w:type="dxa" w:w="1731"/>
          </w:tcPr>
          <w:p>
            <w:pPr>
              <w:spacing w:after="0"/>
              <w:jc w:val="right"/>
            </w:pPr>
            <w:r>
              <w:rPr>
                <w:sz w:val="16"/>
              </w:rPr>
              <w:t>216 records, 1955 to 2024</w:t>
            </w:r>
          </w:p>
        </w:tc>
        <w:tc>
          <w:tcPr>
            <w:tcW w:type="dxa" w:w="1934"/>
          </w:tcPr>
          <w:p>
            <w:pPr>
              <w:spacing w:after="0"/>
              <w:jc w:val="left"/>
            </w:pPr>
            <w:r>
              <w:rPr>
                <w:sz w:val="16"/>
              </w:rPr>
              <w:t>50 kt (58 mph) to 87 kt (100 mph) (median 51 kt (59 mph)); 163 with a recorded value</w:t>
            </w:r>
          </w:p>
        </w:tc>
        <w:tc>
          <w:tcPr>
            <w:tcW w:type="dxa" w:w="1649"/>
          </w:tcPr>
          <w:p>
            <w:pPr>
              <w:spacing w:after="0"/>
              <w:jc w:val="left"/>
            </w:pPr>
            <w:r>
              <w:rPr>
                <w:sz w:val="16"/>
              </w:rPr>
              <w:t>87 kt (100 mph), measurement type not recorded, Thunderstorm Wind, 1986-08-07, 1 direct injury</w:t>
            </w:r>
          </w:p>
        </w:tc>
        <w:tc>
          <w:tcPr>
            <w:tcW w:type="dxa" w:w="1542"/>
          </w:tcPr>
          <w:p>
            <w:pPr>
              <w:spacing w:after="0"/>
              <w:jc w:val="left"/>
            </w:pPr>
            <w:r>
              <w:rPr>
                <w:sz w:val="16"/>
              </w:rPr>
              <w:t>Thunderstorm Wind, 2009-06-12, $600,000 property; $0 crops (2009 dollars)</w:t>
            </w:r>
          </w:p>
        </w:tc>
        <w:tc>
          <w:tcPr>
            <w:tcW w:type="dxa" w:w="1975"/>
          </w:tcPr>
          <w:p>
            <w:pPr>
              <w:spacing w:after="0"/>
              <w:jc w:val="left"/>
            </w:pPr>
            <w:r>
              <w:rPr>
                <w:sz w:val="16"/>
              </w:rPr>
              <w:t>Event records naming jurisdictions in the plan: Newport city (32 records), Tuckerman city (25 records), Swifton city (21 records), Grubbs city (12 records), Amagon town (10 records), Beedeville town (8 records), Diaz city (8 records), Weldon town (8 records), Tupelo town (6 records), Campbell Station city (2 records); and 1 more jurisdiction (see the Excel file).</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31"/>
          </w:tcPr>
          <w:p>
            <w:pPr>
              <w:spacing w:after="0"/>
              <w:jc w:val="right"/>
            </w:pPr>
            <w:r>
              <w:rPr>
                <w:sz w:val="16"/>
              </w:rPr>
              <w:t>61 records, 1950 to 2026</w:t>
            </w:r>
          </w:p>
        </w:tc>
        <w:tc>
          <w:tcPr>
            <w:tcW w:type="dxa" w:w="1934"/>
          </w:tcPr>
          <w:p>
            <w:pPr>
              <w:spacing w:after="0"/>
              <w:jc w:val="left"/>
            </w:pPr>
            <w:r>
              <w:rPr>
                <w:sz w:val="16"/>
              </w:rPr>
              <w:t>F/EF0 to F/EF4 (median F/EF1); 60 with a recorded value</w:t>
            </w:r>
          </w:p>
        </w:tc>
        <w:tc>
          <w:tcPr>
            <w:tcW w:type="dxa" w:w="1649"/>
          </w:tcPr>
          <w:p>
            <w:pPr>
              <w:spacing w:after="0"/>
              <w:jc w:val="left"/>
            </w:pPr>
            <w:r>
              <w:rPr>
                <w:sz w:val="16"/>
              </w:rPr>
              <w:t>F4 tornado, 1968-05-15, 0.3 mi path length (whole path, pre-1996), 100 yd wide, $25,000 property; crops not recorded (1968 dollars), 1 direct death, 11 direct injuries</w:t>
            </w:r>
          </w:p>
        </w:tc>
        <w:tc>
          <w:tcPr>
            <w:tcW w:type="dxa" w:w="1542"/>
          </w:tcPr>
          <w:p>
            <w:pPr>
              <w:spacing w:after="0"/>
              <w:jc w:val="left"/>
            </w:pPr>
            <w:r>
              <w:rPr>
                <w:sz w:val="16"/>
              </w:rPr>
              <w:t>Tornado, 1997-03-01, $25,000,000 property; crops not reported (1997 dollars)</w:t>
            </w:r>
          </w:p>
        </w:tc>
        <w:tc>
          <w:tcPr>
            <w:tcW w:type="dxa" w:w="1975"/>
          </w:tcPr>
          <w:p>
            <w:pPr>
              <w:spacing w:after="0"/>
              <w:jc w:val="left"/>
            </w:pPr>
            <w:r>
              <w:rPr>
                <w:sz w:val="16"/>
              </w:rPr>
              <w:t>Event records naming jurisdictions in the plan: Swifton city (5 records), Diaz city (4 records), Grubbs city (3 records), Jacksonport town (3 records), Newport city (3 records), Weldon town (3 records), Amagon town (2 records), Tuckerman city (2 records), Beedeville town (1 record), Tupelo town (1 record).</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4"/>
          </w:tcPr>
          <w:p>
            <w:pPr>
              <w:spacing w:after="0"/>
              <w:jc w:val="left"/>
            </w:pPr>
            <w:r>
              <w:rPr>
                <w:sz w:val="16"/>
              </w:rPr>
              <w:t>acres burned (local data)</w:t>
            </w:r>
          </w:p>
        </w:tc>
        <w:tc>
          <w:tcPr>
            <w:tcW w:type="dxa" w:w="1731"/>
          </w:tcPr>
          <w:p>
            <w:pPr>
              <w:spacing w:after="0"/>
              <w:jc w:val="right"/>
            </w:pPr>
            <w:r>
              <w:rPr>
                <w:sz w:val="16"/>
              </w:rPr>
              <w:t>1 record, 2009 (1 zone-level)</w:t>
            </w:r>
          </w:p>
        </w:tc>
        <w:tc>
          <w:tcPr>
            <w:tcW w:type="dxa" w:w="1934"/>
          </w:tcPr>
          <w:p>
            <w:pPr>
              <w:spacing w:after="0"/>
              <w:jc w:val="left"/>
            </w:pPr>
          </w:p>
        </w:tc>
        <w:tc>
          <w:tcPr>
            <w:tcW w:type="dxa" w:w="1649"/>
          </w:tcPr>
          <w:p>
            <w:pPr>
              <w:spacing w:after="0"/>
              <w:jc w:val="left"/>
            </w:pPr>
            <w:r>
              <w:rPr>
                <w:sz w:val="16"/>
              </w:rPr>
              <w:t>Wildfire, 2009-01-22, $60,000 property; $0 crops (2009 dollars); NWS zone ARZ025</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31"/>
          </w:tcPr>
          <w:p>
            <w:pPr>
              <w:spacing w:after="0"/>
              <w:jc w:val="right"/>
            </w:pPr>
            <w:r>
              <w:rPr>
                <w:sz w:val="16"/>
              </w:rPr>
              <w:t>62 records, 1997 to 2026 (62 zone-level)</w:t>
            </w:r>
          </w:p>
        </w:tc>
        <w:tc>
          <w:tcPr>
            <w:tcW w:type="dxa" w:w="1934"/>
          </w:tcPr>
          <w:p>
            <w:pPr>
              <w:spacing w:after="0"/>
              <w:jc w:val="left"/>
            </w:pPr>
          </w:p>
        </w:tc>
        <w:tc>
          <w:tcPr>
            <w:tcW w:type="dxa" w:w="1649"/>
          </w:tcPr>
          <w:p>
            <w:pPr>
              <w:spacing w:after="0"/>
              <w:jc w:val="left"/>
            </w:pPr>
            <w:r>
              <w:rPr>
                <w:sz w:val="16"/>
              </w:rPr>
              <w:t>Winter Storm, 2012-12-25, $1,000,000 property; $0 crops (2012 dollars); NWS zone ARZ025</w:t>
            </w:r>
          </w:p>
        </w:tc>
        <w:tc>
          <w:tcPr>
            <w:tcW w:type="dxa" w:w="1542"/>
          </w:tcPr>
          <w:p>
            <w:pPr>
              <w:spacing w:after="0"/>
              <w:jc w:val="left"/>
            </w:pPr>
          </w:p>
        </w:tc>
        <w:tc>
          <w:tcPr>
            <w:tcW w:type="dxa" w:w="1975"/>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085"/>
        <w:gridCol w:w="2070"/>
        <w:gridCol w:w="2407"/>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3"/>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7"/>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03"/>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(primary); also designated: Tornado</w:t>
            </w:r>
          </w:p>
        </w:tc>
        <w:tc>
          <w:tcPr>
            <w:tcW w:type="dxa" w:w="2407"/>
          </w:tcPr>
          <w:p>
            <w:pPr>
              <w:spacing w:after="0"/>
              <w:jc w:val="right"/>
            </w:pPr>
            <w:r>
              <w:rPr>
                <w:sz w:val="16"/>
              </w:rPr>
              <w:t>$549,108.13</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2025-05-08</w:t>
            </w:r>
          </w:p>
        </w:tc>
        <w:tc>
          <w:tcPr>
            <w:tcW w:type="dxa" w:w="1037"/>
          </w:tcPr>
          <w:p>
            <w:pPr>
              <w:spacing w:after="0"/>
              <w:jc w:val="left"/>
            </w:pPr>
            <w:r>
              <w:rPr>
                <w:sz w:val="16"/>
              </w:rPr>
              <w:t>2025-03-14</w:t>
            </w:r>
          </w:p>
        </w:tc>
        <w:tc>
          <w:tcPr>
            <w:tcW w:type="dxa" w:w="1037"/>
          </w:tcPr>
          <w:p>
            <w:pPr>
              <w:spacing w:after="0"/>
              <w:jc w:val="left"/>
            </w:pPr>
            <w:r>
              <w:rPr>
                <w:sz w:val="16"/>
              </w:rPr>
              <w:t>DR-4865-AR</w:t>
            </w:r>
          </w:p>
        </w:tc>
        <w:tc>
          <w:tcPr>
            <w:tcW w:type="dxa" w:w="1303"/>
          </w:tcPr>
          <w:p>
            <w:pPr>
              <w:spacing w:after="0"/>
              <w:jc w:val="left"/>
            </w:pPr>
            <w:r>
              <w:rPr>
                <w:sz w:val="16"/>
              </w:rPr>
              <w:t>Major disaster</w:t>
            </w:r>
          </w:p>
        </w:tc>
        <w:tc>
          <w:tcPr>
            <w:tcW w:type="dxa" w:w="3085"/>
          </w:tcPr>
          <w:p>
            <w:pPr>
              <w:spacing w:after="0"/>
              <w:jc w:val="left"/>
            </w:pPr>
            <w:r>
              <w:rPr>
                <w:sz w:val="16"/>
              </w:rPr>
              <w:t>Severe Storms and Tornadoes</w:t>
            </w:r>
          </w:p>
        </w:tc>
        <w:tc>
          <w:tcPr>
            <w:tcW w:type="dxa" w:w="2070"/>
          </w:tcPr>
          <w:p>
            <w:pPr>
              <w:spacing w:after="0"/>
              <w:jc w:val="left"/>
            </w:pPr>
            <w:r>
              <w:rPr>
                <w:sz w:val="16"/>
              </w:rPr>
              <w:t>Tornado</w:t>
            </w:r>
          </w:p>
        </w:tc>
        <w:tc>
          <w:tcPr>
            <w:tcW w:type="dxa" w:w="2407"/>
          </w:tcPr>
          <w:p>
            <w:pPr>
              <w:spacing w:after="0"/>
              <w:jc w:val="right"/>
            </w:pPr>
            <w:r>
              <w:rPr>
                <w:sz w:val="16"/>
              </w:rPr>
              <w:t>PA not declared for this county</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3"/>
          </w:tcPr>
          <w:p>
            <w:pPr>
              <w:spacing w:after="0"/>
              <w:jc w:val="left"/>
            </w:pPr>
            <w:r>
              <w:rPr>
                <w:sz w:val="16"/>
              </w:rPr>
              <w:t>Emergency</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7"/>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r>
              <w:rPr>
                <w:sz w:val="16"/>
              </w:rPr>
              <w:t>same incident as DR-4873</w:t>
            </w:r>
          </w:p>
        </w:tc>
      </w:tr>
      <w:tr>
        <w:trPr>
          <w:cantSplit/>
        </w:trPr>
        <w:tc>
          <w:tcPr>
            <w:tcW w:type="dxa" w:w="1037"/>
          </w:tcPr>
          <w:p>
            <w:pPr>
              <w:spacing w:after="0"/>
              <w:jc w:val="left"/>
            </w:pPr>
            <w:r>
              <w:rPr>
                <w:sz w:val="16"/>
              </w:rPr>
              <w:t>2021-12-23</w:t>
            </w:r>
          </w:p>
        </w:tc>
        <w:tc>
          <w:tcPr>
            <w:tcW w:type="dxa" w:w="1037"/>
          </w:tcPr>
          <w:p>
            <w:pPr>
              <w:spacing w:after="0"/>
              <w:jc w:val="left"/>
            </w:pPr>
            <w:r>
              <w:rPr>
                <w:sz w:val="16"/>
              </w:rPr>
              <w:t>2021-12-10</w:t>
            </w:r>
          </w:p>
        </w:tc>
        <w:tc>
          <w:tcPr>
            <w:tcW w:type="dxa" w:w="1037"/>
          </w:tcPr>
          <w:p>
            <w:pPr>
              <w:spacing w:after="0"/>
              <w:jc w:val="left"/>
            </w:pPr>
            <w:r>
              <w:rPr>
                <w:sz w:val="16"/>
              </w:rPr>
              <w:t>DR-4633-AR</w:t>
            </w:r>
          </w:p>
        </w:tc>
        <w:tc>
          <w:tcPr>
            <w:tcW w:type="dxa" w:w="1303"/>
          </w:tcPr>
          <w:p>
            <w:pPr>
              <w:spacing w:after="0"/>
              <w:jc w:val="left"/>
            </w:pPr>
            <w:r>
              <w:rPr>
                <w:sz w:val="16"/>
              </w:rPr>
              <w:t>Major disaster</w:t>
            </w:r>
          </w:p>
        </w:tc>
        <w:tc>
          <w:tcPr>
            <w:tcW w:type="dxa" w:w="3085"/>
          </w:tcPr>
          <w:p>
            <w:pPr>
              <w:spacing w:after="0"/>
              <w:jc w:val="left"/>
            </w:pPr>
            <w:r>
              <w:rPr>
                <w:sz w:val="16"/>
              </w:rPr>
              <w:t>Severe Storms and Tornadoes</w:t>
            </w:r>
          </w:p>
        </w:tc>
        <w:tc>
          <w:tcPr>
            <w:tcW w:type="dxa" w:w="2070"/>
          </w:tcPr>
          <w:p>
            <w:pPr>
              <w:spacing w:after="0"/>
              <w:jc w:val="left"/>
            </w:pPr>
            <w:r>
              <w:rPr>
                <w:sz w:val="16"/>
              </w:rPr>
              <w:t>Tornado</w:t>
            </w:r>
          </w:p>
        </w:tc>
        <w:tc>
          <w:tcPr>
            <w:tcW w:type="dxa" w:w="2407"/>
          </w:tcPr>
          <w:p>
            <w:pPr>
              <w:spacing w:after="0"/>
              <w:jc w:val="right"/>
            </w:pPr>
            <w:r>
              <w:rPr>
                <w:sz w:val="16"/>
              </w:rPr>
              <w:t>PA not declared for this county</w:t>
            </w:r>
          </w:p>
        </w:tc>
        <w:tc>
          <w:tcPr>
            <w:tcW w:type="dxa" w:w="1249"/>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3"/>
          </w:tcPr>
          <w:p>
            <w:pPr>
              <w:spacing w:after="0"/>
              <w:jc w:val="left"/>
            </w:pPr>
            <w:r>
              <w:rPr>
                <w:sz w:val="16"/>
              </w:rPr>
              <w:t>Emergency</w:t>
            </w:r>
          </w:p>
        </w:tc>
        <w:tc>
          <w:tcPr>
            <w:tcW w:type="dxa" w:w="3085"/>
          </w:tcPr>
          <w:p>
            <w:pPr>
              <w:spacing w:after="0"/>
              <w:jc w:val="left"/>
            </w:pPr>
            <w:r>
              <w:rPr>
                <w:sz w:val="16"/>
              </w:rPr>
              <w:t>Hurricane Laura</w:t>
            </w:r>
          </w:p>
        </w:tc>
        <w:tc>
          <w:tcPr>
            <w:tcW w:type="dxa" w:w="2070"/>
          </w:tcPr>
          <w:p>
            <w:pPr>
              <w:spacing w:after="0"/>
              <w:jc w:val="left"/>
            </w:pPr>
            <w:r>
              <w:rPr>
                <w:sz w:val="16"/>
              </w:rPr>
              <w:t>Hurricane</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3"/>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7"/>
          </w:tcPr>
          <w:p>
            <w:pPr>
              <w:spacing w:after="0"/>
              <w:jc w:val="right"/>
            </w:pPr>
            <w:r>
              <w:rPr>
                <w:sz w:val="16"/>
              </w:rPr>
              <w:t>$16,177.99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3"/>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03"/>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7"/>
          </w:tcPr>
          <w:p>
            <w:pPr>
              <w:spacing w:after="0"/>
              <w:jc w:val="right"/>
            </w:pPr>
            <w:r>
              <w:rPr>
                <w:sz w:val="16"/>
              </w:rPr>
              <w:t>$217,317.34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03"/>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7"/>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303"/>
          </w:tcPr>
          <w:p>
            <w:pPr>
              <w:spacing w:after="0"/>
              <w:jc w:val="left"/>
            </w:pPr>
            <w:r>
              <w:rPr>
                <w:sz w:val="16"/>
              </w:rPr>
              <w:t>Major disaster</w:t>
            </w:r>
          </w:p>
        </w:tc>
        <w:tc>
          <w:tcPr>
            <w:tcW w:type="dxa" w:w="3085"/>
          </w:tcPr>
          <w:p>
            <w:pPr>
              <w:spacing w:after="0"/>
              <w:jc w:val="left"/>
            </w:pPr>
            <w:r>
              <w:rPr>
                <w:sz w:val="16"/>
              </w:rPr>
              <w:t>Severe Storms,Tornadoes, and Flooding</w:t>
            </w:r>
          </w:p>
        </w:tc>
        <w:tc>
          <w:tcPr>
            <w:tcW w:type="dxa" w:w="2070"/>
          </w:tcPr>
          <w:p>
            <w:pPr>
              <w:spacing w:after="0"/>
              <w:jc w:val="left"/>
            </w:pPr>
            <w:r>
              <w:rPr>
                <w:sz w:val="16"/>
              </w:rPr>
              <w:t>Inland Flooding; Tornado</w:t>
            </w:r>
          </w:p>
        </w:tc>
        <w:tc>
          <w:tcPr>
            <w:tcW w:type="dxa" w:w="2407"/>
          </w:tcPr>
          <w:p>
            <w:pPr>
              <w:spacing w:after="0"/>
              <w:jc w:val="right"/>
            </w:pPr>
            <w:r>
              <w:rPr>
                <w:sz w:val="16"/>
              </w:rPr>
              <w:t>$298,700.58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3"/>
          </w:tcPr>
          <w:p>
            <w:pPr>
              <w:spacing w:after="0"/>
              <w:jc w:val="left"/>
            </w:pPr>
            <w:r>
              <w:rPr>
                <w:sz w:val="16"/>
              </w:rPr>
              <w:t>Major disaster</w:t>
            </w:r>
          </w:p>
        </w:tc>
        <w:tc>
          <w:tcPr>
            <w:tcW w:type="dxa" w:w="3085"/>
          </w:tcPr>
          <w:p>
            <w:pPr>
              <w:spacing w:after="0"/>
              <w:jc w:val="left"/>
            </w:pPr>
            <w:r>
              <w:rPr>
                <w:sz w:val="16"/>
              </w:rPr>
              <w:t>Severe Storms, Tornadoes, and Associated Flooding</w:t>
            </w:r>
          </w:p>
        </w:tc>
        <w:tc>
          <w:tcPr>
            <w:tcW w:type="dxa" w:w="2070"/>
          </w:tcPr>
          <w:p>
            <w:pPr>
              <w:spacing w:after="0"/>
              <w:jc w:val="left"/>
            </w:pPr>
            <w:r>
              <w:rPr>
                <w:sz w:val="16"/>
              </w:rPr>
              <w:t>Inland Flooding; Tornado</w:t>
            </w:r>
          </w:p>
        </w:tc>
        <w:tc>
          <w:tcPr>
            <w:tcW w:type="dxa" w:w="2407"/>
          </w:tcPr>
          <w:p>
            <w:pPr>
              <w:spacing w:after="0"/>
              <w:jc w:val="right"/>
            </w:pPr>
            <w:r>
              <w:rPr>
                <w:sz w:val="16"/>
              </w:rPr>
              <w:t>$601,207.59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03"/>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7"/>
          </w:tcPr>
          <w:p>
            <w:pPr>
              <w:spacing w:after="0"/>
              <w:jc w:val="right"/>
            </w:pPr>
            <w:r>
              <w:rPr>
                <w:sz w:val="16"/>
              </w:rPr>
              <w:t>$190,132.79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03"/>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7"/>
          </w:tcPr>
          <w:p>
            <w:pPr>
              <w:spacing w:after="0"/>
              <w:jc w:val="right"/>
            </w:pPr>
            <w:r>
              <w:rPr>
                <w:sz w:val="16"/>
              </w:rPr>
              <w:t>$57,025.46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03"/>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7"/>
          </w:tcPr>
          <w:p>
            <w:pPr>
              <w:spacing w:after="0"/>
              <w:jc w:val="right"/>
            </w:pPr>
            <w:r>
              <w:rPr>
                <w:sz w:val="16"/>
              </w:rPr>
              <w:t>$23,237.68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03"/>
          </w:tcPr>
          <w:p>
            <w:pPr>
              <w:spacing w:after="0"/>
              <w:jc w:val="left"/>
            </w:pPr>
            <w:r>
              <w:rPr>
                <w:sz w:val="16"/>
              </w:rPr>
              <w:t>Major disaster</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7"/>
          </w:tcPr>
          <w:p>
            <w:pPr>
              <w:spacing w:after="0"/>
              <w:jc w:val="right"/>
            </w:pPr>
            <w:r>
              <w:rPr>
                <w:sz w:val="16"/>
              </w:rPr>
              <w:t>$726,711.83</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03"/>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Ice Storm</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3"/>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7"/>
          </w:tcPr>
          <w:p>
            <w:pPr>
              <w:spacing w:after="0"/>
              <w:jc w:val="right"/>
            </w:pPr>
            <w:r>
              <w:rPr>
                <w:sz w:val="16"/>
              </w:rPr>
              <w:t>$308,247.14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3"/>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7"/>
          </w:tcPr>
          <w:p>
            <w:pPr>
              <w:spacing w:after="0"/>
              <w:jc w:val="right"/>
            </w:pPr>
            <w:r>
              <w:rPr>
                <w:sz w:val="16"/>
              </w:rPr>
              <w:t>$4,871.30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303"/>
          </w:tcPr>
          <w:p>
            <w:pPr>
              <w:spacing w:after="0"/>
              <w:jc w:val="left"/>
            </w:pPr>
            <w:r>
              <w:rPr>
                <w:sz w:val="16"/>
              </w:rPr>
              <w:t>Major disaster</w:t>
            </w:r>
          </w:p>
        </w:tc>
        <w:tc>
          <w:tcPr>
            <w:tcW w:type="dxa" w:w="3085"/>
          </w:tcPr>
          <w:p>
            <w:pPr>
              <w:spacing w:after="0"/>
              <w:jc w:val="left"/>
            </w:pPr>
            <w:r>
              <w:rPr>
                <w:sz w:val="16"/>
              </w:rPr>
              <w:t>Sever Storms, Flooding and Landslides</w:t>
            </w:r>
          </w:p>
        </w:tc>
        <w:tc>
          <w:tcPr>
            <w:tcW w:type="dxa" w:w="2070"/>
          </w:tcPr>
          <w:p>
            <w:pPr>
              <w:spacing w:after="0"/>
              <w:jc w:val="left"/>
            </w:pPr>
            <w:r>
              <w:rPr>
                <w:sz w:val="16"/>
              </w:rPr>
              <w:t>Inland Flooding; Landslide</w:t>
            </w:r>
          </w:p>
        </w:tc>
        <w:tc>
          <w:tcPr>
            <w:tcW w:type="dxa" w:w="2407"/>
          </w:tcPr>
          <w:p>
            <w:pPr>
              <w:spacing w:after="0"/>
              <w:jc w:val="right"/>
            </w:pPr>
            <w:r>
              <w:rPr>
                <w:sz w:val="16"/>
              </w:rPr>
              <w:t>$65,799.08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03"/>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7"/>
          </w:tcPr>
          <w:p>
            <w:pPr>
              <w:spacing w:after="0"/>
              <w:jc w:val="right"/>
            </w:pPr>
            <w:r>
              <w:rPr>
                <w:sz w:val="16"/>
              </w:rPr>
              <w:t>$71,143.10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03"/>
          </w:tcPr>
          <w:p>
            <w:pPr>
              <w:spacing w:after="0"/>
              <w:jc w:val="left"/>
            </w:pPr>
            <w:r>
              <w:rPr>
                <w:sz w:val="16"/>
              </w:rPr>
              <w:t>Major disaster</w:t>
            </w:r>
          </w:p>
        </w:tc>
        <w:tc>
          <w:tcPr>
            <w:tcW w:type="dxa" w:w="3085"/>
          </w:tcPr>
          <w:p>
            <w:pPr>
              <w:spacing w:after="0"/>
              <w:jc w:val="left"/>
            </w:pPr>
            <w:r>
              <w:rPr>
                <w:sz w:val="16"/>
              </w:rPr>
              <w:t>Severe Ice Storm</w:t>
            </w:r>
          </w:p>
        </w:tc>
        <w:tc>
          <w:tcPr>
            <w:tcW w:type="dxa" w:w="2070"/>
          </w:tcPr>
          <w:p>
            <w:pPr>
              <w:spacing w:after="0"/>
              <w:jc w:val="left"/>
            </w:pPr>
            <w:r>
              <w:rPr>
                <w:sz w:val="16"/>
              </w:rPr>
              <w:t>Ice Storm</w:t>
            </w:r>
          </w:p>
        </w:tc>
        <w:tc>
          <w:tcPr>
            <w:tcW w:type="dxa" w:w="2407"/>
          </w:tcPr>
          <w:p>
            <w:pPr>
              <w:spacing w:after="0"/>
              <w:jc w:val="right"/>
            </w:pPr>
            <w:r>
              <w:rPr>
                <w:sz w:val="16"/>
              </w:rPr>
              <w:t>$159,632.16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03"/>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7"/>
          </w:tcPr>
          <w:p>
            <w:pPr>
              <w:spacing w:after="0"/>
              <w:jc w:val="right"/>
            </w:pPr>
            <w:r>
              <w:rPr>
                <w:sz w:val="16"/>
              </w:rPr>
              <w:t>$93,138.51</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3"/>
          </w:tcPr>
          <w:p>
            <w:pPr>
              <w:spacing w:after="0"/>
              <w:jc w:val="left"/>
            </w:pPr>
            <w:r>
              <w:rPr>
                <w:sz w:val="16"/>
              </w:rPr>
              <w:t>Major disaster</w:t>
            </w:r>
          </w:p>
        </w:tc>
        <w:tc>
          <w:tcPr>
            <w:tcW w:type="dxa" w:w="3085"/>
          </w:tcPr>
          <w:p>
            <w:pPr>
              <w:spacing w:after="0"/>
              <w:jc w:val="left"/>
            </w:pPr>
            <w:r>
              <w:rPr>
                <w:sz w:val="16"/>
              </w:rPr>
              <w:t>Severe Winter Ice Storm</w:t>
            </w:r>
          </w:p>
        </w:tc>
        <w:tc>
          <w:tcPr>
            <w:tcW w:type="dxa" w:w="2070"/>
          </w:tcPr>
          <w:p>
            <w:pPr>
              <w:spacing w:after="0"/>
              <w:jc w:val="left"/>
            </w:pPr>
            <w:r>
              <w:rPr>
                <w:sz w:val="16"/>
              </w:rPr>
              <w:t>Ice Storm (primary); also designated: Cold Wave</w:t>
            </w:r>
          </w:p>
        </w:tc>
        <w:tc>
          <w:tcPr>
            <w:tcW w:type="dxa" w:w="2407"/>
          </w:tcPr>
          <w:p>
            <w:pPr>
              <w:spacing w:after="0"/>
              <w:jc w:val="right"/>
            </w:pPr>
            <w:r>
              <w:rPr>
                <w:sz w:val="16"/>
              </w:rPr>
              <w:t>$71,429.08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03"/>
          </w:tcPr>
          <w:p>
            <w:pPr>
              <w:spacing w:after="0"/>
              <w:jc w:val="left"/>
            </w:pPr>
            <w:r>
              <w:rPr>
                <w:sz w:val="16"/>
              </w:rPr>
              <w:t>Emergency</w:t>
            </w:r>
          </w:p>
        </w:tc>
        <w:tc>
          <w:tcPr>
            <w:tcW w:type="dxa" w:w="3085"/>
          </w:tcPr>
          <w:p>
            <w:pPr>
              <w:spacing w:after="0"/>
              <w:jc w:val="left"/>
            </w:pPr>
            <w:r>
              <w:rPr>
                <w:sz w:val="16"/>
              </w:rPr>
              <w:t>Severe Winter Ice Storm</w:t>
            </w:r>
          </w:p>
        </w:tc>
        <w:tc>
          <w:tcPr>
            <w:tcW w:type="dxa" w:w="2070"/>
          </w:tcPr>
          <w:p>
            <w:pPr>
              <w:spacing w:after="0"/>
              <w:jc w:val="left"/>
            </w:pPr>
            <w:r>
              <w:rPr>
                <w:sz w:val="16"/>
              </w:rPr>
              <w:t>Ice Storm</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03"/>
          </w:tcPr>
          <w:p>
            <w:pPr>
              <w:spacing w:after="0"/>
              <w:jc w:val="left"/>
            </w:pPr>
            <w:r>
              <w:rPr>
                <w:sz w:val="16"/>
              </w:rPr>
              <w:t>Major disaster</w:t>
            </w:r>
          </w:p>
        </w:tc>
        <w:tc>
          <w:tcPr>
            <w:tcW w:type="dxa" w:w="3085"/>
          </w:tcPr>
          <w:p>
            <w:pPr>
              <w:spacing w:after="0"/>
              <w:jc w:val="left"/>
            </w:pPr>
            <w:r>
              <w:rPr>
                <w:sz w:val="16"/>
              </w:rPr>
              <w:t>Ar Severe Weather 1-21-99</w:t>
            </w:r>
          </w:p>
        </w:tc>
        <w:tc>
          <w:tcPr>
            <w:tcW w:type="dxa" w:w="2070"/>
          </w:tcPr>
          <w:p>
            <w:pPr>
              <w:spacing w:after="0"/>
              <w:jc w:val="left"/>
            </w:pPr>
            <w:r>
              <w:rPr>
                <w:sz w:val="16"/>
              </w:rPr>
              <w:t>Tornado</w:t>
            </w:r>
          </w:p>
        </w:tc>
        <w:tc>
          <w:tcPr>
            <w:tcW w:type="dxa" w:w="2407"/>
          </w:tcPr>
          <w:p>
            <w:pPr>
              <w:spacing w:after="0"/>
              <w:jc w:val="right"/>
            </w:pPr>
            <w:r>
              <w:rPr>
                <w:sz w:val="16"/>
              </w:rPr>
              <w:t>$67,162.78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03"/>
          </w:tcPr>
          <w:p>
            <w:pPr>
              <w:spacing w:after="0"/>
              <w:jc w:val="left"/>
            </w:pPr>
            <w:r>
              <w:rPr>
                <w:sz w:val="16"/>
              </w:rPr>
              <w:t>Major disaster</w:t>
            </w:r>
          </w:p>
        </w:tc>
        <w:tc>
          <w:tcPr>
            <w:tcW w:type="dxa" w:w="3085"/>
          </w:tcPr>
          <w:p>
            <w:pPr>
              <w:spacing w:after="0"/>
              <w:jc w:val="left"/>
            </w:pPr>
            <w:r>
              <w:rPr>
                <w:sz w:val="16"/>
              </w:rPr>
              <w:t>Flooding, Severe Storms</w:t>
            </w:r>
          </w:p>
        </w:tc>
        <w:tc>
          <w:tcPr>
            <w:tcW w:type="dxa" w:w="2070"/>
          </w:tcPr>
          <w:p>
            <w:pPr>
              <w:spacing w:after="0"/>
              <w:jc w:val="left"/>
            </w:pPr>
            <w:r>
              <w:rPr>
                <w:sz w:val="16"/>
              </w:rPr>
              <w:t>Inland Flooding</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03"/>
          </w:tcPr>
          <w:p>
            <w:pPr>
              <w:spacing w:after="0"/>
              <w:jc w:val="left"/>
            </w:pPr>
            <w:r>
              <w:rPr>
                <w:sz w:val="16"/>
              </w:rPr>
              <w:t>Major disaster</w:t>
            </w:r>
          </w:p>
        </w:tc>
        <w:tc>
          <w:tcPr>
            <w:tcW w:type="dxa" w:w="3085"/>
          </w:tcPr>
          <w:p>
            <w:pPr>
              <w:spacing w:after="0"/>
              <w:jc w:val="left"/>
            </w:pPr>
            <w:r>
              <w:rPr>
                <w:sz w:val="16"/>
              </w:rPr>
              <w:t>Severe Storms and Tornadoes</w:t>
            </w:r>
          </w:p>
        </w:tc>
        <w:tc>
          <w:tcPr>
            <w:tcW w:type="dxa" w:w="2070"/>
          </w:tcPr>
          <w:p>
            <w:pPr>
              <w:spacing w:after="0"/>
              <w:jc w:val="left"/>
            </w:pPr>
            <w:r>
              <w:rPr>
                <w:sz w:val="16"/>
              </w:rPr>
              <w:t>Tornado</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03"/>
          </w:tcPr>
          <w:p>
            <w:pPr>
              <w:spacing w:after="0"/>
              <w:jc w:val="left"/>
            </w:pPr>
            <w:r>
              <w:rPr>
                <w:sz w:val="16"/>
              </w:rPr>
              <w:t>Major disaster</w:t>
            </w:r>
          </w:p>
        </w:tc>
        <w:tc>
          <w:tcPr>
            <w:tcW w:type="dxa" w:w="3085"/>
          </w:tcPr>
          <w:p>
            <w:pPr>
              <w:spacing w:after="0"/>
              <w:jc w:val="left"/>
            </w:pPr>
            <w:r>
              <w:rPr>
                <w:sz w:val="16"/>
              </w:rPr>
              <w:t>Severe Storms, Tornadoes &amp; Flooding</w:t>
            </w:r>
          </w:p>
        </w:tc>
        <w:tc>
          <w:tcPr>
            <w:tcW w:type="dxa" w:w="2070"/>
          </w:tcPr>
          <w:p>
            <w:pPr>
              <w:spacing w:after="0"/>
              <w:jc w:val="left"/>
            </w:pPr>
            <w:r>
              <w:rPr>
                <w:sz w:val="16"/>
              </w:rPr>
              <w:t>Inland Flooding; Tornado</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303"/>
          </w:tcPr>
          <w:p>
            <w:pPr>
              <w:spacing w:after="0"/>
              <w:jc w:val="left"/>
            </w:pPr>
            <w:r>
              <w:rPr>
                <w:sz w:val="16"/>
              </w:rPr>
              <w:t>Major disaster</w:t>
            </w:r>
          </w:p>
        </w:tc>
        <w:tc>
          <w:tcPr>
            <w:tcW w:type="dxa" w:w="3085"/>
          </w:tcPr>
          <w:p>
            <w:pPr>
              <w:spacing w:after="0"/>
              <w:jc w:val="left"/>
            </w:pPr>
            <w:r>
              <w:rPr>
                <w:sz w:val="16"/>
              </w:rPr>
              <w:t>Tornado</w:t>
            </w:r>
          </w:p>
        </w:tc>
        <w:tc>
          <w:tcPr>
            <w:tcW w:type="dxa" w:w="2070"/>
          </w:tcPr>
          <w:p>
            <w:pPr>
              <w:spacing w:after="0"/>
              <w:jc w:val="left"/>
            </w:pPr>
            <w:r>
              <w:rPr>
                <w:sz w:val="16"/>
              </w:rPr>
              <w:t>Tornado</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03"/>
          </w:tcPr>
          <w:p>
            <w:pPr>
              <w:spacing w:after="0"/>
              <w:jc w:val="left"/>
            </w:pPr>
            <w:r>
              <w:rPr>
                <w:sz w:val="16"/>
              </w:rPr>
              <w:t>Emergency</w:t>
            </w:r>
          </w:p>
        </w:tc>
        <w:tc>
          <w:tcPr>
            <w:tcW w:type="dxa" w:w="3085"/>
          </w:tcPr>
          <w:p>
            <w:pPr>
              <w:spacing w:after="0"/>
              <w:jc w:val="left"/>
            </w:pPr>
            <w:r>
              <w:rPr>
                <w:sz w:val="16"/>
              </w:rPr>
              <w:t>Drought</w:t>
            </w:r>
          </w:p>
        </w:tc>
        <w:tc>
          <w:tcPr>
            <w:tcW w:type="dxa" w:w="2070"/>
          </w:tcPr>
          <w:p>
            <w:pPr>
              <w:spacing w:after="0"/>
              <w:jc w:val="left"/>
            </w:pPr>
            <w:r>
              <w:rPr>
                <w:sz w:val="16"/>
              </w:rPr>
              <w:t>Drought</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DR-389-AR</w:t>
            </w:r>
          </w:p>
        </w:tc>
        <w:tc>
          <w:tcPr>
            <w:tcW w:type="dxa" w:w="1303"/>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03"/>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03"/>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03"/>
          </w:tcPr>
          <w:p>
            <w:pPr>
              <w:spacing w:after="0"/>
              <w:jc w:val="left"/>
            </w:pPr>
            <w:r>
              <w:rPr>
                <w:sz w:val="16"/>
              </w:rPr>
              <w:t>Major disaster</w:t>
            </w:r>
          </w:p>
        </w:tc>
        <w:tc>
          <w:tcPr>
            <w:tcW w:type="dxa" w:w="3085"/>
          </w:tcPr>
          <w:p>
            <w:pPr>
              <w:spacing w:after="0"/>
              <w:jc w:val="left"/>
            </w:pPr>
            <w:r>
              <w:rPr>
                <w:sz w:val="16"/>
              </w:rPr>
              <w:t>Tornadoes, Severe Storms &amp; Flooding</w:t>
            </w:r>
          </w:p>
        </w:tc>
        <w:tc>
          <w:tcPr>
            <w:tcW w:type="dxa" w:w="2070"/>
          </w:tcPr>
          <w:p>
            <w:pPr>
              <w:spacing w:after="0"/>
              <w:jc w:val="left"/>
            </w:pPr>
            <w:r>
              <w:rPr>
                <w:sz w:val="16"/>
              </w:rPr>
              <w:t>Tornado (primary); also designated: Inland Flooding</w:t>
            </w:r>
          </w:p>
        </w:tc>
        <w:tc>
          <w:tcPr>
            <w:tcW w:type="dxa" w:w="2407"/>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$7,687.98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114</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96</w:t>
            </w:r>
          </w:p>
        </w:tc>
        <w:tc>
          <w:tcPr>
            <w:tcW w:type="dxa" w:w="1116"/>
          </w:tcPr>
          <w:p>
            <w:pPr>
              <w:spacing w:after="0"/>
              <w:jc w:val="right"/>
            </w:pPr>
            <w:r>
              <w:rPr>
                <w:sz w:val="16"/>
              </w:rPr>
              <w:t>7</w:t>
            </w:r>
          </w:p>
        </w:tc>
        <w:tc>
          <w:tcPr>
            <w:tcW w:type="dxa" w:w="1933"/>
          </w:tcPr>
          <w:p>
            <w:pPr>
              <w:spacing w:after="0"/>
              <w:jc w:val="right"/>
            </w:pPr>
            <w:r>
              <w:rPr>
                <w:sz w:val="16"/>
              </w:rPr>
              <w:t>2</w:t>
            </w:r>
          </w:p>
        </w:tc>
        <w:tc>
          <w:tcPr>
            <w:tcW w:type="dxa" w:w="775"/>
          </w:tcPr>
          <w:p>
            <w:pPr>
              <w:spacing w:after="0"/>
              <w:jc w:val="right"/>
            </w:pPr>
            <w:r>
              <w:rPr>
                <w:sz w:val="16"/>
              </w:rPr>
              <w:t>14</w:t>
            </w:r>
          </w:p>
        </w:tc>
        <w:tc>
          <w:tcPr>
            <w:tcW w:type="dxa" w:w="1597"/>
          </w:tcPr>
          <w:p>
            <w:pPr>
              <w:spacing w:after="0"/>
              <w:jc w:val="right"/>
            </w:pPr>
            <w:r>
              <w:rPr>
                <w:sz w:val="16"/>
              </w:rPr>
              <w:t>18</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223</w:t>
            </w:r>
          </w:p>
        </w:tc>
        <w:tc>
          <w:tcPr>
            <w:tcW w:type="dxa" w:w="1116"/>
          </w:tcPr>
          <w:p>
            <w:pPr>
              <w:spacing w:after="0"/>
              <w:jc w:val="right"/>
            </w:pPr>
            <w:r>
              <w:rPr>
                <w:sz w:val="16"/>
              </w:rPr>
              <w:t>2</w:t>
            </w:r>
          </w:p>
        </w:tc>
        <w:tc>
          <w:tcPr>
            <w:tcW w:type="dxa" w:w="1933"/>
          </w:tcPr>
          <w:p>
            <w:pPr>
              <w:spacing w:after="0"/>
              <w:jc w:val="right"/>
            </w:pPr>
            <w:r>
              <w:rPr>
                <w:sz w:val="16"/>
              </w:rPr>
              <w:t>7</w:t>
            </w:r>
          </w:p>
        </w:tc>
        <w:tc>
          <w:tcPr>
            <w:tcW w:type="dxa" w:w="775"/>
          </w:tcPr>
          <w:p>
            <w:pPr>
              <w:spacing w:after="0"/>
              <w:jc w:val="right"/>
            </w:pPr>
            <w:r>
              <w:rPr>
                <w:sz w:val="16"/>
              </w:rPr>
              <w:t>10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61</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5</w:t>
            </w:r>
          </w:p>
        </w:tc>
        <w:tc>
          <w:tcPr>
            <w:tcW w:type="dxa" w:w="1597"/>
          </w:tcPr>
          <w:p>
            <w:pPr>
              <w:spacing w:after="0"/>
              <w:jc w:val="right"/>
            </w:pPr>
            <w:r>
              <w:rPr>
                <w:sz w:val="16"/>
              </w:rPr>
              <w:t>16</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62</w:t>
            </w:r>
          </w:p>
        </w:tc>
        <w:tc>
          <w:tcPr>
            <w:tcW w:type="dxa" w:w="1116"/>
          </w:tcPr>
          <w:p>
            <w:pPr>
              <w:spacing w:after="0"/>
              <w:jc w:val="right"/>
            </w:pPr>
            <w:r>
              <w:rPr>
                <w:sz w:val="16"/>
              </w:rPr>
              <w:t>3</w:t>
            </w:r>
          </w:p>
        </w:tc>
        <w:tc>
          <w:tcPr>
            <w:tcW w:type="dxa" w:w="1933"/>
          </w:tcPr>
          <w:p>
            <w:pPr>
              <w:spacing w:after="0"/>
              <w:jc w:val="right"/>
            </w:pPr>
            <w:r>
              <w:rPr>
                <w:sz w:val="16"/>
              </w:rPr>
              <w:t>1</w:t>
            </w:r>
          </w:p>
        </w:tc>
        <w:tc>
          <w:tcPr>
            <w:tcW w:type="dxa" w:w="775"/>
          </w:tcPr>
          <w:p>
            <w:pPr>
              <w:spacing w:after="0"/>
              <w:jc w:val="right"/>
            </w:pPr>
            <w:r>
              <w:rPr>
                <w:sz w:val="16"/>
              </w:rPr>
              <w:t>8</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5"/>
        <w:gridCol w:w="3017"/>
        <w:gridCol w:w="929"/>
        <w:gridCol w:w="2270"/>
        <w:gridCol w:w="708"/>
        <w:gridCol w:w="24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5"/>
            <w:shd w:val="clear" w:color="auto" w:fill="E8E8E8"/>
          </w:tcPr>
          <w:p>
            <w:pPr>
              <w:spacing w:after="0"/>
              <w:jc w:val="left"/>
            </w:pPr>
            <w:r>
              <w:rPr>
                <w:b/>
                <w:sz w:val="16"/>
              </w:rPr>
              <w:t>Magnitude or extent</w:t>
            </w:r>
          </w:p>
        </w:tc>
        <w:tc>
          <w:tcPr>
            <w:tcW w:type="dxa" w:w="301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0"/>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2022-10-15</w:t>
            </w:r>
          </w:p>
        </w:tc>
        <w:tc>
          <w:tcPr>
            <w:tcW w:type="dxa" w:w="1215"/>
          </w:tcPr>
          <w:p>
            <w:pPr>
              <w:spacing w:after="0"/>
              <w:jc w:val="left"/>
            </w:pPr>
            <w:r>
              <w:rPr>
                <w:sz w:val="16"/>
              </w:rPr>
              <w:t>Hail</w:t>
            </w:r>
          </w:p>
        </w:tc>
        <w:tc>
          <w:tcPr>
            <w:tcW w:type="dxa" w:w="2445"/>
          </w:tcPr>
          <w:p>
            <w:pPr>
              <w:spacing w:after="0"/>
              <w:jc w:val="left"/>
            </w:pPr>
            <w:r>
              <w:rPr>
                <w:sz w:val="16"/>
              </w:rPr>
              <w:t>3 in</w:t>
            </w:r>
          </w:p>
        </w:tc>
        <w:tc>
          <w:tcPr>
            <w:tcW w:type="dxa" w:w="3017"/>
          </w:tcPr>
          <w:p>
            <w:pPr>
              <w:spacing w:after="0"/>
              <w:jc w:val="left"/>
            </w:pPr>
            <w:r>
              <w:rPr>
                <w:sz w:val="16"/>
              </w:rPr>
              <w:t>$0 property; $0 crops (2022 dollars)</w:t>
            </w:r>
          </w:p>
        </w:tc>
        <w:tc>
          <w:tcPr>
            <w:tcW w:type="dxa" w:w="929"/>
          </w:tcPr>
          <w:p>
            <w:pPr>
              <w:spacing w:after="0"/>
              <w:jc w:val="right"/>
            </w:pPr>
            <w:r>
              <w:rPr>
                <w:sz w:val="16"/>
              </w:rPr>
              <w:t>0, 0</w:t>
            </w:r>
          </w:p>
        </w:tc>
        <w:tc>
          <w:tcPr>
            <w:tcW w:type="dxa" w:w="2270"/>
          </w:tcPr>
          <w:p>
            <w:pPr>
              <w:spacing w:after="0"/>
              <w:jc w:val="left"/>
            </w:pPr>
            <w:r>
              <w:rPr>
                <w:sz w:val="16"/>
              </w:rPr>
              <w:t>OLYPHANT</w:t>
            </w:r>
          </w:p>
        </w:tc>
        <w:tc>
          <w:tcPr>
            <w:tcW w:type="dxa" w:w="708"/>
          </w:tcPr>
          <w:p>
            <w:pPr>
              <w:spacing w:after="0"/>
              <w:jc w:val="left"/>
            </w:pPr>
            <w:r>
              <w:rPr>
                <w:sz w:val="16"/>
              </w:rPr>
              <w:t>within last 5 years</w:t>
            </w:r>
          </w:p>
        </w:tc>
        <w:tc>
          <w:tcPr>
            <w:tcW w:type="dxa" w:w="2491"/>
          </w:tcPr>
          <w:p>
            <w:pPr>
              <w:spacing w:after="0"/>
              <w:jc w:val="left"/>
            </w:pPr>
            <w:r>
              <w:rPr>
                <w:sz w:val="16"/>
              </w:rPr>
              <w:t>B1-c worst recorded: Hail</w:t>
            </w:r>
          </w:p>
        </w:tc>
      </w:tr>
      <w:tr>
        <w:trPr>
          <w:cantSplit/>
        </w:trPr>
        <w:tc>
          <w:tcPr>
            <w:tcW w:type="dxa" w:w="1037"/>
          </w:tcPr>
          <w:p>
            <w:pPr>
              <w:spacing w:after="0"/>
              <w:jc w:val="left"/>
            </w:pPr>
            <w:r>
              <w:rPr>
                <w:sz w:val="16"/>
              </w:rPr>
              <w:t>2015-01-07</w:t>
            </w:r>
          </w:p>
        </w:tc>
        <w:tc>
          <w:tcPr>
            <w:tcW w:type="dxa" w:w="1215"/>
          </w:tcPr>
          <w:p>
            <w:pPr>
              <w:spacing w:after="0"/>
              <w:jc w:val="left"/>
            </w:pPr>
            <w:r>
              <w:rPr>
                <w:sz w:val="16"/>
              </w:rPr>
              <w:t>Cold/Wind Chill</w:t>
            </w:r>
          </w:p>
        </w:tc>
        <w:tc>
          <w:tcPr>
            <w:tcW w:type="dxa" w:w="2445"/>
          </w:tcPr>
          <w:p>
            <w:pPr>
              <w:spacing w:after="0"/>
              <w:jc w:val="left"/>
            </w:pPr>
          </w:p>
        </w:tc>
        <w:tc>
          <w:tcPr>
            <w:tcW w:type="dxa" w:w="3017"/>
          </w:tcPr>
          <w:p>
            <w:pPr>
              <w:spacing w:after="0"/>
              <w:jc w:val="left"/>
            </w:pPr>
            <w:r>
              <w:rPr>
                <w:sz w:val="16"/>
              </w:rPr>
              <w:t>$0 property; $0 crops (zone total, 2015 dollars)</w:t>
            </w:r>
          </w:p>
        </w:tc>
        <w:tc>
          <w:tcPr>
            <w:tcW w:type="dxa" w:w="929"/>
          </w:tcPr>
          <w:p>
            <w:pPr>
              <w:spacing w:after="0"/>
              <w:jc w:val="right"/>
            </w:pPr>
            <w:r>
              <w:rPr>
                <w:sz w:val="16"/>
              </w:rPr>
              <w:t>0, 0</w:t>
            </w:r>
          </w:p>
        </w:tc>
        <w:tc>
          <w:tcPr>
            <w:tcW w:type="dxa" w:w="2270"/>
          </w:tcPr>
          <w:p>
            <w:pPr>
              <w:spacing w:after="0"/>
              <w:jc w:val="left"/>
            </w:pPr>
            <w:r>
              <w:rPr>
                <w:sz w:val="16"/>
              </w:rPr>
              <w:t>NWS zone ARZ025 (JACKSON), zone-level</w:t>
            </w:r>
          </w:p>
        </w:tc>
        <w:tc>
          <w:tcPr>
            <w:tcW w:type="dxa" w:w="708"/>
          </w:tcPr>
          <w:p>
            <w:pPr>
              <w:spacing w:after="0"/>
              <w:jc w:val="left"/>
            </w:pPr>
          </w:p>
        </w:tc>
        <w:tc>
          <w:tcPr>
            <w:tcW w:type="dxa" w:w="24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445"/>
          </w:tcPr>
          <w:p>
            <w:pPr>
              <w:spacing w:after="0"/>
              <w:jc w:val="left"/>
            </w:pPr>
          </w:p>
        </w:tc>
        <w:tc>
          <w:tcPr>
            <w:tcW w:type="dxa" w:w="3017"/>
          </w:tcPr>
          <w:p>
            <w:pPr>
              <w:spacing w:after="0"/>
              <w:jc w:val="left"/>
            </w:pPr>
            <w:r>
              <w:rPr>
                <w:sz w:val="16"/>
              </w:rPr>
              <w:t>damage not reported</w:t>
            </w:r>
          </w:p>
        </w:tc>
        <w:tc>
          <w:tcPr>
            <w:tcW w:type="dxa" w:w="929"/>
          </w:tcPr>
          <w:p>
            <w:pPr>
              <w:spacing w:after="0"/>
              <w:jc w:val="right"/>
            </w:pPr>
            <w:r>
              <w:rPr>
                <w:sz w:val="16"/>
              </w:rPr>
              <w:t>0, 0</w:t>
            </w:r>
          </w:p>
        </w:tc>
        <w:tc>
          <w:tcPr>
            <w:tcW w:type="dxa" w:w="2270"/>
          </w:tcPr>
          <w:p>
            <w:pPr>
              <w:spacing w:after="0"/>
              <w:jc w:val="left"/>
            </w:pPr>
            <w:r>
              <w:rPr>
                <w:sz w:val="16"/>
              </w:rPr>
              <w:t>NWS zone ARZ025 (JACKSON), zone-level</w:t>
            </w:r>
          </w:p>
        </w:tc>
        <w:tc>
          <w:tcPr>
            <w:tcW w:type="dxa" w:w="708"/>
          </w:tcPr>
          <w:p>
            <w:pPr>
              <w:spacing w:after="0"/>
              <w:jc w:val="left"/>
            </w:pPr>
          </w:p>
        </w:tc>
        <w:tc>
          <w:tcPr>
            <w:tcW w:type="dxa" w:w="2491"/>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445"/>
          </w:tcPr>
          <w:p>
            <w:pPr>
              <w:spacing w:after="0"/>
              <w:jc w:val="left"/>
            </w:pPr>
          </w:p>
        </w:tc>
        <w:tc>
          <w:tcPr>
            <w:tcW w:type="dxa" w:w="3017"/>
          </w:tcPr>
          <w:p>
            <w:pPr>
              <w:spacing w:after="0"/>
              <w:jc w:val="left"/>
            </w:pPr>
            <w:r>
              <w:rPr>
                <w:sz w:val="16"/>
              </w:rPr>
              <w:t>damage not reported</w:t>
            </w:r>
          </w:p>
        </w:tc>
        <w:tc>
          <w:tcPr>
            <w:tcW w:type="dxa" w:w="929"/>
          </w:tcPr>
          <w:p>
            <w:pPr>
              <w:spacing w:after="0"/>
              <w:jc w:val="right"/>
            </w:pPr>
            <w:r>
              <w:rPr>
                <w:sz w:val="16"/>
              </w:rPr>
              <w:t>0, 0</w:t>
            </w:r>
          </w:p>
        </w:tc>
        <w:tc>
          <w:tcPr>
            <w:tcW w:type="dxa" w:w="2270"/>
          </w:tcPr>
          <w:p>
            <w:pPr>
              <w:spacing w:after="0"/>
              <w:jc w:val="left"/>
            </w:pPr>
            <w:r>
              <w:rPr>
                <w:sz w:val="16"/>
              </w:rPr>
              <w:t>NWS zone ARZ025 (JACKSON), zone-level</w:t>
            </w:r>
          </w:p>
        </w:tc>
        <w:tc>
          <w:tcPr>
            <w:tcW w:type="dxa" w:w="708"/>
          </w:tcPr>
          <w:p>
            <w:pPr>
              <w:spacing w:after="0"/>
              <w:jc w:val="left"/>
            </w:pPr>
          </w:p>
        </w:tc>
        <w:tc>
          <w:tcPr>
            <w:tcW w:type="dxa" w:w="2491"/>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445"/>
          </w:tcPr>
          <w:p>
            <w:pPr>
              <w:spacing w:after="0"/>
              <w:jc w:val="left"/>
            </w:pPr>
          </w:p>
        </w:tc>
        <w:tc>
          <w:tcPr>
            <w:tcW w:type="dxa" w:w="3017"/>
          </w:tcPr>
          <w:p>
            <w:pPr>
              <w:spacing w:after="0"/>
              <w:jc w:val="left"/>
            </w:pPr>
            <w:r>
              <w:rPr>
                <w:sz w:val="16"/>
              </w:rPr>
              <w:t>$1,500,000 property; $10,000,000 crops (2011 dollars)</w:t>
            </w:r>
          </w:p>
        </w:tc>
        <w:tc>
          <w:tcPr>
            <w:tcW w:type="dxa" w:w="929"/>
          </w:tcPr>
          <w:p>
            <w:pPr>
              <w:spacing w:after="0"/>
              <w:jc w:val="right"/>
            </w:pPr>
            <w:r>
              <w:rPr>
                <w:sz w:val="16"/>
              </w:rPr>
              <w:t>0, 0</w:t>
            </w:r>
          </w:p>
        </w:tc>
        <w:tc>
          <w:tcPr>
            <w:tcW w:type="dxa" w:w="2270"/>
          </w:tcPr>
          <w:p>
            <w:pPr>
              <w:spacing w:after="0"/>
              <w:jc w:val="left"/>
            </w:pPr>
            <w:r>
              <w:rPr>
                <w:sz w:val="16"/>
              </w:rPr>
              <w:t>SWIFTON to INGLESIDE</w:t>
            </w:r>
          </w:p>
        </w:tc>
        <w:tc>
          <w:tcPr>
            <w:tcW w:type="dxa" w:w="708"/>
          </w:tcPr>
          <w:p>
            <w:pPr>
              <w:spacing w:after="0"/>
              <w:jc w:val="left"/>
            </w:pPr>
          </w:p>
        </w:tc>
        <w:tc>
          <w:tcPr>
            <w:tcW w:type="dxa" w:w="24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445"/>
          </w:tcPr>
          <w:p>
            <w:pPr>
              <w:spacing w:after="0"/>
              <w:jc w:val="left"/>
            </w:pPr>
          </w:p>
        </w:tc>
        <w:tc>
          <w:tcPr>
            <w:tcW w:type="dxa" w:w="3017"/>
          </w:tcPr>
          <w:p>
            <w:pPr>
              <w:spacing w:after="0"/>
              <w:jc w:val="left"/>
            </w:pPr>
            <w:r>
              <w:rPr>
                <w:sz w:val="16"/>
              </w:rPr>
              <w:t>$35,000,000 property; $0 crops (zone total, 2009 dollars)</w:t>
            </w:r>
          </w:p>
        </w:tc>
        <w:tc>
          <w:tcPr>
            <w:tcW w:type="dxa" w:w="929"/>
          </w:tcPr>
          <w:p>
            <w:pPr>
              <w:spacing w:after="0"/>
              <w:jc w:val="right"/>
            </w:pPr>
            <w:r>
              <w:rPr>
                <w:sz w:val="16"/>
              </w:rPr>
              <w:t>0, 0</w:t>
            </w:r>
          </w:p>
        </w:tc>
        <w:tc>
          <w:tcPr>
            <w:tcW w:type="dxa" w:w="2270"/>
          </w:tcPr>
          <w:p>
            <w:pPr>
              <w:spacing w:after="0"/>
              <w:jc w:val="left"/>
            </w:pPr>
            <w:r>
              <w:rPr>
                <w:sz w:val="16"/>
              </w:rPr>
              <w:t>NWS zone ARZ025 (JACKSON), zone-level</w:t>
            </w:r>
          </w:p>
        </w:tc>
        <w:tc>
          <w:tcPr>
            <w:tcW w:type="dxa" w:w="708"/>
          </w:tcPr>
          <w:p>
            <w:pPr>
              <w:spacing w:after="0"/>
              <w:jc w:val="left"/>
            </w:pPr>
          </w:p>
        </w:tc>
        <w:tc>
          <w:tcPr>
            <w:tcW w:type="dxa" w:w="2491"/>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445"/>
          </w:tcPr>
          <w:p>
            <w:pPr>
              <w:spacing w:after="0"/>
              <w:jc w:val="left"/>
            </w:pPr>
            <w:r>
              <w:rPr>
                <w:sz w:val="16"/>
              </w:rPr>
              <w:t>44 kt (51 mph) measured gust</w:t>
            </w:r>
          </w:p>
        </w:tc>
        <w:tc>
          <w:tcPr>
            <w:tcW w:type="dxa" w:w="3017"/>
          </w:tcPr>
          <w:p>
            <w:pPr>
              <w:spacing w:after="0"/>
              <w:jc w:val="left"/>
            </w:pPr>
            <w:r>
              <w:rPr>
                <w:sz w:val="16"/>
              </w:rPr>
              <w:t>$250,000 property; $0 crops (zone total, 2008 dollars)</w:t>
            </w:r>
          </w:p>
        </w:tc>
        <w:tc>
          <w:tcPr>
            <w:tcW w:type="dxa" w:w="929"/>
          </w:tcPr>
          <w:p>
            <w:pPr>
              <w:spacing w:after="0"/>
              <w:jc w:val="right"/>
            </w:pPr>
            <w:r>
              <w:rPr>
                <w:sz w:val="16"/>
              </w:rPr>
              <w:t>0, 0</w:t>
            </w:r>
          </w:p>
        </w:tc>
        <w:tc>
          <w:tcPr>
            <w:tcW w:type="dxa" w:w="2270"/>
          </w:tcPr>
          <w:p>
            <w:pPr>
              <w:spacing w:after="0"/>
              <w:jc w:val="left"/>
            </w:pPr>
            <w:r>
              <w:rPr>
                <w:sz w:val="16"/>
              </w:rPr>
              <w:t>NWS zone ARZ025 (JACKSON), zone-level</w:t>
            </w:r>
          </w:p>
        </w:tc>
        <w:tc>
          <w:tcPr>
            <w:tcW w:type="dxa" w:w="708"/>
          </w:tcPr>
          <w:p>
            <w:pPr>
              <w:spacing w:after="0"/>
              <w:jc w:val="left"/>
            </w:pPr>
          </w:p>
        </w:tc>
        <w:tc>
          <w:tcPr>
            <w:tcW w:type="dxa" w:w="2491"/>
          </w:tcPr>
          <w:p>
            <w:pPr>
              <w:spacing w:after="0"/>
              <w:jc w:val="left"/>
            </w:pPr>
            <w:r>
              <w:rPr>
                <w:sz w:val="16"/>
              </w:rPr>
              <w:t>B1-c worst recorded: High Wind and Strong Wind</w:t>
            </w:r>
          </w:p>
        </w:tc>
      </w:tr>
      <w:tr>
        <w:trPr>
          <w:cantSplit/>
        </w:trPr>
        <w:tc>
          <w:tcPr>
            <w:tcW w:type="dxa" w:w="1037"/>
          </w:tcPr>
          <w:p>
            <w:pPr>
              <w:spacing w:after="0"/>
              <w:jc w:val="left"/>
            </w:pPr>
            <w:r>
              <w:rPr>
                <w:sz w:val="16"/>
              </w:rPr>
              <w:t>2007-12-20</w:t>
            </w:r>
          </w:p>
        </w:tc>
        <w:tc>
          <w:tcPr>
            <w:tcW w:type="dxa" w:w="1215"/>
          </w:tcPr>
          <w:p>
            <w:pPr>
              <w:spacing w:after="0"/>
              <w:jc w:val="left"/>
            </w:pPr>
            <w:r>
              <w:rPr>
                <w:sz w:val="16"/>
              </w:rPr>
              <w:t>Lightning</w:t>
            </w:r>
          </w:p>
        </w:tc>
        <w:tc>
          <w:tcPr>
            <w:tcW w:type="dxa" w:w="2445"/>
          </w:tcPr>
          <w:p>
            <w:pPr>
              <w:spacing w:after="0"/>
              <w:jc w:val="left"/>
            </w:pPr>
          </w:p>
        </w:tc>
        <w:tc>
          <w:tcPr>
            <w:tcW w:type="dxa" w:w="3017"/>
          </w:tcPr>
          <w:p>
            <w:pPr>
              <w:spacing w:after="0"/>
              <w:jc w:val="left"/>
            </w:pPr>
            <w:r>
              <w:rPr>
                <w:sz w:val="16"/>
              </w:rPr>
              <w:t>$150,000 property; $0 crops (2007 dollars)</w:t>
            </w:r>
          </w:p>
        </w:tc>
        <w:tc>
          <w:tcPr>
            <w:tcW w:type="dxa" w:w="929"/>
          </w:tcPr>
          <w:p>
            <w:pPr>
              <w:spacing w:after="0"/>
              <w:jc w:val="right"/>
            </w:pPr>
            <w:r>
              <w:rPr>
                <w:sz w:val="16"/>
              </w:rPr>
              <w:t>0, 0</w:t>
            </w:r>
          </w:p>
        </w:tc>
        <w:tc>
          <w:tcPr>
            <w:tcW w:type="dxa" w:w="2270"/>
          </w:tcPr>
          <w:p>
            <w:pPr>
              <w:spacing w:after="0"/>
              <w:jc w:val="left"/>
            </w:pPr>
            <w:r>
              <w:rPr>
                <w:sz w:val="16"/>
              </w:rPr>
              <w:t>DIAZ</w:t>
            </w:r>
          </w:p>
        </w:tc>
        <w:tc>
          <w:tcPr>
            <w:tcW w:type="dxa" w:w="708"/>
          </w:tcPr>
          <w:p>
            <w:pPr>
              <w:spacing w:after="0"/>
              <w:jc w:val="left"/>
            </w:pPr>
          </w:p>
        </w:tc>
        <w:tc>
          <w:tcPr>
            <w:tcW w:type="dxa" w:w="2491"/>
          </w:tcPr>
          <w:p>
            <w:pPr>
              <w:spacing w:after="0"/>
              <w:jc w:val="left"/>
            </w:pPr>
            <w:r>
              <w:rPr>
                <w:sz w:val="16"/>
              </w:rPr>
              <w:t>B1-c worst recorded: Lightning</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2445"/>
          </w:tcPr>
          <w:p>
            <w:pPr>
              <w:spacing w:after="0"/>
              <w:jc w:val="left"/>
            </w:pPr>
            <w:r>
              <w:rPr>
                <w:sz w:val="16"/>
              </w:rPr>
              <w:t>F2, 23 mi within this county, 880 yd wide</w:t>
            </w:r>
          </w:p>
        </w:tc>
        <w:tc>
          <w:tcPr>
            <w:tcW w:type="dxa" w:w="3017"/>
          </w:tcPr>
          <w:p>
            <w:pPr>
              <w:spacing w:after="0"/>
              <w:jc w:val="left"/>
            </w:pPr>
            <w:r>
              <w:rPr>
                <w:sz w:val="16"/>
              </w:rPr>
              <w:t>$25,000,000 property; crops not reported (1997 dollars)</w:t>
            </w:r>
          </w:p>
        </w:tc>
        <w:tc>
          <w:tcPr>
            <w:tcW w:type="dxa" w:w="929"/>
          </w:tcPr>
          <w:p>
            <w:pPr>
              <w:spacing w:after="0"/>
              <w:jc w:val="right"/>
            </w:pPr>
            <w:r>
              <w:rPr>
                <w:sz w:val="16"/>
              </w:rPr>
              <w:t>1, 30</w:t>
            </w:r>
          </w:p>
        </w:tc>
        <w:tc>
          <w:tcPr>
            <w:tcW w:type="dxa" w:w="2270"/>
          </w:tcPr>
          <w:p>
            <w:pPr>
              <w:spacing w:after="0"/>
              <w:jc w:val="left"/>
            </w:pPr>
            <w:r>
              <w:rPr>
                <w:sz w:val="16"/>
              </w:rPr>
              <w:t>JACKSONPORT to SWIFTON</w:t>
            </w:r>
          </w:p>
        </w:tc>
        <w:tc>
          <w:tcPr>
            <w:tcW w:type="dxa" w:w="708"/>
          </w:tcPr>
          <w:p>
            <w:pPr>
              <w:spacing w:after="0"/>
              <w:jc w:val="left"/>
            </w:pPr>
          </w:p>
        </w:tc>
        <w:tc>
          <w:tcPr>
            <w:tcW w:type="dxa" w:w="2491"/>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2445"/>
          </w:tcPr>
          <w:p>
            <w:pPr>
              <w:spacing w:after="0"/>
              <w:jc w:val="left"/>
            </w:pPr>
            <w:r>
              <w:rPr>
                <w:sz w:val="16"/>
              </w:rPr>
              <w:t>F2, 8.5 mi within this county, 1,056 yd wide</w:t>
            </w:r>
          </w:p>
        </w:tc>
        <w:tc>
          <w:tcPr>
            <w:tcW w:type="dxa" w:w="3017"/>
          </w:tcPr>
          <w:p>
            <w:pPr>
              <w:spacing w:after="0"/>
              <w:jc w:val="left"/>
            </w:pPr>
            <w:r>
              <w:rPr>
                <w:sz w:val="16"/>
              </w:rPr>
              <w:t>$10,000,000 property; crops not reported (1997 dollars)</w:t>
            </w:r>
          </w:p>
        </w:tc>
        <w:tc>
          <w:tcPr>
            <w:tcW w:type="dxa" w:w="929"/>
          </w:tcPr>
          <w:p>
            <w:pPr>
              <w:spacing w:after="0"/>
              <w:jc w:val="right"/>
            </w:pPr>
            <w:r>
              <w:rPr>
                <w:sz w:val="16"/>
              </w:rPr>
              <w:t>2, 30</w:t>
            </w:r>
          </w:p>
        </w:tc>
        <w:tc>
          <w:tcPr>
            <w:tcW w:type="dxa" w:w="2270"/>
          </w:tcPr>
          <w:p>
            <w:pPr>
              <w:spacing w:after="0"/>
              <w:jc w:val="left"/>
            </w:pPr>
            <w:r>
              <w:rPr>
                <w:sz w:val="16"/>
              </w:rPr>
              <w:t>DENMARK</w:t>
            </w:r>
          </w:p>
        </w:tc>
        <w:tc>
          <w:tcPr>
            <w:tcW w:type="dxa" w:w="708"/>
          </w:tcPr>
          <w:p>
            <w:pPr>
              <w:spacing w:after="0"/>
              <w:jc w:val="left"/>
            </w:pPr>
          </w:p>
        </w:tc>
        <w:tc>
          <w:tcPr>
            <w:tcW w:type="dxa" w:w="2491"/>
          </w:tcPr>
          <w:p>
            <w:pPr>
              <w:spacing w:after="0"/>
              <w:jc w:val="left"/>
            </w:pPr>
            <w:r>
              <w:rPr>
                <w:sz w:val="16"/>
              </w:rPr>
              <w:t>deaths or injuries recorded</w:t>
            </w:r>
          </w:p>
        </w:tc>
      </w:tr>
      <w:tr>
        <w:trPr>
          <w:cantSplit/>
        </w:trPr>
        <w:tc>
          <w:tcPr>
            <w:tcW w:type="dxa" w:w="1037"/>
          </w:tcPr>
          <w:p>
            <w:pPr>
              <w:spacing w:after="0"/>
              <w:jc w:val="left"/>
            </w:pPr>
            <w:r>
              <w:rPr>
                <w:sz w:val="16"/>
              </w:rPr>
              <w:t>1986-08-07</w:t>
            </w:r>
          </w:p>
        </w:tc>
        <w:tc>
          <w:tcPr>
            <w:tcW w:type="dxa" w:w="1215"/>
          </w:tcPr>
          <w:p>
            <w:pPr>
              <w:spacing w:after="0"/>
              <w:jc w:val="left"/>
            </w:pPr>
            <w:r>
              <w:rPr>
                <w:sz w:val="16"/>
              </w:rPr>
              <w:t>Thunderstorm Wind</w:t>
            </w:r>
          </w:p>
        </w:tc>
        <w:tc>
          <w:tcPr>
            <w:tcW w:type="dxa" w:w="2445"/>
          </w:tcPr>
          <w:p>
            <w:pPr>
              <w:spacing w:after="0"/>
              <w:jc w:val="left"/>
            </w:pPr>
            <w:r>
              <w:rPr>
                <w:sz w:val="16"/>
              </w:rPr>
              <w:t>87 kt (100 mph), measurement type not recorded</w:t>
            </w:r>
          </w:p>
        </w:tc>
        <w:tc>
          <w:tcPr>
            <w:tcW w:type="dxa" w:w="3017"/>
          </w:tcPr>
          <w:p>
            <w:pPr>
              <w:spacing w:after="0"/>
              <w:jc w:val="left"/>
            </w:pPr>
            <w:r>
              <w:rPr>
                <w:sz w:val="16"/>
              </w:rPr>
              <w:t>damage not recorded (pre-1996 record)</w:t>
            </w:r>
          </w:p>
        </w:tc>
        <w:tc>
          <w:tcPr>
            <w:tcW w:type="dxa" w:w="929"/>
          </w:tcPr>
          <w:p>
            <w:pPr>
              <w:spacing w:after="0"/>
              <w:jc w:val="right"/>
            </w:pPr>
            <w:r>
              <w:rPr>
                <w:sz w:val="16"/>
              </w:rPr>
              <w:t>0, 1</w:t>
            </w:r>
          </w:p>
        </w:tc>
        <w:tc>
          <w:tcPr>
            <w:tcW w:type="dxa" w:w="2270"/>
          </w:tcPr>
          <w:p>
            <w:pPr>
              <w:spacing w:after="0"/>
              <w:jc w:val="left"/>
            </w:pPr>
            <w:r>
              <w:rPr>
                <w:sz w:val="16"/>
              </w:rPr>
              <w:t>location not recorded</w:t>
            </w:r>
          </w:p>
        </w:tc>
        <w:tc>
          <w:tcPr>
            <w:tcW w:type="dxa" w:w="708"/>
          </w:tcPr>
          <w:p>
            <w:pPr>
              <w:spacing w:after="0"/>
              <w:jc w:val="left"/>
            </w:pPr>
          </w:p>
        </w:tc>
        <w:tc>
          <w:tcPr>
            <w:tcW w:type="dxa" w:w="2491"/>
          </w:tcPr>
          <w:p>
            <w:pPr>
              <w:spacing w:after="0"/>
              <w:jc w:val="left"/>
            </w:pPr>
            <w:r>
              <w:rPr>
                <w:sz w:val="16"/>
              </w:rPr>
              <w:t>B1-c worst recorded: Thunderstorm Wind</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445"/>
          </w:tcPr>
          <w:p>
            <w:pPr>
              <w:spacing w:after="0"/>
              <w:jc w:val="left"/>
            </w:pPr>
            <w:r>
              <w:rPr>
                <w:sz w:val="16"/>
              </w:rPr>
              <w:t>F4, 0.3 mi path length (whole path, pre-1996), 100 yd wide</w:t>
            </w:r>
          </w:p>
        </w:tc>
        <w:tc>
          <w:tcPr>
            <w:tcW w:type="dxa" w:w="3017"/>
          </w:tcPr>
          <w:p>
            <w:pPr>
              <w:spacing w:after="0"/>
              <w:jc w:val="left"/>
            </w:pPr>
            <w:r>
              <w:rPr>
                <w:sz w:val="16"/>
              </w:rPr>
              <w:t>$25,000 property; crops not recorded (1968 dollars)</w:t>
            </w:r>
          </w:p>
        </w:tc>
        <w:tc>
          <w:tcPr>
            <w:tcW w:type="dxa" w:w="929"/>
          </w:tcPr>
          <w:p>
            <w:pPr>
              <w:spacing w:after="0"/>
              <w:jc w:val="right"/>
            </w:pPr>
            <w:r>
              <w:rPr>
                <w:sz w:val="16"/>
              </w:rPr>
              <w:t>1, 11</w:t>
            </w:r>
          </w:p>
        </w:tc>
        <w:tc>
          <w:tcPr>
            <w:tcW w:type="dxa" w:w="2270"/>
          </w:tcPr>
          <w:p>
            <w:pPr>
              <w:spacing w:after="0"/>
              <w:jc w:val="left"/>
            </w:pPr>
            <w:r>
              <w:rPr>
                <w:sz w:val="16"/>
              </w:rPr>
              <w:t>location not recorded</w:t>
            </w:r>
          </w:p>
        </w:tc>
        <w:tc>
          <w:tcPr>
            <w:tcW w:type="dxa" w:w="708"/>
          </w:tcPr>
          <w:p>
            <w:pPr>
              <w:spacing w:after="0"/>
              <w:jc w:val="left"/>
            </w:pPr>
          </w:p>
        </w:tc>
        <w:tc>
          <w:tcPr>
            <w:tcW w:type="dxa" w:w="24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1.42</w:t>
            </w:r>
          </w:p>
        </w:tc>
        <w:tc>
          <w:tcPr>
            <w:tcW w:type="dxa" w:w="1280"/>
          </w:tcPr>
          <w:p>
            <w:pPr>
              <w:spacing w:after="0"/>
              <w:jc w:val="left"/>
            </w:pPr>
            <w:r>
              <w:rPr>
                <w:sz w:val="16"/>
              </w:rPr>
              <w:t>event-days per year</w:t>
            </w:r>
          </w:p>
        </w:tc>
        <w:tc>
          <w:tcPr>
            <w:tcW w:type="dxa" w:w="1583"/>
          </w:tcPr>
          <w:p>
            <w:pPr>
              <w:spacing w:after="0"/>
              <w:jc w:val="left"/>
            </w:pPr>
            <w:r>
              <w:rPr>
                <w:sz w:val="16"/>
              </w:rPr>
              <w:t>about 1.42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6.34</w:t>
            </w:r>
          </w:p>
        </w:tc>
        <w:tc>
          <w:tcPr>
            <w:tcW w:type="dxa" w:w="1280"/>
          </w:tcPr>
          <w:p>
            <w:pPr>
              <w:spacing w:after="0"/>
              <w:jc w:val="left"/>
            </w:pPr>
            <w:r>
              <w:rPr>
                <w:sz w:val="16"/>
              </w:rPr>
              <w:t>event-days per year</w:t>
            </w:r>
          </w:p>
        </w:tc>
        <w:tc>
          <w:tcPr>
            <w:tcW w:type="dxa" w:w="1583"/>
          </w:tcPr>
          <w:p>
            <w:pPr>
              <w:spacing w:after="0"/>
              <w:jc w:val="left"/>
            </w:pPr>
            <w:r>
              <w:rPr>
                <w:sz w:val="16"/>
              </w:rPr>
              <w:t>about 6.34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182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0.00781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0.781%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3.84</w:t>
            </w:r>
          </w:p>
        </w:tc>
        <w:tc>
          <w:tcPr>
            <w:tcW w:type="dxa" w:w="1280"/>
          </w:tcPr>
          <w:p>
            <w:pPr>
              <w:spacing w:after="0"/>
              <w:jc w:val="left"/>
            </w:pPr>
            <w:r>
              <w:rPr>
                <w:sz w:val="16"/>
              </w:rPr>
              <w:t>events per year</w:t>
            </w:r>
          </w:p>
        </w:tc>
        <w:tc>
          <w:tcPr>
            <w:tcW w:type="dxa" w:w="1583"/>
          </w:tcPr>
          <w:p>
            <w:pPr>
              <w:spacing w:after="0"/>
              <w:jc w:val="left"/>
            </w:pPr>
            <w:r>
              <w:rPr>
                <w:sz w:val="16"/>
              </w:rPr>
              <w:t>about 3.84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146.0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15.3</w:t>
            </w:r>
          </w:p>
        </w:tc>
        <w:tc>
          <w:tcPr>
            <w:tcW w:type="dxa" w:w="1280"/>
          </w:tcPr>
          <w:p>
            <w:pPr>
              <w:spacing w:after="0"/>
              <w:jc w:val="left"/>
            </w:pPr>
            <w:r>
              <w:rPr>
                <w:sz w:val="16"/>
              </w:rPr>
              <w:t>event-days per year</w:t>
            </w:r>
          </w:p>
        </w:tc>
        <w:tc>
          <w:tcPr>
            <w:tcW w:type="dxa" w:w="1583"/>
          </w:tcPr>
          <w:p>
            <w:pPr>
              <w:spacing w:after="0"/>
              <w:jc w:val="left"/>
            </w:pPr>
            <w:r>
              <w:rPr>
                <w:sz w:val="16"/>
              </w:rPr>
              <w:t>about 15.3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259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0.0263</w:t>
            </w:r>
          </w:p>
        </w:tc>
        <w:tc>
          <w:tcPr>
            <w:tcW w:type="dxa" w:w="1280"/>
          </w:tcPr>
          <w:p>
            <w:pPr>
              <w:spacing w:after="0"/>
              <w:jc w:val="left"/>
            </w:pPr>
            <w:r>
              <w:rPr>
                <w:sz w:val="16"/>
              </w:rPr>
              <w:t>events per year</w:t>
            </w:r>
          </w:p>
        </w:tc>
        <w:tc>
          <w:tcPr>
            <w:tcW w:type="dxa" w:w="1583"/>
          </w:tcPr>
          <w:p>
            <w:pPr>
              <w:spacing w:after="0"/>
              <w:jc w:val="left"/>
            </w:pPr>
            <w:r>
              <w:rPr>
                <w:sz w:val="16"/>
              </w:rPr>
              <w:t>about 1 in 38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1.14</w:t>
            </w:r>
          </w:p>
        </w:tc>
        <w:tc>
          <w:tcPr>
            <w:tcW w:type="dxa" w:w="1280"/>
          </w:tcPr>
          <w:p>
            <w:pPr>
              <w:spacing w:after="0"/>
              <w:jc w:val="left"/>
            </w:pPr>
            <w:r>
              <w:rPr>
                <w:sz w:val="16"/>
              </w:rPr>
              <w:t>event-days per year</w:t>
            </w:r>
          </w:p>
        </w:tc>
        <w:tc>
          <w:tcPr>
            <w:tcW w:type="dxa" w:w="1583"/>
          </w:tcPr>
          <w:p>
            <w:pPr>
              <w:spacing w:after="0"/>
              <w:jc w:val="left"/>
            </w:pPr>
            <w:r>
              <w:rPr>
                <w:sz w:val="16"/>
              </w:rPr>
              <w:t>about 1.14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2.39</w:t>
            </w:r>
          </w:p>
        </w:tc>
        <w:tc>
          <w:tcPr>
            <w:tcW w:type="dxa" w:w="1280"/>
          </w:tcPr>
          <w:p>
            <w:pPr>
              <w:spacing w:after="0"/>
              <w:jc w:val="left"/>
            </w:pPr>
            <w:r>
              <w:rPr>
                <w:sz w:val="16"/>
              </w:rPr>
              <w:t>event-days per year</w:t>
            </w:r>
          </w:p>
        </w:tc>
        <w:tc>
          <w:tcPr>
            <w:tcW w:type="dxa" w:w="1583"/>
          </w:tcPr>
          <w:p>
            <w:pPr>
              <w:spacing w:after="0"/>
              <w:jc w:val="left"/>
            </w:pPr>
            <w:r>
              <w:rPr>
                <w:sz w:val="16"/>
              </w:rPr>
              <w:t>about 2.39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67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0.286</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57.5</w:t>
            </w:r>
          </w:p>
        </w:tc>
        <w:tc>
          <w:tcPr>
            <w:tcW w:type="dxa" w:w="1280"/>
          </w:tcPr>
          <w:p>
            <w:pPr>
              <w:spacing w:after="0"/>
              <w:jc w:val="left"/>
            </w:pPr>
            <w:r>
              <w:rPr>
                <w:sz w:val="16"/>
              </w:rPr>
              <w:t>days per year with a strike</w:t>
            </w:r>
          </w:p>
        </w:tc>
        <w:tc>
          <w:tcPr>
            <w:tcW w:type="dxa" w:w="1583"/>
          </w:tcPr>
          <w:p>
            <w:pPr>
              <w:spacing w:after="0"/>
              <w:jc w:val="left"/>
            </w:pPr>
            <w:r>
              <w:rPr>
                <w:sz w:val="16"/>
              </w:rPr>
              <w:t>about 57.5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2.18</w:t>
            </w:r>
          </w:p>
        </w:tc>
        <w:tc>
          <w:tcPr>
            <w:tcW w:type="dxa" w:w="1280"/>
          </w:tcPr>
          <w:p>
            <w:pPr>
              <w:spacing w:after="0"/>
              <w:jc w:val="left"/>
            </w:pPr>
            <w:r>
              <w:rPr>
                <w:sz w:val="16"/>
              </w:rPr>
              <w:t>events per year</w:t>
            </w:r>
          </w:p>
        </w:tc>
        <w:tc>
          <w:tcPr>
            <w:tcW w:type="dxa" w:w="1583"/>
          </w:tcPr>
          <w:p>
            <w:pPr>
              <w:spacing w:after="0"/>
              <w:jc w:val="left"/>
            </w:pPr>
            <w:r>
              <w:rPr>
                <w:sz w:val="16"/>
              </w:rPr>
              <w:t>about 2.18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0.496</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0.00106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0.106%</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6.37</w:t>
            </w:r>
          </w:p>
        </w:tc>
        <w:tc>
          <w:tcPr>
            <w:tcW w:type="dxa" w:w="1280"/>
          </w:tcPr>
          <w:p>
            <w:pPr>
              <w:spacing w:after="0"/>
              <w:jc w:val="left"/>
            </w:pPr>
            <w:r>
              <w:rPr>
                <w:sz w:val="16"/>
              </w:rPr>
              <w:t>event-days per year</w:t>
            </w:r>
          </w:p>
        </w:tc>
        <w:tc>
          <w:tcPr>
            <w:tcW w:type="dxa" w:w="1583"/>
          </w:tcPr>
          <w:p>
            <w:pPr>
              <w:spacing w:after="0"/>
              <w:jc w:val="left"/>
            </w:pPr>
            <w:r>
              <w:rPr>
                <w:sz w:val="16"/>
              </w:rPr>
              <w:t>about 6.37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72.4</w:t>
            </w:r>
          </w:p>
        </w:tc>
        <w:tc>
          <w:tcPr>
            <w:tcW w:type="dxa" w:w="1295"/>
          </w:tcPr>
          <w:p>
            <w:pPr>
              <w:spacing w:after="0"/>
              <w:jc w:val="right"/>
            </w:pPr>
            <w:r>
              <w:rPr>
                <w:sz w:val="16"/>
              </w:rPr>
              <w:t>83.7</w:t>
            </w:r>
          </w:p>
        </w:tc>
        <w:tc>
          <w:tcPr>
            <w:tcW w:type="dxa" w:w="1235"/>
          </w:tcPr>
          <w:p>
            <w:pPr>
              <w:spacing w:after="0"/>
              <w:jc w:val="right"/>
            </w:pPr>
            <w:r>
              <w:rPr>
                <w:sz w:val="16"/>
              </w:rPr>
              <w:t>89.6</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91.9</w:t>
            </w:r>
          </w:p>
        </w:tc>
        <w:tc>
          <w:tcPr>
            <w:tcW w:type="dxa" w:w="1295"/>
          </w:tcPr>
          <w:p>
            <w:pPr>
              <w:spacing w:after="0"/>
              <w:jc w:val="right"/>
            </w:pPr>
            <w:r>
              <w:rPr>
                <w:sz w:val="16"/>
              </w:rPr>
              <w:t>96.5</w:t>
            </w:r>
          </w:p>
        </w:tc>
        <w:tc>
          <w:tcPr>
            <w:tcW w:type="dxa" w:w="1235"/>
          </w:tcPr>
          <w:p>
            <w:pPr>
              <w:spacing w:after="0"/>
              <w:jc w:val="right"/>
            </w:pPr>
            <w:r>
              <w:rPr>
                <w:sz w:val="16"/>
              </w:rPr>
              <w:t>98.8</w:t>
            </w:r>
          </w:p>
        </w:tc>
        <w:tc>
          <w:tcPr>
            <w:tcW w:type="dxa" w:w="7078"/>
          </w:tcPr>
          <w:p>
            <w:pPr>
              <w:spacing w:after="0"/>
              <w:jc w:val="left"/>
            </w:pPr>
            <w:r>
              <w:rPr>
                <w:sz w:val="16"/>
              </w:rPr>
              <w:t>Relatively High 2, Relatively Moderate 3,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83.0</w:t>
            </w:r>
          </w:p>
        </w:tc>
        <w:tc>
          <w:tcPr>
            <w:tcW w:type="dxa" w:w="1295"/>
          </w:tcPr>
          <w:p>
            <w:pPr>
              <w:spacing w:after="0"/>
              <w:jc w:val="right"/>
            </w:pPr>
            <w:r>
              <w:rPr>
                <w:sz w:val="16"/>
              </w:rPr>
              <w:t>88.7</w:t>
            </w:r>
          </w:p>
        </w:tc>
        <w:tc>
          <w:tcPr>
            <w:tcW w:type="dxa" w:w="1235"/>
          </w:tcPr>
          <w:p>
            <w:pPr>
              <w:spacing w:after="0"/>
              <w:jc w:val="right"/>
            </w:pPr>
            <w:r>
              <w:rPr>
                <w:sz w:val="16"/>
              </w:rPr>
              <w:t>96.3</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65.8</w:t>
            </w:r>
          </w:p>
        </w:tc>
        <w:tc>
          <w:tcPr>
            <w:tcW w:type="dxa" w:w="1295"/>
          </w:tcPr>
          <w:p>
            <w:pPr>
              <w:spacing w:after="0"/>
              <w:jc w:val="right"/>
            </w:pPr>
            <w:r>
              <w:rPr>
                <w:sz w:val="16"/>
              </w:rPr>
              <w:t>74.2</w:t>
            </w:r>
          </w:p>
        </w:tc>
        <w:tc>
          <w:tcPr>
            <w:tcW w:type="dxa" w:w="1235"/>
          </w:tcPr>
          <w:p>
            <w:pPr>
              <w:spacing w:after="0"/>
              <w:jc w:val="right"/>
            </w:pPr>
            <w:r>
              <w:rPr>
                <w:sz w:val="16"/>
              </w:rPr>
              <w:t>78.8</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68.7</w:t>
            </w:r>
          </w:p>
        </w:tc>
        <w:tc>
          <w:tcPr>
            <w:tcW w:type="dxa" w:w="1295"/>
          </w:tcPr>
          <w:p>
            <w:pPr>
              <w:spacing w:after="0"/>
              <w:jc w:val="right"/>
            </w:pPr>
            <w:r>
              <w:rPr>
                <w:sz w:val="16"/>
              </w:rPr>
              <w:t>86.6</w:t>
            </w:r>
          </w:p>
        </w:tc>
        <w:tc>
          <w:tcPr>
            <w:tcW w:type="dxa" w:w="1235"/>
          </w:tcPr>
          <w:p>
            <w:pPr>
              <w:spacing w:after="0"/>
              <w:jc w:val="right"/>
            </w:pPr>
            <w:r>
              <w:rPr>
                <w:sz w:val="16"/>
              </w:rPr>
              <w:t>92.7</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52.8</w:t>
            </w:r>
          </w:p>
        </w:tc>
        <w:tc>
          <w:tcPr>
            <w:tcW w:type="dxa" w:w="1295"/>
          </w:tcPr>
          <w:p>
            <w:pPr>
              <w:spacing w:after="0"/>
              <w:jc w:val="right"/>
            </w:pPr>
            <w:r>
              <w:rPr>
                <w:sz w:val="16"/>
              </w:rPr>
              <w:t>55.3</w:t>
            </w:r>
          </w:p>
        </w:tc>
        <w:tc>
          <w:tcPr>
            <w:tcW w:type="dxa" w:w="1235"/>
          </w:tcPr>
          <w:p>
            <w:pPr>
              <w:spacing w:after="0"/>
              <w:jc w:val="right"/>
            </w:pPr>
            <w:r>
              <w:rPr>
                <w:sz w:val="16"/>
              </w:rPr>
              <w:t>57.9</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98.7</w:t>
            </w:r>
          </w:p>
        </w:tc>
        <w:tc>
          <w:tcPr>
            <w:tcW w:type="dxa" w:w="1295"/>
          </w:tcPr>
          <w:p>
            <w:pPr>
              <w:spacing w:after="0"/>
              <w:jc w:val="right"/>
            </w:pPr>
            <w:r>
              <w:rPr>
                <w:sz w:val="16"/>
              </w:rPr>
              <w:t>99.6</w:t>
            </w:r>
          </w:p>
        </w:tc>
        <w:tc>
          <w:tcPr>
            <w:tcW w:type="dxa" w:w="1235"/>
          </w:tcPr>
          <w:p>
            <w:pPr>
              <w:spacing w:after="0"/>
              <w:jc w:val="right"/>
            </w:pPr>
            <w:r>
              <w:rPr>
                <w:sz w:val="16"/>
              </w:rPr>
              <w:t>99.9</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45.7</w:t>
            </w:r>
          </w:p>
        </w:tc>
        <w:tc>
          <w:tcPr>
            <w:tcW w:type="dxa" w:w="1295"/>
          </w:tcPr>
          <w:p>
            <w:pPr>
              <w:spacing w:after="0"/>
              <w:jc w:val="right"/>
            </w:pPr>
            <w:r>
              <w:rPr>
                <w:sz w:val="16"/>
              </w:rPr>
              <w:t>59.8</w:t>
            </w:r>
          </w:p>
        </w:tc>
        <w:tc>
          <w:tcPr>
            <w:tcW w:type="dxa" w:w="1235"/>
          </w:tcPr>
          <w:p>
            <w:pPr>
              <w:spacing w:after="0"/>
              <w:jc w:val="right"/>
            </w:pPr>
            <w:r>
              <w:rPr>
                <w:sz w:val="16"/>
              </w:rPr>
              <w:t>85.1</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35.0</w:t>
            </w:r>
          </w:p>
        </w:tc>
        <w:tc>
          <w:tcPr>
            <w:tcW w:type="dxa" w:w="1295"/>
          </w:tcPr>
          <w:p>
            <w:pPr>
              <w:spacing w:after="0"/>
              <w:jc w:val="right"/>
            </w:pPr>
            <w:r>
              <w:rPr>
                <w:sz w:val="16"/>
              </w:rPr>
              <w:t>62.2</w:t>
            </w:r>
          </w:p>
        </w:tc>
        <w:tc>
          <w:tcPr>
            <w:tcW w:type="dxa" w:w="1235"/>
          </w:tcPr>
          <w:p>
            <w:pPr>
              <w:spacing w:after="0"/>
              <w:jc w:val="right"/>
            </w:pPr>
            <w:r>
              <w:rPr>
                <w:sz w:val="16"/>
              </w:rPr>
              <w:t>83.2</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66.1</w:t>
            </w:r>
          </w:p>
        </w:tc>
        <w:tc>
          <w:tcPr>
            <w:tcW w:type="dxa" w:w="1295"/>
          </w:tcPr>
          <w:p>
            <w:pPr>
              <w:spacing w:after="0"/>
              <w:jc w:val="right"/>
            </w:pPr>
            <w:r>
              <w:rPr>
                <w:sz w:val="16"/>
              </w:rPr>
              <w:t>86.8</w:t>
            </w:r>
          </w:p>
        </w:tc>
        <w:tc>
          <w:tcPr>
            <w:tcW w:type="dxa" w:w="1235"/>
          </w:tcPr>
          <w:p>
            <w:pPr>
              <w:spacing w:after="0"/>
              <w:jc w:val="right"/>
            </w:pPr>
            <w:r>
              <w:rPr>
                <w:sz w:val="16"/>
              </w:rPr>
              <w:t>95.0</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79.0</w:t>
            </w:r>
          </w:p>
        </w:tc>
        <w:tc>
          <w:tcPr>
            <w:tcW w:type="dxa" w:w="1295"/>
          </w:tcPr>
          <w:p>
            <w:pPr>
              <w:spacing w:after="0"/>
              <w:jc w:val="right"/>
            </w:pPr>
            <w:r>
              <w:rPr>
                <w:sz w:val="16"/>
              </w:rPr>
              <w:t>89.2</w:t>
            </w:r>
          </w:p>
        </w:tc>
        <w:tc>
          <w:tcPr>
            <w:tcW w:type="dxa" w:w="1235"/>
          </w:tcPr>
          <w:p>
            <w:pPr>
              <w:spacing w:after="0"/>
              <w:jc w:val="right"/>
            </w:pPr>
            <w:r>
              <w:rPr>
                <w:sz w:val="16"/>
              </w:rPr>
              <w:t>96.3</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96.2</w:t>
            </w:r>
          </w:p>
        </w:tc>
        <w:tc>
          <w:tcPr>
            <w:tcW w:type="dxa" w:w="1295"/>
          </w:tcPr>
          <w:p>
            <w:pPr>
              <w:spacing w:after="0"/>
              <w:jc w:val="right"/>
            </w:pPr>
            <w:r>
              <w:rPr>
                <w:sz w:val="16"/>
              </w:rPr>
              <w:t>99.4</w:t>
            </w:r>
          </w:p>
        </w:tc>
        <w:tc>
          <w:tcPr>
            <w:tcW w:type="dxa" w:w="1235"/>
          </w:tcPr>
          <w:p>
            <w:pPr>
              <w:spacing w:after="0"/>
              <w:jc w:val="right"/>
            </w:pPr>
            <w:r>
              <w:rPr>
                <w:sz w:val="16"/>
              </w:rPr>
              <w:t>99.9</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49.3</w:t>
            </w:r>
          </w:p>
        </w:tc>
        <w:tc>
          <w:tcPr>
            <w:tcW w:type="dxa" w:w="1295"/>
          </w:tcPr>
          <w:p>
            <w:pPr>
              <w:spacing w:after="0"/>
              <w:jc w:val="right"/>
            </w:pPr>
            <w:r>
              <w:rPr>
                <w:sz w:val="16"/>
              </w:rPr>
              <w:t>70.0</w:t>
            </w:r>
          </w:p>
        </w:tc>
        <w:tc>
          <w:tcPr>
            <w:tcW w:type="dxa" w:w="1235"/>
          </w:tcPr>
          <w:p>
            <w:pPr>
              <w:spacing w:after="0"/>
              <w:jc w:val="right"/>
            </w:pPr>
            <w:r>
              <w:rPr>
                <w:sz w:val="16"/>
              </w:rPr>
              <w:t>88.3</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61.6</w:t>
            </w:r>
          </w:p>
        </w:tc>
        <w:tc>
          <w:tcPr>
            <w:tcW w:type="dxa" w:w="1295"/>
          </w:tcPr>
          <w:p>
            <w:pPr>
              <w:spacing w:after="0"/>
              <w:jc w:val="right"/>
            </w:pPr>
            <w:r>
              <w:rPr>
                <w:sz w:val="16"/>
              </w:rPr>
              <w:t>75.7</w:t>
            </w:r>
          </w:p>
        </w:tc>
        <w:tc>
          <w:tcPr>
            <w:tcW w:type="dxa" w:w="1235"/>
          </w:tcPr>
          <w:p>
            <w:pPr>
              <w:spacing w:after="0"/>
              <w:jc w:val="right"/>
            </w:pPr>
            <w:r>
              <w:rPr>
                <w:sz w:val="16"/>
              </w:rPr>
              <w:t>91.1</w:t>
            </w:r>
          </w:p>
        </w:tc>
        <w:tc>
          <w:tcPr>
            <w:tcW w:type="dxa" w:w="7078"/>
          </w:tcPr>
          <w:p>
            <w:pPr>
              <w:spacing w:after="0"/>
              <w:jc w:val="left"/>
            </w:pPr>
            <w:r>
              <w:rPr>
                <w:sz w:val="16"/>
              </w:rPr>
              <w:t>Relatively High 3,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7"/>
        <w:gridCol w:w="696"/>
        <w:gridCol w:w="2340"/>
        <w:gridCol w:w="2158"/>
        <w:gridCol w:w="2231"/>
        <w:gridCol w:w="2523"/>
        <w:gridCol w:w="2738"/>
      </w:tblGrid>
      <w:tr>
        <w:trPr>
          <w:cantSplit/>
          <w:tblHeader/>
        </w:trPr>
        <w:tc>
          <w:tcPr>
            <w:tcW w:type="dxa" w:w="1427"/>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340"/>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8"/>
            <w:shd w:val="clear" w:color="auto" w:fill="E8E8E8"/>
          </w:tcPr>
          <w:p>
            <w:pPr>
              <w:spacing w:after="0"/>
              <w:jc w:val="left"/>
            </w:pPr>
            <w:r>
              <w:rPr>
                <w:b/>
                <w:sz w:val="16"/>
              </w:rPr>
              <w:t>Notes</w:t>
            </w:r>
          </w:p>
        </w:tc>
      </w:tr>
      <w:tr>
        <w:trPr>
          <w:cantSplit/>
        </w:trPr>
        <w:tc>
          <w:tcPr>
            <w:tcW w:type="dxa" w:w="1427"/>
          </w:tcPr>
          <w:p>
            <w:pPr>
              <w:spacing w:after="0"/>
              <w:jc w:val="left"/>
            </w:pPr>
            <w:r>
              <w:rPr>
                <w:sz w:val="16"/>
              </w:rPr>
              <w:t>Jackson County</w:t>
            </w:r>
          </w:p>
        </w:tc>
        <w:tc>
          <w:tcPr>
            <w:tcW w:type="dxa" w:w="696"/>
          </w:tcPr>
          <w:p>
            <w:pPr>
              <w:spacing w:after="0"/>
              <w:jc w:val="left"/>
            </w:pPr>
            <w:r>
              <w:rPr>
                <w:sz w:val="16"/>
              </w:rPr>
              <w:t>County</w:t>
            </w:r>
          </w:p>
        </w:tc>
        <w:tc>
          <w:tcPr>
            <w:tcW w:type="dxa" w:w="2340"/>
          </w:tcPr>
          <w:p>
            <w:pPr>
              <w:spacing w:after="0"/>
              <w:jc w:val="left"/>
            </w:pPr>
            <w:r>
              <w:rPr>
                <w:sz w:val="16"/>
              </w:rPr>
              <w:t>Approved, expires 2029-04-09</w:t>
            </w:r>
          </w:p>
        </w:tc>
        <w:tc>
          <w:tcPr>
            <w:tcW w:type="dxa" w:w="2158"/>
          </w:tcPr>
          <w:p>
            <w:pPr>
              <w:spacing w:after="0"/>
              <w:jc w:val="right"/>
            </w:pPr>
            <w:r>
              <w:rPr>
                <w:sz w:val="16"/>
              </w:rPr>
              <w:t>FMA RL 8, SRL 6; any 17</w:t>
            </w:r>
          </w:p>
        </w:tc>
        <w:tc>
          <w:tcPr>
            <w:tcW w:type="dxa" w:w="2231"/>
          </w:tcPr>
          <w:p>
            <w:pPr>
              <w:spacing w:after="0"/>
              <w:jc w:val="right"/>
            </w:pPr>
            <w:r>
              <w:rPr>
                <w:sz w:val="16"/>
              </w:rPr>
              <w:t>$1,845,391.33</w:t>
            </w:r>
          </w:p>
        </w:tc>
        <w:tc>
          <w:tcPr>
            <w:tcW w:type="dxa" w:w="2523"/>
          </w:tcPr>
          <w:p>
            <w:pPr>
              <w:spacing w:after="0"/>
              <w:jc w:val="right"/>
            </w:pPr>
            <w:r>
              <w:rPr>
                <w:sz w:val="16"/>
              </w:rPr>
              <w:t>0 total; 0 since its plan</w:t>
            </w:r>
          </w:p>
        </w:tc>
        <w:tc>
          <w:tcPr>
            <w:tcW w:type="dxa" w:w="2738"/>
          </w:tcPr>
          <w:p>
            <w:pPr>
              <w:spacing w:after="0"/>
              <w:jc w:val="left"/>
            </w:pPr>
            <w:r>
              <w:rPr>
                <w:sz w:val="16"/>
              </w:rPr>
              <w:t>Includes $4,871.30 for declarations not counted as hazard incidents (EM-3215-AR).</w:t>
            </w:r>
          </w:p>
        </w:tc>
      </w:tr>
      <w:tr>
        <w:trPr>
          <w:cantSplit/>
        </w:trPr>
        <w:tc>
          <w:tcPr>
            <w:tcW w:type="dxa" w:w="1427"/>
          </w:tcPr>
          <w:p>
            <w:pPr>
              <w:spacing w:after="0"/>
              <w:jc w:val="left"/>
            </w:pPr>
            <w:r>
              <w:rPr>
                <w:sz w:val="16"/>
              </w:rPr>
              <w:t>Amagon town</w:t>
            </w:r>
          </w:p>
        </w:tc>
        <w:tc>
          <w:tcPr>
            <w:tcW w:type="dxa" w:w="696"/>
          </w:tcPr>
          <w:p>
            <w:pPr>
              <w:spacing w:after="0"/>
              <w:jc w:val="left"/>
            </w:pPr>
            <w:r>
              <w:rPr>
                <w:sz w:val="16"/>
              </w:rPr>
              <w:t>Town</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$38,265.76</w:t>
            </w:r>
          </w:p>
        </w:tc>
        <w:tc>
          <w:tcPr>
            <w:tcW w:type="dxa" w:w="2523"/>
          </w:tcPr>
          <w:p>
            <w:pPr>
              <w:spacing w:after="0"/>
              <w:jc w:val="right"/>
            </w:pPr>
            <w:r>
              <w:rPr>
                <w:sz w:val="16"/>
              </w:rPr>
              <w:t>17 total; no approved plan</w:t>
            </w:r>
          </w:p>
        </w:tc>
        <w:tc>
          <w:tcPr>
            <w:tcW w:type="dxa" w:w="2738"/>
          </w:tcPr>
          <w:p>
            <w:pPr>
              <w:spacing w:after="0"/>
              <w:jc w:val="left"/>
            </w:pPr>
          </w:p>
        </w:tc>
      </w:tr>
      <w:tr>
        <w:trPr>
          <w:cantSplit/>
        </w:trPr>
        <w:tc>
          <w:tcPr>
            <w:tcW w:type="dxa" w:w="1427"/>
          </w:tcPr>
          <w:p>
            <w:pPr>
              <w:spacing w:after="0"/>
              <w:jc w:val="left"/>
            </w:pPr>
            <w:r>
              <w:rPr>
                <w:sz w:val="16"/>
              </w:rPr>
              <w:t>Beedeville town</w:t>
            </w:r>
          </w:p>
        </w:tc>
        <w:tc>
          <w:tcPr>
            <w:tcW w:type="dxa" w:w="696"/>
          </w:tcPr>
          <w:p>
            <w:pPr>
              <w:spacing w:after="0"/>
              <w:jc w:val="left"/>
            </w:pPr>
            <w:r>
              <w:rPr>
                <w:sz w:val="16"/>
              </w:rPr>
              <w:t>Town</w:t>
            </w:r>
          </w:p>
        </w:tc>
        <w:tc>
          <w:tcPr>
            <w:tcW w:type="dxa" w:w="2340"/>
          </w:tcPr>
          <w:p>
            <w:pPr>
              <w:spacing w:after="0"/>
              <w:jc w:val="left"/>
            </w:pPr>
            <w:r>
              <w:rPr>
                <w:sz w:val="16"/>
              </w:rPr>
              <w:t>Approved, expires 2029-04-09</w:t>
            </w:r>
          </w:p>
        </w:tc>
        <w:tc>
          <w:tcPr>
            <w:tcW w:type="dxa" w:w="2158"/>
          </w:tcPr>
          <w:p>
            <w:pPr>
              <w:spacing w:after="0"/>
              <w:jc w:val="right"/>
            </w:pPr>
            <w:r>
              <w:rPr>
                <w:sz w:val="16"/>
              </w:rPr>
              <w:t>FMA RL 0, SRL 0; any 0</w:t>
            </w:r>
          </w:p>
        </w:tc>
        <w:tc>
          <w:tcPr>
            <w:tcW w:type="dxa" w:w="2231"/>
          </w:tcPr>
          <w:p>
            <w:pPr>
              <w:spacing w:after="0"/>
              <w:jc w:val="right"/>
            </w:pPr>
            <w:r>
              <w:rPr>
                <w:sz w:val="16"/>
              </w:rPr>
              <w:t>$1,340.46</w:t>
            </w:r>
          </w:p>
        </w:tc>
        <w:tc>
          <w:tcPr>
            <w:tcW w:type="dxa" w:w="2523"/>
          </w:tcPr>
          <w:p>
            <w:pPr>
              <w:spacing w:after="0"/>
              <w:jc w:val="right"/>
            </w:pPr>
            <w:r>
              <w:rPr>
                <w:sz w:val="16"/>
              </w:rPr>
              <w:t>16 total; 1 since its plan</w:t>
            </w:r>
          </w:p>
        </w:tc>
        <w:tc>
          <w:tcPr>
            <w:tcW w:type="dxa" w:w="2738"/>
          </w:tcPr>
          <w:p>
            <w:pPr>
              <w:spacing w:after="0"/>
              <w:jc w:val="left"/>
            </w:pPr>
          </w:p>
        </w:tc>
      </w:tr>
      <w:tr>
        <w:trPr>
          <w:cantSplit/>
        </w:trPr>
        <w:tc>
          <w:tcPr>
            <w:tcW w:type="dxa" w:w="1427"/>
          </w:tcPr>
          <w:p>
            <w:pPr>
              <w:spacing w:after="0"/>
              <w:jc w:val="left"/>
            </w:pPr>
            <w:r>
              <w:rPr>
                <w:sz w:val="16"/>
              </w:rPr>
              <w:t>Campbell Station city</w:t>
            </w:r>
          </w:p>
        </w:tc>
        <w:tc>
          <w:tcPr>
            <w:tcW w:type="dxa" w:w="696"/>
          </w:tcPr>
          <w:p>
            <w:pPr>
              <w:spacing w:after="0"/>
              <w:jc w:val="left"/>
            </w:pPr>
            <w:r>
              <w:rPr>
                <w:sz w:val="16"/>
              </w:rPr>
              <w:t>City</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$17,567.66</w:t>
            </w:r>
          </w:p>
        </w:tc>
        <w:tc>
          <w:tcPr>
            <w:tcW w:type="dxa" w:w="2523"/>
          </w:tcPr>
          <w:p>
            <w:pPr>
              <w:spacing w:after="0"/>
              <w:jc w:val="right"/>
            </w:pPr>
            <w:r>
              <w:rPr>
                <w:sz w:val="16"/>
              </w:rPr>
              <w:t>9 total; no approved plan</w:t>
            </w:r>
          </w:p>
        </w:tc>
        <w:tc>
          <w:tcPr>
            <w:tcW w:type="dxa" w:w="2738"/>
          </w:tcPr>
          <w:p>
            <w:pPr>
              <w:spacing w:after="0"/>
              <w:jc w:val="left"/>
            </w:pPr>
          </w:p>
        </w:tc>
      </w:tr>
      <w:tr>
        <w:trPr>
          <w:cantSplit/>
        </w:trPr>
        <w:tc>
          <w:tcPr>
            <w:tcW w:type="dxa" w:w="1427"/>
          </w:tcPr>
          <w:p>
            <w:pPr>
              <w:spacing w:after="0"/>
              <w:jc w:val="left"/>
            </w:pPr>
            <w:r>
              <w:rPr>
                <w:sz w:val="16"/>
              </w:rPr>
              <w:t>Diaz city</w:t>
            </w:r>
          </w:p>
        </w:tc>
        <w:tc>
          <w:tcPr>
            <w:tcW w:type="dxa" w:w="696"/>
          </w:tcPr>
          <w:p>
            <w:pPr>
              <w:spacing w:after="0"/>
              <w:jc w:val="left"/>
            </w:pPr>
            <w:r>
              <w:rPr>
                <w:sz w:val="16"/>
              </w:rPr>
              <w:t>City</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0, SRL 1; any 1</w:t>
            </w:r>
          </w:p>
        </w:tc>
        <w:tc>
          <w:tcPr>
            <w:tcW w:type="dxa" w:w="2231"/>
          </w:tcPr>
          <w:p>
            <w:pPr>
              <w:spacing w:after="0"/>
              <w:jc w:val="right"/>
            </w:pPr>
            <w:r>
              <w:rPr>
                <w:sz w:val="16"/>
              </w:rPr>
              <w:t>$59,249.71</w:t>
            </w:r>
          </w:p>
        </w:tc>
        <w:tc>
          <w:tcPr>
            <w:tcW w:type="dxa" w:w="2523"/>
          </w:tcPr>
          <w:p>
            <w:pPr>
              <w:spacing w:after="0"/>
              <w:jc w:val="right"/>
            </w:pPr>
            <w:r>
              <w:rPr>
                <w:sz w:val="16"/>
              </w:rPr>
              <w:t>31 total; no approved plan</w:t>
            </w:r>
          </w:p>
        </w:tc>
        <w:tc>
          <w:tcPr>
            <w:tcW w:type="dxa" w:w="2738"/>
          </w:tcPr>
          <w:p>
            <w:pPr>
              <w:spacing w:after="0"/>
              <w:jc w:val="left"/>
            </w:pPr>
          </w:p>
        </w:tc>
      </w:tr>
      <w:tr>
        <w:trPr>
          <w:cantSplit/>
        </w:trPr>
        <w:tc>
          <w:tcPr>
            <w:tcW w:type="dxa" w:w="1427"/>
          </w:tcPr>
          <w:p>
            <w:pPr>
              <w:spacing w:after="0"/>
              <w:jc w:val="left"/>
            </w:pPr>
            <w:r>
              <w:rPr>
                <w:sz w:val="16"/>
              </w:rPr>
              <w:t>Grubbs city</w:t>
            </w:r>
          </w:p>
        </w:tc>
        <w:tc>
          <w:tcPr>
            <w:tcW w:type="dxa" w:w="696"/>
          </w:tcPr>
          <w:p>
            <w:pPr>
              <w:spacing w:after="0"/>
              <w:jc w:val="left"/>
            </w:pPr>
            <w:r>
              <w:rPr>
                <w:sz w:val="16"/>
              </w:rPr>
              <w:t>City</w:t>
            </w:r>
          </w:p>
        </w:tc>
        <w:tc>
          <w:tcPr>
            <w:tcW w:type="dxa" w:w="2340"/>
          </w:tcPr>
          <w:p>
            <w:pPr>
              <w:spacing w:after="0"/>
              <w:jc w:val="left"/>
            </w:pPr>
            <w:r>
              <w:rPr>
                <w:sz w:val="16"/>
              </w:rPr>
              <w:t>Approved, expires 2029-04-09</w:t>
            </w:r>
          </w:p>
        </w:tc>
        <w:tc>
          <w:tcPr>
            <w:tcW w:type="dxa" w:w="2158"/>
          </w:tcPr>
          <w:p>
            <w:pPr>
              <w:spacing w:after="0"/>
              <w:jc w:val="right"/>
            </w:pPr>
            <w:r>
              <w:rPr>
                <w:sz w:val="16"/>
              </w:rPr>
              <w:t>FMA RL 0, SRL 1; any 2</w:t>
            </w:r>
          </w:p>
        </w:tc>
        <w:tc>
          <w:tcPr>
            <w:tcW w:type="dxa" w:w="2231"/>
          </w:tcPr>
          <w:p>
            <w:pPr>
              <w:spacing w:after="0"/>
              <w:jc w:val="right"/>
            </w:pPr>
            <w:r>
              <w:rPr>
                <w:sz w:val="16"/>
              </w:rPr>
              <w:t>$197,731.81</w:t>
            </w:r>
          </w:p>
        </w:tc>
        <w:tc>
          <w:tcPr>
            <w:tcW w:type="dxa" w:w="2523"/>
          </w:tcPr>
          <w:p>
            <w:pPr>
              <w:spacing w:after="0"/>
              <w:jc w:val="right"/>
            </w:pPr>
            <w:r>
              <w:rPr>
                <w:sz w:val="16"/>
              </w:rPr>
              <w:t>29 total; 1 since its plan</w:t>
            </w:r>
          </w:p>
        </w:tc>
        <w:tc>
          <w:tcPr>
            <w:tcW w:type="dxa" w:w="2738"/>
          </w:tcPr>
          <w:p>
            <w:pPr>
              <w:spacing w:after="0"/>
              <w:jc w:val="left"/>
            </w:pPr>
          </w:p>
        </w:tc>
      </w:tr>
      <w:tr>
        <w:trPr>
          <w:cantSplit/>
        </w:trPr>
        <w:tc>
          <w:tcPr>
            <w:tcW w:type="dxa" w:w="1427"/>
          </w:tcPr>
          <w:p>
            <w:pPr>
              <w:spacing w:after="0"/>
              <w:jc w:val="left"/>
            </w:pPr>
            <w:r>
              <w:rPr>
                <w:sz w:val="16"/>
              </w:rPr>
              <w:t>Jacksonport town</w:t>
            </w:r>
          </w:p>
        </w:tc>
        <w:tc>
          <w:tcPr>
            <w:tcW w:type="dxa" w:w="696"/>
          </w:tcPr>
          <w:p>
            <w:pPr>
              <w:spacing w:after="0"/>
              <w:jc w:val="left"/>
            </w:pPr>
            <w:r>
              <w:rPr>
                <w:sz w:val="16"/>
              </w:rPr>
              <w:t>Town</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$83,621.75</w:t>
            </w:r>
          </w:p>
        </w:tc>
        <w:tc>
          <w:tcPr>
            <w:tcW w:type="dxa" w:w="2523"/>
          </w:tcPr>
          <w:p>
            <w:pPr>
              <w:spacing w:after="0"/>
              <w:jc w:val="right"/>
            </w:pPr>
            <w:r>
              <w:rPr>
                <w:sz w:val="16"/>
              </w:rPr>
              <w:t>29 total; no approved plan</w:t>
            </w:r>
          </w:p>
        </w:tc>
        <w:tc>
          <w:tcPr>
            <w:tcW w:type="dxa" w:w="2738"/>
          </w:tcPr>
          <w:p>
            <w:pPr>
              <w:spacing w:after="0"/>
              <w:jc w:val="left"/>
            </w:pPr>
          </w:p>
        </w:tc>
      </w:tr>
      <w:tr>
        <w:trPr>
          <w:cantSplit/>
        </w:trPr>
        <w:tc>
          <w:tcPr>
            <w:tcW w:type="dxa" w:w="1427"/>
          </w:tcPr>
          <w:p>
            <w:pPr>
              <w:spacing w:after="0"/>
              <w:jc w:val="left"/>
            </w:pPr>
            <w:r>
              <w:rPr>
                <w:sz w:val="16"/>
              </w:rPr>
              <w:t>Newport city</w:t>
            </w:r>
          </w:p>
        </w:tc>
        <w:tc>
          <w:tcPr>
            <w:tcW w:type="dxa" w:w="696"/>
          </w:tcPr>
          <w:p>
            <w:pPr>
              <w:spacing w:after="0"/>
              <w:jc w:val="left"/>
            </w:pPr>
            <w:r>
              <w:rPr>
                <w:sz w:val="16"/>
              </w:rPr>
              <w:t>City</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2, SRL 0; any 6</w:t>
            </w:r>
          </w:p>
        </w:tc>
        <w:tc>
          <w:tcPr>
            <w:tcW w:type="dxa" w:w="2231"/>
          </w:tcPr>
          <w:p>
            <w:pPr>
              <w:spacing w:after="0"/>
              <w:jc w:val="right"/>
            </w:pPr>
            <w:r>
              <w:rPr>
                <w:sz w:val="16"/>
              </w:rPr>
              <w:t>$622,936.32</w:t>
            </w:r>
          </w:p>
        </w:tc>
        <w:tc>
          <w:tcPr>
            <w:tcW w:type="dxa" w:w="2523"/>
          </w:tcPr>
          <w:p>
            <w:pPr>
              <w:spacing w:after="0"/>
              <w:jc w:val="right"/>
            </w:pPr>
            <w:r>
              <w:rPr>
                <w:sz w:val="16"/>
              </w:rPr>
              <w:t>79 total; no approved plan</w:t>
            </w:r>
          </w:p>
        </w:tc>
        <w:tc>
          <w:tcPr>
            <w:tcW w:type="dxa" w:w="2738"/>
          </w:tcPr>
          <w:p>
            <w:pPr>
              <w:spacing w:after="0"/>
              <w:jc w:val="left"/>
            </w:pPr>
          </w:p>
        </w:tc>
      </w:tr>
      <w:tr>
        <w:trPr>
          <w:cantSplit/>
        </w:trPr>
        <w:tc>
          <w:tcPr>
            <w:tcW w:type="dxa" w:w="1427"/>
          </w:tcPr>
          <w:p>
            <w:pPr>
              <w:spacing w:after="0"/>
              <w:jc w:val="left"/>
            </w:pPr>
            <w:r>
              <w:rPr>
                <w:sz w:val="16"/>
              </w:rPr>
              <w:t>Swifton city</w:t>
            </w:r>
          </w:p>
        </w:tc>
        <w:tc>
          <w:tcPr>
            <w:tcW w:type="dxa" w:w="696"/>
          </w:tcPr>
          <w:p>
            <w:pPr>
              <w:spacing w:after="0"/>
              <w:jc w:val="left"/>
            </w:pPr>
            <w:r>
              <w:rPr>
                <w:sz w:val="16"/>
              </w:rPr>
              <w:t>City</w:t>
            </w:r>
          </w:p>
        </w:tc>
        <w:tc>
          <w:tcPr>
            <w:tcW w:type="dxa" w:w="2340"/>
          </w:tcPr>
          <w:p>
            <w:pPr>
              <w:spacing w:after="0"/>
              <w:jc w:val="left"/>
            </w:pPr>
            <w:r>
              <w:rPr>
                <w:sz w:val="16"/>
              </w:rPr>
              <w:t>Approved, expires 2029-04-09</w:t>
            </w:r>
          </w:p>
        </w:tc>
        <w:tc>
          <w:tcPr>
            <w:tcW w:type="dxa" w:w="2158"/>
          </w:tcPr>
          <w:p>
            <w:pPr>
              <w:spacing w:after="0"/>
              <w:jc w:val="right"/>
            </w:pPr>
            <w:r>
              <w:rPr>
                <w:sz w:val="16"/>
              </w:rPr>
              <w:t>FMA RL 0, SRL 0; any 0</w:t>
            </w:r>
          </w:p>
        </w:tc>
        <w:tc>
          <w:tcPr>
            <w:tcW w:type="dxa" w:w="2231"/>
          </w:tcPr>
          <w:p>
            <w:pPr>
              <w:spacing w:after="0"/>
              <w:jc w:val="right"/>
            </w:pPr>
            <w:r>
              <w:rPr>
                <w:sz w:val="16"/>
              </w:rPr>
              <w:t>$93,206.09</w:t>
            </w:r>
          </w:p>
        </w:tc>
        <w:tc>
          <w:tcPr>
            <w:tcW w:type="dxa" w:w="2523"/>
          </w:tcPr>
          <w:p>
            <w:pPr>
              <w:spacing w:after="0"/>
              <w:jc w:val="right"/>
            </w:pPr>
            <w:r>
              <w:rPr>
                <w:sz w:val="16"/>
              </w:rPr>
              <w:t>43 total; 1 since its plan</w:t>
            </w:r>
          </w:p>
        </w:tc>
        <w:tc>
          <w:tcPr>
            <w:tcW w:type="dxa" w:w="2738"/>
          </w:tcPr>
          <w:p>
            <w:pPr>
              <w:spacing w:after="0"/>
              <w:jc w:val="left"/>
            </w:pPr>
          </w:p>
        </w:tc>
      </w:tr>
      <w:tr>
        <w:trPr>
          <w:cantSplit/>
        </w:trPr>
        <w:tc>
          <w:tcPr>
            <w:tcW w:type="dxa" w:w="1427"/>
          </w:tcPr>
          <w:p>
            <w:pPr>
              <w:spacing w:after="0"/>
              <w:jc w:val="left"/>
            </w:pPr>
            <w:r>
              <w:rPr>
                <w:sz w:val="16"/>
              </w:rPr>
              <w:t>Tuckerman city</w:t>
            </w:r>
          </w:p>
        </w:tc>
        <w:tc>
          <w:tcPr>
            <w:tcW w:type="dxa" w:w="696"/>
          </w:tcPr>
          <w:p>
            <w:pPr>
              <w:spacing w:after="0"/>
              <w:jc w:val="left"/>
            </w:pPr>
            <w:r>
              <w:rPr>
                <w:sz w:val="16"/>
              </w:rPr>
              <w:t>City</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0, SRL 0; any 1</w:t>
            </w:r>
          </w:p>
        </w:tc>
        <w:tc>
          <w:tcPr>
            <w:tcW w:type="dxa" w:w="2231"/>
          </w:tcPr>
          <w:p>
            <w:pPr>
              <w:spacing w:after="0"/>
              <w:jc w:val="right"/>
            </w:pPr>
            <w:r>
              <w:rPr>
                <w:sz w:val="16"/>
              </w:rPr>
              <w:t>$130,723.24</w:t>
            </w:r>
          </w:p>
        </w:tc>
        <w:tc>
          <w:tcPr>
            <w:tcW w:type="dxa" w:w="2523"/>
          </w:tcPr>
          <w:p>
            <w:pPr>
              <w:spacing w:after="0"/>
              <w:jc w:val="right"/>
            </w:pPr>
            <w:r>
              <w:rPr>
                <w:sz w:val="16"/>
              </w:rPr>
              <w:t>44 total; no approved plan</w:t>
            </w:r>
          </w:p>
        </w:tc>
        <w:tc>
          <w:tcPr>
            <w:tcW w:type="dxa" w:w="2738"/>
          </w:tcPr>
          <w:p>
            <w:pPr>
              <w:spacing w:after="0"/>
              <w:jc w:val="left"/>
            </w:pPr>
          </w:p>
        </w:tc>
      </w:tr>
      <w:tr>
        <w:trPr>
          <w:cantSplit/>
        </w:trPr>
        <w:tc>
          <w:tcPr>
            <w:tcW w:type="dxa" w:w="1427"/>
          </w:tcPr>
          <w:p>
            <w:pPr>
              <w:spacing w:after="0"/>
              <w:jc w:val="left"/>
            </w:pPr>
            <w:r>
              <w:rPr>
                <w:sz w:val="16"/>
              </w:rPr>
              <w:t>Tupelo town</w:t>
            </w:r>
          </w:p>
        </w:tc>
        <w:tc>
          <w:tcPr>
            <w:tcW w:type="dxa" w:w="696"/>
          </w:tcPr>
          <w:p>
            <w:pPr>
              <w:spacing w:after="0"/>
              <w:jc w:val="left"/>
            </w:pPr>
            <w:r>
              <w:rPr>
                <w:sz w:val="16"/>
              </w:rPr>
              <w:t>Town</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$2,753.26</w:t>
            </w:r>
          </w:p>
        </w:tc>
        <w:tc>
          <w:tcPr>
            <w:tcW w:type="dxa" w:w="2523"/>
          </w:tcPr>
          <w:p>
            <w:pPr>
              <w:spacing w:after="0"/>
              <w:jc w:val="right"/>
            </w:pPr>
            <w:r>
              <w:rPr>
                <w:sz w:val="16"/>
              </w:rPr>
              <w:t>13 total; no approved plan</w:t>
            </w:r>
          </w:p>
        </w:tc>
        <w:tc>
          <w:tcPr>
            <w:tcW w:type="dxa" w:w="2738"/>
          </w:tcPr>
          <w:p>
            <w:pPr>
              <w:spacing w:after="0"/>
              <w:jc w:val="left"/>
            </w:pPr>
          </w:p>
        </w:tc>
      </w:tr>
      <w:tr>
        <w:trPr>
          <w:cantSplit/>
        </w:trPr>
        <w:tc>
          <w:tcPr>
            <w:tcW w:type="dxa" w:w="1427"/>
          </w:tcPr>
          <w:p>
            <w:pPr>
              <w:spacing w:after="0"/>
              <w:jc w:val="left"/>
            </w:pPr>
            <w:r>
              <w:rPr>
                <w:sz w:val="16"/>
              </w:rPr>
              <w:t>Weldon town</w:t>
            </w:r>
          </w:p>
        </w:tc>
        <w:tc>
          <w:tcPr>
            <w:tcW w:type="dxa" w:w="696"/>
          </w:tcPr>
          <w:p>
            <w:pPr>
              <w:spacing w:after="0"/>
              <w:jc w:val="left"/>
            </w:pPr>
            <w:r>
              <w:rPr>
                <w:sz w:val="16"/>
              </w:rPr>
              <w:t>Town</w:t>
            </w:r>
          </w:p>
        </w:tc>
        <w:tc>
          <w:tcPr>
            <w:tcW w:type="dxa" w:w="2340"/>
          </w:tcPr>
          <w:p>
            <w:pPr>
              <w:spacing w:after="0"/>
              <w:jc w:val="left"/>
            </w:pPr>
            <w:r>
              <w:rPr>
                <w:sz w:val="16"/>
              </w:rPr>
              <w:t>Plan 109055 approved 2024-04-10,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no Public Assistance recorded</w:t>
            </w:r>
          </w:p>
        </w:tc>
        <w:tc>
          <w:tcPr>
            <w:tcW w:type="dxa" w:w="2523"/>
          </w:tcPr>
          <w:p>
            <w:pPr>
              <w:spacing w:after="0"/>
              <w:jc w:val="right"/>
            </w:pPr>
            <w:r>
              <w:rPr>
                <w:sz w:val="16"/>
              </w:rPr>
              <w:t>12 total; no approved plan</w:t>
            </w:r>
          </w:p>
        </w:tc>
        <w:tc>
          <w:tcPr>
            <w:tcW w:type="dxa" w:w="27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2024-04-10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$3,487,693,803</w:t>
            </w:r>
          </w:p>
        </w:tc>
        <w:tc>
          <w:tcPr>
            <w:tcW w:type="dxa" w:w="1215"/>
          </w:tcPr>
          <w:p>
            <w:pPr>
              <w:spacing w:after="0"/>
              <w:jc w:val="right"/>
            </w:pPr>
            <w:r>
              <w:rPr>
                <w:sz w:val="16"/>
              </w:rPr>
              <w:t>$161,837,988</w:t>
            </w:r>
          </w:p>
        </w:tc>
        <w:tc>
          <w:tcPr>
            <w:tcW w:type="dxa" w:w="1041"/>
          </w:tcPr>
          <w:p>
            <w:pPr>
              <w:spacing w:after="0"/>
              <w:jc w:val="right"/>
            </w:pPr>
            <w:r>
              <w:rPr>
                <w:sz w:val="16"/>
              </w:rPr>
              <w:t>16,727</w:t>
            </w:r>
          </w:p>
        </w:tc>
        <w:tc>
          <w:tcPr>
            <w:tcW w:type="dxa" w:w="1037"/>
          </w:tcPr>
          <w:p>
            <w:pPr>
              <w:spacing w:after="0"/>
              <w:jc w:val="right"/>
            </w:pPr>
            <w:r>
              <w:rPr>
                <w:sz w:val="16"/>
              </w:rPr>
              <w:t>$205</w:t>
            </w:r>
          </w:p>
        </w:tc>
        <w:tc>
          <w:tcPr>
            <w:tcW w:type="dxa" w:w="1126"/>
          </w:tcPr>
          <w:p>
            <w:pPr>
              <w:spacing w:after="0"/>
              <w:jc w:val="right"/>
            </w:pPr>
            <w:r>
              <w:rPr>
                <w:sz w:val="16"/>
              </w:rPr>
              <w:t>$121,847</w:t>
            </w:r>
          </w:p>
        </w:tc>
        <w:tc>
          <w:tcPr>
            <w:tcW w:type="dxa" w:w="1098"/>
          </w:tcPr>
          <w:p>
            <w:pPr>
              <w:spacing w:after="0"/>
              <w:jc w:val="right"/>
            </w:pPr>
            <w:r>
              <w:rPr>
                <w:sz w:val="16"/>
              </w:rPr>
              <w:t>$759,191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$134,320,663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$955,919</w:t>
            </w:r>
          </w:p>
        </w:tc>
        <w:tc>
          <w:tcPr>
            <w:tcW w:type="dxa" w:w="1098"/>
          </w:tcPr>
          <w:p>
            <w:pPr>
              <w:spacing w:after="0"/>
              <w:jc w:val="right"/>
            </w:pPr>
            <w:r>
              <w:rPr>
                <w:sz w:val="16"/>
              </w:rPr>
              <w:t>n/a</w:t>
            </w:r>
          </w:p>
        </w:tc>
        <w:tc>
          <w:tcPr>
            <w:tcW w:type="dxa" w:w="1305"/>
          </w:tcPr>
          <w:p>
            <w:pPr>
              <w:spacing w:after="0"/>
              <w:jc w:val="right"/>
            </w:pPr>
            <w:r>
              <w:rPr>
                <w:sz w:val="16"/>
              </w:rPr>
              <w:t>0.712%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$6,500,883,984</w:t>
            </w:r>
          </w:p>
        </w:tc>
        <w:tc>
          <w:tcPr>
            <w:tcW w:type="dxa" w:w="1215"/>
          </w:tcPr>
          <w:p>
            <w:pPr>
              <w:spacing w:after="0"/>
              <w:jc w:val="right"/>
            </w:pPr>
            <w:r>
              <w:rPr>
                <w:sz w:val="16"/>
              </w:rPr>
              <w:t>n/a</w:t>
            </w:r>
          </w:p>
        </w:tc>
        <w:tc>
          <w:tcPr>
            <w:tcW w:type="dxa" w:w="1041"/>
          </w:tcPr>
          <w:p>
            <w:pPr>
              <w:spacing w:after="0"/>
              <w:jc w:val="right"/>
            </w:pPr>
            <w:r>
              <w:rPr>
                <w:sz w:val="16"/>
              </w:rPr>
              <w:t>16,755</w:t>
            </w:r>
          </w:p>
        </w:tc>
        <w:tc>
          <w:tcPr>
            <w:tcW w:type="dxa" w:w="1037"/>
          </w:tcPr>
          <w:p>
            <w:pPr>
              <w:spacing w:after="0"/>
              <w:jc w:val="right"/>
            </w:pPr>
            <w:r>
              <w:rPr>
                <w:sz w:val="16"/>
              </w:rPr>
              <w:t>$2,605,170</w:t>
            </w:r>
          </w:p>
        </w:tc>
        <w:tc>
          <w:tcPr>
            <w:tcW w:type="dxa" w:w="1126"/>
          </w:tcPr>
          <w:p>
            <w:pPr>
              <w:spacing w:after="0"/>
              <w:jc w:val="right"/>
            </w:pPr>
            <w:r>
              <w:rPr>
                <w:sz w:val="16"/>
              </w:rPr>
              <w:t>n/a</w:t>
            </w:r>
          </w:p>
        </w:tc>
        <w:tc>
          <w:tcPr>
            <w:tcW w:type="dxa" w:w="1098"/>
          </w:tcPr>
          <w:p>
            <w:pPr>
              <w:spacing w:after="0"/>
              <w:jc w:val="right"/>
            </w:pPr>
            <w:r>
              <w:rPr>
                <w:sz w:val="16"/>
              </w:rPr>
              <w:t>$1,811,504</w:t>
            </w:r>
          </w:p>
        </w:tc>
        <w:tc>
          <w:tcPr>
            <w:tcW w:type="dxa" w:w="1305"/>
          </w:tcPr>
          <w:p>
            <w:pPr>
              <w:spacing w:after="0"/>
              <w:jc w:val="right"/>
            </w:pPr>
            <w:r>
              <w:rPr>
                <w:sz w:val="16"/>
              </w:rPr>
              <w:t>0.0401%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$3,487,693,803</w:t>
            </w:r>
          </w:p>
        </w:tc>
        <w:tc>
          <w:tcPr>
            <w:tcW w:type="dxa" w:w="1215"/>
          </w:tcPr>
          <w:p>
            <w:pPr>
              <w:spacing w:after="0"/>
              <w:jc w:val="right"/>
            </w:pPr>
            <w:r>
              <w:rPr>
                <w:sz w:val="16"/>
              </w:rPr>
              <w:t>$161,837,988</w:t>
            </w:r>
          </w:p>
        </w:tc>
        <w:tc>
          <w:tcPr>
            <w:tcW w:type="dxa" w:w="1041"/>
          </w:tcPr>
          <w:p>
            <w:pPr>
              <w:spacing w:after="0"/>
              <w:jc w:val="right"/>
            </w:pPr>
            <w:r>
              <w:rPr>
                <w:sz w:val="16"/>
              </w:rPr>
              <w:t>16,727</w:t>
            </w:r>
          </w:p>
        </w:tc>
        <w:tc>
          <w:tcPr>
            <w:tcW w:type="dxa" w:w="1037"/>
          </w:tcPr>
          <w:p>
            <w:pPr>
              <w:spacing w:after="0"/>
              <w:jc w:val="right"/>
            </w:pPr>
            <w:r>
              <w:rPr>
                <w:sz w:val="16"/>
              </w:rPr>
              <w:t>$73,590</w:t>
            </w:r>
          </w:p>
        </w:tc>
        <w:tc>
          <w:tcPr>
            <w:tcW w:type="dxa" w:w="1126"/>
          </w:tcPr>
          <w:p>
            <w:pPr>
              <w:spacing w:after="0"/>
              <w:jc w:val="right"/>
            </w:pPr>
            <w:r>
              <w:rPr>
                <w:sz w:val="16"/>
              </w:rPr>
              <w:t>$44,026</w:t>
            </w:r>
          </w:p>
        </w:tc>
        <w:tc>
          <w:tcPr>
            <w:tcW w:type="dxa" w:w="1098"/>
          </w:tcPr>
          <w:p>
            <w:pPr>
              <w:spacing w:after="0"/>
              <w:jc w:val="right"/>
            </w:pPr>
            <w:r>
              <w:rPr>
                <w:sz w:val="16"/>
              </w:rPr>
              <w:t>$1,448</w:t>
            </w:r>
          </w:p>
        </w:tc>
        <w:tc>
          <w:tcPr>
            <w:tcW w:type="dxa" w:w="1305"/>
          </w:tcPr>
          <w:p>
            <w:pPr>
              <w:spacing w:after="0"/>
              <w:jc w:val="right"/>
            </w:pPr>
            <w:r>
              <w:rPr>
                <w:sz w:val="16"/>
              </w:rPr>
              <w:t>0.00211%</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$3,487,693,803</w:t>
            </w:r>
          </w:p>
        </w:tc>
        <w:tc>
          <w:tcPr>
            <w:tcW w:type="dxa" w:w="1215"/>
          </w:tcPr>
          <w:p>
            <w:pPr>
              <w:spacing w:after="0"/>
              <w:jc w:val="right"/>
            </w:pPr>
            <w:r>
              <w:rPr>
                <w:sz w:val="16"/>
              </w:rPr>
              <w:t>$161,837,988</w:t>
            </w:r>
          </w:p>
        </w:tc>
        <w:tc>
          <w:tcPr>
            <w:tcW w:type="dxa" w:w="1041"/>
          </w:tcPr>
          <w:p>
            <w:pPr>
              <w:spacing w:after="0"/>
              <w:jc w:val="right"/>
            </w:pPr>
            <w:r>
              <w:rPr>
                <w:sz w:val="16"/>
              </w:rPr>
              <w:t>16,727</w:t>
            </w:r>
          </w:p>
        </w:tc>
        <w:tc>
          <w:tcPr>
            <w:tcW w:type="dxa" w:w="1037"/>
          </w:tcPr>
          <w:p>
            <w:pPr>
              <w:spacing w:after="0"/>
              <w:jc w:val="right"/>
            </w:pPr>
            <w:r>
              <w:rPr>
                <w:sz w:val="16"/>
              </w:rPr>
              <w:t>$57</w:t>
            </w:r>
          </w:p>
        </w:tc>
        <w:tc>
          <w:tcPr>
            <w:tcW w:type="dxa" w:w="1126"/>
          </w:tcPr>
          <w:p>
            <w:pPr>
              <w:spacing w:after="0"/>
              <w:jc w:val="right"/>
            </w:pPr>
            <w:r>
              <w:rPr>
                <w:sz w:val="16"/>
              </w:rPr>
              <w:t>$675</w:t>
            </w:r>
          </w:p>
        </w:tc>
        <w:tc>
          <w:tcPr>
            <w:tcW w:type="dxa" w:w="1098"/>
          </w:tcPr>
          <w:p>
            <w:pPr>
              <w:spacing w:after="0"/>
              <w:jc w:val="right"/>
            </w:pPr>
            <w:r>
              <w:rPr>
                <w:sz w:val="16"/>
              </w:rPr>
              <w:t>$586,578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$3,487,693,803</w:t>
            </w:r>
          </w:p>
        </w:tc>
        <w:tc>
          <w:tcPr>
            <w:tcW w:type="dxa" w:w="1215"/>
          </w:tcPr>
          <w:p>
            <w:pPr>
              <w:spacing w:after="0"/>
              <w:jc w:val="right"/>
            </w:pPr>
            <w:r>
              <w:rPr>
                <w:sz w:val="16"/>
              </w:rPr>
              <w:t>$158,612,079</w:t>
            </w:r>
          </w:p>
        </w:tc>
        <w:tc>
          <w:tcPr>
            <w:tcW w:type="dxa" w:w="1041"/>
          </w:tcPr>
          <w:p>
            <w:pPr>
              <w:spacing w:after="0"/>
              <w:jc w:val="right"/>
            </w:pPr>
            <w:r>
              <w:rPr>
                <w:sz w:val="16"/>
              </w:rPr>
              <w:t>16,727</w:t>
            </w:r>
          </w:p>
        </w:tc>
        <w:tc>
          <w:tcPr>
            <w:tcW w:type="dxa" w:w="1037"/>
          </w:tcPr>
          <w:p>
            <w:pPr>
              <w:spacing w:after="0"/>
              <w:jc w:val="right"/>
            </w:pPr>
            <w:r>
              <w:rPr>
                <w:sz w:val="16"/>
              </w:rPr>
              <w:t>$37,203</w:t>
            </w:r>
          </w:p>
        </w:tc>
        <w:tc>
          <w:tcPr>
            <w:tcW w:type="dxa" w:w="1126"/>
          </w:tcPr>
          <w:p>
            <w:pPr>
              <w:spacing w:after="0"/>
              <w:jc w:val="right"/>
            </w:pPr>
            <w:r>
              <w:rPr>
                <w:sz w:val="16"/>
              </w:rPr>
              <w:t>$31,963</w:t>
            </w:r>
          </w:p>
        </w:tc>
        <w:tc>
          <w:tcPr>
            <w:tcW w:type="dxa" w:w="1098"/>
          </w:tcPr>
          <w:p>
            <w:pPr>
              <w:spacing w:after="0"/>
              <w:jc w:val="right"/>
            </w:pPr>
            <w:r>
              <w:rPr>
                <w:sz w:val="16"/>
              </w:rPr>
              <w:t>$640</w:t>
            </w:r>
          </w:p>
        </w:tc>
        <w:tc>
          <w:tcPr>
            <w:tcW w:type="dxa" w:w="1305"/>
          </w:tcPr>
          <w:p>
            <w:pPr>
              <w:spacing w:after="0"/>
              <w:jc w:val="right"/>
            </w:pPr>
            <w:r>
              <w:rPr>
                <w:sz w:val="16"/>
              </w:rPr>
              <w:t>0.00107%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$3,487,311,274</w:t>
            </w:r>
          </w:p>
        </w:tc>
        <w:tc>
          <w:tcPr>
            <w:tcW w:type="dxa" w:w="1215"/>
          </w:tcPr>
          <w:p>
            <w:pPr>
              <w:spacing w:after="0"/>
              <w:jc w:val="right"/>
            </w:pPr>
            <w:r>
              <w:rPr>
                <w:sz w:val="16"/>
              </w:rPr>
              <w:t>n/a</w:t>
            </w:r>
          </w:p>
        </w:tc>
        <w:tc>
          <w:tcPr>
            <w:tcW w:type="dxa" w:w="1041"/>
          </w:tcPr>
          <w:p>
            <w:pPr>
              <w:spacing w:after="0"/>
              <w:jc w:val="right"/>
            </w:pPr>
            <w:r>
              <w:rPr>
                <w:sz w:val="16"/>
              </w:rPr>
              <w:t>16,724</w:t>
            </w:r>
          </w:p>
        </w:tc>
        <w:tc>
          <w:tcPr>
            <w:tcW w:type="dxa" w:w="1037"/>
          </w:tcPr>
          <w:p>
            <w:pPr>
              <w:spacing w:after="0"/>
              <w:jc w:val="right"/>
            </w:pPr>
            <w:r>
              <w:rPr>
                <w:sz w:val="16"/>
              </w:rPr>
              <w:t>$1,420,244</w:t>
            </w:r>
          </w:p>
        </w:tc>
        <w:tc>
          <w:tcPr>
            <w:tcW w:type="dxa" w:w="1126"/>
          </w:tcPr>
          <w:p>
            <w:pPr>
              <w:spacing w:after="0"/>
              <w:jc w:val="right"/>
            </w:pPr>
            <w:r>
              <w:rPr>
                <w:sz w:val="16"/>
              </w:rPr>
              <w:t>n/a</w:t>
            </w:r>
          </w:p>
        </w:tc>
        <w:tc>
          <w:tcPr>
            <w:tcW w:type="dxa" w:w="1098"/>
          </w:tcPr>
          <w:p>
            <w:pPr>
              <w:spacing w:after="0"/>
              <w:jc w:val="right"/>
            </w:pPr>
            <w:r>
              <w:rPr>
                <w:sz w:val="16"/>
              </w:rPr>
              <w:t>$78,905</w:t>
            </w:r>
          </w:p>
        </w:tc>
        <w:tc>
          <w:tcPr>
            <w:tcW w:type="dxa" w:w="1305"/>
          </w:tcPr>
          <w:p>
            <w:pPr>
              <w:spacing w:after="0"/>
              <w:jc w:val="right"/>
            </w:pPr>
            <w:r>
              <w:rPr>
                <w:sz w:val="16"/>
              </w:rPr>
              <w:t>0.0407%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$3,484,327,198</w:t>
            </w:r>
          </w:p>
        </w:tc>
        <w:tc>
          <w:tcPr>
            <w:tcW w:type="dxa" w:w="1215"/>
          </w:tcPr>
          <w:p>
            <w:pPr>
              <w:spacing w:after="0"/>
              <w:jc w:val="right"/>
            </w:pPr>
            <w:r>
              <w:rPr>
                <w:sz w:val="16"/>
              </w:rPr>
              <w:t>$67,950,334</w:t>
            </w:r>
          </w:p>
        </w:tc>
        <w:tc>
          <w:tcPr>
            <w:tcW w:type="dxa" w:w="1041"/>
          </w:tcPr>
          <w:p>
            <w:pPr>
              <w:spacing w:after="0"/>
              <w:jc w:val="right"/>
            </w:pPr>
            <w:r>
              <w:rPr>
                <w:sz w:val="16"/>
              </w:rPr>
              <w:t>2,302</w:t>
            </w:r>
          </w:p>
        </w:tc>
        <w:tc>
          <w:tcPr>
            <w:tcW w:type="dxa" w:w="1037"/>
          </w:tcPr>
          <w:p>
            <w:pPr>
              <w:spacing w:after="0"/>
              <w:jc w:val="right"/>
            </w:pPr>
            <w:r>
              <w:rPr>
                <w:sz w:val="16"/>
              </w:rPr>
              <w:t>$3,070,272</w:t>
            </w:r>
          </w:p>
        </w:tc>
        <w:tc>
          <w:tcPr>
            <w:tcW w:type="dxa" w:w="1126"/>
          </w:tcPr>
          <w:p>
            <w:pPr>
              <w:spacing w:after="0"/>
              <w:jc w:val="right"/>
            </w:pPr>
            <w:r>
              <w:rPr>
                <w:sz w:val="16"/>
              </w:rPr>
              <w:t>$355,562</w:t>
            </w:r>
          </w:p>
        </w:tc>
        <w:tc>
          <w:tcPr>
            <w:tcW w:type="dxa" w:w="1098"/>
          </w:tcPr>
          <w:p>
            <w:pPr>
              <w:spacing w:after="0"/>
              <w:jc w:val="right"/>
            </w:pPr>
            <w:r>
              <w:rPr>
                <w:sz w:val="16"/>
              </w:rPr>
              <w:t>$122,892</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$549,108.13</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$8,207,239</w:t>
            </w:r>
          </w:p>
        </w:tc>
        <w:tc>
          <w:tcPr>
            <w:tcW w:type="dxa" w:w="1215"/>
          </w:tcPr>
          <w:p>
            <w:pPr>
              <w:spacing w:after="0"/>
              <w:jc w:val="right"/>
            </w:pPr>
            <w:r>
              <w:rPr>
                <w:sz w:val="16"/>
              </w:rPr>
              <w:t>n/a</w:t>
            </w:r>
          </w:p>
        </w:tc>
        <w:tc>
          <w:tcPr>
            <w:tcW w:type="dxa" w:w="1041"/>
          </w:tcPr>
          <w:p>
            <w:pPr>
              <w:spacing w:after="0"/>
              <w:jc w:val="right"/>
            </w:pPr>
            <w:r>
              <w:rPr>
                <w:sz w:val="16"/>
              </w:rPr>
              <w:t>37</w:t>
            </w:r>
          </w:p>
        </w:tc>
        <w:tc>
          <w:tcPr>
            <w:tcW w:type="dxa" w:w="1037"/>
          </w:tcPr>
          <w:p>
            <w:pPr>
              <w:spacing w:after="0"/>
              <w:jc w:val="right"/>
            </w:pPr>
            <w:r>
              <w:rPr>
                <w:sz w:val="16"/>
              </w:rPr>
              <w:t>$128</w:t>
            </w:r>
          </w:p>
        </w:tc>
        <w:tc>
          <w:tcPr>
            <w:tcW w:type="dxa" w:w="1126"/>
          </w:tcPr>
          <w:p>
            <w:pPr>
              <w:spacing w:after="0"/>
              <w:jc w:val="right"/>
            </w:pPr>
            <w:r>
              <w:rPr>
                <w:sz w:val="16"/>
              </w:rPr>
              <w:t>n/a</w:t>
            </w:r>
          </w:p>
        </w:tc>
        <w:tc>
          <w:tcPr>
            <w:tcW w:type="dxa" w:w="1098"/>
          </w:tcPr>
          <w:p>
            <w:pPr>
              <w:spacing w:after="0"/>
              <w:jc w:val="right"/>
            </w:pPr>
            <w:r>
              <w:rPr>
                <w:sz w:val="16"/>
              </w:rPr>
              <w:t>$9</w:t>
            </w:r>
          </w:p>
        </w:tc>
        <w:tc>
          <w:tcPr>
            <w:tcW w:type="dxa" w:w="1305"/>
          </w:tcPr>
          <w:p>
            <w:pPr>
              <w:spacing w:after="0"/>
              <w:jc w:val="right"/>
            </w:pPr>
            <w:r>
              <w:rPr>
                <w:sz w:val="16"/>
              </w:rPr>
              <w:t>0.00156%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$3,487,693,803</w:t>
            </w:r>
          </w:p>
        </w:tc>
        <w:tc>
          <w:tcPr>
            <w:tcW w:type="dxa" w:w="1215"/>
          </w:tcPr>
          <w:p>
            <w:pPr>
              <w:spacing w:after="0"/>
              <w:jc w:val="right"/>
            </w:pPr>
            <w:r>
              <w:rPr>
                <w:sz w:val="16"/>
              </w:rPr>
              <w:t>n/a</w:t>
            </w:r>
          </w:p>
        </w:tc>
        <w:tc>
          <w:tcPr>
            <w:tcW w:type="dxa" w:w="1041"/>
          </w:tcPr>
          <w:p>
            <w:pPr>
              <w:spacing w:after="0"/>
              <w:jc w:val="right"/>
            </w:pPr>
            <w:r>
              <w:rPr>
                <w:sz w:val="16"/>
              </w:rPr>
              <w:t>16,727</w:t>
            </w:r>
          </w:p>
        </w:tc>
        <w:tc>
          <w:tcPr>
            <w:tcW w:type="dxa" w:w="1037"/>
          </w:tcPr>
          <w:p>
            <w:pPr>
              <w:spacing w:after="0"/>
              <w:jc w:val="right"/>
            </w:pPr>
            <w:r>
              <w:rPr>
                <w:sz w:val="16"/>
              </w:rPr>
              <w:t>$11,075</w:t>
            </w:r>
          </w:p>
        </w:tc>
        <w:tc>
          <w:tcPr>
            <w:tcW w:type="dxa" w:w="1126"/>
          </w:tcPr>
          <w:p>
            <w:pPr>
              <w:spacing w:after="0"/>
              <w:jc w:val="right"/>
            </w:pPr>
            <w:r>
              <w:rPr>
                <w:sz w:val="16"/>
              </w:rPr>
              <w:t>n/a</w:t>
            </w:r>
          </w:p>
        </w:tc>
        <w:tc>
          <w:tcPr>
            <w:tcW w:type="dxa" w:w="1098"/>
          </w:tcPr>
          <w:p>
            <w:pPr>
              <w:spacing w:after="0"/>
              <w:jc w:val="right"/>
            </w:pPr>
            <w:r>
              <w:rPr>
                <w:sz w:val="16"/>
              </w:rPr>
              <w:t>$149,893</w:t>
            </w:r>
          </w:p>
        </w:tc>
        <w:tc>
          <w:tcPr>
            <w:tcW w:type="dxa" w:w="1305"/>
          </w:tcPr>
          <w:p>
            <w:pPr>
              <w:spacing w:after="0"/>
              <w:jc w:val="right"/>
            </w:pPr>
            <w:r>
              <w:rPr>
                <w:sz w:val="16"/>
              </w:rPr>
              <w:t>0.000318%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$3,487,693,803</w:t>
            </w:r>
          </w:p>
        </w:tc>
        <w:tc>
          <w:tcPr>
            <w:tcW w:type="dxa" w:w="1215"/>
          </w:tcPr>
          <w:p>
            <w:pPr>
              <w:spacing w:after="0"/>
              <w:jc w:val="right"/>
            </w:pPr>
            <w:r>
              <w:rPr>
                <w:sz w:val="16"/>
              </w:rPr>
              <w:t>$161,837,988</w:t>
            </w:r>
          </w:p>
        </w:tc>
        <w:tc>
          <w:tcPr>
            <w:tcW w:type="dxa" w:w="1041"/>
          </w:tcPr>
          <w:p>
            <w:pPr>
              <w:spacing w:after="0"/>
              <w:jc w:val="right"/>
            </w:pPr>
            <w:r>
              <w:rPr>
                <w:sz w:val="16"/>
              </w:rPr>
              <w:t>16,727</w:t>
            </w:r>
          </w:p>
        </w:tc>
        <w:tc>
          <w:tcPr>
            <w:tcW w:type="dxa" w:w="1037"/>
          </w:tcPr>
          <w:p>
            <w:pPr>
              <w:spacing w:after="0"/>
              <w:jc w:val="right"/>
            </w:pPr>
            <w:r>
              <w:rPr>
                <w:sz w:val="16"/>
              </w:rPr>
              <w:t>$167,364</w:t>
            </w:r>
          </w:p>
        </w:tc>
        <w:tc>
          <w:tcPr>
            <w:tcW w:type="dxa" w:w="1126"/>
          </w:tcPr>
          <w:p>
            <w:pPr>
              <w:spacing w:after="0"/>
              <w:jc w:val="right"/>
            </w:pPr>
            <w:r>
              <w:rPr>
                <w:sz w:val="16"/>
              </w:rPr>
              <w:t>$4,033</w:t>
            </w:r>
          </w:p>
        </w:tc>
        <w:tc>
          <w:tcPr>
            <w:tcW w:type="dxa" w:w="1098"/>
          </w:tcPr>
          <w:p>
            <w:pPr>
              <w:spacing w:after="0"/>
              <w:jc w:val="right"/>
            </w:pPr>
            <w:r>
              <w:rPr>
                <w:sz w:val="16"/>
              </w:rPr>
              <w:t>$233,964</w:t>
            </w:r>
          </w:p>
        </w:tc>
        <w:tc>
          <w:tcPr>
            <w:tcW w:type="dxa" w:w="1305"/>
          </w:tcPr>
          <w:p>
            <w:pPr>
              <w:spacing w:after="0"/>
              <w:jc w:val="right"/>
            </w:pPr>
            <w:r>
              <w:rPr>
                <w:sz w:val="16"/>
              </w:rPr>
              <w:t>0.0048%</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$3,487,693,803</w:t>
            </w:r>
          </w:p>
        </w:tc>
        <w:tc>
          <w:tcPr>
            <w:tcW w:type="dxa" w:w="1215"/>
          </w:tcPr>
          <w:p>
            <w:pPr>
              <w:spacing w:after="0"/>
              <w:jc w:val="right"/>
            </w:pPr>
            <w:r>
              <w:rPr>
                <w:sz w:val="16"/>
              </w:rPr>
              <w:t>$161,837,988</w:t>
            </w:r>
          </w:p>
        </w:tc>
        <w:tc>
          <w:tcPr>
            <w:tcW w:type="dxa" w:w="1041"/>
          </w:tcPr>
          <w:p>
            <w:pPr>
              <w:spacing w:after="0"/>
              <w:jc w:val="right"/>
            </w:pPr>
            <w:r>
              <w:rPr>
                <w:sz w:val="16"/>
              </w:rPr>
              <w:t>16,727</w:t>
            </w:r>
          </w:p>
        </w:tc>
        <w:tc>
          <w:tcPr>
            <w:tcW w:type="dxa" w:w="1037"/>
          </w:tcPr>
          <w:p>
            <w:pPr>
              <w:spacing w:after="0"/>
              <w:jc w:val="right"/>
            </w:pPr>
            <w:r>
              <w:rPr>
                <w:sz w:val="16"/>
              </w:rPr>
              <w:t>$984,694</w:t>
            </w:r>
          </w:p>
        </w:tc>
        <w:tc>
          <w:tcPr>
            <w:tcW w:type="dxa" w:w="1126"/>
          </w:tcPr>
          <w:p>
            <w:pPr>
              <w:spacing w:after="0"/>
              <w:jc w:val="right"/>
            </w:pPr>
            <w:r>
              <w:rPr>
                <w:sz w:val="16"/>
              </w:rPr>
              <w:t>$5,377</w:t>
            </w:r>
          </w:p>
        </w:tc>
        <w:tc>
          <w:tcPr>
            <w:tcW w:type="dxa" w:w="1098"/>
          </w:tcPr>
          <w:p>
            <w:pPr>
              <w:spacing w:after="0"/>
              <w:jc w:val="right"/>
            </w:pPr>
            <w:r>
              <w:rPr>
                <w:sz w:val="16"/>
              </w:rPr>
              <w:t>$3,470,216</w:t>
            </w:r>
          </w:p>
        </w:tc>
        <w:tc>
          <w:tcPr>
            <w:tcW w:type="dxa" w:w="1305"/>
          </w:tcPr>
          <w:p>
            <w:pPr>
              <w:spacing w:after="0"/>
              <w:jc w:val="right"/>
            </w:pPr>
            <w:r>
              <w:rPr>
                <w:sz w:val="16"/>
              </w:rPr>
              <w:t>0.0282%</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$549,108.13</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$434,512,046</w:t>
            </w:r>
          </w:p>
        </w:tc>
        <w:tc>
          <w:tcPr>
            <w:tcW w:type="dxa" w:w="1215"/>
          </w:tcPr>
          <w:p>
            <w:pPr>
              <w:spacing w:after="0"/>
              <w:jc w:val="right"/>
            </w:pPr>
            <w:r>
              <w:rPr>
                <w:sz w:val="16"/>
              </w:rPr>
              <w:t>$24,059,592</w:t>
            </w:r>
          </w:p>
        </w:tc>
        <w:tc>
          <w:tcPr>
            <w:tcW w:type="dxa" w:w="1041"/>
          </w:tcPr>
          <w:p>
            <w:pPr>
              <w:spacing w:after="0"/>
              <w:jc w:val="right"/>
            </w:pPr>
            <w:r>
              <w:rPr>
                <w:sz w:val="16"/>
              </w:rPr>
              <w:t>3,623</w:t>
            </w:r>
          </w:p>
        </w:tc>
        <w:tc>
          <w:tcPr>
            <w:tcW w:type="dxa" w:w="1037"/>
          </w:tcPr>
          <w:p>
            <w:pPr>
              <w:spacing w:after="0"/>
              <w:jc w:val="right"/>
            </w:pPr>
            <w:r>
              <w:rPr>
                <w:sz w:val="16"/>
              </w:rPr>
              <w:t>$16,884</w:t>
            </w:r>
          </w:p>
        </w:tc>
        <w:tc>
          <w:tcPr>
            <w:tcW w:type="dxa" w:w="1126"/>
          </w:tcPr>
          <w:p>
            <w:pPr>
              <w:spacing w:after="0"/>
              <w:jc w:val="right"/>
            </w:pPr>
            <w:r>
              <w:rPr>
                <w:sz w:val="16"/>
              </w:rPr>
              <w:t>$233</w:t>
            </w:r>
          </w:p>
        </w:tc>
        <w:tc>
          <w:tcPr>
            <w:tcW w:type="dxa" w:w="1098"/>
          </w:tcPr>
          <w:p>
            <w:pPr>
              <w:spacing w:after="0"/>
              <w:jc w:val="right"/>
            </w:pPr>
            <w:r>
              <w:rPr>
                <w:sz w:val="16"/>
              </w:rPr>
              <w:t>$4,231</w:t>
            </w:r>
          </w:p>
        </w:tc>
        <w:tc>
          <w:tcPr>
            <w:tcW w:type="dxa" w:w="1305"/>
          </w:tcPr>
          <w:p>
            <w:pPr>
              <w:spacing w:after="0"/>
              <w:jc w:val="right"/>
            </w:pPr>
            <w:r>
              <w:rPr>
                <w:sz w:val="16"/>
              </w:rPr>
              <w:t>0.00389%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$3,487,693,803</w:t>
            </w:r>
          </w:p>
        </w:tc>
        <w:tc>
          <w:tcPr>
            <w:tcW w:type="dxa" w:w="1215"/>
          </w:tcPr>
          <w:p>
            <w:pPr>
              <w:spacing w:after="0"/>
              <w:jc w:val="right"/>
            </w:pPr>
            <w:r>
              <w:rPr>
                <w:sz w:val="16"/>
              </w:rPr>
              <w:t>$161,837,988</w:t>
            </w:r>
          </w:p>
        </w:tc>
        <w:tc>
          <w:tcPr>
            <w:tcW w:type="dxa" w:w="1041"/>
          </w:tcPr>
          <w:p>
            <w:pPr>
              <w:spacing w:after="0"/>
              <w:jc w:val="right"/>
            </w:pPr>
            <w:r>
              <w:rPr>
                <w:sz w:val="16"/>
              </w:rPr>
              <w:t>16,727</w:t>
            </w:r>
          </w:p>
        </w:tc>
        <w:tc>
          <w:tcPr>
            <w:tcW w:type="dxa" w:w="1037"/>
          </w:tcPr>
          <w:p>
            <w:pPr>
              <w:spacing w:after="0"/>
              <w:jc w:val="right"/>
            </w:pPr>
            <w:r>
              <w:rPr>
                <w:sz w:val="16"/>
              </w:rPr>
              <w:t>$35,524</w:t>
            </w:r>
          </w:p>
        </w:tc>
        <w:tc>
          <w:tcPr>
            <w:tcW w:type="dxa" w:w="1126"/>
          </w:tcPr>
          <w:p>
            <w:pPr>
              <w:spacing w:after="0"/>
              <w:jc w:val="right"/>
            </w:pPr>
            <w:r>
              <w:rPr>
                <w:sz w:val="16"/>
              </w:rPr>
              <w:t>$1,229</w:t>
            </w:r>
          </w:p>
        </w:tc>
        <w:tc>
          <w:tcPr>
            <w:tcW w:type="dxa" w:w="1098"/>
          </w:tcPr>
          <w:p>
            <w:pPr>
              <w:spacing w:after="0"/>
              <w:jc w:val="right"/>
            </w:pPr>
            <w:r>
              <w:rPr>
                <w:sz w:val="16"/>
              </w:rPr>
              <w:t>$1,601</w:t>
            </w:r>
          </w:p>
        </w:tc>
        <w:tc>
          <w:tcPr>
            <w:tcW w:type="dxa" w:w="1305"/>
          </w:tcPr>
          <w:p>
            <w:pPr>
              <w:spacing w:after="0"/>
              <w:jc w:val="right"/>
            </w:pPr>
            <w:r>
              <w:rPr>
                <w:sz w:val="16"/>
              </w:rPr>
              <w:t>0.00102%</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2024-04-10 (Storm Events through 2026-06-30): 11 county-coded records, 10 with a damage value recorded (including $0), $0; 3 zone-level records, 2 with a damage value recorded (including $0), $0 reported for the zone; Public Assistance: $549,108.13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$3,487,693,803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$161,837,988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$9,943,273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$7,221,072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10</w:t>
            </w:r>
          </w:p>
        </w:tc>
        <w:tc>
          <w:tcPr>
            <w:tcW w:type="dxa" w:w="1481"/>
          </w:tcPr>
          <w:p>
            <w:pPr>
              <w:spacing w:after="0"/>
              <w:jc w:val="right"/>
            </w:pPr>
            <w:r>
              <w:rPr>
                <w:sz w:val="16"/>
              </w:rPr>
              <w:t>8</w:t>
            </w:r>
          </w:p>
        </w:tc>
        <w:tc>
          <w:tcPr>
            <w:tcW w:type="dxa" w:w="1481"/>
          </w:tcPr>
          <w:p>
            <w:pPr>
              <w:spacing w:after="0"/>
              <w:jc w:val="right"/>
            </w:pPr>
            <w:r>
              <w:rPr>
                <w:sz w:val="16"/>
              </w:rPr>
              <w:t>26</w:t>
            </w:r>
          </w:p>
        </w:tc>
        <w:tc>
          <w:tcPr>
            <w:tcW w:type="dxa" w:w="1481"/>
          </w:tcPr>
          <w:p>
            <w:pPr>
              <w:spacing w:after="0"/>
              <w:jc w:val="right"/>
            </w:pPr>
            <w:r>
              <w:rPr>
                <w:sz w:val="16"/>
              </w:rPr>
              <w:t>8</w:t>
            </w:r>
          </w:p>
        </w:tc>
        <w:tc>
          <w:tcPr>
            <w:tcW w:type="dxa" w:w="1481"/>
          </w:tcPr>
          <w:p>
            <w:pPr>
              <w:spacing w:after="0"/>
              <w:jc w:val="right"/>
            </w:pPr>
            <w:r>
              <w:rPr>
                <w:sz w:val="16"/>
              </w:rPr>
              <w:t>27</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Jackson County (unincorporated area)</w:t>
            </w:r>
          </w:p>
        </w:tc>
        <w:tc>
          <w:tcPr>
            <w:tcW w:type="dxa" w:w="1481"/>
          </w:tcPr>
          <w:p>
            <w:pPr>
              <w:spacing w:after="0"/>
              <w:jc w:val="right"/>
            </w:pPr>
            <w:r>
              <w:rPr>
                <w:sz w:val="16"/>
              </w:rPr>
              <w:t>8</w:t>
            </w:r>
          </w:p>
        </w:tc>
        <w:tc>
          <w:tcPr>
            <w:tcW w:type="dxa" w:w="1481"/>
          </w:tcPr>
          <w:p>
            <w:pPr>
              <w:spacing w:after="0"/>
              <w:jc w:val="right"/>
            </w:pPr>
            <w:r>
              <w:rPr>
                <w:sz w:val="16"/>
              </w:rPr>
              <w:t>6</w:t>
            </w:r>
          </w:p>
        </w:tc>
        <w:tc>
          <w:tcPr>
            <w:tcW w:type="dxa" w:w="1481"/>
          </w:tcPr>
          <w:p>
            <w:pPr>
              <w:spacing w:after="0"/>
              <w:jc w:val="right"/>
            </w:pPr>
            <w:r>
              <w:rPr>
                <w:sz w:val="16"/>
              </w:rPr>
              <w:t>16</w:t>
            </w:r>
          </w:p>
        </w:tc>
        <w:tc>
          <w:tcPr>
            <w:tcW w:type="dxa" w:w="1481"/>
          </w:tcPr>
          <w:p>
            <w:pPr>
              <w:spacing w:after="0"/>
              <w:jc w:val="right"/>
            </w:pPr>
            <w:r>
              <w:rPr>
                <w:sz w:val="16"/>
              </w:rPr>
              <w:t>6</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Diaz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Grubbs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Newport city</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Tuckerman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Jackson County</w:t>
            </w:r>
          </w:p>
        </w:tc>
        <w:tc>
          <w:tcPr>
            <w:tcW w:type="dxa" w:w="1620"/>
          </w:tcPr>
          <w:p>
            <w:pPr>
              <w:spacing w:after="0"/>
              <w:jc w:val="left"/>
            </w:pPr>
            <w:r>
              <w:rPr>
                <w:sz w:val="16"/>
              </w:rPr>
              <w:t>050096</w:t>
            </w:r>
          </w:p>
        </w:tc>
        <w:tc>
          <w:tcPr>
            <w:tcW w:type="dxa" w:w="1455"/>
          </w:tcPr>
          <w:p>
            <w:pPr>
              <w:spacing w:after="0"/>
              <w:jc w:val="right"/>
            </w:pPr>
            <w:r>
              <w:rPr>
                <w:sz w:val="16"/>
              </w:rPr>
              <w:t>8</w:t>
            </w:r>
          </w:p>
        </w:tc>
        <w:tc>
          <w:tcPr>
            <w:tcW w:type="dxa" w:w="1455"/>
          </w:tcPr>
          <w:p>
            <w:pPr>
              <w:spacing w:after="0"/>
              <w:jc w:val="right"/>
            </w:pPr>
            <w:r>
              <w:rPr>
                <w:sz w:val="16"/>
              </w:rPr>
              <w:t>6</w:t>
            </w:r>
          </w:p>
        </w:tc>
        <w:tc>
          <w:tcPr>
            <w:tcW w:type="dxa" w:w="1455"/>
          </w:tcPr>
          <w:p>
            <w:pPr>
              <w:spacing w:after="0"/>
              <w:jc w:val="right"/>
            </w:pPr>
            <w:r>
              <w:rPr>
                <w:sz w:val="16"/>
              </w:rPr>
              <w:t>16</w:t>
            </w:r>
          </w:p>
        </w:tc>
        <w:tc>
          <w:tcPr>
            <w:tcW w:type="dxa" w:w="1455"/>
          </w:tcPr>
          <w:p>
            <w:pPr>
              <w:spacing w:after="0"/>
              <w:jc w:val="right"/>
            </w:pPr>
            <w:r>
              <w:rPr>
                <w:sz w:val="16"/>
              </w:rPr>
              <w:t>6</w:t>
            </w:r>
          </w:p>
        </w:tc>
        <w:tc>
          <w:tcPr>
            <w:tcW w:type="dxa" w:w="1455"/>
          </w:tcPr>
          <w:p>
            <w:pPr>
              <w:spacing w:after="0"/>
              <w:jc w:val="right"/>
            </w:pPr>
            <w:r>
              <w:rPr>
                <w:sz w:val="16"/>
              </w:rPr>
              <w:t>17</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Amagon town</w:t>
            </w:r>
          </w:p>
        </w:tc>
        <w:tc>
          <w:tcPr>
            <w:tcW w:type="dxa" w:w="1620"/>
          </w:tcPr>
          <w:p>
            <w:pPr>
              <w:spacing w:after="0"/>
              <w:jc w:val="left"/>
            </w:pPr>
            <w:r>
              <w:rPr>
                <w:sz w:val="16"/>
              </w:rPr>
              <w:t>050097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Beedeville town</w:t>
            </w:r>
          </w:p>
        </w:tc>
        <w:tc>
          <w:tcPr>
            <w:tcW w:type="dxa" w:w="1620"/>
          </w:tcPr>
          <w:p>
            <w:pPr>
              <w:spacing w:after="0"/>
              <w:jc w:val="left"/>
            </w:pPr>
            <w:r>
              <w:rPr>
                <w:sz w:val="16"/>
              </w:rPr>
              <w:t>050098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Campbell Station city</w:t>
            </w:r>
          </w:p>
        </w:tc>
        <w:tc>
          <w:tcPr>
            <w:tcW w:type="dxa" w:w="1620"/>
          </w:tcPr>
          <w:p>
            <w:pPr>
              <w:spacing w:after="0"/>
              <w:jc w:val="left"/>
            </w:pPr>
            <w:r>
              <w:rPr>
                <w:sz w:val="16"/>
              </w:rPr>
              <w:t>050099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Diaz city</w:t>
            </w:r>
          </w:p>
        </w:tc>
        <w:tc>
          <w:tcPr>
            <w:tcW w:type="dxa" w:w="1620"/>
          </w:tcPr>
          <w:p>
            <w:pPr>
              <w:spacing w:after="0"/>
              <w:jc w:val="left"/>
            </w:pPr>
            <w:r>
              <w:rPr>
                <w:sz w:val="16"/>
              </w:rPr>
              <w:t>050100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Grubbs city</w:t>
            </w:r>
          </w:p>
        </w:tc>
        <w:tc>
          <w:tcPr>
            <w:tcW w:type="dxa" w:w="1620"/>
          </w:tcPr>
          <w:p>
            <w:pPr>
              <w:spacing w:after="0"/>
              <w:jc w:val="left"/>
            </w:pPr>
            <w:r>
              <w:rPr>
                <w:sz w:val="16"/>
              </w:rPr>
              <w:t>050101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Jacksonport town</w:t>
            </w:r>
          </w:p>
        </w:tc>
        <w:tc>
          <w:tcPr>
            <w:tcW w:type="dxa" w:w="1620"/>
          </w:tcPr>
          <w:p>
            <w:pPr>
              <w:spacing w:after="0"/>
              <w:jc w:val="left"/>
            </w:pPr>
            <w:r>
              <w:rPr>
                <w:sz w:val="16"/>
              </w:rPr>
              <w:t>050102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Newport city</w:t>
            </w:r>
          </w:p>
        </w:tc>
        <w:tc>
          <w:tcPr>
            <w:tcW w:type="dxa" w:w="1620"/>
          </w:tcPr>
          <w:p>
            <w:pPr>
              <w:spacing w:after="0"/>
              <w:jc w:val="left"/>
            </w:pPr>
            <w:r>
              <w:rPr>
                <w:sz w:val="16"/>
              </w:rPr>
              <w:t>050103</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Swifton city</w:t>
            </w:r>
          </w:p>
        </w:tc>
        <w:tc>
          <w:tcPr>
            <w:tcW w:type="dxa" w:w="1620"/>
          </w:tcPr>
          <w:p>
            <w:pPr>
              <w:spacing w:after="0"/>
              <w:jc w:val="left"/>
            </w:pPr>
            <w:r>
              <w:rPr>
                <w:sz w:val="16"/>
              </w:rPr>
              <w:t>050104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Tuckerman city</w:t>
            </w:r>
          </w:p>
        </w:tc>
        <w:tc>
          <w:tcPr>
            <w:tcW w:type="dxa" w:w="1620"/>
          </w:tcPr>
          <w:p>
            <w:pPr>
              <w:spacing w:after="0"/>
              <w:jc w:val="left"/>
            </w:pPr>
            <w:r>
              <w:rPr>
                <w:sz w:val="16"/>
              </w:rPr>
              <w:t>050105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Tupelo town</w:t>
            </w:r>
          </w:p>
        </w:tc>
        <w:tc>
          <w:tcPr>
            <w:tcW w:type="dxa" w:w="1620"/>
          </w:tcPr>
          <w:p>
            <w:pPr>
              <w:spacing w:after="0"/>
              <w:jc w:val="left"/>
            </w:pPr>
            <w:r>
              <w:rPr>
                <w:sz w:val="16"/>
              </w:rPr>
              <w:t>050106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Weldon town</w:t>
            </w:r>
          </w:p>
        </w:tc>
        <w:tc>
          <w:tcPr>
            <w:tcW w:type="dxa" w:w="1620"/>
          </w:tcPr>
          <w:p>
            <w:pPr>
              <w:spacing w:after="0"/>
              <w:jc w:val="left"/>
            </w:pPr>
            <w:r>
              <w:rPr>
                <w:sz w:val="16"/>
              </w:rPr>
              <w:t>050486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8</w:t>
            </w:r>
          </w:p>
        </w:tc>
        <w:tc>
          <w:tcPr>
            <w:tcW w:type="dxa" w:w="1496"/>
          </w:tcPr>
          <w:p>
            <w:pPr>
              <w:spacing w:after="0"/>
              <w:jc w:val="right"/>
            </w:pPr>
            <w:r>
              <w:rPr>
                <w:sz w:val="16"/>
              </w:rPr>
              <w:t>26</w:t>
            </w:r>
          </w:p>
        </w:tc>
        <w:tc>
          <w:tcPr>
            <w:tcW w:type="dxa" w:w="1496"/>
          </w:tcPr>
          <w:p>
            <w:pPr>
              <w:spacing w:after="0"/>
              <w:jc w:val="right"/>
            </w:pPr>
            <w:r>
              <w:rPr>
                <w:sz w:val="16"/>
              </w:rPr>
              <w:t>8</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AR: risk-assessment baseline packet, release 2026-10 (data as of 2026-09-30; County FIPS 05067). Automated baseline. </w:t>
      </w:r>
      <w:hyperlink r:id="rId15">
        <w:r>
          <w:rPr>
            <w:color w:val="1F4E99"/>
            <w:sz w:val="17"/>
            <w:u w:val="single"/>
          </w:rPr>
          <w:t>https://hazardplain.org/ar/05067/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AR: Risk-assessment baseline packet</dc:title>
  <dc:subject>Hazard Plain release 2026-10, as of 2026-09-30. Automated baseline</dc:subject>
  <dc:creator>Hazard Plain</dc:creator>
  <cp:keywords>Hazard Plain; hazard mitigation; risk assessment; 05067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