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Hot Spring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2030-05-21</w:t>
      </w:r>
    </w:p>
    <w:p>
      <w:pPr>
        <w:keepNext/>
        <w:spacing w:after="40" w:before="0"/>
      </w:pPr>
      <w:r>
        <w:rPr>
          <w:b/>
        </w:rPr>
        <w:t xml:space="preserve">Plan: </w:t>
      </w:r>
      <w:r>
        <w:rPr/>
        <w:t>Hot Spring County (FEMA plan 109391)</w:t>
      </w:r>
    </w:p>
    <w:p>
      <w:pPr>
        <w:keepNext/>
        <w:spacing w:after="40" w:before="0"/>
      </w:pPr>
      <w:r>
        <w:rPr>
          <w:b/>
        </w:rPr>
        <w:t xml:space="preserve">Approved: </w:t>
      </w:r>
      <w:r>
        <w:rPr/>
        <w:t>2025-05-22</w:t>
      </w:r>
    </w:p>
    <w:p>
      <w:pPr>
        <w:keepNext/>
        <w:spacing w:after="40" w:before="0"/>
      </w:pPr>
      <w:r>
        <w:rPr>
          <w:b/>
        </w:rPr>
        <w:t xml:space="preserve">Expires: </w:t>
      </w:r>
      <w:r>
        <w:rPr/>
        <w:t>2030-05-21</w:t>
      </w:r>
    </w:p>
    <w:p>
      <w:pPr>
        <w:keepNext/>
        <w:spacing w:after="40" w:before="0"/>
      </w:pPr>
      <w:r>
        <w:rPr>
          <w:b/>
        </w:rPr>
        <w:t xml:space="preserve">As of: </w:t>
      </w:r>
      <w:r>
        <w:rPr/>
        <w:t>2026-09-28</w:t>
      </w:r>
    </w:p>
    <w:p>
      <w:pPr>
        <w:keepNext/>
        <w:spacing w:after="40" w:before="0"/>
      </w:pPr>
      <w:r>
        <w:rPr>
          <w:b/>
        </w:rPr>
        <w:t xml:space="preserve">Days: </w:t>
      </w:r>
      <w:r>
        <w:rPr/>
        <w:t>1,331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4"/>
        <w:gridCol w:w="1963"/>
        <w:gridCol w:w="2027"/>
        <w:gridCol w:w="2342"/>
        <w:gridCol w:w="1249"/>
        <w:gridCol w:w="1037"/>
        <w:gridCol w:w="850"/>
        <w:gridCol w:w="1490"/>
        <w:gridCol w:w="1250"/>
      </w:tblGrid>
      <w:tr>
        <w:trPr>
          <w:cantSplit/>
          <w:tblHeader/>
        </w:trPr>
        <w:tc>
          <w:tcPr>
            <w:tcW w:type="dxa" w:w="1904"/>
            <w:shd w:val="clear" w:color="auto" w:fill="E8E8E8"/>
          </w:tcPr>
          <w:p>
            <w:pPr>
              <w:spacing w:after="0"/>
              <w:jc w:val="left"/>
            </w:pPr>
            <w:r>
              <w:rPr>
                <w:b/>
                <w:sz w:val="16"/>
              </w:rPr>
              <w:t>Jurisdiction</w:t>
            </w:r>
          </w:p>
        </w:tc>
        <w:tc>
          <w:tcPr>
            <w:tcW w:type="dxa" w:w="1963"/>
            <w:shd w:val="clear" w:color="auto" w:fill="E8E8E8"/>
          </w:tcPr>
          <w:p>
            <w:pPr>
              <w:spacing w:after="0"/>
              <w:jc w:val="left"/>
            </w:pPr>
            <w:r>
              <w:rPr>
                <w:b/>
                <w:sz w:val="16"/>
              </w:rPr>
              <w:t>Type</w:t>
            </w:r>
          </w:p>
        </w:tc>
        <w:tc>
          <w:tcPr>
            <w:tcW w:type="dxa" w:w="2027"/>
            <w:shd w:val="clear" w:color="auto" w:fill="E8E8E8"/>
          </w:tcPr>
          <w:p>
            <w:pPr>
              <w:spacing w:after="0"/>
              <w:jc w:val="left"/>
            </w:pPr>
            <w:r>
              <w:rPr>
                <w:b/>
                <w:sz w:val="16"/>
              </w:rPr>
              <w:t>Status</w:t>
            </w:r>
          </w:p>
        </w:tc>
        <w:tc>
          <w:tcPr>
            <w:tcW w:type="dxa" w:w="2342"/>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0"/>
            <w:shd w:val="clear" w:color="auto" w:fill="E8E8E8"/>
          </w:tcPr>
          <w:p>
            <w:pPr>
              <w:spacing w:after="0"/>
              <w:jc w:val="left"/>
            </w:pPr>
            <w:r>
              <w:rPr>
                <w:b/>
                <w:sz w:val="16"/>
              </w:rPr>
              <w:t>Update underway</w:t>
            </w:r>
          </w:p>
        </w:tc>
        <w:tc>
          <w:tcPr>
            <w:tcW w:type="dxa" w:w="1250"/>
            <w:shd w:val="clear" w:color="auto" w:fill="E8E8E8"/>
          </w:tcPr>
          <w:p>
            <w:pPr>
              <w:spacing w:after="0"/>
              <w:jc w:val="left"/>
            </w:pPr>
            <w:r>
              <w:rPr>
                <w:b/>
                <w:sz w:val="16"/>
              </w:rPr>
              <w:t>Notes</w:t>
            </w:r>
          </w:p>
        </w:tc>
      </w:tr>
      <w:tr>
        <w:trPr>
          <w:cantSplit/>
        </w:trPr>
        <w:tc>
          <w:tcPr>
            <w:tcW w:type="dxa" w:w="1904"/>
          </w:tcPr>
          <w:p>
            <w:pPr>
              <w:spacing w:after="0"/>
              <w:jc w:val="left"/>
            </w:pPr>
            <w:r>
              <w:rPr>
                <w:sz w:val="16"/>
              </w:rPr>
              <w:t>Hot Spring County</w:t>
            </w:r>
          </w:p>
        </w:tc>
        <w:tc>
          <w:tcPr>
            <w:tcW w:type="dxa" w:w="1963"/>
          </w:tcPr>
          <w:p>
            <w:pPr>
              <w:spacing w:after="0"/>
              <w:jc w:val="left"/>
            </w:pPr>
            <w:r>
              <w:rPr>
                <w:sz w:val="16"/>
              </w:rPr>
              <w:t>County</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Donaldson town</w:t>
            </w:r>
          </w:p>
        </w:tc>
        <w:tc>
          <w:tcPr>
            <w:tcW w:type="dxa" w:w="1963"/>
          </w:tcPr>
          <w:p>
            <w:pPr>
              <w:spacing w:after="0"/>
              <w:jc w:val="left"/>
            </w:pPr>
            <w:r>
              <w:rPr>
                <w:sz w:val="16"/>
              </w:rPr>
              <w:t>Town</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Friendship town</w:t>
            </w:r>
          </w:p>
        </w:tc>
        <w:tc>
          <w:tcPr>
            <w:tcW w:type="dxa" w:w="1963"/>
          </w:tcPr>
          <w:p>
            <w:pPr>
              <w:spacing w:after="0"/>
              <w:jc w:val="left"/>
            </w:pPr>
            <w:r>
              <w:rPr>
                <w:sz w:val="16"/>
              </w:rPr>
              <w:t>Town</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Malvern city</w:t>
            </w:r>
          </w:p>
        </w:tc>
        <w:tc>
          <w:tcPr>
            <w:tcW w:type="dxa" w:w="1963"/>
          </w:tcPr>
          <w:p>
            <w:pPr>
              <w:spacing w:after="0"/>
              <w:jc w:val="left"/>
            </w:pPr>
            <w:r>
              <w:rPr>
                <w:sz w:val="16"/>
              </w:rPr>
              <w:t>City</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Midway town</w:t>
            </w:r>
          </w:p>
        </w:tc>
        <w:tc>
          <w:tcPr>
            <w:tcW w:type="dxa" w:w="1963"/>
          </w:tcPr>
          <w:p>
            <w:pPr>
              <w:spacing w:after="0"/>
              <w:jc w:val="left"/>
            </w:pPr>
            <w:r>
              <w:rPr>
                <w:sz w:val="16"/>
              </w:rPr>
              <w:t>Town</w:t>
            </w:r>
          </w:p>
        </w:tc>
        <w:tc>
          <w:tcPr>
            <w:tcW w:type="dxa" w:w="2027"/>
          </w:tcPr>
          <w:p>
            <w:pPr>
              <w:spacing w:after="0"/>
              <w:jc w:val="left"/>
            </w:pPr>
            <w:r>
              <w:rPr>
                <w:sz w:val="16"/>
              </w:rPr>
              <w:t>Plan 109391 approved 2025-05-22, pending adoption here; not yet eligible</w:t>
            </w:r>
          </w:p>
        </w:tc>
        <w:tc>
          <w:tcPr>
            <w:tcW w:type="dxa" w:w="2342"/>
          </w:tcPr>
          <w:p>
            <w:pPr>
              <w:spacing w:after="0"/>
              <w:jc w:val="left"/>
            </w:pPr>
            <w:r>
              <w:rPr>
                <w:sz w:val="16"/>
              </w:rPr>
              <w:t>Hot Spring County (FEMA plan 109391), pending adoption here</w:t>
            </w:r>
          </w:p>
        </w:tc>
        <w:tc>
          <w:tcPr>
            <w:tcW w:type="dxa" w:w="1249"/>
          </w:tcPr>
          <w:p>
            <w:pPr>
              <w:spacing w:after="0"/>
              <w:jc w:val="left"/>
            </w:pPr>
            <w:r>
              <w:rPr>
                <w:sz w:val="16"/>
              </w:rPr>
              <w:t>2025-05-22 by FEMA; not yet adopted here</w:t>
            </w:r>
          </w:p>
        </w:tc>
        <w:tc>
          <w:tcPr>
            <w:tcW w:type="dxa" w:w="1037"/>
          </w:tcPr>
          <w:p>
            <w:pPr>
              <w:spacing w:after="0"/>
              <w:jc w:val="left"/>
            </w:pPr>
            <w:r>
              <w:rPr>
                <w:sz w:val="16"/>
              </w:rPr>
              <w:t>2030-05-21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1250"/>
          </w:tcPr>
          <w:p>
            <w:pPr>
              <w:spacing w:after="0"/>
              <w:jc w:val="left"/>
            </w:pPr>
            <w:r>
              <w:rPr>
                <w:sz w:val="16"/>
              </w:rPr>
              <w:t>Not yet eligible: adopt the approved plan.</w:t>
            </w:r>
          </w:p>
        </w:tc>
      </w:tr>
      <w:tr>
        <w:trPr>
          <w:cantSplit/>
        </w:trPr>
        <w:tc>
          <w:tcPr>
            <w:tcW w:type="dxa" w:w="1904"/>
          </w:tcPr>
          <w:p>
            <w:pPr>
              <w:spacing w:after="0"/>
              <w:jc w:val="left"/>
            </w:pPr>
            <w:r>
              <w:rPr>
                <w:sz w:val="16"/>
              </w:rPr>
              <w:t>Perla town</w:t>
            </w:r>
          </w:p>
        </w:tc>
        <w:tc>
          <w:tcPr>
            <w:tcW w:type="dxa" w:w="1963"/>
          </w:tcPr>
          <w:p>
            <w:pPr>
              <w:spacing w:after="0"/>
              <w:jc w:val="left"/>
            </w:pPr>
            <w:r>
              <w:rPr>
                <w:sz w:val="16"/>
              </w:rPr>
              <w:t>Town</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Rockport city</w:t>
            </w:r>
          </w:p>
        </w:tc>
        <w:tc>
          <w:tcPr>
            <w:tcW w:type="dxa" w:w="1963"/>
          </w:tcPr>
          <w:p>
            <w:pPr>
              <w:spacing w:after="0"/>
              <w:jc w:val="left"/>
            </w:pPr>
            <w:r>
              <w:rPr>
                <w:sz w:val="16"/>
              </w:rPr>
              <w:t>City</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Bismarck Public Schools</w:t>
            </w:r>
          </w:p>
        </w:tc>
        <w:tc>
          <w:tcPr>
            <w:tcW w:type="dxa" w:w="1963"/>
          </w:tcPr>
          <w:p>
            <w:pPr>
              <w:spacing w:after="0"/>
              <w:jc w:val="left"/>
            </w:pPr>
            <w:r>
              <w:rPr>
                <w:sz w:val="16"/>
              </w:rPr>
              <w:t>School/School District</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Glen Rose School District</w:t>
            </w:r>
          </w:p>
        </w:tc>
        <w:tc>
          <w:tcPr>
            <w:tcW w:type="dxa" w:w="1963"/>
          </w:tcPr>
          <w:p>
            <w:pPr>
              <w:spacing w:after="0"/>
              <w:jc w:val="left"/>
            </w:pPr>
            <w:r>
              <w:rPr>
                <w:sz w:val="16"/>
              </w:rPr>
              <w:t>School/School District</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Magnet Cove School District</w:t>
            </w:r>
          </w:p>
        </w:tc>
        <w:tc>
          <w:tcPr>
            <w:tcW w:type="dxa" w:w="1963"/>
          </w:tcPr>
          <w:p>
            <w:pPr>
              <w:spacing w:after="0"/>
              <w:jc w:val="left"/>
            </w:pPr>
            <w:r>
              <w:rPr>
                <w:sz w:val="16"/>
              </w:rPr>
              <w:t>School/School District</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Malvern Special School District</w:t>
            </w:r>
          </w:p>
        </w:tc>
        <w:tc>
          <w:tcPr>
            <w:tcW w:type="dxa" w:w="1963"/>
          </w:tcPr>
          <w:p>
            <w:pPr>
              <w:spacing w:after="0"/>
              <w:jc w:val="left"/>
            </w:pPr>
            <w:r>
              <w:rPr>
                <w:sz w:val="16"/>
              </w:rPr>
              <w:t>School/School District</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Ouachita School District</w:t>
            </w:r>
          </w:p>
        </w:tc>
        <w:tc>
          <w:tcPr>
            <w:tcW w:type="dxa" w:w="1963"/>
          </w:tcPr>
          <w:p>
            <w:pPr>
              <w:spacing w:after="0"/>
              <w:jc w:val="left"/>
            </w:pPr>
            <w:r>
              <w:rPr>
                <w:sz w:val="16"/>
              </w:rPr>
              <w:t>School/School District</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r>
        <w:trPr>
          <w:cantSplit/>
        </w:trPr>
        <w:tc>
          <w:tcPr>
            <w:tcW w:type="dxa" w:w="1904"/>
          </w:tcPr>
          <w:p>
            <w:pPr>
              <w:spacing w:after="0"/>
              <w:jc w:val="left"/>
            </w:pPr>
            <w:r>
              <w:rPr>
                <w:sz w:val="16"/>
              </w:rPr>
              <w:t>Arkansas State University- Three Rivers</w:t>
            </w:r>
          </w:p>
        </w:tc>
        <w:tc>
          <w:tcPr>
            <w:tcW w:type="dxa" w:w="1963"/>
          </w:tcPr>
          <w:p>
            <w:pPr>
              <w:spacing w:after="0"/>
              <w:jc w:val="left"/>
            </w:pPr>
            <w:r>
              <w:rPr>
                <w:sz w:val="16"/>
              </w:rPr>
              <w:t>College/University</w:t>
            </w:r>
          </w:p>
        </w:tc>
        <w:tc>
          <w:tcPr>
            <w:tcW w:type="dxa" w:w="2027"/>
          </w:tcPr>
          <w:p>
            <w:pPr>
              <w:spacing w:after="0"/>
              <w:jc w:val="left"/>
            </w:pPr>
            <w:r>
              <w:rPr>
                <w:sz w:val="16"/>
              </w:rPr>
              <w:t>Approved, expires 2030-05-21</w:t>
            </w:r>
          </w:p>
        </w:tc>
        <w:tc>
          <w:tcPr>
            <w:tcW w:type="dxa" w:w="2342"/>
          </w:tcPr>
          <w:p>
            <w:pPr>
              <w:spacing w:after="0"/>
              <w:jc w:val="left"/>
            </w:pPr>
            <w:r>
              <w:rPr>
                <w:sz w:val="16"/>
              </w:rPr>
              <w:t>Hot Spring County (FEMA plan 109391)</w:t>
            </w:r>
          </w:p>
        </w:tc>
        <w:tc>
          <w:tcPr>
            <w:tcW w:type="dxa" w:w="1249"/>
          </w:tcPr>
          <w:p>
            <w:pPr>
              <w:spacing w:after="0"/>
              <w:jc w:val="left"/>
            </w:pPr>
            <w:r>
              <w:rPr>
                <w:sz w:val="16"/>
              </w:rPr>
              <w:t>2025-05-22</w:t>
            </w:r>
          </w:p>
        </w:tc>
        <w:tc>
          <w:tcPr>
            <w:tcW w:type="dxa" w:w="1037"/>
          </w:tcPr>
          <w:p>
            <w:pPr>
              <w:spacing w:after="0"/>
              <w:jc w:val="left"/>
            </w:pPr>
            <w:r>
              <w:rPr>
                <w:sz w:val="16"/>
              </w:rPr>
              <w:t>2030-05-21</w:t>
            </w:r>
          </w:p>
        </w:tc>
        <w:tc>
          <w:tcPr>
            <w:tcW w:type="dxa" w:w="850"/>
          </w:tcPr>
          <w:p>
            <w:pPr>
              <w:spacing w:after="0"/>
              <w:jc w:val="right"/>
            </w:pPr>
            <w:r>
              <w:rPr>
                <w:sz w:val="16"/>
              </w:rPr>
              <w:t>1,331</w:t>
            </w:r>
          </w:p>
        </w:tc>
        <w:tc>
          <w:tcPr>
            <w:tcW w:type="dxa" w:w="1490"/>
          </w:tcPr>
          <w:p>
            <w:pPr>
              <w:spacing w:after="0"/>
              <w:jc w:val="left"/>
            </w:pPr>
          </w:p>
        </w:tc>
        <w:tc>
          <w:tcPr>
            <w:tcW w:type="dxa" w:w="12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$5,869,509</w:t>
            </w:r>
          </w:p>
        </w:tc>
        <w:tc>
          <w:tcPr>
            <w:tcW w:type="dxa" w:w="1126"/>
          </w:tcPr>
          <w:p>
            <w:pPr>
              <w:spacing w:after="0"/>
              <w:jc w:val="right"/>
            </w:pPr>
            <w:r>
              <w:rPr>
                <w:sz w:val="16"/>
              </w:rPr>
              <w:t>$83,832</w:t>
            </w:r>
          </w:p>
        </w:tc>
        <w:tc>
          <w:tcPr>
            <w:tcW w:type="dxa" w:w="1303"/>
          </w:tcPr>
          <w:p>
            <w:pPr>
              <w:spacing w:after="0"/>
              <w:jc w:val="right"/>
            </w:pPr>
            <w:r>
              <w:rPr>
                <w:sz w:val="16"/>
              </w:rPr>
              <w:t>$366,771</w:t>
            </w:r>
          </w:p>
        </w:tc>
        <w:tc>
          <w:tcPr>
            <w:tcW w:type="dxa" w:w="1114"/>
          </w:tcPr>
          <w:p>
            <w:pPr>
              <w:spacing w:after="0"/>
              <w:jc w:val="right"/>
            </w:pPr>
            <w:r>
              <w:rPr>
                <w:sz w:val="16"/>
              </w:rPr>
              <w:t>$6,320,112</w:t>
            </w:r>
          </w:p>
        </w:tc>
        <w:tc>
          <w:tcPr>
            <w:tcW w:type="dxa" w:w="1216"/>
          </w:tcPr>
          <w:p>
            <w:pPr>
              <w:spacing w:after="0"/>
              <w:jc w:val="right"/>
            </w:pPr>
            <w:r>
              <w:rPr>
                <w:sz w:val="16"/>
              </w:rPr>
              <w:t>65</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Moderate</w:t>
            </w:r>
          </w:p>
        </w:tc>
        <w:tc>
          <w:tcPr>
            <w:tcW w:type="dxa" w:w="1191"/>
          </w:tcPr>
          <w:p>
            <w:pPr>
              <w:spacing w:after="0"/>
              <w:jc w:val="left"/>
            </w:pPr>
            <w:r>
              <w:rPr>
                <w:sz w:val="16"/>
              </w:rPr>
              <w:t>Relatively Low</w:t>
            </w:r>
          </w:p>
        </w:tc>
        <w:tc>
          <w:tcPr>
            <w:tcW w:type="dxa" w:w="1037"/>
          </w:tcPr>
          <w:p>
            <w:pPr>
              <w:spacing w:after="0"/>
              <w:jc w:val="right"/>
            </w:pPr>
            <w:r>
              <w:rPr>
                <w:sz w:val="16"/>
              </w:rPr>
              <w:t>$613,405</w:t>
            </w:r>
          </w:p>
        </w:tc>
        <w:tc>
          <w:tcPr>
            <w:tcW w:type="dxa" w:w="1126"/>
          </w:tcPr>
          <w:p>
            <w:pPr>
              <w:spacing w:after="0"/>
              <w:jc w:val="right"/>
            </w:pPr>
            <w:r>
              <w:rPr>
                <w:sz w:val="16"/>
              </w:rPr>
              <w:t>$1,394</w:t>
            </w:r>
          </w:p>
        </w:tc>
        <w:tc>
          <w:tcPr>
            <w:tcW w:type="dxa" w:w="1303"/>
          </w:tcPr>
          <w:p>
            <w:pPr>
              <w:spacing w:after="0"/>
              <w:jc w:val="right"/>
            </w:pPr>
            <w:r>
              <w:rPr>
                <w:sz w:val="16"/>
              </w:rPr>
              <w:t>$1,128,532</w:t>
            </w:r>
          </w:p>
        </w:tc>
        <w:tc>
          <w:tcPr>
            <w:tcW w:type="dxa" w:w="1114"/>
          </w:tcPr>
          <w:p>
            <w:pPr>
              <w:spacing w:after="0"/>
              <w:jc w:val="right"/>
            </w:pPr>
            <w:r>
              <w:rPr>
                <w:sz w:val="16"/>
              </w:rPr>
              <w:t>$1,743,331</w:t>
            </w:r>
          </w:p>
        </w:tc>
        <w:tc>
          <w:tcPr>
            <w:tcW w:type="dxa" w:w="1216"/>
          </w:tcPr>
          <w:p>
            <w:pPr>
              <w:spacing w:after="0"/>
              <w:jc w:val="right"/>
            </w:pPr>
            <w:r>
              <w:rPr>
                <w:sz w:val="16"/>
              </w:rPr>
              <w:t>23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Strong Wind</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$288,925</w:t>
            </w:r>
          </w:p>
        </w:tc>
        <w:tc>
          <w:tcPr>
            <w:tcW w:type="dxa" w:w="1126"/>
          </w:tcPr>
          <w:p>
            <w:pPr>
              <w:spacing w:after="0"/>
              <w:jc w:val="right"/>
            </w:pPr>
            <w:r>
              <w:rPr>
                <w:sz w:val="16"/>
              </w:rPr>
              <w:t>$102</w:t>
            </w:r>
          </w:p>
        </w:tc>
        <w:tc>
          <w:tcPr>
            <w:tcW w:type="dxa" w:w="1303"/>
          </w:tcPr>
          <w:p>
            <w:pPr>
              <w:spacing w:after="0"/>
              <w:jc w:val="right"/>
            </w:pPr>
            <w:r>
              <w:rPr>
                <w:sz w:val="16"/>
              </w:rPr>
              <w:t>$733,929</w:t>
            </w:r>
          </w:p>
        </w:tc>
        <w:tc>
          <w:tcPr>
            <w:tcW w:type="dxa" w:w="1114"/>
          </w:tcPr>
          <w:p>
            <w:pPr>
              <w:spacing w:after="0"/>
              <w:jc w:val="right"/>
            </w:pPr>
            <w:r>
              <w:rPr>
                <w:sz w:val="16"/>
              </w:rPr>
              <w:t>$1,022,956</w:t>
            </w:r>
          </w:p>
        </w:tc>
        <w:tc>
          <w:tcPr>
            <w:tcW w:type="dxa" w:w="1216"/>
          </w:tcPr>
          <w:p>
            <w:pPr>
              <w:spacing w:after="0"/>
              <w:jc w:val="right"/>
            </w:pPr>
            <w:r>
              <w:rPr>
                <w:sz w:val="16"/>
              </w:rPr>
              <w:t>228</w:t>
            </w:r>
          </w:p>
        </w:tc>
        <w:tc>
          <w:tcPr>
            <w:tcW w:type="dxa" w:w="2213"/>
          </w:tcPr>
          <w:p>
            <w:pPr>
              <w:spacing w:after="0"/>
              <w:jc w:val="left"/>
            </w:pPr>
          </w:p>
        </w:tc>
        <w:tc>
          <w:tcPr>
            <w:tcW w:type="dxa" w:w="1999"/>
          </w:tcPr>
          <w:p>
            <w:pPr>
              <w:spacing w:after="0"/>
              <w:jc w:val="left"/>
            </w:pPr>
            <w:r>
              <w:rPr>
                <w:sz w:val="16"/>
              </w:rPr>
              <w:t>Includes 1 High Wind record and 9 Strong Wind records,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$185</w:t>
            </w:r>
          </w:p>
        </w:tc>
        <w:tc>
          <w:tcPr>
            <w:tcW w:type="dxa" w:w="1303"/>
          </w:tcPr>
          <w:p>
            <w:pPr>
              <w:spacing w:after="0"/>
              <w:jc w:val="right"/>
            </w:pPr>
            <w:r>
              <w:rPr>
                <w:sz w:val="16"/>
              </w:rPr>
              <w:t>$983,521</w:t>
            </w:r>
          </w:p>
        </w:tc>
        <w:tc>
          <w:tcPr>
            <w:tcW w:type="dxa" w:w="1114"/>
          </w:tcPr>
          <w:p>
            <w:pPr>
              <w:spacing w:after="0"/>
              <w:jc w:val="right"/>
            </w:pPr>
            <w:r>
              <w:rPr>
                <w:sz w:val="16"/>
              </w:rPr>
              <w:t>$983,773</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Ice Storm</w:t>
            </w:r>
          </w:p>
        </w:tc>
        <w:tc>
          <w:tcPr>
            <w:tcW w:type="dxa" w:w="1191"/>
          </w:tcPr>
          <w:p>
            <w:pPr>
              <w:spacing w:after="0"/>
              <w:jc w:val="left"/>
            </w:pPr>
            <w:r>
              <w:rPr>
                <w:sz w:val="16"/>
              </w:rPr>
              <w:t>Relatively High</w:t>
            </w:r>
          </w:p>
        </w:tc>
        <w:tc>
          <w:tcPr>
            <w:tcW w:type="dxa" w:w="1191"/>
          </w:tcPr>
          <w:p>
            <w:pPr>
              <w:spacing w:after="0"/>
              <w:jc w:val="left"/>
            </w:pPr>
            <w:r>
              <w:rPr>
                <w:sz w:val="16"/>
              </w:rPr>
              <w:t>Relatively High</w:t>
            </w:r>
          </w:p>
        </w:tc>
        <w:tc>
          <w:tcPr>
            <w:tcW w:type="dxa" w:w="1037"/>
          </w:tcPr>
          <w:p>
            <w:pPr>
              <w:spacing w:after="0"/>
              <w:jc w:val="right"/>
            </w:pPr>
            <w:r>
              <w:rPr>
                <w:sz w:val="16"/>
              </w:rPr>
              <w:t>$899,261</w:t>
            </w:r>
          </w:p>
        </w:tc>
        <w:tc>
          <w:tcPr>
            <w:tcW w:type="dxa" w:w="1126"/>
          </w:tcPr>
          <w:p>
            <w:pPr>
              <w:spacing w:after="0"/>
              <w:jc w:val="right"/>
            </w:pPr>
          </w:p>
        </w:tc>
        <w:tc>
          <w:tcPr>
            <w:tcW w:type="dxa" w:w="1303"/>
          </w:tcPr>
          <w:p>
            <w:pPr>
              <w:spacing w:after="0"/>
              <w:jc w:val="right"/>
            </w:pPr>
            <w:r>
              <w:rPr>
                <w:sz w:val="16"/>
              </w:rPr>
              <w:t>$65,482</w:t>
            </w:r>
          </w:p>
        </w:tc>
        <w:tc>
          <w:tcPr>
            <w:tcW w:type="dxa" w:w="1114"/>
          </w:tcPr>
          <w:p>
            <w:pPr>
              <w:spacing w:after="0"/>
              <w:jc w:val="right"/>
            </w:pPr>
            <w:r>
              <w:rPr>
                <w:sz w:val="16"/>
              </w:rPr>
              <w:t>$964,743</w:t>
            </w:r>
          </w:p>
        </w:tc>
        <w:tc>
          <w:tcPr>
            <w:tcW w:type="dxa" w:w="1216"/>
          </w:tcPr>
          <w:p>
            <w:pPr>
              <w:spacing w:after="0"/>
              <w:jc w:val="right"/>
            </w:pPr>
            <w:r>
              <w:rPr>
                <w:sz w:val="16"/>
              </w:rPr>
              <w:t>5</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$653,815</w:t>
            </w:r>
          </w:p>
        </w:tc>
        <w:tc>
          <w:tcPr>
            <w:tcW w:type="dxa" w:w="1126"/>
          </w:tcPr>
          <w:p>
            <w:pPr>
              <w:spacing w:after="0"/>
              <w:jc w:val="right"/>
            </w:pPr>
          </w:p>
        </w:tc>
        <w:tc>
          <w:tcPr>
            <w:tcW w:type="dxa" w:w="1303"/>
          </w:tcPr>
          <w:p>
            <w:pPr>
              <w:spacing w:after="0"/>
              <w:jc w:val="right"/>
            </w:pPr>
            <w:r>
              <w:rPr>
                <w:sz w:val="16"/>
              </w:rPr>
              <w:t>$270,365</w:t>
            </w:r>
          </w:p>
        </w:tc>
        <w:tc>
          <w:tcPr>
            <w:tcW w:type="dxa" w:w="1114"/>
          </w:tcPr>
          <w:p>
            <w:pPr>
              <w:spacing w:after="0"/>
              <w:jc w:val="right"/>
            </w:pPr>
            <w:r>
              <w:rPr>
                <w:sz w:val="16"/>
              </w:rPr>
              <w:t>$924,180</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191"/>
          </w:tcPr>
          <w:p>
            <w:pPr>
              <w:spacing w:after="0"/>
              <w:jc w:val="left"/>
            </w:pPr>
            <w:r>
              <w:rPr>
                <w:sz w:val="16"/>
              </w:rPr>
              <w:t>Relatively High</w:t>
            </w:r>
          </w:p>
        </w:tc>
        <w:tc>
          <w:tcPr>
            <w:tcW w:type="dxa" w:w="1191"/>
          </w:tcPr>
          <w:p>
            <w:pPr>
              <w:spacing w:after="0"/>
              <w:jc w:val="left"/>
            </w:pPr>
            <w:r>
              <w:rPr>
                <w:sz w:val="16"/>
              </w:rPr>
              <w:t>Relatively Moderate</w:t>
            </w:r>
          </w:p>
        </w:tc>
        <w:tc>
          <w:tcPr>
            <w:tcW w:type="dxa" w:w="1037"/>
          </w:tcPr>
          <w:p>
            <w:pPr>
              <w:spacing w:after="0"/>
              <w:jc w:val="right"/>
            </w:pPr>
            <w:r>
              <w:rPr>
                <w:sz w:val="16"/>
              </w:rPr>
              <w:t>$166,401</w:t>
            </w:r>
          </w:p>
        </w:tc>
        <w:tc>
          <w:tcPr>
            <w:tcW w:type="dxa" w:w="1126"/>
          </w:tcPr>
          <w:p>
            <w:pPr>
              <w:spacing w:after="0"/>
              <w:jc w:val="right"/>
            </w:pPr>
          </w:p>
        </w:tc>
        <w:tc>
          <w:tcPr>
            <w:tcW w:type="dxa" w:w="1303"/>
          </w:tcPr>
          <w:p>
            <w:pPr>
              <w:spacing w:after="0"/>
              <w:jc w:val="right"/>
            </w:pPr>
            <w:r>
              <w:rPr>
                <w:sz w:val="16"/>
              </w:rPr>
              <w:t>$550,561</w:t>
            </w:r>
          </w:p>
        </w:tc>
        <w:tc>
          <w:tcPr>
            <w:tcW w:type="dxa" w:w="1114"/>
          </w:tcPr>
          <w:p>
            <w:pPr>
              <w:spacing w:after="0"/>
              <w:jc w:val="right"/>
            </w:pPr>
            <w:r>
              <w:rPr>
                <w:sz w:val="16"/>
              </w:rPr>
              <w:t>$716,961</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1"/>
          </w:tcPr>
          <w:p>
            <w:pPr>
              <w:spacing w:after="0"/>
              <w:jc w:val="left"/>
            </w:pPr>
            <w:r>
              <w:rPr>
                <w:sz w:val="16"/>
              </w:rPr>
              <w:t>Relatively Moderate</w:t>
            </w:r>
          </w:p>
        </w:tc>
        <w:tc>
          <w:tcPr>
            <w:tcW w:type="dxa" w:w="1191"/>
          </w:tcPr>
          <w:p>
            <w:pPr>
              <w:spacing w:after="0"/>
              <w:jc w:val="left"/>
            </w:pPr>
            <w:r>
              <w:rPr>
                <w:sz w:val="16"/>
              </w:rPr>
              <w:t>Relatively Low</w:t>
            </w:r>
          </w:p>
        </w:tc>
        <w:tc>
          <w:tcPr>
            <w:tcW w:type="dxa" w:w="1037"/>
          </w:tcPr>
          <w:p>
            <w:pPr>
              <w:spacing w:after="0"/>
              <w:jc w:val="right"/>
            </w:pPr>
            <w:r>
              <w:rPr>
                <w:sz w:val="16"/>
              </w:rPr>
              <w:t>$539,615</w:t>
            </w:r>
          </w:p>
        </w:tc>
        <w:tc>
          <w:tcPr>
            <w:tcW w:type="dxa" w:w="1126"/>
          </w:tcPr>
          <w:p>
            <w:pPr>
              <w:spacing w:after="0"/>
              <w:jc w:val="right"/>
            </w:pPr>
            <w:r>
              <w:rPr>
                <w:sz w:val="16"/>
              </w:rPr>
              <w:t>$23,497</w:t>
            </w:r>
          </w:p>
        </w:tc>
        <w:tc>
          <w:tcPr>
            <w:tcW w:type="dxa" w:w="1303"/>
          </w:tcPr>
          <w:p>
            <w:pPr>
              <w:spacing w:after="0"/>
              <w:jc w:val="right"/>
            </w:pPr>
            <w:r>
              <w:rPr>
                <w:sz w:val="16"/>
              </w:rPr>
              <w:t>$36,579</w:t>
            </w:r>
          </w:p>
        </w:tc>
        <w:tc>
          <w:tcPr>
            <w:tcW w:type="dxa" w:w="1114"/>
          </w:tcPr>
          <w:p>
            <w:pPr>
              <w:spacing w:after="0"/>
              <w:jc w:val="right"/>
            </w:pPr>
            <w:r>
              <w:rPr>
                <w:sz w:val="16"/>
              </w:rPr>
              <w:t>$599,691</w:t>
            </w:r>
          </w:p>
        </w:tc>
        <w:tc>
          <w:tcPr>
            <w:tcW w:type="dxa" w:w="1216"/>
          </w:tcPr>
          <w:p>
            <w:pPr>
              <w:spacing w:after="0"/>
              <w:jc w:val="right"/>
            </w:pPr>
            <w:r>
              <w:rPr>
                <w:sz w:val="16"/>
              </w:rPr>
              <w:t>156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Cold Wave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$7,239</w:t>
            </w:r>
          </w:p>
        </w:tc>
        <w:tc>
          <w:tcPr>
            <w:tcW w:type="dxa" w:w="1126"/>
          </w:tcPr>
          <w:p>
            <w:pPr>
              <w:spacing w:after="0"/>
              <w:jc w:val="right"/>
            </w:pPr>
            <w:r>
              <w:rPr>
                <w:sz w:val="16"/>
              </w:rPr>
              <w:t>$56</w:t>
            </w:r>
          </w:p>
        </w:tc>
        <w:tc>
          <w:tcPr>
            <w:tcW w:type="dxa" w:w="1303"/>
          </w:tcPr>
          <w:p>
            <w:pPr>
              <w:spacing w:after="0"/>
              <w:jc w:val="right"/>
            </w:pPr>
            <w:r>
              <w:rPr>
                <w:sz w:val="16"/>
              </w:rPr>
              <w:t>$103,090</w:t>
            </w:r>
          </w:p>
        </w:tc>
        <w:tc>
          <w:tcPr>
            <w:tcW w:type="dxa" w:w="1114"/>
          </w:tcPr>
          <w:p>
            <w:pPr>
              <w:spacing w:after="0"/>
              <w:jc w:val="right"/>
            </w:pPr>
            <w:r>
              <w:rPr>
                <w:sz w:val="16"/>
              </w:rPr>
              <w:t>$110,386</w:t>
            </w:r>
          </w:p>
        </w:tc>
        <w:tc>
          <w:tcPr>
            <w:tcW w:type="dxa" w:w="1216"/>
          </w:tcPr>
          <w:p>
            <w:pPr>
              <w:spacing w:after="0"/>
              <w:jc w:val="right"/>
            </w:pPr>
            <w:r>
              <w:rPr>
                <w:sz w:val="16"/>
              </w:rPr>
              <w:t>7</w:t>
            </w:r>
          </w:p>
        </w:tc>
        <w:tc>
          <w:tcPr>
            <w:tcW w:type="dxa" w:w="2213"/>
          </w:tcPr>
          <w:p>
            <w:pPr>
              <w:spacing w:after="0"/>
              <w:jc w:val="left"/>
            </w:pPr>
          </w:p>
        </w:tc>
        <w:tc>
          <w:tcPr>
            <w:tcW w:type="dxa" w:w="1999"/>
          </w:tcPr>
          <w:p>
            <w:pPr>
              <w:spacing w:after="0"/>
              <w:jc w:val="left"/>
            </w:pPr>
            <w:r>
              <w:rPr>
                <w:sz w:val="16"/>
              </w:rPr>
              <w:t>Includes 7 Frost/Freeze records, event types the NRI definition of this hazard leaves out.</w:t>
            </w:r>
          </w:p>
        </w:tc>
      </w:tr>
      <w:tr>
        <w:trPr>
          <w:cantSplit/>
        </w:trPr>
        <w:tc>
          <w:tcPr>
            <w:tcW w:type="dxa" w:w="685"/>
          </w:tcPr>
          <w:p>
            <w:pPr>
              <w:spacing w:after="0"/>
              <w:jc w:val="right"/>
            </w:pPr>
            <w:r>
              <w:rPr>
                <w:sz w:val="16"/>
              </w:rPr>
              <w:t>10</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$59,396</w:t>
            </w:r>
          </w:p>
        </w:tc>
        <w:tc>
          <w:tcPr>
            <w:tcW w:type="dxa" w:w="1126"/>
          </w:tcPr>
          <w:p>
            <w:pPr>
              <w:spacing w:after="0"/>
              <w:jc w:val="right"/>
            </w:pPr>
            <w:r>
              <w:rPr>
                <w:sz w:val="16"/>
              </w:rPr>
              <w:t>$14,044</w:t>
            </w:r>
          </w:p>
        </w:tc>
        <w:tc>
          <w:tcPr>
            <w:tcW w:type="dxa" w:w="1303"/>
          </w:tcPr>
          <w:p>
            <w:pPr>
              <w:spacing w:after="0"/>
              <w:jc w:val="right"/>
            </w:pPr>
            <w:r>
              <w:rPr>
                <w:sz w:val="16"/>
              </w:rPr>
              <w:t>$2,882</w:t>
            </w:r>
          </w:p>
        </w:tc>
        <w:tc>
          <w:tcPr>
            <w:tcW w:type="dxa" w:w="1114"/>
          </w:tcPr>
          <w:p>
            <w:pPr>
              <w:spacing w:after="0"/>
              <w:jc w:val="right"/>
            </w:pPr>
            <w:r>
              <w:rPr>
                <w:sz w:val="16"/>
              </w:rPr>
              <w:t>$76,322</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r>
              <w:rPr>
                <w:sz w:val="16"/>
              </w:rPr>
              <w:t>Includes 3 Tropical Depression records, event types the NRI definition of this hazard leaves out.</w:t>
            </w: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$47,832</w:t>
            </w:r>
          </w:p>
        </w:tc>
        <w:tc>
          <w:tcPr>
            <w:tcW w:type="dxa" w:w="1126"/>
          </w:tcPr>
          <w:p>
            <w:pPr>
              <w:spacing w:after="0"/>
              <w:jc w:val="right"/>
            </w:pPr>
            <w:r>
              <w:rPr>
                <w:sz w:val="16"/>
              </w:rPr>
              <w:t>$181</w:t>
            </w:r>
          </w:p>
        </w:tc>
        <w:tc>
          <w:tcPr>
            <w:tcW w:type="dxa" w:w="1303"/>
          </w:tcPr>
          <w:p>
            <w:pPr>
              <w:spacing w:after="0"/>
              <w:jc w:val="right"/>
            </w:pPr>
            <w:r>
              <w:rPr>
                <w:sz w:val="16"/>
              </w:rPr>
              <w:t>$8,979</w:t>
            </w:r>
          </w:p>
        </w:tc>
        <w:tc>
          <w:tcPr>
            <w:tcW w:type="dxa" w:w="1114"/>
          </w:tcPr>
          <w:p>
            <w:pPr>
              <w:spacing w:after="0"/>
              <w:jc w:val="right"/>
            </w:pPr>
            <w:r>
              <w:rPr>
                <w:sz w:val="16"/>
              </w:rPr>
              <w:t>$56,992</w:t>
            </w:r>
          </w:p>
        </w:tc>
        <w:tc>
          <w:tcPr>
            <w:tcW w:type="dxa" w:w="1216"/>
          </w:tcPr>
          <w:p>
            <w:pPr>
              <w:spacing w:after="0"/>
              <w:jc w:val="right"/>
            </w:pPr>
            <w:r>
              <w:rPr>
                <w:sz w:val="16"/>
              </w:rPr>
              <w:t>49</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$35,823</w:t>
            </w:r>
          </w:p>
        </w:tc>
        <w:tc>
          <w:tcPr>
            <w:tcW w:type="dxa" w:w="1126"/>
          </w:tcPr>
          <w:p>
            <w:pPr>
              <w:spacing w:after="0"/>
              <w:jc w:val="right"/>
            </w:pPr>
            <w:r>
              <w:rPr>
                <w:sz w:val="16"/>
              </w:rPr>
              <w:t>$125</w:t>
            </w:r>
          </w:p>
        </w:tc>
        <w:tc>
          <w:tcPr>
            <w:tcW w:type="dxa" w:w="1303"/>
          </w:tcPr>
          <w:p>
            <w:pPr>
              <w:spacing w:after="0"/>
              <w:jc w:val="right"/>
            </w:pPr>
            <w:r>
              <w:rPr>
                <w:sz w:val="16"/>
              </w:rPr>
              <w:t>$10,859</w:t>
            </w:r>
          </w:p>
        </w:tc>
        <w:tc>
          <w:tcPr>
            <w:tcW w:type="dxa" w:w="1114"/>
          </w:tcPr>
          <w:p>
            <w:pPr>
              <w:spacing w:after="0"/>
              <w:jc w:val="right"/>
            </w:pPr>
            <w:r>
              <w:rPr>
                <w:sz w:val="16"/>
              </w:rPr>
              <w:t>$46,807</w:t>
            </w:r>
          </w:p>
        </w:tc>
        <w:tc>
          <w:tcPr>
            <w:tcW w:type="dxa" w:w="1216"/>
          </w:tcPr>
          <w:p>
            <w:pPr>
              <w:spacing w:after="0"/>
              <w:jc w:val="right"/>
            </w:pPr>
            <w:r>
              <w:rPr>
                <w:sz w:val="16"/>
              </w:rPr>
              <w:t>5</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$11,465</w:t>
            </w:r>
          </w:p>
        </w:tc>
        <w:tc>
          <w:tcPr>
            <w:tcW w:type="dxa" w:w="1303"/>
          </w:tcPr>
          <w:p>
            <w:pPr>
              <w:spacing w:after="0"/>
              <w:jc w:val="right"/>
            </w:pPr>
          </w:p>
        </w:tc>
        <w:tc>
          <w:tcPr>
            <w:tcW w:type="dxa" w:w="1114"/>
          </w:tcPr>
          <w:p>
            <w:pPr>
              <w:spacing w:after="0"/>
              <w:jc w:val="right"/>
            </w:pPr>
            <w:r>
              <w:rPr>
                <w:sz w:val="16"/>
              </w:rPr>
              <w:t>$11,465</w:t>
            </w:r>
          </w:p>
        </w:tc>
        <w:tc>
          <w:tcPr>
            <w:tcW w:type="dxa" w:w="1216"/>
          </w:tcPr>
          <w:p>
            <w:pPr>
              <w:spacing w:after="0"/>
              <w:jc w:val="right"/>
            </w:pPr>
            <w:r>
              <w:rPr>
                <w:sz w:val="16"/>
              </w:rPr>
              <w:t>21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$2,075</w:t>
            </w:r>
          </w:p>
        </w:tc>
        <w:tc>
          <w:tcPr>
            <w:tcW w:type="dxa" w:w="1126"/>
          </w:tcPr>
          <w:p>
            <w:pPr>
              <w:spacing w:after="0"/>
              <w:jc w:val="right"/>
            </w:pPr>
          </w:p>
        </w:tc>
        <w:tc>
          <w:tcPr>
            <w:tcW w:type="dxa" w:w="1303"/>
          </w:tcPr>
          <w:p>
            <w:pPr>
              <w:spacing w:after="0"/>
              <w:jc w:val="right"/>
            </w:pPr>
            <w:r>
              <w:rPr>
                <w:sz w:val="16"/>
              </w:rPr>
              <w:t>$329</w:t>
            </w:r>
          </w:p>
        </w:tc>
        <w:tc>
          <w:tcPr>
            <w:tcW w:type="dxa" w:w="1114"/>
          </w:tcPr>
          <w:p>
            <w:pPr>
              <w:spacing w:after="0"/>
              <w:jc w:val="right"/>
            </w:pPr>
            <w:r>
              <w:rPr>
                <w:sz w:val="16"/>
              </w:rPr>
              <w:t>$2,405</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20"/>
        <w:gridCol w:w="1833"/>
        <w:gridCol w:w="1914"/>
        <w:gridCol w:w="1693"/>
        <w:gridCol w:w="1583"/>
        <w:gridCol w:w="2172"/>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33"/>
            <w:shd w:val="clear" w:color="auto" w:fill="E8E8E8"/>
          </w:tcPr>
          <w:p>
            <w:pPr>
              <w:spacing w:after="0"/>
              <w:jc w:val="left"/>
            </w:pPr>
            <w:r>
              <w:rPr>
                <w:b/>
                <w:sz w:val="16"/>
              </w:rPr>
              <w:t>Observed range</w:t>
            </w:r>
          </w:p>
        </w:tc>
        <w:tc>
          <w:tcPr>
            <w:tcW w:type="dxa" w:w="1914"/>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172"/>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7, 2007 to 2014 (7 zone-level)</w:t>
            </w:r>
          </w:p>
        </w:tc>
        <w:tc>
          <w:tcPr>
            <w:tcW w:type="dxa" w:w="1833"/>
          </w:tcPr>
          <w:p>
            <w:pPr>
              <w:spacing w:after="0"/>
              <w:jc w:val="left"/>
            </w:pPr>
          </w:p>
        </w:tc>
        <w:tc>
          <w:tcPr>
            <w:tcW w:type="dxa" w:w="1914"/>
          </w:tcPr>
          <w:p>
            <w:pPr>
              <w:spacing w:after="0"/>
              <w:jc w:val="left"/>
            </w:pPr>
            <w:r>
              <w:rPr>
                <w:sz w:val="16"/>
              </w:rPr>
              <w:t>No crop damage reported in 7 records.</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21, 2000 to 2017 (21 zone-level)</w:t>
            </w:r>
          </w:p>
        </w:tc>
        <w:tc>
          <w:tcPr>
            <w:tcW w:type="dxa" w:w="1833"/>
          </w:tcPr>
          <w:p>
            <w:pPr>
              <w:spacing w:after="0"/>
              <w:jc w:val="left"/>
            </w:pPr>
            <w:r>
              <w:rPr>
                <w:sz w:val="16"/>
              </w:rPr>
              <w:t>1 day to 225 days (median 113 days); 5 with a recorded value</w:t>
            </w:r>
          </w:p>
        </w:tc>
        <w:tc>
          <w:tcPr>
            <w:tcW w:type="dxa" w:w="1914"/>
          </w:tcPr>
          <w:p>
            <w:pPr>
              <w:spacing w:after="0"/>
              <w:jc w:val="left"/>
            </w:pPr>
            <w:r>
              <w:rPr>
                <w:sz w:val="16"/>
              </w:rPr>
              <w:t>225 days (about 7.4 months), 2012-06-19 to 2013-01-29, a run of 8 consecutive Storm Events drought records, zone-level</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194, 1967 to 2026</w:t>
            </w:r>
          </w:p>
        </w:tc>
        <w:tc>
          <w:tcPr>
            <w:tcW w:type="dxa" w:w="1833"/>
          </w:tcPr>
          <w:p>
            <w:pPr>
              <w:spacing w:after="0"/>
              <w:jc w:val="left"/>
            </w:pPr>
            <w:r>
              <w:rPr>
                <w:sz w:val="16"/>
              </w:rPr>
              <w:t>0.75 in to 4.5 in (median 1 in); 194 with a recorded value</w:t>
            </w:r>
          </w:p>
        </w:tc>
        <w:tc>
          <w:tcPr>
            <w:tcW w:type="dxa" w:w="1914"/>
          </w:tcPr>
          <w:p>
            <w:pPr>
              <w:spacing w:after="0"/>
              <w:jc w:val="left"/>
            </w:pPr>
            <w:r>
              <w:rPr>
                <w:sz w:val="16"/>
              </w:rPr>
              <w:t>4.5 in hail, 1976-03-29</w:t>
            </w:r>
          </w:p>
        </w:tc>
        <w:tc>
          <w:tcPr>
            <w:tcW w:type="dxa" w:w="1693"/>
          </w:tcPr>
          <w:p>
            <w:pPr>
              <w:spacing w:after="0"/>
              <w:jc w:val="left"/>
            </w:pPr>
          </w:p>
        </w:tc>
        <w:tc>
          <w:tcPr>
            <w:tcW w:type="dxa" w:w="1583"/>
          </w:tcPr>
          <w:p>
            <w:pPr>
              <w:spacing w:after="0"/>
              <w:jc w:val="left"/>
            </w:pPr>
            <w:r>
              <w:rPr>
                <w:sz w:val="16"/>
              </w:rPr>
              <w:t>Event records naming member places: Malvern city (51 records), Rockport city (9 records), Donaldson town (7 records), Friendship town (6 records), Midway town (2 records), Perla town (2 records).</w:t>
            </w:r>
          </w:p>
        </w:tc>
        <w:tc>
          <w:tcPr>
            <w:tcW w:type="dxa" w:w="2172"/>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10, 2007 to 2012 (10 zone-level)</w:t>
            </w:r>
          </w:p>
        </w:tc>
        <w:tc>
          <w:tcPr>
            <w:tcW w:type="dxa" w:w="1833"/>
          </w:tcPr>
          <w:p>
            <w:pPr>
              <w:spacing w:after="0"/>
              <w:jc w:val="left"/>
            </w:pPr>
            <w:r>
              <w:rPr>
                <w:sz w:val="16"/>
              </w:rPr>
              <w:t>4 days to 42 days (median 7.5 days); 6 with a recorded value</w:t>
            </w:r>
          </w:p>
        </w:tc>
        <w:tc>
          <w:tcPr>
            <w:tcW w:type="dxa" w:w="1914"/>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Heat index: in event narratives only; local data required.</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6, 2005 to 2020 (6 zone-level)</w:t>
            </w:r>
          </w:p>
        </w:tc>
        <w:tc>
          <w:tcPr>
            <w:tcW w:type="dxa" w:w="1833"/>
          </w:tcPr>
          <w:p>
            <w:pPr>
              <w:spacing w:after="0"/>
              <w:jc w:val="left"/>
            </w:pPr>
          </w:p>
        </w:tc>
        <w:tc>
          <w:tcPr>
            <w:tcW w:type="dxa" w:w="1914"/>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ARZ054 (HOT SPRING), zone-level: may include parts of neighboring counties</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5, 1998 to 2023 (5 zone-level)</w:t>
            </w:r>
          </w:p>
        </w:tc>
        <w:tc>
          <w:tcPr>
            <w:tcW w:type="dxa" w:w="1833"/>
          </w:tcPr>
          <w:p>
            <w:pPr>
              <w:spacing w:after="0"/>
              <w:jc w:val="left"/>
            </w:pPr>
          </w:p>
        </w:tc>
        <w:tc>
          <w:tcPr>
            <w:tcW w:type="dxa" w:w="1914"/>
          </w:tcPr>
          <w:p>
            <w:pPr>
              <w:spacing w:after="0"/>
              <w:jc w:val="left"/>
            </w:pPr>
            <w:r>
              <w:rPr>
                <w:sz w:val="16"/>
              </w:rPr>
              <w:t>Ice Storm, 2015-02-16, $100,000 property; $0 crops, reported for the zone (2015 dollars); NWS zone ARZ054 (HOT SPRING), zone-level: may include parts of neighboring counties</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65, 1996 to 2026</w:t>
            </w:r>
          </w:p>
        </w:tc>
        <w:tc>
          <w:tcPr>
            <w:tcW w:type="dxa" w:w="1833"/>
          </w:tcPr>
          <w:p>
            <w:pPr>
              <w:spacing w:after="0"/>
              <w:jc w:val="left"/>
            </w:pPr>
          </w:p>
        </w:tc>
        <w:tc>
          <w:tcPr>
            <w:tcW w:type="dxa" w:w="1914"/>
          </w:tcPr>
          <w:p>
            <w:pPr>
              <w:spacing w:after="0"/>
              <w:jc w:val="left"/>
            </w:pPr>
            <w:r>
              <w:rPr>
                <w:sz w:val="16"/>
              </w:rPr>
              <w:t>Flood, 2011-05-01, $500,000 property; $1,000,000 crops (2011 dollars)</w:t>
            </w:r>
          </w:p>
        </w:tc>
        <w:tc>
          <w:tcPr>
            <w:tcW w:type="dxa" w:w="1693"/>
          </w:tcPr>
          <w:p>
            <w:pPr>
              <w:spacing w:after="0"/>
              <w:jc w:val="left"/>
            </w:pPr>
          </w:p>
        </w:tc>
        <w:tc>
          <w:tcPr>
            <w:tcW w:type="dxa" w:w="1583"/>
          </w:tcPr>
          <w:p>
            <w:pPr>
              <w:spacing w:after="0"/>
              <w:jc w:val="left"/>
            </w:pPr>
            <w:r>
              <w:rPr>
                <w:sz w:val="16"/>
              </w:rPr>
              <w:t>Event records naming member places: Malvern city (10 records), Rockport city (5 records), Donaldson town (4 records), Friendship town (3 records), Perla town (1 record).</w:t>
            </w:r>
          </w:p>
        </w:tc>
        <w:tc>
          <w:tcPr>
            <w:tcW w:type="dxa" w:w="21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6, 1998 to 2008</w:t>
            </w:r>
          </w:p>
        </w:tc>
        <w:tc>
          <w:tcPr>
            <w:tcW w:type="dxa" w:w="1833"/>
          </w:tcPr>
          <w:p>
            <w:pPr>
              <w:spacing w:after="0"/>
              <w:jc w:val="left"/>
            </w:pPr>
          </w:p>
        </w:tc>
        <w:tc>
          <w:tcPr>
            <w:tcW w:type="dxa" w:w="1914"/>
          </w:tcPr>
          <w:p>
            <w:pPr>
              <w:spacing w:after="0"/>
              <w:jc w:val="left"/>
            </w:pPr>
            <w:r>
              <w:rPr>
                <w:sz w:val="16"/>
              </w:rPr>
              <w:t>Lightning, 1998-04-27, $2,250,000 property; crops not reported (1998 dollars)</w:t>
            </w:r>
          </w:p>
        </w:tc>
        <w:tc>
          <w:tcPr>
            <w:tcW w:type="dxa" w:w="1693"/>
          </w:tcPr>
          <w:p>
            <w:pPr>
              <w:spacing w:after="0"/>
              <w:jc w:val="left"/>
            </w:pPr>
          </w:p>
        </w:tc>
        <w:tc>
          <w:tcPr>
            <w:tcW w:type="dxa" w:w="1583"/>
          </w:tcPr>
          <w:p>
            <w:pPr>
              <w:spacing w:after="0"/>
              <w:jc w:val="left"/>
            </w:pPr>
            <w:r>
              <w:rPr>
                <w:sz w:val="16"/>
              </w:rPr>
              <w:t>Event records naming member places: Malvern city (3 records), Donaldson town (1 record).</w:t>
            </w:r>
          </w:p>
        </w:tc>
        <w:tc>
          <w:tcPr>
            <w:tcW w:type="dxa" w:w="2172"/>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10, 2007 to 2019 (10 zone-level)</w:t>
            </w:r>
          </w:p>
        </w:tc>
        <w:tc>
          <w:tcPr>
            <w:tcW w:type="dxa" w:w="1833"/>
          </w:tcPr>
          <w:p>
            <w:pPr>
              <w:spacing w:after="0"/>
              <w:jc w:val="left"/>
            </w:pPr>
            <w:r>
              <w:rPr>
                <w:sz w:val="16"/>
              </w:rPr>
              <w:t>33 kt (38 mph) to 52 kt (60 mph) (median 39.5 kt (45 mph)); 10 with a recorded value</w:t>
            </w:r>
          </w:p>
        </w:tc>
        <w:tc>
          <w:tcPr>
            <w:tcW w:type="dxa" w:w="1914"/>
          </w:tcPr>
          <w:p>
            <w:pPr>
              <w:spacing w:after="0"/>
              <w:jc w:val="left"/>
            </w:pPr>
            <w:r>
              <w:rPr>
                <w:sz w:val="16"/>
              </w:rPr>
              <w:t>52 kt (60 mph) estimated gust, High Wind, 2010-05-10; NWS zone ARZ054 (HOT SPRING), zone-level: may include parts of neighboring counties</w:t>
            </w:r>
          </w:p>
        </w:tc>
        <w:tc>
          <w:tcPr>
            <w:tcW w:type="dxa" w:w="1693"/>
          </w:tcPr>
          <w:p>
            <w:pPr>
              <w:spacing w:after="0"/>
              <w:jc w:val="left"/>
            </w:pPr>
            <w:r>
              <w:rPr>
                <w:sz w:val="16"/>
              </w:rPr>
              <w:t>Strong Wind, 2008-01-29, $250,000 property; crops not reported, reported for the zone (2008 dollars)</w:t>
            </w: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301, 1957 to 2026</w:t>
            </w:r>
          </w:p>
        </w:tc>
        <w:tc>
          <w:tcPr>
            <w:tcW w:type="dxa" w:w="1833"/>
          </w:tcPr>
          <w:p>
            <w:pPr>
              <w:spacing w:after="0"/>
              <w:jc w:val="left"/>
            </w:pPr>
            <w:r>
              <w:rPr>
                <w:sz w:val="16"/>
              </w:rPr>
              <w:t>30 kt (35 mph) to 78 kt (90 mph) (median 50 kt (58 mph)); 227 with a recorded value</w:t>
            </w:r>
          </w:p>
        </w:tc>
        <w:tc>
          <w:tcPr>
            <w:tcW w:type="dxa" w:w="1914"/>
          </w:tcPr>
          <w:p>
            <w:pPr>
              <w:spacing w:after="0"/>
              <w:jc w:val="left"/>
            </w:pPr>
            <w:r>
              <w:rPr>
                <w:sz w:val="16"/>
              </w:rPr>
              <w:t>78 kt (90 mph) estimated gust, Thunderstorm Wind, 2013-02-18, 4 direct injuries</w:t>
            </w:r>
          </w:p>
        </w:tc>
        <w:tc>
          <w:tcPr>
            <w:tcW w:type="dxa" w:w="1693"/>
          </w:tcPr>
          <w:p>
            <w:pPr>
              <w:spacing w:after="0"/>
              <w:jc w:val="left"/>
            </w:pPr>
            <w:r>
              <w:rPr>
                <w:sz w:val="16"/>
              </w:rPr>
              <w:t>Thunderstorm Wind, 1996-03-24, $200,000 property; crops not reported (1996 dollars)</w:t>
            </w:r>
          </w:p>
        </w:tc>
        <w:tc>
          <w:tcPr>
            <w:tcW w:type="dxa" w:w="1583"/>
          </w:tcPr>
          <w:p>
            <w:pPr>
              <w:spacing w:after="0"/>
              <w:jc w:val="left"/>
            </w:pPr>
            <w:r>
              <w:rPr>
                <w:sz w:val="16"/>
              </w:rPr>
              <w:t>Event records naming member places: Malvern city (67 records), Rockport city (14 records), Donaldson town (13 records), Friendship town (7 records), Midway town (3 records), Perla town (2 records).</w:t>
            </w:r>
          </w:p>
        </w:tc>
        <w:tc>
          <w:tcPr>
            <w:tcW w:type="dxa" w:w="2172"/>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40, 1950 to 2025</w:t>
            </w:r>
          </w:p>
        </w:tc>
        <w:tc>
          <w:tcPr>
            <w:tcW w:type="dxa" w:w="1833"/>
          </w:tcPr>
          <w:p>
            <w:pPr>
              <w:spacing w:after="0"/>
              <w:jc w:val="left"/>
            </w:pPr>
            <w:r>
              <w:rPr>
                <w:sz w:val="16"/>
              </w:rPr>
              <w:t>F/EF0 to F/EF4 (median F/EF1); 40 with a recorded value</w:t>
            </w:r>
          </w:p>
        </w:tc>
        <w:tc>
          <w:tcPr>
            <w:tcW w:type="dxa" w:w="1914"/>
          </w:tcPr>
          <w:p>
            <w:pPr>
              <w:spacing w:after="0"/>
              <w:jc w:val="left"/>
            </w:pPr>
            <w:r>
              <w:rPr>
                <w:sz w:val="16"/>
              </w:rPr>
              <w:t>F4 tornado, 1997-03-01, 24 mi within this county, 528 yd wide, $2,000,000 property; crops not reported (1997 dollars), 11 direct injuries</w:t>
            </w:r>
          </w:p>
        </w:tc>
        <w:tc>
          <w:tcPr>
            <w:tcW w:type="dxa" w:w="1693"/>
          </w:tcPr>
          <w:p>
            <w:pPr>
              <w:spacing w:after="0"/>
              <w:jc w:val="left"/>
            </w:pPr>
            <w:r>
              <w:rPr>
                <w:sz w:val="16"/>
              </w:rPr>
              <w:t>Tornado, 1982-12-23, $25,000,000 property; crops not recorded (1982 dollars)</w:t>
            </w:r>
          </w:p>
        </w:tc>
        <w:tc>
          <w:tcPr>
            <w:tcW w:type="dxa" w:w="1583"/>
          </w:tcPr>
          <w:p>
            <w:pPr>
              <w:spacing w:after="0"/>
              <w:jc w:val="left"/>
            </w:pPr>
            <w:r>
              <w:rPr>
                <w:sz w:val="16"/>
              </w:rPr>
              <w:t>Event records naming member places: Malvern city (5 records), Donaldson town (3 records), Friendship town (3 records).</w:t>
            </w:r>
          </w:p>
        </w:tc>
        <w:tc>
          <w:tcPr>
            <w:tcW w:type="dxa" w:w="21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33"/>
          </w:tcPr>
          <w:p>
            <w:pPr>
              <w:spacing w:after="0"/>
              <w:jc w:val="left"/>
            </w:pPr>
          </w:p>
        </w:tc>
        <w:tc>
          <w:tcPr>
            <w:tcW w:type="dxa" w:w="1914"/>
          </w:tcPr>
          <w:p>
            <w:pPr>
              <w:spacing w:after="0"/>
              <w:jc w:val="left"/>
            </w:pPr>
          </w:p>
        </w:tc>
        <w:tc>
          <w:tcPr>
            <w:tcW w:type="dxa" w:w="1693"/>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5, 2011 to 2013 (5 zone-level)</w:t>
            </w:r>
          </w:p>
        </w:tc>
        <w:tc>
          <w:tcPr>
            <w:tcW w:type="dxa" w:w="1833"/>
          </w:tcPr>
          <w:p>
            <w:pPr>
              <w:spacing w:after="0"/>
              <w:jc w:val="left"/>
            </w:pPr>
          </w:p>
        </w:tc>
        <w:tc>
          <w:tcPr>
            <w:tcW w:type="dxa" w:w="1914"/>
          </w:tcPr>
          <w:p>
            <w:pPr>
              <w:spacing w:after="0"/>
              <w:jc w:val="left"/>
            </w:pPr>
            <w:r>
              <w:rPr>
                <w:sz w:val="16"/>
              </w:rPr>
              <w:t>No damage reported in 5 records.</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49, 1997 to 2026 (49 zone-level)</w:t>
            </w:r>
          </w:p>
        </w:tc>
        <w:tc>
          <w:tcPr>
            <w:tcW w:type="dxa" w:w="1833"/>
          </w:tcPr>
          <w:p>
            <w:pPr>
              <w:spacing w:after="0"/>
              <w:jc w:val="left"/>
            </w:pPr>
          </w:p>
        </w:tc>
        <w:tc>
          <w:tcPr>
            <w:tcW w:type="dxa" w:w="1914"/>
          </w:tcPr>
          <w:p>
            <w:pPr>
              <w:spacing w:after="0"/>
              <w:jc w:val="left"/>
            </w:pPr>
            <w:r>
              <w:rPr>
                <w:sz w:val="16"/>
              </w:rPr>
              <w:t>Winter Storm, 2012-12-25, $5,000,000 property; $0 crops, reported for the zone (2012 dollars); NWS zone ARZ054 (HOT SPRING), zone-level: may include parts of neighboring counties</w:t>
            </w:r>
          </w:p>
        </w:tc>
        <w:tc>
          <w:tcPr>
            <w:tcW w:type="dxa" w:w="1693"/>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30"/>
        <w:gridCol w:w="2070"/>
        <w:gridCol w:w="1404"/>
        <w:gridCol w:w="230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30"/>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3"/>
          </w:tcPr>
          <w:p>
            <w:pPr>
              <w:spacing w:after="0"/>
              <w:jc w:val="left"/>
            </w:pPr>
            <w:r>
              <w:rPr>
                <w:sz w:val="16"/>
              </w:rPr>
              <w:t>Emergency</w:t>
            </w:r>
          </w:p>
        </w:tc>
        <w:tc>
          <w:tcPr>
            <w:tcW w:type="dxa" w:w="3030"/>
          </w:tcPr>
          <w:p>
            <w:pPr>
              <w:spacing w:after="0"/>
              <w:jc w:val="left"/>
            </w:pPr>
            <w:r>
              <w:rPr>
                <w:sz w:val="16"/>
              </w:rPr>
              <w:t>SEVERE WINTER STORM</w:t>
            </w:r>
          </w:p>
        </w:tc>
        <w:tc>
          <w:tcPr>
            <w:tcW w:type="dxa" w:w="2070"/>
          </w:tcPr>
          <w:p>
            <w:pPr>
              <w:spacing w:after="0"/>
              <w:jc w:val="left"/>
            </w:pPr>
            <w:r>
              <w:rPr>
                <w:sz w:val="16"/>
              </w:rPr>
              <w:t>Winter Weather</w:t>
            </w:r>
          </w:p>
        </w:tc>
        <w:tc>
          <w:tcPr>
            <w:tcW w:type="dxa" w:w="1404"/>
          </w:tcPr>
          <w:p>
            <w:pPr>
              <w:spacing w:after="0"/>
              <w:jc w:val="right"/>
            </w:pPr>
            <w:r>
              <w:rPr>
                <w:sz w:val="16"/>
              </w:rPr>
              <w:t>none found</w:t>
            </w:r>
          </w:p>
        </w:tc>
        <w:tc>
          <w:tcPr>
            <w:tcW w:type="dxa" w:w="230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3"/>
          </w:tcPr>
          <w:p>
            <w:pPr>
              <w:spacing w:after="0"/>
              <w:jc w:val="left"/>
            </w:pPr>
            <w:r>
              <w:rPr>
                <w:sz w:val="16"/>
              </w:rPr>
              <w:t>Major disaster</w:t>
            </w:r>
          </w:p>
        </w:tc>
        <w:tc>
          <w:tcPr>
            <w:tcW w:type="dxa" w:w="3030"/>
          </w:tcPr>
          <w:p>
            <w:pPr>
              <w:spacing w:after="0"/>
              <w:jc w:val="left"/>
            </w:pPr>
            <w:r>
              <w:rPr>
                <w:sz w:val="16"/>
              </w:rPr>
              <w:t>SEVERE STORMS, TORNADOES, AND FLOODING</w:t>
            </w:r>
          </w:p>
        </w:tc>
        <w:tc>
          <w:tcPr>
            <w:tcW w:type="dxa" w:w="2070"/>
          </w:tcPr>
          <w:p>
            <w:pPr>
              <w:spacing w:after="0"/>
              <w:jc w:val="left"/>
            </w:pPr>
            <w:r>
              <w:rPr>
                <w:sz w:val="16"/>
              </w:rPr>
              <w:t>Inland Flooding (primary); also designated: Tornado</w:t>
            </w:r>
          </w:p>
        </w:tc>
        <w:tc>
          <w:tcPr>
            <w:tcW w:type="dxa" w:w="1404"/>
          </w:tcPr>
          <w:p>
            <w:pPr>
              <w:spacing w:after="0"/>
              <w:jc w:val="right"/>
            </w:pPr>
            <w:r>
              <w:rPr>
                <w:sz w:val="16"/>
              </w:rPr>
              <w:t>$1,619,271.20</w:t>
            </w:r>
          </w:p>
        </w:tc>
        <w:tc>
          <w:tcPr>
            <w:tcW w:type="dxa" w:w="2307"/>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303"/>
          </w:tcPr>
          <w:p>
            <w:pPr>
              <w:spacing w:after="0"/>
              <w:jc w:val="left"/>
            </w:pPr>
            <w:r>
              <w:rPr>
                <w:sz w:val="16"/>
              </w:rPr>
              <w:t>Major disaster</w:t>
            </w:r>
          </w:p>
        </w:tc>
        <w:tc>
          <w:tcPr>
            <w:tcW w:type="dxa" w:w="3030"/>
          </w:tcPr>
          <w:p>
            <w:pPr>
              <w:spacing w:after="0"/>
              <w:jc w:val="left"/>
            </w:pPr>
            <w:r>
              <w:rPr>
                <w:sz w:val="16"/>
              </w:rPr>
              <w:t>SEVERE STORMS AND TORNADOES</w:t>
            </w:r>
          </w:p>
        </w:tc>
        <w:tc>
          <w:tcPr>
            <w:tcW w:type="dxa" w:w="2070"/>
          </w:tcPr>
          <w:p>
            <w:pPr>
              <w:spacing w:after="0"/>
              <w:jc w:val="left"/>
            </w:pPr>
            <w:r>
              <w:rPr>
                <w:sz w:val="16"/>
              </w:rPr>
              <w:t>Tornado</w:t>
            </w:r>
          </w:p>
        </w:tc>
        <w:tc>
          <w:tcPr>
            <w:tcW w:type="dxa" w:w="1404"/>
          </w:tcPr>
          <w:p>
            <w:pPr>
              <w:spacing w:after="0"/>
              <w:jc w:val="right"/>
            </w:pPr>
            <w:r>
              <w:rPr>
                <w:sz w:val="16"/>
              </w:rPr>
              <w:t>PA not declared for this county</w:t>
            </w:r>
          </w:p>
        </w:tc>
        <w:tc>
          <w:tcPr>
            <w:tcW w:type="dxa" w:w="2307"/>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3"/>
          </w:tcPr>
          <w:p>
            <w:pPr>
              <w:spacing w:after="0"/>
              <w:jc w:val="left"/>
            </w:pPr>
            <w:r>
              <w:rPr>
                <w:sz w:val="16"/>
              </w:rPr>
              <w:t>Emergency</w:t>
            </w:r>
          </w:p>
        </w:tc>
        <w:tc>
          <w:tcPr>
            <w:tcW w:type="dxa" w:w="3030"/>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1404"/>
          </w:tcPr>
          <w:p>
            <w:pPr>
              <w:spacing w:after="0"/>
              <w:jc w:val="right"/>
            </w:pPr>
            <w:r>
              <w:rPr>
                <w:sz w:val="16"/>
              </w:rPr>
              <w:t>none found</w:t>
            </w:r>
          </w:p>
        </w:tc>
        <w:tc>
          <w:tcPr>
            <w:tcW w:type="dxa" w:w="2307"/>
          </w:tcPr>
          <w:p>
            <w:pPr>
              <w:spacing w:after="0"/>
              <w:jc w:val="left"/>
            </w:pPr>
            <w:r>
              <w:rPr>
                <w:sz w:val="16"/>
              </w:rPr>
              <w:t>during plan review, check whether your last plan included it;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3"/>
          </w:tcPr>
          <w:p>
            <w:pPr>
              <w:spacing w:after="0"/>
              <w:jc w:val="left"/>
            </w:pPr>
            <w:r>
              <w:rPr>
                <w:sz w:val="16"/>
              </w:rPr>
              <w:t>Emergency</w:t>
            </w:r>
          </w:p>
        </w:tc>
        <w:tc>
          <w:tcPr>
            <w:tcW w:type="dxa" w:w="3030"/>
          </w:tcPr>
          <w:p>
            <w:pPr>
              <w:spacing w:after="0"/>
              <w:jc w:val="left"/>
            </w:pPr>
            <w:r>
              <w:rPr>
                <w:sz w:val="16"/>
              </w:rPr>
              <w:t>HURRICANE LAURA</w:t>
            </w:r>
          </w:p>
        </w:tc>
        <w:tc>
          <w:tcPr>
            <w:tcW w:type="dxa" w:w="2070"/>
          </w:tcPr>
          <w:p>
            <w:pPr>
              <w:spacing w:after="0"/>
              <w:jc w:val="left"/>
            </w:pPr>
            <w:r>
              <w:rPr>
                <w:sz w:val="16"/>
              </w:rPr>
              <w:t>Hurricane</w:t>
            </w:r>
          </w:p>
        </w:tc>
        <w:tc>
          <w:tcPr>
            <w:tcW w:type="dxa" w:w="1404"/>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3"/>
          </w:tcPr>
          <w:p>
            <w:pPr>
              <w:spacing w:after="0"/>
              <w:jc w:val="left"/>
            </w:pPr>
            <w:r>
              <w:rPr>
                <w:sz w:val="16"/>
              </w:rPr>
              <w:t>Major disaster</w:t>
            </w:r>
          </w:p>
        </w:tc>
        <w:tc>
          <w:tcPr>
            <w:tcW w:type="dxa" w:w="3030"/>
          </w:tcPr>
          <w:p>
            <w:pPr>
              <w:spacing w:after="0"/>
              <w:jc w:val="left"/>
            </w:pPr>
            <w:r>
              <w:rPr>
                <w:sz w:val="16"/>
              </w:rPr>
              <w:t>COVID-19 PANDEMIC</w:t>
            </w:r>
          </w:p>
        </w:tc>
        <w:tc>
          <w:tcPr>
            <w:tcW w:type="dxa" w:w="2070"/>
          </w:tcPr>
          <w:p>
            <w:pPr>
              <w:spacing w:after="0"/>
              <w:jc w:val="left"/>
            </w:pPr>
            <w:r>
              <w:rPr>
                <w:sz w:val="16"/>
              </w:rPr>
              <w:t>Non-natural, not counted</w:t>
            </w:r>
          </w:p>
        </w:tc>
        <w:tc>
          <w:tcPr>
            <w:tcW w:type="dxa" w:w="1404"/>
          </w:tcPr>
          <w:p>
            <w:pPr>
              <w:spacing w:after="0"/>
              <w:jc w:val="right"/>
            </w:pPr>
            <w:r>
              <w:rPr>
                <w:sz w:val="16"/>
              </w:rPr>
              <w:t>$32,722.12</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3"/>
          </w:tcPr>
          <w:p>
            <w:pPr>
              <w:spacing w:after="0"/>
              <w:jc w:val="left"/>
            </w:pPr>
            <w:r>
              <w:rPr>
                <w:sz w:val="16"/>
              </w:rPr>
              <w:t>Emergency</w:t>
            </w:r>
          </w:p>
        </w:tc>
        <w:tc>
          <w:tcPr>
            <w:tcW w:type="dxa" w:w="3030"/>
          </w:tcPr>
          <w:p>
            <w:pPr>
              <w:spacing w:after="0"/>
              <w:jc w:val="left"/>
            </w:pPr>
            <w:r>
              <w:rPr>
                <w:sz w:val="16"/>
              </w:rPr>
              <w:t>COVID-19</w:t>
            </w:r>
          </w:p>
        </w:tc>
        <w:tc>
          <w:tcPr>
            <w:tcW w:type="dxa" w:w="2070"/>
          </w:tcPr>
          <w:p>
            <w:pPr>
              <w:spacing w:after="0"/>
              <w:jc w:val="left"/>
            </w:pPr>
            <w:r>
              <w:rPr>
                <w:sz w:val="16"/>
              </w:rPr>
              <w:t>Non-natural, not counted</w:t>
            </w:r>
          </w:p>
        </w:tc>
        <w:tc>
          <w:tcPr>
            <w:tcW w:type="dxa" w:w="1404"/>
          </w:tcPr>
          <w:p>
            <w:pPr>
              <w:spacing w:after="0"/>
              <w:jc w:val="right"/>
            </w:pPr>
            <w:r>
              <w:rPr>
                <w:sz w:val="16"/>
              </w:rPr>
              <w:t>none found</w:t>
            </w:r>
          </w:p>
        </w:tc>
        <w:tc>
          <w:tcPr>
            <w:tcW w:type="dxa" w:w="2307"/>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303"/>
          </w:tcPr>
          <w:p>
            <w:pPr>
              <w:spacing w:after="0"/>
              <w:jc w:val="left"/>
            </w:pPr>
            <w:r>
              <w:rPr>
                <w:sz w:val="16"/>
              </w:rPr>
              <w:t>Major disaster</w:t>
            </w:r>
          </w:p>
        </w:tc>
        <w:tc>
          <w:tcPr>
            <w:tcW w:type="dxa" w:w="3030"/>
          </w:tcPr>
          <w:p>
            <w:pPr>
              <w:spacing w:after="0"/>
              <w:jc w:val="left"/>
            </w:pPr>
            <w:r>
              <w:rPr>
                <w:sz w:val="16"/>
              </w:rPr>
              <w:t>SEVERE WINTER STORM</w:t>
            </w:r>
          </w:p>
        </w:tc>
        <w:tc>
          <w:tcPr>
            <w:tcW w:type="dxa" w:w="2070"/>
          </w:tcPr>
          <w:p>
            <w:pPr>
              <w:spacing w:after="0"/>
              <w:jc w:val="left"/>
            </w:pPr>
            <w:r>
              <w:rPr>
                <w:sz w:val="16"/>
              </w:rPr>
              <w:t>Ice Storm</w:t>
            </w:r>
          </w:p>
        </w:tc>
        <w:tc>
          <w:tcPr>
            <w:tcW w:type="dxa" w:w="1404"/>
          </w:tcPr>
          <w:p>
            <w:pPr>
              <w:spacing w:after="0"/>
              <w:jc w:val="right"/>
            </w:pPr>
            <w:r>
              <w:rPr>
                <w:sz w:val="16"/>
              </w:rPr>
              <w:t>$201,429.44</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3"/>
          </w:tcPr>
          <w:p>
            <w:pPr>
              <w:spacing w:after="0"/>
              <w:jc w:val="left"/>
            </w:pPr>
            <w:r>
              <w:rPr>
                <w:sz w:val="16"/>
              </w:rPr>
              <w:t>Major disaster</w:t>
            </w:r>
          </w:p>
        </w:tc>
        <w:tc>
          <w:tcPr>
            <w:tcW w:type="dxa" w:w="3030"/>
          </w:tcPr>
          <w:p>
            <w:pPr>
              <w:spacing w:after="0"/>
              <w:jc w:val="left"/>
            </w:pPr>
            <w:r>
              <w:rPr>
                <w:sz w:val="16"/>
              </w:rPr>
              <w:t>SEVERE STORMS, TORNADOES, AND ASSOCIATED FLOODING</w:t>
            </w:r>
          </w:p>
        </w:tc>
        <w:tc>
          <w:tcPr>
            <w:tcW w:type="dxa" w:w="2070"/>
          </w:tcPr>
          <w:p>
            <w:pPr>
              <w:spacing w:after="0"/>
              <w:jc w:val="left"/>
            </w:pPr>
            <w:r>
              <w:rPr>
                <w:sz w:val="16"/>
              </w:rPr>
              <w:t>Inland Flooding; Tornado</w:t>
            </w:r>
          </w:p>
        </w:tc>
        <w:tc>
          <w:tcPr>
            <w:tcW w:type="dxa" w:w="1404"/>
          </w:tcPr>
          <w:p>
            <w:pPr>
              <w:spacing w:after="0"/>
              <w:jc w:val="right"/>
            </w:pPr>
            <w:r>
              <w:rPr>
                <w:sz w:val="16"/>
              </w:rPr>
              <w:t>$85,162.45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03"/>
          </w:tcPr>
          <w:p>
            <w:pPr>
              <w:spacing w:after="0"/>
              <w:jc w:val="left"/>
            </w:pPr>
            <w:r>
              <w:rPr>
                <w:sz w:val="16"/>
              </w:rPr>
              <w:t>Major disaster</w:t>
            </w:r>
          </w:p>
        </w:tc>
        <w:tc>
          <w:tcPr>
            <w:tcW w:type="dxa" w:w="3030"/>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1404"/>
          </w:tcPr>
          <w:p>
            <w:pPr>
              <w:spacing w:after="0"/>
              <w:jc w:val="right"/>
            </w:pPr>
            <w:r>
              <w:rPr>
                <w:sz w:val="16"/>
              </w:rPr>
              <w:t>$239,945.50</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03"/>
          </w:tcPr>
          <w:p>
            <w:pPr>
              <w:spacing w:after="0"/>
              <w:jc w:val="left"/>
            </w:pPr>
            <w:r>
              <w:rPr>
                <w:sz w:val="16"/>
              </w:rPr>
              <w:t>Major disaster</w:t>
            </w:r>
          </w:p>
        </w:tc>
        <w:tc>
          <w:tcPr>
            <w:tcW w:type="dxa" w:w="3030"/>
          </w:tcPr>
          <w:p>
            <w:pPr>
              <w:spacing w:after="0"/>
              <w:jc w:val="left"/>
            </w:pPr>
            <w:r>
              <w:rPr>
                <w:sz w:val="16"/>
              </w:rPr>
              <w:t>SEVERE STORMS AND FLOODING ASSOCIATED WITH HURRICANE GUSTAV</w:t>
            </w:r>
          </w:p>
        </w:tc>
        <w:tc>
          <w:tcPr>
            <w:tcW w:type="dxa" w:w="2070"/>
          </w:tcPr>
          <w:p>
            <w:pPr>
              <w:spacing w:after="0"/>
              <w:jc w:val="left"/>
            </w:pPr>
            <w:r>
              <w:rPr>
                <w:sz w:val="16"/>
              </w:rPr>
              <w:t>Hurricane (primary); also designated: Inland Flooding</w:t>
            </w:r>
          </w:p>
        </w:tc>
        <w:tc>
          <w:tcPr>
            <w:tcW w:type="dxa" w:w="1404"/>
          </w:tcPr>
          <w:p>
            <w:pPr>
              <w:spacing w:after="0"/>
              <w:jc w:val="right"/>
            </w:pPr>
            <w:r>
              <w:rPr>
                <w:sz w:val="16"/>
              </w:rPr>
              <w:t>$229,603.75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3"/>
          </w:tcPr>
          <w:p>
            <w:pPr>
              <w:spacing w:after="0"/>
              <w:jc w:val="left"/>
            </w:pPr>
            <w:r>
              <w:rPr>
                <w:sz w:val="16"/>
              </w:rPr>
              <w:t>Major disaster</w:t>
            </w:r>
          </w:p>
        </w:tc>
        <w:tc>
          <w:tcPr>
            <w:tcW w:type="dxa" w:w="3030"/>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1404"/>
          </w:tcPr>
          <w:p>
            <w:pPr>
              <w:spacing w:after="0"/>
              <w:jc w:val="right"/>
            </w:pPr>
            <w:r>
              <w:rPr>
                <w:sz w:val="16"/>
              </w:rPr>
              <w:t>$463,946.25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3"/>
          </w:tcPr>
          <w:p>
            <w:pPr>
              <w:spacing w:after="0"/>
              <w:jc w:val="left"/>
            </w:pPr>
            <w:r>
              <w:rPr>
                <w:sz w:val="16"/>
              </w:rPr>
              <w:t>Emergency</w:t>
            </w:r>
          </w:p>
        </w:tc>
        <w:tc>
          <w:tcPr>
            <w:tcW w:type="dxa" w:w="3030"/>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1404"/>
          </w:tcPr>
          <w:p>
            <w:pPr>
              <w:spacing w:after="0"/>
              <w:jc w:val="right"/>
            </w:pPr>
            <w:r>
              <w:rPr>
                <w:sz w:val="16"/>
              </w:rPr>
              <w:t>$28,074.55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03"/>
          </w:tcPr>
          <w:p>
            <w:pPr>
              <w:spacing w:after="0"/>
              <w:jc w:val="left"/>
            </w:pPr>
            <w:r>
              <w:rPr>
                <w:sz w:val="16"/>
              </w:rPr>
              <w:t>Major disaster</w:t>
            </w:r>
          </w:p>
        </w:tc>
        <w:tc>
          <w:tcPr>
            <w:tcW w:type="dxa" w:w="3030"/>
          </w:tcPr>
          <w:p>
            <w:pPr>
              <w:spacing w:after="0"/>
              <w:jc w:val="left"/>
            </w:pPr>
            <w:r>
              <w:rPr>
                <w:sz w:val="16"/>
              </w:rPr>
              <w:t>SEVERE STORMS AND FLOODING</w:t>
            </w:r>
          </w:p>
        </w:tc>
        <w:tc>
          <w:tcPr>
            <w:tcW w:type="dxa" w:w="2070"/>
          </w:tcPr>
          <w:p>
            <w:pPr>
              <w:spacing w:after="0"/>
              <w:jc w:val="left"/>
            </w:pPr>
            <w:r>
              <w:rPr>
                <w:sz w:val="16"/>
              </w:rPr>
              <w:t>Inland Flooding</w:t>
            </w:r>
          </w:p>
        </w:tc>
        <w:tc>
          <w:tcPr>
            <w:tcW w:type="dxa" w:w="1404"/>
          </w:tcPr>
          <w:p>
            <w:pPr>
              <w:spacing w:after="0"/>
              <w:jc w:val="right"/>
            </w:pPr>
            <w:r>
              <w:rPr>
                <w:sz w:val="16"/>
              </w:rPr>
              <w:t>$48,377.25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3"/>
          </w:tcPr>
          <w:p>
            <w:pPr>
              <w:spacing w:after="0"/>
              <w:jc w:val="left"/>
            </w:pPr>
            <w:r>
              <w:rPr>
                <w:sz w:val="16"/>
              </w:rPr>
              <w:t>Major disaster</w:t>
            </w:r>
          </w:p>
        </w:tc>
        <w:tc>
          <w:tcPr>
            <w:tcW w:type="dxa" w:w="3030"/>
          </w:tcPr>
          <w:p>
            <w:pPr>
              <w:spacing w:after="0"/>
              <w:jc w:val="left"/>
            </w:pPr>
            <w:r>
              <w:rPr>
                <w:sz w:val="16"/>
              </w:rPr>
              <w:t>SEVERE WINTER ICE STORM</w:t>
            </w:r>
          </w:p>
        </w:tc>
        <w:tc>
          <w:tcPr>
            <w:tcW w:type="dxa" w:w="2070"/>
          </w:tcPr>
          <w:p>
            <w:pPr>
              <w:spacing w:after="0"/>
              <w:jc w:val="left"/>
            </w:pPr>
            <w:r>
              <w:rPr>
                <w:sz w:val="16"/>
              </w:rPr>
              <w:t>Ice Storm (primary); also designated: Cold Wave</w:t>
            </w:r>
          </w:p>
        </w:tc>
        <w:tc>
          <w:tcPr>
            <w:tcW w:type="dxa" w:w="1404"/>
          </w:tcPr>
          <w:p>
            <w:pPr>
              <w:spacing w:after="0"/>
              <w:jc w:val="right"/>
            </w:pPr>
            <w:r>
              <w:rPr>
                <w:sz w:val="16"/>
              </w:rPr>
              <w:t>$1,046,682.46</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3"/>
          </w:tcPr>
          <w:p>
            <w:pPr>
              <w:spacing w:after="0"/>
              <w:jc w:val="left"/>
            </w:pPr>
            <w:r>
              <w:rPr>
                <w:sz w:val="16"/>
              </w:rPr>
              <w:t>Emergency</w:t>
            </w:r>
          </w:p>
        </w:tc>
        <w:tc>
          <w:tcPr>
            <w:tcW w:type="dxa" w:w="3030"/>
          </w:tcPr>
          <w:p>
            <w:pPr>
              <w:spacing w:after="0"/>
              <w:jc w:val="left"/>
            </w:pPr>
            <w:r>
              <w:rPr>
                <w:sz w:val="16"/>
              </w:rPr>
              <w:t>SEVERE WINTER ICE STORM</w:t>
            </w:r>
          </w:p>
        </w:tc>
        <w:tc>
          <w:tcPr>
            <w:tcW w:type="dxa" w:w="2070"/>
          </w:tcPr>
          <w:p>
            <w:pPr>
              <w:spacing w:after="0"/>
              <w:jc w:val="left"/>
            </w:pPr>
            <w:r>
              <w:rPr>
                <w:sz w:val="16"/>
              </w:rPr>
              <w:t>Ice Storm</w:t>
            </w:r>
          </w:p>
        </w:tc>
        <w:tc>
          <w:tcPr>
            <w:tcW w:type="dxa" w:w="1404"/>
          </w:tcPr>
          <w:p>
            <w:pPr>
              <w:spacing w:after="0"/>
              <w:jc w:val="right"/>
            </w:pPr>
            <w:r>
              <w:rPr>
                <w:sz w:val="16"/>
              </w:rPr>
              <w:t>none found</w:t>
            </w:r>
          </w:p>
        </w:tc>
        <w:tc>
          <w:tcPr>
            <w:tcW w:type="dxa" w:w="2307"/>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03"/>
          </w:tcPr>
          <w:p>
            <w:pPr>
              <w:spacing w:after="0"/>
              <w:jc w:val="left"/>
            </w:pPr>
            <w:r>
              <w:rPr>
                <w:sz w:val="16"/>
              </w:rPr>
              <w:t>Major disaster</w:t>
            </w:r>
          </w:p>
        </w:tc>
        <w:tc>
          <w:tcPr>
            <w:tcW w:type="dxa" w:w="3030"/>
          </w:tcPr>
          <w:p>
            <w:pPr>
              <w:spacing w:after="0"/>
              <w:jc w:val="left"/>
            </w:pPr>
            <w:r>
              <w:rPr>
                <w:sz w:val="16"/>
              </w:rPr>
              <w:t>SEVERE STORMS AND TORNADOES</w:t>
            </w:r>
          </w:p>
        </w:tc>
        <w:tc>
          <w:tcPr>
            <w:tcW w:type="dxa" w:w="2070"/>
          </w:tcPr>
          <w:p>
            <w:pPr>
              <w:spacing w:after="0"/>
              <w:jc w:val="left"/>
            </w:pPr>
            <w:r>
              <w:rPr>
                <w:sz w:val="16"/>
              </w:rPr>
              <w:t>Tornado</w:t>
            </w:r>
          </w:p>
        </w:tc>
        <w:tc>
          <w:tcPr>
            <w:tcW w:type="dxa" w:w="1404"/>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03"/>
          </w:tcPr>
          <w:p>
            <w:pPr>
              <w:spacing w:after="0"/>
              <w:jc w:val="left"/>
            </w:pPr>
            <w:r>
              <w:rPr>
                <w:sz w:val="16"/>
              </w:rPr>
              <w:t>Major disaster</w:t>
            </w:r>
          </w:p>
        </w:tc>
        <w:tc>
          <w:tcPr>
            <w:tcW w:type="dxa" w:w="3030"/>
          </w:tcPr>
          <w:p>
            <w:pPr>
              <w:spacing w:after="0"/>
              <w:jc w:val="left"/>
            </w:pPr>
            <w:r>
              <w:rPr>
                <w:sz w:val="16"/>
              </w:rPr>
              <w:t>SEVERE STORMS &amp; FLOODING</w:t>
            </w:r>
          </w:p>
        </w:tc>
        <w:tc>
          <w:tcPr>
            <w:tcW w:type="dxa" w:w="2070"/>
          </w:tcPr>
          <w:p>
            <w:pPr>
              <w:spacing w:after="0"/>
              <w:jc w:val="left"/>
            </w:pPr>
            <w:r>
              <w:rPr>
                <w:sz w:val="16"/>
              </w:rPr>
              <w:t>Inland Flooding</w:t>
            </w:r>
          </w:p>
        </w:tc>
        <w:tc>
          <w:tcPr>
            <w:tcW w:type="dxa" w:w="1404"/>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03"/>
          </w:tcPr>
          <w:p>
            <w:pPr>
              <w:spacing w:after="0"/>
              <w:jc w:val="left"/>
            </w:pPr>
            <w:r>
              <w:rPr>
                <w:sz w:val="16"/>
              </w:rPr>
              <w:t>Major disaster</w:t>
            </w:r>
          </w:p>
        </w:tc>
        <w:tc>
          <w:tcPr>
            <w:tcW w:type="dxa" w:w="3030"/>
          </w:tcPr>
          <w:p>
            <w:pPr>
              <w:spacing w:after="0"/>
              <w:jc w:val="left"/>
            </w:pPr>
            <w:r>
              <w:rPr>
                <w:sz w:val="16"/>
              </w:rPr>
              <w:t>SEVERE STORMS &amp; TORNADOES</w:t>
            </w:r>
          </w:p>
        </w:tc>
        <w:tc>
          <w:tcPr>
            <w:tcW w:type="dxa" w:w="2070"/>
          </w:tcPr>
          <w:p>
            <w:pPr>
              <w:spacing w:after="0"/>
              <w:jc w:val="left"/>
            </w:pPr>
            <w:r>
              <w:rPr>
                <w:sz w:val="16"/>
              </w:rPr>
              <w:t>Tornado</w:t>
            </w:r>
          </w:p>
        </w:tc>
        <w:tc>
          <w:tcPr>
            <w:tcW w:type="dxa" w:w="1404"/>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3"/>
          </w:tcPr>
          <w:p>
            <w:pPr>
              <w:spacing w:after="0"/>
              <w:jc w:val="left"/>
            </w:pPr>
            <w:r>
              <w:rPr>
                <w:sz w:val="16"/>
              </w:rPr>
              <w:t>Major disaster</w:t>
            </w:r>
          </w:p>
        </w:tc>
        <w:tc>
          <w:tcPr>
            <w:tcW w:type="dxa" w:w="3030"/>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1404"/>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$2,900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311</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6"/>
        <w:gridCol w:w="3016"/>
        <w:gridCol w:w="1107"/>
        <w:gridCol w:w="1842"/>
        <w:gridCol w:w="648"/>
        <w:gridCol w:w="24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6"/>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2015-02-16</w:t>
            </w:r>
          </w:p>
        </w:tc>
        <w:tc>
          <w:tcPr>
            <w:tcW w:type="dxa" w:w="1215"/>
          </w:tcPr>
          <w:p>
            <w:pPr>
              <w:spacing w:after="0"/>
              <w:jc w:val="left"/>
            </w:pPr>
            <w:r>
              <w:rPr>
                <w:sz w:val="16"/>
              </w:rPr>
              <w:t>Ice Storm</w:t>
            </w:r>
          </w:p>
        </w:tc>
        <w:tc>
          <w:tcPr>
            <w:tcW w:type="dxa" w:w="2786"/>
          </w:tcPr>
          <w:p>
            <w:pPr>
              <w:spacing w:after="0"/>
              <w:jc w:val="left"/>
            </w:pPr>
          </w:p>
        </w:tc>
        <w:tc>
          <w:tcPr>
            <w:tcW w:type="dxa" w:w="3016"/>
          </w:tcPr>
          <w:p>
            <w:pPr>
              <w:spacing w:after="0"/>
              <w:jc w:val="left"/>
            </w:pPr>
            <w:r>
              <w:rPr>
                <w:sz w:val="16"/>
              </w:rPr>
              <w:t>$100,000 property; $0 crops, reported for the zone (2015 dollars)</w:t>
            </w:r>
          </w:p>
        </w:tc>
        <w:tc>
          <w:tcPr>
            <w:tcW w:type="dxa" w:w="1107"/>
          </w:tcPr>
          <w:p>
            <w:pPr>
              <w:spacing w:after="0"/>
              <w:jc w:val="right"/>
            </w:pPr>
            <w:r>
              <w:rPr>
                <w:sz w:val="16"/>
              </w:rPr>
              <w:t>0, 0</w:t>
            </w:r>
          </w:p>
        </w:tc>
        <w:tc>
          <w:tcPr>
            <w:tcW w:type="dxa" w:w="1842"/>
          </w:tcPr>
          <w:p>
            <w:pPr>
              <w:spacing w:after="0"/>
              <w:jc w:val="left"/>
            </w:pPr>
            <w:r>
              <w:rPr>
                <w:sz w:val="16"/>
              </w:rPr>
              <w:t>NWS zone ARZ054 (HOT SPRING), zone-level: may include parts of neighboring counties</w:t>
            </w:r>
          </w:p>
        </w:tc>
        <w:tc>
          <w:tcPr>
            <w:tcW w:type="dxa" w:w="648"/>
          </w:tcPr>
          <w:p>
            <w:pPr>
              <w:spacing w:after="0"/>
              <w:jc w:val="left"/>
            </w:pPr>
          </w:p>
        </w:tc>
        <w:tc>
          <w:tcPr>
            <w:tcW w:type="dxa" w:w="2461"/>
          </w:tcPr>
          <w:p>
            <w:pPr>
              <w:spacing w:after="0"/>
              <w:jc w:val="left"/>
            </w:pPr>
            <w:r>
              <w:rPr>
                <w:sz w:val="16"/>
              </w:rPr>
              <w:t>B1-c worst recorded: Ice Storm</w:t>
            </w:r>
          </w:p>
        </w:tc>
      </w:tr>
      <w:tr>
        <w:trPr>
          <w:cantSplit/>
        </w:trPr>
        <w:tc>
          <w:tcPr>
            <w:tcW w:type="dxa" w:w="1037"/>
          </w:tcPr>
          <w:p>
            <w:pPr>
              <w:spacing w:after="0"/>
              <w:jc w:val="left"/>
            </w:pPr>
            <w:r>
              <w:rPr>
                <w:sz w:val="16"/>
              </w:rPr>
              <w:t>2014-10-02</w:t>
            </w:r>
          </w:p>
        </w:tc>
        <w:tc>
          <w:tcPr>
            <w:tcW w:type="dxa" w:w="1215"/>
          </w:tcPr>
          <w:p>
            <w:pPr>
              <w:spacing w:after="0"/>
              <w:jc w:val="left"/>
            </w:pPr>
            <w:r>
              <w:rPr>
                <w:sz w:val="16"/>
              </w:rPr>
              <w:t>Thunderstorm Wind</w:t>
            </w:r>
          </w:p>
        </w:tc>
        <w:tc>
          <w:tcPr>
            <w:tcW w:type="dxa" w:w="2786"/>
          </w:tcPr>
          <w:p>
            <w:pPr>
              <w:spacing w:after="0"/>
              <w:jc w:val="left"/>
            </w:pPr>
            <w:r>
              <w:rPr>
                <w:sz w:val="16"/>
              </w:rPr>
              <w:t>35 kt (40 mph) estimated gust</w:t>
            </w:r>
          </w:p>
        </w:tc>
        <w:tc>
          <w:tcPr>
            <w:tcW w:type="dxa" w:w="3016"/>
          </w:tcPr>
          <w:p>
            <w:pPr>
              <w:spacing w:after="0"/>
              <w:jc w:val="left"/>
            </w:pPr>
            <w:r>
              <w:rPr>
                <w:sz w:val="16"/>
              </w:rPr>
              <w:t>$50,000 property; $0 crops (2014 dollars)</w:t>
            </w:r>
          </w:p>
        </w:tc>
        <w:tc>
          <w:tcPr>
            <w:tcW w:type="dxa" w:w="1107"/>
          </w:tcPr>
          <w:p>
            <w:pPr>
              <w:spacing w:after="0"/>
              <w:jc w:val="right"/>
            </w:pPr>
            <w:r>
              <w:rPr>
                <w:sz w:val="16"/>
              </w:rPr>
              <w:t>1, 1</w:t>
            </w:r>
          </w:p>
        </w:tc>
        <w:tc>
          <w:tcPr>
            <w:tcW w:type="dxa" w:w="1842"/>
          </w:tcPr>
          <w:p>
            <w:pPr>
              <w:spacing w:after="0"/>
              <w:jc w:val="left"/>
            </w:pPr>
            <w:r>
              <w:rPr>
                <w:sz w:val="16"/>
              </w:rPr>
              <w:t>MALVERN</w:t>
            </w:r>
          </w:p>
        </w:tc>
        <w:tc>
          <w:tcPr>
            <w:tcW w:type="dxa" w:w="648"/>
          </w:tcPr>
          <w:p>
            <w:pPr>
              <w:spacing w:after="0"/>
              <w:jc w:val="left"/>
            </w:pP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2013-02-18</w:t>
            </w:r>
          </w:p>
        </w:tc>
        <w:tc>
          <w:tcPr>
            <w:tcW w:type="dxa" w:w="1215"/>
          </w:tcPr>
          <w:p>
            <w:pPr>
              <w:spacing w:after="0"/>
              <w:jc w:val="left"/>
            </w:pPr>
            <w:r>
              <w:rPr>
                <w:sz w:val="16"/>
              </w:rPr>
              <w:t>Thunderstorm Wind</w:t>
            </w:r>
          </w:p>
        </w:tc>
        <w:tc>
          <w:tcPr>
            <w:tcW w:type="dxa" w:w="2786"/>
          </w:tcPr>
          <w:p>
            <w:pPr>
              <w:spacing w:after="0"/>
              <w:jc w:val="left"/>
            </w:pPr>
            <w:r>
              <w:rPr>
                <w:sz w:val="16"/>
              </w:rPr>
              <w:t>78 kt (90 mph) estimated gust</w:t>
            </w:r>
          </w:p>
        </w:tc>
        <w:tc>
          <w:tcPr>
            <w:tcW w:type="dxa" w:w="3016"/>
          </w:tcPr>
          <w:p>
            <w:pPr>
              <w:spacing w:after="0"/>
              <w:jc w:val="left"/>
            </w:pPr>
            <w:r>
              <w:rPr>
                <w:sz w:val="16"/>
              </w:rPr>
              <w:t>$175,000 property; $0 crops (2013 dollars)</w:t>
            </w:r>
          </w:p>
        </w:tc>
        <w:tc>
          <w:tcPr>
            <w:tcW w:type="dxa" w:w="1107"/>
          </w:tcPr>
          <w:p>
            <w:pPr>
              <w:spacing w:after="0"/>
              <w:jc w:val="right"/>
            </w:pPr>
            <w:r>
              <w:rPr>
                <w:sz w:val="16"/>
              </w:rPr>
              <w:t>0, 4</w:t>
            </w:r>
          </w:p>
        </w:tc>
        <w:tc>
          <w:tcPr>
            <w:tcW w:type="dxa" w:w="1842"/>
          </w:tcPr>
          <w:p>
            <w:pPr>
              <w:spacing w:after="0"/>
              <w:jc w:val="left"/>
            </w:pPr>
            <w:r>
              <w:rPr>
                <w:sz w:val="16"/>
              </w:rPr>
              <w:t>BISMARCK</w:t>
            </w:r>
          </w:p>
        </w:tc>
        <w:tc>
          <w:tcPr>
            <w:tcW w:type="dxa" w:w="648"/>
          </w:tcPr>
          <w:p>
            <w:pPr>
              <w:spacing w:after="0"/>
              <w:jc w:val="left"/>
            </w:pPr>
          </w:p>
        </w:tc>
        <w:tc>
          <w:tcPr>
            <w:tcW w:type="dxa" w:w="2461"/>
          </w:tcPr>
          <w:p>
            <w:pPr>
              <w:spacing w:after="0"/>
              <w:jc w:val="left"/>
            </w:pPr>
            <w:r>
              <w:rPr>
                <w:sz w:val="16"/>
              </w:rPr>
              <w:t>B1-c worst recorded: Thunderstorm Wind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786"/>
          </w:tcPr>
          <w:p>
            <w:pPr>
              <w:spacing w:after="0"/>
              <w:jc w:val="left"/>
            </w:pPr>
          </w:p>
        </w:tc>
        <w:tc>
          <w:tcPr>
            <w:tcW w:type="dxa" w:w="3016"/>
          </w:tcPr>
          <w:p>
            <w:pPr>
              <w:spacing w:after="0"/>
              <w:jc w:val="left"/>
            </w:pPr>
            <w:r>
              <w:rPr>
                <w:sz w:val="16"/>
              </w:rPr>
              <w:t>damage not reported</w:t>
            </w:r>
          </w:p>
        </w:tc>
        <w:tc>
          <w:tcPr>
            <w:tcW w:type="dxa" w:w="1107"/>
          </w:tcPr>
          <w:p>
            <w:pPr>
              <w:spacing w:after="0"/>
              <w:jc w:val="right"/>
            </w:pPr>
            <w:r>
              <w:rPr>
                <w:sz w:val="16"/>
              </w:rPr>
              <w:t>0, 0</w:t>
            </w:r>
          </w:p>
        </w:tc>
        <w:tc>
          <w:tcPr>
            <w:tcW w:type="dxa" w:w="1842"/>
          </w:tcPr>
          <w:p>
            <w:pPr>
              <w:spacing w:after="0"/>
              <w:jc w:val="left"/>
            </w:pPr>
            <w:r>
              <w:rPr>
                <w:sz w:val="16"/>
              </w:rPr>
              <w:t>NWS zone ARZ054 (HOT SPRING), zone-level: may include parts of neighboring counties</w:t>
            </w:r>
          </w:p>
        </w:tc>
        <w:tc>
          <w:tcPr>
            <w:tcW w:type="dxa" w:w="648"/>
          </w:tcPr>
          <w:p>
            <w:pPr>
              <w:spacing w:after="0"/>
              <w:jc w:val="left"/>
            </w:pPr>
          </w:p>
        </w:tc>
        <w:tc>
          <w:tcPr>
            <w:tcW w:type="dxa" w:w="2461"/>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786"/>
          </w:tcPr>
          <w:p>
            <w:pPr>
              <w:spacing w:after="0"/>
              <w:jc w:val="left"/>
            </w:pPr>
          </w:p>
        </w:tc>
        <w:tc>
          <w:tcPr>
            <w:tcW w:type="dxa" w:w="3016"/>
          </w:tcPr>
          <w:p>
            <w:pPr>
              <w:spacing w:after="0"/>
              <w:jc w:val="left"/>
            </w:pPr>
            <w:r>
              <w:rPr>
                <w:sz w:val="16"/>
              </w:rPr>
              <w:t>$500,000 property; $1,000,000 crops (2011 dollars)</w:t>
            </w:r>
          </w:p>
        </w:tc>
        <w:tc>
          <w:tcPr>
            <w:tcW w:type="dxa" w:w="1107"/>
          </w:tcPr>
          <w:p>
            <w:pPr>
              <w:spacing w:after="0"/>
              <w:jc w:val="right"/>
            </w:pPr>
            <w:r>
              <w:rPr>
                <w:sz w:val="16"/>
              </w:rPr>
              <w:t>0, 0</w:t>
            </w:r>
          </w:p>
        </w:tc>
        <w:tc>
          <w:tcPr>
            <w:tcW w:type="dxa" w:w="1842"/>
          </w:tcPr>
          <w:p>
            <w:pPr>
              <w:spacing w:after="0"/>
              <w:jc w:val="left"/>
            </w:pPr>
            <w:r>
              <w:rPr>
                <w:sz w:val="16"/>
              </w:rPr>
              <w:t>JONES MILL to BISMARCK</w:t>
            </w:r>
          </w:p>
        </w:tc>
        <w:tc>
          <w:tcPr>
            <w:tcW w:type="dxa" w:w="648"/>
          </w:tcPr>
          <w:p>
            <w:pPr>
              <w:spacing w:after="0"/>
              <w:jc w:val="left"/>
            </w:pPr>
          </w:p>
        </w:tc>
        <w:tc>
          <w:tcPr>
            <w:tcW w:type="dxa" w:w="24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2010-05-10</w:t>
            </w:r>
          </w:p>
        </w:tc>
        <w:tc>
          <w:tcPr>
            <w:tcW w:type="dxa" w:w="1215"/>
          </w:tcPr>
          <w:p>
            <w:pPr>
              <w:spacing w:after="0"/>
              <w:jc w:val="left"/>
            </w:pPr>
            <w:r>
              <w:rPr>
                <w:sz w:val="16"/>
              </w:rPr>
              <w:t>High Wind</w:t>
            </w:r>
          </w:p>
        </w:tc>
        <w:tc>
          <w:tcPr>
            <w:tcW w:type="dxa" w:w="2786"/>
          </w:tcPr>
          <w:p>
            <w:pPr>
              <w:spacing w:after="0"/>
              <w:jc w:val="left"/>
            </w:pPr>
            <w:r>
              <w:rPr>
                <w:sz w:val="16"/>
              </w:rPr>
              <w:t>52 kt (60 mph) estimated gust</w:t>
            </w:r>
          </w:p>
        </w:tc>
        <w:tc>
          <w:tcPr>
            <w:tcW w:type="dxa" w:w="3016"/>
          </w:tcPr>
          <w:p>
            <w:pPr>
              <w:spacing w:after="0"/>
              <w:jc w:val="left"/>
            </w:pPr>
            <w:r>
              <w:rPr>
                <w:sz w:val="16"/>
              </w:rPr>
              <w:t>$20,000 property; $0 crops, reported for the zone (2010 dollars)</w:t>
            </w:r>
          </w:p>
        </w:tc>
        <w:tc>
          <w:tcPr>
            <w:tcW w:type="dxa" w:w="1107"/>
          </w:tcPr>
          <w:p>
            <w:pPr>
              <w:spacing w:after="0"/>
              <w:jc w:val="right"/>
            </w:pPr>
            <w:r>
              <w:rPr>
                <w:sz w:val="16"/>
              </w:rPr>
              <w:t>0, 0</w:t>
            </w:r>
          </w:p>
        </w:tc>
        <w:tc>
          <w:tcPr>
            <w:tcW w:type="dxa" w:w="1842"/>
          </w:tcPr>
          <w:p>
            <w:pPr>
              <w:spacing w:after="0"/>
              <w:jc w:val="left"/>
            </w:pPr>
            <w:r>
              <w:rPr>
                <w:sz w:val="16"/>
              </w:rPr>
              <w:t>NWS zone ARZ054 (HOT SPRING), zone-level: may include parts of neighboring counties</w:t>
            </w:r>
          </w:p>
        </w:tc>
        <w:tc>
          <w:tcPr>
            <w:tcW w:type="dxa" w:w="648"/>
          </w:tcPr>
          <w:p>
            <w:pPr>
              <w:spacing w:after="0"/>
              <w:jc w:val="left"/>
            </w:pPr>
          </w:p>
        </w:tc>
        <w:tc>
          <w:tcPr>
            <w:tcW w:type="dxa" w:w="24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786"/>
          </w:tcPr>
          <w:p>
            <w:pPr>
              <w:spacing w:after="0"/>
              <w:jc w:val="left"/>
            </w:pPr>
          </w:p>
        </w:tc>
        <w:tc>
          <w:tcPr>
            <w:tcW w:type="dxa" w:w="3016"/>
          </w:tcPr>
          <w:p>
            <w:pPr>
              <w:spacing w:after="0"/>
              <w:jc w:val="left"/>
            </w:pPr>
            <w:r>
              <w:rPr>
                <w:sz w:val="16"/>
              </w:rPr>
              <w:t>$750,000 property; $0 crops, reported for the zone (2008 dollars)</w:t>
            </w:r>
          </w:p>
        </w:tc>
        <w:tc>
          <w:tcPr>
            <w:tcW w:type="dxa" w:w="1107"/>
          </w:tcPr>
          <w:p>
            <w:pPr>
              <w:spacing w:after="0"/>
              <w:jc w:val="right"/>
            </w:pPr>
            <w:r>
              <w:rPr>
                <w:sz w:val="16"/>
              </w:rPr>
              <w:t>0, 0</w:t>
            </w:r>
          </w:p>
        </w:tc>
        <w:tc>
          <w:tcPr>
            <w:tcW w:type="dxa" w:w="1842"/>
          </w:tcPr>
          <w:p>
            <w:pPr>
              <w:spacing w:after="0"/>
              <w:jc w:val="left"/>
            </w:pPr>
            <w:r>
              <w:rPr>
                <w:sz w:val="16"/>
              </w:rPr>
              <w:t>NWS zone ARZ054 (HOT SPRING), zone-level: may include parts of neighboring counties</w:t>
            </w:r>
          </w:p>
        </w:tc>
        <w:tc>
          <w:tcPr>
            <w:tcW w:type="dxa" w:w="648"/>
          </w:tcPr>
          <w:p>
            <w:pPr>
              <w:spacing w:after="0"/>
              <w:jc w:val="left"/>
            </w:pPr>
          </w:p>
        </w:tc>
        <w:tc>
          <w:tcPr>
            <w:tcW w:type="dxa" w:w="24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1998-04-27</w:t>
            </w:r>
          </w:p>
        </w:tc>
        <w:tc>
          <w:tcPr>
            <w:tcW w:type="dxa" w:w="1215"/>
          </w:tcPr>
          <w:p>
            <w:pPr>
              <w:spacing w:after="0"/>
              <w:jc w:val="left"/>
            </w:pPr>
            <w:r>
              <w:rPr>
                <w:sz w:val="16"/>
              </w:rPr>
              <w:t>Lightning</w:t>
            </w:r>
          </w:p>
        </w:tc>
        <w:tc>
          <w:tcPr>
            <w:tcW w:type="dxa" w:w="2786"/>
          </w:tcPr>
          <w:p>
            <w:pPr>
              <w:spacing w:after="0"/>
              <w:jc w:val="left"/>
            </w:pPr>
          </w:p>
        </w:tc>
        <w:tc>
          <w:tcPr>
            <w:tcW w:type="dxa" w:w="3016"/>
          </w:tcPr>
          <w:p>
            <w:pPr>
              <w:spacing w:after="0"/>
              <w:jc w:val="left"/>
            </w:pPr>
            <w:r>
              <w:rPr>
                <w:sz w:val="16"/>
              </w:rPr>
              <w:t>$2,250,000 property; crops not reported (1998 dollars)</w:t>
            </w:r>
          </w:p>
        </w:tc>
        <w:tc>
          <w:tcPr>
            <w:tcW w:type="dxa" w:w="1107"/>
          </w:tcPr>
          <w:p>
            <w:pPr>
              <w:spacing w:after="0"/>
              <w:jc w:val="right"/>
            </w:pPr>
            <w:r>
              <w:rPr>
                <w:sz w:val="16"/>
              </w:rPr>
              <w:t>0, 0</w:t>
            </w:r>
          </w:p>
        </w:tc>
        <w:tc>
          <w:tcPr>
            <w:tcW w:type="dxa" w:w="1842"/>
          </w:tcPr>
          <w:p>
            <w:pPr>
              <w:spacing w:after="0"/>
              <w:jc w:val="left"/>
            </w:pPr>
            <w:r>
              <w:rPr>
                <w:sz w:val="16"/>
              </w:rPr>
              <w:t>MALVERN</w:t>
            </w:r>
          </w:p>
        </w:tc>
        <w:tc>
          <w:tcPr>
            <w:tcW w:type="dxa" w:w="648"/>
          </w:tcPr>
          <w:p>
            <w:pPr>
              <w:spacing w:after="0"/>
              <w:jc w:val="left"/>
            </w:pPr>
          </w:p>
        </w:tc>
        <w:tc>
          <w:tcPr>
            <w:tcW w:type="dxa" w:w="2461"/>
          </w:tcPr>
          <w:p>
            <w:pPr>
              <w:spacing w:after="0"/>
              <w:jc w:val="left"/>
            </w:pPr>
            <w:r>
              <w:rPr>
                <w:sz w:val="16"/>
              </w:rPr>
              <w:t>B1-c worst recorded: Lightning</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786"/>
          </w:tcPr>
          <w:p>
            <w:pPr>
              <w:spacing w:after="0"/>
              <w:jc w:val="left"/>
            </w:pPr>
            <w:r>
              <w:rPr>
                <w:sz w:val="16"/>
              </w:rPr>
              <w:t>F4, 24 mi within this county, 528 yd wide</w:t>
            </w:r>
          </w:p>
        </w:tc>
        <w:tc>
          <w:tcPr>
            <w:tcW w:type="dxa" w:w="3016"/>
          </w:tcPr>
          <w:p>
            <w:pPr>
              <w:spacing w:after="0"/>
              <w:jc w:val="left"/>
            </w:pPr>
            <w:r>
              <w:rPr>
                <w:sz w:val="16"/>
              </w:rPr>
              <w:t>$2,000,000 property; crops not reported (1997 dollars)</w:t>
            </w:r>
          </w:p>
        </w:tc>
        <w:tc>
          <w:tcPr>
            <w:tcW w:type="dxa" w:w="1107"/>
          </w:tcPr>
          <w:p>
            <w:pPr>
              <w:spacing w:after="0"/>
              <w:jc w:val="right"/>
            </w:pPr>
            <w:r>
              <w:rPr>
                <w:sz w:val="16"/>
              </w:rPr>
              <w:t>0, 11</w:t>
            </w:r>
          </w:p>
        </w:tc>
        <w:tc>
          <w:tcPr>
            <w:tcW w:type="dxa" w:w="1842"/>
          </w:tcPr>
          <w:p>
            <w:pPr>
              <w:spacing w:after="0"/>
              <w:jc w:val="left"/>
            </w:pPr>
            <w:r>
              <w:rPr>
                <w:sz w:val="16"/>
              </w:rPr>
              <w:t>FRIENDSHIP to MALVERN</w:t>
            </w:r>
          </w:p>
        </w:tc>
        <w:tc>
          <w:tcPr>
            <w:tcW w:type="dxa" w:w="648"/>
          </w:tcPr>
          <w:p>
            <w:pPr>
              <w:spacing w:after="0"/>
              <w:jc w:val="left"/>
            </w:pPr>
          </w:p>
        </w:tc>
        <w:tc>
          <w:tcPr>
            <w:tcW w:type="dxa" w:w="2461"/>
          </w:tcPr>
          <w:p>
            <w:pPr>
              <w:spacing w:after="0"/>
              <w:jc w:val="left"/>
            </w:pPr>
            <w:r>
              <w:rPr>
                <w:sz w:val="16"/>
              </w:rPr>
              <w:t>B1-c worst recorded: Tornado</w:t>
            </w:r>
          </w:p>
        </w:tc>
      </w:tr>
      <w:tr>
        <w:trPr>
          <w:cantSplit/>
        </w:trPr>
        <w:tc>
          <w:tcPr>
            <w:tcW w:type="dxa" w:w="1037"/>
          </w:tcPr>
          <w:p>
            <w:pPr>
              <w:spacing w:after="0"/>
              <w:jc w:val="left"/>
            </w:pPr>
            <w:r>
              <w:rPr>
                <w:sz w:val="16"/>
              </w:rPr>
              <w:t>1996-09-26</w:t>
            </w:r>
          </w:p>
        </w:tc>
        <w:tc>
          <w:tcPr>
            <w:tcW w:type="dxa" w:w="1215"/>
          </w:tcPr>
          <w:p>
            <w:pPr>
              <w:spacing w:after="0"/>
              <w:jc w:val="left"/>
            </w:pPr>
            <w:r>
              <w:rPr>
                <w:sz w:val="16"/>
              </w:rPr>
              <w:t>Tornado</w:t>
            </w:r>
          </w:p>
        </w:tc>
        <w:tc>
          <w:tcPr>
            <w:tcW w:type="dxa" w:w="2786"/>
          </w:tcPr>
          <w:p>
            <w:pPr>
              <w:spacing w:after="0"/>
              <w:jc w:val="left"/>
            </w:pPr>
            <w:r>
              <w:rPr>
                <w:sz w:val="16"/>
              </w:rPr>
              <w:t>F2, 9 mi within this county, 60 yd wide</w:t>
            </w:r>
          </w:p>
        </w:tc>
        <w:tc>
          <w:tcPr>
            <w:tcW w:type="dxa" w:w="3016"/>
          </w:tcPr>
          <w:p>
            <w:pPr>
              <w:spacing w:after="0"/>
              <w:jc w:val="left"/>
            </w:pPr>
            <w:r>
              <w:rPr>
                <w:sz w:val="16"/>
              </w:rPr>
              <w:t>$2,100,000 property; crops not reported (1996 dollars)</w:t>
            </w:r>
          </w:p>
        </w:tc>
        <w:tc>
          <w:tcPr>
            <w:tcW w:type="dxa" w:w="1107"/>
          </w:tcPr>
          <w:p>
            <w:pPr>
              <w:spacing w:after="0"/>
              <w:jc w:val="right"/>
            </w:pPr>
            <w:r>
              <w:rPr>
                <w:sz w:val="16"/>
              </w:rPr>
              <w:t>0, 15</w:t>
            </w:r>
          </w:p>
        </w:tc>
        <w:tc>
          <w:tcPr>
            <w:tcW w:type="dxa" w:w="1842"/>
          </w:tcPr>
          <w:p>
            <w:pPr>
              <w:spacing w:after="0"/>
              <w:jc w:val="left"/>
            </w:pPr>
            <w:r>
              <w:rPr>
                <w:sz w:val="16"/>
              </w:rPr>
              <w:t>MALVERN</w:t>
            </w:r>
          </w:p>
        </w:tc>
        <w:tc>
          <w:tcPr>
            <w:tcW w:type="dxa" w:w="648"/>
          </w:tcPr>
          <w:p>
            <w:pPr>
              <w:spacing w:after="0"/>
              <w:jc w:val="left"/>
            </w:pP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1982-12-23</w:t>
            </w:r>
          </w:p>
        </w:tc>
        <w:tc>
          <w:tcPr>
            <w:tcW w:type="dxa" w:w="1215"/>
          </w:tcPr>
          <w:p>
            <w:pPr>
              <w:spacing w:after="0"/>
              <w:jc w:val="left"/>
            </w:pPr>
            <w:r>
              <w:rPr>
                <w:sz w:val="16"/>
              </w:rPr>
              <w:t>Tornado</w:t>
            </w:r>
          </w:p>
        </w:tc>
        <w:tc>
          <w:tcPr>
            <w:tcW w:type="dxa" w:w="2786"/>
          </w:tcPr>
          <w:p>
            <w:pPr>
              <w:spacing w:after="0"/>
              <w:jc w:val="left"/>
            </w:pPr>
            <w:r>
              <w:rPr>
                <w:sz w:val="16"/>
              </w:rPr>
              <w:t>F3, 20 mi path length (records before 1996 may include the whole path; rating and listing come from the county where the tornado began), 400 yd wide</w:t>
            </w:r>
          </w:p>
        </w:tc>
        <w:tc>
          <w:tcPr>
            <w:tcW w:type="dxa" w:w="3016"/>
          </w:tcPr>
          <w:p>
            <w:pPr>
              <w:spacing w:after="0"/>
              <w:jc w:val="left"/>
            </w:pPr>
            <w:r>
              <w:rPr>
                <w:sz w:val="16"/>
              </w:rPr>
              <w:t>$25,000,000 property; crops not recorded (1982 dollars)</w:t>
            </w:r>
          </w:p>
        </w:tc>
        <w:tc>
          <w:tcPr>
            <w:tcW w:type="dxa" w:w="1107"/>
          </w:tcPr>
          <w:p>
            <w:pPr>
              <w:spacing w:after="0"/>
              <w:jc w:val="right"/>
            </w:pPr>
            <w:r>
              <w:rPr>
                <w:sz w:val="16"/>
              </w:rPr>
              <w:t>0, 29</w:t>
            </w:r>
          </w:p>
        </w:tc>
        <w:tc>
          <w:tcPr>
            <w:tcW w:type="dxa" w:w="1842"/>
          </w:tcPr>
          <w:p>
            <w:pPr>
              <w:spacing w:after="0"/>
              <w:jc w:val="left"/>
            </w:pPr>
            <w:r>
              <w:rPr>
                <w:sz w:val="16"/>
              </w:rPr>
              <w:t>location not recorded</w:t>
            </w:r>
          </w:p>
        </w:tc>
        <w:tc>
          <w:tcPr>
            <w:tcW w:type="dxa" w:w="648"/>
          </w:tcPr>
          <w:p>
            <w:pPr>
              <w:spacing w:after="0"/>
              <w:jc w:val="left"/>
            </w:pP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1976-03-29</w:t>
            </w:r>
          </w:p>
        </w:tc>
        <w:tc>
          <w:tcPr>
            <w:tcW w:type="dxa" w:w="1215"/>
          </w:tcPr>
          <w:p>
            <w:pPr>
              <w:spacing w:after="0"/>
              <w:jc w:val="left"/>
            </w:pPr>
            <w:r>
              <w:rPr>
                <w:sz w:val="16"/>
              </w:rPr>
              <w:t>Hail</w:t>
            </w:r>
          </w:p>
        </w:tc>
        <w:tc>
          <w:tcPr>
            <w:tcW w:type="dxa" w:w="2786"/>
          </w:tcPr>
          <w:p>
            <w:pPr>
              <w:spacing w:after="0"/>
              <w:jc w:val="left"/>
            </w:pPr>
            <w:r>
              <w:rPr>
                <w:sz w:val="16"/>
              </w:rPr>
              <w:t>4.5 in</w:t>
            </w:r>
          </w:p>
        </w:tc>
        <w:tc>
          <w:tcPr>
            <w:tcW w:type="dxa" w:w="3016"/>
          </w:tcPr>
          <w:p>
            <w:pPr>
              <w:spacing w:after="0"/>
              <w:jc w:val="left"/>
            </w:pPr>
            <w:r>
              <w:rPr>
                <w:sz w:val="16"/>
              </w:rPr>
              <w:t>damage not recorded (pre-1996 record)</w:t>
            </w:r>
          </w:p>
        </w:tc>
        <w:tc>
          <w:tcPr>
            <w:tcW w:type="dxa" w:w="1107"/>
          </w:tcPr>
          <w:p>
            <w:pPr>
              <w:spacing w:after="0"/>
              <w:jc w:val="right"/>
            </w:pPr>
            <w:r>
              <w:rPr>
                <w:sz w:val="16"/>
              </w:rPr>
              <w:t>0, 0</w:t>
            </w:r>
          </w:p>
        </w:tc>
        <w:tc>
          <w:tcPr>
            <w:tcW w:type="dxa" w:w="1842"/>
          </w:tcPr>
          <w:p>
            <w:pPr>
              <w:spacing w:after="0"/>
              <w:jc w:val="left"/>
            </w:pPr>
            <w:r>
              <w:rPr>
                <w:sz w:val="16"/>
              </w:rPr>
              <w:t>location not recorded</w:t>
            </w:r>
          </w:p>
        </w:tc>
        <w:tc>
          <w:tcPr>
            <w:tcW w:type="dxa" w:w="648"/>
          </w:tcPr>
          <w:p>
            <w:pPr>
              <w:spacing w:after="0"/>
              <w:jc w:val="left"/>
            </w:pPr>
          </w:p>
        </w:tc>
        <w:tc>
          <w:tcPr>
            <w:tcW w:type="dxa" w:w="246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0.789</w:t>
            </w:r>
          </w:p>
        </w:tc>
        <w:tc>
          <w:tcPr>
            <w:tcW w:type="dxa" w:w="1452"/>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10.8</w:t>
            </w:r>
          </w:p>
        </w:tc>
        <w:tc>
          <w:tcPr>
            <w:tcW w:type="dxa" w:w="1452"/>
          </w:tcPr>
          <w:p>
            <w:pPr>
              <w:spacing w:after="0"/>
              <w:jc w:val="left"/>
            </w:pPr>
            <w:r>
              <w:rPr>
                <w:sz w:val="16"/>
              </w:rPr>
              <w:t>event-days per year</w:t>
            </w:r>
          </w:p>
        </w:tc>
        <w:tc>
          <w:tcPr>
            <w:tcW w:type="dxa" w:w="1575"/>
          </w:tcPr>
          <w:p>
            <w:pPr>
              <w:spacing w:after="0"/>
              <w:jc w:val="left"/>
            </w:pPr>
            <w:r>
              <w:rPr>
                <w:sz w:val="16"/>
              </w:rPr>
              <w:t>about 10.8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497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10.8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0.00329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0.329%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w:t>
            </w:r>
          </w:p>
        </w:tc>
        <w:tc>
          <w:tcPr>
            <w:tcW w:type="dxa" w:w="1452"/>
          </w:tcPr>
          <w:p>
            <w:pPr>
              <w:spacing w:after="0"/>
              <w:jc w:val="left"/>
            </w:pPr>
            <w:r>
              <w:rPr>
                <w:sz w:val="16"/>
              </w:rPr>
              <w:t>events per year</w:t>
            </w:r>
          </w:p>
        </w:tc>
        <w:tc>
          <w:tcPr>
            <w:tcW w:type="dxa" w:w="1575"/>
          </w:tcPr>
          <w:p>
            <w:pPr>
              <w:spacing w:after="0"/>
              <w:jc w:val="left"/>
            </w:pPr>
            <w:r>
              <w:rPr>
                <w:sz w:val="16"/>
              </w:rPr>
              <w:t>about 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190.2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18.1</w:t>
            </w:r>
          </w:p>
        </w:tc>
        <w:tc>
          <w:tcPr>
            <w:tcW w:type="dxa" w:w="1452"/>
          </w:tcPr>
          <w:p>
            <w:pPr>
              <w:spacing w:after="0"/>
              <w:jc w:val="left"/>
            </w:pPr>
            <w:r>
              <w:rPr>
                <w:sz w:val="16"/>
              </w:rPr>
              <w:t>event-days per year</w:t>
            </w:r>
          </w:p>
        </w:tc>
        <w:tc>
          <w:tcPr>
            <w:tcW w:type="dxa" w:w="1575"/>
          </w:tcPr>
          <w:p>
            <w:pPr>
              <w:spacing w:after="0"/>
              <w:jc w:val="left"/>
            </w:pPr>
            <w:r>
              <w:rPr>
                <w:sz w:val="16"/>
              </w:rPr>
              <w:t>about 18.1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302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0.0359</w:t>
            </w:r>
          </w:p>
        </w:tc>
        <w:tc>
          <w:tcPr>
            <w:tcW w:type="dxa" w:w="1452"/>
          </w:tcPr>
          <w:p>
            <w:pPr>
              <w:spacing w:after="0"/>
              <w:jc w:val="left"/>
            </w:pPr>
            <w:r>
              <w:rPr>
                <w:sz w:val="16"/>
              </w:rPr>
              <w:t>events per year</w:t>
            </w:r>
          </w:p>
        </w:tc>
        <w:tc>
          <w:tcPr>
            <w:tcW w:type="dxa" w:w="1575"/>
          </w:tcPr>
          <w:p>
            <w:pPr>
              <w:spacing w:after="0"/>
              <w:jc w:val="left"/>
            </w:pPr>
            <w:r>
              <w:rPr>
                <w:sz w:val="16"/>
              </w:rPr>
              <w:t>about 1 in 28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1.13</w:t>
            </w:r>
          </w:p>
        </w:tc>
        <w:tc>
          <w:tcPr>
            <w:tcW w:type="dxa" w:w="1452"/>
          </w:tcPr>
          <w:p>
            <w:pPr>
              <w:spacing w:after="0"/>
              <w:jc w:val="left"/>
            </w:pPr>
            <w:r>
              <w:rPr>
                <w:sz w:val="16"/>
              </w:rPr>
              <w:t>event-days per year</w:t>
            </w:r>
          </w:p>
        </w:tc>
        <w:tc>
          <w:tcPr>
            <w:tcW w:type="dxa" w:w="1575"/>
          </w:tcPr>
          <w:p>
            <w:pPr>
              <w:spacing w:after="0"/>
              <w:jc w:val="left"/>
            </w:pPr>
            <w:r>
              <w:rPr>
                <w:sz w:val="16"/>
              </w:rPr>
              <w:t>about 1.13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77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1.13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1.82</w:t>
            </w:r>
          </w:p>
        </w:tc>
        <w:tc>
          <w:tcPr>
            <w:tcW w:type="dxa" w:w="1452"/>
          </w:tcPr>
          <w:p>
            <w:pPr>
              <w:spacing w:after="0"/>
              <w:jc w:val="left"/>
            </w:pPr>
            <w:r>
              <w:rPr>
                <w:sz w:val="16"/>
              </w:rPr>
              <w:t>event-days per year</w:t>
            </w:r>
          </w:p>
        </w:tc>
        <w:tc>
          <w:tcPr>
            <w:tcW w:type="dxa" w:w="1575"/>
          </w:tcPr>
          <w:p>
            <w:pPr>
              <w:spacing w:after="0"/>
              <w:jc w:val="left"/>
            </w:pPr>
            <w:r>
              <w:rPr>
                <w:sz w:val="16"/>
              </w:rPr>
              <w:t>about 1.82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51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0.578</w:t>
            </w:r>
          </w:p>
        </w:tc>
        <w:tc>
          <w:tcPr>
            <w:tcW w:type="dxa" w:w="1452"/>
          </w:tcPr>
          <w:p>
            <w:pPr>
              <w:spacing w:after="0"/>
              <w:jc w:val="left"/>
            </w:pPr>
            <w:r>
              <w:rPr>
                <w:sz w:val="16"/>
              </w:rPr>
              <w:t>events per year (modeled)</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64.2</w:t>
            </w:r>
          </w:p>
        </w:tc>
        <w:tc>
          <w:tcPr>
            <w:tcW w:type="dxa" w:w="1452"/>
          </w:tcPr>
          <w:p>
            <w:pPr>
              <w:spacing w:after="0"/>
              <w:jc w:val="left"/>
            </w:pPr>
            <w:r>
              <w:rPr>
                <w:sz w:val="16"/>
              </w:rPr>
              <w:t>days per year with a strike</w:t>
            </w:r>
          </w:p>
        </w:tc>
        <w:tc>
          <w:tcPr>
            <w:tcW w:type="dxa" w:w="1575"/>
          </w:tcPr>
          <w:p>
            <w:pPr>
              <w:spacing w:after="0"/>
              <w:jc w:val="left"/>
            </w:pPr>
            <w:r>
              <w:rPr>
                <w:sz w:val="16"/>
              </w:rPr>
              <w:t>about 64.2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3.33</w:t>
            </w:r>
          </w:p>
        </w:tc>
        <w:tc>
          <w:tcPr>
            <w:tcW w:type="dxa" w:w="1452"/>
          </w:tcPr>
          <w:p>
            <w:pPr>
              <w:spacing w:after="0"/>
              <w:jc w:val="left"/>
            </w:pPr>
            <w:r>
              <w:rPr>
                <w:sz w:val="16"/>
              </w:rPr>
              <w:t>events per year</w:t>
            </w:r>
          </w:p>
        </w:tc>
        <w:tc>
          <w:tcPr>
            <w:tcW w:type="dxa" w:w="1575"/>
          </w:tcPr>
          <w:p>
            <w:pPr>
              <w:spacing w:after="0"/>
              <w:jc w:val="left"/>
            </w:pPr>
            <w:r>
              <w:rPr>
                <w:sz w:val="16"/>
              </w:rPr>
              <w:t>about 3.33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0.398</w:t>
            </w:r>
          </w:p>
        </w:tc>
        <w:tc>
          <w:tcPr>
            <w:tcW w:type="dxa" w:w="1452"/>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w:t>
            </w:r>
          </w:p>
        </w:tc>
        <w:tc>
          <w:tcPr>
            <w:tcW w:type="dxa" w:w="1037"/>
          </w:tcPr>
          <w:p>
            <w:pPr>
              <w:spacing w:after="0"/>
              <w:jc w:val="left"/>
            </w:pPr>
            <w:r>
              <w:rPr>
                <w:sz w:val="16"/>
              </w:rPr>
              <w:t>Likely</w:t>
            </w:r>
          </w:p>
        </w:tc>
        <w:tc>
          <w:tcPr>
            <w:tcW w:type="dxa" w:w="1731"/>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4.05</w:t>
            </w:r>
          </w:p>
        </w:tc>
        <w:tc>
          <w:tcPr>
            <w:tcW w:type="dxa" w:w="1452"/>
          </w:tcPr>
          <w:p>
            <w:pPr>
              <w:spacing w:after="0"/>
              <w:jc w:val="left"/>
            </w:pPr>
            <w:r>
              <w:rPr>
                <w:sz w:val="16"/>
              </w:rPr>
              <w:t>event-days per year</w:t>
            </w:r>
          </w:p>
        </w:tc>
        <w:tc>
          <w:tcPr>
            <w:tcW w:type="dxa" w:w="1575"/>
          </w:tcPr>
          <w:p>
            <w:pPr>
              <w:spacing w:after="0"/>
              <w:jc w:val="left"/>
            </w:pPr>
            <w:r>
              <w:rPr>
                <w:sz w:val="16"/>
              </w:rPr>
              <w:t>about 4.05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208</w:t>
            </w:r>
          </w:p>
        </w:tc>
        <w:tc>
          <w:tcPr>
            <w:tcW w:type="dxa" w:w="1476"/>
          </w:tcPr>
          <w:p>
            <w:pPr>
              <w:spacing w:after="0"/>
              <w:jc w:val="right"/>
            </w:pPr>
            <w:r>
              <w:rPr>
                <w:sz w:val="16"/>
              </w:rPr>
              <w:t>30</w:t>
            </w:r>
          </w:p>
        </w:tc>
        <w:tc>
          <w:tcPr>
            <w:tcW w:type="dxa" w:w="1476"/>
          </w:tcPr>
          <w:p>
            <w:pPr>
              <w:spacing w:after="0"/>
              <w:jc w:val="right"/>
            </w:pPr>
            <w:r>
              <w:rPr>
                <w:sz w:val="16"/>
              </w:rPr>
              <w:t>6.93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21.8</w:t>
            </w:r>
          </w:p>
        </w:tc>
        <w:tc>
          <w:tcPr>
            <w:tcW w:type="dxa" w:w="680"/>
          </w:tcPr>
          <w:p>
            <w:pPr>
              <w:spacing w:after="0"/>
              <w:jc w:val="right"/>
            </w:pPr>
            <w:r>
              <w:rPr>
                <w:sz w:val="16"/>
              </w:rPr>
              <w:t>27.5</w:t>
            </w:r>
          </w:p>
        </w:tc>
        <w:tc>
          <w:tcPr>
            <w:tcW w:type="dxa" w:w="648"/>
          </w:tcPr>
          <w:p>
            <w:pPr>
              <w:spacing w:after="0"/>
              <w:jc w:val="right"/>
            </w:pPr>
            <w:r>
              <w:rPr>
                <w:sz w:val="16"/>
              </w:rPr>
              <w:t>35.9</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9</w:t>
            </w:r>
          </w:p>
        </w:tc>
        <w:tc>
          <w:tcPr>
            <w:tcW w:type="dxa" w:w="881"/>
          </w:tcPr>
          <w:p>
            <w:pPr>
              <w:spacing w:after="0"/>
              <w:jc w:val="right"/>
            </w:pPr>
            <w:r>
              <w:rPr>
                <w:sz w:val="16"/>
              </w:rPr>
              <w:t>67.6</w:t>
            </w:r>
          </w:p>
        </w:tc>
        <w:tc>
          <w:tcPr>
            <w:tcW w:type="dxa" w:w="680"/>
          </w:tcPr>
          <w:p>
            <w:pPr>
              <w:spacing w:after="0"/>
              <w:jc w:val="right"/>
            </w:pPr>
            <w:r>
              <w:rPr>
                <w:sz w:val="16"/>
              </w:rPr>
              <w:t>75.9</w:t>
            </w:r>
          </w:p>
        </w:tc>
        <w:tc>
          <w:tcPr>
            <w:tcW w:type="dxa" w:w="648"/>
          </w:tcPr>
          <w:p>
            <w:pPr>
              <w:spacing w:after="0"/>
              <w:jc w:val="right"/>
            </w:pPr>
            <w:r>
              <w:rPr>
                <w:sz w:val="16"/>
              </w:rPr>
              <w:t>89.4</w:t>
            </w:r>
          </w:p>
        </w:tc>
        <w:tc>
          <w:tcPr>
            <w:tcW w:type="dxa" w:w="3571"/>
          </w:tcPr>
          <w:p>
            <w:pPr>
              <w:spacing w:after="0"/>
              <w:jc w:val="left"/>
            </w:pPr>
            <w:r>
              <w:rPr>
                <w:sz w:val="16"/>
              </w:rPr>
              <w:t>Relatively Low 2, Very Low 2, No Rating 5</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47.0</w:t>
            </w:r>
          </w:p>
        </w:tc>
        <w:tc>
          <w:tcPr>
            <w:tcW w:type="dxa" w:w="680"/>
          </w:tcPr>
          <w:p>
            <w:pPr>
              <w:spacing w:after="0"/>
              <w:jc w:val="right"/>
            </w:pPr>
            <w:r>
              <w:rPr>
                <w:sz w:val="16"/>
              </w:rPr>
              <w:t>76.0</w:t>
            </w:r>
          </w:p>
        </w:tc>
        <w:tc>
          <w:tcPr>
            <w:tcW w:type="dxa" w:w="648"/>
          </w:tcPr>
          <w:p>
            <w:pPr>
              <w:spacing w:after="0"/>
              <w:jc w:val="right"/>
            </w:pPr>
            <w:r>
              <w:rPr>
                <w:sz w:val="16"/>
              </w:rPr>
              <w:t>82.0</w:t>
            </w:r>
          </w:p>
        </w:tc>
        <w:tc>
          <w:tcPr>
            <w:tcW w:type="dxa" w:w="3571"/>
          </w:tcPr>
          <w:p>
            <w:pPr>
              <w:spacing w:after="0"/>
              <w:jc w:val="left"/>
            </w:pPr>
            <w:r>
              <w:rPr>
                <w:sz w:val="16"/>
              </w:rPr>
              <w:t>Relatively Moderate 3, Relatively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79.0</w:t>
            </w:r>
          </w:p>
        </w:tc>
        <w:tc>
          <w:tcPr>
            <w:tcW w:type="dxa" w:w="680"/>
          </w:tcPr>
          <w:p>
            <w:pPr>
              <w:spacing w:after="0"/>
              <w:jc w:val="right"/>
            </w:pPr>
            <w:r>
              <w:rPr>
                <w:sz w:val="16"/>
              </w:rPr>
              <w:t>89.2</w:t>
            </w:r>
          </w:p>
        </w:tc>
        <w:tc>
          <w:tcPr>
            <w:tcW w:type="dxa" w:w="648"/>
          </w:tcPr>
          <w:p>
            <w:pPr>
              <w:spacing w:after="0"/>
              <w:jc w:val="right"/>
            </w:pPr>
            <w:r>
              <w:rPr>
                <w:sz w:val="16"/>
              </w:rPr>
              <w:t>93.6</w:t>
            </w:r>
          </w:p>
        </w:tc>
        <w:tc>
          <w:tcPr>
            <w:tcW w:type="dxa" w:w="3571"/>
          </w:tcPr>
          <w:p>
            <w:pPr>
              <w:spacing w:after="0"/>
              <w:jc w:val="left"/>
            </w:pPr>
            <w:r>
              <w:rPr>
                <w:sz w:val="16"/>
              </w:rPr>
              <w:t>Relatively High 6,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64.0</w:t>
            </w:r>
          </w:p>
        </w:tc>
        <w:tc>
          <w:tcPr>
            <w:tcW w:type="dxa" w:w="680"/>
          </w:tcPr>
          <w:p>
            <w:pPr>
              <w:spacing w:after="0"/>
              <w:jc w:val="right"/>
            </w:pPr>
            <w:r>
              <w:rPr>
                <w:sz w:val="16"/>
              </w:rPr>
              <w:t>84.4</w:t>
            </w:r>
          </w:p>
        </w:tc>
        <w:tc>
          <w:tcPr>
            <w:tcW w:type="dxa" w:w="648"/>
          </w:tcPr>
          <w:p>
            <w:pPr>
              <w:spacing w:after="0"/>
              <w:jc w:val="right"/>
            </w:pPr>
            <w:r>
              <w:rPr>
                <w:sz w:val="16"/>
              </w:rPr>
              <w:t>93.3</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46.5</w:t>
            </w:r>
          </w:p>
        </w:tc>
        <w:tc>
          <w:tcPr>
            <w:tcW w:type="dxa" w:w="680"/>
          </w:tcPr>
          <w:p>
            <w:pPr>
              <w:spacing w:after="0"/>
              <w:jc w:val="right"/>
            </w:pPr>
            <w:r>
              <w:rPr>
                <w:sz w:val="16"/>
              </w:rPr>
              <w:t>53.1</w:t>
            </w:r>
          </w:p>
        </w:tc>
        <w:tc>
          <w:tcPr>
            <w:tcW w:type="dxa" w:w="648"/>
          </w:tcPr>
          <w:p>
            <w:pPr>
              <w:spacing w:after="0"/>
              <w:jc w:val="right"/>
            </w:pPr>
            <w:r>
              <w:rPr>
                <w:sz w:val="16"/>
              </w:rPr>
              <w:t>57.4</w:t>
            </w:r>
          </w:p>
        </w:tc>
        <w:tc>
          <w:tcPr>
            <w:tcW w:type="dxa" w:w="3571"/>
          </w:tcPr>
          <w:p>
            <w:pPr>
              <w:spacing w:after="0"/>
              <w:jc w:val="left"/>
            </w:pPr>
            <w:r>
              <w:rPr>
                <w:sz w:val="16"/>
              </w:rPr>
              <w:t>Relatively Low 6, 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94.1</w:t>
            </w:r>
          </w:p>
        </w:tc>
        <w:tc>
          <w:tcPr>
            <w:tcW w:type="dxa" w:w="680"/>
          </w:tcPr>
          <w:p>
            <w:pPr>
              <w:spacing w:after="0"/>
              <w:jc w:val="right"/>
            </w:pPr>
            <w:r>
              <w:rPr>
                <w:sz w:val="16"/>
              </w:rPr>
              <w:t>98.1</w:t>
            </w:r>
          </w:p>
        </w:tc>
        <w:tc>
          <w:tcPr>
            <w:tcW w:type="dxa" w:w="648"/>
          </w:tcPr>
          <w:p>
            <w:pPr>
              <w:spacing w:after="0"/>
              <w:jc w:val="right"/>
            </w:pPr>
            <w:r>
              <w:rPr>
                <w:sz w:val="16"/>
              </w:rPr>
              <w:t>99.3</w:t>
            </w:r>
          </w:p>
        </w:tc>
        <w:tc>
          <w:tcPr>
            <w:tcW w:type="dxa" w:w="3571"/>
          </w:tcPr>
          <w:p>
            <w:pPr>
              <w:spacing w:after="0"/>
              <w:jc w:val="left"/>
            </w:pPr>
            <w:r>
              <w:rPr>
                <w:sz w:val="16"/>
              </w:rPr>
              <w:t>Very High 6,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20.3</w:t>
            </w:r>
          </w:p>
        </w:tc>
        <w:tc>
          <w:tcPr>
            <w:tcW w:type="dxa" w:w="680"/>
          </w:tcPr>
          <w:p>
            <w:pPr>
              <w:spacing w:after="0"/>
              <w:jc w:val="right"/>
            </w:pPr>
            <w:r>
              <w:rPr>
                <w:sz w:val="16"/>
              </w:rPr>
              <w:t>71.5</w:t>
            </w:r>
          </w:p>
        </w:tc>
        <w:tc>
          <w:tcPr>
            <w:tcW w:type="dxa" w:w="648"/>
          </w:tcPr>
          <w:p>
            <w:pPr>
              <w:spacing w:after="0"/>
              <w:jc w:val="right"/>
            </w:pPr>
            <w:r>
              <w:rPr>
                <w:sz w:val="16"/>
              </w:rPr>
              <w:t>89.3</w:t>
            </w:r>
          </w:p>
        </w:tc>
        <w:tc>
          <w:tcPr>
            <w:tcW w:type="dxa" w:w="3571"/>
          </w:tcPr>
          <w:p>
            <w:pPr>
              <w:spacing w:after="0"/>
              <w:jc w:val="left"/>
            </w:pPr>
            <w:r>
              <w:rPr>
                <w:sz w:val="16"/>
              </w:rPr>
              <w:t>Relatively High 2, Relatively Moderate 4,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24.4</w:t>
            </w:r>
          </w:p>
        </w:tc>
        <w:tc>
          <w:tcPr>
            <w:tcW w:type="dxa" w:w="680"/>
          </w:tcPr>
          <w:p>
            <w:pPr>
              <w:spacing w:after="0"/>
              <w:jc w:val="right"/>
            </w:pPr>
            <w:r>
              <w:rPr>
                <w:sz w:val="16"/>
              </w:rPr>
              <w:t>81.0</w:t>
            </w:r>
          </w:p>
        </w:tc>
        <w:tc>
          <w:tcPr>
            <w:tcW w:type="dxa" w:w="648"/>
          </w:tcPr>
          <w:p>
            <w:pPr>
              <w:spacing w:after="0"/>
              <w:jc w:val="right"/>
            </w:pPr>
            <w:r>
              <w:rPr>
                <w:sz w:val="16"/>
              </w:rPr>
              <w:t>92.8</w:t>
            </w:r>
          </w:p>
        </w:tc>
        <w:tc>
          <w:tcPr>
            <w:tcW w:type="dxa" w:w="3571"/>
          </w:tcPr>
          <w:p>
            <w:pPr>
              <w:spacing w:after="0"/>
              <w:jc w:val="left"/>
            </w:pPr>
            <w:r>
              <w:rPr>
                <w:sz w:val="16"/>
              </w:rPr>
              <w:t>Relatively Low 4,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89.5</w:t>
            </w:r>
          </w:p>
        </w:tc>
        <w:tc>
          <w:tcPr>
            <w:tcW w:type="dxa" w:w="680"/>
          </w:tcPr>
          <w:p>
            <w:pPr>
              <w:spacing w:after="0"/>
              <w:jc w:val="right"/>
            </w:pPr>
            <w:r>
              <w:rPr>
                <w:sz w:val="16"/>
              </w:rPr>
              <w:t>98.2</w:t>
            </w:r>
          </w:p>
        </w:tc>
        <w:tc>
          <w:tcPr>
            <w:tcW w:type="dxa" w:w="648"/>
          </w:tcPr>
          <w:p>
            <w:pPr>
              <w:spacing w:after="0"/>
              <w:jc w:val="right"/>
            </w:pPr>
            <w:r>
              <w:rPr>
                <w:sz w:val="16"/>
              </w:rPr>
              <w:t>99.5</w:t>
            </w:r>
          </w:p>
        </w:tc>
        <w:tc>
          <w:tcPr>
            <w:tcW w:type="dxa" w:w="3571"/>
          </w:tcPr>
          <w:p>
            <w:pPr>
              <w:spacing w:after="0"/>
              <w:jc w:val="left"/>
            </w:pPr>
            <w:r>
              <w:rPr>
                <w:sz w:val="16"/>
              </w:rPr>
              <w:t>Very High 7,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83.4</w:t>
            </w:r>
          </w:p>
        </w:tc>
        <w:tc>
          <w:tcPr>
            <w:tcW w:type="dxa" w:w="680"/>
          </w:tcPr>
          <w:p>
            <w:pPr>
              <w:spacing w:after="0"/>
              <w:jc w:val="right"/>
            </w:pPr>
            <w:r>
              <w:rPr>
                <w:sz w:val="16"/>
              </w:rPr>
              <w:t>94.6</w:t>
            </w:r>
          </w:p>
        </w:tc>
        <w:tc>
          <w:tcPr>
            <w:tcW w:type="dxa" w:w="648"/>
          </w:tcPr>
          <w:p>
            <w:pPr>
              <w:spacing w:after="0"/>
              <w:jc w:val="right"/>
            </w:pPr>
            <w:r>
              <w:rPr>
                <w:sz w:val="16"/>
              </w:rPr>
              <w:t>98.1</w:t>
            </w:r>
          </w:p>
        </w:tc>
        <w:tc>
          <w:tcPr>
            <w:tcW w:type="dxa" w:w="3571"/>
          </w:tcPr>
          <w:p>
            <w:pPr>
              <w:spacing w:after="0"/>
              <w:jc w:val="left"/>
            </w:pPr>
            <w:r>
              <w:rPr>
                <w:sz w:val="16"/>
              </w:rPr>
              <w:t>Very High 2,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59.1</w:t>
            </w:r>
          </w:p>
        </w:tc>
        <w:tc>
          <w:tcPr>
            <w:tcW w:type="dxa" w:w="680"/>
          </w:tcPr>
          <w:p>
            <w:pPr>
              <w:spacing w:after="0"/>
              <w:jc w:val="right"/>
            </w:pPr>
            <w:r>
              <w:rPr>
                <w:sz w:val="16"/>
              </w:rPr>
              <w:t>78.4</w:t>
            </w:r>
          </w:p>
        </w:tc>
        <w:tc>
          <w:tcPr>
            <w:tcW w:type="dxa" w:w="648"/>
          </w:tcPr>
          <w:p>
            <w:pPr>
              <w:spacing w:after="0"/>
              <w:jc w:val="right"/>
            </w:pPr>
            <w:r>
              <w:rPr>
                <w:sz w:val="16"/>
              </w:rPr>
              <w:t>92.0</w:t>
            </w:r>
          </w:p>
        </w:tc>
        <w:tc>
          <w:tcPr>
            <w:tcW w:type="dxa" w:w="3571"/>
          </w:tcPr>
          <w:p>
            <w:pPr>
              <w:spacing w:after="0"/>
              <w:jc w:val="left"/>
            </w:pPr>
            <w:r>
              <w:rPr>
                <w:sz w:val="16"/>
              </w:rPr>
              <w:t>Relatively High 7,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44.4</w:t>
            </w:r>
          </w:p>
        </w:tc>
        <w:tc>
          <w:tcPr>
            <w:tcW w:type="dxa" w:w="680"/>
          </w:tcPr>
          <w:p>
            <w:pPr>
              <w:spacing w:after="0"/>
              <w:jc w:val="right"/>
            </w:pPr>
            <w:r>
              <w:rPr>
                <w:sz w:val="16"/>
              </w:rPr>
              <w:t>75.4</w:t>
            </w:r>
          </w:p>
        </w:tc>
        <w:tc>
          <w:tcPr>
            <w:tcW w:type="dxa" w:w="648"/>
          </w:tcPr>
          <w:p>
            <w:pPr>
              <w:spacing w:after="0"/>
              <w:jc w:val="right"/>
            </w:pPr>
            <w:r>
              <w:rPr>
                <w:sz w:val="16"/>
              </w:rPr>
              <w:t>88.3</w:t>
            </w:r>
          </w:p>
        </w:tc>
        <w:tc>
          <w:tcPr>
            <w:tcW w:type="dxa" w:w="3571"/>
          </w:tcPr>
          <w:p>
            <w:pPr>
              <w:spacing w:after="0"/>
              <w:jc w:val="left"/>
            </w:pPr>
            <w:r>
              <w:rPr>
                <w:sz w:val="16"/>
              </w:rPr>
              <w:t>Relatively Low 6,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57.8</w:t>
            </w:r>
          </w:p>
        </w:tc>
        <w:tc>
          <w:tcPr>
            <w:tcW w:type="dxa" w:w="680"/>
          </w:tcPr>
          <w:p>
            <w:pPr>
              <w:spacing w:after="0"/>
              <w:jc w:val="right"/>
            </w:pPr>
            <w:r>
              <w:rPr>
                <w:sz w:val="16"/>
              </w:rPr>
              <w:t>76.7</w:t>
            </w:r>
          </w:p>
        </w:tc>
        <w:tc>
          <w:tcPr>
            <w:tcW w:type="dxa" w:w="648"/>
          </w:tcPr>
          <w:p>
            <w:pPr>
              <w:spacing w:after="0"/>
              <w:jc w:val="right"/>
            </w:pPr>
            <w:r>
              <w:rPr>
                <w:sz w:val="16"/>
              </w:rPr>
              <w:t>85.9</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1"/>
        <w:gridCol w:w="727"/>
        <w:gridCol w:w="2828"/>
        <w:gridCol w:w="2255"/>
        <w:gridCol w:w="1586"/>
        <w:gridCol w:w="1930"/>
        <w:gridCol w:w="3296"/>
      </w:tblGrid>
      <w:tr>
        <w:trPr>
          <w:cantSplit/>
          <w:tblHeader/>
        </w:trPr>
        <w:tc>
          <w:tcPr>
            <w:tcW w:type="dxa" w:w="1491"/>
            <w:shd w:val="clear" w:color="auto" w:fill="E8E8E8"/>
          </w:tcPr>
          <w:p>
            <w:pPr>
              <w:spacing w:after="0"/>
              <w:jc w:val="left"/>
            </w:pPr>
            <w:r>
              <w:rPr>
                <w:b/>
                <w:sz w:val="16"/>
              </w:rPr>
              <w:t>Member</w:t>
            </w:r>
          </w:p>
        </w:tc>
        <w:tc>
          <w:tcPr>
            <w:tcW w:type="dxa" w:w="727"/>
            <w:shd w:val="clear" w:color="auto" w:fill="E8E8E8"/>
          </w:tcPr>
          <w:p>
            <w:pPr>
              <w:spacing w:after="0"/>
              <w:jc w:val="left"/>
            </w:pPr>
            <w:r>
              <w:rPr>
                <w:b/>
                <w:sz w:val="16"/>
              </w:rPr>
              <w:t>Type</w:t>
            </w:r>
          </w:p>
        </w:tc>
        <w:tc>
          <w:tcPr>
            <w:tcW w:type="dxa" w:w="2828"/>
            <w:shd w:val="clear" w:color="auto" w:fill="E8E8E8"/>
          </w:tcPr>
          <w:p>
            <w:pPr>
              <w:spacing w:after="0"/>
              <w:jc w:val="left"/>
            </w:pPr>
            <w:r>
              <w:rPr>
                <w:b/>
                <w:sz w:val="16"/>
              </w:rPr>
              <w:t>Plan status</w:t>
            </w:r>
          </w:p>
        </w:tc>
        <w:tc>
          <w:tcPr>
            <w:tcW w:type="dxa" w:w="22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96"/>
            <w:shd w:val="clear" w:color="auto" w:fill="E8E8E8"/>
          </w:tcPr>
          <w:p>
            <w:pPr>
              <w:spacing w:after="0"/>
              <w:jc w:val="left"/>
            </w:pPr>
            <w:r>
              <w:rPr>
                <w:b/>
                <w:sz w:val="16"/>
              </w:rPr>
              <w:t>Notes</w:t>
            </w:r>
          </w:p>
        </w:tc>
      </w:tr>
      <w:tr>
        <w:trPr>
          <w:cantSplit/>
        </w:trPr>
        <w:tc>
          <w:tcPr>
            <w:tcW w:type="dxa" w:w="1491"/>
          </w:tcPr>
          <w:p>
            <w:pPr>
              <w:spacing w:after="0"/>
              <w:jc w:val="left"/>
            </w:pPr>
            <w:r>
              <w:rPr>
                <w:sz w:val="16"/>
              </w:rPr>
              <w:t>Hot Spring County</w:t>
            </w:r>
          </w:p>
        </w:tc>
        <w:tc>
          <w:tcPr>
            <w:tcW w:type="dxa" w:w="727"/>
          </w:tcPr>
          <w:p>
            <w:pPr>
              <w:spacing w:after="0"/>
              <w:jc w:val="left"/>
            </w:pPr>
            <w:r>
              <w:rPr>
                <w:sz w:val="16"/>
              </w:rPr>
              <w:t>County</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$3,337,828.42</w:t>
            </w:r>
          </w:p>
        </w:tc>
        <w:tc>
          <w:tcPr>
            <w:tcW w:type="dxa" w:w="1930"/>
          </w:tcPr>
          <w:p>
            <w:pPr>
              <w:spacing w:after="0"/>
              <w:jc w:val="right"/>
            </w:pPr>
            <w:r>
              <w:rPr>
                <w:sz w:val="16"/>
              </w:rPr>
              <w:t>0; 0</w:t>
            </w:r>
          </w:p>
        </w:tc>
        <w:tc>
          <w:tcPr>
            <w:tcW w:type="dxa" w:w="3296"/>
          </w:tcPr>
          <w:p>
            <w:pPr>
              <w:spacing w:after="0"/>
              <w:jc w:val="left"/>
            </w:pPr>
            <w:r>
              <w:rPr>
                <w:sz w:val="16"/>
              </w:rPr>
              <w:t>Includes $60,796.67 for declarations not counted as hazard incidents (DR-4518-AR, EM-3215-AR).</w:t>
            </w:r>
          </w:p>
        </w:tc>
      </w:tr>
      <w:tr>
        <w:trPr>
          <w:cantSplit/>
        </w:trPr>
        <w:tc>
          <w:tcPr>
            <w:tcW w:type="dxa" w:w="1491"/>
          </w:tcPr>
          <w:p>
            <w:pPr>
              <w:spacing w:after="0"/>
              <w:jc w:val="left"/>
            </w:pPr>
            <w:r>
              <w:rPr>
                <w:sz w:val="16"/>
              </w:rPr>
              <w:t>Donaldson town</w:t>
            </w:r>
          </w:p>
        </w:tc>
        <w:tc>
          <w:tcPr>
            <w:tcW w:type="dxa" w:w="727"/>
          </w:tcPr>
          <w:p>
            <w:pPr>
              <w:spacing w:after="0"/>
              <w:jc w:val="left"/>
            </w:pPr>
            <w:r>
              <w:rPr>
                <w:sz w:val="16"/>
              </w:rPr>
              <w:t>Town</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$6,733.50</w:t>
            </w:r>
          </w:p>
        </w:tc>
        <w:tc>
          <w:tcPr>
            <w:tcW w:type="dxa" w:w="1930"/>
          </w:tcPr>
          <w:p>
            <w:pPr>
              <w:spacing w:after="0"/>
              <w:jc w:val="right"/>
            </w:pPr>
            <w:r>
              <w:rPr>
                <w:sz w:val="16"/>
              </w:rPr>
              <w:t>28; 0</w:t>
            </w:r>
          </w:p>
        </w:tc>
        <w:tc>
          <w:tcPr>
            <w:tcW w:type="dxa" w:w="3296"/>
          </w:tcPr>
          <w:p>
            <w:pPr>
              <w:spacing w:after="0"/>
              <w:jc w:val="left"/>
            </w:pPr>
          </w:p>
        </w:tc>
      </w:tr>
      <w:tr>
        <w:trPr>
          <w:cantSplit/>
        </w:trPr>
        <w:tc>
          <w:tcPr>
            <w:tcW w:type="dxa" w:w="1491"/>
          </w:tcPr>
          <w:p>
            <w:pPr>
              <w:spacing w:after="0"/>
              <w:jc w:val="left"/>
            </w:pPr>
            <w:r>
              <w:rPr>
                <w:sz w:val="16"/>
              </w:rPr>
              <w:t>Friendship town</w:t>
            </w:r>
          </w:p>
        </w:tc>
        <w:tc>
          <w:tcPr>
            <w:tcW w:type="dxa" w:w="727"/>
          </w:tcPr>
          <w:p>
            <w:pPr>
              <w:spacing w:after="0"/>
              <w:jc w:val="left"/>
            </w:pPr>
            <w:r>
              <w:rPr>
                <w:sz w:val="16"/>
              </w:rPr>
              <w:t>Town</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$10,613</w:t>
            </w:r>
          </w:p>
        </w:tc>
        <w:tc>
          <w:tcPr>
            <w:tcW w:type="dxa" w:w="1930"/>
          </w:tcPr>
          <w:p>
            <w:pPr>
              <w:spacing w:after="0"/>
              <w:jc w:val="right"/>
            </w:pPr>
            <w:r>
              <w:rPr>
                <w:sz w:val="16"/>
              </w:rPr>
              <w:t>19; 0</w:t>
            </w:r>
          </w:p>
        </w:tc>
        <w:tc>
          <w:tcPr>
            <w:tcW w:type="dxa" w:w="3296"/>
          </w:tcPr>
          <w:p>
            <w:pPr>
              <w:spacing w:after="0"/>
              <w:jc w:val="left"/>
            </w:pPr>
          </w:p>
        </w:tc>
      </w:tr>
      <w:tr>
        <w:trPr>
          <w:cantSplit/>
        </w:trPr>
        <w:tc>
          <w:tcPr>
            <w:tcW w:type="dxa" w:w="1491"/>
          </w:tcPr>
          <w:p>
            <w:pPr>
              <w:spacing w:after="0"/>
              <w:jc w:val="left"/>
            </w:pPr>
            <w:r>
              <w:rPr>
                <w:sz w:val="16"/>
              </w:rPr>
              <w:t>Malvern city</w:t>
            </w:r>
          </w:p>
        </w:tc>
        <w:tc>
          <w:tcPr>
            <w:tcW w:type="dxa" w:w="727"/>
          </w:tcPr>
          <w:p>
            <w:pPr>
              <w:spacing w:after="0"/>
              <w:jc w:val="left"/>
            </w:pPr>
            <w:r>
              <w:rPr>
                <w:sz w:val="16"/>
              </w:rPr>
              <w:t>City</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$353,844.65</w:t>
            </w:r>
          </w:p>
        </w:tc>
        <w:tc>
          <w:tcPr>
            <w:tcW w:type="dxa" w:w="1930"/>
          </w:tcPr>
          <w:p>
            <w:pPr>
              <w:spacing w:after="0"/>
              <w:jc w:val="right"/>
            </w:pPr>
            <w:r>
              <w:rPr>
                <w:sz w:val="16"/>
              </w:rPr>
              <w:t>136; 1</w:t>
            </w:r>
          </w:p>
        </w:tc>
        <w:tc>
          <w:tcPr>
            <w:tcW w:type="dxa" w:w="3296"/>
          </w:tcPr>
          <w:p>
            <w:pPr>
              <w:spacing w:after="0"/>
              <w:jc w:val="left"/>
            </w:pPr>
          </w:p>
        </w:tc>
      </w:tr>
      <w:tr>
        <w:trPr>
          <w:cantSplit/>
        </w:trPr>
        <w:tc>
          <w:tcPr>
            <w:tcW w:type="dxa" w:w="1491"/>
          </w:tcPr>
          <w:p>
            <w:pPr>
              <w:spacing w:after="0"/>
              <w:jc w:val="left"/>
            </w:pPr>
            <w:r>
              <w:rPr>
                <w:sz w:val="16"/>
              </w:rPr>
              <w:t>Midway town</w:t>
            </w:r>
          </w:p>
        </w:tc>
        <w:tc>
          <w:tcPr>
            <w:tcW w:type="dxa" w:w="727"/>
          </w:tcPr>
          <w:p>
            <w:pPr>
              <w:spacing w:after="0"/>
              <w:jc w:val="left"/>
            </w:pPr>
            <w:r>
              <w:rPr>
                <w:sz w:val="16"/>
              </w:rPr>
              <w:t>Town</w:t>
            </w:r>
          </w:p>
        </w:tc>
        <w:tc>
          <w:tcPr>
            <w:tcW w:type="dxa" w:w="2828"/>
          </w:tcPr>
          <w:p>
            <w:pPr>
              <w:spacing w:after="0"/>
              <w:jc w:val="left"/>
            </w:pPr>
            <w:r>
              <w:rPr>
                <w:sz w:val="16"/>
              </w:rPr>
              <w:t>Plan 109391 approved 2025-05-22, pending adoption here; not yet eligible</w:t>
            </w:r>
          </w:p>
        </w:tc>
        <w:tc>
          <w:tcPr>
            <w:tcW w:type="dxa" w:w="2255"/>
          </w:tcPr>
          <w:p>
            <w:pPr>
              <w:spacing w:after="0"/>
              <w:jc w:val="right"/>
            </w:pPr>
            <w:r>
              <w:rPr>
                <w:sz w:val="16"/>
              </w:rPr>
              <w:t>FMA RL 0, SRL 0; any 0</w:t>
            </w:r>
          </w:p>
        </w:tc>
        <w:tc>
          <w:tcPr>
            <w:tcW w:type="dxa" w:w="1586"/>
          </w:tcPr>
          <w:p>
            <w:pPr>
              <w:spacing w:after="0"/>
              <w:jc w:val="right"/>
            </w:pPr>
            <w:r>
              <w:rPr>
                <w:sz w:val="16"/>
              </w:rPr>
              <w:t>none found</w:t>
            </w:r>
          </w:p>
        </w:tc>
        <w:tc>
          <w:tcPr>
            <w:tcW w:type="dxa" w:w="1930"/>
          </w:tcPr>
          <w:p>
            <w:pPr>
              <w:spacing w:after="0"/>
              <w:jc w:val="right"/>
            </w:pPr>
            <w:r>
              <w:rPr>
                <w:sz w:val="16"/>
              </w:rPr>
              <w:t>5; no approved plan</w:t>
            </w:r>
          </w:p>
        </w:tc>
        <w:tc>
          <w:tcPr>
            <w:tcW w:type="dxa" w:w="3296"/>
          </w:tcPr>
          <w:p>
            <w:pPr>
              <w:spacing w:after="0"/>
              <w:jc w:val="left"/>
            </w:pPr>
          </w:p>
        </w:tc>
      </w:tr>
      <w:tr>
        <w:trPr>
          <w:cantSplit/>
        </w:trPr>
        <w:tc>
          <w:tcPr>
            <w:tcW w:type="dxa" w:w="1491"/>
          </w:tcPr>
          <w:p>
            <w:pPr>
              <w:spacing w:after="0"/>
              <w:jc w:val="left"/>
            </w:pPr>
            <w:r>
              <w:rPr>
                <w:sz w:val="16"/>
              </w:rPr>
              <w:t>Perla town</w:t>
            </w:r>
          </w:p>
        </w:tc>
        <w:tc>
          <w:tcPr>
            <w:tcW w:type="dxa" w:w="727"/>
          </w:tcPr>
          <w:p>
            <w:pPr>
              <w:spacing w:after="0"/>
              <w:jc w:val="left"/>
            </w:pPr>
            <w:r>
              <w:rPr>
                <w:sz w:val="16"/>
              </w:rPr>
              <w:t>Town</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$27,076.68</w:t>
            </w:r>
          </w:p>
        </w:tc>
        <w:tc>
          <w:tcPr>
            <w:tcW w:type="dxa" w:w="1930"/>
          </w:tcPr>
          <w:p>
            <w:pPr>
              <w:spacing w:after="0"/>
              <w:jc w:val="right"/>
            </w:pPr>
            <w:r>
              <w:rPr>
                <w:sz w:val="16"/>
              </w:rPr>
              <w:t>5; 0</w:t>
            </w:r>
          </w:p>
        </w:tc>
        <w:tc>
          <w:tcPr>
            <w:tcW w:type="dxa" w:w="3296"/>
          </w:tcPr>
          <w:p>
            <w:pPr>
              <w:spacing w:after="0"/>
              <w:jc w:val="left"/>
            </w:pPr>
          </w:p>
        </w:tc>
      </w:tr>
      <w:tr>
        <w:trPr>
          <w:cantSplit/>
        </w:trPr>
        <w:tc>
          <w:tcPr>
            <w:tcW w:type="dxa" w:w="1491"/>
          </w:tcPr>
          <w:p>
            <w:pPr>
              <w:spacing w:after="0"/>
              <w:jc w:val="left"/>
            </w:pPr>
            <w:r>
              <w:rPr>
                <w:sz w:val="16"/>
              </w:rPr>
              <w:t>Rockport city</w:t>
            </w:r>
          </w:p>
        </w:tc>
        <w:tc>
          <w:tcPr>
            <w:tcW w:type="dxa" w:w="727"/>
          </w:tcPr>
          <w:p>
            <w:pPr>
              <w:spacing w:after="0"/>
              <w:jc w:val="left"/>
            </w:pPr>
            <w:r>
              <w:rPr>
                <w:sz w:val="16"/>
              </w:rPr>
              <w:t>City</w:t>
            </w:r>
          </w:p>
        </w:tc>
        <w:tc>
          <w:tcPr>
            <w:tcW w:type="dxa" w:w="2828"/>
          </w:tcPr>
          <w:p>
            <w:pPr>
              <w:spacing w:after="0"/>
              <w:jc w:val="left"/>
            </w:pPr>
            <w:r>
              <w:rPr>
                <w:sz w:val="16"/>
              </w:rPr>
              <w:t>Approved, expires 2030-05-21</w:t>
            </w:r>
          </w:p>
        </w:tc>
        <w:tc>
          <w:tcPr>
            <w:tcW w:type="dxa" w:w="2255"/>
          </w:tcPr>
          <w:p>
            <w:pPr>
              <w:spacing w:after="0"/>
              <w:jc w:val="right"/>
            </w:pPr>
            <w:r>
              <w:rPr>
                <w:sz w:val="16"/>
              </w:rPr>
              <w:t>FMA RL 0, SRL 0; any 0</w:t>
            </w:r>
          </w:p>
        </w:tc>
        <w:tc>
          <w:tcPr>
            <w:tcW w:type="dxa" w:w="1586"/>
          </w:tcPr>
          <w:p>
            <w:pPr>
              <w:spacing w:after="0"/>
              <w:jc w:val="right"/>
            </w:pPr>
            <w:r>
              <w:rPr>
                <w:sz w:val="16"/>
              </w:rPr>
              <w:t>$66,697.28</w:t>
            </w:r>
          </w:p>
        </w:tc>
        <w:tc>
          <w:tcPr>
            <w:tcW w:type="dxa" w:w="1930"/>
          </w:tcPr>
          <w:p>
            <w:pPr>
              <w:spacing w:after="0"/>
              <w:jc w:val="right"/>
            </w:pPr>
            <w:r>
              <w:rPr>
                <w:sz w:val="16"/>
              </w:rPr>
              <w:t>28; 0</w:t>
            </w:r>
          </w:p>
        </w:tc>
        <w:tc>
          <w:tcPr>
            <w:tcW w:type="dxa" w:w="32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2025-05-22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$7,239</w:t>
            </w:r>
          </w:p>
        </w:tc>
        <w:tc>
          <w:tcPr>
            <w:tcW w:type="dxa" w:w="1126"/>
          </w:tcPr>
          <w:p>
            <w:pPr>
              <w:spacing w:after="0"/>
              <w:jc w:val="right"/>
            </w:pPr>
            <w:r>
              <w:rPr>
                <w:sz w:val="16"/>
              </w:rPr>
              <w:t>$56</w:t>
            </w:r>
          </w:p>
        </w:tc>
        <w:tc>
          <w:tcPr>
            <w:tcW w:type="dxa" w:w="1176"/>
          </w:tcPr>
          <w:p>
            <w:pPr>
              <w:spacing w:after="0"/>
              <w:jc w:val="right"/>
            </w:pPr>
            <w:r>
              <w:rPr>
                <w:sz w:val="16"/>
              </w:rPr>
              <w:t>$103,090</w:t>
            </w:r>
          </w:p>
        </w:tc>
        <w:tc>
          <w:tcPr>
            <w:tcW w:type="dxa" w:w="1305"/>
          </w:tcPr>
          <w:p>
            <w:pPr>
              <w:spacing w:after="0"/>
              <w:jc w:val="right"/>
            </w:pPr>
            <w:r>
              <w:rPr>
                <w:sz w:val="16"/>
              </w:rPr>
              <w:t>0.000132%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$996,373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$11,465</w:t>
            </w:r>
          </w:p>
        </w:tc>
        <w:tc>
          <w:tcPr>
            <w:tcW w:type="dxa" w:w="1176"/>
          </w:tcPr>
          <w:p>
            <w:pPr>
              <w:spacing w:after="0"/>
              <w:jc w:val="right"/>
            </w:pPr>
          </w:p>
        </w:tc>
        <w:tc>
          <w:tcPr>
            <w:tcW w:type="dxa" w:w="1305"/>
          </w:tcPr>
          <w:p>
            <w:pPr>
              <w:spacing w:after="0"/>
              <w:jc w:val="right"/>
            </w:pPr>
            <w:r>
              <w:rPr>
                <w:sz w:val="16"/>
              </w:rPr>
              <w:t>1.15%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$9,887,449,071</w:t>
            </w:r>
          </w:p>
        </w:tc>
        <w:tc>
          <w:tcPr>
            <w:tcW w:type="dxa" w:w="1137"/>
          </w:tcPr>
          <w:p>
            <w:pPr>
              <w:spacing w:after="0"/>
              <w:jc w:val="right"/>
            </w:pPr>
          </w:p>
        </w:tc>
        <w:tc>
          <w:tcPr>
            <w:tcW w:type="dxa" w:w="1045"/>
          </w:tcPr>
          <w:p>
            <w:pPr>
              <w:spacing w:after="0"/>
              <w:jc w:val="right"/>
            </w:pPr>
            <w:r>
              <w:rPr>
                <w:sz w:val="16"/>
              </w:rPr>
              <w:t>33,040</w:t>
            </w:r>
          </w:p>
        </w:tc>
        <w:tc>
          <w:tcPr>
            <w:tcW w:type="dxa" w:w="1037"/>
          </w:tcPr>
          <w:p>
            <w:pPr>
              <w:spacing w:after="0"/>
              <w:jc w:val="right"/>
            </w:pPr>
            <w:r>
              <w:rPr>
                <w:sz w:val="16"/>
              </w:rPr>
              <w:t>$653,815</w:t>
            </w:r>
          </w:p>
        </w:tc>
        <w:tc>
          <w:tcPr>
            <w:tcW w:type="dxa" w:w="1126"/>
          </w:tcPr>
          <w:p>
            <w:pPr>
              <w:spacing w:after="0"/>
              <w:jc w:val="right"/>
            </w:pPr>
          </w:p>
        </w:tc>
        <w:tc>
          <w:tcPr>
            <w:tcW w:type="dxa" w:w="1176"/>
          </w:tcPr>
          <w:p>
            <w:pPr>
              <w:spacing w:after="0"/>
              <w:jc w:val="right"/>
            </w:pPr>
            <w:r>
              <w:rPr>
                <w:sz w:val="16"/>
              </w:rPr>
              <w:t>$270,365</w:t>
            </w:r>
          </w:p>
        </w:tc>
        <w:tc>
          <w:tcPr>
            <w:tcW w:type="dxa" w:w="1305"/>
          </w:tcPr>
          <w:p>
            <w:pPr>
              <w:spacing w:after="0"/>
              <w:jc w:val="right"/>
            </w:pPr>
            <w:r>
              <w:rPr>
                <w:sz w:val="16"/>
              </w:rPr>
              <w:t>0.00661%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$539,615</w:t>
            </w:r>
          </w:p>
        </w:tc>
        <w:tc>
          <w:tcPr>
            <w:tcW w:type="dxa" w:w="1126"/>
          </w:tcPr>
          <w:p>
            <w:pPr>
              <w:spacing w:after="0"/>
              <w:jc w:val="right"/>
            </w:pPr>
            <w:r>
              <w:rPr>
                <w:sz w:val="16"/>
              </w:rPr>
              <w:t>$23,497</w:t>
            </w:r>
          </w:p>
        </w:tc>
        <w:tc>
          <w:tcPr>
            <w:tcW w:type="dxa" w:w="1176"/>
          </w:tcPr>
          <w:p>
            <w:pPr>
              <w:spacing w:after="0"/>
              <w:jc w:val="right"/>
            </w:pPr>
            <w:r>
              <w:rPr>
                <w:sz w:val="16"/>
              </w:rPr>
              <w:t>$36,579</w:t>
            </w:r>
          </w:p>
        </w:tc>
        <w:tc>
          <w:tcPr>
            <w:tcW w:type="dxa" w:w="1305"/>
          </w:tcPr>
          <w:p>
            <w:pPr>
              <w:spacing w:after="0"/>
              <w:jc w:val="right"/>
            </w:pPr>
            <w:r>
              <w:rPr>
                <w:sz w:val="16"/>
              </w:rPr>
              <w:t>0.0098%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$67</w:t>
            </w:r>
          </w:p>
        </w:tc>
        <w:tc>
          <w:tcPr>
            <w:tcW w:type="dxa" w:w="1126"/>
          </w:tcPr>
          <w:p>
            <w:pPr>
              <w:spacing w:after="0"/>
              <w:jc w:val="right"/>
            </w:pPr>
            <w:r>
              <w:rPr>
                <w:sz w:val="16"/>
              </w:rPr>
              <w:t>$185</w:t>
            </w:r>
          </w:p>
        </w:tc>
        <w:tc>
          <w:tcPr>
            <w:tcW w:type="dxa" w:w="1176"/>
          </w:tcPr>
          <w:p>
            <w:pPr>
              <w:spacing w:after="0"/>
              <w:jc w:val="right"/>
            </w:pPr>
            <w:r>
              <w:rPr>
                <w:sz w:val="16"/>
              </w:rPr>
              <w:t>$983,521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$5,467,404,807</w:t>
            </w:r>
          </w:p>
        </w:tc>
        <w:tc>
          <w:tcPr>
            <w:tcW w:type="dxa" w:w="1137"/>
          </w:tcPr>
          <w:p>
            <w:pPr>
              <w:spacing w:after="0"/>
              <w:jc w:val="right"/>
            </w:pPr>
            <w:r>
              <w:rPr>
                <w:sz w:val="16"/>
              </w:rPr>
              <w:t>$36,877,452</w:t>
            </w:r>
          </w:p>
        </w:tc>
        <w:tc>
          <w:tcPr>
            <w:tcW w:type="dxa" w:w="1045"/>
          </w:tcPr>
          <w:p>
            <w:pPr>
              <w:spacing w:after="0"/>
              <w:jc w:val="right"/>
            </w:pPr>
            <w:r>
              <w:rPr>
                <w:sz w:val="16"/>
              </w:rPr>
              <w:t>32,766</w:t>
            </w:r>
          </w:p>
        </w:tc>
        <w:tc>
          <w:tcPr>
            <w:tcW w:type="dxa" w:w="1037"/>
          </w:tcPr>
          <w:p>
            <w:pPr>
              <w:spacing w:after="0"/>
              <w:jc w:val="right"/>
            </w:pPr>
            <w:r>
              <w:rPr>
                <w:sz w:val="16"/>
              </w:rPr>
              <w:t>$59,396</w:t>
            </w:r>
          </w:p>
        </w:tc>
        <w:tc>
          <w:tcPr>
            <w:tcW w:type="dxa" w:w="1126"/>
          </w:tcPr>
          <w:p>
            <w:pPr>
              <w:spacing w:after="0"/>
              <w:jc w:val="right"/>
            </w:pPr>
            <w:r>
              <w:rPr>
                <w:sz w:val="16"/>
              </w:rPr>
              <w:t>$14,044</w:t>
            </w:r>
          </w:p>
        </w:tc>
        <w:tc>
          <w:tcPr>
            <w:tcW w:type="dxa" w:w="1176"/>
          </w:tcPr>
          <w:p>
            <w:pPr>
              <w:spacing w:after="0"/>
              <w:jc w:val="right"/>
            </w:pPr>
            <w:r>
              <w:rPr>
                <w:sz w:val="16"/>
              </w:rPr>
              <w:t>$2,882</w:t>
            </w:r>
          </w:p>
        </w:tc>
        <w:tc>
          <w:tcPr>
            <w:tcW w:type="dxa" w:w="1305"/>
          </w:tcPr>
          <w:p>
            <w:pPr>
              <w:spacing w:after="0"/>
              <w:jc w:val="right"/>
            </w:pPr>
            <w:r>
              <w:rPr>
                <w:sz w:val="16"/>
              </w:rPr>
              <w:t>0.00109%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$5,503,221,498</w:t>
            </w:r>
          </w:p>
        </w:tc>
        <w:tc>
          <w:tcPr>
            <w:tcW w:type="dxa" w:w="1137"/>
          </w:tcPr>
          <w:p>
            <w:pPr>
              <w:spacing w:after="0"/>
              <w:jc w:val="right"/>
            </w:pPr>
          </w:p>
        </w:tc>
        <w:tc>
          <w:tcPr>
            <w:tcW w:type="dxa" w:w="1045"/>
          </w:tcPr>
          <w:p>
            <w:pPr>
              <w:spacing w:after="0"/>
              <w:jc w:val="right"/>
            </w:pPr>
            <w:r>
              <w:rPr>
                <w:sz w:val="16"/>
              </w:rPr>
              <w:t>33,018</w:t>
            </w:r>
          </w:p>
        </w:tc>
        <w:tc>
          <w:tcPr>
            <w:tcW w:type="dxa" w:w="1037"/>
          </w:tcPr>
          <w:p>
            <w:pPr>
              <w:spacing w:after="0"/>
              <w:jc w:val="right"/>
            </w:pPr>
            <w:r>
              <w:rPr>
                <w:sz w:val="16"/>
              </w:rPr>
              <w:t>$899,261</w:t>
            </w:r>
          </w:p>
        </w:tc>
        <w:tc>
          <w:tcPr>
            <w:tcW w:type="dxa" w:w="1126"/>
          </w:tcPr>
          <w:p>
            <w:pPr>
              <w:spacing w:after="0"/>
              <w:jc w:val="right"/>
            </w:pPr>
          </w:p>
        </w:tc>
        <w:tc>
          <w:tcPr>
            <w:tcW w:type="dxa" w:w="1176"/>
          </w:tcPr>
          <w:p>
            <w:pPr>
              <w:spacing w:after="0"/>
              <w:jc w:val="right"/>
            </w:pPr>
            <w:r>
              <w:rPr>
                <w:sz w:val="16"/>
              </w:rPr>
              <w:t>$65,482</w:t>
            </w:r>
          </w:p>
        </w:tc>
        <w:tc>
          <w:tcPr>
            <w:tcW w:type="dxa" w:w="1305"/>
          </w:tcPr>
          <w:p>
            <w:pPr>
              <w:spacing w:after="0"/>
              <w:jc w:val="right"/>
            </w:pPr>
            <w:r>
              <w:rPr>
                <w:sz w:val="16"/>
              </w:rPr>
              <w:t>0.0163%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$5,500,541,269</w:t>
            </w:r>
          </w:p>
        </w:tc>
        <w:tc>
          <w:tcPr>
            <w:tcW w:type="dxa" w:w="1137"/>
          </w:tcPr>
          <w:p>
            <w:pPr>
              <w:spacing w:after="0"/>
              <w:jc w:val="right"/>
            </w:pPr>
            <w:r>
              <w:rPr>
                <w:sz w:val="16"/>
              </w:rPr>
              <w:t>$8,903,987</w:t>
            </w:r>
          </w:p>
        </w:tc>
        <w:tc>
          <w:tcPr>
            <w:tcW w:type="dxa" w:w="1045"/>
          </w:tcPr>
          <w:p>
            <w:pPr>
              <w:spacing w:after="0"/>
              <w:jc w:val="right"/>
            </w:pPr>
            <w:r>
              <w:rPr>
                <w:sz w:val="16"/>
              </w:rPr>
              <w:t>3,024</w:t>
            </w:r>
          </w:p>
        </w:tc>
        <w:tc>
          <w:tcPr>
            <w:tcW w:type="dxa" w:w="1037"/>
          </w:tcPr>
          <w:p>
            <w:pPr>
              <w:spacing w:after="0"/>
              <w:jc w:val="right"/>
            </w:pPr>
            <w:r>
              <w:rPr>
                <w:sz w:val="16"/>
              </w:rPr>
              <w:t>$5,869,509</w:t>
            </w:r>
          </w:p>
        </w:tc>
        <w:tc>
          <w:tcPr>
            <w:tcW w:type="dxa" w:w="1126"/>
          </w:tcPr>
          <w:p>
            <w:pPr>
              <w:spacing w:after="0"/>
              <w:jc w:val="right"/>
            </w:pPr>
            <w:r>
              <w:rPr>
                <w:sz w:val="16"/>
              </w:rPr>
              <w:t>$83,832</w:t>
            </w:r>
          </w:p>
        </w:tc>
        <w:tc>
          <w:tcPr>
            <w:tcW w:type="dxa" w:w="1176"/>
          </w:tcPr>
          <w:p>
            <w:pPr>
              <w:spacing w:after="0"/>
              <w:jc w:val="right"/>
            </w:pPr>
            <w:r>
              <w:rPr>
                <w:sz w:val="16"/>
              </w:rPr>
              <w:t>$366,771</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$174,116,702</w:t>
            </w:r>
          </w:p>
        </w:tc>
        <w:tc>
          <w:tcPr>
            <w:tcW w:type="dxa" w:w="1137"/>
          </w:tcPr>
          <w:p>
            <w:pPr>
              <w:spacing w:after="0"/>
              <w:jc w:val="right"/>
            </w:pPr>
          </w:p>
        </w:tc>
        <w:tc>
          <w:tcPr>
            <w:tcW w:type="dxa" w:w="1045"/>
          </w:tcPr>
          <w:p>
            <w:pPr>
              <w:spacing w:after="0"/>
              <w:jc w:val="right"/>
            </w:pPr>
            <w:r>
              <w:rPr>
                <w:sz w:val="16"/>
              </w:rPr>
              <w:t>800</w:t>
            </w:r>
          </w:p>
        </w:tc>
        <w:tc>
          <w:tcPr>
            <w:tcW w:type="dxa" w:w="1037"/>
          </w:tcPr>
          <w:p>
            <w:pPr>
              <w:spacing w:after="0"/>
              <w:jc w:val="right"/>
            </w:pPr>
            <w:r>
              <w:rPr>
                <w:sz w:val="16"/>
              </w:rPr>
              <w:t>$2,075</w:t>
            </w:r>
          </w:p>
        </w:tc>
        <w:tc>
          <w:tcPr>
            <w:tcW w:type="dxa" w:w="1126"/>
          </w:tcPr>
          <w:p>
            <w:pPr>
              <w:spacing w:after="0"/>
              <w:jc w:val="right"/>
            </w:pPr>
          </w:p>
        </w:tc>
        <w:tc>
          <w:tcPr>
            <w:tcW w:type="dxa" w:w="1176"/>
          </w:tcPr>
          <w:p>
            <w:pPr>
              <w:spacing w:after="0"/>
              <w:jc w:val="right"/>
            </w:pPr>
            <w:r>
              <w:rPr>
                <w:sz w:val="16"/>
              </w:rPr>
              <w:t>$329</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$5,503,798,517</w:t>
            </w:r>
          </w:p>
        </w:tc>
        <w:tc>
          <w:tcPr>
            <w:tcW w:type="dxa" w:w="1137"/>
          </w:tcPr>
          <w:p>
            <w:pPr>
              <w:spacing w:after="0"/>
              <w:jc w:val="right"/>
            </w:pPr>
          </w:p>
        </w:tc>
        <w:tc>
          <w:tcPr>
            <w:tcW w:type="dxa" w:w="1045"/>
          </w:tcPr>
          <w:p>
            <w:pPr>
              <w:spacing w:after="0"/>
              <w:jc w:val="right"/>
            </w:pPr>
            <w:r>
              <w:rPr>
                <w:sz w:val="16"/>
              </w:rPr>
              <w:t>33,028</w:t>
            </w:r>
          </w:p>
        </w:tc>
        <w:tc>
          <w:tcPr>
            <w:tcW w:type="dxa" w:w="1037"/>
          </w:tcPr>
          <w:p>
            <w:pPr>
              <w:spacing w:after="0"/>
              <w:jc w:val="right"/>
            </w:pPr>
            <w:r>
              <w:rPr>
                <w:sz w:val="16"/>
              </w:rPr>
              <w:t>$166,401</w:t>
            </w:r>
          </w:p>
        </w:tc>
        <w:tc>
          <w:tcPr>
            <w:tcW w:type="dxa" w:w="1126"/>
          </w:tcPr>
          <w:p>
            <w:pPr>
              <w:spacing w:after="0"/>
              <w:jc w:val="right"/>
            </w:pPr>
          </w:p>
        </w:tc>
        <w:tc>
          <w:tcPr>
            <w:tcW w:type="dxa" w:w="1176"/>
          </w:tcPr>
          <w:p>
            <w:pPr>
              <w:spacing w:after="0"/>
              <w:jc w:val="right"/>
            </w:pPr>
            <w:r>
              <w:rPr>
                <w:sz w:val="16"/>
              </w:rPr>
              <w:t>$550,561</w:t>
            </w:r>
          </w:p>
        </w:tc>
        <w:tc>
          <w:tcPr>
            <w:tcW w:type="dxa" w:w="1305"/>
          </w:tcPr>
          <w:p>
            <w:pPr>
              <w:spacing w:after="0"/>
              <w:jc w:val="right"/>
            </w:pPr>
            <w:r>
              <w:rPr>
                <w:sz w:val="16"/>
              </w:rPr>
              <w:t>0.00302%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$288,925</w:t>
            </w:r>
          </w:p>
        </w:tc>
        <w:tc>
          <w:tcPr>
            <w:tcW w:type="dxa" w:w="1126"/>
          </w:tcPr>
          <w:p>
            <w:pPr>
              <w:spacing w:after="0"/>
              <w:jc w:val="right"/>
            </w:pPr>
            <w:r>
              <w:rPr>
                <w:sz w:val="16"/>
              </w:rPr>
              <w:t>$102</w:t>
            </w:r>
          </w:p>
        </w:tc>
        <w:tc>
          <w:tcPr>
            <w:tcW w:type="dxa" w:w="1176"/>
          </w:tcPr>
          <w:p>
            <w:pPr>
              <w:spacing w:after="0"/>
              <w:jc w:val="right"/>
            </w:pPr>
            <w:r>
              <w:rPr>
                <w:sz w:val="16"/>
              </w:rPr>
              <w:t>$733,929</w:t>
            </w:r>
          </w:p>
        </w:tc>
        <w:tc>
          <w:tcPr>
            <w:tcW w:type="dxa" w:w="1305"/>
          </w:tcPr>
          <w:p>
            <w:pPr>
              <w:spacing w:after="0"/>
              <w:jc w:val="right"/>
            </w:pPr>
            <w:r>
              <w:rPr>
                <w:sz w:val="16"/>
              </w:rPr>
              <w:t>0.00525%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$613,405</w:t>
            </w:r>
          </w:p>
        </w:tc>
        <w:tc>
          <w:tcPr>
            <w:tcW w:type="dxa" w:w="1126"/>
          </w:tcPr>
          <w:p>
            <w:pPr>
              <w:spacing w:after="0"/>
              <w:jc w:val="right"/>
            </w:pPr>
            <w:r>
              <w:rPr>
                <w:sz w:val="16"/>
              </w:rPr>
              <w:t>$1,394</w:t>
            </w:r>
          </w:p>
        </w:tc>
        <w:tc>
          <w:tcPr>
            <w:tcW w:type="dxa" w:w="1176"/>
          </w:tcPr>
          <w:p>
            <w:pPr>
              <w:spacing w:after="0"/>
              <w:jc w:val="right"/>
            </w:pPr>
            <w:r>
              <w:rPr>
                <w:sz w:val="16"/>
              </w:rPr>
              <w:t>$1,128,532</w:t>
            </w:r>
          </w:p>
        </w:tc>
        <w:tc>
          <w:tcPr>
            <w:tcW w:type="dxa" w:w="1305"/>
          </w:tcPr>
          <w:p>
            <w:pPr>
              <w:spacing w:after="0"/>
              <w:jc w:val="right"/>
            </w:pPr>
            <w:r>
              <w:rPr>
                <w:sz w:val="16"/>
              </w:rPr>
              <w:t>0.0111%</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$541,483,902</w:t>
            </w:r>
          </w:p>
        </w:tc>
        <w:tc>
          <w:tcPr>
            <w:tcW w:type="dxa" w:w="1137"/>
          </w:tcPr>
          <w:p>
            <w:pPr>
              <w:spacing w:after="0"/>
              <w:jc w:val="right"/>
            </w:pPr>
            <w:r>
              <w:rPr>
                <w:sz w:val="16"/>
              </w:rPr>
              <w:t>$12,754,483</w:t>
            </w:r>
          </w:p>
        </w:tc>
        <w:tc>
          <w:tcPr>
            <w:tcW w:type="dxa" w:w="1045"/>
          </w:tcPr>
          <w:p>
            <w:pPr>
              <w:spacing w:after="0"/>
              <w:jc w:val="right"/>
            </w:pPr>
            <w:r>
              <w:rPr>
                <w:sz w:val="16"/>
              </w:rPr>
              <w:t>6,941</w:t>
            </w:r>
          </w:p>
        </w:tc>
        <w:tc>
          <w:tcPr>
            <w:tcW w:type="dxa" w:w="1037"/>
          </w:tcPr>
          <w:p>
            <w:pPr>
              <w:spacing w:after="0"/>
              <w:jc w:val="right"/>
            </w:pPr>
            <w:r>
              <w:rPr>
                <w:sz w:val="16"/>
              </w:rPr>
              <w:t>$35,823</w:t>
            </w:r>
          </w:p>
        </w:tc>
        <w:tc>
          <w:tcPr>
            <w:tcW w:type="dxa" w:w="1126"/>
          </w:tcPr>
          <w:p>
            <w:pPr>
              <w:spacing w:after="0"/>
              <w:jc w:val="right"/>
            </w:pPr>
            <w:r>
              <w:rPr>
                <w:sz w:val="16"/>
              </w:rPr>
              <w:t>$125</w:t>
            </w:r>
          </w:p>
        </w:tc>
        <w:tc>
          <w:tcPr>
            <w:tcW w:type="dxa" w:w="1176"/>
          </w:tcPr>
          <w:p>
            <w:pPr>
              <w:spacing w:after="0"/>
              <w:jc w:val="right"/>
            </w:pPr>
            <w:r>
              <w:rPr>
                <w:sz w:val="16"/>
              </w:rPr>
              <w:t>$10,859</w:t>
            </w:r>
          </w:p>
        </w:tc>
        <w:tc>
          <w:tcPr>
            <w:tcW w:type="dxa" w:w="1305"/>
          </w:tcPr>
          <w:p>
            <w:pPr>
              <w:spacing w:after="0"/>
              <w:jc w:val="right"/>
            </w:pPr>
            <w:r>
              <w:rPr>
                <w:sz w:val="16"/>
              </w:rPr>
              <w:t>0.00662%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$5,503,798,517</w:t>
            </w:r>
          </w:p>
        </w:tc>
        <w:tc>
          <w:tcPr>
            <w:tcW w:type="dxa" w:w="1137"/>
          </w:tcPr>
          <w:p>
            <w:pPr>
              <w:spacing w:after="0"/>
              <w:jc w:val="right"/>
            </w:pPr>
            <w:r>
              <w:rPr>
                <w:sz w:val="16"/>
              </w:rPr>
              <w:t>$37,460,662</w:t>
            </w:r>
          </w:p>
        </w:tc>
        <w:tc>
          <w:tcPr>
            <w:tcW w:type="dxa" w:w="1045"/>
          </w:tcPr>
          <w:p>
            <w:pPr>
              <w:spacing w:after="0"/>
              <w:jc w:val="right"/>
            </w:pPr>
            <w:r>
              <w:rPr>
                <w:sz w:val="16"/>
              </w:rPr>
              <w:t>33,028</w:t>
            </w:r>
          </w:p>
        </w:tc>
        <w:tc>
          <w:tcPr>
            <w:tcW w:type="dxa" w:w="1037"/>
          </w:tcPr>
          <w:p>
            <w:pPr>
              <w:spacing w:after="0"/>
              <w:jc w:val="right"/>
            </w:pPr>
            <w:r>
              <w:rPr>
                <w:sz w:val="16"/>
              </w:rPr>
              <w:t>$47,832</w:t>
            </w:r>
          </w:p>
        </w:tc>
        <w:tc>
          <w:tcPr>
            <w:tcW w:type="dxa" w:w="1126"/>
          </w:tcPr>
          <w:p>
            <w:pPr>
              <w:spacing w:after="0"/>
              <w:jc w:val="right"/>
            </w:pPr>
            <w:r>
              <w:rPr>
                <w:sz w:val="16"/>
              </w:rPr>
              <w:t>$181</w:t>
            </w:r>
          </w:p>
        </w:tc>
        <w:tc>
          <w:tcPr>
            <w:tcW w:type="dxa" w:w="1176"/>
          </w:tcPr>
          <w:p>
            <w:pPr>
              <w:spacing w:after="0"/>
              <w:jc w:val="right"/>
            </w:pPr>
            <w:r>
              <w:rPr>
                <w:sz w:val="16"/>
              </w:rPr>
              <w:t>$8,979</w:t>
            </w:r>
          </w:p>
        </w:tc>
        <w:tc>
          <w:tcPr>
            <w:tcW w:type="dxa" w:w="1305"/>
          </w:tcPr>
          <w:p>
            <w:pPr>
              <w:spacing w:after="0"/>
              <w:jc w:val="right"/>
            </w:pPr>
            <w:r>
              <w:rPr>
                <w:sz w:val="16"/>
              </w:rPr>
              <w:t>0.000869%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2025-05-22 (Storm Events through 2026-06-30): 6 county-coded records, 6 with a damage value recorded (including $0), $0; 1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$5,503,798,517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$37,460,662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$9,318,244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$4,261,880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Hot Spring County</w:t>
            </w:r>
          </w:p>
        </w:tc>
        <w:tc>
          <w:tcPr>
            <w:tcW w:type="dxa" w:w="1513"/>
          </w:tcPr>
          <w:p>
            <w:pPr>
              <w:spacing w:after="0"/>
              <w:jc w:val="left"/>
            </w:pPr>
            <w:r>
              <w:rPr>
                <w:sz w:val="16"/>
              </w:rPr>
              <w:t>050437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Donaldson town</w:t>
            </w:r>
          </w:p>
        </w:tc>
        <w:tc>
          <w:tcPr>
            <w:tcW w:type="dxa" w:w="1513"/>
          </w:tcPr>
          <w:p>
            <w:pPr>
              <w:spacing w:after="0"/>
              <w:jc w:val="left"/>
            </w:pPr>
            <w:r>
              <w:rPr>
                <w:sz w:val="16"/>
              </w:rPr>
              <w:t>050596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Friendship town</w:t>
            </w:r>
          </w:p>
        </w:tc>
        <w:tc>
          <w:tcPr>
            <w:tcW w:type="dxa" w:w="1513"/>
          </w:tcPr>
          <w:p>
            <w:pPr>
              <w:spacing w:after="0"/>
              <w:jc w:val="left"/>
            </w:pPr>
            <w:r>
              <w:rPr>
                <w:sz w:val="16"/>
              </w:rPr>
              <w:t>050590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Malvern city</w:t>
            </w:r>
          </w:p>
        </w:tc>
        <w:tc>
          <w:tcPr>
            <w:tcW w:type="dxa" w:w="1513"/>
          </w:tcPr>
          <w:p>
            <w:pPr>
              <w:spacing w:after="0"/>
              <w:jc w:val="left"/>
            </w:pPr>
            <w:r>
              <w:rPr>
                <w:sz w:val="16"/>
              </w:rPr>
              <w:t>050088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Midway town</w:t>
            </w:r>
          </w:p>
        </w:tc>
        <w:tc>
          <w:tcPr>
            <w:tcW w:type="dxa" w:w="1513"/>
          </w:tcPr>
          <w:p>
            <w:pPr>
              <w:spacing w:after="0"/>
              <w:jc w:val="left"/>
            </w:pPr>
            <w:r>
              <w:rPr>
                <w:sz w:val="16"/>
              </w:rPr>
              <w:t>050523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Perla town</w:t>
            </w:r>
          </w:p>
        </w:tc>
        <w:tc>
          <w:tcPr>
            <w:tcW w:type="dxa" w:w="1513"/>
          </w:tcPr>
          <w:p>
            <w:pPr>
              <w:spacing w:after="0"/>
              <w:jc w:val="left"/>
            </w:pPr>
            <w:r>
              <w:rPr>
                <w:sz w:val="16"/>
              </w:rPr>
              <w:t>050275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Rockport city</w:t>
            </w:r>
          </w:p>
        </w:tc>
        <w:tc>
          <w:tcPr>
            <w:tcW w:type="dxa" w:w="1513"/>
          </w:tcPr>
          <w:p>
            <w:pPr>
              <w:spacing w:after="0"/>
              <w:jc w:val="left"/>
            </w:pPr>
            <w:r>
              <w:rPr>
                <w:sz w:val="16"/>
              </w:rPr>
              <w:t>050481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Hot Spring County, AR: risk-assessment baseline packet, release 2026-10 (data as of 2026-09-28; County area 05059).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Hot Spring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Spring County, AR: Risk-assessment baseline packet</dc:title>
  <dc:subject>Hazard Plain release 2026-10, as of 2026-09-28. Preview: automated baseline</dc:subject>
  <dc:creator>Hazard Plain</dc:creator>
  <cp:keywords>Hazard Plain; hazard mitigation; risk assessment; 05059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