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Drew County, AR</w:t>
      </w:r>
    </w:p>
    <w:p>
      <w:pPr>
        <w:spacing w:after="120" w:before="0"/>
      </w:pPr>
      <w:r>
        <w:rPr>
          <w:color w:val="555555"/>
          <w:sz w:val="24"/>
        </w:rPr>
        <w:t>Risk-assessment baseline packet</w:t>
      </w:r>
    </w:p>
    <w:p>
      <w:pPr>
        <w:spacing w:after="120" w:before="0"/>
      </w:pPr>
      <w:r>
        <w:rPr>
          <w:b/>
          <w:sz w:val="18"/>
        </w:rPr>
        <w:t xml:space="preserve">County FIPS: </w:t>
      </w:r>
      <w:r>
        <w:rPr>
          <w:sz w:val="18"/>
        </w:rPr>
        <w:t>05043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($1,563,381 a year), Inland Flooding ($1,455,544) and Tornado ($1,265,937).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52"/>
        <w:gridCol w:w="1883"/>
        <w:gridCol w:w="2652"/>
        <w:gridCol w:w="697"/>
        <w:gridCol w:w="923"/>
        <w:gridCol w:w="827"/>
        <w:gridCol w:w="962"/>
        <w:gridCol w:w="3516"/>
      </w:tblGrid>
      <w:tr>
        <w:trPr>
          <w:cantSplit/>
          <w:tblHeader/>
        </w:trPr>
        <w:tc>
          <w:tcPr>
            <w:tcW w:type="dxa" w:w="2652"/>
            <w:shd w:val="clear" w:color="auto" w:fill="E8E8E8"/>
          </w:tcPr>
          <w:p>
            <w:pPr>
              <w:spacing w:after="0"/>
              <w:jc w:val="left"/>
            </w:pPr>
            <w:r>
              <w:rPr>
                <w:b/>
                <w:sz w:val="16"/>
              </w:rPr>
              <w:t>Jurisdiction</w:t>
            </w:r>
          </w:p>
        </w:tc>
        <w:tc>
          <w:tcPr>
            <w:tcW w:type="dxa" w:w="1883"/>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Status</w:t>
            </w:r>
          </w:p>
        </w:tc>
        <w:tc>
          <w:tcPr>
            <w:tcW w:type="dxa" w:w="697"/>
            <w:shd w:val="clear" w:color="auto" w:fill="E8E8E8"/>
          </w:tcPr>
          <w:p>
            <w:pPr>
              <w:spacing w:after="0"/>
              <w:jc w:val="left"/>
            </w:pPr>
            <w:r>
              <w:rPr>
                <w:b/>
                <w:sz w:val="16"/>
              </w:rPr>
              <w:t>Plan</w:t>
            </w:r>
          </w:p>
        </w:tc>
        <w:tc>
          <w:tcPr>
            <w:tcW w:type="dxa" w:w="923"/>
            <w:shd w:val="clear" w:color="auto" w:fill="E8E8E8"/>
          </w:tcPr>
          <w:p>
            <w:pPr>
              <w:spacing w:after="0"/>
              <w:jc w:val="left"/>
            </w:pPr>
            <w:r>
              <w:rPr>
                <w:b/>
                <w:sz w:val="16"/>
              </w:rPr>
              <w:t>Approved</w:t>
            </w:r>
          </w:p>
        </w:tc>
        <w:tc>
          <w:tcPr>
            <w:tcW w:type="dxa" w:w="827"/>
            <w:shd w:val="clear" w:color="auto" w:fill="E8E8E8"/>
          </w:tcPr>
          <w:p>
            <w:pPr>
              <w:spacing w:after="0"/>
              <w:jc w:val="left"/>
            </w:pPr>
            <w:r>
              <w:rPr>
                <w:b/>
                <w:sz w:val="16"/>
              </w:rPr>
              <w:t>Expires</w:t>
            </w:r>
          </w:p>
        </w:tc>
        <w:tc>
          <w:tcPr>
            <w:tcW w:type="dxa" w:w="9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16"/>
            <w:shd w:val="clear" w:color="auto" w:fill="E8E8E8"/>
          </w:tcPr>
          <w:p>
            <w:pPr>
              <w:spacing w:after="0"/>
              <w:jc w:val="left"/>
            </w:pPr>
            <w:r>
              <w:rPr>
                <w:b/>
                <w:sz w:val="16"/>
              </w:rPr>
              <w:t>Update underway</w:t>
            </w:r>
          </w:p>
        </w:tc>
      </w:tr>
      <w:tr>
        <w:trPr>
          <w:cantSplit/>
        </w:trPr>
        <w:tc>
          <w:tcPr>
            <w:tcW w:type="dxa" w:w="2652"/>
          </w:tcPr>
          <w:p>
            <w:pPr>
              <w:spacing w:after="0"/>
              <w:jc w:val="left"/>
            </w:pPr>
            <w:r>
              <w:rPr>
                <w:sz w:val="16"/>
              </w:rPr>
              <w:t>Drew County</w:t>
            </w:r>
          </w:p>
        </w:tc>
        <w:tc>
          <w:tcPr>
            <w:tcW w:type="dxa" w:w="1883"/>
          </w:tcPr>
          <w:p>
            <w:pPr>
              <w:spacing w:after="0"/>
              <w:jc w:val="left"/>
            </w:pPr>
            <w:r>
              <w:rPr>
                <w:sz w:val="16"/>
              </w:rPr>
              <w:t>County</w:t>
            </w:r>
          </w:p>
        </w:tc>
        <w:tc>
          <w:tcPr>
            <w:tcW w:type="dxa" w:w="2652"/>
          </w:tcPr>
          <w:p>
            <w:pPr>
              <w:spacing w:after="0"/>
              <w:jc w:val="left"/>
            </w:pPr>
            <w:r>
              <w:rPr>
                <w:sz w:val="16"/>
              </w:rPr>
              <w:t>No approved plan on record</w:t>
            </w:r>
          </w:p>
        </w:tc>
        <w:tc>
          <w:tcPr>
            <w:tcW w:type="dxa" w:w="697"/>
          </w:tcPr>
          <w:p>
            <w:pPr>
              <w:spacing w:after="0"/>
              <w:jc w:val="left"/>
            </w:pPr>
            <w:r>
              <w:rPr>
                <w:sz w:val="16"/>
              </w:rPr>
              <w:t>none</w:t>
            </w:r>
          </w:p>
        </w:tc>
        <w:tc>
          <w:tcPr>
            <w:tcW w:type="dxa" w:w="923"/>
          </w:tcPr>
          <w:p>
            <w:pPr>
              <w:spacing w:after="0"/>
              <w:jc w:val="left"/>
            </w:pPr>
            <w:r>
              <w:rPr>
                <w:sz w:val="16"/>
              </w:rPr>
              <w:t>none</w:t>
            </w:r>
          </w:p>
        </w:tc>
        <w:tc>
          <w:tcPr>
            <w:tcW w:type="dxa" w:w="827"/>
          </w:tcPr>
          <w:p>
            <w:pPr>
              <w:spacing w:after="0"/>
              <w:jc w:val="left"/>
            </w:pPr>
            <w:r>
              <w:rPr>
                <w:sz w:val="16"/>
              </w:rPr>
              <w:t>none</w:t>
            </w:r>
          </w:p>
        </w:tc>
        <w:tc>
          <w:tcPr>
            <w:tcW w:type="dxa" w:w="962"/>
          </w:tcPr>
          <w:p>
            <w:pPr>
              <w:spacing w:after="0"/>
              <w:jc w:val="right"/>
            </w:pPr>
          </w:p>
        </w:tc>
        <w:tc>
          <w:tcPr>
            <w:tcW w:type="dxa" w:w="3516"/>
          </w:tcPr>
          <w:p>
            <w:pPr>
              <w:spacing w:after="0"/>
              <w:jc w:val="left"/>
            </w:pPr>
            <w:r>
              <w:rPr>
                <w:sz w:val="16"/>
              </w:rPr>
              <w:t>FEMA tracker shows a plan in review</w:t>
            </w:r>
          </w:p>
        </w:tc>
      </w:tr>
      <w:tr>
        <w:trPr>
          <w:cantSplit/>
        </w:trPr>
        <w:tc>
          <w:tcPr>
            <w:tcW w:type="dxa" w:w="2652"/>
          </w:tcPr>
          <w:p>
            <w:pPr>
              <w:spacing w:after="0"/>
              <w:jc w:val="left"/>
            </w:pPr>
            <w:r>
              <w:rPr>
                <w:sz w:val="16"/>
              </w:rPr>
              <w:t>Monticello city</w:t>
            </w:r>
          </w:p>
        </w:tc>
        <w:tc>
          <w:tcPr>
            <w:tcW w:type="dxa" w:w="1883"/>
          </w:tcPr>
          <w:p>
            <w:pPr>
              <w:spacing w:after="0"/>
              <w:jc w:val="left"/>
            </w:pPr>
            <w:r>
              <w:rPr>
                <w:sz w:val="16"/>
              </w:rPr>
              <w:t>City</w:t>
            </w:r>
          </w:p>
        </w:tc>
        <w:tc>
          <w:tcPr>
            <w:tcW w:type="dxa" w:w="2652"/>
          </w:tcPr>
          <w:p>
            <w:pPr>
              <w:spacing w:after="0"/>
              <w:jc w:val="left"/>
            </w:pPr>
            <w:r>
              <w:rPr>
                <w:sz w:val="16"/>
              </w:rPr>
              <w:t>No approved plan on record</w:t>
            </w:r>
          </w:p>
        </w:tc>
        <w:tc>
          <w:tcPr>
            <w:tcW w:type="dxa" w:w="697"/>
          </w:tcPr>
          <w:p>
            <w:pPr>
              <w:spacing w:after="0"/>
              <w:jc w:val="left"/>
            </w:pPr>
            <w:r>
              <w:rPr>
                <w:sz w:val="16"/>
              </w:rPr>
              <w:t>none</w:t>
            </w:r>
          </w:p>
        </w:tc>
        <w:tc>
          <w:tcPr>
            <w:tcW w:type="dxa" w:w="923"/>
          </w:tcPr>
          <w:p>
            <w:pPr>
              <w:spacing w:after="0"/>
              <w:jc w:val="left"/>
            </w:pPr>
            <w:r>
              <w:rPr>
                <w:sz w:val="16"/>
              </w:rPr>
              <w:t>none</w:t>
            </w:r>
          </w:p>
        </w:tc>
        <w:tc>
          <w:tcPr>
            <w:tcW w:type="dxa" w:w="827"/>
          </w:tcPr>
          <w:p>
            <w:pPr>
              <w:spacing w:after="0"/>
              <w:jc w:val="left"/>
            </w:pPr>
            <w:r>
              <w:rPr>
                <w:sz w:val="16"/>
              </w:rPr>
              <w:t>none</w:t>
            </w:r>
          </w:p>
        </w:tc>
        <w:tc>
          <w:tcPr>
            <w:tcW w:type="dxa" w:w="962"/>
          </w:tcPr>
          <w:p>
            <w:pPr>
              <w:spacing w:after="0"/>
              <w:jc w:val="right"/>
            </w:pPr>
          </w:p>
        </w:tc>
        <w:tc>
          <w:tcPr>
            <w:tcW w:type="dxa" w:w="3516"/>
          </w:tcPr>
          <w:p>
            <w:pPr>
              <w:spacing w:after="0"/>
              <w:jc w:val="left"/>
            </w:pPr>
            <w:r>
              <w:rPr>
                <w:sz w:val="16"/>
              </w:rPr>
              <w:t>FEMA tracker shows a plan in review</w:t>
            </w:r>
          </w:p>
        </w:tc>
      </w:tr>
      <w:tr>
        <w:trPr>
          <w:cantSplit/>
        </w:trPr>
        <w:tc>
          <w:tcPr>
            <w:tcW w:type="dxa" w:w="2652"/>
          </w:tcPr>
          <w:p>
            <w:pPr>
              <w:spacing w:after="0"/>
              <w:jc w:val="left"/>
            </w:pPr>
            <w:r>
              <w:rPr>
                <w:sz w:val="16"/>
              </w:rPr>
              <w:t>Tillar city</w:t>
            </w:r>
          </w:p>
        </w:tc>
        <w:tc>
          <w:tcPr>
            <w:tcW w:type="dxa" w:w="1883"/>
          </w:tcPr>
          <w:p>
            <w:pPr>
              <w:spacing w:after="0"/>
              <w:jc w:val="left"/>
            </w:pPr>
            <w:r>
              <w:rPr>
                <w:sz w:val="16"/>
              </w:rPr>
              <w:t>City</w:t>
            </w:r>
          </w:p>
        </w:tc>
        <w:tc>
          <w:tcPr>
            <w:tcW w:type="dxa" w:w="2652"/>
          </w:tcPr>
          <w:p>
            <w:pPr>
              <w:spacing w:after="0"/>
              <w:jc w:val="left"/>
            </w:pPr>
            <w:r>
              <w:rPr>
                <w:sz w:val="16"/>
              </w:rPr>
              <w:t>No approved plan on record</w:t>
            </w:r>
          </w:p>
        </w:tc>
        <w:tc>
          <w:tcPr>
            <w:tcW w:type="dxa" w:w="697"/>
          </w:tcPr>
          <w:p>
            <w:pPr>
              <w:spacing w:after="0"/>
              <w:jc w:val="left"/>
            </w:pPr>
            <w:r>
              <w:rPr>
                <w:sz w:val="16"/>
              </w:rPr>
              <w:t>none</w:t>
            </w:r>
          </w:p>
        </w:tc>
        <w:tc>
          <w:tcPr>
            <w:tcW w:type="dxa" w:w="923"/>
          </w:tcPr>
          <w:p>
            <w:pPr>
              <w:spacing w:after="0"/>
              <w:jc w:val="left"/>
            </w:pPr>
            <w:r>
              <w:rPr>
                <w:sz w:val="16"/>
              </w:rPr>
              <w:t>none</w:t>
            </w:r>
          </w:p>
        </w:tc>
        <w:tc>
          <w:tcPr>
            <w:tcW w:type="dxa" w:w="827"/>
          </w:tcPr>
          <w:p>
            <w:pPr>
              <w:spacing w:after="0"/>
              <w:jc w:val="left"/>
            </w:pPr>
            <w:r>
              <w:rPr>
                <w:sz w:val="16"/>
              </w:rPr>
              <w:t>none</w:t>
            </w:r>
          </w:p>
        </w:tc>
        <w:tc>
          <w:tcPr>
            <w:tcW w:type="dxa" w:w="962"/>
          </w:tcPr>
          <w:p>
            <w:pPr>
              <w:spacing w:after="0"/>
              <w:jc w:val="right"/>
            </w:pPr>
          </w:p>
        </w:tc>
        <w:tc>
          <w:tcPr>
            <w:tcW w:type="dxa" w:w="3516"/>
          </w:tcPr>
          <w:p>
            <w:pPr>
              <w:spacing w:after="0"/>
              <w:jc w:val="left"/>
            </w:pPr>
            <w:r>
              <w:rPr>
                <w:sz w:val="16"/>
              </w:rPr>
              <w:t>FEMA tracker shows a plan in review</w:t>
            </w:r>
          </w:p>
        </w:tc>
      </w:tr>
      <w:tr>
        <w:trPr>
          <w:cantSplit/>
        </w:trPr>
        <w:tc>
          <w:tcPr>
            <w:tcW w:type="dxa" w:w="2652"/>
          </w:tcPr>
          <w:p>
            <w:pPr>
              <w:spacing w:after="0"/>
              <w:jc w:val="left"/>
            </w:pPr>
            <w:r>
              <w:rPr>
                <w:sz w:val="16"/>
              </w:rPr>
              <w:t>Wilmar city</w:t>
            </w:r>
          </w:p>
        </w:tc>
        <w:tc>
          <w:tcPr>
            <w:tcW w:type="dxa" w:w="1883"/>
          </w:tcPr>
          <w:p>
            <w:pPr>
              <w:spacing w:after="0"/>
              <w:jc w:val="left"/>
            </w:pPr>
            <w:r>
              <w:rPr>
                <w:sz w:val="16"/>
              </w:rPr>
              <w:t>City</w:t>
            </w:r>
          </w:p>
        </w:tc>
        <w:tc>
          <w:tcPr>
            <w:tcW w:type="dxa" w:w="2652"/>
          </w:tcPr>
          <w:p>
            <w:pPr>
              <w:spacing w:after="0"/>
              <w:jc w:val="left"/>
            </w:pPr>
            <w:r>
              <w:rPr>
                <w:sz w:val="16"/>
              </w:rPr>
              <w:t>No approved plan on record</w:t>
            </w:r>
          </w:p>
        </w:tc>
        <w:tc>
          <w:tcPr>
            <w:tcW w:type="dxa" w:w="697"/>
          </w:tcPr>
          <w:p>
            <w:pPr>
              <w:spacing w:after="0"/>
              <w:jc w:val="left"/>
            </w:pPr>
            <w:r>
              <w:rPr>
                <w:sz w:val="16"/>
              </w:rPr>
              <w:t>none</w:t>
            </w:r>
          </w:p>
        </w:tc>
        <w:tc>
          <w:tcPr>
            <w:tcW w:type="dxa" w:w="923"/>
          </w:tcPr>
          <w:p>
            <w:pPr>
              <w:spacing w:after="0"/>
              <w:jc w:val="left"/>
            </w:pPr>
            <w:r>
              <w:rPr>
                <w:sz w:val="16"/>
              </w:rPr>
              <w:t>none</w:t>
            </w:r>
          </w:p>
        </w:tc>
        <w:tc>
          <w:tcPr>
            <w:tcW w:type="dxa" w:w="827"/>
          </w:tcPr>
          <w:p>
            <w:pPr>
              <w:spacing w:after="0"/>
              <w:jc w:val="left"/>
            </w:pPr>
            <w:r>
              <w:rPr>
                <w:sz w:val="16"/>
              </w:rPr>
              <w:t>none</w:t>
            </w:r>
          </w:p>
        </w:tc>
        <w:tc>
          <w:tcPr>
            <w:tcW w:type="dxa" w:w="962"/>
          </w:tcPr>
          <w:p>
            <w:pPr>
              <w:spacing w:after="0"/>
              <w:jc w:val="right"/>
            </w:pPr>
          </w:p>
        </w:tc>
        <w:tc>
          <w:tcPr>
            <w:tcW w:type="dxa" w:w="3516"/>
          </w:tcPr>
          <w:p>
            <w:pPr>
              <w:spacing w:after="0"/>
              <w:jc w:val="left"/>
            </w:pPr>
            <w:r>
              <w:rPr>
                <w:sz w:val="16"/>
              </w:rPr>
              <w:t>FEMA tracker shows a plan in review</w:t>
            </w:r>
          </w:p>
        </w:tc>
      </w:tr>
      <w:tr>
        <w:trPr>
          <w:cantSplit/>
        </w:trPr>
        <w:tc>
          <w:tcPr>
            <w:tcW w:type="dxa" w:w="2652"/>
          </w:tcPr>
          <w:p>
            <w:pPr>
              <w:spacing w:after="0"/>
              <w:jc w:val="left"/>
            </w:pPr>
            <w:r>
              <w:rPr>
                <w:sz w:val="16"/>
              </w:rPr>
              <w:t>Winchester town</w:t>
            </w:r>
          </w:p>
        </w:tc>
        <w:tc>
          <w:tcPr>
            <w:tcW w:type="dxa" w:w="1883"/>
          </w:tcPr>
          <w:p>
            <w:pPr>
              <w:spacing w:after="0"/>
              <w:jc w:val="left"/>
            </w:pPr>
            <w:r>
              <w:rPr>
                <w:sz w:val="16"/>
              </w:rPr>
              <w:t>City</w:t>
            </w:r>
          </w:p>
        </w:tc>
        <w:tc>
          <w:tcPr>
            <w:tcW w:type="dxa" w:w="2652"/>
          </w:tcPr>
          <w:p>
            <w:pPr>
              <w:spacing w:after="0"/>
              <w:jc w:val="left"/>
            </w:pPr>
            <w:r>
              <w:rPr>
                <w:sz w:val="16"/>
              </w:rPr>
              <w:t>No approved plan on record</w:t>
            </w:r>
          </w:p>
        </w:tc>
        <w:tc>
          <w:tcPr>
            <w:tcW w:type="dxa" w:w="697"/>
          </w:tcPr>
          <w:p>
            <w:pPr>
              <w:spacing w:after="0"/>
              <w:jc w:val="left"/>
            </w:pPr>
            <w:r>
              <w:rPr>
                <w:sz w:val="16"/>
              </w:rPr>
              <w:t>none</w:t>
            </w:r>
          </w:p>
        </w:tc>
        <w:tc>
          <w:tcPr>
            <w:tcW w:type="dxa" w:w="923"/>
          </w:tcPr>
          <w:p>
            <w:pPr>
              <w:spacing w:after="0"/>
              <w:jc w:val="left"/>
            </w:pPr>
            <w:r>
              <w:rPr>
                <w:sz w:val="16"/>
              </w:rPr>
              <w:t>none</w:t>
            </w:r>
          </w:p>
        </w:tc>
        <w:tc>
          <w:tcPr>
            <w:tcW w:type="dxa" w:w="827"/>
          </w:tcPr>
          <w:p>
            <w:pPr>
              <w:spacing w:after="0"/>
              <w:jc w:val="left"/>
            </w:pPr>
            <w:r>
              <w:rPr>
                <w:sz w:val="16"/>
              </w:rPr>
              <w:t>none</w:t>
            </w:r>
          </w:p>
        </w:tc>
        <w:tc>
          <w:tcPr>
            <w:tcW w:type="dxa" w:w="962"/>
          </w:tcPr>
          <w:p>
            <w:pPr>
              <w:spacing w:after="0"/>
              <w:jc w:val="right"/>
            </w:pPr>
          </w:p>
        </w:tc>
        <w:tc>
          <w:tcPr>
            <w:tcW w:type="dxa" w:w="3516"/>
          </w:tcPr>
          <w:p>
            <w:pPr>
              <w:spacing w:after="0"/>
              <w:jc w:val="left"/>
            </w:pPr>
            <w:r>
              <w:rPr>
                <w:sz w:val="16"/>
              </w:rPr>
              <w:t>FEMA tracker shows a plan in review</w:t>
            </w:r>
          </w:p>
        </w:tc>
      </w:tr>
      <w:tr>
        <w:trPr>
          <w:cantSplit/>
        </w:trPr>
        <w:tc>
          <w:tcPr>
            <w:tcW w:type="dxa" w:w="2652"/>
          </w:tcPr>
          <w:p>
            <w:pPr>
              <w:spacing w:after="0"/>
              <w:jc w:val="left"/>
            </w:pPr>
            <w:r>
              <w:rPr>
                <w:sz w:val="16"/>
              </w:rPr>
              <w:t>Drew Central School District</w:t>
            </w:r>
          </w:p>
        </w:tc>
        <w:tc>
          <w:tcPr>
            <w:tcW w:type="dxa" w:w="1883"/>
          </w:tcPr>
          <w:p>
            <w:pPr>
              <w:spacing w:after="0"/>
              <w:jc w:val="left"/>
            </w:pPr>
            <w:r>
              <w:rPr>
                <w:sz w:val="16"/>
              </w:rPr>
              <w:t>School/School District</w:t>
            </w:r>
          </w:p>
        </w:tc>
        <w:tc>
          <w:tcPr>
            <w:tcW w:type="dxa" w:w="2652"/>
          </w:tcPr>
          <w:p>
            <w:pPr>
              <w:spacing w:after="0"/>
              <w:jc w:val="left"/>
            </w:pPr>
            <w:r>
              <w:rPr>
                <w:sz w:val="16"/>
              </w:rPr>
              <w:t>No approved plan on record</w:t>
            </w:r>
          </w:p>
        </w:tc>
        <w:tc>
          <w:tcPr>
            <w:tcW w:type="dxa" w:w="697"/>
          </w:tcPr>
          <w:p>
            <w:pPr>
              <w:spacing w:after="0"/>
              <w:jc w:val="left"/>
            </w:pPr>
            <w:r>
              <w:rPr>
                <w:sz w:val="16"/>
              </w:rPr>
              <w:t>none</w:t>
            </w:r>
          </w:p>
        </w:tc>
        <w:tc>
          <w:tcPr>
            <w:tcW w:type="dxa" w:w="923"/>
          </w:tcPr>
          <w:p>
            <w:pPr>
              <w:spacing w:after="0"/>
              <w:jc w:val="left"/>
            </w:pPr>
            <w:r>
              <w:rPr>
                <w:sz w:val="16"/>
              </w:rPr>
              <w:t>none</w:t>
            </w:r>
          </w:p>
        </w:tc>
        <w:tc>
          <w:tcPr>
            <w:tcW w:type="dxa" w:w="827"/>
          </w:tcPr>
          <w:p>
            <w:pPr>
              <w:spacing w:after="0"/>
              <w:jc w:val="left"/>
            </w:pPr>
            <w:r>
              <w:rPr>
                <w:sz w:val="16"/>
              </w:rPr>
              <w:t>none</w:t>
            </w:r>
          </w:p>
        </w:tc>
        <w:tc>
          <w:tcPr>
            <w:tcW w:type="dxa" w:w="962"/>
          </w:tcPr>
          <w:p>
            <w:pPr>
              <w:spacing w:after="0"/>
              <w:jc w:val="right"/>
            </w:pPr>
          </w:p>
        </w:tc>
        <w:tc>
          <w:tcPr>
            <w:tcW w:type="dxa" w:w="3516"/>
          </w:tcPr>
          <w:p>
            <w:pPr>
              <w:spacing w:after="0"/>
              <w:jc w:val="left"/>
            </w:pPr>
            <w:r>
              <w:rPr>
                <w:sz w:val="16"/>
              </w:rPr>
              <w:t>FEMA tracker shows a plan in review</w:t>
            </w:r>
          </w:p>
        </w:tc>
      </w:tr>
      <w:tr>
        <w:trPr>
          <w:cantSplit/>
        </w:trPr>
        <w:tc>
          <w:tcPr>
            <w:tcW w:type="dxa" w:w="2652"/>
          </w:tcPr>
          <w:p>
            <w:pPr>
              <w:spacing w:after="0"/>
              <w:jc w:val="left"/>
            </w:pPr>
            <w:r>
              <w:rPr>
                <w:sz w:val="16"/>
              </w:rPr>
              <w:t>Monticello School District</w:t>
            </w:r>
          </w:p>
        </w:tc>
        <w:tc>
          <w:tcPr>
            <w:tcW w:type="dxa" w:w="1883"/>
          </w:tcPr>
          <w:p>
            <w:pPr>
              <w:spacing w:after="0"/>
              <w:jc w:val="left"/>
            </w:pPr>
            <w:r>
              <w:rPr>
                <w:sz w:val="16"/>
              </w:rPr>
              <w:t>School/School District</w:t>
            </w:r>
          </w:p>
        </w:tc>
        <w:tc>
          <w:tcPr>
            <w:tcW w:type="dxa" w:w="2652"/>
          </w:tcPr>
          <w:p>
            <w:pPr>
              <w:spacing w:after="0"/>
              <w:jc w:val="left"/>
            </w:pPr>
            <w:r>
              <w:rPr>
                <w:sz w:val="16"/>
              </w:rPr>
              <w:t>No approved plan on record</w:t>
            </w:r>
          </w:p>
        </w:tc>
        <w:tc>
          <w:tcPr>
            <w:tcW w:type="dxa" w:w="697"/>
          </w:tcPr>
          <w:p>
            <w:pPr>
              <w:spacing w:after="0"/>
              <w:jc w:val="left"/>
            </w:pPr>
            <w:r>
              <w:rPr>
                <w:sz w:val="16"/>
              </w:rPr>
              <w:t>none</w:t>
            </w:r>
          </w:p>
        </w:tc>
        <w:tc>
          <w:tcPr>
            <w:tcW w:type="dxa" w:w="923"/>
          </w:tcPr>
          <w:p>
            <w:pPr>
              <w:spacing w:after="0"/>
              <w:jc w:val="left"/>
            </w:pPr>
            <w:r>
              <w:rPr>
                <w:sz w:val="16"/>
              </w:rPr>
              <w:t>none</w:t>
            </w:r>
          </w:p>
        </w:tc>
        <w:tc>
          <w:tcPr>
            <w:tcW w:type="dxa" w:w="827"/>
          </w:tcPr>
          <w:p>
            <w:pPr>
              <w:spacing w:after="0"/>
              <w:jc w:val="left"/>
            </w:pPr>
            <w:r>
              <w:rPr>
                <w:sz w:val="16"/>
              </w:rPr>
              <w:t>none</w:t>
            </w:r>
          </w:p>
        </w:tc>
        <w:tc>
          <w:tcPr>
            <w:tcW w:type="dxa" w:w="962"/>
          </w:tcPr>
          <w:p>
            <w:pPr>
              <w:spacing w:after="0"/>
              <w:jc w:val="right"/>
            </w:pPr>
          </w:p>
        </w:tc>
        <w:tc>
          <w:tcPr>
            <w:tcW w:type="dxa" w:w="3516"/>
          </w:tcPr>
          <w:p>
            <w:pPr>
              <w:spacing w:after="0"/>
              <w:jc w:val="left"/>
            </w:pPr>
            <w:r>
              <w:rPr>
                <w:sz w:val="16"/>
              </w:rPr>
              <w:t>FEMA tracker shows a plan in review</w:t>
            </w:r>
          </w:p>
        </w:tc>
      </w:tr>
      <w:tr>
        <w:trPr>
          <w:cantSplit/>
        </w:trPr>
        <w:tc>
          <w:tcPr>
            <w:tcW w:type="dxa" w:w="2652"/>
          </w:tcPr>
          <w:p>
            <w:pPr>
              <w:spacing w:after="0"/>
              <w:jc w:val="left"/>
            </w:pPr>
            <w:r>
              <w:rPr>
                <w:sz w:val="16"/>
              </w:rPr>
              <w:t>University of Arkansas at Monticello</w:t>
            </w:r>
          </w:p>
        </w:tc>
        <w:tc>
          <w:tcPr>
            <w:tcW w:type="dxa" w:w="1883"/>
          </w:tcPr>
          <w:p>
            <w:pPr>
              <w:spacing w:after="0"/>
              <w:jc w:val="left"/>
            </w:pPr>
            <w:r>
              <w:rPr>
                <w:sz w:val="16"/>
              </w:rPr>
              <w:t>College/University</w:t>
            </w:r>
          </w:p>
        </w:tc>
        <w:tc>
          <w:tcPr>
            <w:tcW w:type="dxa" w:w="2652"/>
          </w:tcPr>
          <w:p>
            <w:pPr>
              <w:spacing w:after="0"/>
              <w:jc w:val="left"/>
            </w:pPr>
            <w:r>
              <w:rPr>
                <w:sz w:val="16"/>
              </w:rPr>
              <w:t>No approved plan on record</w:t>
            </w:r>
          </w:p>
        </w:tc>
        <w:tc>
          <w:tcPr>
            <w:tcW w:type="dxa" w:w="697"/>
          </w:tcPr>
          <w:p>
            <w:pPr>
              <w:spacing w:after="0"/>
              <w:jc w:val="left"/>
            </w:pPr>
            <w:r>
              <w:rPr>
                <w:sz w:val="16"/>
              </w:rPr>
              <w:t>none</w:t>
            </w:r>
          </w:p>
        </w:tc>
        <w:tc>
          <w:tcPr>
            <w:tcW w:type="dxa" w:w="923"/>
          </w:tcPr>
          <w:p>
            <w:pPr>
              <w:spacing w:after="0"/>
              <w:jc w:val="left"/>
            </w:pPr>
            <w:r>
              <w:rPr>
                <w:sz w:val="16"/>
              </w:rPr>
              <w:t>none</w:t>
            </w:r>
          </w:p>
        </w:tc>
        <w:tc>
          <w:tcPr>
            <w:tcW w:type="dxa" w:w="827"/>
          </w:tcPr>
          <w:p>
            <w:pPr>
              <w:spacing w:after="0"/>
              <w:jc w:val="left"/>
            </w:pPr>
            <w:r>
              <w:rPr>
                <w:sz w:val="16"/>
              </w:rPr>
              <w:t>none</w:t>
            </w:r>
          </w:p>
        </w:tc>
        <w:tc>
          <w:tcPr>
            <w:tcW w:type="dxa" w:w="962"/>
          </w:tcPr>
          <w:p>
            <w:pPr>
              <w:spacing w:after="0"/>
              <w:jc w:val="right"/>
            </w:pPr>
          </w:p>
        </w:tc>
        <w:tc>
          <w:tcPr>
            <w:tcW w:type="dxa" w:w="3516"/>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Earthquake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$847,955</w:t>
            </w:r>
          </w:p>
        </w:tc>
        <w:tc>
          <w:tcPr>
            <w:tcW w:type="dxa" w:w="1126"/>
          </w:tcPr>
          <w:p>
            <w:pPr>
              <w:spacing w:after="0"/>
              <w:jc w:val="right"/>
            </w:pPr>
            <w:r>
              <w:rPr>
                <w:sz w:val="16"/>
              </w:rPr>
              <w:t>n/a</w:t>
            </w:r>
          </w:p>
        </w:tc>
        <w:tc>
          <w:tcPr>
            <w:tcW w:type="dxa" w:w="1587"/>
          </w:tcPr>
          <w:p>
            <w:pPr>
              <w:spacing w:after="0"/>
              <w:jc w:val="right"/>
            </w:pPr>
            <w:r>
              <w:rPr>
                <w:sz w:val="16"/>
              </w:rPr>
              <w:t>$715,426</w:t>
            </w:r>
          </w:p>
        </w:tc>
        <w:tc>
          <w:tcPr>
            <w:tcW w:type="dxa" w:w="1144"/>
          </w:tcPr>
          <w:p>
            <w:pPr>
              <w:spacing w:after="0"/>
              <w:jc w:val="right"/>
            </w:pPr>
            <w:r>
              <w:rPr>
                <w:sz w:val="16"/>
              </w:rPr>
              <w:t>$1,563,381</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$1,410,416</w:t>
            </w:r>
          </w:p>
        </w:tc>
        <w:tc>
          <w:tcPr>
            <w:tcW w:type="dxa" w:w="1126"/>
          </w:tcPr>
          <w:p>
            <w:pPr>
              <w:spacing w:after="0"/>
              <w:jc w:val="right"/>
            </w:pPr>
            <w:r>
              <w:rPr>
                <w:sz w:val="16"/>
              </w:rPr>
              <w:t>$27,054</w:t>
            </w:r>
          </w:p>
        </w:tc>
        <w:tc>
          <w:tcPr>
            <w:tcW w:type="dxa" w:w="1587"/>
          </w:tcPr>
          <w:p>
            <w:pPr>
              <w:spacing w:after="0"/>
              <w:jc w:val="right"/>
            </w:pPr>
            <w:r>
              <w:rPr>
                <w:sz w:val="16"/>
              </w:rPr>
              <w:t>$18,074</w:t>
            </w:r>
          </w:p>
        </w:tc>
        <w:tc>
          <w:tcPr>
            <w:tcW w:type="dxa" w:w="1144"/>
          </w:tcPr>
          <w:p>
            <w:pPr>
              <w:spacing w:after="0"/>
              <w:jc w:val="right"/>
            </w:pPr>
            <w:r>
              <w:rPr>
                <w:sz w:val="16"/>
              </w:rPr>
              <w:t>$1,455,544</w:t>
            </w:r>
          </w:p>
        </w:tc>
        <w:tc>
          <w:tcPr>
            <w:tcW w:type="dxa" w:w="1787"/>
          </w:tcPr>
          <w:p>
            <w:pPr>
              <w:spacing w:after="0"/>
              <w:jc w:val="right"/>
            </w:pPr>
            <w:r>
              <w:rPr>
                <w:sz w:val="16"/>
              </w:rPr>
              <w:t>56</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$489,689</w:t>
            </w:r>
          </w:p>
        </w:tc>
        <w:tc>
          <w:tcPr>
            <w:tcW w:type="dxa" w:w="1126"/>
          </w:tcPr>
          <w:p>
            <w:pPr>
              <w:spacing w:after="0"/>
              <w:jc w:val="right"/>
            </w:pPr>
            <w:r>
              <w:rPr>
                <w:sz w:val="16"/>
              </w:rPr>
              <w:t>$3,580</w:t>
            </w:r>
          </w:p>
        </w:tc>
        <w:tc>
          <w:tcPr>
            <w:tcW w:type="dxa" w:w="1587"/>
          </w:tcPr>
          <w:p>
            <w:pPr>
              <w:spacing w:after="0"/>
              <w:jc w:val="right"/>
            </w:pPr>
            <w:r>
              <w:rPr>
                <w:sz w:val="16"/>
              </w:rPr>
              <w:t>$772,667</w:t>
            </w:r>
          </w:p>
        </w:tc>
        <w:tc>
          <w:tcPr>
            <w:tcW w:type="dxa" w:w="1144"/>
          </w:tcPr>
          <w:p>
            <w:pPr>
              <w:spacing w:after="0"/>
              <w:jc w:val="right"/>
            </w:pPr>
            <w:r>
              <w:rPr>
                <w:sz w:val="16"/>
              </w:rPr>
              <w:t>$1,265,937</w:t>
            </w:r>
          </w:p>
        </w:tc>
        <w:tc>
          <w:tcPr>
            <w:tcW w:type="dxa" w:w="1787"/>
          </w:tcPr>
          <w:p>
            <w:pPr>
              <w:spacing w:after="0"/>
              <w:jc w:val="right"/>
            </w:pPr>
            <w:r>
              <w:rPr>
                <w:sz w:val="16"/>
              </w:rPr>
              <w:t>14</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$41</w:t>
            </w:r>
          </w:p>
        </w:tc>
        <w:tc>
          <w:tcPr>
            <w:tcW w:type="dxa" w:w="1126"/>
          </w:tcPr>
          <w:p>
            <w:pPr>
              <w:spacing w:after="0"/>
              <w:jc w:val="right"/>
            </w:pPr>
            <w:r>
              <w:rPr>
                <w:sz w:val="16"/>
              </w:rPr>
              <w:t>$432</w:t>
            </w:r>
          </w:p>
        </w:tc>
        <w:tc>
          <w:tcPr>
            <w:tcW w:type="dxa" w:w="1587"/>
          </w:tcPr>
          <w:p>
            <w:pPr>
              <w:spacing w:after="0"/>
              <w:jc w:val="right"/>
            </w:pPr>
            <w:r>
              <w:rPr>
                <w:sz w:val="16"/>
              </w:rPr>
              <w:t>$864,002</w:t>
            </w:r>
          </w:p>
        </w:tc>
        <w:tc>
          <w:tcPr>
            <w:tcW w:type="dxa" w:w="1144"/>
          </w:tcPr>
          <w:p>
            <w:pPr>
              <w:spacing w:after="0"/>
              <w:jc w:val="right"/>
            </w:pPr>
            <w:r>
              <w:rPr>
                <w:sz w:val="16"/>
              </w:rPr>
              <w:t>$864,474</w:t>
            </w:r>
          </w:p>
        </w:tc>
        <w:tc>
          <w:tcPr>
            <w:tcW w:type="dxa" w:w="1787"/>
          </w:tcPr>
          <w:p>
            <w:pPr>
              <w:spacing w:after="0"/>
              <w:jc w:val="right"/>
            </w:pPr>
            <w:r>
              <w:rPr>
                <w:sz w:val="16"/>
              </w:rPr>
              <w:t>10</w:t>
            </w:r>
          </w:p>
        </w:tc>
        <w:tc>
          <w:tcPr>
            <w:tcW w:type="dxa" w:w="319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Drought</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$684,055</w:t>
            </w:r>
          </w:p>
        </w:tc>
        <w:tc>
          <w:tcPr>
            <w:tcW w:type="dxa" w:w="1587"/>
          </w:tcPr>
          <w:p>
            <w:pPr>
              <w:spacing w:after="0"/>
              <w:jc w:val="right"/>
            </w:pPr>
            <w:r>
              <w:rPr>
                <w:sz w:val="16"/>
              </w:rPr>
              <w:t>n/a</w:t>
            </w:r>
          </w:p>
        </w:tc>
        <w:tc>
          <w:tcPr>
            <w:tcW w:type="dxa" w:w="1144"/>
          </w:tcPr>
          <w:p>
            <w:pPr>
              <w:spacing w:after="0"/>
              <w:jc w:val="right"/>
            </w:pPr>
            <w:r>
              <w:rPr>
                <w:sz w:val="16"/>
              </w:rPr>
              <w:t>$684,055</w:t>
            </w:r>
          </w:p>
        </w:tc>
        <w:tc>
          <w:tcPr>
            <w:tcW w:type="dxa" w:w="1787"/>
          </w:tcPr>
          <w:p>
            <w:pPr>
              <w:spacing w:after="0"/>
              <w:jc w:val="right"/>
            </w:pPr>
            <w:r>
              <w:rPr>
                <w:sz w:val="16"/>
              </w:rPr>
              <w:t>23</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$228,023</w:t>
            </w:r>
          </w:p>
        </w:tc>
        <w:tc>
          <w:tcPr>
            <w:tcW w:type="dxa" w:w="1126"/>
          </w:tcPr>
          <w:p>
            <w:pPr>
              <w:spacing w:after="0"/>
              <w:jc w:val="right"/>
            </w:pPr>
            <w:r>
              <w:rPr>
                <w:sz w:val="16"/>
              </w:rPr>
              <w:t>$1,916</w:t>
            </w:r>
          </w:p>
        </w:tc>
        <w:tc>
          <w:tcPr>
            <w:tcW w:type="dxa" w:w="1587"/>
          </w:tcPr>
          <w:p>
            <w:pPr>
              <w:spacing w:after="0"/>
              <w:jc w:val="right"/>
            </w:pPr>
            <w:r>
              <w:rPr>
                <w:sz w:val="16"/>
              </w:rPr>
              <w:t>$340,577</w:t>
            </w:r>
          </w:p>
        </w:tc>
        <w:tc>
          <w:tcPr>
            <w:tcW w:type="dxa" w:w="1144"/>
          </w:tcPr>
          <w:p>
            <w:pPr>
              <w:spacing w:after="0"/>
              <w:jc w:val="right"/>
            </w:pPr>
            <w:r>
              <w:rPr>
                <w:sz w:val="16"/>
              </w:rPr>
              <w:t>$570,517</w:t>
            </w:r>
          </w:p>
        </w:tc>
        <w:tc>
          <w:tcPr>
            <w:tcW w:type="dxa" w:w="1787"/>
          </w:tcPr>
          <w:p>
            <w:pPr>
              <w:spacing w:after="0"/>
              <w:jc w:val="right"/>
            </w:pPr>
            <w:r>
              <w:rPr>
                <w:sz w:val="16"/>
              </w:rPr>
              <w:t>155</w:t>
            </w:r>
          </w:p>
        </w:tc>
        <w:tc>
          <w:tcPr>
            <w:tcW w:type="dxa" w:w="3192"/>
          </w:tcPr>
          <w:p>
            <w:pPr>
              <w:spacing w:after="0"/>
              <w:jc w:val="left"/>
            </w:pPr>
            <w:r>
              <w:rPr>
                <w:sz w:val="16"/>
              </w:rPr>
              <w:t>Includes 7 Strong Wind records (a NOAA non-thunderstorm wind type, outside NRI's Strong Wind definition).</w:t>
            </w:r>
          </w:p>
        </w:tc>
      </w:tr>
      <w:tr>
        <w:trPr>
          <w:cantSplit/>
        </w:trPr>
        <w:tc>
          <w:tcPr>
            <w:tcW w:type="dxa" w:w="699"/>
          </w:tcPr>
          <w:p>
            <w:pPr>
              <w:spacing w:after="0"/>
              <w:jc w:val="right"/>
            </w:pPr>
            <w:r>
              <w:rPr>
                <w:sz w:val="16"/>
              </w:rPr>
              <w:t>7</w:t>
            </w:r>
          </w:p>
        </w:tc>
        <w:tc>
          <w:tcPr>
            <w:tcW w:type="dxa" w:w="1037"/>
          </w:tcPr>
          <w:p>
            <w:pPr>
              <w:spacing w:after="0"/>
              <w:jc w:val="left"/>
            </w:pPr>
            <w:r>
              <w:rPr>
                <w:sz w:val="16"/>
              </w:rPr>
              <w:t>Ice Storm</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$198,742</w:t>
            </w:r>
          </w:p>
        </w:tc>
        <w:tc>
          <w:tcPr>
            <w:tcW w:type="dxa" w:w="1126"/>
          </w:tcPr>
          <w:p>
            <w:pPr>
              <w:spacing w:after="0"/>
              <w:jc w:val="right"/>
            </w:pPr>
            <w:r>
              <w:rPr>
                <w:sz w:val="16"/>
              </w:rPr>
              <w:t>n/a</w:t>
            </w:r>
          </w:p>
        </w:tc>
        <w:tc>
          <w:tcPr>
            <w:tcW w:type="dxa" w:w="1587"/>
          </w:tcPr>
          <w:p>
            <w:pPr>
              <w:spacing w:after="0"/>
              <w:jc w:val="right"/>
            </w:pPr>
            <w:r>
              <w:rPr>
                <w:sz w:val="16"/>
              </w:rPr>
              <w:t>$30,535</w:t>
            </w:r>
          </w:p>
        </w:tc>
        <w:tc>
          <w:tcPr>
            <w:tcW w:type="dxa" w:w="1144"/>
          </w:tcPr>
          <w:p>
            <w:pPr>
              <w:spacing w:after="0"/>
              <w:jc w:val="right"/>
            </w:pPr>
            <w:r>
              <w:rPr>
                <w:sz w:val="16"/>
              </w:rPr>
              <w:t>$229,277</w:t>
            </w:r>
          </w:p>
        </w:tc>
        <w:tc>
          <w:tcPr>
            <w:tcW w:type="dxa" w:w="1787"/>
          </w:tcPr>
          <w:p>
            <w:pPr>
              <w:spacing w:after="0"/>
              <w:jc w:val="right"/>
            </w:pPr>
            <w:r>
              <w:rPr>
                <w:sz w:val="16"/>
              </w:rPr>
              <w:t>8</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$5,144</w:t>
            </w:r>
          </w:p>
        </w:tc>
        <w:tc>
          <w:tcPr>
            <w:tcW w:type="dxa" w:w="1126"/>
          </w:tcPr>
          <w:p>
            <w:pPr>
              <w:spacing w:after="0"/>
              <w:jc w:val="right"/>
            </w:pPr>
            <w:r>
              <w:rPr>
                <w:sz w:val="16"/>
              </w:rPr>
              <w:t>$31,680</w:t>
            </w:r>
          </w:p>
        </w:tc>
        <w:tc>
          <w:tcPr>
            <w:tcW w:type="dxa" w:w="1587"/>
          </w:tcPr>
          <w:p>
            <w:pPr>
              <w:spacing w:after="0"/>
              <w:jc w:val="right"/>
            </w:pPr>
            <w:r>
              <w:rPr>
                <w:sz w:val="16"/>
              </w:rPr>
              <w:t>$179,718</w:t>
            </w:r>
          </w:p>
        </w:tc>
        <w:tc>
          <w:tcPr>
            <w:tcW w:type="dxa" w:w="1144"/>
          </w:tcPr>
          <w:p>
            <w:pPr>
              <w:spacing w:after="0"/>
              <w:jc w:val="right"/>
            </w:pPr>
            <w:r>
              <w:rPr>
                <w:sz w:val="16"/>
              </w:rPr>
              <w:t>$216,542</w:t>
            </w:r>
          </w:p>
        </w:tc>
        <w:tc>
          <w:tcPr>
            <w:tcW w:type="dxa" w:w="1787"/>
          </w:tcPr>
          <w:p>
            <w:pPr>
              <w:spacing w:after="0"/>
              <w:jc w:val="right"/>
            </w:pPr>
            <w:r>
              <w:rPr>
                <w:sz w:val="16"/>
              </w:rPr>
              <w:t>4</w:t>
            </w:r>
          </w:p>
        </w:tc>
        <w:tc>
          <w:tcPr>
            <w:tcW w:type="dxa" w:w="3192"/>
          </w:tcPr>
          <w:p>
            <w:pPr>
              <w:spacing w:after="0"/>
              <w:jc w:val="left"/>
            </w:pPr>
            <w:r>
              <w:rPr>
                <w:sz w:val="16"/>
              </w:rPr>
              <w:t>Includes 4 Frost/Freeze records (outside NRI's Cold Wave definition; counted in this table and in B1-d, not in the B1-e descriptor).</w:t>
            </w: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$82,515</w:t>
            </w:r>
          </w:p>
        </w:tc>
        <w:tc>
          <w:tcPr>
            <w:tcW w:type="dxa" w:w="1126"/>
          </w:tcPr>
          <w:p>
            <w:pPr>
              <w:spacing w:after="0"/>
              <w:jc w:val="right"/>
            </w:pPr>
            <w:r>
              <w:rPr>
                <w:sz w:val="16"/>
              </w:rPr>
              <w:t>$23,741</w:t>
            </w:r>
          </w:p>
        </w:tc>
        <w:tc>
          <w:tcPr>
            <w:tcW w:type="dxa" w:w="1587"/>
          </w:tcPr>
          <w:p>
            <w:pPr>
              <w:spacing w:after="0"/>
              <w:jc w:val="right"/>
            </w:pPr>
            <w:r>
              <w:rPr>
                <w:sz w:val="16"/>
              </w:rPr>
              <w:t>$8,429</w:t>
            </w:r>
          </w:p>
        </w:tc>
        <w:tc>
          <w:tcPr>
            <w:tcW w:type="dxa" w:w="1144"/>
          </w:tcPr>
          <w:p>
            <w:pPr>
              <w:spacing w:after="0"/>
              <w:jc w:val="right"/>
            </w:pPr>
            <w:r>
              <w:rPr>
                <w:sz w:val="16"/>
              </w:rPr>
              <w:t>$114,684</w:t>
            </w:r>
          </w:p>
        </w:tc>
        <w:tc>
          <w:tcPr>
            <w:tcW w:type="dxa" w:w="1787"/>
          </w:tcPr>
          <w:p>
            <w:pPr>
              <w:spacing w:after="0"/>
              <w:jc w:val="right"/>
            </w:pPr>
            <w:r>
              <w:rPr>
                <w:sz w:val="16"/>
              </w:rPr>
              <w:t>74</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$51,383</w:t>
            </w:r>
          </w:p>
        </w:tc>
        <w:tc>
          <w:tcPr>
            <w:tcW w:type="dxa" w:w="1126"/>
          </w:tcPr>
          <w:p>
            <w:pPr>
              <w:spacing w:after="0"/>
              <w:jc w:val="right"/>
            </w:pPr>
            <w:r>
              <w:rPr>
                <w:sz w:val="16"/>
              </w:rPr>
              <w:t>$37,323</w:t>
            </w:r>
          </w:p>
        </w:tc>
        <w:tc>
          <w:tcPr>
            <w:tcW w:type="dxa" w:w="1587"/>
          </w:tcPr>
          <w:p>
            <w:pPr>
              <w:spacing w:after="0"/>
              <w:jc w:val="right"/>
            </w:pPr>
            <w:r>
              <w:rPr>
                <w:sz w:val="16"/>
              </w:rPr>
              <w:t>$1,990</w:t>
            </w:r>
          </w:p>
        </w:tc>
        <w:tc>
          <w:tcPr>
            <w:tcW w:type="dxa" w:w="1144"/>
          </w:tcPr>
          <w:p>
            <w:pPr>
              <w:spacing w:after="0"/>
              <w:jc w:val="right"/>
            </w:pPr>
            <w:r>
              <w:rPr>
                <w:sz w:val="16"/>
              </w:rPr>
              <w:t>$90,696</w:t>
            </w:r>
          </w:p>
        </w:tc>
        <w:tc>
          <w:tcPr>
            <w:tcW w:type="dxa" w:w="1787"/>
          </w:tcPr>
          <w:p>
            <w:pPr>
              <w:spacing w:after="0"/>
              <w:jc w:val="right"/>
            </w:pPr>
            <w:r>
              <w:rPr>
                <w:sz w:val="16"/>
              </w:rPr>
              <w:t>6</w:t>
            </w:r>
          </w:p>
        </w:tc>
        <w:tc>
          <w:tcPr>
            <w:tcW w:type="dxa" w:w="3192"/>
          </w:tcPr>
          <w:p>
            <w:pPr>
              <w:spacing w:after="0"/>
              <w:jc w:val="left"/>
            </w:pPr>
            <w:r>
              <w:rPr>
                <w:sz w:val="16"/>
              </w:rPr>
              <w:t>Includes 2 Tropical Depression records (outside NRI's Hurricane definition).</w:t>
            </w: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$10,695</w:t>
            </w:r>
          </w:p>
        </w:tc>
        <w:tc>
          <w:tcPr>
            <w:tcW w:type="dxa" w:w="1126"/>
          </w:tcPr>
          <w:p>
            <w:pPr>
              <w:spacing w:after="0"/>
              <w:jc w:val="right"/>
            </w:pPr>
            <w:r>
              <w:rPr>
                <w:sz w:val="16"/>
              </w:rPr>
              <w:t>n/a</w:t>
            </w:r>
          </w:p>
        </w:tc>
        <w:tc>
          <w:tcPr>
            <w:tcW w:type="dxa" w:w="1587"/>
          </w:tcPr>
          <w:p>
            <w:pPr>
              <w:spacing w:after="0"/>
              <w:jc w:val="right"/>
            </w:pPr>
            <w:r>
              <w:rPr>
                <w:sz w:val="16"/>
              </w:rPr>
              <w:t>$68,753</w:t>
            </w:r>
          </w:p>
        </w:tc>
        <w:tc>
          <w:tcPr>
            <w:tcW w:type="dxa" w:w="1144"/>
          </w:tcPr>
          <w:p>
            <w:pPr>
              <w:spacing w:after="0"/>
              <w:jc w:val="right"/>
            </w:pPr>
            <w:r>
              <w:rPr>
                <w:sz w:val="16"/>
              </w:rPr>
              <w:t>$79,448</w:t>
            </w:r>
          </w:p>
        </w:tc>
        <w:tc>
          <w:tcPr>
            <w:tcW w:type="dxa" w:w="1787"/>
          </w:tcPr>
          <w:p>
            <w:pPr>
              <w:spacing w:after="0"/>
              <w:jc w:val="right"/>
            </w:pPr>
            <w:r>
              <w:rPr>
                <w:sz w:val="16"/>
              </w:rPr>
              <w:t>9</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$6,011</w:t>
            </w:r>
          </w:p>
        </w:tc>
        <w:tc>
          <w:tcPr>
            <w:tcW w:type="dxa" w:w="1126"/>
          </w:tcPr>
          <w:p>
            <w:pPr>
              <w:spacing w:after="0"/>
              <w:jc w:val="right"/>
            </w:pPr>
            <w:r>
              <w:rPr>
                <w:sz w:val="16"/>
              </w:rPr>
              <w:t>$349</w:t>
            </w:r>
          </w:p>
        </w:tc>
        <w:tc>
          <w:tcPr>
            <w:tcW w:type="dxa" w:w="1587"/>
          </w:tcPr>
          <w:p>
            <w:pPr>
              <w:spacing w:after="0"/>
              <w:jc w:val="right"/>
            </w:pPr>
            <w:r>
              <w:rPr>
                <w:sz w:val="16"/>
              </w:rPr>
              <w:t>$1,501</w:t>
            </w:r>
          </w:p>
        </w:tc>
        <w:tc>
          <w:tcPr>
            <w:tcW w:type="dxa" w:w="1144"/>
          </w:tcPr>
          <w:p>
            <w:pPr>
              <w:spacing w:after="0"/>
              <w:jc w:val="right"/>
            </w:pPr>
            <w:r>
              <w:rPr>
                <w:sz w:val="16"/>
              </w:rPr>
              <w:t>$7,861</w:t>
            </w:r>
          </w:p>
        </w:tc>
        <w:tc>
          <w:tcPr>
            <w:tcW w:type="dxa" w:w="1787"/>
          </w:tcPr>
          <w:p>
            <w:pPr>
              <w:spacing w:after="0"/>
              <w:jc w:val="right"/>
            </w:pPr>
            <w:r>
              <w:rPr>
                <w:sz w:val="16"/>
              </w:rPr>
              <w:t>45</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$5,513</w:t>
            </w:r>
          </w:p>
        </w:tc>
        <w:tc>
          <w:tcPr>
            <w:tcW w:type="dxa" w:w="1126"/>
          </w:tcPr>
          <w:p>
            <w:pPr>
              <w:spacing w:after="0"/>
              <w:jc w:val="right"/>
            </w:pPr>
            <w:r>
              <w:rPr>
                <w:sz w:val="16"/>
              </w:rPr>
              <w:t>$26</w:t>
            </w:r>
          </w:p>
        </w:tc>
        <w:tc>
          <w:tcPr>
            <w:tcW w:type="dxa" w:w="1587"/>
          </w:tcPr>
          <w:p>
            <w:pPr>
              <w:spacing w:after="0"/>
              <w:jc w:val="right"/>
            </w:pPr>
            <w:r>
              <w:rPr>
                <w:sz w:val="16"/>
              </w:rPr>
              <w:t>$1,529</w:t>
            </w:r>
          </w:p>
        </w:tc>
        <w:tc>
          <w:tcPr>
            <w:tcW w:type="dxa" w:w="1144"/>
          </w:tcPr>
          <w:p>
            <w:pPr>
              <w:spacing w:after="0"/>
              <w:jc w:val="right"/>
            </w:pPr>
            <w:r>
              <w:rPr>
                <w:sz w:val="16"/>
              </w:rPr>
              <w:t>$7,069</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$104</w:t>
            </w:r>
          </w:p>
        </w:tc>
        <w:tc>
          <w:tcPr>
            <w:tcW w:type="dxa" w:w="1126"/>
          </w:tcPr>
          <w:p>
            <w:pPr>
              <w:spacing w:after="0"/>
              <w:jc w:val="right"/>
            </w:pPr>
            <w:r>
              <w:rPr>
                <w:sz w:val="16"/>
              </w:rPr>
              <w:t>n/a</w:t>
            </w:r>
          </w:p>
        </w:tc>
        <w:tc>
          <w:tcPr>
            <w:tcW w:type="dxa" w:w="1587"/>
          </w:tcPr>
          <w:p>
            <w:pPr>
              <w:spacing w:after="0"/>
              <w:jc w:val="right"/>
            </w:pPr>
            <w:r>
              <w:rPr>
                <w:sz w:val="16"/>
              </w:rPr>
              <w:t>$8</w:t>
            </w:r>
          </w:p>
        </w:tc>
        <w:tc>
          <w:tcPr>
            <w:tcW w:type="dxa" w:w="1144"/>
          </w:tcPr>
          <w:p>
            <w:pPr>
              <w:spacing w:after="0"/>
              <w:jc w:val="right"/>
            </w:pPr>
            <w:r>
              <w:rPr>
                <w:sz w:val="16"/>
              </w:rPr>
              <w:t>$112</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4903 (Relatively High, 90.0); tract 4902 (Relatively Moderate, 84.1); tract 4905 (Relatively Moderate, 83.6)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4901 (Relatively Low, 71.5); tract 4903 (Relatively Low, 59.5); tract 4905 (Relatively Low, 56.4)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4901 (Very Low, 79.7); tract 4905 (Very Low, 77.2); tract 4904 (Very Low, 64.7)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4903 (Very High, 97.0); tract 4905 (Relatively High, 88.0); tract 4904 (Relatively High, 85.8)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4901 (Relatively Low, 76.4); tract 4905 (Relatively Low, 75.9); tract 4903 (Relatively Low, 73.4)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4903 is Census Tract 4903).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49"/>
        <w:gridCol w:w="2012"/>
        <w:gridCol w:w="1585"/>
        <w:gridCol w:w="1851"/>
        <w:gridCol w:w="1589"/>
        <w:gridCol w:w="1585"/>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2"/>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851"/>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49"/>
          </w:tcPr>
          <w:p>
            <w:pPr>
              <w:spacing w:after="0"/>
              <w:jc w:val="right"/>
            </w:pPr>
            <w:r>
              <w:rPr>
                <w:sz w:val="16"/>
              </w:rPr>
              <w:t>0</w:t>
            </w:r>
          </w:p>
        </w:tc>
        <w:tc>
          <w:tcPr>
            <w:tcW w:type="dxa" w:w="2012"/>
          </w:tcPr>
          <w:p>
            <w:pPr>
              <w:spacing w:after="0"/>
              <w:jc w:val="left"/>
            </w:pPr>
          </w:p>
        </w:tc>
        <w:tc>
          <w:tcPr>
            <w:tcW w:type="dxa" w:w="1585"/>
          </w:tcPr>
          <w:p>
            <w:pPr>
              <w:spacing w:after="0"/>
              <w:jc w:val="left"/>
            </w:pPr>
          </w:p>
        </w:tc>
        <w:tc>
          <w:tcPr>
            <w:tcW w:type="dxa" w:w="1851"/>
          </w:tcPr>
          <w:p>
            <w:pPr>
              <w:spacing w:after="0"/>
              <w:jc w:val="left"/>
            </w:pPr>
          </w:p>
        </w:tc>
        <w:tc>
          <w:tcPr>
            <w:tcW w:type="dxa" w:w="1589"/>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49"/>
          </w:tcPr>
          <w:p>
            <w:pPr>
              <w:spacing w:after="0"/>
              <w:jc w:val="right"/>
            </w:pPr>
            <w:r>
              <w:rPr>
                <w:sz w:val="16"/>
              </w:rPr>
              <w:t>4 records, 2007 to 2009 (4 zone-level)</w:t>
            </w:r>
          </w:p>
        </w:tc>
        <w:tc>
          <w:tcPr>
            <w:tcW w:type="dxa" w:w="2012"/>
          </w:tcPr>
          <w:p>
            <w:pPr>
              <w:spacing w:after="0"/>
              <w:jc w:val="left"/>
            </w:pPr>
          </w:p>
        </w:tc>
        <w:tc>
          <w:tcPr>
            <w:tcW w:type="dxa" w:w="1585"/>
          </w:tcPr>
          <w:p>
            <w:pPr>
              <w:spacing w:after="0"/>
              <w:jc w:val="left"/>
            </w:pPr>
            <w:r>
              <w:rPr>
                <w:sz w:val="16"/>
              </w:rPr>
              <w:t>No crop damage reported in 4 records.</w:t>
            </w:r>
          </w:p>
        </w:tc>
        <w:tc>
          <w:tcPr>
            <w:tcW w:type="dxa" w:w="1851"/>
          </w:tcPr>
          <w:p>
            <w:pPr>
              <w:spacing w:after="0"/>
              <w:jc w:val="left"/>
            </w:pPr>
          </w:p>
        </w:tc>
        <w:tc>
          <w:tcPr>
            <w:tcW w:type="dxa" w:w="158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49"/>
          </w:tcPr>
          <w:p>
            <w:pPr>
              <w:spacing w:after="0"/>
              <w:jc w:val="right"/>
            </w:pPr>
            <w:r>
              <w:rPr>
                <w:sz w:val="16"/>
              </w:rPr>
              <w:t>23 records, 2000 to 2017 (23 zone-level)</w:t>
            </w:r>
          </w:p>
        </w:tc>
        <w:tc>
          <w:tcPr>
            <w:tcW w:type="dxa" w:w="2012"/>
          </w:tcPr>
          <w:p>
            <w:pPr>
              <w:spacing w:after="0"/>
              <w:jc w:val="left"/>
            </w:pPr>
            <w:r>
              <w:rPr>
                <w:sz w:val="16"/>
              </w:rPr>
              <w:t>1 day to 369 days (median 37 days); 6 with a recorded value</w:t>
            </w:r>
          </w:p>
        </w:tc>
        <w:tc>
          <w:tcPr>
            <w:tcW w:type="dxa" w:w="1585"/>
          </w:tcPr>
          <w:p>
            <w:pPr>
              <w:spacing w:after="0"/>
              <w:jc w:val="left"/>
            </w:pPr>
            <w:r>
              <w:rPr>
                <w:sz w:val="16"/>
              </w:rPr>
              <w:t>369 days (about 12.1 months), 2010-10-01 to 2011-10-04, a run of 13 consecutive Storm Events drought records, zone-level</w:t>
            </w:r>
          </w:p>
        </w:tc>
        <w:tc>
          <w:tcPr>
            <w:tcW w:type="dxa" w:w="1851"/>
          </w:tcPr>
          <w:p>
            <w:pPr>
              <w:spacing w:after="0"/>
              <w:jc w:val="left"/>
            </w:pPr>
          </w:p>
        </w:tc>
        <w:tc>
          <w:tcPr>
            <w:tcW w:type="dxa" w:w="1589"/>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49"/>
          </w:tcPr>
          <w:p>
            <w:pPr>
              <w:spacing w:after="0"/>
              <w:jc w:val="right"/>
            </w:pPr>
            <w:r>
              <w:rPr>
                <w:sz w:val="16"/>
              </w:rPr>
              <w:t>0</w:t>
            </w:r>
          </w:p>
        </w:tc>
        <w:tc>
          <w:tcPr>
            <w:tcW w:type="dxa" w:w="2012"/>
          </w:tcPr>
          <w:p>
            <w:pPr>
              <w:spacing w:after="0"/>
              <w:jc w:val="left"/>
            </w:pPr>
          </w:p>
        </w:tc>
        <w:tc>
          <w:tcPr>
            <w:tcW w:type="dxa" w:w="1585"/>
          </w:tcPr>
          <w:p>
            <w:pPr>
              <w:spacing w:after="0"/>
              <w:jc w:val="left"/>
            </w:pPr>
          </w:p>
        </w:tc>
        <w:tc>
          <w:tcPr>
            <w:tcW w:type="dxa" w:w="1851"/>
          </w:tcPr>
          <w:p>
            <w:pPr>
              <w:spacing w:after="0"/>
              <w:jc w:val="left"/>
            </w:pPr>
          </w:p>
        </w:tc>
        <w:tc>
          <w:tcPr>
            <w:tcW w:type="dxa" w:w="1589"/>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49"/>
          </w:tcPr>
          <w:p>
            <w:pPr>
              <w:spacing w:after="0"/>
              <w:jc w:val="right"/>
            </w:pPr>
            <w:r>
              <w:rPr>
                <w:sz w:val="16"/>
              </w:rPr>
              <w:t>92 records, 1957 to 2026</w:t>
            </w:r>
          </w:p>
        </w:tc>
        <w:tc>
          <w:tcPr>
            <w:tcW w:type="dxa" w:w="2012"/>
          </w:tcPr>
          <w:p>
            <w:pPr>
              <w:spacing w:after="0"/>
              <w:jc w:val="left"/>
            </w:pPr>
            <w:r>
              <w:rPr>
                <w:sz w:val="16"/>
              </w:rPr>
              <w:t>0.75 in to 2.75 in (median 1 in); 92 with a recorded value</w:t>
            </w:r>
          </w:p>
        </w:tc>
        <w:tc>
          <w:tcPr>
            <w:tcW w:type="dxa" w:w="1585"/>
          </w:tcPr>
          <w:p>
            <w:pPr>
              <w:spacing w:after="0"/>
              <w:jc w:val="left"/>
            </w:pPr>
            <w:r>
              <w:rPr>
                <w:sz w:val="16"/>
              </w:rPr>
              <w:t>2.75 in hail, 1996-04-21</w:t>
            </w:r>
          </w:p>
        </w:tc>
        <w:tc>
          <w:tcPr>
            <w:tcW w:type="dxa" w:w="1851"/>
          </w:tcPr>
          <w:p>
            <w:pPr>
              <w:spacing w:after="0"/>
              <w:jc w:val="left"/>
            </w:pPr>
            <w:r>
              <w:rPr>
                <w:sz w:val="16"/>
              </w:rPr>
              <w:t>Hail, 1995-05-15, property not recorded; $1,000,000 crops (1995 dollars)</w:t>
            </w:r>
          </w:p>
        </w:tc>
        <w:tc>
          <w:tcPr>
            <w:tcW w:type="dxa" w:w="1589"/>
          </w:tcPr>
          <w:p>
            <w:pPr>
              <w:spacing w:after="0"/>
              <w:jc w:val="left"/>
            </w:pPr>
            <w:r>
              <w:rPr>
                <w:sz w:val="16"/>
              </w:rPr>
              <w:t>Event records naming jurisdictions in the plan: Monticello city (39 records), Wilmar city (5 records), Tillar city (2 records).</w:t>
            </w:r>
          </w:p>
        </w:tc>
        <w:tc>
          <w:tcPr>
            <w:tcW w:type="dxa" w:w="1585"/>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49"/>
          </w:tcPr>
          <w:p>
            <w:pPr>
              <w:spacing w:after="0"/>
              <w:jc w:val="right"/>
            </w:pPr>
            <w:r>
              <w:rPr>
                <w:sz w:val="16"/>
              </w:rPr>
              <w:t>10 records, 2007 to 2012 (10 zone-level)</w:t>
            </w:r>
          </w:p>
        </w:tc>
        <w:tc>
          <w:tcPr>
            <w:tcW w:type="dxa" w:w="2012"/>
          </w:tcPr>
          <w:p>
            <w:pPr>
              <w:spacing w:after="0"/>
              <w:jc w:val="left"/>
            </w:pPr>
            <w:r>
              <w:rPr>
                <w:sz w:val="16"/>
              </w:rPr>
              <w:t>4 days to 42 days (median 8.5 days); 6 with a recorded value</w:t>
            </w:r>
          </w:p>
        </w:tc>
        <w:tc>
          <w:tcPr>
            <w:tcW w:type="dxa" w:w="1585"/>
          </w:tcPr>
          <w:p>
            <w:pPr>
              <w:spacing w:after="0"/>
              <w:jc w:val="left"/>
            </w:pPr>
            <w:r>
              <w:rPr>
                <w:sz w:val="16"/>
              </w:rPr>
              <w:t>2012-06-25 to 2012-08-05 (3 records, 1 of them a monthly summary record), zone-level</w:t>
            </w:r>
          </w:p>
        </w:tc>
        <w:tc>
          <w:tcPr>
            <w:tcW w:type="dxa" w:w="1851"/>
          </w:tcPr>
          <w:p>
            <w:pPr>
              <w:spacing w:after="0"/>
              <w:jc w:val="left"/>
            </w:pPr>
          </w:p>
        </w:tc>
        <w:tc>
          <w:tcPr>
            <w:tcW w:type="dxa" w:w="158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49"/>
          </w:tcPr>
          <w:p>
            <w:pPr>
              <w:spacing w:after="0"/>
              <w:jc w:val="right"/>
            </w:pPr>
            <w:r>
              <w:rPr>
                <w:sz w:val="16"/>
              </w:rPr>
              <w:t>6 records, 2005 to 2020 (6 zone-level)</w:t>
            </w:r>
          </w:p>
        </w:tc>
        <w:tc>
          <w:tcPr>
            <w:tcW w:type="dxa" w:w="2012"/>
          </w:tcPr>
          <w:p>
            <w:pPr>
              <w:spacing w:after="0"/>
              <w:jc w:val="left"/>
            </w:pPr>
          </w:p>
        </w:tc>
        <w:tc>
          <w:tcPr>
            <w:tcW w:type="dxa" w:w="1585"/>
          </w:tcPr>
          <w:p>
            <w:pPr>
              <w:spacing w:after="0"/>
              <w:jc w:val="left"/>
            </w:pPr>
            <w:r>
              <w:rPr>
                <w:sz w:val="16"/>
              </w:rPr>
              <w:t>Strongest recorded: Tropical Storm record, 2008-09-13 to 2008-09-14, $375,000 property; $0 crops (2008 dollars); NWS zone ARZ069</w:t>
            </w:r>
          </w:p>
        </w:tc>
        <w:tc>
          <w:tcPr>
            <w:tcW w:type="dxa" w:w="1851"/>
          </w:tcPr>
          <w:p>
            <w:pPr>
              <w:spacing w:after="0"/>
              <w:jc w:val="left"/>
            </w:pPr>
            <w:r>
              <w:rPr>
                <w:sz w:val="16"/>
              </w:rPr>
              <w:t>Most damaging recorded: Tropical Depression, 2008-09-02, $1,000,000 property; $0 crops (zone total, 2008 dollars)</w:t>
            </w:r>
          </w:p>
        </w:tc>
        <w:tc>
          <w:tcPr>
            <w:tcW w:type="dxa" w:w="1589"/>
          </w:tcPr>
          <w:p>
            <w:pPr>
              <w:spacing w:after="0"/>
              <w:jc w:val="left"/>
            </w:pPr>
            <w:r>
              <w:rPr>
                <w:sz w:val="16"/>
              </w:rPr>
              <w:t>Countywide (zone-level records).</w:t>
            </w: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49"/>
          </w:tcPr>
          <w:p>
            <w:pPr>
              <w:spacing w:after="0"/>
              <w:jc w:val="right"/>
            </w:pPr>
            <w:r>
              <w:rPr>
                <w:sz w:val="16"/>
              </w:rPr>
              <w:t>8 records, 1998 to 2025 (8 zone-level)</w:t>
            </w:r>
          </w:p>
        </w:tc>
        <w:tc>
          <w:tcPr>
            <w:tcW w:type="dxa" w:w="2012"/>
          </w:tcPr>
          <w:p>
            <w:pPr>
              <w:spacing w:after="0"/>
              <w:jc w:val="left"/>
            </w:pPr>
          </w:p>
        </w:tc>
        <w:tc>
          <w:tcPr>
            <w:tcW w:type="dxa" w:w="1585"/>
          </w:tcPr>
          <w:p>
            <w:pPr>
              <w:spacing w:after="0"/>
              <w:jc w:val="left"/>
            </w:pPr>
            <w:r>
              <w:rPr>
                <w:sz w:val="16"/>
              </w:rPr>
              <w:t>No damage reported in 8 records.</w:t>
            </w:r>
          </w:p>
        </w:tc>
        <w:tc>
          <w:tcPr>
            <w:tcW w:type="dxa" w:w="1851"/>
          </w:tcPr>
          <w:p>
            <w:pPr>
              <w:spacing w:after="0"/>
              <w:jc w:val="left"/>
            </w:pPr>
          </w:p>
        </w:tc>
        <w:tc>
          <w:tcPr>
            <w:tcW w:type="dxa" w:w="158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49"/>
          </w:tcPr>
          <w:p>
            <w:pPr>
              <w:spacing w:after="0"/>
              <w:jc w:val="right"/>
            </w:pPr>
            <w:r>
              <w:rPr>
                <w:sz w:val="16"/>
              </w:rPr>
              <w:t>56 records, 1997 to 2025</w:t>
            </w:r>
          </w:p>
        </w:tc>
        <w:tc>
          <w:tcPr>
            <w:tcW w:type="dxa" w:w="2012"/>
          </w:tcPr>
          <w:p>
            <w:pPr>
              <w:spacing w:after="0"/>
              <w:jc w:val="left"/>
            </w:pPr>
          </w:p>
        </w:tc>
        <w:tc>
          <w:tcPr>
            <w:tcW w:type="dxa" w:w="1585"/>
          </w:tcPr>
          <w:p>
            <w:pPr>
              <w:spacing w:after="0"/>
              <w:jc w:val="left"/>
            </w:pPr>
            <w:r>
              <w:rPr>
                <w:sz w:val="16"/>
              </w:rPr>
              <w:t>Flood, 2011-05-01, $250,000 property; $500,000 crops (2011 dollars)</w:t>
            </w:r>
          </w:p>
        </w:tc>
        <w:tc>
          <w:tcPr>
            <w:tcW w:type="dxa" w:w="1851"/>
          </w:tcPr>
          <w:p>
            <w:pPr>
              <w:spacing w:after="0"/>
              <w:jc w:val="left"/>
            </w:pPr>
          </w:p>
        </w:tc>
        <w:tc>
          <w:tcPr>
            <w:tcW w:type="dxa" w:w="1589"/>
          </w:tcPr>
          <w:p>
            <w:pPr>
              <w:spacing w:after="0"/>
              <w:jc w:val="left"/>
            </w:pPr>
            <w:r>
              <w:rPr>
                <w:sz w:val="16"/>
              </w:rPr>
              <w:t>Event records naming jurisdictions in the plan: Monticello city (16 records), Wilmar city (2 records).</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49"/>
          </w:tcPr>
          <w:p>
            <w:pPr>
              <w:spacing w:after="0"/>
              <w:jc w:val="right"/>
            </w:pPr>
            <w:r>
              <w:rPr>
                <w:sz w:val="16"/>
              </w:rPr>
              <w:t>0</w:t>
            </w:r>
          </w:p>
        </w:tc>
        <w:tc>
          <w:tcPr>
            <w:tcW w:type="dxa" w:w="2012"/>
          </w:tcPr>
          <w:p>
            <w:pPr>
              <w:spacing w:after="0"/>
              <w:jc w:val="left"/>
            </w:pPr>
          </w:p>
        </w:tc>
        <w:tc>
          <w:tcPr>
            <w:tcW w:type="dxa" w:w="1585"/>
          </w:tcPr>
          <w:p>
            <w:pPr>
              <w:spacing w:after="0"/>
              <w:jc w:val="left"/>
            </w:pPr>
          </w:p>
        </w:tc>
        <w:tc>
          <w:tcPr>
            <w:tcW w:type="dxa" w:w="1851"/>
          </w:tcPr>
          <w:p>
            <w:pPr>
              <w:spacing w:after="0"/>
              <w:jc w:val="left"/>
            </w:pPr>
          </w:p>
        </w:tc>
        <w:tc>
          <w:tcPr>
            <w:tcW w:type="dxa" w:w="1589"/>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49"/>
          </w:tcPr>
          <w:p>
            <w:pPr>
              <w:spacing w:after="0"/>
              <w:jc w:val="right"/>
            </w:pPr>
            <w:r>
              <w:rPr>
                <w:sz w:val="16"/>
              </w:rPr>
              <w:t>9 records, 1999 to 2014</w:t>
            </w:r>
          </w:p>
        </w:tc>
        <w:tc>
          <w:tcPr>
            <w:tcW w:type="dxa" w:w="2012"/>
          </w:tcPr>
          <w:p>
            <w:pPr>
              <w:spacing w:after="0"/>
              <w:jc w:val="left"/>
            </w:pPr>
          </w:p>
        </w:tc>
        <w:tc>
          <w:tcPr>
            <w:tcW w:type="dxa" w:w="1585"/>
          </w:tcPr>
          <w:p>
            <w:pPr>
              <w:spacing w:after="0"/>
              <w:jc w:val="left"/>
            </w:pPr>
            <w:r>
              <w:rPr>
                <w:sz w:val="16"/>
              </w:rPr>
              <w:t>Lightning, 2011-09-27, $25,000 property; $0 crops (2011 dollars)</w:t>
            </w:r>
          </w:p>
        </w:tc>
        <w:tc>
          <w:tcPr>
            <w:tcW w:type="dxa" w:w="1851"/>
          </w:tcPr>
          <w:p>
            <w:pPr>
              <w:spacing w:after="0"/>
              <w:jc w:val="left"/>
            </w:pPr>
          </w:p>
        </w:tc>
        <w:tc>
          <w:tcPr>
            <w:tcW w:type="dxa" w:w="1589"/>
          </w:tcPr>
          <w:p>
            <w:pPr>
              <w:spacing w:after="0"/>
              <w:jc w:val="left"/>
            </w:pPr>
            <w:r>
              <w:rPr>
                <w:sz w:val="16"/>
              </w:rPr>
              <w:t>Event records naming jurisdictions in the plan: Monticello city (5 records), Wilmar city (1 record).</w:t>
            </w:r>
          </w:p>
        </w:tc>
        <w:tc>
          <w:tcPr>
            <w:tcW w:type="dxa" w:w="1585"/>
          </w:tcPr>
          <w:p>
            <w:pPr>
              <w:spacing w:after="0"/>
              <w:jc w:val="left"/>
            </w:pPr>
            <w:r>
              <w:rPr>
                <w:sz w:val="16"/>
              </w:rPr>
              <w:t>Storm Events lists lightning with damage or casualties.</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49"/>
          </w:tcPr>
          <w:p>
            <w:pPr>
              <w:spacing w:after="0"/>
              <w:jc w:val="right"/>
            </w:pPr>
            <w:r>
              <w:rPr>
                <w:sz w:val="16"/>
              </w:rPr>
              <w:t>7 records, 2007 to 2013 (7 zone-level)</w:t>
            </w:r>
          </w:p>
        </w:tc>
        <w:tc>
          <w:tcPr>
            <w:tcW w:type="dxa" w:w="2012"/>
          </w:tcPr>
          <w:p>
            <w:pPr>
              <w:spacing w:after="0"/>
              <w:jc w:val="left"/>
            </w:pPr>
            <w:r>
              <w:rPr>
                <w:sz w:val="16"/>
              </w:rPr>
              <w:t>29 kt (33 mph) to 43 kt (49 mph) (median 37 kt (43 mph)); 7 with a recorded value</w:t>
            </w:r>
          </w:p>
        </w:tc>
        <w:tc>
          <w:tcPr>
            <w:tcW w:type="dxa" w:w="1585"/>
          </w:tcPr>
          <w:p>
            <w:pPr>
              <w:spacing w:after="0"/>
              <w:jc w:val="left"/>
            </w:pPr>
            <w:r>
              <w:rPr>
                <w:sz w:val="16"/>
              </w:rPr>
              <w:t>43 kt (49 mph) measured gust, Strong Wind, 2008-01-29; NWS zone ARZ069</w:t>
            </w:r>
          </w:p>
        </w:tc>
        <w:tc>
          <w:tcPr>
            <w:tcW w:type="dxa" w:w="1851"/>
          </w:tcPr>
          <w:p>
            <w:pPr>
              <w:spacing w:after="0"/>
              <w:jc w:val="left"/>
            </w:pPr>
          </w:p>
        </w:tc>
        <w:tc>
          <w:tcPr>
            <w:tcW w:type="dxa" w:w="158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49"/>
          </w:tcPr>
          <w:p>
            <w:pPr>
              <w:spacing w:after="0"/>
              <w:jc w:val="right"/>
            </w:pPr>
            <w:r>
              <w:rPr>
                <w:sz w:val="16"/>
              </w:rPr>
              <w:t>182 records, 1955 to 2026</w:t>
            </w:r>
          </w:p>
        </w:tc>
        <w:tc>
          <w:tcPr>
            <w:tcW w:type="dxa" w:w="2012"/>
          </w:tcPr>
          <w:p>
            <w:pPr>
              <w:spacing w:after="0"/>
              <w:jc w:val="left"/>
            </w:pPr>
            <w:r>
              <w:rPr>
                <w:sz w:val="16"/>
              </w:rPr>
              <w:t>43 kt (49 mph) to 83 kt (96 mph) (median 52 kt (60 mph)); 149 with a recorded value</w:t>
            </w:r>
          </w:p>
        </w:tc>
        <w:tc>
          <w:tcPr>
            <w:tcW w:type="dxa" w:w="1585"/>
          </w:tcPr>
          <w:p>
            <w:pPr>
              <w:spacing w:after="0"/>
              <w:jc w:val="left"/>
            </w:pPr>
            <w:r>
              <w:rPr>
                <w:sz w:val="16"/>
              </w:rPr>
              <w:t>83 kt (96 mph) estimated gust, Thunderstorm Wind, 2020-01-11</w:t>
            </w:r>
          </w:p>
        </w:tc>
        <w:tc>
          <w:tcPr>
            <w:tcW w:type="dxa" w:w="1851"/>
          </w:tcPr>
          <w:p>
            <w:pPr>
              <w:spacing w:after="0"/>
              <w:jc w:val="left"/>
            </w:pPr>
            <w:r>
              <w:rPr>
                <w:sz w:val="16"/>
              </w:rPr>
              <w:t>Thunderstorm Wind, 2009-05-06, $2,500,000 property; $0 crops (2009 dollars)</w:t>
            </w:r>
          </w:p>
        </w:tc>
        <w:tc>
          <w:tcPr>
            <w:tcW w:type="dxa" w:w="1589"/>
          </w:tcPr>
          <w:p>
            <w:pPr>
              <w:spacing w:after="0"/>
              <w:jc w:val="left"/>
            </w:pPr>
            <w:r>
              <w:rPr>
                <w:sz w:val="16"/>
              </w:rPr>
              <w:t>Event records naming jurisdictions in the plan: Monticello city (66 records), Wilmar city (9 records), Tillar city (4 records), Winchester town (1 record).</w:t>
            </w:r>
          </w:p>
        </w:tc>
        <w:tc>
          <w:tcPr>
            <w:tcW w:type="dxa" w:w="1585"/>
          </w:tcPr>
          <w:p>
            <w:pPr>
              <w:spacing w:after="0"/>
              <w:jc w:val="left"/>
            </w:pP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49"/>
          </w:tcPr>
          <w:p>
            <w:pPr>
              <w:spacing w:after="0"/>
              <w:jc w:val="right"/>
            </w:pPr>
            <w:r>
              <w:rPr>
                <w:sz w:val="16"/>
              </w:rPr>
              <w:t>21 records, 1957 to 2021</w:t>
            </w:r>
          </w:p>
        </w:tc>
        <w:tc>
          <w:tcPr>
            <w:tcW w:type="dxa" w:w="2012"/>
          </w:tcPr>
          <w:p>
            <w:pPr>
              <w:spacing w:after="0"/>
              <w:jc w:val="left"/>
            </w:pPr>
            <w:r>
              <w:rPr>
                <w:sz w:val="16"/>
              </w:rPr>
              <w:t>F/EF0 to F/EF3 (median F/EF1); 21 with a recorded value</w:t>
            </w:r>
          </w:p>
        </w:tc>
        <w:tc>
          <w:tcPr>
            <w:tcW w:type="dxa" w:w="1585"/>
          </w:tcPr>
          <w:p>
            <w:pPr>
              <w:spacing w:after="0"/>
              <w:jc w:val="left"/>
            </w:pPr>
            <w:r>
              <w:rPr>
                <w:sz w:val="16"/>
              </w:rPr>
              <w:t>F3 tornado, 1957-05-23, 5.2 mi path length (whole path, pre-1996), 27 yd wide, $250,000 property; crops not recorded (1957 dollars)</w:t>
            </w:r>
          </w:p>
        </w:tc>
        <w:tc>
          <w:tcPr>
            <w:tcW w:type="dxa" w:w="1851"/>
          </w:tcPr>
          <w:p>
            <w:pPr>
              <w:spacing w:after="0"/>
              <w:jc w:val="left"/>
            </w:pPr>
            <w:r>
              <w:rPr>
                <w:sz w:val="16"/>
              </w:rPr>
              <w:t>Tornado, 2021-03-27, $300,000 property; $0 crops (2021 dollars)</w:t>
            </w:r>
          </w:p>
        </w:tc>
        <w:tc>
          <w:tcPr>
            <w:tcW w:type="dxa" w:w="1589"/>
          </w:tcPr>
          <w:p>
            <w:pPr>
              <w:spacing w:after="0"/>
              <w:jc w:val="left"/>
            </w:pPr>
            <w:r>
              <w:rPr>
                <w:sz w:val="16"/>
              </w:rPr>
              <w:t>Event records naming jurisdictions in the plan: Monticello city (3 records).</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49"/>
          </w:tcPr>
          <w:p>
            <w:pPr>
              <w:spacing w:after="0"/>
              <w:jc w:val="right"/>
            </w:pPr>
            <w:r>
              <w:rPr>
                <w:sz w:val="16"/>
              </w:rPr>
              <w:t>5 records, 2010 to 2013 (5 zone-level)</w:t>
            </w:r>
          </w:p>
        </w:tc>
        <w:tc>
          <w:tcPr>
            <w:tcW w:type="dxa" w:w="2012"/>
          </w:tcPr>
          <w:p>
            <w:pPr>
              <w:spacing w:after="0"/>
              <w:jc w:val="left"/>
            </w:pPr>
          </w:p>
        </w:tc>
        <w:tc>
          <w:tcPr>
            <w:tcW w:type="dxa" w:w="1585"/>
          </w:tcPr>
          <w:p>
            <w:pPr>
              <w:spacing w:after="0"/>
              <w:jc w:val="left"/>
            </w:pPr>
            <w:r>
              <w:rPr>
                <w:sz w:val="16"/>
              </w:rPr>
              <w:t>No damage reported in 5 records.</w:t>
            </w:r>
          </w:p>
        </w:tc>
        <w:tc>
          <w:tcPr>
            <w:tcW w:type="dxa" w:w="1851"/>
          </w:tcPr>
          <w:p>
            <w:pPr>
              <w:spacing w:after="0"/>
              <w:jc w:val="left"/>
            </w:pPr>
          </w:p>
        </w:tc>
        <w:tc>
          <w:tcPr>
            <w:tcW w:type="dxa" w:w="1589"/>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49"/>
          </w:tcPr>
          <w:p>
            <w:pPr>
              <w:spacing w:after="0"/>
              <w:jc w:val="right"/>
            </w:pPr>
            <w:r>
              <w:rPr>
                <w:sz w:val="16"/>
              </w:rPr>
              <w:t>45 records, 2000 to 2026 (45 zone-level)</w:t>
            </w:r>
          </w:p>
        </w:tc>
        <w:tc>
          <w:tcPr>
            <w:tcW w:type="dxa" w:w="2012"/>
          </w:tcPr>
          <w:p>
            <w:pPr>
              <w:spacing w:after="0"/>
              <w:jc w:val="left"/>
            </w:pPr>
          </w:p>
        </w:tc>
        <w:tc>
          <w:tcPr>
            <w:tcW w:type="dxa" w:w="1585"/>
          </w:tcPr>
          <w:p>
            <w:pPr>
              <w:spacing w:after="0"/>
              <w:jc w:val="left"/>
            </w:pPr>
            <w:r>
              <w:rPr>
                <w:sz w:val="16"/>
              </w:rPr>
              <w:t>Winter Weather, 2012-12-25, $50,000 property; $0 crops (2012 dollars); NWS zone ARZ069</w:t>
            </w:r>
          </w:p>
        </w:tc>
        <w:tc>
          <w:tcPr>
            <w:tcW w:type="dxa" w:w="1851"/>
          </w:tcPr>
          <w:p>
            <w:pPr>
              <w:spacing w:after="0"/>
              <w:jc w:val="left"/>
            </w:pPr>
          </w:p>
        </w:tc>
        <w:tc>
          <w:tcPr>
            <w:tcW w:type="dxa" w:w="1589"/>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3251"/>
        <w:gridCol w:w="2189"/>
        <w:gridCol w:w="2586"/>
        <w:gridCol w:w="73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Title</w:t>
            </w:r>
          </w:p>
        </w:tc>
        <w:tc>
          <w:tcPr>
            <w:tcW w:type="dxa" w:w="2189"/>
            <w:shd w:val="clear" w:color="auto" w:fill="E8E8E8"/>
          </w:tcPr>
          <w:p>
            <w:pPr>
              <w:spacing w:after="0"/>
              <w:jc w:val="left"/>
            </w:pPr>
            <w:r>
              <w:rPr>
                <w:b/>
                <w:sz w:val="16"/>
              </w:rPr>
              <w:t>Mapped hazard</w:t>
            </w:r>
          </w:p>
        </w:tc>
        <w:tc>
          <w:tcPr>
            <w:tcW w:type="dxa" w:w="25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53"/>
          </w:tcPr>
          <w:p>
            <w:pPr>
              <w:spacing w:after="0"/>
              <w:jc w:val="left"/>
            </w:pPr>
            <w:r>
              <w:rPr>
                <w:sz w:val="16"/>
              </w:rPr>
              <w:t>Emergency</w:t>
            </w:r>
          </w:p>
        </w:tc>
        <w:tc>
          <w:tcPr>
            <w:tcW w:type="dxa" w:w="3251"/>
          </w:tcPr>
          <w:p>
            <w:pPr>
              <w:spacing w:after="0"/>
              <w:jc w:val="left"/>
            </w:pPr>
            <w:r>
              <w:rPr>
                <w:sz w:val="16"/>
              </w:rPr>
              <w:t>Severe Winter Storm</w:t>
            </w:r>
          </w:p>
        </w:tc>
        <w:tc>
          <w:tcPr>
            <w:tcW w:type="dxa" w:w="2189"/>
          </w:tcPr>
          <w:p>
            <w:pPr>
              <w:spacing w:after="0"/>
              <w:jc w:val="left"/>
            </w:pPr>
            <w:r>
              <w:rPr>
                <w:sz w:val="16"/>
              </w:rPr>
              <w:t>Winter Weather</w:t>
            </w:r>
          </w:p>
        </w:tc>
        <w:tc>
          <w:tcPr>
            <w:tcW w:type="dxa" w:w="2586"/>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53"/>
          </w:tcPr>
          <w:p>
            <w:pPr>
              <w:spacing w:after="0"/>
              <w:jc w:val="left"/>
            </w:pPr>
            <w:r>
              <w:rPr>
                <w:sz w:val="16"/>
              </w:rPr>
              <w:t>Emergency</w:t>
            </w:r>
          </w:p>
        </w:tc>
        <w:tc>
          <w:tcPr>
            <w:tcW w:type="dxa" w:w="3251"/>
          </w:tcPr>
          <w:p>
            <w:pPr>
              <w:spacing w:after="0"/>
              <w:jc w:val="left"/>
            </w:pPr>
            <w:r>
              <w:rPr>
                <w:sz w:val="16"/>
              </w:rPr>
              <w:t>Severe Storms, Tornadoes, and Flooding</w:t>
            </w:r>
          </w:p>
        </w:tc>
        <w:tc>
          <w:tcPr>
            <w:tcW w:type="dxa" w:w="2189"/>
          </w:tcPr>
          <w:p>
            <w:pPr>
              <w:spacing w:after="0"/>
              <w:jc w:val="left"/>
            </w:pPr>
            <w:r>
              <w:rPr>
                <w:sz w:val="16"/>
              </w:rPr>
              <w:t>Inland Flooding; Tornado</w:t>
            </w:r>
          </w:p>
        </w:tc>
        <w:tc>
          <w:tcPr>
            <w:tcW w:type="dxa" w:w="2586"/>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53"/>
          </w:tcPr>
          <w:p>
            <w:pPr>
              <w:spacing w:after="0"/>
              <w:jc w:val="left"/>
            </w:pPr>
            <w:r>
              <w:rPr>
                <w:sz w:val="16"/>
              </w:rPr>
              <w:t>Major disaster</w:t>
            </w:r>
          </w:p>
        </w:tc>
        <w:tc>
          <w:tcPr>
            <w:tcW w:type="dxa" w:w="3251"/>
          </w:tcPr>
          <w:p>
            <w:pPr>
              <w:spacing w:after="0"/>
              <w:jc w:val="left"/>
            </w:pPr>
            <w:r>
              <w:rPr>
                <w:sz w:val="16"/>
              </w:rPr>
              <w:t>Severe Winter Storm</w:t>
            </w:r>
          </w:p>
        </w:tc>
        <w:tc>
          <w:tcPr>
            <w:tcW w:type="dxa" w:w="2189"/>
          </w:tcPr>
          <w:p>
            <w:pPr>
              <w:spacing w:after="0"/>
              <w:jc w:val="left"/>
            </w:pPr>
            <w:r>
              <w:rPr>
                <w:sz w:val="16"/>
              </w:rPr>
              <w:t>Winter Weather</w:t>
            </w:r>
          </w:p>
        </w:tc>
        <w:tc>
          <w:tcPr>
            <w:tcW w:type="dxa" w:w="2586"/>
          </w:tcPr>
          <w:p>
            <w:pPr>
              <w:spacing w:after="0"/>
              <w:jc w:val="right"/>
            </w:pPr>
            <w:r>
              <w:rPr>
                <w:sz w:val="16"/>
              </w:rPr>
              <w:t>$44,299.62</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53"/>
          </w:tcPr>
          <w:p>
            <w:pPr>
              <w:spacing w:after="0"/>
              <w:jc w:val="left"/>
            </w:pPr>
            <w:r>
              <w:rPr>
                <w:sz w:val="16"/>
              </w:rPr>
              <w:t>Emergency</w:t>
            </w:r>
          </w:p>
        </w:tc>
        <w:tc>
          <w:tcPr>
            <w:tcW w:type="dxa" w:w="3251"/>
          </w:tcPr>
          <w:p>
            <w:pPr>
              <w:spacing w:after="0"/>
              <w:jc w:val="left"/>
            </w:pPr>
            <w:r>
              <w:rPr>
                <w:sz w:val="16"/>
              </w:rPr>
              <w:t>Hurricane Laura</w:t>
            </w:r>
          </w:p>
        </w:tc>
        <w:tc>
          <w:tcPr>
            <w:tcW w:type="dxa" w:w="2189"/>
          </w:tcPr>
          <w:p>
            <w:pPr>
              <w:spacing w:after="0"/>
              <w:jc w:val="left"/>
            </w:pPr>
            <w:r>
              <w:rPr>
                <w:sz w:val="16"/>
              </w:rPr>
              <w:t>Hurricane</w:t>
            </w:r>
          </w:p>
        </w:tc>
        <w:tc>
          <w:tcPr>
            <w:tcW w:type="dxa" w:w="258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353"/>
          </w:tcPr>
          <w:p>
            <w:pPr>
              <w:spacing w:after="0"/>
              <w:jc w:val="left"/>
            </w:pPr>
            <w:r>
              <w:rPr>
                <w:sz w:val="16"/>
              </w:rPr>
              <w:t>Major disaster</w:t>
            </w:r>
          </w:p>
        </w:tc>
        <w:tc>
          <w:tcPr>
            <w:tcW w:type="dxa" w:w="3251"/>
          </w:tcPr>
          <w:p>
            <w:pPr>
              <w:spacing w:after="0"/>
              <w:jc w:val="left"/>
            </w:pPr>
            <w:r>
              <w:rPr>
                <w:sz w:val="16"/>
              </w:rPr>
              <w:t>Severe Storms and Straight-Line Winds</w:t>
            </w:r>
          </w:p>
        </w:tc>
        <w:tc>
          <w:tcPr>
            <w:tcW w:type="dxa" w:w="2189"/>
          </w:tcPr>
          <w:p>
            <w:pPr>
              <w:spacing w:after="0"/>
              <w:jc w:val="left"/>
            </w:pPr>
            <w:r>
              <w:rPr>
                <w:sz w:val="16"/>
              </w:rPr>
              <w:t>Tornado (primary); also designated: Strong Wind</w:t>
            </w:r>
          </w:p>
        </w:tc>
        <w:tc>
          <w:tcPr>
            <w:tcW w:type="dxa" w:w="2586"/>
          </w:tcPr>
          <w:p>
            <w:pPr>
              <w:spacing w:after="0"/>
              <w:jc w:val="right"/>
            </w:pPr>
            <w:r>
              <w:rPr>
                <w:sz w:val="16"/>
              </w:rPr>
              <w:t>$75,924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53"/>
          </w:tcPr>
          <w:p>
            <w:pPr>
              <w:spacing w:after="0"/>
              <w:jc w:val="left"/>
            </w:pPr>
            <w:r>
              <w:rPr>
                <w:sz w:val="16"/>
              </w:rPr>
              <w:t>Major disaster</w:t>
            </w:r>
          </w:p>
        </w:tc>
        <w:tc>
          <w:tcPr>
            <w:tcW w:type="dxa" w:w="3251"/>
          </w:tcPr>
          <w:p>
            <w:pPr>
              <w:spacing w:after="0"/>
              <w:jc w:val="left"/>
            </w:pPr>
            <w:r>
              <w:rPr>
                <w:sz w:val="16"/>
              </w:rPr>
              <w:t>COVID-19 Pandemic</w:t>
            </w:r>
          </w:p>
        </w:tc>
        <w:tc>
          <w:tcPr>
            <w:tcW w:type="dxa" w:w="2189"/>
          </w:tcPr>
          <w:p>
            <w:pPr>
              <w:spacing w:after="0"/>
              <w:jc w:val="left"/>
            </w:pPr>
            <w:r>
              <w:rPr>
                <w:sz w:val="16"/>
              </w:rPr>
              <w:t>Non-natural, not counted</w:t>
            </w:r>
          </w:p>
        </w:tc>
        <w:tc>
          <w:tcPr>
            <w:tcW w:type="dxa" w:w="258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53"/>
          </w:tcPr>
          <w:p>
            <w:pPr>
              <w:spacing w:after="0"/>
              <w:jc w:val="left"/>
            </w:pPr>
            <w:r>
              <w:rPr>
                <w:sz w:val="16"/>
              </w:rPr>
              <w:t>Emergency</w:t>
            </w:r>
          </w:p>
        </w:tc>
        <w:tc>
          <w:tcPr>
            <w:tcW w:type="dxa" w:w="3251"/>
          </w:tcPr>
          <w:p>
            <w:pPr>
              <w:spacing w:after="0"/>
              <w:jc w:val="left"/>
            </w:pPr>
            <w:r>
              <w:rPr>
                <w:sz w:val="16"/>
              </w:rPr>
              <w:t>COVID-19</w:t>
            </w:r>
          </w:p>
        </w:tc>
        <w:tc>
          <w:tcPr>
            <w:tcW w:type="dxa" w:w="2189"/>
          </w:tcPr>
          <w:p>
            <w:pPr>
              <w:spacing w:after="0"/>
              <w:jc w:val="left"/>
            </w:pPr>
            <w:r>
              <w:rPr>
                <w:sz w:val="16"/>
              </w:rPr>
              <w:t>Non-natural, not counted</w:t>
            </w:r>
          </w:p>
        </w:tc>
        <w:tc>
          <w:tcPr>
            <w:tcW w:type="dxa" w:w="258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r>
              <w:rPr>
                <w:sz w:val="16"/>
              </w:rPr>
              <w:t>same incident as DR-4518</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53"/>
          </w:tcPr>
          <w:p>
            <w:pPr>
              <w:spacing w:after="0"/>
              <w:jc w:val="left"/>
            </w:pPr>
            <w:r>
              <w:rPr>
                <w:sz w:val="16"/>
              </w:rPr>
              <w:t>Major disaster</w:t>
            </w:r>
          </w:p>
        </w:tc>
        <w:tc>
          <w:tcPr>
            <w:tcW w:type="dxa" w:w="3251"/>
          </w:tcPr>
          <w:p>
            <w:pPr>
              <w:spacing w:after="0"/>
              <w:jc w:val="left"/>
            </w:pPr>
            <w:r>
              <w:rPr>
                <w:sz w:val="16"/>
              </w:rPr>
              <w:t>Severe Storms, Tornadoes, Straight-Line Winds, and Flooding</w:t>
            </w:r>
          </w:p>
        </w:tc>
        <w:tc>
          <w:tcPr>
            <w:tcW w:type="dxa" w:w="2189"/>
          </w:tcPr>
          <w:p>
            <w:pPr>
              <w:spacing w:after="0"/>
              <w:jc w:val="left"/>
            </w:pPr>
            <w:r>
              <w:rPr>
                <w:sz w:val="16"/>
              </w:rPr>
              <w:t>Inland Flooding; Strong Wind; Tornado</w:t>
            </w:r>
          </w:p>
        </w:tc>
        <w:tc>
          <w:tcPr>
            <w:tcW w:type="dxa" w:w="2586"/>
          </w:tcPr>
          <w:p>
            <w:pPr>
              <w:spacing w:after="0"/>
              <w:jc w:val="right"/>
            </w:pPr>
            <w:r>
              <w:rPr>
                <w:sz w:val="16"/>
              </w:rPr>
              <w:t>$42,964.28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53"/>
          </w:tcPr>
          <w:p>
            <w:pPr>
              <w:spacing w:after="0"/>
              <w:jc w:val="left"/>
            </w:pPr>
            <w:r>
              <w:rPr>
                <w:sz w:val="16"/>
              </w:rPr>
              <w:t>Major disaster</w:t>
            </w:r>
          </w:p>
        </w:tc>
        <w:tc>
          <w:tcPr>
            <w:tcW w:type="dxa" w:w="3251"/>
          </w:tcPr>
          <w:p>
            <w:pPr>
              <w:spacing w:after="0"/>
              <w:jc w:val="left"/>
            </w:pPr>
            <w:r>
              <w:rPr>
                <w:sz w:val="16"/>
              </w:rPr>
              <w:t>Severe Storms and Flooding</w:t>
            </w:r>
          </w:p>
        </w:tc>
        <w:tc>
          <w:tcPr>
            <w:tcW w:type="dxa" w:w="2189"/>
          </w:tcPr>
          <w:p>
            <w:pPr>
              <w:spacing w:after="0"/>
              <w:jc w:val="left"/>
            </w:pPr>
            <w:r>
              <w:rPr>
                <w:sz w:val="16"/>
              </w:rPr>
              <w:t>Inland Flooding</w:t>
            </w:r>
          </w:p>
        </w:tc>
        <w:tc>
          <w:tcPr>
            <w:tcW w:type="dxa" w:w="2586"/>
          </w:tcPr>
          <w:p>
            <w:pPr>
              <w:spacing w:after="0"/>
              <w:jc w:val="right"/>
            </w:pPr>
            <w:r>
              <w:rPr>
                <w:sz w:val="16"/>
              </w:rPr>
              <w:t>$10,314.51</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53"/>
          </w:tcPr>
          <w:p>
            <w:pPr>
              <w:spacing w:after="0"/>
              <w:jc w:val="left"/>
            </w:pPr>
            <w:r>
              <w:rPr>
                <w:sz w:val="16"/>
              </w:rPr>
              <w:t>Major disaster</w:t>
            </w:r>
          </w:p>
        </w:tc>
        <w:tc>
          <w:tcPr>
            <w:tcW w:type="dxa" w:w="3251"/>
          </w:tcPr>
          <w:p>
            <w:pPr>
              <w:spacing w:after="0"/>
              <w:jc w:val="left"/>
            </w:pPr>
            <w:r>
              <w:rPr>
                <w:sz w:val="16"/>
              </w:rPr>
              <w:t>Severe Storms, Tornadoes, and Flooding</w:t>
            </w:r>
          </w:p>
        </w:tc>
        <w:tc>
          <w:tcPr>
            <w:tcW w:type="dxa" w:w="2189"/>
          </w:tcPr>
          <w:p>
            <w:pPr>
              <w:spacing w:after="0"/>
              <w:jc w:val="left"/>
            </w:pPr>
            <w:r>
              <w:rPr>
                <w:sz w:val="16"/>
              </w:rPr>
              <w:t>Inland Flooding; Tornado</w:t>
            </w:r>
          </w:p>
        </w:tc>
        <w:tc>
          <w:tcPr>
            <w:tcW w:type="dxa" w:w="2586"/>
          </w:tcPr>
          <w:p>
            <w:pPr>
              <w:spacing w:after="0"/>
              <w:jc w:val="right"/>
            </w:pPr>
            <w:r>
              <w:rPr>
                <w:sz w:val="16"/>
              </w:rPr>
              <w:t>$34,020.05</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53"/>
          </w:tcPr>
          <w:p>
            <w:pPr>
              <w:spacing w:after="0"/>
              <w:jc w:val="left"/>
            </w:pPr>
            <w:r>
              <w:rPr>
                <w:sz w:val="16"/>
              </w:rPr>
              <w:t>Major disaster</w:t>
            </w:r>
          </w:p>
        </w:tc>
        <w:tc>
          <w:tcPr>
            <w:tcW w:type="dxa" w:w="3251"/>
          </w:tcPr>
          <w:p>
            <w:pPr>
              <w:spacing w:after="0"/>
              <w:jc w:val="left"/>
            </w:pPr>
            <w:r>
              <w:rPr>
                <w:sz w:val="16"/>
              </w:rPr>
              <w:t>Severe Storms, Tornadoes, and Flooding</w:t>
            </w:r>
          </w:p>
        </w:tc>
        <w:tc>
          <w:tcPr>
            <w:tcW w:type="dxa" w:w="2189"/>
          </w:tcPr>
          <w:p>
            <w:pPr>
              <w:spacing w:after="0"/>
              <w:jc w:val="left"/>
            </w:pPr>
            <w:r>
              <w:rPr>
                <w:sz w:val="16"/>
              </w:rPr>
              <w:t>Inland Flooding; Tornado</w:t>
            </w:r>
          </w:p>
        </w:tc>
        <w:tc>
          <w:tcPr>
            <w:tcW w:type="dxa" w:w="2586"/>
          </w:tcPr>
          <w:p>
            <w:pPr>
              <w:spacing w:after="0"/>
              <w:jc w:val="right"/>
            </w:pPr>
            <w:r>
              <w:rPr>
                <w:sz w:val="16"/>
              </w:rPr>
              <w:t>$327,571.96</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53"/>
          </w:tcPr>
          <w:p>
            <w:pPr>
              <w:spacing w:after="0"/>
              <w:jc w:val="left"/>
            </w:pPr>
            <w:r>
              <w:rPr>
                <w:sz w:val="16"/>
              </w:rPr>
              <w:t>Major disaster</w:t>
            </w:r>
          </w:p>
        </w:tc>
        <w:tc>
          <w:tcPr>
            <w:tcW w:type="dxa" w:w="3251"/>
          </w:tcPr>
          <w:p>
            <w:pPr>
              <w:spacing w:after="0"/>
              <w:jc w:val="left"/>
            </w:pPr>
            <w:r>
              <w:rPr>
                <w:sz w:val="16"/>
              </w:rPr>
              <w:t>Severe Storms and Flooding Associated with Hurricane Gustav</w:t>
            </w:r>
          </w:p>
        </w:tc>
        <w:tc>
          <w:tcPr>
            <w:tcW w:type="dxa" w:w="2189"/>
          </w:tcPr>
          <w:p>
            <w:pPr>
              <w:spacing w:after="0"/>
              <w:jc w:val="left"/>
            </w:pPr>
            <w:r>
              <w:rPr>
                <w:sz w:val="16"/>
              </w:rPr>
              <w:t>Hurricane (primary); also designated: Inland Flooding</w:t>
            </w:r>
          </w:p>
        </w:tc>
        <w:tc>
          <w:tcPr>
            <w:tcW w:type="dxa" w:w="2586"/>
          </w:tcPr>
          <w:p>
            <w:pPr>
              <w:spacing w:after="0"/>
              <w:jc w:val="right"/>
            </w:pPr>
            <w:r>
              <w:rPr>
                <w:sz w:val="16"/>
              </w:rPr>
              <w:t>$86,263.44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53"/>
          </w:tcPr>
          <w:p>
            <w:pPr>
              <w:spacing w:after="0"/>
              <w:jc w:val="left"/>
            </w:pPr>
            <w:r>
              <w:rPr>
                <w:sz w:val="16"/>
              </w:rPr>
              <w:t>Emergency</w:t>
            </w:r>
          </w:p>
        </w:tc>
        <w:tc>
          <w:tcPr>
            <w:tcW w:type="dxa" w:w="3251"/>
          </w:tcPr>
          <w:p>
            <w:pPr>
              <w:spacing w:after="0"/>
              <w:jc w:val="left"/>
            </w:pPr>
            <w:r>
              <w:rPr>
                <w:sz w:val="16"/>
              </w:rPr>
              <w:t>Hurricane Katrina Evacuation</w:t>
            </w:r>
          </w:p>
        </w:tc>
        <w:tc>
          <w:tcPr>
            <w:tcW w:type="dxa" w:w="2189"/>
          </w:tcPr>
          <w:p>
            <w:pPr>
              <w:spacing w:after="0"/>
              <w:jc w:val="left"/>
            </w:pPr>
            <w:r>
              <w:rPr>
                <w:sz w:val="16"/>
              </w:rPr>
              <w:t>Hurricane: evacuation support, not a local hazard event; not counted</w:t>
            </w:r>
          </w:p>
        </w:tc>
        <w:tc>
          <w:tcPr>
            <w:tcW w:type="dxa" w:w="258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53"/>
          </w:tcPr>
          <w:p>
            <w:pPr>
              <w:spacing w:after="0"/>
              <w:jc w:val="left"/>
            </w:pPr>
            <w:r>
              <w:rPr>
                <w:sz w:val="16"/>
              </w:rPr>
              <w:t>Major disaster</w:t>
            </w:r>
          </w:p>
        </w:tc>
        <w:tc>
          <w:tcPr>
            <w:tcW w:type="dxa" w:w="3251"/>
          </w:tcPr>
          <w:p>
            <w:pPr>
              <w:spacing w:after="0"/>
              <w:jc w:val="left"/>
            </w:pPr>
            <w:r>
              <w:rPr>
                <w:sz w:val="16"/>
              </w:rPr>
              <w:t>Severe Storms and Flooding</w:t>
            </w:r>
          </w:p>
        </w:tc>
        <w:tc>
          <w:tcPr>
            <w:tcW w:type="dxa" w:w="2189"/>
          </w:tcPr>
          <w:p>
            <w:pPr>
              <w:spacing w:after="0"/>
              <w:jc w:val="left"/>
            </w:pPr>
            <w:r>
              <w:rPr>
                <w:sz w:val="16"/>
              </w:rPr>
              <w:t>Inland Flooding</w:t>
            </w:r>
          </w:p>
        </w:tc>
        <w:tc>
          <w:tcPr>
            <w:tcW w:type="dxa" w:w="2586"/>
          </w:tcPr>
          <w:p>
            <w:pPr>
              <w:spacing w:after="0"/>
              <w:jc w:val="right"/>
            </w:pPr>
            <w:r>
              <w:rPr>
                <w:sz w:val="16"/>
              </w:rPr>
              <w:t>$33,369</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53"/>
          </w:tcPr>
          <w:p>
            <w:pPr>
              <w:spacing w:after="0"/>
              <w:jc w:val="left"/>
            </w:pPr>
            <w:r>
              <w:rPr>
                <w:sz w:val="16"/>
              </w:rPr>
              <w:t>Major disaster</w:t>
            </w:r>
          </w:p>
        </w:tc>
        <w:tc>
          <w:tcPr>
            <w:tcW w:type="dxa" w:w="3251"/>
          </w:tcPr>
          <w:p>
            <w:pPr>
              <w:spacing w:after="0"/>
              <w:jc w:val="left"/>
            </w:pPr>
            <w:r>
              <w:rPr>
                <w:sz w:val="16"/>
              </w:rPr>
              <w:t>Severe Winter Ice Storm</w:t>
            </w:r>
          </w:p>
        </w:tc>
        <w:tc>
          <w:tcPr>
            <w:tcW w:type="dxa" w:w="2189"/>
          </w:tcPr>
          <w:p>
            <w:pPr>
              <w:spacing w:after="0"/>
              <w:jc w:val="left"/>
            </w:pPr>
            <w:r>
              <w:rPr>
                <w:sz w:val="16"/>
              </w:rPr>
              <w:t>Ice Storm (primary); also designated: Cold Wave</w:t>
            </w:r>
          </w:p>
        </w:tc>
        <w:tc>
          <w:tcPr>
            <w:tcW w:type="dxa" w:w="2586"/>
          </w:tcPr>
          <w:p>
            <w:pPr>
              <w:spacing w:after="0"/>
              <w:jc w:val="right"/>
            </w:pPr>
            <w:r>
              <w:rPr>
                <w:sz w:val="16"/>
              </w:rPr>
              <w:t>$36,118.08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53"/>
          </w:tcPr>
          <w:p>
            <w:pPr>
              <w:spacing w:after="0"/>
              <w:jc w:val="left"/>
            </w:pPr>
            <w:r>
              <w:rPr>
                <w:sz w:val="16"/>
              </w:rPr>
              <w:t>Emergency</w:t>
            </w:r>
          </w:p>
        </w:tc>
        <w:tc>
          <w:tcPr>
            <w:tcW w:type="dxa" w:w="3251"/>
          </w:tcPr>
          <w:p>
            <w:pPr>
              <w:spacing w:after="0"/>
              <w:jc w:val="left"/>
            </w:pPr>
            <w:r>
              <w:rPr>
                <w:sz w:val="16"/>
              </w:rPr>
              <w:t>Severe Winter Ice Storm</w:t>
            </w:r>
          </w:p>
        </w:tc>
        <w:tc>
          <w:tcPr>
            <w:tcW w:type="dxa" w:w="2189"/>
          </w:tcPr>
          <w:p>
            <w:pPr>
              <w:spacing w:after="0"/>
              <w:jc w:val="left"/>
            </w:pPr>
            <w:r>
              <w:rPr>
                <w:sz w:val="16"/>
              </w:rPr>
              <w:t>Ice Storm</w:t>
            </w:r>
          </w:p>
        </w:tc>
        <w:tc>
          <w:tcPr>
            <w:tcW w:type="dxa" w:w="258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53"/>
          </w:tcPr>
          <w:p>
            <w:pPr>
              <w:spacing w:after="0"/>
              <w:jc w:val="left"/>
            </w:pPr>
            <w:r>
              <w:rPr>
                <w:sz w:val="16"/>
              </w:rPr>
              <w:t>Major disaster</w:t>
            </w:r>
          </w:p>
        </w:tc>
        <w:tc>
          <w:tcPr>
            <w:tcW w:type="dxa" w:w="3251"/>
          </w:tcPr>
          <w:p>
            <w:pPr>
              <w:spacing w:after="0"/>
              <w:jc w:val="left"/>
            </w:pPr>
            <w:r>
              <w:rPr>
                <w:sz w:val="16"/>
              </w:rPr>
              <w:t>Ar Severe Weather 1-21-99</w:t>
            </w:r>
          </w:p>
        </w:tc>
        <w:tc>
          <w:tcPr>
            <w:tcW w:type="dxa" w:w="2189"/>
          </w:tcPr>
          <w:p>
            <w:pPr>
              <w:spacing w:after="0"/>
              <w:jc w:val="left"/>
            </w:pPr>
            <w:r>
              <w:rPr>
                <w:sz w:val="16"/>
              </w:rPr>
              <w:t>Tornado</w:t>
            </w:r>
          </w:p>
        </w:tc>
        <w:tc>
          <w:tcPr>
            <w:tcW w:type="dxa" w:w="2586"/>
          </w:tcPr>
          <w:p>
            <w:pPr>
              <w:spacing w:after="0"/>
              <w:jc w:val="right"/>
            </w:pPr>
            <w:r>
              <w:rPr>
                <w:sz w:val="16"/>
              </w:rPr>
              <w:t>$55,020.38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53"/>
          </w:tcPr>
          <w:p>
            <w:pPr>
              <w:spacing w:after="0"/>
              <w:jc w:val="left"/>
            </w:pPr>
            <w:r>
              <w:rPr>
                <w:sz w:val="16"/>
              </w:rPr>
              <w:t>Major disaster</w:t>
            </w:r>
          </w:p>
        </w:tc>
        <w:tc>
          <w:tcPr>
            <w:tcW w:type="dxa" w:w="3251"/>
          </w:tcPr>
          <w:p>
            <w:pPr>
              <w:spacing w:after="0"/>
              <w:jc w:val="left"/>
            </w:pPr>
            <w:r>
              <w:rPr>
                <w:sz w:val="16"/>
              </w:rPr>
              <w:t>Flooding, Severe Storms</w:t>
            </w:r>
          </w:p>
        </w:tc>
        <w:tc>
          <w:tcPr>
            <w:tcW w:type="dxa" w:w="2189"/>
          </w:tcPr>
          <w:p>
            <w:pPr>
              <w:spacing w:after="0"/>
              <w:jc w:val="left"/>
            </w:pPr>
            <w:r>
              <w:rPr>
                <w:sz w:val="16"/>
              </w:rPr>
              <w:t>Inland Flooding</w:t>
            </w:r>
          </w:p>
        </w:tc>
        <w:tc>
          <w:tcPr>
            <w:tcW w:type="dxa" w:w="258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53"/>
          </w:tcPr>
          <w:p>
            <w:pPr>
              <w:spacing w:after="0"/>
              <w:jc w:val="left"/>
            </w:pPr>
            <w:r>
              <w:rPr>
                <w:sz w:val="16"/>
              </w:rPr>
              <w:t>Major disaster</w:t>
            </w:r>
          </w:p>
        </w:tc>
        <w:tc>
          <w:tcPr>
            <w:tcW w:type="dxa" w:w="3251"/>
          </w:tcPr>
          <w:p>
            <w:pPr>
              <w:spacing w:after="0"/>
              <w:jc w:val="left"/>
            </w:pPr>
            <w:r>
              <w:rPr>
                <w:sz w:val="16"/>
              </w:rPr>
              <w:t>Severe Winter Ice Storm</w:t>
            </w:r>
          </w:p>
        </w:tc>
        <w:tc>
          <w:tcPr>
            <w:tcW w:type="dxa" w:w="2189"/>
          </w:tcPr>
          <w:p>
            <w:pPr>
              <w:spacing w:after="0"/>
              <w:jc w:val="left"/>
            </w:pPr>
            <w:r>
              <w:rPr>
                <w:sz w:val="16"/>
              </w:rPr>
              <w:t>Winter Weather</w:t>
            </w:r>
          </w:p>
        </w:tc>
        <w:tc>
          <w:tcPr>
            <w:tcW w:type="dxa" w:w="258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53"/>
          </w:tcPr>
          <w:p>
            <w:pPr>
              <w:spacing w:after="0"/>
              <w:jc w:val="left"/>
            </w:pPr>
            <w:r>
              <w:rPr>
                <w:sz w:val="16"/>
              </w:rPr>
              <w:t>Major disaster</w:t>
            </w:r>
          </w:p>
        </w:tc>
        <w:tc>
          <w:tcPr>
            <w:tcW w:type="dxa" w:w="3251"/>
          </w:tcPr>
          <w:p>
            <w:pPr>
              <w:spacing w:after="0"/>
              <w:jc w:val="left"/>
            </w:pPr>
            <w:r>
              <w:rPr>
                <w:sz w:val="16"/>
              </w:rPr>
              <w:t>Severe Storms &amp; Flooding</w:t>
            </w:r>
          </w:p>
        </w:tc>
        <w:tc>
          <w:tcPr>
            <w:tcW w:type="dxa" w:w="2189"/>
          </w:tcPr>
          <w:p>
            <w:pPr>
              <w:spacing w:after="0"/>
              <w:jc w:val="left"/>
            </w:pPr>
            <w:r>
              <w:rPr>
                <w:sz w:val="16"/>
              </w:rPr>
              <w:t>Inland Flooding</w:t>
            </w:r>
          </w:p>
        </w:tc>
        <w:tc>
          <w:tcPr>
            <w:tcW w:type="dxa" w:w="258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32"/>
          </w:tcPr>
          <w:p>
            <w:pPr>
              <w:spacing w:after="0"/>
              <w:jc w:val="right"/>
            </w:pPr>
            <w:r>
              <w:rPr>
                <w:sz w:val="16"/>
              </w:rPr>
              <w:t>23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92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8</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56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5</w:t>
            </w:r>
          </w:p>
        </w:tc>
        <w:tc>
          <w:tcPr>
            <w:tcW w:type="dxa" w:w="1601"/>
          </w:tcPr>
          <w:p>
            <w:pPr>
              <w:spacing w:after="0"/>
              <w:jc w:val="right"/>
            </w:pPr>
            <w:r>
              <w:rPr>
                <w:sz w:val="16"/>
              </w:rPr>
              <w:t>9</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9</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189</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17</w:t>
            </w:r>
          </w:p>
        </w:tc>
        <w:tc>
          <w:tcPr>
            <w:tcW w:type="dxa" w:w="1601"/>
          </w:tcPr>
          <w:p>
            <w:pPr>
              <w:spacing w:after="0"/>
              <w:jc w:val="right"/>
            </w:pPr>
            <w:r>
              <w:rPr>
                <w:sz w:val="16"/>
              </w:rPr>
              <w:t>2</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5</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4"/>
        <w:gridCol w:w="3462"/>
        <w:gridCol w:w="951"/>
        <w:gridCol w:w="2423"/>
        <w:gridCol w:w="28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4"/>
            <w:shd w:val="clear" w:color="auto" w:fill="E8E8E8"/>
          </w:tcPr>
          <w:p>
            <w:pPr>
              <w:spacing w:after="0"/>
              <w:jc w:val="left"/>
            </w:pPr>
            <w:r>
              <w:rPr>
                <w:b/>
                <w:sz w:val="16"/>
              </w:rPr>
              <w:t>Magnitude or extent</w:t>
            </w:r>
          </w:p>
        </w:tc>
        <w:tc>
          <w:tcPr>
            <w:tcW w:type="dxa" w:w="3462"/>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3"/>
            <w:shd w:val="clear" w:color="auto" w:fill="E8E8E8"/>
          </w:tcPr>
          <w:p>
            <w:pPr>
              <w:spacing w:after="0"/>
              <w:jc w:val="left"/>
            </w:pPr>
            <w:r>
              <w:rPr>
                <w:b/>
                <w:sz w:val="16"/>
              </w:rPr>
              <w:t>Location</w:t>
            </w:r>
          </w:p>
        </w:tc>
        <w:tc>
          <w:tcPr>
            <w:tcW w:type="dxa" w:w="28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2020-01-11</w:t>
            </w:r>
          </w:p>
        </w:tc>
        <w:tc>
          <w:tcPr>
            <w:tcW w:type="dxa" w:w="1215"/>
          </w:tcPr>
          <w:p>
            <w:pPr>
              <w:spacing w:after="0"/>
              <w:jc w:val="left"/>
            </w:pPr>
            <w:r>
              <w:rPr>
                <w:sz w:val="16"/>
              </w:rPr>
              <w:t>Thunderstorm Wind</w:t>
            </w:r>
          </w:p>
        </w:tc>
        <w:tc>
          <w:tcPr>
            <w:tcW w:type="dxa" w:w="2134"/>
          </w:tcPr>
          <w:p>
            <w:pPr>
              <w:spacing w:after="0"/>
              <w:jc w:val="left"/>
            </w:pPr>
            <w:r>
              <w:rPr>
                <w:sz w:val="16"/>
              </w:rPr>
              <w:t>83 kt (96 mph) estimated gust</w:t>
            </w:r>
          </w:p>
        </w:tc>
        <w:tc>
          <w:tcPr>
            <w:tcW w:type="dxa" w:w="3462"/>
          </w:tcPr>
          <w:p>
            <w:pPr>
              <w:spacing w:after="0"/>
              <w:jc w:val="left"/>
            </w:pPr>
            <w:r>
              <w:rPr>
                <w:sz w:val="16"/>
              </w:rPr>
              <w:t>$50,000 property; $0 crops (2020 dollars)</w:t>
            </w:r>
          </w:p>
        </w:tc>
        <w:tc>
          <w:tcPr>
            <w:tcW w:type="dxa" w:w="951"/>
          </w:tcPr>
          <w:p>
            <w:pPr>
              <w:spacing w:after="0"/>
              <w:jc w:val="right"/>
            </w:pPr>
            <w:r>
              <w:rPr>
                <w:sz w:val="16"/>
              </w:rPr>
              <w:t>0, 0</w:t>
            </w:r>
          </w:p>
        </w:tc>
        <w:tc>
          <w:tcPr>
            <w:tcW w:type="dxa" w:w="2423"/>
          </w:tcPr>
          <w:p>
            <w:pPr>
              <w:spacing w:after="0"/>
              <w:jc w:val="left"/>
            </w:pPr>
            <w:r>
              <w:rPr>
                <w:sz w:val="16"/>
              </w:rPr>
              <w:t>GREEN HILL</w:t>
            </w:r>
          </w:p>
        </w:tc>
        <w:tc>
          <w:tcPr>
            <w:tcW w:type="dxa" w:w="2890"/>
          </w:tcPr>
          <w:p>
            <w:pPr>
              <w:spacing w:after="0"/>
              <w:jc w:val="left"/>
            </w:pPr>
            <w:r>
              <w:rPr>
                <w:sz w:val="16"/>
              </w:rPr>
              <w:t>B1-c worst recorded: Thunderstorm Wind</w:t>
            </w:r>
          </w:p>
        </w:tc>
      </w:tr>
      <w:tr>
        <w:trPr>
          <w:cantSplit/>
        </w:trPr>
        <w:tc>
          <w:tcPr>
            <w:tcW w:type="dxa" w:w="1037"/>
          </w:tcPr>
          <w:p>
            <w:pPr>
              <w:spacing w:after="0"/>
              <w:jc w:val="left"/>
            </w:pPr>
            <w:r>
              <w:rPr>
                <w:sz w:val="16"/>
              </w:rPr>
              <w:t>2013-01-29</w:t>
            </w:r>
          </w:p>
        </w:tc>
        <w:tc>
          <w:tcPr>
            <w:tcW w:type="dxa" w:w="1215"/>
          </w:tcPr>
          <w:p>
            <w:pPr>
              <w:spacing w:after="0"/>
              <w:jc w:val="left"/>
            </w:pPr>
            <w:r>
              <w:rPr>
                <w:sz w:val="16"/>
              </w:rPr>
              <w:t>Lightning</w:t>
            </w:r>
          </w:p>
        </w:tc>
        <w:tc>
          <w:tcPr>
            <w:tcW w:type="dxa" w:w="2134"/>
          </w:tcPr>
          <w:p>
            <w:pPr>
              <w:spacing w:after="0"/>
              <w:jc w:val="left"/>
            </w:pPr>
          </w:p>
        </w:tc>
        <w:tc>
          <w:tcPr>
            <w:tcW w:type="dxa" w:w="3462"/>
          </w:tcPr>
          <w:p>
            <w:pPr>
              <w:spacing w:after="0"/>
              <w:jc w:val="left"/>
            </w:pPr>
            <w:r>
              <w:rPr>
                <w:sz w:val="16"/>
              </w:rPr>
              <w:t>property not reported; $0 crops (2013 dollars)</w:t>
            </w:r>
          </w:p>
        </w:tc>
        <w:tc>
          <w:tcPr>
            <w:tcW w:type="dxa" w:w="951"/>
          </w:tcPr>
          <w:p>
            <w:pPr>
              <w:spacing w:after="0"/>
              <w:jc w:val="right"/>
            </w:pPr>
            <w:r>
              <w:rPr>
                <w:sz w:val="16"/>
              </w:rPr>
              <w:t>0, 1</w:t>
            </w:r>
          </w:p>
        </w:tc>
        <w:tc>
          <w:tcPr>
            <w:tcW w:type="dxa" w:w="2423"/>
          </w:tcPr>
          <w:p>
            <w:pPr>
              <w:spacing w:after="0"/>
              <w:jc w:val="left"/>
            </w:pPr>
            <w:r>
              <w:rPr>
                <w:sz w:val="16"/>
              </w:rPr>
              <w:t>MONTICELLO</w:t>
            </w: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134"/>
          </w:tcPr>
          <w:p>
            <w:pPr>
              <w:spacing w:after="0"/>
              <w:jc w:val="left"/>
            </w:pPr>
          </w:p>
        </w:tc>
        <w:tc>
          <w:tcPr>
            <w:tcW w:type="dxa" w:w="3462"/>
          </w:tcPr>
          <w:p>
            <w:pPr>
              <w:spacing w:after="0"/>
              <w:jc w:val="left"/>
            </w:pPr>
            <w:r>
              <w:rPr>
                <w:sz w:val="16"/>
              </w:rPr>
              <w:t>damage not reported</w:t>
            </w:r>
          </w:p>
        </w:tc>
        <w:tc>
          <w:tcPr>
            <w:tcW w:type="dxa" w:w="951"/>
          </w:tcPr>
          <w:p>
            <w:pPr>
              <w:spacing w:after="0"/>
              <w:jc w:val="right"/>
            </w:pPr>
            <w:r>
              <w:rPr>
                <w:sz w:val="16"/>
              </w:rPr>
              <w:t>0, 0</w:t>
            </w:r>
          </w:p>
        </w:tc>
        <w:tc>
          <w:tcPr>
            <w:tcW w:type="dxa" w:w="2423"/>
          </w:tcPr>
          <w:p>
            <w:pPr>
              <w:spacing w:after="0"/>
              <w:jc w:val="left"/>
            </w:pPr>
            <w:r>
              <w:rPr>
                <w:sz w:val="16"/>
              </w:rPr>
              <w:t>NWS zone ARZ069 (DREW), zone-level</w:t>
            </w:r>
          </w:p>
        </w:tc>
        <w:tc>
          <w:tcPr>
            <w:tcW w:type="dxa" w:w="2890"/>
          </w:tcPr>
          <w:p>
            <w:pPr>
              <w:spacing w:after="0"/>
              <w:jc w:val="left"/>
            </w:pPr>
            <w:r>
              <w:rPr>
                <w:sz w:val="16"/>
              </w:rPr>
              <w:t>B1-c worst recorded: Excessive Heat, Heat</w:t>
            </w:r>
          </w:p>
        </w:tc>
      </w:tr>
      <w:tr>
        <w:trPr>
          <w:cantSplit/>
        </w:trPr>
        <w:tc>
          <w:tcPr>
            <w:tcW w:type="dxa" w:w="1037"/>
          </w:tcPr>
          <w:p>
            <w:pPr>
              <w:spacing w:after="0"/>
              <w:jc w:val="left"/>
            </w:pPr>
            <w:r>
              <w:rPr>
                <w:sz w:val="16"/>
              </w:rPr>
              <w:t>2011-09-27</w:t>
            </w:r>
          </w:p>
        </w:tc>
        <w:tc>
          <w:tcPr>
            <w:tcW w:type="dxa" w:w="1215"/>
          </w:tcPr>
          <w:p>
            <w:pPr>
              <w:spacing w:after="0"/>
              <w:jc w:val="left"/>
            </w:pPr>
            <w:r>
              <w:rPr>
                <w:sz w:val="16"/>
              </w:rPr>
              <w:t>Lightning</w:t>
            </w:r>
          </w:p>
        </w:tc>
        <w:tc>
          <w:tcPr>
            <w:tcW w:type="dxa" w:w="2134"/>
          </w:tcPr>
          <w:p>
            <w:pPr>
              <w:spacing w:after="0"/>
              <w:jc w:val="left"/>
            </w:pPr>
          </w:p>
        </w:tc>
        <w:tc>
          <w:tcPr>
            <w:tcW w:type="dxa" w:w="3462"/>
          </w:tcPr>
          <w:p>
            <w:pPr>
              <w:spacing w:after="0"/>
              <w:jc w:val="left"/>
            </w:pPr>
            <w:r>
              <w:rPr>
                <w:sz w:val="16"/>
              </w:rPr>
              <w:t>$25,000 property; $0 crops (2011 dollars)</w:t>
            </w:r>
          </w:p>
        </w:tc>
        <w:tc>
          <w:tcPr>
            <w:tcW w:type="dxa" w:w="951"/>
          </w:tcPr>
          <w:p>
            <w:pPr>
              <w:spacing w:after="0"/>
              <w:jc w:val="right"/>
            </w:pPr>
            <w:r>
              <w:rPr>
                <w:sz w:val="16"/>
              </w:rPr>
              <w:t>0, 0</w:t>
            </w:r>
          </w:p>
        </w:tc>
        <w:tc>
          <w:tcPr>
            <w:tcW w:type="dxa" w:w="2423"/>
          </w:tcPr>
          <w:p>
            <w:pPr>
              <w:spacing w:after="0"/>
              <w:jc w:val="left"/>
            </w:pPr>
            <w:r>
              <w:rPr>
                <w:sz w:val="16"/>
              </w:rPr>
              <w:t>MONTICELLO</w:t>
            </w:r>
          </w:p>
        </w:tc>
        <w:tc>
          <w:tcPr>
            <w:tcW w:type="dxa" w:w="2890"/>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134"/>
          </w:tcPr>
          <w:p>
            <w:pPr>
              <w:spacing w:after="0"/>
              <w:jc w:val="left"/>
            </w:pPr>
          </w:p>
        </w:tc>
        <w:tc>
          <w:tcPr>
            <w:tcW w:type="dxa" w:w="3462"/>
          </w:tcPr>
          <w:p>
            <w:pPr>
              <w:spacing w:after="0"/>
              <w:jc w:val="left"/>
            </w:pPr>
            <w:r>
              <w:rPr>
                <w:sz w:val="16"/>
              </w:rPr>
              <w:t>$250,000 property; $500,000 crops (2011 dollars)</w:t>
            </w:r>
          </w:p>
        </w:tc>
        <w:tc>
          <w:tcPr>
            <w:tcW w:type="dxa" w:w="951"/>
          </w:tcPr>
          <w:p>
            <w:pPr>
              <w:spacing w:after="0"/>
              <w:jc w:val="right"/>
            </w:pPr>
            <w:r>
              <w:rPr>
                <w:sz w:val="16"/>
              </w:rPr>
              <w:t>0, 0</w:t>
            </w:r>
          </w:p>
        </w:tc>
        <w:tc>
          <w:tcPr>
            <w:tcW w:type="dxa" w:w="2423"/>
          </w:tcPr>
          <w:p>
            <w:pPr>
              <w:spacing w:after="0"/>
              <w:jc w:val="left"/>
            </w:pPr>
            <w:r>
              <w:rPr>
                <w:sz w:val="16"/>
              </w:rPr>
              <w:t>ROCK SPGS to LACEY</w:t>
            </w:r>
          </w:p>
        </w:tc>
        <w:tc>
          <w:tcPr>
            <w:tcW w:type="dxa" w:w="28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2010-10-01</w:t>
            </w:r>
          </w:p>
        </w:tc>
        <w:tc>
          <w:tcPr>
            <w:tcW w:type="dxa" w:w="1215"/>
          </w:tcPr>
          <w:p>
            <w:pPr>
              <w:spacing w:after="0"/>
              <w:jc w:val="left"/>
            </w:pPr>
            <w:r>
              <w:rPr>
                <w:sz w:val="16"/>
              </w:rPr>
              <w:t>Drought</w:t>
            </w:r>
          </w:p>
        </w:tc>
        <w:tc>
          <w:tcPr>
            <w:tcW w:type="dxa" w:w="2134"/>
          </w:tcPr>
          <w:p>
            <w:pPr>
              <w:spacing w:after="0"/>
              <w:jc w:val="left"/>
            </w:pPr>
          </w:p>
        </w:tc>
        <w:tc>
          <w:tcPr>
            <w:tcW w:type="dxa" w:w="3462"/>
          </w:tcPr>
          <w:p>
            <w:pPr>
              <w:spacing w:after="0"/>
              <w:jc w:val="left"/>
            </w:pPr>
            <w:r>
              <w:rPr>
                <w:sz w:val="16"/>
              </w:rPr>
              <w:t>damage not reported</w:t>
            </w:r>
          </w:p>
        </w:tc>
        <w:tc>
          <w:tcPr>
            <w:tcW w:type="dxa" w:w="951"/>
          </w:tcPr>
          <w:p>
            <w:pPr>
              <w:spacing w:after="0"/>
              <w:jc w:val="right"/>
            </w:pPr>
            <w:r>
              <w:rPr>
                <w:sz w:val="16"/>
              </w:rPr>
              <w:t>0, 0</w:t>
            </w:r>
          </w:p>
        </w:tc>
        <w:tc>
          <w:tcPr>
            <w:tcW w:type="dxa" w:w="2423"/>
          </w:tcPr>
          <w:p>
            <w:pPr>
              <w:spacing w:after="0"/>
              <w:jc w:val="left"/>
            </w:pPr>
            <w:r>
              <w:rPr>
                <w:sz w:val="16"/>
              </w:rPr>
              <w:t>NWS zone ARZ069 (DREW), zone-level</w:t>
            </w:r>
          </w:p>
        </w:tc>
        <w:tc>
          <w:tcPr>
            <w:tcW w:type="dxa" w:w="2890"/>
          </w:tcPr>
          <w:p>
            <w:pPr>
              <w:spacing w:after="0"/>
              <w:jc w:val="left"/>
            </w:pPr>
            <w:r>
              <w:rPr>
                <w:sz w:val="16"/>
              </w:rPr>
              <w:t>B1-c worst recorded: Drought</w:t>
            </w:r>
          </w:p>
        </w:tc>
      </w:tr>
      <w:tr>
        <w:trPr>
          <w:cantSplit/>
        </w:trPr>
        <w:tc>
          <w:tcPr>
            <w:tcW w:type="dxa" w:w="1037"/>
          </w:tcPr>
          <w:p>
            <w:pPr>
              <w:spacing w:after="0"/>
              <w:jc w:val="left"/>
            </w:pPr>
            <w:r>
              <w:rPr>
                <w:sz w:val="16"/>
              </w:rPr>
              <w:t>2009-05-06</w:t>
            </w:r>
          </w:p>
        </w:tc>
        <w:tc>
          <w:tcPr>
            <w:tcW w:type="dxa" w:w="1215"/>
          </w:tcPr>
          <w:p>
            <w:pPr>
              <w:spacing w:after="0"/>
              <w:jc w:val="left"/>
            </w:pPr>
            <w:r>
              <w:rPr>
                <w:sz w:val="16"/>
              </w:rPr>
              <w:t>Thunderstorm Wind</w:t>
            </w:r>
          </w:p>
        </w:tc>
        <w:tc>
          <w:tcPr>
            <w:tcW w:type="dxa" w:w="2134"/>
          </w:tcPr>
          <w:p>
            <w:pPr>
              <w:spacing w:after="0"/>
              <w:jc w:val="left"/>
            </w:pPr>
            <w:r>
              <w:rPr>
                <w:sz w:val="16"/>
              </w:rPr>
              <w:t>70 kt (81 mph) estimated gust</w:t>
            </w:r>
          </w:p>
        </w:tc>
        <w:tc>
          <w:tcPr>
            <w:tcW w:type="dxa" w:w="3462"/>
          </w:tcPr>
          <w:p>
            <w:pPr>
              <w:spacing w:after="0"/>
              <w:jc w:val="left"/>
            </w:pPr>
            <w:r>
              <w:rPr>
                <w:sz w:val="16"/>
              </w:rPr>
              <w:t>$2,500,000 property; $0 crops (2009 dollars)</w:t>
            </w:r>
          </w:p>
        </w:tc>
        <w:tc>
          <w:tcPr>
            <w:tcW w:type="dxa" w:w="951"/>
          </w:tcPr>
          <w:p>
            <w:pPr>
              <w:spacing w:after="0"/>
              <w:jc w:val="right"/>
            </w:pPr>
            <w:r>
              <w:rPr>
                <w:sz w:val="16"/>
              </w:rPr>
              <w:t>0, 3</w:t>
            </w:r>
          </w:p>
        </w:tc>
        <w:tc>
          <w:tcPr>
            <w:tcW w:type="dxa" w:w="2423"/>
          </w:tcPr>
          <w:p>
            <w:pPr>
              <w:spacing w:after="0"/>
              <w:jc w:val="left"/>
            </w:pPr>
            <w:r>
              <w:rPr>
                <w:sz w:val="16"/>
              </w:rPr>
              <w:t>ROCK SPGS to DEANE</w:t>
            </w: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134"/>
          </w:tcPr>
          <w:p>
            <w:pPr>
              <w:spacing w:after="0"/>
              <w:jc w:val="left"/>
            </w:pPr>
          </w:p>
        </w:tc>
        <w:tc>
          <w:tcPr>
            <w:tcW w:type="dxa" w:w="3462"/>
          </w:tcPr>
          <w:p>
            <w:pPr>
              <w:spacing w:after="0"/>
              <w:jc w:val="left"/>
            </w:pPr>
            <w:r>
              <w:rPr>
                <w:sz w:val="16"/>
              </w:rPr>
              <w:t>$375,000 property; $0 crops (zone total, 2008 dollars)</w:t>
            </w:r>
          </w:p>
        </w:tc>
        <w:tc>
          <w:tcPr>
            <w:tcW w:type="dxa" w:w="951"/>
          </w:tcPr>
          <w:p>
            <w:pPr>
              <w:spacing w:after="0"/>
              <w:jc w:val="right"/>
            </w:pPr>
            <w:r>
              <w:rPr>
                <w:sz w:val="16"/>
              </w:rPr>
              <w:t>0, 0</w:t>
            </w:r>
          </w:p>
        </w:tc>
        <w:tc>
          <w:tcPr>
            <w:tcW w:type="dxa" w:w="2423"/>
          </w:tcPr>
          <w:p>
            <w:pPr>
              <w:spacing w:after="0"/>
              <w:jc w:val="left"/>
            </w:pPr>
            <w:r>
              <w:rPr>
                <w:sz w:val="16"/>
              </w:rPr>
              <w:t>NWS zone ARZ069 (DREW), zone-level</w:t>
            </w:r>
          </w:p>
        </w:tc>
        <w:tc>
          <w:tcPr>
            <w:tcW w:type="dxa" w:w="28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134"/>
          </w:tcPr>
          <w:p>
            <w:pPr>
              <w:spacing w:after="0"/>
              <w:jc w:val="left"/>
            </w:pPr>
            <w:r>
              <w:rPr>
                <w:sz w:val="16"/>
              </w:rPr>
              <w:t>43 kt (49 mph) measured gust</w:t>
            </w:r>
          </w:p>
        </w:tc>
        <w:tc>
          <w:tcPr>
            <w:tcW w:type="dxa" w:w="3462"/>
          </w:tcPr>
          <w:p>
            <w:pPr>
              <w:spacing w:after="0"/>
              <w:jc w:val="left"/>
            </w:pPr>
            <w:r>
              <w:rPr>
                <w:sz w:val="16"/>
              </w:rPr>
              <w:t>$250,000 property; $0 crops (zone total, 2008 dollars)</w:t>
            </w:r>
          </w:p>
        </w:tc>
        <w:tc>
          <w:tcPr>
            <w:tcW w:type="dxa" w:w="951"/>
          </w:tcPr>
          <w:p>
            <w:pPr>
              <w:spacing w:after="0"/>
              <w:jc w:val="right"/>
            </w:pPr>
            <w:r>
              <w:rPr>
                <w:sz w:val="16"/>
              </w:rPr>
              <w:t>0, 0</w:t>
            </w:r>
          </w:p>
        </w:tc>
        <w:tc>
          <w:tcPr>
            <w:tcW w:type="dxa" w:w="2423"/>
          </w:tcPr>
          <w:p>
            <w:pPr>
              <w:spacing w:after="0"/>
              <w:jc w:val="left"/>
            </w:pPr>
            <w:r>
              <w:rPr>
                <w:sz w:val="16"/>
              </w:rPr>
              <w:t>NWS zone ARZ069 (DREW), zone-level</w:t>
            </w:r>
          </w:p>
        </w:tc>
        <w:tc>
          <w:tcPr>
            <w:tcW w:type="dxa" w:w="2890"/>
          </w:tcPr>
          <w:p>
            <w:pPr>
              <w:spacing w:after="0"/>
              <w:jc w:val="left"/>
            </w:pPr>
            <w:r>
              <w:rPr>
                <w:sz w:val="16"/>
              </w:rPr>
              <w:t>B1-c worst recorded: High Wind and Strong Wind</w:t>
            </w:r>
          </w:p>
        </w:tc>
      </w:tr>
      <w:tr>
        <w:trPr>
          <w:cantSplit/>
        </w:trPr>
        <w:tc>
          <w:tcPr>
            <w:tcW w:type="dxa" w:w="1037"/>
          </w:tcPr>
          <w:p>
            <w:pPr>
              <w:spacing w:after="0"/>
              <w:jc w:val="left"/>
            </w:pPr>
            <w:r>
              <w:rPr>
                <w:sz w:val="16"/>
              </w:rPr>
              <w:t>1996-04-21</w:t>
            </w:r>
          </w:p>
        </w:tc>
        <w:tc>
          <w:tcPr>
            <w:tcW w:type="dxa" w:w="1215"/>
          </w:tcPr>
          <w:p>
            <w:pPr>
              <w:spacing w:after="0"/>
              <w:jc w:val="left"/>
            </w:pPr>
            <w:r>
              <w:rPr>
                <w:sz w:val="16"/>
              </w:rPr>
              <w:t>Hail</w:t>
            </w:r>
          </w:p>
        </w:tc>
        <w:tc>
          <w:tcPr>
            <w:tcW w:type="dxa" w:w="2134"/>
          </w:tcPr>
          <w:p>
            <w:pPr>
              <w:spacing w:after="0"/>
              <w:jc w:val="left"/>
            </w:pPr>
            <w:r>
              <w:rPr>
                <w:sz w:val="16"/>
              </w:rPr>
              <w:t>2.75 in</w:t>
            </w:r>
          </w:p>
        </w:tc>
        <w:tc>
          <w:tcPr>
            <w:tcW w:type="dxa" w:w="3462"/>
          </w:tcPr>
          <w:p>
            <w:pPr>
              <w:spacing w:after="0"/>
              <w:jc w:val="left"/>
            </w:pPr>
            <w:r>
              <w:rPr>
                <w:sz w:val="16"/>
              </w:rPr>
              <w:t>damage not reported</w:t>
            </w:r>
          </w:p>
        </w:tc>
        <w:tc>
          <w:tcPr>
            <w:tcW w:type="dxa" w:w="951"/>
          </w:tcPr>
          <w:p>
            <w:pPr>
              <w:spacing w:after="0"/>
              <w:jc w:val="right"/>
            </w:pPr>
            <w:r>
              <w:rPr>
                <w:sz w:val="16"/>
              </w:rPr>
              <w:t>0, 0</w:t>
            </w:r>
          </w:p>
        </w:tc>
        <w:tc>
          <w:tcPr>
            <w:tcW w:type="dxa" w:w="2423"/>
          </w:tcPr>
          <w:p>
            <w:pPr>
              <w:spacing w:after="0"/>
              <w:jc w:val="left"/>
            </w:pPr>
            <w:r>
              <w:rPr>
                <w:sz w:val="16"/>
              </w:rPr>
              <w:t>MONTICELLO</w:t>
            </w:r>
          </w:p>
        </w:tc>
        <w:tc>
          <w:tcPr>
            <w:tcW w:type="dxa" w:w="2890"/>
          </w:tcPr>
          <w:p>
            <w:pPr>
              <w:spacing w:after="0"/>
              <w:jc w:val="left"/>
            </w:pPr>
            <w:r>
              <w:rPr>
                <w:sz w:val="16"/>
              </w:rPr>
              <w:t>B1-c worst recorded: Hail</w:t>
            </w:r>
          </w:p>
        </w:tc>
      </w:tr>
      <w:tr>
        <w:trPr>
          <w:cantSplit/>
        </w:trPr>
        <w:tc>
          <w:tcPr>
            <w:tcW w:type="dxa" w:w="1037"/>
          </w:tcPr>
          <w:p>
            <w:pPr>
              <w:spacing w:after="0"/>
              <w:jc w:val="left"/>
            </w:pPr>
            <w:r>
              <w:rPr>
                <w:sz w:val="16"/>
              </w:rPr>
              <w:t>1980-10-17</w:t>
            </w:r>
          </w:p>
        </w:tc>
        <w:tc>
          <w:tcPr>
            <w:tcW w:type="dxa" w:w="1215"/>
          </w:tcPr>
          <w:p>
            <w:pPr>
              <w:spacing w:after="0"/>
              <w:jc w:val="left"/>
            </w:pPr>
            <w:r>
              <w:rPr>
                <w:sz w:val="16"/>
              </w:rPr>
              <w:t>Tornado</w:t>
            </w:r>
          </w:p>
        </w:tc>
        <w:tc>
          <w:tcPr>
            <w:tcW w:type="dxa" w:w="2134"/>
          </w:tcPr>
          <w:p>
            <w:pPr>
              <w:spacing w:after="0"/>
              <w:jc w:val="left"/>
            </w:pPr>
            <w:r>
              <w:rPr>
                <w:sz w:val="16"/>
              </w:rPr>
              <w:t>F2, 1.5 mi path length (whole path, pre-1996), 77 yd wide</w:t>
            </w:r>
          </w:p>
        </w:tc>
        <w:tc>
          <w:tcPr>
            <w:tcW w:type="dxa" w:w="3462"/>
          </w:tcPr>
          <w:p>
            <w:pPr>
              <w:spacing w:after="0"/>
              <w:jc w:val="left"/>
            </w:pPr>
            <w:r>
              <w:rPr>
                <w:sz w:val="16"/>
              </w:rPr>
              <w:t>$250,000 property; crops not recorded (1980 dollars)</w:t>
            </w:r>
          </w:p>
        </w:tc>
        <w:tc>
          <w:tcPr>
            <w:tcW w:type="dxa" w:w="951"/>
          </w:tcPr>
          <w:p>
            <w:pPr>
              <w:spacing w:after="0"/>
              <w:jc w:val="right"/>
            </w:pPr>
            <w:r>
              <w:rPr>
                <w:sz w:val="16"/>
              </w:rPr>
              <w:t>1, 2</w:t>
            </w:r>
          </w:p>
        </w:tc>
        <w:tc>
          <w:tcPr>
            <w:tcW w:type="dxa" w:w="2423"/>
          </w:tcPr>
          <w:p>
            <w:pPr>
              <w:spacing w:after="0"/>
              <w:jc w:val="left"/>
            </w:pPr>
            <w:r>
              <w:rPr>
                <w:sz w:val="16"/>
              </w:rPr>
              <w:t>location not recorded</w:t>
            </w: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1957-05-23</w:t>
            </w:r>
          </w:p>
        </w:tc>
        <w:tc>
          <w:tcPr>
            <w:tcW w:type="dxa" w:w="1215"/>
          </w:tcPr>
          <w:p>
            <w:pPr>
              <w:spacing w:after="0"/>
              <w:jc w:val="left"/>
            </w:pPr>
            <w:r>
              <w:rPr>
                <w:sz w:val="16"/>
              </w:rPr>
              <w:t>Tornado</w:t>
            </w:r>
          </w:p>
        </w:tc>
        <w:tc>
          <w:tcPr>
            <w:tcW w:type="dxa" w:w="2134"/>
          </w:tcPr>
          <w:p>
            <w:pPr>
              <w:spacing w:after="0"/>
              <w:jc w:val="left"/>
            </w:pPr>
            <w:r>
              <w:rPr>
                <w:sz w:val="16"/>
              </w:rPr>
              <w:t>F3, 5.2 mi path length (whole path, pre-1996), 27 yd wide</w:t>
            </w:r>
          </w:p>
        </w:tc>
        <w:tc>
          <w:tcPr>
            <w:tcW w:type="dxa" w:w="3462"/>
          </w:tcPr>
          <w:p>
            <w:pPr>
              <w:spacing w:after="0"/>
              <w:jc w:val="left"/>
            </w:pPr>
            <w:r>
              <w:rPr>
                <w:sz w:val="16"/>
              </w:rPr>
              <w:t>$250,000 property; crops not recorded (1957 dollars)</w:t>
            </w:r>
          </w:p>
        </w:tc>
        <w:tc>
          <w:tcPr>
            <w:tcW w:type="dxa" w:w="951"/>
          </w:tcPr>
          <w:p>
            <w:pPr>
              <w:spacing w:after="0"/>
              <w:jc w:val="right"/>
            </w:pPr>
            <w:r>
              <w:rPr>
                <w:sz w:val="16"/>
              </w:rPr>
              <w:t>0, 0</w:t>
            </w:r>
          </w:p>
        </w:tc>
        <w:tc>
          <w:tcPr>
            <w:tcW w:type="dxa" w:w="2423"/>
          </w:tcPr>
          <w:p>
            <w:pPr>
              <w:spacing w:after="0"/>
              <w:jc w:val="left"/>
            </w:pPr>
            <w:r>
              <w:rPr>
                <w:sz w:val="16"/>
              </w:rPr>
              <w:t>location not recorded</w:t>
            </w:r>
          </w:p>
        </w:tc>
        <w:tc>
          <w:tcPr>
            <w:tcW w:type="dxa" w:w="289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0.526</w:t>
            </w:r>
          </w:p>
        </w:tc>
        <w:tc>
          <w:tcPr>
            <w:tcW w:type="dxa" w:w="1280"/>
          </w:tcPr>
          <w:p>
            <w:pPr>
              <w:spacing w:after="0"/>
              <w:jc w:val="left"/>
            </w:pPr>
            <w:r>
              <w:rPr>
                <w:sz w:val="16"/>
              </w:rPr>
              <w:t>event-days per year</w:t>
            </w:r>
          </w:p>
        </w:tc>
        <w:tc>
          <w:tcPr>
            <w:tcW w:type="dxa" w:w="1583"/>
          </w:tcPr>
          <w:p>
            <w:pPr>
              <w:spacing w:after="0"/>
              <w:jc w:val="left"/>
            </w:pPr>
            <w:r>
              <w:rPr>
                <w:sz w:val="16"/>
              </w:rPr>
              <w:t>about 0.526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9.63</w:t>
            </w:r>
          </w:p>
        </w:tc>
        <w:tc>
          <w:tcPr>
            <w:tcW w:type="dxa" w:w="1280"/>
          </w:tcPr>
          <w:p>
            <w:pPr>
              <w:spacing w:after="0"/>
              <w:jc w:val="left"/>
            </w:pPr>
            <w:r>
              <w:rPr>
                <w:sz w:val="16"/>
              </w:rPr>
              <w:t>event-days per year</w:t>
            </w:r>
          </w:p>
        </w:tc>
        <w:tc>
          <w:tcPr>
            <w:tcW w:type="dxa" w:w="1583"/>
          </w:tcPr>
          <w:p>
            <w:pPr>
              <w:spacing w:after="0"/>
              <w:jc w:val="left"/>
            </w:pPr>
            <w:r>
              <w:rPr>
                <w:sz w:val="16"/>
              </w:rPr>
              <w:t>about 9.63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294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0.322%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3.19</w:t>
            </w:r>
          </w:p>
        </w:tc>
        <w:tc>
          <w:tcPr>
            <w:tcW w:type="dxa" w:w="1280"/>
          </w:tcPr>
          <w:p>
            <w:pPr>
              <w:spacing w:after="0"/>
              <w:jc w:val="left"/>
            </w:pPr>
            <w:r>
              <w:rPr>
                <w:sz w:val="16"/>
              </w:rPr>
              <w:t>events per year</w:t>
            </w:r>
          </w:p>
        </w:tc>
        <w:tc>
          <w:tcPr>
            <w:tcW w:type="dxa" w:w="1583"/>
          </w:tcPr>
          <w:p>
            <w:pPr>
              <w:spacing w:after="0"/>
              <w:jc w:val="left"/>
            </w:pPr>
            <w:r>
              <w:rPr>
                <w:sz w:val="16"/>
              </w:rPr>
              <w:t>about 3.19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121.2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19.9</w:t>
            </w:r>
          </w:p>
        </w:tc>
        <w:tc>
          <w:tcPr>
            <w:tcW w:type="dxa" w:w="1280"/>
          </w:tcPr>
          <w:p>
            <w:pPr>
              <w:spacing w:after="0"/>
              <w:jc w:val="left"/>
            </w:pPr>
            <w:r>
              <w:rPr>
                <w:sz w:val="16"/>
              </w:rPr>
              <w:t>event-days per year</w:t>
            </w:r>
          </w:p>
        </w:tc>
        <w:tc>
          <w:tcPr>
            <w:tcW w:type="dxa" w:w="1583"/>
          </w:tcPr>
          <w:p>
            <w:pPr>
              <w:spacing w:after="0"/>
              <w:jc w:val="left"/>
            </w:pPr>
            <w:r>
              <w:rPr>
                <w:sz w:val="16"/>
              </w:rPr>
              <w:t>about 19.9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328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0.0335</w:t>
            </w:r>
          </w:p>
        </w:tc>
        <w:tc>
          <w:tcPr>
            <w:tcW w:type="dxa" w:w="1280"/>
          </w:tcPr>
          <w:p>
            <w:pPr>
              <w:spacing w:after="0"/>
              <w:jc w:val="left"/>
            </w:pPr>
            <w:r>
              <w:rPr>
                <w:sz w:val="16"/>
              </w:rPr>
              <w:t>events per year</w:t>
            </w:r>
          </w:p>
        </w:tc>
        <w:tc>
          <w:tcPr>
            <w:tcW w:type="dxa" w:w="1583"/>
          </w:tcPr>
          <w:p>
            <w:pPr>
              <w:spacing w:after="0"/>
              <w:jc w:val="left"/>
            </w:pPr>
            <w:r>
              <w:rPr>
                <w:sz w:val="16"/>
              </w:rPr>
              <w:t>about 1 in 30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0.96</w:t>
            </w:r>
          </w:p>
        </w:tc>
        <w:tc>
          <w:tcPr>
            <w:tcW w:type="dxa" w:w="1280"/>
          </w:tcPr>
          <w:p>
            <w:pPr>
              <w:spacing w:after="0"/>
              <w:jc w:val="left"/>
            </w:pPr>
            <w:r>
              <w:rPr>
                <w:sz w:val="16"/>
              </w:rPr>
              <w:t>event-days per year</w:t>
            </w:r>
          </w:p>
        </w:tc>
        <w:tc>
          <w:tcPr>
            <w:tcW w:type="dxa" w:w="1583"/>
          </w:tcPr>
          <w:p>
            <w:pPr>
              <w:spacing w:after="0"/>
              <w:jc w:val="left"/>
            </w:pPr>
            <w:r>
              <w:rPr>
                <w:sz w:val="16"/>
              </w:rPr>
              <w:t>about 0.96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1.64</w:t>
            </w:r>
          </w:p>
        </w:tc>
        <w:tc>
          <w:tcPr>
            <w:tcW w:type="dxa" w:w="1280"/>
          </w:tcPr>
          <w:p>
            <w:pPr>
              <w:spacing w:after="0"/>
              <w:jc w:val="left"/>
            </w:pPr>
            <w:r>
              <w:rPr>
                <w:sz w:val="16"/>
              </w:rPr>
              <w:t>event-days per year</w:t>
            </w:r>
          </w:p>
        </w:tc>
        <w:tc>
          <w:tcPr>
            <w:tcW w:type="dxa" w:w="1583"/>
          </w:tcPr>
          <w:p>
            <w:pPr>
              <w:spacing w:after="0"/>
              <w:jc w:val="left"/>
            </w:pPr>
            <w:r>
              <w:rPr>
                <w:sz w:val="16"/>
              </w:rPr>
              <w:t>about 1.64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46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0.209</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63.3</w:t>
            </w:r>
          </w:p>
        </w:tc>
        <w:tc>
          <w:tcPr>
            <w:tcW w:type="dxa" w:w="1280"/>
          </w:tcPr>
          <w:p>
            <w:pPr>
              <w:spacing w:after="0"/>
              <w:jc w:val="left"/>
            </w:pPr>
            <w:r>
              <w:rPr>
                <w:sz w:val="16"/>
              </w:rPr>
              <w:t>days per year with a strike</w:t>
            </w:r>
          </w:p>
        </w:tc>
        <w:tc>
          <w:tcPr>
            <w:tcW w:type="dxa" w:w="1583"/>
          </w:tcPr>
          <w:p>
            <w:pPr>
              <w:spacing w:after="0"/>
              <w:jc w:val="left"/>
            </w:pPr>
            <w:r>
              <w:rPr>
                <w:sz w:val="16"/>
              </w:rPr>
              <w:t>about 63.3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2.44</w:t>
            </w:r>
          </w:p>
        </w:tc>
        <w:tc>
          <w:tcPr>
            <w:tcW w:type="dxa" w:w="1280"/>
          </w:tcPr>
          <w:p>
            <w:pPr>
              <w:spacing w:after="0"/>
              <w:jc w:val="left"/>
            </w:pPr>
            <w:r>
              <w:rPr>
                <w:sz w:val="16"/>
              </w:rPr>
              <w:t>events per year</w:t>
            </w:r>
          </w:p>
        </w:tc>
        <w:tc>
          <w:tcPr>
            <w:tcW w:type="dxa" w:w="1583"/>
          </w:tcPr>
          <w:p>
            <w:pPr>
              <w:spacing w:after="0"/>
              <w:jc w:val="left"/>
            </w:pPr>
            <w:r>
              <w:rPr>
                <w:sz w:val="16"/>
              </w:rPr>
              <w:t>about 2.44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0.569</w:t>
            </w:r>
          </w:p>
        </w:tc>
        <w:tc>
          <w:tcPr>
            <w:tcW w:type="dxa" w:w="1280"/>
          </w:tcPr>
          <w:p>
            <w:pPr>
              <w:spacing w:after="0"/>
              <w:jc w:val="left"/>
            </w:pPr>
            <w:r>
              <w:rPr>
                <w:sz w:val="16"/>
              </w:rPr>
              <w:t>events per year</w:t>
            </w:r>
          </w:p>
        </w:tc>
        <w:tc>
          <w:tcPr>
            <w:tcW w:type="dxa" w:w="1583"/>
          </w:tcPr>
          <w:p>
            <w:pPr>
              <w:spacing w:after="0"/>
              <w:jc w:val="left"/>
            </w:pPr>
            <w:r>
              <w:rPr>
                <w:sz w:val="16"/>
              </w:rPr>
              <w:t>about 0.57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0.000289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0.0289%</w:t>
            </w:r>
          </w:p>
        </w:tc>
        <w:tc>
          <w:tcPr>
            <w:tcW w:type="dxa" w:w="1037"/>
          </w:tcPr>
          <w:p>
            <w:pPr>
              <w:spacing w:after="0"/>
              <w:jc w:val="left"/>
            </w:pPr>
            <w:r>
              <w:rPr>
                <w:sz w:val="16"/>
              </w:rPr>
              <w:t>Likely</w:t>
            </w:r>
          </w:p>
        </w:tc>
        <w:tc>
          <w:tcPr>
            <w:tcW w:type="dxa" w:w="1996"/>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3.79</w:t>
            </w:r>
          </w:p>
        </w:tc>
        <w:tc>
          <w:tcPr>
            <w:tcW w:type="dxa" w:w="1280"/>
          </w:tcPr>
          <w:p>
            <w:pPr>
              <w:spacing w:after="0"/>
              <w:jc w:val="left"/>
            </w:pPr>
            <w:r>
              <w:rPr>
                <w:sz w:val="16"/>
              </w:rPr>
              <w:t>event-days per year</w:t>
            </w:r>
          </w:p>
        </w:tc>
        <w:tc>
          <w:tcPr>
            <w:tcW w:type="dxa" w:w="1583"/>
          </w:tcPr>
          <w:p>
            <w:pPr>
              <w:spacing w:after="0"/>
              <w:jc w:val="left"/>
            </w:pPr>
            <w:r>
              <w:rPr>
                <w:sz w:val="16"/>
              </w:rPr>
              <w:t>about 3.79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72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44.9</w:t>
            </w:r>
          </w:p>
        </w:tc>
        <w:tc>
          <w:tcPr>
            <w:tcW w:type="dxa" w:w="1295"/>
          </w:tcPr>
          <w:p>
            <w:pPr>
              <w:spacing w:after="0"/>
              <w:jc w:val="right"/>
            </w:pPr>
            <w:r>
              <w:rPr>
                <w:sz w:val="16"/>
              </w:rPr>
              <w:t>56.6</w:t>
            </w:r>
          </w:p>
        </w:tc>
        <w:tc>
          <w:tcPr>
            <w:tcW w:type="dxa" w:w="1235"/>
          </w:tcPr>
          <w:p>
            <w:pPr>
              <w:spacing w:after="0"/>
              <w:jc w:val="right"/>
            </w:pPr>
            <w:r>
              <w:rPr>
                <w:sz w:val="16"/>
              </w:rPr>
              <w:t>61.7</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73.1</w:t>
            </w:r>
          </w:p>
        </w:tc>
        <w:tc>
          <w:tcPr>
            <w:tcW w:type="dxa" w:w="1295"/>
          </w:tcPr>
          <w:p>
            <w:pPr>
              <w:spacing w:after="0"/>
              <w:jc w:val="right"/>
            </w:pPr>
            <w:r>
              <w:rPr>
                <w:sz w:val="16"/>
              </w:rPr>
              <w:t>91.7</w:t>
            </w:r>
          </w:p>
        </w:tc>
        <w:tc>
          <w:tcPr>
            <w:tcW w:type="dxa" w:w="1235"/>
          </w:tcPr>
          <w:p>
            <w:pPr>
              <w:spacing w:after="0"/>
              <w:jc w:val="right"/>
            </w:pPr>
            <w:r>
              <w:rPr>
                <w:sz w:val="16"/>
              </w:rPr>
              <w:t>99.4</w:t>
            </w:r>
          </w:p>
        </w:tc>
        <w:tc>
          <w:tcPr>
            <w:tcW w:type="dxa" w:w="7078"/>
          </w:tcPr>
          <w:p>
            <w:pPr>
              <w:spacing w:after="0"/>
              <w:jc w:val="left"/>
            </w:pPr>
            <w:r>
              <w:rPr>
                <w:sz w:val="16"/>
              </w:rPr>
              <w:t>Relatively High 1, Relatively Moderate 1,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81.7</w:t>
            </w:r>
          </w:p>
        </w:tc>
        <w:tc>
          <w:tcPr>
            <w:tcW w:type="dxa" w:w="1295"/>
          </w:tcPr>
          <w:p>
            <w:pPr>
              <w:spacing w:after="0"/>
              <w:jc w:val="right"/>
            </w:pPr>
            <w:r>
              <w:rPr>
                <w:sz w:val="16"/>
              </w:rPr>
              <w:t>83.6</w:t>
            </w:r>
          </w:p>
        </w:tc>
        <w:tc>
          <w:tcPr>
            <w:tcW w:type="dxa" w:w="1235"/>
          </w:tcPr>
          <w:p>
            <w:pPr>
              <w:spacing w:after="0"/>
              <w:jc w:val="right"/>
            </w:pPr>
            <w:r>
              <w:rPr>
                <w:sz w:val="16"/>
              </w:rPr>
              <w:t>90.0</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69.3</w:t>
            </w:r>
          </w:p>
        </w:tc>
        <w:tc>
          <w:tcPr>
            <w:tcW w:type="dxa" w:w="1295"/>
          </w:tcPr>
          <w:p>
            <w:pPr>
              <w:spacing w:after="0"/>
              <w:jc w:val="right"/>
            </w:pPr>
            <w:r>
              <w:rPr>
                <w:sz w:val="16"/>
              </w:rPr>
              <w:t>73.9</w:t>
            </w:r>
          </w:p>
        </w:tc>
        <w:tc>
          <w:tcPr>
            <w:tcW w:type="dxa" w:w="1235"/>
          </w:tcPr>
          <w:p>
            <w:pPr>
              <w:spacing w:after="0"/>
              <w:jc w:val="right"/>
            </w:pPr>
            <w:r>
              <w:rPr>
                <w:sz w:val="16"/>
              </w:rPr>
              <w:t>83.7</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89.5</w:t>
            </w:r>
          </w:p>
        </w:tc>
        <w:tc>
          <w:tcPr>
            <w:tcW w:type="dxa" w:w="1295"/>
          </w:tcPr>
          <w:p>
            <w:pPr>
              <w:spacing w:after="0"/>
              <w:jc w:val="right"/>
            </w:pPr>
            <w:r>
              <w:rPr>
                <w:sz w:val="16"/>
              </w:rPr>
              <w:t>92.3</w:t>
            </w:r>
          </w:p>
        </w:tc>
        <w:tc>
          <w:tcPr>
            <w:tcW w:type="dxa" w:w="1235"/>
          </w:tcPr>
          <w:p>
            <w:pPr>
              <w:spacing w:after="0"/>
              <w:jc w:val="right"/>
            </w:pPr>
            <w:r>
              <w:rPr>
                <w:sz w:val="16"/>
              </w:rPr>
              <w:t>95.7</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53.9</w:t>
            </w:r>
          </w:p>
        </w:tc>
        <w:tc>
          <w:tcPr>
            <w:tcW w:type="dxa" w:w="1295"/>
          </w:tcPr>
          <w:p>
            <w:pPr>
              <w:spacing w:after="0"/>
              <w:jc w:val="right"/>
            </w:pPr>
            <w:r>
              <w:rPr>
                <w:sz w:val="16"/>
              </w:rPr>
              <w:t>56.4</w:t>
            </w:r>
          </w:p>
        </w:tc>
        <w:tc>
          <w:tcPr>
            <w:tcW w:type="dxa" w:w="1235"/>
          </w:tcPr>
          <w:p>
            <w:pPr>
              <w:spacing w:after="0"/>
              <w:jc w:val="right"/>
            </w:pPr>
            <w:r>
              <w:rPr>
                <w:sz w:val="16"/>
              </w:rPr>
              <w:t>71.5</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89.9</w:t>
            </w:r>
          </w:p>
        </w:tc>
        <w:tc>
          <w:tcPr>
            <w:tcW w:type="dxa" w:w="1295"/>
          </w:tcPr>
          <w:p>
            <w:pPr>
              <w:spacing w:after="0"/>
              <w:jc w:val="right"/>
            </w:pPr>
            <w:r>
              <w:rPr>
                <w:sz w:val="16"/>
              </w:rPr>
              <w:t>94.0</w:t>
            </w:r>
          </w:p>
        </w:tc>
        <w:tc>
          <w:tcPr>
            <w:tcW w:type="dxa" w:w="1235"/>
          </w:tcPr>
          <w:p>
            <w:pPr>
              <w:spacing w:after="0"/>
              <w:jc w:val="right"/>
            </w:pPr>
            <w:r>
              <w:rPr>
                <w:sz w:val="16"/>
              </w:rPr>
              <w:t>98.0</w:t>
            </w:r>
          </w:p>
        </w:tc>
        <w:tc>
          <w:tcPr>
            <w:tcW w:type="dxa" w:w="7078"/>
          </w:tcPr>
          <w:p>
            <w:pPr>
              <w:spacing w:after="0"/>
              <w:jc w:val="left"/>
            </w:pPr>
            <w:r>
              <w:rPr>
                <w:sz w:val="16"/>
              </w:rPr>
              <w:t>Very High 1, Relatively High 3,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10.5</w:t>
            </w:r>
          </w:p>
        </w:tc>
        <w:tc>
          <w:tcPr>
            <w:tcW w:type="dxa" w:w="1295"/>
          </w:tcPr>
          <w:p>
            <w:pPr>
              <w:spacing w:after="0"/>
              <w:jc w:val="right"/>
            </w:pPr>
            <w:r>
              <w:rPr>
                <w:sz w:val="16"/>
              </w:rPr>
              <w:t>27.6</w:t>
            </w:r>
          </w:p>
        </w:tc>
        <w:tc>
          <w:tcPr>
            <w:tcW w:type="dxa" w:w="1235"/>
          </w:tcPr>
          <w:p>
            <w:pPr>
              <w:spacing w:after="0"/>
              <w:jc w:val="right"/>
            </w:pPr>
            <w:r>
              <w:rPr>
                <w:sz w:val="16"/>
              </w:rPr>
              <w:t>61.2</w:t>
            </w:r>
          </w:p>
        </w:tc>
        <w:tc>
          <w:tcPr>
            <w:tcW w:type="dxa" w:w="7078"/>
          </w:tcPr>
          <w:p>
            <w:pPr>
              <w:spacing w:after="0"/>
              <w:jc w:val="left"/>
            </w:pPr>
            <w:r>
              <w:rPr>
                <w:sz w:val="16"/>
              </w:rPr>
              <w:t>Relatively Moderate 1, Relatively Low 2,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40.7</w:t>
            </w:r>
          </w:p>
        </w:tc>
        <w:tc>
          <w:tcPr>
            <w:tcW w:type="dxa" w:w="1295"/>
          </w:tcPr>
          <w:p>
            <w:pPr>
              <w:spacing w:after="0"/>
              <w:jc w:val="right"/>
            </w:pPr>
            <w:r>
              <w:rPr>
                <w:sz w:val="16"/>
              </w:rPr>
              <w:t>64.7</w:t>
            </w:r>
          </w:p>
        </w:tc>
        <w:tc>
          <w:tcPr>
            <w:tcW w:type="dxa" w:w="1235"/>
          </w:tcPr>
          <w:p>
            <w:pPr>
              <w:spacing w:after="0"/>
              <w:jc w:val="right"/>
            </w:pPr>
            <w:r>
              <w:rPr>
                <w:sz w:val="16"/>
              </w:rPr>
              <w:t>79.7</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58.7</w:t>
            </w:r>
          </w:p>
        </w:tc>
        <w:tc>
          <w:tcPr>
            <w:tcW w:type="dxa" w:w="1295"/>
          </w:tcPr>
          <w:p>
            <w:pPr>
              <w:spacing w:after="0"/>
              <w:jc w:val="right"/>
            </w:pPr>
            <w:r>
              <w:rPr>
                <w:sz w:val="16"/>
              </w:rPr>
              <w:t>68.0</w:t>
            </w:r>
          </w:p>
        </w:tc>
        <w:tc>
          <w:tcPr>
            <w:tcW w:type="dxa" w:w="1235"/>
          </w:tcPr>
          <w:p>
            <w:pPr>
              <w:spacing w:after="0"/>
              <w:jc w:val="right"/>
            </w:pPr>
            <w:r>
              <w:rPr>
                <w:sz w:val="16"/>
              </w:rPr>
              <w:t>84.6</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90.5</w:t>
            </w:r>
          </w:p>
        </w:tc>
        <w:tc>
          <w:tcPr>
            <w:tcW w:type="dxa" w:w="1295"/>
          </w:tcPr>
          <w:p>
            <w:pPr>
              <w:spacing w:after="0"/>
              <w:jc w:val="right"/>
            </w:pPr>
            <w:r>
              <w:rPr>
                <w:sz w:val="16"/>
              </w:rPr>
              <w:t>94.5</w:t>
            </w:r>
          </w:p>
        </w:tc>
        <w:tc>
          <w:tcPr>
            <w:tcW w:type="dxa" w:w="1235"/>
          </w:tcPr>
          <w:p>
            <w:pPr>
              <w:spacing w:after="0"/>
              <w:jc w:val="right"/>
            </w:pPr>
            <w:r>
              <w:rPr>
                <w:sz w:val="16"/>
              </w:rPr>
              <w:t>98.6</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79.7</w:t>
            </w:r>
          </w:p>
        </w:tc>
        <w:tc>
          <w:tcPr>
            <w:tcW w:type="dxa" w:w="1295"/>
          </w:tcPr>
          <w:p>
            <w:pPr>
              <w:spacing w:after="0"/>
              <w:jc w:val="right"/>
            </w:pPr>
            <w:r>
              <w:rPr>
                <w:sz w:val="16"/>
              </w:rPr>
              <w:t>85.8</w:t>
            </w:r>
          </w:p>
        </w:tc>
        <w:tc>
          <w:tcPr>
            <w:tcW w:type="dxa" w:w="1235"/>
          </w:tcPr>
          <w:p>
            <w:pPr>
              <w:spacing w:after="0"/>
              <w:jc w:val="right"/>
            </w:pPr>
            <w:r>
              <w:rPr>
                <w:sz w:val="16"/>
              </w:rPr>
              <w:t>97.0</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62.5</w:t>
            </w:r>
          </w:p>
        </w:tc>
        <w:tc>
          <w:tcPr>
            <w:tcW w:type="dxa" w:w="1295"/>
          </w:tcPr>
          <w:p>
            <w:pPr>
              <w:spacing w:after="0"/>
              <w:jc w:val="right"/>
            </w:pPr>
            <w:r>
              <w:rPr>
                <w:sz w:val="16"/>
              </w:rPr>
              <w:t>73.4</w:t>
            </w:r>
          </w:p>
        </w:tc>
        <w:tc>
          <w:tcPr>
            <w:tcW w:type="dxa" w:w="1235"/>
          </w:tcPr>
          <w:p>
            <w:pPr>
              <w:spacing w:after="0"/>
              <w:jc w:val="right"/>
            </w:pPr>
            <w:r>
              <w:rPr>
                <w:sz w:val="16"/>
              </w:rPr>
              <w:t>76.4</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38.4</w:t>
            </w:r>
          </w:p>
        </w:tc>
        <w:tc>
          <w:tcPr>
            <w:tcW w:type="dxa" w:w="1295"/>
          </w:tcPr>
          <w:p>
            <w:pPr>
              <w:spacing w:after="0"/>
              <w:jc w:val="right"/>
            </w:pPr>
            <w:r>
              <w:rPr>
                <w:sz w:val="16"/>
              </w:rPr>
              <w:t>42.3</w:t>
            </w:r>
          </w:p>
        </w:tc>
        <w:tc>
          <w:tcPr>
            <w:tcW w:type="dxa" w:w="1235"/>
          </w:tcPr>
          <w:p>
            <w:pPr>
              <w:spacing w:after="0"/>
              <w:jc w:val="right"/>
            </w:pPr>
            <w:r>
              <w:rPr>
                <w:sz w:val="16"/>
              </w:rPr>
              <w:t>61.0</w:t>
            </w:r>
          </w:p>
        </w:tc>
        <w:tc>
          <w:tcPr>
            <w:tcW w:type="dxa" w:w="7078"/>
          </w:tcPr>
          <w:p>
            <w:pPr>
              <w:spacing w:after="0"/>
              <w:jc w:val="left"/>
            </w:pPr>
            <w:r>
              <w:rPr>
                <w:sz w:val="16"/>
              </w:rPr>
              <w:t>Relatively Moderate 1,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9"/>
        <w:gridCol w:w="843"/>
        <w:gridCol w:w="3057"/>
        <w:gridCol w:w="2614"/>
        <w:gridCol w:w="2703"/>
        <w:gridCol w:w="3057"/>
      </w:tblGrid>
      <w:tr>
        <w:trPr>
          <w:cantSplit/>
          <w:tblHeader/>
        </w:trPr>
        <w:tc>
          <w:tcPr>
            <w:tcW w:type="dxa" w:w="1839"/>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9"/>
          </w:tcPr>
          <w:p>
            <w:pPr>
              <w:spacing w:after="0"/>
              <w:jc w:val="left"/>
            </w:pPr>
            <w:r>
              <w:rPr>
                <w:sz w:val="16"/>
              </w:rPr>
              <w:t>Drew County</w:t>
            </w:r>
          </w:p>
        </w:tc>
        <w:tc>
          <w:tcPr>
            <w:tcW w:type="dxa" w:w="843"/>
          </w:tcPr>
          <w:p>
            <w:pPr>
              <w:spacing w:after="0"/>
              <w:jc w:val="left"/>
            </w:pPr>
            <w:r>
              <w:rPr>
                <w:sz w:val="16"/>
              </w:rPr>
              <w:t>County</w:t>
            </w:r>
          </w:p>
        </w:tc>
        <w:tc>
          <w:tcPr>
            <w:tcW w:type="dxa" w:w="3057"/>
          </w:tcPr>
          <w:p>
            <w:pPr>
              <w:spacing w:after="0"/>
              <w:jc w:val="left"/>
            </w:pPr>
            <w:r>
              <w:rPr>
                <w:sz w:val="16"/>
              </w:rPr>
              <w:t>No approved plan on record</w:t>
            </w:r>
          </w:p>
        </w:tc>
        <w:tc>
          <w:tcPr>
            <w:tcW w:type="dxa" w:w="2614"/>
          </w:tcPr>
          <w:p>
            <w:pPr>
              <w:spacing w:after="0"/>
              <w:jc w:val="right"/>
            </w:pPr>
            <w:r>
              <w:rPr>
                <w:sz w:val="16"/>
              </w:rPr>
              <w:t>FMA RL 0, SRL 1; any 2</w:t>
            </w:r>
          </w:p>
        </w:tc>
        <w:tc>
          <w:tcPr>
            <w:tcW w:type="dxa" w:w="2703"/>
          </w:tcPr>
          <w:p>
            <w:pPr>
              <w:spacing w:after="0"/>
              <w:jc w:val="right"/>
            </w:pPr>
            <w:r>
              <w:rPr>
                <w:sz w:val="16"/>
              </w:rPr>
              <w:t>$316,059.87</w:t>
            </w:r>
          </w:p>
        </w:tc>
        <w:tc>
          <w:tcPr>
            <w:tcW w:type="dxa" w:w="3057"/>
          </w:tcPr>
          <w:p>
            <w:pPr>
              <w:spacing w:after="0"/>
              <w:jc w:val="right"/>
            </w:pPr>
            <w:r>
              <w:rPr>
                <w:sz w:val="16"/>
              </w:rPr>
              <w:t>0 total; no approved plan</w:t>
            </w:r>
          </w:p>
        </w:tc>
      </w:tr>
      <w:tr>
        <w:trPr>
          <w:cantSplit/>
        </w:trPr>
        <w:tc>
          <w:tcPr>
            <w:tcW w:type="dxa" w:w="1839"/>
          </w:tcPr>
          <w:p>
            <w:pPr>
              <w:spacing w:after="0"/>
              <w:jc w:val="left"/>
            </w:pPr>
            <w:r>
              <w:rPr>
                <w:sz w:val="16"/>
              </w:rPr>
              <w:t>Monticello city</w:t>
            </w:r>
          </w:p>
        </w:tc>
        <w:tc>
          <w:tcPr>
            <w:tcW w:type="dxa" w:w="843"/>
          </w:tcPr>
          <w:p>
            <w:pPr>
              <w:spacing w:after="0"/>
              <w:jc w:val="left"/>
            </w:pPr>
            <w:r>
              <w:rPr>
                <w:sz w:val="16"/>
              </w:rPr>
              <w:t>City</w:t>
            </w:r>
          </w:p>
        </w:tc>
        <w:tc>
          <w:tcPr>
            <w:tcW w:type="dxa" w:w="3057"/>
          </w:tcPr>
          <w:p>
            <w:pPr>
              <w:spacing w:after="0"/>
              <w:jc w:val="left"/>
            </w:pPr>
            <w:r>
              <w:rPr>
                <w:sz w:val="16"/>
              </w:rPr>
              <w:t>No approved plan on record</w:t>
            </w:r>
          </w:p>
        </w:tc>
        <w:tc>
          <w:tcPr>
            <w:tcW w:type="dxa" w:w="2614"/>
          </w:tcPr>
          <w:p>
            <w:pPr>
              <w:spacing w:after="0"/>
              <w:jc w:val="right"/>
            </w:pPr>
            <w:r>
              <w:rPr>
                <w:sz w:val="16"/>
              </w:rPr>
              <w:t>FMA RL 0, SRL 0; any 1</w:t>
            </w:r>
          </w:p>
        </w:tc>
        <w:tc>
          <w:tcPr>
            <w:tcW w:type="dxa" w:w="2703"/>
          </w:tcPr>
          <w:p>
            <w:pPr>
              <w:spacing w:after="0"/>
              <w:jc w:val="right"/>
            </w:pPr>
            <w:r>
              <w:rPr>
                <w:sz w:val="16"/>
              </w:rPr>
              <w:t>$249,670.11</w:t>
            </w:r>
          </w:p>
        </w:tc>
        <w:tc>
          <w:tcPr>
            <w:tcW w:type="dxa" w:w="3057"/>
          </w:tcPr>
          <w:p>
            <w:pPr>
              <w:spacing w:after="0"/>
              <w:jc w:val="right"/>
            </w:pPr>
            <w:r>
              <w:rPr>
                <w:sz w:val="16"/>
              </w:rPr>
              <w:t>129 total; no approved plan</w:t>
            </w:r>
          </w:p>
        </w:tc>
      </w:tr>
      <w:tr>
        <w:trPr>
          <w:cantSplit/>
        </w:trPr>
        <w:tc>
          <w:tcPr>
            <w:tcW w:type="dxa" w:w="1839"/>
          </w:tcPr>
          <w:p>
            <w:pPr>
              <w:spacing w:after="0"/>
              <w:jc w:val="left"/>
            </w:pPr>
            <w:r>
              <w:rPr>
                <w:sz w:val="16"/>
              </w:rPr>
              <w:t>Tillar city</w:t>
            </w:r>
          </w:p>
        </w:tc>
        <w:tc>
          <w:tcPr>
            <w:tcW w:type="dxa" w:w="843"/>
          </w:tcPr>
          <w:p>
            <w:pPr>
              <w:spacing w:after="0"/>
              <w:jc w:val="left"/>
            </w:pPr>
            <w:r>
              <w:rPr>
                <w:sz w:val="16"/>
              </w:rPr>
              <w:t>City</w:t>
            </w:r>
          </w:p>
        </w:tc>
        <w:tc>
          <w:tcPr>
            <w:tcW w:type="dxa" w:w="3057"/>
          </w:tcPr>
          <w:p>
            <w:pPr>
              <w:spacing w:after="0"/>
              <w:jc w:val="left"/>
            </w:pPr>
            <w:r>
              <w:rPr>
                <w:sz w:val="16"/>
              </w:rPr>
              <w:t>No approved plan on record</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6 total; no approved plan</w:t>
            </w:r>
          </w:p>
        </w:tc>
      </w:tr>
      <w:tr>
        <w:trPr>
          <w:cantSplit/>
        </w:trPr>
        <w:tc>
          <w:tcPr>
            <w:tcW w:type="dxa" w:w="1839"/>
          </w:tcPr>
          <w:p>
            <w:pPr>
              <w:spacing w:after="0"/>
              <w:jc w:val="left"/>
            </w:pPr>
            <w:r>
              <w:rPr>
                <w:sz w:val="16"/>
              </w:rPr>
              <w:t>Wilmar city</w:t>
            </w:r>
          </w:p>
        </w:tc>
        <w:tc>
          <w:tcPr>
            <w:tcW w:type="dxa" w:w="843"/>
          </w:tcPr>
          <w:p>
            <w:pPr>
              <w:spacing w:after="0"/>
              <w:jc w:val="left"/>
            </w:pPr>
            <w:r>
              <w:rPr>
                <w:sz w:val="16"/>
              </w:rPr>
              <w:t>City</w:t>
            </w:r>
          </w:p>
        </w:tc>
        <w:tc>
          <w:tcPr>
            <w:tcW w:type="dxa" w:w="3057"/>
          </w:tcPr>
          <w:p>
            <w:pPr>
              <w:spacing w:after="0"/>
              <w:jc w:val="left"/>
            </w:pPr>
            <w:r>
              <w:rPr>
                <w:sz w:val="16"/>
              </w:rPr>
              <w:t>No approved plan on record</w:t>
            </w:r>
          </w:p>
        </w:tc>
        <w:tc>
          <w:tcPr>
            <w:tcW w:type="dxa" w:w="2614"/>
          </w:tcPr>
          <w:p>
            <w:pPr>
              <w:spacing w:after="0"/>
              <w:jc w:val="right"/>
            </w:pPr>
            <w:r>
              <w:rPr>
                <w:sz w:val="16"/>
              </w:rPr>
              <w:t>FMA RL 0, SRL 0; any 0</w:t>
            </w:r>
          </w:p>
        </w:tc>
        <w:tc>
          <w:tcPr>
            <w:tcW w:type="dxa" w:w="2703"/>
          </w:tcPr>
          <w:p>
            <w:pPr>
              <w:spacing w:after="0"/>
              <w:jc w:val="right"/>
            </w:pPr>
            <w:r>
              <w:rPr>
                <w:sz w:val="16"/>
              </w:rPr>
              <w:t>$1,957.09</w:t>
            </w:r>
          </w:p>
        </w:tc>
        <w:tc>
          <w:tcPr>
            <w:tcW w:type="dxa" w:w="3057"/>
          </w:tcPr>
          <w:p>
            <w:pPr>
              <w:spacing w:after="0"/>
              <w:jc w:val="right"/>
            </w:pPr>
            <w:r>
              <w:rPr>
                <w:sz w:val="16"/>
              </w:rPr>
              <w:t>17 total; no approved plan</w:t>
            </w:r>
          </w:p>
        </w:tc>
      </w:tr>
      <w:tr>
        <w:trPr>
          <w:cantSplit/>
        </w:trPr>
        <w:tc>
          <w:tcPr>
            <w:tcW w:type="dxa" w:w="1839"/>
          </w:tcPr>
          <w:p>
            <w:pPr>
              <w:spacing w:after="0"/>
              <w:jc w:val="left"/>
            </w:pPr>
            <w:r>
              <w:rPr>
                <w:sz w:val="16"/>
              </w:rPr>
              <w:t>Winchester town</w:t>
            </w:r>
          </w:p>
        </w:tc>
        <w:tc>
          <w:tcPr>
            <w:tcW w:type="dxa" w:w="843"/>
          </w:tcPr>
          <w:p>
            <w:pPr>
              <w:spacing w:after="0"/>
              <w:jc w:val="left"/>
            </w:pPr>
            <w:r>
              <w:rPr>
                <w:sz w:val="16"/>
              </w:rPr>
              <w:t>City</w:t>
            </w:r>
          </w:p>
        </w:tc>
        <w:tc>
          <w:tcPr>
            <w:tcW w:type="dxa" w:w="3057"/>
          </w:tcPr>
          <w:p>
            <w:pPr>
              <w:spacing w:after="0"/>
              <w:jc w:val="left"/>
            </w:pPr>
            <w:r>
              <w:rPr>
                <w:sz w:val="16"/>
              </w:rPr>
              <w:t>No approved plan on record</w:t>
            </w:r>
          </w:p>
        </w:tc>
        <w:tc>
          <w:tcPr>
            <w:tcW w:type="dxa" w:w="2614"/>
          </w:tcPr>
          <w:p>
            <w:pPr>
              <w:spacing w:after="0"/>
              <w:jc w:val="right"/>
            </w:pPr>
            <w:r>
              <w:rPr>
                <w:sz w:val="16"/>
              </w:rPr>
              <w:t>FMA RL 0, SRL 0; any 0</w:t>
            </w:r>
          </w:p>
        </w:tc>
        <w:tc>
          <w:tcPr>
            <w:tcW w:type="dxa" w:w="2703"/>
          </w:tcPr>
          <w:p>
            <w:pPr>
              <w:spacing w:after="0"/>
              <w:jc w:val="right"/>
            </w:pPr>
            <w:r>
              <w:rPr>
                <w:sz w:val="16"/>
              </w:rPr>
              <w:t>$1,033.60</w:t>
            </w:r>
          </w:p>
        </w:tc>
        <w:tc>
          <w:tcPr>
            <w:tcW w:type="dxa" w:w="3057"/>
          </w:tcPr>
          <w:p>
            <w:pPr>
              <w:spacing w:after="0"/>
              <w:jc w:val="right"/>
            </w:pPr>
            <w:r>
              <w:rPr>
                <w:sz w:val="16"/>
              </w:rPr>
              <w:t>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$3,038,731,052</w:t>
            </w:r>
          </w:p>
        </w:tc>
        <w:tc>
          <w:tcPr>
            <w:tcW w:type="dxa" w:w="1137"/>
          </w:tcPr>
          <w:p>
            <w:pPr>
              <w:spacing w:after="0"/>
              <w:jc w:val="right"/>
            </w:pPr>
            <w:r>
              <w:rPr>
                <w:sz w:val="16"/>
              </w:rPr>
              <w:t>$77,337,085</w:t>
            </w:r>
          </w:p>
        </w:tc>
        <w:tc>
          <w:tcPr>
            <w:tcW w:type="dxa" w:w="1045"/>
          </w:tcPr>
          <w:p>
            <w:pPr>
              <w:spacing w:after="0"/>
              <w:jc w:val="right"/>
            </w:pPr>
            <w:r>
              <w:rPr>
                <w:sz w:val="16"/>
              </w:rPr>
              <w:t>17,320</w:t>
            </w:r>
          </w:p>
        </w:tc>
        <w:tc>
          <w:tcPr>
            <w:tcW w:type="dxa" w:w="1037"/>
          </w:tcPr>
          <w:p>
            <w:pPr>
              <w:spacing w:after="0"/>
              <w:jc w:val="right"/>
            </w:pPr>
            <w:r>
              <w:rPr>
                <w:sz w:val="16"/>
              </w:rPr>
              <w:t>$5,144</w:t>
            </w:r>
          </w:p>
        </w:tc>
        <w:tc>
          <w:tcPr>
            <w:tcW w:type="dxa" w:w="1126"/>
          </w:tcPr>
          <w:p>
            <w:pPr>
              <w:spacing w:after="0"/>
              <w:jc w:val="right"/>
            </w:pPr>
            <w:r>
              <w:rPr>
                <w:sz w:val="16"/>
              </w:rPr>
              <w:t>$31,680</w:t>
            </w:r>
          </w:p>
        </w:tc>
        <w:tc>
          <w:tcPr>
            <w:tcW w:type="dxa" w:w="1001"/>
          </w:tcPr>
          <w:p>
            <w:pPr>
              <w:spacing w:after="0"/>
              <w:jc w:val="right"/>
            </w:pPr>
            <w:r>
              <w:rPr>
                <w:sz w:val="16"/>
              </w:rPr>
              <w:t>$179,718</w:t>
            </w:r>
          </w:p>
        </w:tc>
        <w:tc>
          <w:tcPr>
            <w:tcW w:type="dxa" w:w="1305"/>
          </w:tcPr>
          <w:p>
            <w:pPr>
              <w:spacing w:after="0"/>
              <w:jc w:val="right"/>
            </w:pPr>
            <w:r>
              <w:rPr>
                <w:sz w:val="16"/>
              </w:rPr>
              <w:t>0.000169%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$41,174,051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$684,055</w:t>
            </w:r>
          </w:p>
        </w:tc>
        <w:tc>
          <w:tcPr>
            <w:tcW w:type="dxa" w:w="1001"/>
          </w:tcPr>
          <w:p>
            <w:pPr>
              <w:spacing w:after="0"/>
              <w:jc w:val="right"/>
            </w:pPr>
            <w:r>
              <w:rPr>
                <w:sz w:val="16"/>
              </w:rPr>
              <w:t>n/a</w:t>
            </w:r>
          </w:p>
        </w:tc>
        <w:tc>
          <w:tcPr>
            <w:tcW w:type="dxa" w:w="1305"/>
          </w:tcPr>
          <w:p>
            <w:pPr>
              <w:spacing w:after="0"/>
              <w:jc w:val="right"/>
            </w:pPr>
            <w:r>
              <w:rPr>
                <w:sz w:val="16"/>
              </w:rPr>
              <w:t>1.66%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$5,618,125,524</w:t>
            </w:r>
          </w:p>
        </w:tc>
        <w:tc>
          <w:tcPr>
            <w:tcW w:type="dxa" w:w="1137"/>
          </w:tcPr>
          <w:p>
            <w:pPr>
              <w:spacing w:after="0"/>
              <w:jc w:val="right"/>
            </w:pPr>
            <w:r>
              <w:rPr>
                <w:sz w:val="16"/>
              </w:rPr>
              <w:t>n/a</w:t>
            </w:r>
          </w:p>
        </w:tc>
        <w:tc>
          <w:tcPr>
            <w:tcW w:type="dxa" w:w="1045"/>
          </w:tcPr>
          <w:p>
            <w:pPr>
              <w:spacing w:after="0"/>
              <w:jc w:val="right"/>
            </w:pPr>
            <w:r>
              <w:rPr>
                <w:sz w:val="16"/>
              </w:rPr>
              <w:t>17,350</w:t>
            </w:r>
          </w:p>
        </w:tc>
        <w:tc>
          <w:tcPr>
            <w:tcW w:type="dxa" w:w="1037"/>
          </w:tcPr>
          <w:p>
            <w:pPr>
              <w:spacing w:after="0"/>
              <w:jc w:val="right"/>
            </w:pPr>
            <w:r>
              <w:rPr>
                <w:sz w:val="16"/>
              </w:rPr>
              <w:t>$847,955</w:t>
            </w:r>
          </w:p>
        </w:tc>
        <w:tc>
          <w:tcPr>
            <w:tcW w:type="dxa" w:w="1126"/>
          </w:tcPr>
          <w:p>
            <w:pPr>
              <w:spacing w:after="0"/>
              <w:jc w:val="right"/>
            </w:pPr>
            <w:r>
              <w:rPr>
                <w:sz w:val="16"/>
              </w:rPr>
              <w:t>n/a</w:t>
            </w:r>
          </w:p>
        </w:tc>
        <w:tc>
          <w:tcPr>
            <w:tcW w:type="dxa" w:w="1001"/>
          </w:tcPr>
          <w:p>
            <w:pPr>
              <w:spacing w:after="0"/>
              <w:jc w:val="right"/>
            </w:pPr>
            <w:r>
              <w:rPr>
                <w:sz w:val="16"/>
              </w:rPr>
              <w:t>$715,426</w:t>
            </w:r>
          </w:p>
        </w:tc>
        <w:tc>
          <w:tcPr>
            <w:tcW w:type="dxa" w:w="1305"/>
          </w:tcPr>
          <w:p>
            <w:pPr>
              <w:spacing w:after="0"/>
              <w:jc w:val="right"/>
            </w:pPr>
            <w:r>
              <w:rPr>
                <w:sz w:val="16"/>
              </w:rPr>
              <w:t>0.0151%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$3,038,731,052</w:t>
            </w:r>
          </w:p>
        </w:tc>
        <w:tc>
          <w:tcPr>
            <w:tcW w:type="dxa" w:w="1137"/>
          </w:tcPr>
          <w:p>
            <w:pPr>
              <w:spacing w:after="0"/>
              <w:jc w:val="right"/>
            </w:pPr>
            <w:r>
              <w:rPr>
                <w:sz w:val="16"/>
              </w:rPr>
              <w:t>$77,337,085</w:t>
            </w:r>
          </w:p>
        </w:tc>
        <w:tc>
          <w:tcPr>
            <w:tcW w:type="dxa" w:w="1045"/>
          </w:tcPr>
          <w:p>
            <w:pPr>
              <w:spacing w:after="0"/>
              <w:jc w:val="right"/>
            </w:pPr>
            <w:r>
              <w:rPr>
                <w:sz w:val="16"/>
              </w:rPr>
              <w:t>17,320</w:t>
            </w:r>
          </w:p>
        </w:tc>
        <w:tc>
          <w:tcPr>
            <w:tcW w:type="dxa" w:w="1037"/>
          </w:tcPr>
          <w:p>
            <w:pPr>
              <w:spacing w:after="0"/>
              <w:jc w:val="right"/>
            </w:pPr>
            <w:r>
              <w:rPr>
                <w:sz w:val="16"/>
              </w:rPr>
              <w:t>$82,515</w:t>
            </w:r>
          </w:p>
        </w:tc>
        <w:tc>
          <w:tcPr>
            <w:tcW w:type="dxa" w:w="1126"/>
          </w:tcPr>
          <w:p>
            <w:pPr>
              <w:spacing w:after="0"/>
              <w:jc w:val="right"/>
            </w:pPr>
            <w:r>
              <w:rPr>
                <w:sz w:val="16"/>
              </w:rPr>
              <w:t>$23,741</w:t>
            </w:r>
          </w:p>
        </w:tc>
        <w:tc>
          <w:tcPr>
            <w:tcW w:type="dxa" w:w="1001"/>
          </w:tcPr>
          <w:p>
            <w:pPr>
              <w:spacing w:after="0"/>
              <w:jc w:val="right"/>
            </w:pPr>
            <w:r>
              <w:rPr>
                <w:sz w:val="16"/>
              </w:rPr>
              <w:t>$8,429</w:t>
            </w:r>
          </w:p>
        </w:tc>
        <w:tc>
          <w:tcPr>
            <w:tcW w:type="dxa" w:w="1305"/>
          </w:tcPr>
          <w:p>
            <w:pPr>
              <w:spacing w:after="0"/>
              <w:jc w:val="right"/>
            </w:pPr>
            <w:r>
              <w:rPr>
                <w:sz w:val="16"/>
              </w:rPr>
              <w:t>0.00272%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$3,038,731,052</w:t>
            </w:r>
          </w:p>
        </w:tc>
        <w:tc>
          <w:tcPr>
            <w:tcW w:type="dxa" w:w="1137"/>
          </w:tcPr>
          <w:p>
            <w:pPr>
              <w:spacing w:after="0"/>
              <w:jc w:val="right"/>
            </w:pPr>
            <w:r>
              <w:rPr>
                <w:sz w:val="16"/>
              </w:rPr>
              <w:t>$77,337,085</w:t>
            </w:r>
          </w:p>
        </w:tc>
        <w:tc>
          <w:tcPr>
            <w:tcW w:type="dxa" w:w="1045"/>
          </w:tcPr>
          <w:p>
            <w:pPr>
              <w:spacing w:after="0"/>
              <w:jc w:val="right"/>
            </w:pPr>
            <w:r>
              <w:rPr>
                <w:sz w:val="16"/>
              </w:rPr>
              <w:t>17,320</w:t>
            </w:r>
          </w:p>
        </w:tc>
        <w:tc>
          <w:tcPr>
            <w:tcW w:type="dxa" w:w="1037"/>
          </w:tcPr>
          <w:p>
            <w:pPr>
              <w:spacing w:after="0"/>
              <w:jc w:val="right"/>
            </w:pPr>
            <w:r>
              <w:rPr>
                <w:sz w:val="16"/>
              </w:rPr>
              <w:t>$41</w:t>
            </w:r>
          </w:p>
        </w:tc>
        <w:tc>
          <w:tcPr>
            <w:tcW w:type="dxa" w:w="1126"/>
          </w:tcPr>
          <w:p>
            <w:pPr>
              <w:spacing w:after="0"/>
              <w:jc w:val="right"/>
            </w:pPr>
            <w:r>
              <w:rPr>
                <w:sz w:val="16"/>
              </w:rPr>
              <w:t>$432</w:t>
            </w:r>
          </w:p>
        </w:tc>
        <w:tc>
          <w:tcPr>
            <w:tcW w:type="dxa" w:w="1001"/>
          </w:tcPr>
          <w:p>
            <w:pPr>
              <w:spacing w:after="0"/>
              <w:jc w:val="right"/>
            </w:pPr>
            <w:r>
              <w:rPr>
                <w:sz w:val="16"/>
              </w:rPr>
              <w:t>$864,002</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$3,038,731,052</w:t>
            </w:r>
          </w:p>
        </w:tc>
        <w:tc>
          <w:tcPr>
            <w:tcW w:type="dxa" w:w="1137"/>
          </w:tcPr>
          <w:p>
            <w:pPr>
              <w:spacing w:after="0"/>
              <w:jc w:val="right"/>
            </w:pPr>
            <w:r>
              <w:rPr>
                <w:sz w:val="16"/>
              </w:rPr>
              <w:t>$76,782,050</w:t>
            </w:r>
          </w:p>
        </w:tc>
        <w:tc>
          <w:tcPr>
            <w:tcW w:type="dxa" w:w="1045"/>
          </w:tcPr>
          <w:p>
            <w:pPr>
              <w:spacing w:after="0"/>
              <w:jc w:val="right"/>
            </w:pPr>
            <w:r>
              <w:rPr>
                <w:sz w:val="16"/>
              </w:rPr>
              <w:t>17,320</w:t>
            </w:r>
          </w:p>
        </w:tc>
        <w:tc>
          <w:tcPr>
            <w:tcW w:type="dxa" w:w="1037"/>
          </w:tcPr>
          <w:p>
            <w:pPr>
              <w:spacing w:after="0"/>
              <w:jc w:val="right"/>
            </w:pPr>
            <w:r>
              <w:rPr>
                <w:sz w:val="16"/>
              </w:rPr>
              <w:t>$51,383</w:t>
            </w:r>
          </w:p>
        </w:tc>
        <w:tc>
          <w:tcPr>
            <w:tcW w:type="dxa" w:w="1126"/>
          </w:tcPr>
          <w:p>
            <w:pPr>
              <w:spacing w:after="0"/>
              <w:jc w:val="right"/>
            </w:pPr>
            <w:r>
              <w:rPr>
                <w:sz w:val="16"/>
              </w:rPr>
              <w:t>$37,323</w:t>
            </w:r>
          </w:p>
        </w:tc>
        <w:tc>
          <w:tcPr>
            <w:tcW w:type="dxa" w:w="1001"/>
          </w:tcPr>
          <w:p>
            <w:pPr>
              <w:spacing w:after="0"/>
              <w:jc w:val="right"/>
            </w:pPr>
            <w:r>
              <w:rPr>
                <w:sz w:val="16"/>
              </w:rPr>
              <w:t>$1,990</w:t>
            </w:r>
          </w:p>
        </w:tc>
        <w:tc>
          <w:tcPr>
            <w:tcW w:type="dxa" w:w="1305"/>
          </w:tcPr>
          <w:p>
            <w:pPr>
              <w:spacing w:after="0"/>
              <w:jc w:val="right"/>
            </w:pPr>
            <w:r>
              <w:rPr>
                <w:sz w:val="16"/>
              </w:rPr>
              <w:t>0.00169%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$3,038,731,052</w:t>
            </w:r>
          </w:p>
        </w:tc>
        <w:tc>
          <w:tcPr>
            <w:tcW w:type="dxa" w:w="1137"/>
          </w:tcPr>
          <w:p>
            <w:pPr>
              <w:spacing w:after="0"/>
              <w:jc w:val="right"/>
            </w:pPr>
            <w:r>
              <w:rPr>
                <w:sz w:val="16"/>
              </w:rPr>
              <w:t>n/a</w:t>
            </w:r>
          </w:p>
        </w:tc>
        <w:tc>
          <w:tcPr>
            <w:tcW w:type="dxa" w:w="1045"/>
          </w:tcPr>
          <w:p>
            <w:pPr>
              <w:spacing w:after="0"/>
              <w:jc w:val="right"/>
            </w:pPr>
            <w:r>
              <w:rPr>
                <w:sz w:val="16"/>
              </w:rPr>
              <w:t>17,320</w:t>
            </w:r>
          </w:p>
        </w:tc>
        <w:tc>
          <w:tcPr>
            <w:tcW w:type="dxa" w:w="1037"/>
          </w:tcPr>
          <w:p>
            <w:pPr>
              <w:spacing w:after="0"/>
              <w:jc w:val="right"/>
            </w:pPr>
            <w:r>
              <w:rPr>
                <w:sz w:val="16"/>
              </w:rPr>
              <w:t>$198,742</w:t>
            </w:r>
          </w:p>
        </w:tc>
        <w:tc>
          <w:tcPr>
            <w:tcW w:type="dxa" w:w="1126"/>
          </w:tcPr>
          <w:p>
            <w:pPr>
              <w:spacing w:after="0"/>
              <w:jc w:val="right"/>
            </w:pPr>
            <w:r>
              <w:rPr>
                <w:sz w:val="16"/>
              </w:rPr>
              <w:t>n/a</w:t>
            </w:r>
          </w:p>
        </w:tc>
        <w:tc>
          <w:tcPr>
            <w:tcW w:type="dxa" w:w="1001"/>
          </w:tcPr>
          <w:p>
            <w:pPr>
              <w:spacing w:after="0"/>
              <w:jc w:val="right"/>
            </w:pPr>
            <w:r>
              <w:rPr>
                <w:sz w:val="16"/>
              </w:rPr>
              <w:t>$30,535</w:t>
            </w:r>
          </w:p>
        </w:tc>
        <w:tc>
          <w:tcPr>
            <w:tcW w:type="dxa" w:w="1305"/>
          </w:tcPr>
          <w:p>
            <w:pPr>
              <w:spacing w:after="0"/>
              <w:jc w:val="right"/>
            </w:pPr>
            <w:r>
              <w:rPr>
                <w:sz w:val="16"/>
              </w:rPr>
              <w:t>0.00654%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$3,037,874,146</w:t>
            </w:r>
          </w:p>
        </w:tc>
        <w:tc>
          <w:tcPr>
            <w:tcW w:type="dxa" w:w="1137"/>
          </w:tcPr>
          <w:p>
            <w:pPr>
              <w:spacing w:after="0"/>
              <w:jc w:val="right"/>
            </w:pPr>
            <w:r>
              <w:rPr>
                <w:sz w:val="16"/>
              </w:rPr>
              <w:t>$39,781,032</w:t>
            </w:r>
          </w:p>
        </w:tc>
        <w:tc>
          <w:tcPr>
            <w:tcW w:type="dxa" w:w="1045"/>
          </w:tcPr>
          <w:p>
            <w:pPr>
              <w:spacing w:after="0"/>
              <w:jc w:val="right"/>
            </w:pPr>
            <w:r>
              <w:rPr>
                <w:sz w:val="16"/>
              </w:rPr>
              <w:t>780</w:t>
            </w:r>
          </w:p>
        </w:tc>
        <w:tc>
          <w:tcPr>
            <w:tcW w:type="dxa" w:w="1037"/>
          </w:tcPr>
          <w:p>
            <w:pPr>
              <w:spacing w:after="0"/>
              <w:jc w:val="right"/>
            </w:pPr>
            <w:r>
              <w:rPr>
                <w:sz w:val="16"/>
              </w:rPr>
              <w:t>$1,410,416</w:t>
            </w:r>
          </w:p>
        </w:tc>
        <w:tc>
          <w:tcPr>
            <w:tcW w:type="dxa" w:w="1126"/>
          </w:tcPr>
          <w:p>
            <w:pPr>
              <w:spacing w:after="0"/>
              <w:jc w:val="right"/>
            </w:pPr>
            <w:r>
              <w:rPr>
                <w:sz w:val="16"/>
              </w:rPr>
              <w:t>$27,054</w:t>
            </w:r>
          </w:p>
        </w:tc>
        <w:tc>
          <w:tcPr>
            <w:tcW w:type="dxa" w:w="1001"/>
          </w:tcPr>
          <w:p>
            <w:pPr>
              <w:spacing w:after="0"/>
              <w:jc w:val="right"/>
            </w:pPr>
            <w:r>
              <w:rPr>
                <w:sz w:val="16"/>
              </w:rPr>
              <w:t>$18,074</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$9,059,250</w:t>
            </w:r>
          </w:p>
        </w:tc>
        <w:tc>
          <w:tcPr>
            <w:tcW w:type="dxa" w:w="1137"/>
          </w:tcPr>
          <w:p>
            <w:pPr>
              <w:spacing w:after="0"/>
              <w:jc w:val="right"/>
            </w:pPr>
            <w:r>
              <w:rPr>
                <w:sz w:val="16"/>
              </w:rPr>
              <w:t>n/a</w:t>
            </w:r>
          </w:p>
        </w:tc>
        <w:tc>
          <w:tcPr>
            <w:tcW w:type="dxa" w:w="1045"/>
          </w:tcPr>
          <w:p>
            <w:pPr>
              <w:spacing w:after="0"/>
              <w:jc w:val="right"/>
            </w:pPr>
            <w:r>
              <w:rPr>
                <w:sz w:val="16"/>
              </w:rPr>
              <w:t>59</w:t>
            </w:r>
          </w:p>
        </w:tc>
        <w:tc>
          <w:tcPr>
            <w:tcW w:type="dxa" w:w="1037"/>
          </w:tcPr>
          <w:p>
            <w:pPr>
              <w:spacing w:after="0"/>
              <w:jc w:val="right"/>
            </w:pPr>
            <w:r>
              <w:rPr>
                <w:sz w:val="16"/>
              </w:rPr>
              <w:t>$104</w:t>
            </w:r>
          </w:p>
        </w:tc>
        <w:tc>
          <w:tcPr>
            <w:tcW w:type="dxa" w:w="1126"/>
          </w:tcPr>
          <w:p>
            <w:pPr>
              <w:spacing w:after="0"/>
              <w:jc w:val="right"/>
            </w:pPr>
            <w:r>
              <w:rPr>
                <w:sz w:val="16"/>
              </w:rPr>
              <w:t>n/a</w:t>
            </w:r>
          </w:p>
        </w:tc>
        <w:tc>
          <w:tcPr>
            <w:tcW w:type="dxa" w:w="1001"/>
          </w:tcPr>
          <w:p>
            <w:pPr>
              <w:spacing w:after="0"/>
              <w:jc w:val="right"/>
            </w:pPr>
            <w:r>
              <w:rPr>
                <w:sz w:val="16"/>
              </w:rPr>
              <w:t>$8</w:t>
            </w:r>
          </w:p>
        </w:tc>
        <w:tc>
          <w:tcPr>
            <w:tcW w:type="dxa" w:w="1305"/>
          </w:tcPr>
          <w:p>
            <w:pPr>
              <w:spacing w:after="0"/>
              <w:jc w:val="right"/>
            </w:pPr>
            <w:r>
              <w:rPr>
                <w:sz w:val="16"/>
              </w:rPr>
              <w:t>0.00114%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$3,038,731,052</w:t>
            </w:r>
          </w:p>
        </w:tc>
        <w:tc>
          <w:tcPr>
            <w:tcW w:type="dxa" w:w="1137"/>
          </w:tcPr>
          <w:p>
            <w:pPr>
              <w:spacing w:after="0"/>
              <w:jc w:val="right"/>
            </w:pPr>
            <w:r>
              <w:rPr>
                <w:sz w:val="16"/>
              </w:rPr>
              <w:t>n/a</w:t>
            </w:r>
          </w:p>
        </w:tc>
        <w:tc>
          <w:tcPr>
            <w:tcW w:type="dxa" w:w="1045"/>
          </w:tcPr>
          <w:p>
            <w:pPr>
              <w:spacing w:after="0"/>
              <w:jc w:val="right"/>
            </w:pPr>
            <w:r>
              <w:rPr>
                <w:sz w:val="16"/>
              </w:rPr>
              <w:t>17,320</w:t>
            </w:r>
          </w:p>
        </w:tc>
        <w:tc>
          <w:tcPr>
            <w:tcW w:type="dxa" w:w="1037"/>
          </w:tcPr>
          <w:p>
            <w:pPr>
              <w:spacing w:after="0"/>
              <w:jc w:val="right"/>
            </w:pPr>
            <w:r>
              <w:rPr>
                <w:sz w:val="16"/>
              </w:rPr>
              <w:t>$10,695</w:t>
            </w:r>
          </w:p>
        </w:tc>
        <w:tc>
          <w:tcPr>
            <w:tcW w:type="dxa" w:w="1126"/>
          </w:tcPr>
          <w:p>
            <w:pPr>
              <w:spacing w:after="0"/>
              <w:jc w:val="right"/>
            </w:pPr>
            <w:r>
              <w:rPr>
                <w:sz w:val="16"/>
              </w:rPr>
              <w:t>n/a</w:t>
            </w:r>
          </w:p>
        </w:tc>
        <w:tc>
          <w:tcPr>
            <w:tcW w:type="dxa" w:w="1001"/>
          </w:tcPr>
          <w:p>
            <w:pPr>
              <w:spacing w:after="0"/>
              <w:jc w:val="right"/>
            </w:pPr>
            <w:r>
              <w:rPr>
                <w:sz w:val="16"/>
              </w:rPr>
              <w:t>$68,753</w:t>
            </w:r>
          </w:p>
        </w:tc>
        <w:tc>
          <w:tcPr>
            <w:tcW w:type="dxa" w:w="1305"/>
          </w:tcPr>
          <w:p>
            <w:pPr>
              <w:spacing w:after="0"/>
              <w:jc w:val="right"/>
            </w:pPr>
            <w:r>
              <w:rPr>
                <w:sz w:val="16"/>
              </w:rPr>
              <w:t>0.000352%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$3,038,731,052</w:t>
            </w:r>
          </w:p>
        </w:tc>
        <w:tc>
          <w:tcPr>
            <w:tcW w:type="dxa" w:w="1137"/>
          </w:tcPr>
          <w:p>
            <w:pPr>
              <w:spacing w:after="0"/>
              <w:jc w:val="right"/>
            </w:pPr>
            <w:r>
              <w:rPr>
                <w:sz w:val="16"/>
              </w:rPr>
              <w:t>$77,337,085</w:t>
            </w:r>
          </w:p>
        </w:tc>
        <w:tc>
          <w:tcPr>
            <w:tcW w:type="dxa" w:w="1045"/>
          </w:tcPr>
          <w:p>
            <w:pPr>
              <w:spacing w:after="0"/>
              <w:jc w:val="right"/>
            </w:pPr>
            <w:r>
              <w:rPr>
                <w:sz w:val="16"/>
              </w:rPr>
              <w:t>17,320</w:t>
            </w:r>
          </w:p>
        </w:tc>
        <w:tc>
          <w:tcPr>
            <w:tcW w:type="dxa" w:w="1037"/>
          </w:tcPr>
          <w:p>
            <w:pPr>
              <w:spacing w:after="0"/>
              <w:jc w:val="right"/>
            </w:pPr>
            <w:r>
              <w:rPr>
                <w:sz w:val="16"/>
              </w:rPr>
              <w:t>$228,023</w:t>
            </w:r>
          </w:p>
        </w:tc>
        <w:tc>
          <w:tcPr>
            <w:tcW w:type="dxa" w:w="1126"/>
          </w:tcPr>
          <w:p>
            <w:pPr>
              <w:spacing w:after="0"/>
              <w:jc w:val="right"/>
            </w:pPr>
            <w:r>
              <w:rPr>
                <w:sz w:val="16"/>
              </w:rPr>
              <w:t>$1,916</w:t>
            </w:r>
          </w:p>
        </w:tc>
        <w:tc>
          <w:tcPr>
            <w:tcW w:type="dxa" w:w="1001"/>
          </w:tcPr>
          <w:p>
            <w:pPr>
              <w:spacing w:after="0"/>
              <w:jc w:val="right"/>
            </w:pPr>
            <w:r>
              <w:rPr>
                <w:sz w:val="16"/>
              </w:rPr>
              <w:t>$340,577</w:t>
            </w:r>
          </w:p>
        </w:tc>
        <w:tc>
          <w:tcPr>
            <w:tcW w:type="dxa" w:w="1305"/>
          </w:tcPr>
          <w:p>
            <w:pPr>
              <w:spacing w:after="0"/>
              <w:jc w:val="right"/>
            </w:pPr>
            <w:r>
              <w:rPr>
                <w:sz w:val="16"/>
              </w:rPr>
              <w:t>0.0075%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$3,038,731,052</w:t>
            </w:r>
          </w:p>
        </w:tc>
        <w:tc>
          <w:tcPr>
            <w:tcW w:type="dxa" w:w="1137"/>
          </w:tcPr>
          <w:p>
            <w:pPr>
              <w:spacing w:after="0"/>
              <w:jc w:val="right"/>
            </w:pPr>
            <w:r>
              <w:rPr>
                <w:sz w:val="16"/>
              </w:rPr>
              <w:t>$77,337,085</w:t>
            </w:r>
          </w:p>
        </w:tc>
        <w:tc>
          <w:tcPr>
            <w:tcW w:type="dxa" w:w="1045"/>
          </w:tcPr>
          <w:p>
            <w:pPr>
              <w:spacing w:after="0"/>
              <w:jc w:val="right"/>
            </w:pPr>
            <w:r>
              <w:rPr>
                <w:sz w:val="16"/>
              </w:rPr>
              <w:t>17,320</w:t>
            </w:r>
          </w:p>
        </w:tc>
        <w:tc>
          <w:tcPr>
            <w:tcW w:type="dxa" w:w="1037"/>
          </w:tcPr>
          <w:p>
            <w:pPr>
              <w:spacing w:after="0"/>
              <w:jc w:val="right"/>
            </w:pPr>
            <w:r>
              <w:rPr>
                <w:sz w:val="16"/>
              </w:rPr>
              <w:t>$489,689</w:t>
            </w:r>
          </w:p>
        </w:tc>
        <w:tc>
          <w:tcPr>
            <w:tcW w:type="dxa" w:w="1126"/>
          </w:tcPr>
          <w:p>
            <w:pPr>
              <w:spacing w:after="0"/>
              <w:jc w:val="right"/>
            </w:pPr>
            <w:r>
              <w:rPr>
                <w:sz w:val="16"/>
              </w:rPr>
              <w:t>$3,580</w:t>
            </w:r>
          </w:p>
        </w:tc>
        <w:tc>
          <w:tcPr>
            <w:tcW w:type="dxa" w:w="1001"/>
          </w:tcPr>
          <w:p>
            <w:pPr>
              <w:spacing w:after="0"/>
              <w:jc w:val="right"/>
            </w:pPr>
            <w:r>
              <w:rPr>
                <w:sz w:val="16"/>
              </w:rPr>
              <w:t>$772,667</w:t>
            </w:r>
          </w:p>
        </w:tc>
        <w:tc>
          <w:tcPr>
            <w:tcW w:type="dxa" w:w="1305"/>
          </w:tcPr>
          <w:p>
            <w:pPr>
              <w:spacing w:after="0"/>
              <w:jc w:val="right"/>
            </w:pPr>
            <w:r>
              <w:rPr>
                <w:sz w:val="16"/>
              </w:rPr>
              <w:t>0.0161%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$530,242,166</w:t>
            </w:r>
          </w:p>
        </w:tc>
        <w:tc>
          <w:tcPr>
            <w:tcW w:type="dxa" w:w="1137"/>
          </w:tcPr>
          <w:p>
            <w:pPr>
              <w:spacing w:after="0"/>
              <w:jc w:val="right"/>
            </w:pPr>
            <w:r>
              <w:rPr>
                <w:sz w:val="16"/>
              </w:rPr>
              <w:t>$11,141,374</w:t>
            </w:r>
          </w:p>
        </w:tc>
        <w:tc>
          <w:tcPr>
            <w:tcW w:type="dxa" w:w="1045"/>
          </w:tcPr>
          <w:p>
            <w:pPr>
              <w:spacing w:after="0"/>
              <w:jc w:val="right"/>
            </w:pPr>
            <w:r>
              <w:rPr>
                <w:sz w:val="16"/>
              </w:rPr>
              <w:t>4,257</w:t>
            </w:r>
          </w:p>
        </w:tc>
        <w:tc>
          <w:tcPr>
            <w:tcW w:type="dxa" w:w="1037"/>
          </w:tcPr>
          <w:p>
            <w:pPr>
              <w:spacing w:after="0"/>
              <w:jc w:val="right"/>
            </w:pPr>
            <w:r>
              <w:rPr>
                <w:sz w:val="16"/>
              </w:rPr>
              <w:t>$5,513</w:t>
            </w:r>
          </w:p>
        </w:tc>
        <w:tc>
          <w:tcPr>
            <w:tcW w:type="dxa" w:w="1126"/>
          </w:tcPr>
          <w:p>
            <w:pPr>
              <w:spacing w:after="0"/>
              <w:jc w:val="right"/>
            </w:pPr>
            <w:r>
              <w:rPr>
                <w:sz w:val="16"/>
              </w:rPr>
              <w:t>$26</w:t>
            </w:r>
          </w:p>
        </w:tc>
        <w:tc>
          <w:tcPr>
            <w:tcW w:type="dxa" w:w="1001"/>
          </w:tcPr>
          <w:p>
            <w:pPr>
              <w:spacing w:after="0"/>
              <w:jc w:val="right"/>
            </w:pPr>
            <w:r>
              <w:rPr>
                <w:sz w:val="16"/>
              </w:rPr>
              <w:t>$1,529</w:t>
            </w:r>
          </w:p>
        </w:tc>
        <w:tc>
          <w:tcPr>
            <w:tcW w:type="dxa" w:w="1305"/>
          </w:tcPr>
          <w:p>
            <w:pPr>
              <w:spacing w:after="0"/>
              <w:jc w:val="right"/>
            </w:pPr>
            <w:r>
              <w:rPr>
                <w:sz w:val="16"/>
              </w:rPr>
              <w:t>0.00104%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$3,038,731,052</w:t>
            </w:r>
          </w:p>
        </w:tc>
        <w:tc>
          <w:tcPr>
            <w:tcW w:type="dxa" w:w="1137"/>
          </w:tcPr>
          <w:p>
            <w:pPr>
              <w:spacing w:after="0"/>
              <w:jc w:val="right"/>
            </w:pPr>
            <w:r>
              <w:rPr>
                <w:sz w:val="16"/>
              </w:rPr>
              <w:t>$77,337,085</w:t>
            </w:r>
          </w:p>
        </w:tc>
        <w:tc>
          <w:tcPr>
            <w:tcW w:type="dxa" w:w="1045"/>
          </w:tcPr>
          <w:p>
            <w:pPr>
              <w:spacing w:after="0"/>
              <w:jc w:val="right"/>
            </w:pPr>
            <w:r>
              <w:rPr>
                <w:sz w:val="16"/>
              </w:rPr>
              <w:t>17,320</w:t>
            </w:r>
          </w:p>
        </w:tc>
        <w:tc>
          <w:tcPr>
            <w:tcW w:type="dxa" w:w="1037"/>
          </w:tcPr>
          <w:p>
            <w:pPr>
              <w:spacing w:after="0"/>
              <w:jc w:val="right"/>
            </w:pPr>
            <w:r>
              <w:rPr>
                <w:sz w:val="16"/>
              </w:rPr>
              <w:t>$6,011</w:t>
            </w:r>
          </w:p>
        </w:tc>
        <w:tc>
          <w:tcPr>
            <w:tcW w:type="dxa" w:w="1126"/>
          </w:tcPr>
          <w:p>
            <w:pPr>
              <w:spacing w:after="0"/>
              <w:jc w:val="right"/>
            </w:pPr>
            <w:r>
              <w:rPr>
                <w:sz w:val="16"/>
              </w:rPr>
              <w:t>$349</w:t>
            </w:r>
          </w:p>
        </w:tc>
        <w:tc>
          <w:tcPr>
            <w:tcW w:type="dxa" w:w="1001"/>
          </w:tcPr>
          <w:p>
            <w:pPr>
              <w:spacing w:after="0"/>
              <w:jc w:val="right"/>
            </w:pPr>
            <w:r>
              <w:rPr>
                <w:sz w:val="16"/>
              </w:rPr>
              <w:t>$1,501</w:t>
            </w:r>
          </w:p>
        </w:tc>
        <w:tc>
          <w:tcPr>
            <w:tcW w:type="dxa" w:w="1305"/>
          </w:tcPr>
          <w:p>
            <w:pPr>
              <w:spacing w:after="0"/>
              <w:jc w:val="right"/>
            </w:pPr>
            <w:r>
              <w:rPr>
                <w:sz w:val="16"/>
              </w:rPr>
              <w:t>0.000198%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17,320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$3,038,731,052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$77,337,085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$4,146,387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$3,003,209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Monticello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Drew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Drew County</w:t>
            </w:r>
          </w:p>
        </w:tc>
        <w:tc>
          <w:tcPr>
            <w:tcW w:type="dxa" w:w="1604"/>
          </w:tcPr>
          <w:p>
            <w:pPr>
              <w:spacing w:after="0"/>
              <w:jc w:val="left"/>
            </w:pPr>
            <w:r>
              <w:rPr>
                <w:sz w:val="16"/>
              </w:rPr>
              <w:t>050430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Monticello city</w:t>
            </w:r>
          </w:p>
        </w:tc>
        <w:tc>
          <w:tcPr>
            <w:tcW w:type="dxa" w:w="1604"/>
          </w:tcPr>
          <w:p>
            <w:pPr>
              <w:spacing w:after="0"/>
              <w:jc w:val="left"/>
            </w:pPr>
            <w:r>
              <w:rPr>
                <w:sz w:val="16"/>
              </w:rPr>
              <w:t>050074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Tillar city</w:t>
            </w:r>
          </w:p>
        </w:tc>
        <w:tc>
          <w:tcPr>
            <w:tcW w:type="dxa" w:w="1604"/>
          </w:tcPr>
          <w:p>
            <w:pPr>
              <w:spacing w:after="0"/>
              <w:jc w:val="left"/>
            </w:pPr>
            <w:r>
              <w:rPr>
                <w:sz w:val="16"/>
              </w:rPr>
              <w:t>050075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Wilmar city</w:t>
            </w:r>
          </w:p>
        </w:tc>
        <w:tc>
          <w:tcPr>
            <w:tcW w:type="dxa" w:w="1604"/>
          </w:tcPr>
          <w:p>
            <w:pPr>
              <w:spacing w:after="0"/>
              <w:jc w:val="left"/>
            </w:pPr>
            <w:r>
              <w:rPr>
                <w:sz w:val="16"/>
              </w:rPr>
              <w:t>050076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Winchester town</w:t>
            </w:r>
          </w:p>
        </w:tc>
        <w:tc>
          <w:tcPr>
            <w:tcW w:type="dxa" w:w="1604"/>
          </w:tcPr>
          <w:p>
            <w:pPr>
              <w:spacing w:after="0"/>
              <w:jc w:val="left"/>
            </w:pPr>
            <w:r>
              <w:rPr>
                <w:sz w:val="16"/>
              </w:rPr>
              <w:t>050077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Drew County, AR: risk-assessment baseline packet, release 2026-10 (data as of 2026-09-30; County FIPS 05043). Automated baseline. </w:t>
      </w:r>
      <w:hyperlink r:id="rId15">
        <w:r>
          <w:rPr>
            <w:color w:val="1F4E99"/>
            <w:sz w:val="17"/>
            <w:u w:val="single"/>
          </w:rPr>
          <w:t>https://hazardplain.org/ar/05043/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Drew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Drew County, AR: Risk-assessment baseline packet</dc:title>
  <dc:subject>Hazard Plain release 2026-10, as of 2026-09-30. Automated baseline</dc:subject>
  <dc:creator>Hazard Plain</dc:creator>
  <cp:keywords>Hazard Plain; hazard mitigation; risk assessment; 05043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