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Cleburne County, AR</w:t>
      </w:r>
    </w:p>
    <w:p>
      <w:pPr>
        <w:spacing w:after="120" w:before="0"/>
      </w:pPr>
      <w:r>
        <w:rPr>
          <w:color w:val="555555"/>
          <w:sz w:val="24"/>
        </w:rPr>
        <w:t>Risk-assessment baseline packet</w:t>
      </w:r>
    </w:p>
    <w:p>
      <w:pPr>
        <w:spacing w:after="120" w:before="0"/>
      </w:pPr>
      <w:r>
        <w:rPr>
          <w:b/>
          <w:sz w:val="18"/>
        </w:rPr>
        <w:t xml:space="preserve">Unit: </w:t>
      </w:r>
      <w:r>
        <w:rPr>
          <w:sz w:val="18"/>
        </w:rPr>
        <w:t>County area 05023</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2029-04-22</w:t>
      </w:r>
    </w:p>
    <w:p>
      <w:pPr>
        <w:keepNext/>
        <w:spacing w:after="40" w:before="0"/>
      </w:pPr>
      <w:r>
        <w:rPr>
          <w:b/>
        </w:rPr>
        <w:t xml:space="preserve">Plan: </w:t>
      </w:r>
      <w:r>
        <w:rPr/>
        <w:t>Cleburne County (FEMA plan 109352)</w:t>
      </w:r>
    </w:p>
    <w:p>
      <w:pPr>
        <w:keepNext/>
        <w:spacing w:after="40" w:before="0"/>
      </w:pPr>
      <w:r>
        <w:rPr>
          <w:b/>
        </w:rPr>
        <w:t xml:space="preserve">Approved: </w:t>
      </w:r>
      <w:r>
        <w:rPr/>
        <w:t>2024-04-23</w:t>
      </w:r>
    </w:p>
    <w:p>
      <w:pPr>
        <w:keepNext/>
        <w:spacing w:after="40" w:before="0"/>
      </w:pPr>
      <w:r>
        <w:rPr>
          <w:b/>
        </w:rPr>
        <w:t xml:space="preserve">Expires: </w:t>
      </w:r>
      <w:r>
        <w:rPr/>
        <w:t>2029-04-22</w:t>
      </w:r>
    </w:p>
    <w:p>
      <w:pPr>
        <w:keepNext/>
        <w:spacing w:after="40" w:before="0"/>
      </w:pPr>
      <w:r>
        <w:rPr>
          <w:b/>
        </w:rPr>
        <w:t xml:space="preserve">As of: </w:t>
      </w:r>
      <w:r>
        <w:rPr/>
        <w:t>2026-09-28</w:t>
      </w:r>
    </w:p>
    <w:p>
      <w:pPr>
        <w:keepNext/>
        <w:spacing w:after="40" w:before="0"/>
      </w:pPr>
      <w:r>
        <w:rPr>
          <w:b/>
        </w:rPr>
        <w:t xml:space="preserve">Days: </w:t>
      </w:r>
      <w:r>
        <w:rPr/>
        <w:t>937 days to expiry</w:t>
      </w:r>
    </w:p>
    <w:p>
      <w:pPr>
        <w:spacing w:after="80" w:before="0"/>
      </w:pPr>
      <w:r>
        <w:rPr>
          <w:color w:val="555555"/>
          <w:sz w:val="17"/>
        </w:rPr>
        <w:t>Every jurisdiction listed on this page (10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2024-04-23)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EM-3627-AR, EM-3636-AR (2 declaration rows; 2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15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4, SRL 2 (44 CFR 77.2); any definition: 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52"/>
        <w:gridCol w:w="1518"/>
        <w:gridCol w:w="1434"/>
        <w:gridCol w:w="2018"/>
        <w:gridCol w:w="1747"/>
        <w:gridCol w:w="1345"/>
        <w:gridCol w:w="815"/>
        <w:gridCol w:w="2055"/>
        <w:gridCol w:w="1729"/>
      </w:tblGrid>
      <w:tr>
        <w:trPr>
          <w:cantSplit/>
          <w:tblHeader/>
        </w:trPr>
        <w:tc>
          <w:tcPr>
            <w:tcW w:type="dxa" w:w="1452"/>
            <w:shd w:val="clear" w:color="auto" w:fill="E8E8E8"/>
          </w:tcPr>
          <w:p>
            <w:pPr>
              <w:spacing w:after="0"/>
              <w:jc w:val="left"/>
            </w:pPr>
            <w:r>
              <w:rPr>
                <w:b/>
                <w:sz w:val="16"/>
              </w:rPr>
              <w:t>Jurisdiction</w:t>
            </w:r>
          </w:p>
        </w:tc>
        <w:tc>
          <w:tcPr>
            <w:tcW w:type="dxa" w:w="1518"/>
            <w:shd w:val="clear" w:color="auto" w:fill="E8E8E8"/>
          </w:tcPr>
          <w:p>
            <w:pPr>
              <w:spacing w:after="0"/>
              <w:jc w:val="left"/>
            </w:pPr>
            <w:r>
              <w:rPr>
                <w:b/>
                <w:sz w:val="16"/>
              </w:rPr>
              <w:t>Type</w:t>
            </w:r>
          </w:p>
        </w:tc>
        <w:tc>
          <w:tcPr>
            <w:tcW w:type="dxa" w:w="1434"/>
            <w:shd w:val="clear" w:color="auto" w:fill="E8E8E8"/>
          </w:tcPr>
          <w:p>
            <w:pPr>
              <w:spacing w:after="0"/>
              <w:jc w:val="left"/>
            </w:pPr>
            <w:r>
              <w:rPr>
                <w:b/>
                <w:sz w:val="16"/>
              </w:rPr>
              <w:t>Status</w:t>
            </w:r>
          </w:p>
        </w:tc>
        <w:tc>
          <w:tcPr>
            <w:tcW w:type="dxa" w:w="2018"/>
            <w:shd w:val="clear" w:color="auto" w:fill="E8E8E8"/>
          </w:tcPr>
          <w:p>
            <w:pPr>
              <w:spacing w:after="0"/>
              <w:jc w:val="left"/>
            </w:pPr>
            <w:r>
              <w:rPr>
                <w:b/>
                <w:sz w:val="16"/>
              </w:rPr>
              <w:t>Plan</w:t>
            </w:r>
          </w:p>
        </w:tc>
        <w:tc>
          <w:tcPr>
            <w:tcW w:type="dxa" w:w="1747"/>
            <w:shd w:val="clear" w:color="auto" w:fill="E8E8E8"/>
          </w:tcPr>
          <w:p>
            <w:pPr>
              <w:spacing w:after="0"/>
              <w:jc w:val="left"/>
            </w:pPr>
            <w:r>
              <w:rPr>
                <w:b/>
                <w:sz w:val="16"/>
              </w:rPr>
              <w:t>Approved</w:t>
            </w:r>
          </w:p>
        </w:tc>
        <w:tc>
          <w:tcPr>
            <w:tcW w:type="dxa" w:w="1345"/>
            <w:shd w:val="clear" w:color="auto" w:fill="E8E8E8"/>
          </w:tcPr>
          <w:p>
            <w:pPr>
              <w:spacing w:after="0"/>
              <w:jc w:val="left"/>
            </w:pPr>
            <w:r>
              <w:rPr>
                <w:b/>
                <w:sz w:val="16"/>
              </w:rPr>
              <w:t>Expires</w:t>
            </w:r>
          </w:p>
        </w:tc>
        <w:tc>
          <w:tcPr>
            <w:tcW w:type="dxa" w:w="815"/>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055"/>
            <w:shd w:val="clear" w:color="auto" w:fill="E8E8E8"/>
          </w:tcPr>
          <w:p>
            <w:pPr>
              <w:spacing w:after="0"/>
              <w:jc w:val="left"/>
            </w:pPr>
            <w:r>
              <w:rPr>
                <w:b/>
                <w:sz w:val="16"/>
              </w:rPr>
              <w:t>Update underway</w:t>
            </w:r>
          </w:p>
        </w:tc>
        <w:tc>
          <w:tcPr>
            <w:tcW w:type="dxa" w:w="1729"/>
            <w:shd w:val="clear" w:color="auto" w:fill="E8E8E8"/>
          </w:tcPr>
          <w:p>
            <w:pPr>
              <w:spacing w:after="0"/>
              <w:jc w:val="left"/>
            </w:pPr>
            <w:r>
              <w:rPr>
                <w:b/>
                <w:sz w:val="16"/>
              </w:rPr>
              <w:t>Notes</w:t>
            </w:r>
          </w:p>
        </w:tc>
      </w:tr>
      <w:tr>
        <w:trPr>
          <w:cantSplit/>
        </w:trPr>
        <w:tc>
          <w:tcPr>
            <w:tcW w:type="dxa" w:w="1452"/>
          </w:tcPr>
          <w:p>
            <w:pPr>
              <w:spacing w:after="0"/>
              <w:jc w:val="left"/>
            </w:pPr>
            <w:r>
              <w:rPr>
                <w:sz w:val="16"/>
              </w:rPr>
              <w:t>Cleburne County</w:t>
            </w:r>
          </w:p>
        </w:tc>
        <w:tc>
          <w:tcPr>
            <w:tcW w:type="dxa" w:w="1518"/>
          </w:tcPr>
          <w:p>
            <w:pPr>
              <w:spacing w:after="0"/>
              <w:jc w:val="left"/>
            </w:pPr>
            <w:r>
              <w:rPr>
                <w:sz w:val="16"/>
              </w:rPr>
              <w:t>County</w:t>
            </w:r>
          </w:p>
        </w:tc>
        <w:tc>
          <w:tcPr>
            <w:tcW w:type="dxa" w:w="1434"/>
          </w:tcPr>
          <w:p>
            <w:pPr>
              <w:spacing w:after="0"/>
              <w:jc w:val="left"/>
            </w:pPr>
            <w:r>
              <w:rPr>
                <w:sz w:val="16"/>
              </w:rPr>
              <w:t>Approved, expires 2029-04-22</w:t>
            </w:r>
          </w:p>
        </w:tc>
        <w:tc>
          <w:tcPr>
            <w:tcW w:type="dxa" w:w="2018"/>
          </w:tcPr>
          <w:p>
            <w:pPr>
              <w:spacing w:after="0"/>
              <w:jc w:val="left"/>
            </w:pPr>
            <w:r>
              <w:rPr>
                <w:sz w:val="16"/>
              </w:rPr>
              <w:t>Cleburne County (FEMA plan 109352)</w:t>
            </w:r>
          </w:p>
        </w:tc>
        <w:tc>
          <w:tcPr>
            <w:tcW w:type="dxa" w:w="1747"/>
          </w:tcPr>
          <w:p>
            <w:pPr>
              <w:spacing w:after="0"/>
              <w:jc w:val="left"/>
            </w:pPr>
            <w:r>
              <w:rPr>
                <w:sz w:val="16"/>
              </w:rPr>
              <w:t>2024-04-23</w:t>
            </w:r>
          </w:p>
        </w:tc>
        <w:tc>
          <w:tcPr>
            <w:tcW w:type="dxa" w:w="1345"/>
          </w:tcPr>
          <w:p>
            <w:pPr>
              <w:spacing w:after="0"/>
              <w:jc w:val="left"/>
            </w:pPr>
            <w:r>
              <w:rPr>
                <w:sz w:val="16"/>
              </w:rPr>
              <w:t>2029-04-22</w:t>
            </w:r>
          </w:p>
        </w:tc>
        <w:tc>
          <w:tcPr>
            <w:tcW w:type="dxa" w:w="815"/>
          </w:tcPr>
          <w:p>
            <w:pPr>
              <w:spacing w:after="0"/>
              <w:jc w:val="right"/>
            </w:pPr>
            <w:r>
              <w:rPr>
                <w:sz w:val="16"/>
              </w:rPr>
              <w:t>937</w:t>
            </w:r>
          </w:p>
        </w:tc>
        <w:tc>
          <w:tcPr>
            <w:tcW w:type="dxa" w:w="2055"/>
          </w:tcPr>
          <w:p>
            <w:pPr>
              <w:spacing w:after="0"/>
              <w:jc w:val="left"/>
            </w:pPr>
          </w:p>
        </w:tc>
        <w:tc>
          <w:tcPr>
            <w:tcW w:type="dxa" w:w="1729"/>
          </w:tcPr>
          <w:p>
            <w:pPr>
              <w:spacing w:after="0"/>
              <w:jc w:val="left"/>
            </w:pPr>
          </w:p>
        </w:tc>
      </w:tr>
      <w:tr>
        <w:trPr>
          <w:cantSplit/>
        </w:trPr>
        <w:tc>
          <w:tcPr>
            <w:tcW w:type="dxa" w:w="1452"/>
          </w:tcPr>
          <w:p>
            <w:pPr>
              <w:spacing w:after="0"/>
              <w:jc w:val="left"/>
            </w:pPr>
            <w:r>
              <w:rPr>
                <w:sz w:val="16"/>
              </w:rPr>
              <w:t>Fairfield Bay city</w:t>
            </w:r>
          </w:p>
        </w:tc>
        <w:tc>
          <w:tcPr>
            <w:tcW w:type="dxa" w:w="1518"/>
          </w:tcPr>
          <w:p>
            <w:pPr>
              <w:spacing w:after="0"/>
              <w:jc w:val="left"/>
            </w:pPr>
            <w:r>
              <w:rPr>
                <w:sz w:val="16"/>
              </w:rPr>
              <w:t>City</w:t>
            </w:r>
          </w:p>
        </w:tc>
        <w:tc>
          <w:tcPr>
            <w:tcW w:type="dxa" w:w="1434"/>
          </w:tcPr>
          <w:p>
            <w:pPr>
              <w:spacing w:after="0"/>
              <w:jc w:val="left"/>
            </w:pPr>
            <w:r>
              <w:rPr>
                <w:sz w:val="16"/>
              </w:rPr>
              <w:t>Approved, expires 2027-07-05</w:t>
            </w:r>
          </w:p>
        </w:tc>
        <w:tc>
          <w:tcPr>
            <w:tcW w:type="dxa" w:w="2018"/>
          </w:tcPr>
          <w:p>
            <w:pPr>
              <w:spacing w:after="0"/>
              <w:jc w:val="left"/>
            </w:pPr>
            <w:r>
              <w:rPr>
                <w:sz w:val="16"/>
              </w:rPr>
              <w:t>Van Buren County (FEMA plan 106666)</w:t>
            </w:r>
          </w:p>
        </w:tc>
        <w:tc>
          <w:tcPr>
            <w:tcW w:type="dxa" w:w="1747"/>
          </w:tcPr>
          <w:p>
            <w:pPr>
              <w:spacing w:after="0"/>
              <w:jc w:val="left"/>
            </w:pPr>
            <w:r>
              <w:rPr>
                <w:sz w:val="16"/>
              </w:rPr>
              <w:t>2022-07-06</w:t>
            </w:r>
          </w:p>
        </w:tc>
        <w:tc>
          <w:tcPr>
            <w:tcW w:type="dxa" w:w="1345"/>
          </w:tcPr>
          <w:p>
            <w:pPr>
              <w:spacing w:after="0"/>
              <w:jc w:val="left"/>
            </w:pPr>
            <w:r>
              <w:rPr>
                <w:sz w:val="16"/>
              </w:rPr>
              <w:t>2027-07-05</w:t>
            </w:r>
          </w:p>
        </w:tc>
        <w:tc>
          <w:tcPr>
            <w:tcW w:type="dxa" w:w="815"/>
          </w:tcPr>
          <w:p>
            <w:pPr>
              <w:spacing w:after="0"/>
              <w:jc w:val="right"/>
            </w:pPr>
            <w:r>
              <w:rPr>
                <w:sz w:val="16"/>
              </w:rPr>
              <w:t>280</w:t>
            </w:r>
          </w:p>
        </w:tc>
        <w:tc>
          <w:tcPr>
            <w:tcW w:type="dxa" w:w="2055"/>
          </w:tcPr>
          <w:p>
            <w:pPr>
              <w:spacing w:after="0"/>
              <w:jc w:val="left"/>
            </w:pPr>
          </w:p>
        </w:tc>
        <w:tc>
          <w:tcPr>
            <w:tcW w:type="dxa" w:w="1729"/>
          </w:tcPr>
          <w:p>
            <w:pPr>
              <w:spacing w:after="0"/>
              <w:jc w:val="left"/>
            </w:pPr>
          </w:p>
        </w:tc>
      </w:tr>
      <w:tr>
        <w:trPr>
          <w:cantSplit/>
        </w:trPr>
        <w:tc>
          <w:tcPr>
            <w:tcW w:type="dxa" w:w="1452"/>
          </w:tcPr>
          <w:p>
            <w:pPr>
              <w:spacing w:after="0"/>
              <w:jc w:val="left"/>
            </w:pPr>
            <w:r>
              <w:rPr>
                <w:sz w:val="16"/>
              </w:rPr>
              <w:t>Greers Ferry city</w:t>
            </w:r>
          </w:p>
        </w:tc>
        <w:tc>
          <w:tcPr>
            <w:tcW w:type="dxa" w:w="1518"/>
          </w:tcPr>
          <w:p>
            <w:pPr>
              <w:spacing w:after="0"/>
              <w:jc w:val="left"/>
            </w:pPr>
            <w:r>
              <w:rPr>
                <w:sz w:val="16"/>
              </w:rPr>
              <w:t>City</w:t>
            </w:r>
          </w:p>
        </w:tc>
        <w:tc>
          <w:tcPr>
            <w:tcW w:type="dxa" w:w="1434"/>
          </w:tcPr>
          <w:p>
            <w:pPr>
              <w:spacing w:after="0"/>
              <w:jc w:val="left"/>
            </w:pPr>
            <w:r>
              <w:rPr>
                <w:sz w:val="16"/>
              </w:rPr>
              <w:t>Approved, expires 2029-04-22</w:t>
            </w:r>
          </w:p>
        </w:tc>
        <w:tc>
          <w:tcPr>
            <w:tcW w:type="dxa" w:w="2018"/>
          </w:tcPr>
          <w:p>
            <w:pPr>
              <w:spacing w:after="0"/>
              <w:jc w:val="left"/>
            </w:pPr>
            <w:r>
              <w:rPr>
                <w:sz w:val="16"/>
              </w:rPr>
              <w:t>Cleburne County (FEMA plan 109352)</w:t>
            </w:r>
          </w:p>
        </w:tc>
        <w:tc>
          <w:tcPr>
            <w:tcW w:type="dxa" w:w="1747"/>
          </w:tcPr>
          <w:p>
            <w:pPr>
              <w:spacing w:after="0"/>
              <w:jc w:val="left"/>
            </w:pPr>
            <w:r>
              <w:rPr>
                <w:sz w:val="16"/>
              </w:rPr>
              <w:t>2024-04-23</w:t>
            </w:r>
          </w:p>
        </w:tc>
        <w:tc>
          <w:tcPr>
            <w:tcW w:type="dxa" w:w="1345"/>
          </w:tcPr>
          <w:p>
            <w:pPr>
              <w:spacing w:after="0"/>
              <w:jc w:val="left"/>
            </w:pPr>
            <w:r>
              <w:rPr>
                <w:sz w:val="16"/>
              </w:rPr>
              <w:t>2029-04-22</w:t>
            </w:r>
          </w:p>
        </w:tc>
        <w:tc>
          <w:tcPr>
            <w:tcW w:type="dxa" w:w="815"/>
          </w:tcPr>
          <w:p>
            <w:pPr>
              <w:spacing w:after="0"/>
              <w:jc w:val="right"/>
            </w:pPr>
            <w:r>
              <w:rPr>
                <w:sz w:val="16"/>
              </w:rPr>
              <w:t>937</w:t>
            </w:r>
          </w:p>
        </w:tc>
        <w:tc>
          <w:tcPr>
            <w:tcW w:type="dxa" w:w="2055"/>
          </w:tcPr>
          <w:p>
            <w:pPr>
              <w:spacing w:after="0"/>
              <w:jc w:val="left"/>
            </w:pPr>
          </w:p>
        </w:tc>
        <w:tc>
          <w:tcPr>
            <w:tcW w:type="dxa" w:w="1729"/>
          </w:tcPr>
          <w:p>
            <w:pPr>
              <w:spacing w:after="0"/>
              <w:jc w:val="left"/>
            </w:pPr>
          </w:p>
        </w:tc>
      </w:tr>
      <w:tr>
        <w:trPr>
          <w:cantSplit/>
        </w:trPr>
        <w:tc>
          <w:tcPr>
            <w:tcW w:type="dxa" w:w="1452"/>
          </w:tcPr>
          <w:p>
            <w:pPr>
              <w:spacing w:after="0"/>
              <w:jc w:val="left"/>
            </w:pPr>
            <w:r>
              <w:rPr>
                <w:sz w:val="16"/>
              </w:rPr>
              <w:t>Heber Springs city</w:t>
            </w:r>
          </w:p>
        </w:tc>
        <w:tc>
          <w:tcPr>
            <w:tcW w:type="dxa" w:w="1518"/>
          </w:tcPr>
          <w:p>
            <w:pPr>
              <w:spacing w:after="0"/>
              <w:jc w:val="left"/>
            </w:pPr>
            <w:r>
              <w:rPr>
                <w:sz w:val="16"/>
              </w:rPr>
              <w:t>City</w:t>
            </w:r>
          </w:p>
        </w:tc>
        <w:tc>
          <w:tcPr>
            <w:tcW w:type="dxa" w:w="1434"/>
          </w:tcPr>
          <w:p>
            <w:pPr>
              <w:spacing w:after="0"/>
              <w:jc w:val="left"/>
            </w:pPr>
            <w:r>
              <w:rPr>
                <w:sz w:val="16"/>
              </w:rPr>
              <w:t>Approved, expires 2029-04-22</w:t>
            </w:r>
          </w:p>
        </w:tc>
        <w:tc>
          <w:tcPr>
            <w:tcW w:type="dxa" w:w="2018"/>
          </w:tcPr>
          <w:p>
            <w:pPr>
              <w:spacing w:after="0"/>
              <w:jc w:val="left"/>
            </w:pPr>
            <w:r>
              <w:rPr>
                <w:sz w:val="16"/>
              </w:rPr>
              <w:t>Cleburne County (FEMA plan 109352)</w:t>
            </w:r>
          </w:p>
        </w:tc>
        <w:tc>
          <w:tcPr>
            <w:tcW w:type="dxa" w:w="1747"/>
          </w:tcPr>
          <w:p>
            <w:pPr>
              <w:spacing w:after="0"/>
              <w:jc w:val="left"/>
            </w:pPr>
            <w:r>
              <w:rPr>
                <w:sz w:val="16"/>
              </w:rPr>
              <w:t>2024-04-23</w:t>
            </w:r>
          </w:p>
        </w:tc>
        <w:tc>
          <w:tcPr>
            <w:tcW w:type="dxa" w:w="1345"/>
          </w:tcPr>
          <w:p>
            <w:pPr>
              <w:spacing w:after="0"/>
              <w:jc w:val="left"/>
            </w:pPr>
            <w:r>
              <w:rPr>
                <w:sz w:val="16"/>
              </w:rPr>
              <w:t>2029-04-22</w:t>
            </w:r>
          </w:p>
        </w:tc>
        <w:tc>
          <w:tcPr>
            <w:tcW w:type="dxa" w:w="815"/>
          </w:tcPr>
          <w:p>
            <w:pPr>
              <w:spacing w:after="0"/>
              <w:jc w:val="right"/>
            </w:pPr>
            <w:r>
              <w:rPr>
                <w:sz w:val="16"/>
              </w:rPr>
              <w:t>937</w:t>
            </w:r>
          </w:p>
        </w:tc>
        <w:tc>
          <w:tcPr>
            <w:tcW w:type="dxa" w:w="2055"/>
          </w:tcPr>
          <w:p>
            <w:pPr>
              <w:spacing w:after="0"/>
              <w:jc w:val="left"/>
            </w:pPr>
          </w:p>
        </w:tc>
        <w:tc>
          <w:tcPr>
            <w:tcW w:type="dxa" w:w="1729"/>
          </w:tcPr>
          <w:p>
            <w:pPr>
              <w:spacing w:after="0"/>
              <w:jc w:val="left"/>
            </w:pPr>
          </w:p>
        </w:tc>
      </w:tr>
      <w:tr>
        <w:trPr>
          <w:cantSplit/>
        </w:trPr>
        <w:tc>
          <w:tcPr>
            <w:tcW w:type="dxa" w:w="1452"/>
          </w:tcPr>
          <w:p>
            <w:pPr>
              <w:spacing w:after="0"/>
              <w:jc w:val="left"/>
            </w:pPr>
            <w:r>
              <w:rPr>
                <w:sz w:val="16"/>
              </w:rPr>
              <w:t>Higden town</w:t>
            </w:r>
          </w:p>
        </w:tc>
        <w:tc>
          <w:tcPr>
            <w:tcW w:type="dxa" w:w="1518"/>
          </w:tcPr>
          <w:p>
            <w:pPr>
              <w:spacing w:after="0"/>
              <w:jc w:val="left"/>
            </w:pPr>
            <w:r>
              <w:rPr>
                <w:sz w:val="16"/>
              </w:rPr>
              <w:t>Town</w:t>
            </w:r>
          </w:p>
        </w:tc>
        <w:tc>
          <w:tcPr>
            <w:tcW w:type="dxa" w:w="1434"/>
          </w:tcPr>
          <w:p>
            <w:pPr>
              <w:spacing w:after="0"/>
              <w:jc w:val="left"/>
            </w:pPr>
            <w:r>
              <w:rPr>
                <w:sz w:val="16"/>
              </w:rPr>
              <w:t>Plan 109352 approved 2024-04-23, pending adoption here; not yet eligible</w:t>
            </w:r>
          </w:p>
        </w:tc>
        <w:tc>
          <w:tcPr>
            <w:tcW w:type="dxa" w:w="2018"/>
          </w:tcPr>
          <w:p>
            <w:pPr>
              <w:spacing w:after="0"/>
              <w:jc w:val="left"/>
            </w:pPr>
            <w:r>
              <w:rPr>
                <w:sz w:val="16"/>
              </w:rPr>
              <w:t>Cleburne County (FEMA plan 109352), pending adoption here</w:t>
            </w:r>
          </w:p>
        </w:tc>
        <w:tc>
          <w:tcPr>
            <w:tcW w:type="dxa" w:w="1747"/>
          </w:tcPr>
          <w:p>
            <w:pPr>
              <w:spacing w:after="0"/>
              <w:jc w:val="left"/>
            </w:pPr>
            <w:r>
              <w:rPr>
                <w:sz w:val="16"/>
              </w:rPr>
              <w:t>2024-04-23 by FEMA; not yet adopted here</w:t>
            </w:r>
          </w:p>
        </w:tc>
        <w:tc>
          <w:tcPr>
            <w:tcW w:type="dxa" w:w="1345"/>
          </w:tcPr>
          <w:p>
            <w:pPr>
              <w:spacing w:after="0"/>
              <w:jc w:val="left"/>
            </w:pPr>
            <w:r>
              <w:rPr>
                <w:sz w:val="16"/>
              </w:rPr>
              <w:t>2029-04-22 once adopted</w:t>
            </w:r>
          </w:p>
        </w:tc>
        <w:tc>
          <w:tcPr>
            <w:tcW w:type="dxa" w:w="815"/>
          </w:tcPr>
          <w:p>
            <w:pPr>
              <w:spacing w:after="0"/>
              <w:jc w:val="right"/>
            </w:pPr>
          </w:p>
        </w:tc>
        <w:tc>
          <w:tcPr>
            <w:tcW w:type="dxa" w:w="2055"/>
          </w:tcPr>
          <w:p>
            <w:pPr>
              <w:spacing w:after="0"/>
              <w:jc w:val="left"/>
            </w:pPr>
            <w:r>
              <w:rPr>
                <w:sz w:val="16"/>
              </w:rPr>
              <w:t>FEMA tracker shows a plan approvable pending adoption</w:t>
            </w:r>
          </w:p>
        </w:tc>
        <w:tc>
          <w:tcPr>
            <w:tcW w:type="dxa" w:w="1729"/>
          </w:tcPr>
          <w:p>
            <w:pPr>
              <w:spacing w:after="0"/>
              <w:jc w:val="left"/>
            </w:pPr>
            <w:r>
              <w:rPr>
                <w:sz w:val="16"/>
              </w:rPr>
              <w:t>Not yet eligible: adopt the approved plan.</w:t>
            </w:r>
          </w:p>
        </w:tc>
      </w:tr>
      <w:tr>
        <w:trPr>
          <w:cantSplit/>
        </w:trPr>
        <w:tc>
          <w:tcPr>
            <w:tcW w:type="dxa" w:w="1452"/>
          </w:tcPr>
          <w:p>
            <w:pPr>
              <w:spacing w:after="0"/>
              <w:jc w:val="left"/>
            </w:pPr>
            <w:r>
              <w:rPr>
                <w:sz w:val="16"/>
              </w:rPr>
              <w:t>Quitman city</w:t>
            </w:r>
          </w:p>
        </w:tc>
        <w:tc>
          <w:tcPr>
            <w:tcW w:type="dxa" w:w="1518"/>
          </w:tcPr>
          <w:p>
            <w:pPr>
              <w:spacing w:after="0"/>
              <w:jc w:val="left"/>
            </w:pPr>
            <w:r>
              <w:rPr>
                <w:sz w:val="16"/>
              </w:rPr>
              <w:t>City</w:t>
            </w:r>
          </w:p>
        </w:tc>
        <w:tc>
          <w:tcPr>
            <w:tcW w:type="dxa" w:w="1434"/>
          </w:tcPr>
          <w:p>
            <w:pPr>
              <w:spacing w:after="0"/>
              <w:jc w:val="left"/>
            </w:pPr>
            <w:r>
              <w:rPr>
                <w:sz w:val="16"/>
              </w:rPr>
              <w:t>Approved, expires 2029-04-22</w:t>
            </w:r>
          </w:p>
        </w:tc>
        <w:tc>
          <w:tcPr>
            <w:tcW w:type="dxa" w:w="2018"/>
          </w:tcPr>
          <w:p>
            <w:pPr>
              <w:spacing w:after="0"/>
              <w:jc w:val="left"/>
            </w:pPr>
            <w:r>
              <w:rPr>
                <w:sz w:val="16"/>
              </w:rPr>
              <w:t>Cleburne County (FEMA plan 109352)</w:t>
            </w:r>
          </w:p>
        </w:tc>
        <w:tc>
          <w:tcPr>
            <w:tcW w:type="dxa" w:w="1747"/>
          </w:tcPr>
          <w:p>
            <w:pPr>
              <w:spacing w:after="0"/>
              <w:jc w:val="left"/>
            </w:pPr>
            <w:r>
              <w:rPr>
                <w:sz w:val="16"/>
              </w:rPr>
              <w:t>2024-04-23</w:t>
            </w:r>
          </w:p>
        </w:tc>
        <w:tc>
          <w:tcPr>
            <w:tcW w:type="dxa" w:w="1345"/>
          </w:tcPr>
          <w:p>
            <w:pPr>
              <w:spacing w:after="0"/>
              <w:jc w:val="left"/>
            </w:pPr>
            <w:r>
              <w:rPr>
                <w:sz w:val="16"/>
              </w:rPr>
              <w:t>2029-04-22</w:t>
            </w:r>
          </w:p>
        </w:tc>
        <w:tc>
          <w:tcPr>
            <w:tcW w:type="dxa" w:w="815"/>
          </w:tcPr>
          <w:p>
            <w:pPr>
              <w:spacing w:after="0"/>
              <w:jc w:val="right"/>
            </w:pPr>
            <w:r>
              <w:rPr>
                <w:sz w:val="16"/>
              </w:rPr>
              <w:t>937</w:t>
            </w:r>
          </w:p>
        </w:tc>
        <w:tc>
          <w:tcPr>
            <w:tcW w:type="dxa" w:w="2055"/>
          </w:tcPr>
          <w:p>
            <w:pPr>
              <w:spacing w:after="0"/>
              <w:jc w:val="left"/>
            </w:pPr>
          </w:p>
        </w:tc>
        <w:tc>
          <w:tcPr>
            <w:tcW w:type="dxa" w:w="1729"/>
          </w:tcPr>
          <w:p>
            <w:pPr>
              <w:spacing w:after="0"/>
              <w:jc w:val="left"/>
            </w:pPr>
          </w:p>
        </w:tc>
      </w:tr>
      <w:tr>
        <w:trPr>
          <w:cantSplit/>
        </w:trPr>
        <w:tc>
          <w:tcPr>
            <w:tcW w:type="dxa" w:w="1452"/>
          </w:tcPr>
          <w:p>
            <w:pPr>
              <w:spacing w:after="0"/>
              <w:jc w:val="left"/>
            </w:pPr>
            <w:r>
              <w:rPr>
                <w:sz w:val="16"/>
              </w:rPr>
              <w:t>Concord Public Schools</w:t>
            </w:r>
          </w:p>
        </w:tc>
        <w:tc>
          <w:tcPr>
            <w:tcW w:type="dxa" w:w="1518"/>
          </w:tcPr>
          <w:p>
            <w:pPr>
              <w:spacing w:after="0"/>
              <w:jc w:val="left"/>
            </w:pPr>
            <w:r>
              <w:rPr>
                <w:sz w:val="16"/>
              </w:rPr>
              <w:t>School/School District</w:t>
            </w:r>
          </w:p>
        </w:tc>
        <w:tc>
          <w:tcPr>
            <w:tcW w:type="dxa" w:w="1434"/>
          </w:tcPr>
          <w:p>
            <w:pPr>
              <w:spacing w:after="0"/>
              <w:jc w:val="left"/>
            </w:pPr>
            <w:r>
              <w:rPr>
                <w:sz w:val="16"/>
              </w:rPr>
              <w:t>Plan 109352 approved 2024-04-23, pending adoption here; not yet eligible</w:t>
            </w:r>
          </w:p>
        </w:tc>
        <w:tc>
          <w:tcPr>
            <w:tcW w:type="dxa" w:w="2018"/>
          </w:tcPr>
          <w:p>
            <w:pPr>
              <w:spacing w:after="0"/>
              <w:jc w:val="left"/>
            </w:pPr>
            <w:r>
              <w:rPr>
                <w:sz w:val="16"/>
              </w:rPr>
              <w:t>Cleburne County (FEMA plan 109352), pending adoption here</w:t>
            </w:r>
          </w:p>
        </w:tc>
        <w:tc>
          <w:tcPr>
            <w:tcW w:type="dxa" w:w="1747"/>
          </w:tcPr>
          <w:p>
            <w:pPr>
              <w:spacing w:after="0"/>
              <w:jc w:val="left"/>
            </w:pPr>
            <w:r>
              <w:rPr>
                <w:sz w:val="16"/>
              </w:rPr>
              <w:t>2024-04-23 by FEMA; not yet adopted here</w:t>
            </w:r>
          </w:p>
        </w:tc>
        <w:tc>
          <w:tcPr>
            <w:tcW w:type="dxa" w:w="1345"/>
          </w:tcPr>
          <w:p>
            <w:pPr>
              <w:spacing w:after="0"/>
              <w:jc w:val="left"/>
            </w:pPr>
            <w:r>
              <w:rPr>
                <w:sz w:val="16"/>
              </w:rPr>
              <w:t>2029-04-22 once adopted</w:t>
            </w:r>
          </w:p>
        </w:tc>
        <w:tc>
          <w:tcPr>
            <w:tcW w:type="dxa" w:w="815"/>
          </w:tcPr>
          <w:p>
            <w:pPr>
              <w:spacing w:after="0"/>
              <w:jc w:val="right"/>
            </w:pPr>
          </w:p>
        </w:tc>
        <w:tc>
          <w:tcPr>
            <w:tcW w:type="dxa" w:w="2055"/>
          </w:tcPr>
          <w:p>
            <w:pPr>
              <w:spacing w:after="0"/>
              <w:jc w:val="left"/>
            </w:pPr>
            <w:r>
              <w:rPr>
                <w:sz w:val="16"/>
              </w:rPr>
              <w:t>FEMA tracker shows a plan approvable pending adoption</w:t>
            </w:r>
          </w:p>
        </w:tc>
        <w:tc>
          <w:tcPr>
            <w:tcW w:type="dxa" w:w="1729"/>
          </w:tcPr>
          <w:p>
            <w:pPr>
              <w:spacing w:after="0"/>
              <w:jc w:val="left"/>
            </w:pPr>
            <w:r>
              <w:rPr>
                <w:sz w:val="16"/>
              </w:rPr>
              <w:t>Not yet eligible: adopt the approved plan.</w:t>
            </w:r>
          </w:p>
        </w:tc>
      </w:tr>
      <w:tr>
        <w:trPr>
          <w:cantSplit/>
        </w:trPr>
        <w:tc>
          <w:tcPr>
            <w:tcW w:type="dxa" w:w="1452"/>
          </w:tcPr>
          <w:p>
            <w:pPr>
              <w:spacing w:after="0"/>
              <w:jc w:val="left"/>
            </w:pPr>
            <w:r>
              <w:rPr>
                <w:sz w:val="16"/>
              </w:rPr>
              <w:t>Heber Springs School District</w:t>
            </w:r>
          </w:p>
        </w:tc>
        <w:tc>
          <w:tcPr>
            <w:tcW w:type="dxa" w:w="1518"/>
          </w:tcPr>
          <w:p>
            <w:pPr>
              <w:spacing w:after="0"/>
              <w:jc w:val="left"/>
            </w:pPr>
            <w:r>
              <w:rPr>
                <w:sz w:val="16"/>
              </w:rPr>
              <w:t>School/School District</w:t>
            </w:r>
          </w:p>
        </w:tc>
        <w:tc>
          <w:tcPr>
            <w:tcW w:type="dxa" w:w="1434"/>
          </w:tcPr>
          <w:p>
            <w:pPr>
              <w:spacing w:after="0"/>
              <w:jc w:val="left"/>
            </w:pPr>
            <w:r>
              <w:rPr>
                <w:sz w:val="16"/>
              </w:rPr>
              <w:t>Approved, expires 2029-04-22</w:t>
            </w:r>
          </w:p>
        </w:tc>
        <w:tc>
          <w:tcPr>
            <w:tcW w:type="dxa" w:w="2018"/>
          </w:tcPr>
          <w:p>
            <w:pPr>
              <w:spacing w:after="0"/>
              <w:jc w:val="left"/>
            </w:pPr>
            <w:r>
              <w:rPr>
                <w:sz w:val="16"/>
              </w:rPr>
              <w:t>Cleburne County (FEMA plan 109352)</w:t>
            </w:r>
          </w:p>
        </w:tc>
        <w:tc>
          <w:tcPr>
            <w:tcW w:type="dxa" w:w="1747"/>
          </w:tcPr>
          <w:p>
            <w:pPr>
              <w:spacing w:after="0"/>
              <w:jc w:val="left"/>
            </w:pPr>
            <w:r>
              <w:rPr>
                <w:sz w:val="16"/>
              </w:rPr>
              <w:t>2024-04-23</w:t>
            </w:r>
          </w:p>
        </w:tc>
        <w:tc>
          <w:tcPr>
            <w:tcW w:type="dxa" w:w="1345"/>
          </w:tcPr>
          <w:p>
            <w:pPr>
              <w:spacing w:after="0"/>
              <w:jc w:val="left"/>
            </w:pPr>
            <w:r>
              <w:rPr>
                <w:sz w:val="16"/>
              </w:rPr>
              <w:t>2029-04-22</w:t>
            </w:r>
          </w:p>
        </w:tc>
        <w:tc>
          <w:tcPr>
            <w:tcW w:type="dxa" w:w="815"/>
          </w:tcPr>
          <w:p>
            <w:pPr>
              <w:spacing w:after="0"/>
              <w:jc w:val="right"/>
            </w:pPr>
            <w:r>
              <w:rPr>
                <w:sz w:val="16"/>
              </w:rPr>
              <w:t>937</w:t>
            </w:r>
          </w:p>
        </w:tc>
        <w:tc>
          <w:tcPr>
            <w:tcW w:type="dxa" w:w="2055"/>
          </w:tcPr>
          <w:p>
            <w:pPr>
              <w:spacing w:after="0"/>
              <w:jc w:val="left"/>
            </w:pPr>
          </w:p>
        </w:tc>
        <w:tc>
          <w:tcPr>
            <w:tcW w:type="dxa" w:w="1729"/>
          </w:tcPr>
          <w:p>
            <w:pPr>
              <w:spacing w:after="0"/>
              <w:jc w:val="left"/>
            </w:pPr>
          </w:p>
        </w:tc>
      </w:tr>
      <w:tr>
        <w:trPr>
          <w:cantSplit/>
        </w:trPr>
        <w:tc>
          <w:tcPr>
            <w:tcW w:type="dxa" w:w="1452"/>
          </w:tcPr>
          <w:p>
            <w:pPr>
              <w:spacing w:after="0"/>
              <w:jc w:val="left"/>
            </w:pPr>
            <w:r>
              <w:rPr>
                <w:sz w:val="16"/>
              </w:rPr>
              <w:t>Quitman School District</w:t>
            </w:r>
          </w:p>
        </w:tc>
        <w:tc>
          <w:tcPr>
            <w:tcW w:type="dxa" w:w="1518"/>
          </w:tcPr>
          <w:p>
            <w:pPr>
              <w:spacing w:after="0"/>
              <w:jc w:val="left"/>
            </w:pPr>
            <w:r>
              <w:rPr>
                <w:sz w:val="16"/>
              </w:rPr>
              <w:t>School/School District</w:t>
            </w:r>
          </w:p>
        </w:tc>
        <w:tc>
          <w:tcPr>
            <w:tcW w:type="dxa" w:w="1434"/>
          </w:tcPr>
          <w:p>
            <w:pPr>
              <w:spacing w:after="0"/>
              <w:jc w:val="left"/>
            </w:pPr>
            <w:r>
              <w:rPr>
                <w:sz w:val="16"/>
              </w:rPr>
              <w:t>Plan 109352 approved 2024-04-23, pending adoption here; not yet eligible</w:t>
            </w:r>
          </w:p>
        </w:tc>
        <w:tc>
          <w:tcPr>
            <w:tcW w:type="dxa" w:w="2018"/>
          </w:tcPr>
          <w:p>
            <w:pPr>
              <w:spacing w:after="0"/>
              <w:jc w:val="left"/>
            </w:pPr>
            <w:r>
              <w:rPr>
                <w:sz w:val="16"/>
              </w:rPr>
              <w:t>Cleburne County (FEMA plan 109352), pending adoption here</w:t>
            </w:r>
          </w:p>
        </w:tc>
        <w:tc>
          <w:tcPr>
            <w:tcW w:type="dxa" w:w="1747"/>
          </w:tcPr>
          <w:p>
            <w:pPr>
              <w:spacing w:after="0"/>
              <w:jc w:val="left"/>
            </w:pPr>
            <w:r>
              <w:rPr>
                <w:sz w:val="16"/>
              </w:rPr>
              <w:t>2024-04-23 by FEMA; not yet adopted here</w:t>
            </w:r>
          </w:p>
        </w:tc>
        <w:tc>
          <w:tcPr>
            <w:tcW w:type="dxa" w:w="1345"/>
          </w:tcPr>
          <w:p>
            <w:pPr>
              <w:spacing w:after="0"/>
              <w:jc w:val="left"/>
            </w:pPr>
            <w:r>
              <w:rPr>
                <w:sz w:val="16"/>
              </w:rPr>
              <w:t>2029-04-22 once adopted</w:t>
            </w:r>
          </w:p>
        </w:tc>
        <w:tc>
          <w:tcPr>
            <w:tcW w:type="dxa" w:w="815"/>
          </w:tcPr>
          <w:p>
            <w:pPr>
              <w:spacing w:after="0"/>
              <w:jc w:val="right"/>
            </w:pPr>
          </w:p>
        </w:tc>
        <w:tc>
          <w:tcPr>
            <w:tcW w:type="dxa" w:w="2055"/>
          </w:tcPr>
          <w:p>
            <w:pPr>
              <w:spacing w:after="0"/>
              <w:jc w:val="left"/>
            </w:pPr>
            <w:r>
              <w:rPr>
                <w:sz w:val="16"/>
              </w:rPr>
              <w:t>FEMA tracker shows a plan approvable pending adoption</w:t>
            </w:r>
          </w:p>
        </w:tc>
        <w:tc>
          <w:tcPr>
            <w:tcW w:type="dxa" w:w="1729"/>
          </w:tcPr>
          <w:p>
            <w:pPr>
              <w:spacing w:after="0"/>
              <w:jc w:val="left"/>
            </w:pPr>
            <w:r>
              <w:rPr>
                <w:sz w:val="16"/>
              </w:rPr>
              <w:t>Not yet eligible: adopt the approved plan.</w:t>
            </w:r>
          </w:p>
        </w:tc>
      </w:tr>
      <w:tr>
        <w:trPr>
          <w:cantSplit/>
        </w:trPr>
        <w:tc>
          <w:tcPr>
            <w:tcW w:type="dxa" w:w="1452"/>
          </w:tcPr>
          <w:p>
            <w:pPr>
              <w:spacing w:after="0"/>
              <w:jc w:val="left"/>
            </w:pPr>
            <w:r>
              <w:rPr>
                <w:sz w:val="16"/>
              </w:rPr>
              <w:t>West Side School District</w:t>
            </w:r>
          </w:p>
        </w:tc>
        <w:tc>
          <w:tcPr>
            <w:tcW w:type="dxa" w:w="1518"/>
          </w:tcPr>
          <w:p>
            <w:pPr>
              <w:spacing w:after="0"/>
              <w:jc w:val="left"/>
            </w:pPr>
            <w:r>
              <w:rPr>
                <w:sz w:val="16"/>
              </w:rPr>
              <w:t>School/School District</w:t>
            </w:r>
          </w:p>
        </w:tc>
        <w:tc>
          <w:tcPr>
            <w:tcW w:type="dxa" w:w="1434"/>
          </w:tcPr>
          <w:p>
            <w:pPr>
              <w:spacing w:after="0"/>
              <w:jc w:val="left"/>
            </w:pPr>
            <w:r>
              <w:rPr>
                <w:sz w:val="16"/>
              </w:rPr>
              <w:t>Plan 109352 approved 2024-04-23, pending adoption here; not yet eligible</w:t>
            </w:r>
          </w:p>
        </w:tc>
        <w:tc>
          <w:tcPr>
            <w:tcW w:type="dxa" w:w="2018"/>
          </w:tcPr>
          <w:p>
            <w:pPr>
              <w:spacing w:after="0"/>
              <w:jc w:val="left"/>
            </w:pPr>
            <w:r>
              <w:rPr>
                <w:sz w:val="16"/>
              </w:rPr>
              <w:t>Cleburne County (FEMA plan 109352), pending adoption here</w:t>
            </w:r>
          </w:p>
        </w:tc>
        <w:tc>
          <w:tcPr>
            <w:tcW w:type="dxa" w:w="1747"/>
          </w:tcPr>
          <w:p>
            <w:pPr>
              <w:spacing w:after="0"/>
              <w:jc w:val="left"/>
            </w:pPr>
            <w:r>
              <w:rPr>
                <w:sz w:val="16"/>
              </w:rPr>
              <w:t>2024-04-23 by FEMA; not yet adopted here</w:t>
            </w:r>
          </w:p>
        </w:tc>
        <w:tc>
          <w:tcPr>
            <w:tcW w:type="dxa" w:w="1345"/>
          </w:tcPr>
          <w:p>
            <w:pPr>
              <w:spacing w:after="0"/>
              <w:jc w:val="left"/>
            </w:pPr>
            <w:r>
              <w:rPr>
                <w:sz w:val="16"/>
              </w:rPr>
              <w:t>2029-04-22 once adopted</w:t>
            </w:r>
          </w:p>
        </w:tc>
        <w:tc>
          <w:tcPr>
            <w:tcW w:type="dxa" w:w="815"/>
          </w:tcPr>
          <w:p>
            <w:pPr>
              <w:spacing w:after="0"/>
              <w:jc w:val="right"/>
            </w:pPr>
          </w:p>
        </w:tc>
        <w:tc>
          <w:tcPr>
            <w:tcW w:type="dxa" w:w="2055"/>
          </w:tcPr>
          <w:p>
            <w:pPr>
              <w:spacing w:after="0"/>
              <w:jc w:val="left"/>
            </w:pPr>
            <w:r>
              <w:rPr>
                <w:sz w:val="16"/>
              </w:rPr>
              <w:t>FEMA tracker shows a plan approvable pending adoption</w:t>
            </w:r>
          </w:p>
        </w:tc>
        <w:tc>
          <w:tcPr>
            <w:tcW w:type="dxa" w:w="1729"/>
          </w:tcPr>
          <w:p>
            <w:pPr>
              <w:spacing w:after="0"/>
              <w:jc w:val="left"/>
            </w:pPr>
            <w:r>
              <w:rPr>
                <w:sz w:val="16"/>
              </w:rPr>
              <w:t>Not yet eligible: adopt the approved plan.</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2"/>
        <w:gridCol w:w="1037"/>
        <w:gridCol w:w="1178"/>
        <w:gridCol w:w="1178"/>
        <w:gridCol w:w="1126"/>
        <w:gridCol w:w="1126"/>
        <w:gridCol w:w="1288"/>
        <w:gridCol w:w="1161"/>
        <w:gridCol w:w="1178"/>
        <w:gridCol w:w="2120"/>
        <w:gridCol w:w="2038"/>
      </w:tblGrid>
      <w:tr>
        <w:trPr>
          <w:cantSplit/>
          <w:tblHeader/>
        </w:trPr>
        <w:tc>
          <w:tcPr>
            <w:tcW w:type="dxa" w:w="682"/>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78"/>
            <w:shd w:val="clear" w:color="auto" w:fill="E8E8E8"/>
          </w:tcPr>
          <w:p>
            <w:pPr>
              <w:spacing w:after="0"/>
              <w:jc w:val="left"/>
            </w:pPr>
            <w:r>
              <w:rPr>
                <w:b/>
                <w:sz w:val="16"/>
              </w:rPr>
              <w:t>NRI risk rating</w:t>
            </w:r>
          </w:p>
        </w:tc>
        <w:tc>
          <w:tcPr>
            <w:tcW w:type="dxa" w:w="1178"/>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88"/>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6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78"/>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20"/>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38"/>
            <w:shd w:val="clear" w:color="auto" w:fill="E8E8E8"/>
          </w:tcPr>
          <w:p>
            <w:pPr>
              <w:spacing w:after="0"/>
              <w:jc w:val="left"/>
            </w:pPr>
            <w:r>
              <w:rPr>
                <w:b/>
                <w:sz w:val="16"/>
              </w:rPr>
              <w:t>Storm Events coverage note</w:t>
            </w:r>
          </w:p>
        </w:tc>
      </w:tr>
      <w:tr>
        <w:trPr>
          <w:cantSplit/>
        </w:trPr>
        <w:tc>
          <w:tcPr>
            <w:tcW w:type="dxa" w:w="682"/>
          </w:tcPr>
          <w:p>
            <w:pPr>
              <w:spacing w:after="0"/>
              <w:jc w:val="right"/>
            </w:pPr>
            <w:r>
              <w:rPr>
                <w:sz w:val="16"/>
              </w:rPr>
              <w:t>1</w:t>
            </w:r>
          </w:p>
        </w:tc>
        <w:tc>
          <w:tcPr>
            <w:tcW w:type="dxa" w:w="1037"/>
          </w:tcPr>
          <w:p>
            <w:pPr>
              <w:spacing w:after="0"/>
              <w:jc w:val="left"/>
            </w:pPr>
            <w:r>
              <w:rPr>
                <w:sz w:val="16"/>
              </w:rPr>
              <w:t>Inland Flooding</w:t>
            </w:r>
          </w:p>
        </w:tc>
        <w:tc>
          <w:tcPr>
            <w:tcW w:type="dxa" w:w="1178"/>
          </w:tcPr>
          <w:p>
            <w:pPr>
              <w:spacing w:after="0"/>
              <w:jc w:val="left"/>
            </w:pPr>
            <w:r>
              <w:rPr>
                <w:sz w:val="16"/>
              </w:rPr>
              <w:t>Relatively Moderate</w:t>
            </w:r>
          </w:p>
        </w:tc>
        <w:tc>
          <w:tcPr>
            <w:tcW w:type="dxa" w:w="1178"/>
          </w:tcPr>
          <w:p>
            <w:pPr>
              <w:spacing w:after="0"/>
              <w:jc w:val="left"/>
            </w:pPr>
            <w:r>
              <w:rPr>
                <w:sz w:val="16"/>
              </w:rPr>
              <w:t>Relatively Low</w:t>
            </w:r>
          </w:p>
        </w:tc>
        <w:tc>
          <w:tcPr>
            <w:tcW w:type="dxa" w:w="1126"/>
          </w:tcPr>
          <w:p>
            <w:pPr>
              <w:spacing w:after="0"/>
              <w:jc w:val="right"/>
            </w:pPr>
            <w:r>
              <w:rPr>
                <w:sz w:val="16"/>
              </w:rPr>
              <w:t>$11,000,554</w:t>
            </w:r>
          </w:p>
        </w:tc>
        <w:tc>
          <w:tcPr>
            <w:tcW w:type="dxa" w:w="1126"/>
          </w:tcPr>
          <w:p>
            <w:pPr>
              <w:spacing w:after="0"/>
              <w:jc w:val="right"/>
            </w:pPr>
            <w:r>
              <w:rPr>
                <w:sz w:val="16"/>
              </w:rPr>
              <w:t>$11,447</w:t>
            </w:r>
          </w:p>
        </w:tc>
        <w:tc>
          <w:tcPr>
            <w:tcW w:type="dxa" w:w="1288"/>
          </w:tcPr>
          <w:p>
            <w:pPr>
              <w:spacing w:after="0"/>
              <w:jc w:val="right"/>
            </w:pPr>
            <w:r>
              <w:rPr>
                <w:sz w:val="16"/>
              </w:rPr>
              <w:t>$79,072</w:t>
            </w:r>
          </w:p>
        </w:tc>
        <w:tc>
          <w:tcPr>
            <w:tcW w:type="dxa" w:w="1161"/>
          </w:tcPr>
          <w:p>
            <w:pPr>
              <w:spacing w:after="0"/>
              <w:jc w:val="right"/>
            </w:pPr>
            <w:r>
              <w:rPr>
                <w:sz w:val="16"/>
              </w:rPr>
              <w:t>$11,091,073</w:t>
            </w:r>
          </w:p>
        </w:tc>
        <w:tc>
          <w:tcPr>
            <w:tcW w:type="dxa" w:w="1178"/>
          </w:tcPr>
          <w:p>
            <w:pPr>
              <w:spacing w:after="0"/>
              <w:jc w:val="right"/>
            </w:pPr>
            <w:r>
              <w:rPr>
                <w:sz w:val="16"/>
              </w:rPr>
              <w:t>38</w:t>
            </w:r>
          </w:p>
        </w:tc>
        <w:tc>
          <w:tcPr>
            <w:tcW w:type="dxa" w:w="2120"/>
          </w:tcPr>
          <w:p>
            <w:pPr>
              <w:spacing w:after="0"/>
              <w:jc w:val="left"/>
            </w:pPr>
          </w:p>
        </w:tc>
        <w:tc>
          <w:tcPr>
            <w:tcW w:type="dxa" w:w="2038"/>
          </w:tcPr>
          <w:p>
            <w:pPr>
              <w:spacing w:after="0"/>
              <w:jc w:val="left"/>
            </w:pPr>
          </w:p>
        </w:tc>
      </w:tr>
      <w:tr>
        <w:trPr>
          <w:cantSplit/>
        </w:trPr>
        <w:tc>
          <w:tcPr>
            <w:tcW w:type="dxa" w:w="682"/>
          </w:tcPr>
          <w:p>
            <w:pPr>
              <w:spacing w:after="0"/>
              <w:jc w:val="right"/>
            </w:pPr>
            <w:r>
              <w:rPr>
                <w:sz w:val="16"/>
              </w:rPr>
              <w:t>2</w:t>
            </w:r>
          </w:p>
        </w:tc>
        <w:tc>
          <w:tcPr>
            <w:tcW w:type="dxa" w:w="1037"/>
          </w:tcPr>
          <w:p>
            <w:pPr>
              <w:spacing w:after="0"/>
              <w:jc w:val="left"/>
            </w:pPr>
            <w:r>
              <w:rPr>
                <w:sz w:val="16"/>
              </w:rPr>
              <w:t>Tornado</w:t>
            </w:r>
          </w:p>
        </w:tc>
        <w:tc>
          <w:tcPr>
            <w:tcW w:type="dxa" w:w="1178"/>
          </w:tcPr>
          <w:p>
            <w:pPr>
              <w:spacing w:after="0"/>
              <w:jc w:val="left"/>
            </w:pPr>
            <w:r>
              <w:rPr>
                <w:sz w:val="16"/>
              </w:rPr>
              <w:t>Relatively Moderate</w:t>
            </w:r>
          </w:p>
        </w:tc>
        <w:tc>
          <w:tcPr>
            <w:tcW w:type="dxa" w:w="1178"/>
          </w:tcPr>
          <w:p>
            <w:pPr>
              <w:spacing w:after="0"/>
              <w:jc w:val="left"/>
            </w:pPr>
            <w:r>
              <w:rPr>
                <w:sz w:val="16"/>
              </w:rPr>
              <w:t>Relatively Moderate</w:t>
            </w:r>
          </w:p>
        </w:tc>
        <w:tc>
          <w:tcPr>
            <w:tcW w:type="dxa" w:w="1126"/>
          </w:tcPr>
          <w:p>
            <w:pPr>
              <w:spacing w:after="0"/>
              <w:jc w:val="right"/>
            </w:pPr>
            <w:r>
              <w:rPr>
                <w:sz w:val="16"/>
              </w:rPr>
              <w:t>$1,516,833</w:t>
            </w:r>
          </w:p>
        </w:tc>
        <w:tc>
          <w:tcPr>
            <w:tcW w:type="dxa" w:w="1126"/>
          </w:tcPr>
          <w:p>
            <w:pPr>
              <w:spacing w:after="0"/>
              <w:jc w:val="right"/>
            </w:pPr>
            <w:r>
              <w:rPr>
                <w:sz w:val="16"/>
              </w:rPr>
              <w:t>$1,960</w:t>
            </w:r>
          </w:p>
        </w:tc>
        <w:tc>
          <w:tcPr>
            <w:tcW w:type="dxa" w:w="1288"/>
          </w:tcPr>
          <w:p>
            <w:pPr>
              <w:spacing w:after="0"/>
              <w:jc w:val="right"/>
            </w:pPr>
            <w:r>
              <w:rPr>
                <w:sz w:val="16"/>
              </w:rPr>
              <w:t>$3,339,682</w:t>
            </w:r>
          </w:p>
        </w:tc>
        <w:tc>
          <w:tcPr>
            <w:tcW w:type="dxa" w:w="1161"/>
          </w:tcPr>
          <w:p>
            <w:pPr>
              <w:spacing w:after="0"/>
              <w:jc w:val="right"/>
            </w:pPr>
            <w:r>
              <w:rPr>
                <w:sz w:val="16"/>
              </w:rPr>
              <w:t>$4,858,475</w:t>
            </w:r>
          </w:p>
        </w:tc>
        <w:tc>
          <w:tcPr>
            <w:tcW w:type="dxa" w:w="1178"/>
          </w:tcPr>
          <w:p>
            <w:pPr>
              <w:spacing w:after="0"/>
              <w:jc w:val="right"/>
            </w:pPr>
            <w:r>
              <w:rPr>
                <w:sz w:val="16"/>
              </w:rPr>
              <w:t>16</w:t>
            </w:r>
          </w:p>
        </w:tc>
        <w:tc>
          <w:tcPr>
            <w:tcW w:type="dxa" w:w="2120"/>
          </w:tcPr>
          <w:p>
            <w:pPr>
              <w:spacing w:after="0"/>
              <w:jc w:val="left"/>
            </w:pPr>
          </w:p>
        </w:tc>
        <w:tc>
          <w:tcPr>
            <w:tcW w:type="dxa" w:w="2038"/>
          </w:tcPr>
          <w:p>
            <w:pPr>
              <w:spacing w:after="0"/>
              <w:jc w:val="left"/>
            </w:pPr>
          </w:p>
        </w:tc>
      </w:tr>
      <w:tr>
        <w:trPr>
          <w:cantSplit/>
        </w:trPr>
        <w:tc>
          <w:tcPr>
            <w:tcW w:type="dxa" w:w="682"/>
          </w:tcPr>
          <w:p>
            <w:pPr>
              <w:spacing w:after="0"/>
              <w:jc w:val="right"/>
            </w:pPr>
            <w:r>
              <w:rPr>
                <w:sz w:val="16"/>
              </w:rPr>
              <w:t>3</w:t>
            </w:r>
          </w:p>
        </w:tc>
        <w:tc>
          <w:tcPr>
            <w:tcW w:type="dxa" w:w="1037"/>
          </w:tcPr>
          <w:p>
            <w:pPr>
              <w:spacing w:after="0"/>
              <w:jc w:val="left"/>
            </w:pPr>
            <w:r>
              <w:rPr>
                <w:sz w:val="16"/>
              </w:rPr>
              <w:t>Earthquake</w:t>
            </w:r>
          </w:p>
        </w:tc>
        <w:tc>
          <w:tcPr>
            <w:tcW w:type="dxa" w:w="1178"/>
          </w:tcPr>
          <w:p>
            <w:pPr>
              <w:spacing w:after="0"/>
              <w:jc w:val="left"/>
            </w:pPr>
            <w:r>
              <w:rPr>
                <w:sz w:val="16"/>
              </w:rPr>
              <w:t>Relatively Low</w:t>
            </w:r>
          </w:p>
        </w:tc>
        <w:tc>
          <w:tcPr>
            <w:tcW w:type="dxa" w:w="1178"/>
          </w:tcPr>
          <w:p>
            <w:pPr>
              <w:spacing w:after="0"/>
              <w:jc w:val="left"/>
            </w:pPr>
            <w:r>
              <w:rPr>
                <w:sz w:val="16"/>
              </w:rPr>
              <w:t>Relatively Low</w:t>
            </w:r>
          </w:p>
        </w:tc>
        <w:tc>
          <w:tcPr>
            <w:tcW w:type="dxa" w:w="1126"/>
          </w:tcPr>
          <w:p>
            <w:pPr>
              <w:spacing w:after="0"/>
              <w:jc w:val="right"/>
            </w:pPr>
            <w:r>
              <w:rPr>
                <w:sz w:val="16"/>
              </w:rPr>
              <w:t>$1,647,071</w:t>
            </w:r>
          </w:p>
        </w:tc>
        <w:tc>
          <w:tcPr>
            <w:tcW w:type="dxa" w:w="1126"/>
          </w:tcPr>
          <w:p>
            <w:pPr>
              <w:spacing w:after="0"/>
              <w:jc w:val="right"/>
            </w:pPr>
          </w:p>
        </w:tc>
        <w:tc>
          <w:tcPr>
            <w:tcW w:type="dxa" w:w="1288"/>
          </w:tcPr>
          <w:p>
            <w:pPr>
              <w:spacing w:after="0"/>
              <w:jc w:val="right"/>
            </w:pPr>
            <w:r>
              <w:rPr>
                <w:sz w:val="16"/>
              </w:rPr>
              <w:t>$725,889</w:t>
            </w:r>
          </w:p>
        </w:tc>
        <w:tc>
          <w:tcPr>
            <w:tcW w:type="dxa" w:w="1161"/>
          </w:tcPr>
          <w:p>
            <w:pPr>
              <w:spacing w:after="0"/>
              <w:jc w:val="right"/>
            </w:pPr>
            <w:r>
              <w:rPr>
                <w:sz w:val="16"/>
              </w:rPr>
              <w:t>$2,372,960</w:t>
            </w:r>
          </w:p>
        </w:tc>
        <w:tc>
          <w:tcPr>
            <w:tcW w:type="dxa" w:w="1178"/>
          </w:tcPr>
          <w:p>
            <w:pPr>
              <w:spacing w:after="0"/>
              <w:jc w:val="right"/>
            </w:pPr>
          </w:p>
        </w:tc>
        <w:tc>
          <w:tcPr>
            <w:tcW w:type="dxa" w:w="2120"/>
          </w:tcPr>
          <w:p>
            <w:pPr>
              <w:spacing w:after="0"/>
              <w:jc w:val="left"/>
            </w:pPr>
          </w:p>
        </w:tc>
        <w:tc>
          <w:tcPr>
            <w:tcW w:type="dxa" w:w="2038"/>
          </w:tcPr>
          <w:p>
            <w:pPr>
              <w:spacing w:after="0"/>
              <w:jc w:val="left"/>
            </w:pPr>
            <w:r>
              <w:rPr>
                <w:sz w:val="16"/>
              </w:rPr>
              <w:t>Not in Storm Events. Storm Events coverage of this hazard is limited; absence is not evidence of low risk.</w:t>
            </w:r>
          </w:p>
        </w:tc>
      </w:tr>
      <w:tr>
        <w:trPr>
          <w:cantSplit/>
        </w:trPr>
        <w:tc>
          <w:tcPr>
            <w:tcW w:type="dxa" w:w="682"/>
          </w:tcPr>
          <w:p>
            <w:pPr>
              <w:spacing w:after="0"/>
              <w:jc w:val="right"/>
            </w:pPr>
            <w:r>
              <w:rPr>
                <w:sz w:val="16"/>
              </w:rPr>
              <w:t>4</w:t>
            </w:r>
          </w:p>
        </w:tc>
        <w:tc>
          <w:tcPr>
            <w:tcW w:type="dxa" w:w="1037"/>
          </w:tcPr>
          <w:p>
            <w:pPr>
              <w:spacing w:after="0"/>
              <w:jc w:val="left"/>
            </w:pPr>
            <w:r>
              <w:rPr>
                <w:sz w:val="16"/>
              </w:rPr>
              <w:t>Ice Storm</w:t>
            </w:r>
          </w:p>
        </w:tc>
        <w:tc>
          <w:tcPr>
            <w:tcW w:type="dxa" w:w="1178"/>
          </w:tcPr>
          <w:p>
            <w:pPr>
              <w:spacing w:after="0"/>
              <w:jc w:val="left"/>
            </w:pPr>
            <w:r>
              <w:rPr>
                <w:sz w:val="16"/>
              </w:rPr>
              <w:t>Very High</w:t>
            </w:r>
          </w:p>
        </w:tc>
        <w:tc>
          <w:tcPr>
            <w:tcW w:type="dxa" w:w="1178"/>
          </w:tcPr>
          <w:p>
            <w:pPr>
              <w:spacing w:after="0"/>
              <w:jc w:val="left"/>
            </w:pPr>
            <w:r>
              <w:rPr>
                <w:sz w:val="16"/>
              </w:rPr>
              <w:t>Relatively High</w:t>
            </w:r>
          </w:p>
        </w:tc>
        <w:tc>
          <w:tcPr>
            <w:tcW w:type="dxa" w:w="1126"/>
          </w:tcPr>
          <w:p>
            <w:pPr>
              <w:spacing w:after="0"/>
              <w:jc w:val="right"/>
            </w:pPr>
            <w:r>
              <w:rPr>
                <w:sz w:val="16"/>
              </w:rPr>
              <w:t>$1,492,341</w:t>
            </w:r>
          </w:p>
        </w:tc>
        <w:tc>
          <w:tcPr>
            <w:tcW w:type="dxa" w:w="1126"/>
          </w:tcPr>
          <w:p>
            <w:pPr>
              <w:spacing w:after="0"/>
              <w:jc w:val="right"/>
            </w:pPr>
          </w:p>
        </w:tc>
        <w:tc>
          <w:tcPr>
            <w:tcW w:type="dxa" w:w="1288"/>
          </w:tcPr>
          <w:p>
            <w:pPr>
              <w:spacing w:after="0"/>
              <w:jc w:val="right"/>
            </w:pPr>
            <w:r>
              <w:rPr>
                <w:sz w:val="16"/>
              </w:rPr>
              <w:t>$88,498</w:t>
            </w:r>
          </w:p>
        </w:tc>
        <w:tc>
          <w:tcPr>
            <w:tcW w:type="dxa" w:w="1161"/>
          </w:tcPr>
          <w:p>
            <w:pPr>
              <w:spacing w:after="0"/>
              <w:jc w:val="right"/>
            </w:pPr>
            <w:r>
              <w:rPr>
                <w:sz w:val="16"/>
              </w:rPr>
              <w:t>$1,580,839</w:t>
            </w:r>
          </w:p>
        </w:tc>
        <w:tc>
          <w:tcPr>
            <w:tcW w:type="dxa" w:w="1178"/>
          </w:tcPr>
          <w:p>
            <w:pPr>
              <w:spacing w:after="0"/>
              <w:jc w:val="right"/>
            </w:pPr>
            <w:r>
              <w:rPr>
                <w:sz w:val="16"/>
              </w:rPr>
              <w:t>7</w:t>
            </w:r>
          </w:p>
        </w:tc>
        <w:tc>
          <w:tcPr>
            <w:tcW w:type="dxa" w:w="2120"/>
          </w:tcPr>
          <w:p>
            <w:pPr>
              <w:spacing w:after="0"/>
              <w:jc w:val="left"/>
            </w:pPr>
          </w:p>
        </w:tc>
        <w:tc>
          <w:tcPr>
            <w:tcW w:type="dxa" w:w="2038"/>
          </w:tcPr>
          <w:p>
            <w:pPr>
              <w:spacing w:after="0"/>
              <w:jc w:val="left"/>
            </w:pPr>
          </w:p>
        </w:tc>
      </w:tr>
      <w:tr>
        <w:trPr>
          <w:cantSplit/>
        </w:trPr>
        <w:tc>
          <w:tcPr>
            <w:tcW w:type="dxa" w:w="682"/>
          </w:tcPr>
          <w:p>
            <w:pPr>
              <w:spacing w:after="0"/>
              <w:jc w:val="right"/>
            </w:pPr>
            <w:r>
              <w:rPr>
                <w:sz w:val="16"/>
              </w:rPr>
              <w:t>5</w:t>
            </w:r>
          </w:p>
        </w:tc>
        <w:tc>
          <w:tcPr>
            <w:tcW w:type="dxa" w:w="1037"/>
          </w:tcPr>
          <w:p>
            <w:pPr>
              <w:spacing w:after="0"/>
              <w:jc w:val="left"/>
            </w:pPr>
            <w:r>
              <w:rPr>
                <w:sz w:val="16"/>
              </w:rPr>
              <w:t>Lightning</w:t>
            </w:r>
          </w:p>
        </w:tc>
        <w:tc>
          <w:tcPr>
            <w:tcW w:type="dxa" w:w="1178"/>
          </w:tcPr>
          <w:p>
            <w:pPr>
              <w:spacing w:after="0"/>
              <w:jc w:val="left"/>
            </w:pPr>
            <w:r>
              <w:rPr>
                <w:sz w:val="16"/>
              </w:rPr>
              <w:t>Relatively High</w:t>
            </w:r>
          </w:p>
        </w:tc>
        <w:tc>
          <w:tcPr>
            <w:tcW w:type="dxa" w:w="1178"/>
          </w:tcPr>
          <w:p>
            <w:pPr>
              <w:spacing w:after="0"/>
              <w:jc w:val="left"/>
            </w:pPr>
            <w:r>
              <w:rPr>
                <w:sz w:val="16"/>
              </w:rPr>
              <w:t>Relatively High</w:t>
            </w:r>
          </w:p>
        </w:tc>
        <w:tc>
          <w:tcPr>
            <w:tcW w:type="dxa" w:w="1126"/>
          </w:tcPr>
          <w:p>
            <w:pPr>
              <w:spacing w:after="0"/>
              <w:jc w:val="right"/>
            </w:pPr>
            <w:r>
              <w:rPr>
                <w:sz w:val="16"/>
              </w:rPr>
              <w:t>$21,248</w:t>
            </w:r>
          </w:p>
        </w:tc>
        <w:tc>
          <w:tcPr>
            <w:tcW w:type="dxa" w:w="1126"/>
          </w:tcPr>
          <w:p>
            <w:pPr>
              <w:spacing w:after="0"/>
              <w:jc w:val="right"/>
            </w:pPr>
          </w:p>
        </w:tc>
        <w:tc>
          <w:tcPr>
            <w:tcW w:type="dxa" w:w="1288"/>
          </w:tcPr>
          <w:p>
            <w:pPr>
              <w:spacing w:after="0"/>
              <w:jc w:val="right"/>
            </w:pPr>
            <w:r>
              <w:rPr>
                <w:sz w:val="16"/>
              </w:rPr>
              <w:t>$1,125,357</w:t>
            </w:r>
          </w:p>
        </w:tc>
        <w:tc>
          <w:tcPr>
            <w:tcW w:type="dxa" w:w="1161"/>
          </w:tcPr>
          <w:p>
            <w:pPr>
              <w:spacing w:after="0"/>
              <w:jc w:val="right"/>
            </w:pPr>
            <w:r>
              <w:rPr>
                <w:sz w:val="16"/>
              </w:rPr>
              <w:t>$1,146,605</w:t>
            </w:r>
          </w:p>
        </w:tc>
        <w:tc>
          <w:tcPr>
            <w:tcW w:type="dxa" w:w="1178"/>
          </w:tcPr>
          <w:p>
            <w:pPr>
              <w:spacing w:after="0"/>
              <w:jc w:val="right"/>
            </w:pPr>
            <w:r>
              <w:rPr>
                <w:sz w:val="16"/>
              </w:rPr>
              <w:t>5</w:t>
            </w:r>
          </w:p>
        </w:tc>
        <w:tc>
          <w:tcPr>
            <w:tcW w:type="dxa" w:w="2120"/>
          </w:tcPr>
          <w:p>
            <w:pPr>
              <w:spacing w:after="0"/>
              <w:jc w:val="left"/>
            </w:pPr>
          </w:p>
        </w:tc>
        <w:tc>
          <w:tcPr>
            <w:tcW w:type="dxa" w:w="2038"/>
          </w:tcPr>
          <w:p>
            <w:pPr>
              <w:spacing w:after="0"/>
              <w:jc w:val="left"/>
            </w:pPr>
          </w:p>
        </w:tc>
      </w:tr>
      <w:tr>
        <w:trPr>
          <w:cantSplit/>
        </w:trPr>
        <w:tc>
          <w:tcPr>
            <w:tcW w:type="dxa" w:w="682"/>
          </w:tcPr>
          <w:p>
            <w:pPr>
              <w:spacing w:after="0"/>
              <w:jc w:val="right"/>
            </w:pPr>
            <w:r>
              <w:rPr>
                <w:sz w:val="16"/>
              </w:rPr>
              <w:t>6</w:t>
            </w:r>
          </w:p>
        </w:tc>
        <w:tc>
          <w:tcPr>
            <w:tcW w:type="dxa" w:w="1037"/>
          </w:tcPr>
          <w:p>
            <w:pPr>
              <w:spacing w:after="0"/>
              <w:jc w:val="left"/>
            </w:pPr>
            <w:r>
              <w:rPr>
                <w:sz w:val="16"/>
              </w:rPr>
              <w:t>Strong Wind</w:t>
            </w:r>
          </w:p>
        </w:tc>
        <w:tc>
          <w:tcPr>
            <w:tcW w:type="dxa" w:w="1178"/>
          </w:tcPr>
          <w:p>
            <w:pPr>
              <w:spacing w:after="0"/>
              <w:jc w:val="left"/>
            </w:pPr>
            <w:r>
              <w:rPr>
                <w:sz w:val="16"/>
              </w:rPr>
              <w:t>Relatively Moderate</w:t>
            </w:r>
          </w:p>
        </w:tc>
        <w:tc>
          <w:tcPr>
            <w:tcW w:type="dxa" w:w="1178"/>
          </w:tcPr>
          <w:p>
            <w:pPr>
              <w:spacing w:after="0"/>
              <w:jc w:val="left"/>
            </w:pPr>
            <w:r>
              <w:rPr>
                <w:sz w:val="16"/>
              </w:rPr>
              <w:t>Relatively Moderate</w:t>
            </w:r>
          </w:p>
        </w:tc>
        <w:tc>
          <w:tcPr>
            <w:tcW w:type="dxa" w:w="1126"/>
          </w:tcPr>
          <w:p>
            <w:pPr>
              <w:spacing w:after="0"/>
              <w:jc w:val="right"/>
            </w:pPr>
            <w:r>
              <w:rPr>
                <w:sz w:val="16"/>
              </w:rPr>
              <w:t>$420,973</w:t>
            </w:r>
          </w:p>
        </w:tc>
        <w:tc>
          <w:tcPr>
            <w:tcW w:type="dxa" w:w="1126"/>
          </w:tcPr>
          <w:p>
            <w:pPr>
              <w:spacing w:after="0"/>
              <w:jc w:val="right"/>
            </w:pPr>
            <w:r>
              <w:rPr>
                <w:sz w:val="16"/>
              </w:rPr>
              <w:t>$975</w:t>
            </w:r>
          </w:p>
        </w:tc>
        <w:tc>
          <w:tcPr>
            <w:tcW w:type="dxa" w:w="1288"/>
          </w:tcPr>
          <w:p>
            <w:pPr>
              <w:spacing w:after="0"/>
              <w:jc w:val="right"/>
            </w:pPr>
            <w:r>
              <w:rPr>
                <w:sz w:val="16"/>
              </w:rPr>
              <w:t>$161,087</w:t>
            </w:r>
          </w:p>
        </w:tc>
        <w:tc>
          <w:tcPr>
            <w:tcW w:type="dxa" w:w="1161"/>
          </w:tcPr>
          <w:p>
            <w:pPr>
              <w:spacing w:after="0"/>
              <w:jc w:val="right"/>
            </w:pPr>
            <w:r>
              <w:rPr>
                <w:sz w:val="16"/>
              </w:rPr>
              <w:t>$583,036</w:t>
            </w:r>
          </w:p>
        </w:tc>
        <w:tc>
          <w:tcPr>
            <w:tcW w:type="dxa" w:w="1178"/>
          </w:tcPr>
          <w:p>
            <w:pPr>
              <w:spacing w:after="0"/>
              <w:jc w:val="right"/>
            </w:pPr>
            <w:r>
              <w:rPr>
                <w:sz w:val="16"/>
              </w:rPr>
              <w:t>142</w:t>
            </w:r>
          </w:p>
        </w:tc>
        <w:tc>
          <w:tcPr>
            <w:tcW w:type="dxa" w:w="2120"/>
          </w:tcPr>
          <w:p>
            <w:pPr>
              <w:spacing w:after="0"/>
              <w:jc w:val="left"/>
            </w:pPr>
          </w:p>
        </w:tc>
        <w:tc>
          <w:tcPr>
            <w:tcW w:type="dxa" w:w="2038"/>
          </w:tcPr>
          <w:p>
            <w:pPr>
              <w:spacing w:after="0"/>
              <w:jc w:val="left"/>
            </w:pPr>
            <w:r>
              <w:rPr>
                <w:sz w:val="16"/>
              </w:rPr>
              <w:t>Includes 1 High Wind record and 7 Strong Wind records, event types the NRI definition of this hazard leaves out.</w:t>
            </w:r>
          </w:p>
        </w:tc>
      </w:tr>
      <w:tr>
        <w:trPr>
          <w:cantSplit/>
        </w:trPr>
        <w:tc>
          <w:tcPr>
            <w:tcW w:type="dxa" w:w="682"/>
          </w:tcPr>
          <w:p>
            <w:pPr>
              <w:spacing w:after="0"/>
              <w:jc w:val="right"/>
            </w:pPr>
            <w:r>
              <w:rPr>
                <w:sz w:val="16"/>
              </w:rPr>
              <w:t>7</w:t>
            </w:r>
          </w:p>
        </w:tc>
        <w:tc>
          <w:tcPr>
            <w:tcW w:type="dxa" w:w="1037"/>
          </w:tcPr>
          <w:p>
            <w:pPr>
              <w:spacing w:after="0"/>
              <w:jc w:val="left"/>
            </w:pPr>
            <w:r>
              <w:rPr>
                <w:sz w:val="16"/>
              </w:rPr>
              <w:t>Heat Wave</w:t>
            </w:r>
          </w:p>
        </w:tc>
        <w:tc>
          <w:tcPr>
            <w:tcW w:type="dxa" w:w="1178"/>
          </w:tcPr>
          <w:p>
            <w:pPr>
              <w:spacing w:after="0"/>
              <w:jc w:val="left"/>
            </w:pPr>
            <w:r>
              <w:rPr>
                <w:sz w:val="16"/>
              </w:rPr>
              <w:t>Relatively Low</w:t>
            </w:r>
          </w:p>
        </w:tc>
        <w:tc>
          <w:tcPr>
            <w:tcW w:type="dxa" w:w="1178"/>
          </w:tcPr>
          <w:p>
            <w:pPr>
              <w:spacing w:after="0"/>
              <w:jc w:val="left"/>
            </w:pPr>
            <w:r>
              <w:rPr>
                <w:sz w:val="16"/>
              </w:rPr>
              <w:t>Relatively Low</w:t>
            </w:r>
          </w:p>
        </w:tc>
        <w:tc>
          <w:tcPr>
            <w:tcW w:type="dxa" w:w="1126"/>
          </w:tcPr>
          <w:p>
            <w:pPr>
              <w:spacing w:after="0"/>
              <w:jc w:val="right"/>
            </w:pPr>
            <w:r>
              <w:rPr>
                <w:sz w:val="16"/>
              </w:rPr>
              <w:t>$66</w:t>
            </w:r>
          </w:p>
        </w:tc>
        <w:tc>
          <w:tcPr>
            <w:tcW w:type="dxa" w:w="1126"/>
          </w:tcPr>
          <w:p>
            <w:pPr>
              <w:spacing w:after="0"/>
              <w:jc w:val="right"/>
            </w:pPr>
            <w:r>
              <w:rPr>
                <w:sz w:val="16"/>
              </w:rPr>
              <w:t>$257</w:t>
            </w:r>
          </w:p>
        </w:tc>
        <w:tc>
          <w:tcPr>
            <w:tcW w:type="dxa" w:w="1288"/>
          </w:tcPr>
          <w:p>
            <w:pPr>
              <w:spacing w:after="0"/>
              <w:jc w:val="right"/>
            </w:pPr>
            <w:r>
              <w:rPr>
                <w:sz w:val="16"/>
              </w:rPr>
              <w:t>$567,795</w:t>
            </w:r>
          </w:p>
        </w:tc>
        <w:tc>
          <w:tcPr>
            <w:tcW w:type="dxa" w:w="1161"/>
          </w:tcPr>
          <w:p>
            <w:pPr>
              <w:spacing w:after="0"/>
              <w:jc w:val="right"/>
            </w:pPr>
            <w:r>
              <w:rPr>
                <w:sz w:val="16"/>
              </w:rPr>
              <w:t>$568,118</w:t>
            </w:r>
          </w:p>
        </w:tc>
        <w:tc>
          <w:tcPr>
            <w:tcW w:type="dxa" w:w="1178"/>
          </w:tcPr>
          <w:p>
            <w:pPr>
              <w:spacing w:after="0"/>
              <w:jc w:val="right"/>
            </w:pPr>
            <w:r>
              <w:rPr>
                <w:sz w:val="16"/>
              </w:rPr>
              <w:t>8</w:t>
            </w:r>
          </w:p>
        </w:tc>
        <w:tc>
          <w:tcPr>
            <w:tcW w:type="dxa" w:w="2120"/>
          </w:tcPr>
          <w:p>
            <w:pPr>
              <w:spacing w:after="0"/>
              <w:jc w:val="left"/>
            </w:pPr>
          </w:p>
        </w:tc>
        <w:tc>
          <w:tcPr>
            <w:tcW w:type="dxa" w:w="2038"/>
          </w:tcPr>
          <w:p>
            <w:pPr>
              <w:spacing w:after="0"/>
              <w:jc w:val="left"/>
            </w:pPr>
          </w:p>
        </w:tc>
      </w:tr>
      <w:tr>
        <w:trPr>
          <w:cantSplit/>
        </w:trPr>
        <w:tc>
          <w:tcPr>
            <w:tcW w:type="dxa" w:w="682"/>
          </w:tcPr>
          <w:p>
            <w:pPr>
              <w:spacing w:after="0"/>
              <w:jc w:val="right"/>
            </w:pPr>
            <w:r>
              <w:rPr>
                <w:sz w:val="16"/>
              </w:rPr>
              <w:t>8</w:t>
            </w:r>
          </w:p>
        </w:tc>
        <w:tc>
          <w:tcPr>
            <w:tcW w:type="dxa" w:w="1037"/>
          </w:tcPr>
          <w:p>
            <w:pPr>
              <w:spacing w:after="0"/>
              <w:jc w:val="left"/>
            </w:pPr>
            <w:r>
              <w:rPr>
                <w:sz w:val="16"/>
              </w:rPr>
              <w:t>Cold Wave</w:t>
            </w:r>
          </w:p>
        </w:tc>
        <w:tc>
          <w:tcPr>
            <w:tcW w:type="dxa" w:w="1178"/>
          </w:tcPr>
          <w:p>
            <w:pPr>
              <w:spacing w:after="0"/>
              <w:jc w:val="left"/>
            </w:pPr>
            <w:r>
              <w:rPr>
                <w:sz w:val="16"/>
              </w:rPr>
              <w:t>Relatively Low</w:t>
            </w:r>
          </w:p>
        </w:tc>
        <w:tc>
          <w:tcPr>
            <w:tcW w:type="dxa" w:w="1178"/>
          </w:tcPr>
          <w:p>
            <w:pPr>
              <w:spacing w:after="0"/>
              <w:jc w:val="left"/>
            </w:pPr>
            <w:r>
              <w:rPr>
                <w:sz w:val="16"/>
              </w:rPr>
              <w:t>Relatively Low</w:t>
            </w:r>
          </w:p>
        </w:tc>
        <w:tc>
          <w:tcPr>
            <w:tcW w:type="dxa" w:w="1126"/>
          </w:tcPr>
          <w:p>
            <w:pPr>
              <w:spacing w:after="0"/>
              <w:jc w:val="right"/>
            </w:pPr>
            <w:r>
              <w:rPr>
                <w:sz w:val="16"/>
              </w:rPr>
              <w:t>$19</w:t>
            </w:r>
          </w:p>
        </w:tc>
        <w:tc>
          <w:tcPr>
            <w:tcW w:type="dxa" w:w="1126"/>
          </w:tcPr>
          <w:p>
            <w:pPr>
              <w:spacing w:after="0"/>
              <w:jc w:val="right"/>
            </w:pPr>
            <w:r>
              <w:rPr>
                <w:sz w:val="16"/>
              </w:rPr>
              <w:t>$71,438</w:t>
            </w:r>
          </w:p>
        </w:tc>
        <w:tc>
          <w:tcPr>
            <w:tcW w:type="dxa" w:w="1288"/>
          </w:tcPr>
          <w:p>
            <w:pPr>
              <w:spacing w:after="0"/>
              <w:jc w:val="right"/>
            </w:pPr>
            <w:r>
              <w:rPr>
                <w:sz w:val="16"/>
              </w:rPr>
              <w:t>$272,446</w:t>
            </w:r>
          </w:p>
        </w:tc>
        <w:tc>
          <w:tcPr>
            <w:tcW w:type="dxa" w:w="1161"/>
          </w:tcPr>
          <w:p>
            <w:pPr>
              <w:spacing w:after="0"/>
              <w:jc w:val="right"/>
            </w:pPr>
            <w:r>
              <w:rPr>
                <w:sz w:val="16"/>
              </w:rPr>
              <w:t>$343,903</w:t>
            </w:r>
          </w:p>
        </w:tc>
        <w:tc>
          <w:tcPr>
            <w:tcW w:type="dxa" w:w="1178"/>
          </w:tcPr>
          <w:p>
            <w:pPr>
              <w:spacing w:after="0"/>
              <w:jc w:val="right"/>
            </w:pPr>
            <w:r>
              <w:rPr>
                <w:sz w:val="16"/>
              </w:rPr>
              <w:t>6</w:t>
            </w:r>
          </w:p>
        </w:tc>
        <w:tc>
          <w:tcPr>
            <w:tcW w:type="dxa" w:w="2120"/>
          </w:tcPr>
          <w:p>
            <w:pPr>
              <w:spacing w:after="0"/>
              <w:jc w:val="left"/>
            </w:pPr>
          </w:p>
        </w:tc>
        <w:tc>
          <w:tcPr>
            <w:tcW w:type="dxa" w:w="2038"/>
          </w:tcPr>
          <w:p>
            <w:pPr>
              <w:spacing w:after="0"/>
              <w:jc w:val="left"/>
            </w:pPr>
            <w:r>
              <w:rPr>
                <w:sz w:val="16"/>
              </w:rPr>
              <w:t>Includes 6 Frost/Freeze records, event types the NRI definition of this hazard leaves out.</w:t>
            </w:r>
          </w:p>
        </w:tc>
      </w:tr>
      <w:tr>
        <w:trPr>
          <w:cantSplit/>
        </w:trPr>
        <w:tc>
          <w:tcPr>
            <w:tcW w:type="dxa" w:w="682"/>
          </w:tcPr>
          <w:p>
            <w:pPr>
              <w:spacing w:after="0"/>
              <w:jc w:val="right"/>
            </w:pPr>
            <w:r>
              <w:rPr>
                <w:sz w:val="16"/>
              </w:rPr>
              <w:t>9</w:t>
            </w:r>
          </w:p>
        </w:tc>
        <w:tc>
          <w:tcPr>
            <w:tcW w:type="dxa" w:w="1037"/>
          </w:tcPr>
          <w:p>
            <w:pPr>
              <w:spacing w:after="0"/>
              <w:jc w:val="left"/>
            </w:pPr>
            <w:r>
              <w:rPr>
                <w:sz w:val="16"/>
              </w:rPr>
              <w:t>Wildfire</w:t>
            </w:r>
          </w:p>
        </w:tc>
        <w:tc>
          <w:tcPr>
            <w:tcW w:type="dxa" w:w="1178"/>
          </w:tcPr>
          <w:p>
            <w:pPr>
              <w:spacing w:after="0"/>
              <w:jc w:val="left"/>
            </w:pPr>
            <w:r>
              <w:rPr>
                <w:sz w:val="16"/>
              </w:rPr>
              <w:t>Relatively Low</w:t>
            </w:r>
          </w:p>
        </w:tc>
        <w:tc>
          <w:tcPr>
            <w:tcW w:type="dxa" w:w="1178"/>
          </w:tcPr>
          <w:p>
            <w:pPr>
              <w:spacing w:after="0"/>
              <w:jc w:val="left"/>
            </w:pPr>
            <w:r>
              <w:rPr>
                <w:sz w:val="16"/>
              </w:rPr>
              <w:t>Relatively Low</w:t>
            </w:r>
          </w:p>
        </w:tc>
        <w:tc>
          <w:tcPr>
            <w:tcW w:type="dxa" w:w="1126"/>
          </w:tcPr>
          <w:p>
            <w:pPr>
              <w:spacing w:after="0"/>
              <w:jc w:val="right"/>
            </w:pPr>
            <w:r>
              <w:rPr>
                <w:sz w:val="16"/>
              </w:rPr>
              <w:t>$177,368</w:t>
            </w:r>
          </w:p>
        </w:tc>
        <w:tc>
          <w:tcPr>
            <w:tcW w:type="dxa" w:w="1126"/>
          </w:tcPr>
          <w:p>
            <w:pPr>
              <w:spacing w:after="0"/>
              <w:jc w:val="right"/>
            </w:pPr>
            <w:r>
              <w:rPr>
                <w:sz w:val="16"/>
              </w:rPr>
              <w:t>$953</w:t>
            </w:r>
          </w:p>
        </w:tc>
        <w:tc>
          <w:tcPr>
            <w:tcW w:type="dxa" w:w="1288"/>
          </w:tcPr>
          <w:p>
            <w:pPr>
              <w:spacing w:after="0"/>
              <w:jc w:val="right"/>
            </w:pPr>
            <w:r>
              <w:rPr>
                <w:sz w:val="16"/>
              </w:rPr>
              <w:t>$29,152</w:t>
            </w:r>
          </w:p>
        </w:tc>
        <w:tc>
          <w:tcPr>
            <w:tcW w:type="dxa" w:w="1161"/>
          </w:tcPr>
          <w:p>
            <w:pPr>
              <w:spacing w:after="0"/>
              <w:jc w:val="right"/>
            </w:pPr>
            <w:r>
              <w:rPr>
                <w:sz w:val="16"/>
              </w:rPr>
              <w:t>$207,473</w:t>
            </w:r>
          </w:p>
        </w:tc>
        <w:tc>
          <w:tcPr>
            <w:tcW w:type="dxa" w:w="1178"/>
          </w:tcPr>
          <w:p>
            <w:pPr>
              <w:spacing w:after="0"/>
              <w:jc w:val="right"/>
            </w:pPr>
            <w:r>
              <w:rPr>
                <w:sz w:val="16"/>
              </w:rPr>
              <w:t>0</w:t>
            </w:r>
          </w:p>
        </w:tc>
        <w:tc>
          <w:tcPr>
            <w:tcW w:type="dxa" w:w="2120"/>
          </w:tcPr>
          <w:p>
            <w:pPr>
              <w:spacing w:after="0"/>
              <w:jc w:val="left"/>
            </w:pPr>
          </w:p>
        </w:tc>
        <w:tc>
          <w:tcPr>
            <w:tcW w:type="dxa" w:w="203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2"/>
          </w:tcPr>
          <w:p>
            <w:pPr>
              <w:spacing w:after="0"/>
              <w:jc w:val="right"/>
            </w:pPr>
            <w:r>
              <w:rPr>
                <w:sz w:val="16"/>
              </w:rPr>
              <w:t>10</w:t>
            </w:r>
          </w:p>
        </w:tc>
        <w:tc>
          <w:tcPr>
            <w:tcW w:type="dxa" w:w="1037"/>
          </w:tcPr>
          <w:p>
            <w:pPr>
              <w:spacing w:after="0"/>
              <w:jc w:val="left"/>
            </w:pPr>
            <w:r>
              <w:rPr>
                <w:sz w:val="16"/>
              </w:rPr>
              <w:t>Hail</w:t>
            </w:r>
          </w:p>
        </w:tc>
        <w:tc>
          <w:tcPr>
            <w:tcW w:type="dxa" w:w="1178"/>
          </w:tcPr>
          <w:p>
            <w:pPr>
              <w:spacing w:after="0"/>
              <w:jc w:val="left"/>
            </w:pPr>
            <w:r>
              <w:rPr>
                <w:sz w:val="16"/>
              </w:rPr>
              <w:t>Relatively Low</w:t>
            </w:r>
          </w:p>
        </w:tc>
        <w:tc>
          <w:tcPr>
            <w:tcW w:type="dxa" w:w="1178"/>
          </w:tcPr>
          <w:p>
            <w:pPr>
              <w:spacing w:after="0"/>
              <w:jc w:val="left"/>
            </w:pPr>
            <w:r>
              <w:rPr>
                <w:sz w:val="16"/>
              </w:rPr>
              <w:t>Relatively Low</w:t>
            </w:r>
          </w:p>
        </w:tc>
        <w:tc>
          <w:tcPr>
            <w:tcW w:type="dxa" w:w="1126"/>
          </w:tcPr>
          <w:p>
            <w:pPr>
              <w:spacing w:after="0"/>
              <w:jc w:val="right"/>
            </w:pPr>
            <w:r>
              <w:rPr>
                <w:sz w:val="16"/>
              </w:rPr>
              <w:t>$95,974</w:t>
            </w:r>
          </w:p>
        </w:tc>
        <w:tc>
          <w:tcPr>
            <w:tcW w:type="dxa" w:w="1126"/>
          </w:tcPr>
          <w:p>
            <w:pPr>
              <w:spacing w:after="0"/>
              <w:jc w:val="right"/>
            </w:pPr>
            <w:r>
              <w:rPr>
                <w:sz w:val="16"/>
              </w:rPr>
              <w:t>$33,754</w:t>
            </w:r>
          </w:p>
        </w:tc>
        <w:tc>
          <w:tcPr>
            <w:tcW w:type="dxa" w:w="1288"/>
          </w:tcPr>
          <w:p>
            <w:pPr>
              <w:spacing w:after="0"/>
              <w:jc w:val="right"/>
            </w:pPr>
            <w:r>
              <w:rPr>
                <w:sz w:val="16"/>
              </w:rPr>
              <w:t>$63,293</w:t>
            </w:r>
          </w:p>
        </w:tc>
        <w:tc>
          <w:tcPr>
            <w:tcW w:type="dxa" w:w="1161"/>
          </w:tcPr>
          <w:p>
            <w:pPr>
              <w:spacing w:after="0"/>
              <w:jc w:val="right"/>
            </w:pPr>
            <w:r>
              <w:rPr>
                <w:sz w:val="16"/>
              </w:rPr>
              <w:t>$193,021</w:t>
            </w:r>
          </w:p>
        </w:tc>
        <w:tc>
          <w:tcPr>
            <w:tcW w:type="dxa" w:w="1178"/>
          </w:tcPr>
          <w:p>
            <w:pPr>
              <w:spacing w:after="0"/>
              <w:jc w:val="right"/>
            </w:pPr>
            <w:r>
              <w:rPr>
                <w:sz w:val="16"/>
              </w:rPr>
              <w:t>85</w:t>
            </w:r>
          </w:p>
        </w:tc>
        <w:tc>
          <w:tcPr>
            <w:tcW w:type="dxa" w:w="2120"/>
          </w:tcPr>
          <w:p>
            <w:pPr>
              <w:spacing w:after="0"/>
              <w:jc w:val="left"/>
            </w:pPr>
          </w:p>
        </w:tc>
        <w:tc>
          <w:tcPr>
            <w:tcW w:type="dxa" w:w="2038"/>
          </w:tcPr>
          <w:p>
            <w:pPr>
              <w:spacing w:after="0"/>
              <w:jc w:val="left"/>
            </w:pPr>
          </w:p>
        </w:tc>
      </w:tr>
      <w:tr>
        <w:trPr>
          <w:cantSplit/>
        </w:trPr>
        <w:tc>
          <w:tcPr>
            <w:tcW w:type="dxa" w:w="682"/>
          </w:tcPr>
          <w:p>
            <w:pPr>
              <w:spacing w:after="0"/>
              <w:jc w:val="right"/>
            </w:pPr>
            <w:r>
              <w:rPr>
                <w:sz w:val="16"/>
              </w:rPr>
              <w:t>11</w:t>
            </w:r>
          </w:p>
        </w:tc>
        <w:tc>
          <w:tcPr>
            <w:tcW w:type="dxa" w:w="1037"/>
          </w:tcPr>
          <w:p>
            <w:pPr>
              <w:spacing w:after="0"/>
              <w:jc w:val="left"/>
            </w:pPr>
            <w:r>
              <w:rPr>
                <w:sz w:val="16"/>
              </w:rPr>
              <w:t>Winter Weather</w:t>
            </w:r>
          </w:p>
        </w:tc>
        <w:tc>
          <w:tcPr>
            <w:tcW w:type="dxa" w:w="1178"/>
          </w:tcPr>
          <w:p>
            <w:pPr>
              <w:spacing w:after="0"/>
              <w:jc w:val="left"/>
            </w:pPr>
            <w:r>
              <w:rPr>
                <w:sz w:val="16"/>
              </w:rPr>
              <w:t>Relatively Moderate</w:t>
            </w:r>
          </w:p>
        </w:tc>
        <w:tc>
          <w:tcPr>
            <w:tcW w:type="dxa" w:w="1178"/>
          </w:tcPr>
          <w:p>
            <w:pPr>
              <w:spacing w:after="0"/>
              <w:jc w:val="left"/>
            </w:pPr>
            <w:r>
              <w:rPr>
                <w:sz w:val="16"/>
              </w:rPr>
              <w:t>Relatively Moderate</w:t>
            </w:r>
          </w:p>
        </w:tc>
        <w:tc>
          <w:tcPr>
            <w:tcW w:type="dxa" w:w="1126"/>
          </w:tcPr>
          <w:p>
            <w:pPr>
              <w:spacing w:after="0"/>
              <w:jc w:val="right"/>
            </w:pPr>
            <w:r>
              <w:rPr>
                <w:sz w:val="16"/>
              </w:rPr>
              <w:t>$99,522</w:t>
            </w:r>
          </w:p>
        </w:tc>
        <w:tc>
          <w:tcPr>
            <w:tcW w:type="dxa" w:w="1126"/>
          </w:tcPr>
          <w:p>
            <w:pPr>
              <w:spacing w:after="0"/>
              <w:jc w:val="right"/>
            </w:pPr>
            <w:r>
              <w:rPr>
                <w:sz w:val="16"/>
              </w:rPr>
              <w:t>$600</w:t>
            </w:r>
          </w:p>
        </w:tc>
        <w:tc>
          <w:tcPr>
            <w:tcW w:type="dxa" w:w="1288"/>
          </w:tcPr>
          <w:p>
            <w:pPr>
              <w:spacing w:after="0"/>
              <w:jc w:val="right"/>
            </w:pPr>
            <w:r>
              <w:rPr>
                <w:sz w:val="16"/>
              </w:rPr>
              <w:t>$10,504</w:t>
            </w:r>
          </w:p>
        </w:tc>
        <w:tc>
          <w:tcPr>
            <w:tcW w:type="dxa" w:w="1161"/>
          </w:tcPr>
          <w:p>
            <w:pPr>
              <w:spacing w:after="0"/>
              <w:jc w:val="right"/>
            </w:pPr>
            <w:r>
              <w:rPr>
                <w:sz w:val="16"/>
              </w:rPr>
              <w:t>$110,625</w:t>
            </w:r>
          </w:p>
        </w:tc>
        <w:tc>
          <w:tcPr>
            <w:tcW w:type="dxa" w:w="1178"/>
          </w:tcPr>
          <w:p>
            <w:pPr>
              <w:spacing w:after="0"/>
              <w:jc w:val="right"/>
            </w:pPr>
            <w:r>
              <w:rPr>
                <w:sz w:val="16"/>
              </w:rPr>
              <w:t>63</w:t>
            </w:r>
          </w:p>
        </w:tc>
        <w:tc>
          <w:tcPr>
            <w:tcW w:type="dxa" w:w="2120"/>
          </w:tcPr>
          <w:p>
            <w:pPr>
              <w:spacing w:after="0"/>
              <w:jc w:val="left"/>
            </w:pPr>
          </w:p>
        </w:tc>
        <w:tc>
          <w:tcPr>
            <w:tcW w:type="dxa" w:w="2038"/>
          </w:tcPr>
          <w:p>
            <w:pPr>
              <w:spacing w:after="0"/>
              <w:jc w:val="left"/>
            </w:pPr>
          </w:p>
        </w:tc>
      </w:tr>
      <w:tr>
        <w:trPr>
          <w:cantSplit/>
        </w:trPr>
        <w:tc>
          <w:tcPr>
            <w:tcW w:type="dxa" w:w="682"/>
          </w:tcPr>
          <w:p>
            <w:pPr>
              <w:spacing w:after="0"/>
              <w:jc w:val="right"/>
            </w:pPr>
            <w:r>
              <w:rPr>
                <w:sz w:val="16"/>
              </w:rPr>
              <w:t>12</w:t>
            </w:r>
          </w:p>
        </w:tc>
        <w:tc>
          <w:tcPr>
            <w:tcW w:type="dxa" w:w="1037"/>
          </w:tcPr>
          <w:p>
            <w:pPr>
              <w:spacing w:after="0"/>
              <w:jc w:val="left"/>
            </w:pPr>
            <w:r>
              <w:rPr>
                <w:sz w:val="16"/>
              </w:rPr>
              <w:t>Hurricane</w:t>
            </w:r>
          </w:p>
        </w:tc>
        <w:tc>
          <w:tcPr>
            <w:tcW w:type="dxa" w:w="1178"/>
          </w:tcPr>
          <w:p>
            <w:pPr>
              <w:spacing w:after="0"/>
              <w:jc w:val="left"/>
            </w:pPr>
            <w:r>
              <w:rPr>
                <w:sz w:val="16"/>
              </w:rPr>
              <w:t>Very Low</w:t>
            </w:r>
          </w:p>
        </w:tc>
        <w:tc>
          <w:tcPr>
            <w:tcW w:type="dxa" w:w="1178"/>
          </w:tcPr>
          <w:p>
            <w:pPr>
              <w:spacing w:after="0"/>
              <w:jc w:val="left"/>
            </w:pPr>
            <w:r>
              <w:rPr>
                <w:sz w:val="16"/>
              </w:rPr>
              <w:t>Very Low</w:t>
            </w:r>
          </w:p>
        </w:tc>
        <w:tc>
          <w:tcPr>
            <w:tcW w:type="dxa" w:w="1126"/>
          </w:tcPr>
          <w:p>
            <w:pPr>
              <w:spacing w:after="0"/>
              <w:jc w:val="right"/>
            </w:pPr>
            <w:r>
              <w:rPr>
                <w:sz w:val="16"/>
              </w:rPr>
              <w:t>$59,139</w:t>
            </w:r>
          </w:p>
        </w:tc>
        <w:tc>
          <w:tcPr>
            <w:tcW w:type="dxa" w:w="1126"/>
          </w:tcPr>
          <w:p>
            <w:pPr>
              <w:spacing w:after="0"/>
              <w:jc w:val="right"/>
            </w:pPr>
            <w:r>
              <w:rPr>
                <w:sz w:val="16"/>
              </w:rPr>
              <w:t>$13,923</w:t>
            </w:r>
          </w:p>
        </w:tc>
        <w:tc>
          <w:tcPr>
            <w:tcW w:type="dxa" w:w="1288"/>
          </w:tcPr>
          <w:p>
            <w:pPr>
              <w:spacing w:after="0"/>
              <w:jc w:val="right"/>
            </w:pPr>
            <w:r>
              <w:rPr>
                <w:sz w:val="16"/>
              </w:rPr>
              <w:t>$713</w:t>
            </w:r>
          </w:p>
        </w:tc>
        <w:tc>
          <w:tcPr>
            <w:tcW w:type="dxa" w:w="1161"/>
          </w:tcPr>
          <w:p>
            <w:pPr>
              <w:spacing w:after="0"/>
              <w:jc w:val="right"/>
            </w:pPr>
            <w:r>
              <w:rPr>
                <w:sz w:val="16"/>
              </w:rPr>
              <w:t>$73,775</w:t>
            </w:r>
          </w:p>
        </w:tc>
        <w:tc>
          <w:tcPr>
            <w:tcW w:type="dxa" w:w="1178"/>
          </w:tcPr>
          <w:p>
            <w:pPr>
              <w:spacing w:after="0"/>
              <w:jc w:val="right"/>
            </w:pPr>
            <w:r>
              <w:rPr>
                <w:sz w:val="16"/>
              </w:rPr>
              <w:t>4</w:t>
            </w:r>
          </w:p>
        </w:tc>
        <w:tc>
          <w:tcPr>
            <w:tcW w:type="dxa" w:w="2120"/>
          </w:tcPr>
          <w:p>
            <w:pPr>
              <w:spacing w:after="0"/>
              <w:jc w:val="left"/>
            </w:pPr>
          </w:p>
        </w:tc>
        <w:tc>
          <w:tcPr>
            <w:tcW w:type="dxa" w:w="2038"/>
          </w:tcPr>
          <w:p>
            <w:pPr>
              <w:spacing w:after="0"/>
              <w:jc w:val="left"/>
            </w:pPr>
            <w:r>
              <w:rPr>
                <w:sz w:val="16"/>
              </w:rPr>
              <w:t>Includes 2 Tropical Depression records, event types the NRI definition of this hazard leaves out.</w:t>
            </w:r>
          </w:p>
        </w:tc>
      </w:tr>
      <w:tr>
        <w:trPr>
          <w:cantSplit/>
        </w:trPr>
        <w:tc>
          <w:tcPr>
            <w:tcW w:type="dxa" w:w="682"/>
          </w:tcPr>
          <w:p>
            <w:pPr>
              <w:spacing w:after="0"/>
              <w:jc w:val="right"/>
            </w:pPr>
            <w:r>
              <w:rPr>
                <w:sz w:val="16"/>
              </w:rPr>
              <w:t>13</w:t>
            </w:r>
          </w:p>
        </w:tc>
        <w:tc>
          <w:tcPr>
            <w:tcW w:type="dxa" w:w="1037"/>
          </w:tcPr>
          <w:p>
            <w:pPr>
              <w:spacing w:after="0"/>
              <w:jc w:val="left"/>
            </w:pPr>
            <w:r>
              <w:rPr>
                <w:sz w:val="16"/>
              </w:rPr>
              <w:t>Drought</w:t>
            </w:r>
          </w:p>
        </w:tc>
        <w:tc>
          <w:tcPr>
            <w:tcW w:type="dxa" w:w="1178"/>
          </w:tcPr>
          <w:p>
            <w:pPr>
              <w:spacing w:after="0"/>
              <w:jc w:val="left"/>
            </w:pPr>
            <w:r>
              <w:rPr>
                <w:sz w:val="16"/>
              </w:rPr>
              <w:t>Relatively Low</w:t>
            </w:r>
          </w:p>
        </w:tc>
        <w:tc>
          <w:tcPr>
            <w:tcW w:type="dxa" w:w="1178"/>
          </w:tcPr>
          <w:p>
            <w:pPr>
              <w:spacing w:after="0"/>
              <w:jc w:val="left"/>
            </w:pPr>
            <w:r>
              <w:rPr>
                <w:sz w:val="16"/>
              </w:rPr>
              <w:t>Very Low</w:t>
            </w:r>
          </w:p>
        </w:tc>
        <w:tc>
          <w:tcPr>
            <w:tcW w:type="dxa" w:w="1126"/>
          </w:tcPr>
          <w:p>
            <w:pPr>
              <w:spacing w:after="0"/>
              <w:jc w:val="right"/>
            </w:pPr>
          </w:p>
        </w:tc>
        <w:tc>
          <w:tcPr>
            <w:tcW w:type="dxa" w:w="1126"/>
          </w:tcPr>
          <w:p>
            <w:pPr>
              <w:spacing w:after="0"/>
              <w:jc w:val="right"/>
            </w:pPr>
            <w:r>
              <w:rPr>
                <w:sz w:val="16"/>
              </w:rPr>
              <w:t>$27,039</w:t>
            </w:r>
          </w:p>
        </w:tc>
        <w:tc>
          <w:tcPr>
            <w:tcW w:type="dxa" w:w="1288"/>
          </w:tcPr>
          <w:p>
            <w:pPr>
              <w:spacing w:after="0"/>
              <w:jc w:val="right"/>
            </w:pPr>
          </w:p>
        </w:tc>
        <w:tc>
          <w:tcPr>
            <w:tcW w:type="dxa" w:w="1161"/>
          </w:tcPr>
          <w:p>
            <w:pPr>
              <w:spacing w:after="0"/>
              <w:jc w:val="right"/>
            </w:pPr>
            <w:r>
              <w:rPr>
                <w:sz w:val="16"/>
              </w:rPr>
              <w:t>$27,039</w:t>
            </w:r>
          </w:p>
        </w:tc>
        <w:tc>
          <w:tcPr>
            <w:tcW w:type="dxa" w:w="1178"/>
          </w:tcPr>
          <w:p>
            <w:pPr>
              <w:spacing w:after="0"/>
              <w:jc w:val="right"/>
            </w:pPr>
            <w:r>
              <w:rPr>
                <w:sz w:val="16"/>
              </w:rPr>
              <w:t>15</w:t>
            </w:r>
          </w:p>
        </w:tc>
        <w:tc>
          <w:tcPr>
            <w:tcW w:type="dxa" w:w="2120"/>
          </w:tcPr>
          <w:p>
            <w:pPr>
              <w:spacing w:after="0"/>
              <w:jc w:val="left"/>
            </w:pPr>
          </w:p>
        </w:tc>
        <w:tc>
          <w:tcPr>
            <w:tcW w:type="dxa" w:w="2038"/>
          </w:tcPr>
          <w:p>
            <w:pPr>
              <w:spacing w:after="0"/>
              <w:jc w:val="left"/>
            </w:pPr>
          </w:p>
        </w:tc>
      </w:tr>
      <w:tr>
        <w:trPr>
          <w:cantSplit/>
        </w:trPr>
        <w:tc>
          <w:tcPr>
            <w:tcW w:type="dxa" w:w="682"/>
          </w:tcPr>
          <w:p>
            <w:pPr>
              <w:spacing w:after="0"/>
              <w:jc w:val="right"/>
            </w:pPr>
            <w:r>
              <w:rPr>
                <w:sz w:val="16"/>
              </w:rPr>
              <w:t>14</w:t>
            </w:r>
          </w:p>
        </w:tc>
        <w:tc>
          <w:tcPr>
            <w:tcW w:type="dxa" w:w="1037"/>
          </w:tcPr>
          <w:p>
            <w:pPr>
              <w:spacing w:after="0"/>
              <w:jc w:val="left"/>
            </w:pPr>
            <w:r>
              <w:rPr>
                <w:sz w:val="16"/>
              </w:rPr>
              <w:t>Landslide</w:t>
            </w:r>
          </w:p>
        </w:tc>
        <w:tc>
          <w:tcPr>
            <w:tcW w:type="dxa" w:w="1178"/>
          </w:tcPr>
          <w:p>
            <w:pPr>
              <w:spacing w:after="0"/>
              <w:jc w:val="left"/>
            </w:pPr>
            <w:r>
              <w:rPr>
                <w:sz w:val="16"/>
              </w:rPr>
              <w:t>Relatively Low</w:t>
            </w:r>
          </w:p>
        </w:tc>
        <w:tc>
          <w:tcPr>
            <w:tcW w:type="dxa" w:w="1178"/>
          </w:tcPr>
          <w:p>
            <w:pPr>
              <w:spacing w:after="0"/>
              <w:jc w:val="left"/>
            </w:pPr>
            <w:r>
              <w:rPr>
                <w:sz w:val="16"/>
              </w:rPr>
              <w:t>Very Low</w:t>
            </w:r>
          </w:p>
        </w:tc>
        <w:tc>
          <w:tcPr>
            <w:tcW w:type="dxa" w:w="1126"/>
          </w:tcPr>
          <w:p>
            <w:pPr>
              <w:spacing w:after="0"/>
              <w:jc w:val="right"/>
            </w:pPr>
            <w:r>
              <w:rPr>
                <w:sz w:val="16"/>
              </w:rPr>
              <w:t>$4,950</w:t>
            </w:r>
          </w:p>
        </w:tc>
        <w:tc>
          <w:tcPr>
            <w:tcW w:type="dxa" w:w="1126"/>
          </w:tcPr>
          <w:p>
            <w:pPr>
              <w:spacing w:after="0"/>
              <w:jc w:val="right"/>
            </w:pPr>
          </w:p>
        </w:tc>
        <w:tc>
          <w:tcPr>
            <w:tcW w:type="dxa" w:w="1288"/>
          </w:tcPr>
          <w:p>
            <w:pPr>
              <w:spacing w:after="0"/>
              <w:jc w:val="right"/>
            </w:pPr>
            <w:r>
              <w:rPr>
                <w:sz w:val="16"/>
              </w:rPr>
              <w:t>$328</w:t>
            </w:r>
          </w:p>
        </w:tc>
        <w:tc>
          <w:tcPr>
            <w:tcW w:type="dxa" w:w="1161"/>
          </w:tcPr>
          <w:p>
            <w:pPr>
              <w:spacing w:after="0"/>
              <w:jc w:val="right"/>
            </w:pPr>
            <w:r>
              <w:rPr>
                <w:sz w:val="16"/>
              </w:rPr>
              <w:t>$5,278</w:t>
            </w:r>
          </w:p>
        </w:tc>
        <w:tc>
          <w:tcPr>
            <w:tcW w:type="dxa" w:w="1178"/>
          </w:tcPr>
          <w:p>
            <w:pPr>
              <w:spacing w:after="0"/>
              <w:jc w:val="right"/>
            </w:pPr>
            <w:r>
              <w:rPr>
                <w:sz w:val="16"/>
              </w:rPr>
              <w:t>0</w:t>
            </w:r>
          </w:p>
        </w:tc>
        <w:tc>
          <w:tcPr>
            <w:tcW w:type="dxa" w:w="2120"/>
          </w:tcPr>
          <w:p>
            <w:pPr>
              <w:spacing w:after="0"/>
              <w:jc w:val="left"/>
            </w:pPr>
          </w:p>
        </w:tc>
        <w:tc>
          <w:tcPr>
            <w:tcW w:type="dxa" w:w="203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2"/>
          </w:tcPr>
          <w:p>
            <w:pPr>
              <w:spacing w:after="0"/>
              <w:jc w:val="right"/>
            </w:pPr>
          </w:p>
        </w:tc>
        <w:tc>
          <w:tcPr>
            <w:tcW w:type="dxa" w:w="1037"/>
          </w:tcPr>
          <w:p>
            <w:pPr>
              <w:spacing w:after="0"/>
              <w:jc w:val="left"/>
            </w:pPr>
            <w:r>
              <w:rPr>
                <w:sz w:val="16"/>
              </w:rPr>
              <w:t>Avalanche</w:t>
            </w:r>
          </w:p>
        </w:tc>
        <w:tc>
          <w:tcPr>
            <w:tcW w:type="dxa" w:w="1178"/>
          </w:tcPr>
          <w:p>
            <w:pPr>
              <w:spacing w:after="0"/>
              <w:jc w:val="left"/>
            </w:pPr>
            <w:r>
              <w:rPr>
                <w:sz w:val="16"/>
              </w:rPr>
              <w:t>Not Applicable</w:t>
            </w:r>
          </w:p>
        </w:tc>
        <w:tc>
          <w:tcPr>
            <w:tcW w:type="dxa" w:w="1178"/>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8"/>
          </w:tcPr>
          <w:p>
            <w:pPr>
              <w:spacing w:after="0"/>
              <w:jc w:val="right"/>
            </w:pPr>
          </w:p>
        </w:tc>
        <w:tc>
          <w:tcPr>
            <w:tcW w:type="dxa" w:w="1161"/>
          </w:tcPr>
          <w:p>
            <w:pPr>
              <w:spacing w:after="0"/>
              <w:jc w:val="right"/>
            </w:pPr>
          </w:p>
        </w:tc>
        <w:tc>
          <w:tcPr>
            <w:tcW w:type="dxa" w:w="1178"/>
          </w:tcPr>
          <w:p>
            <w:pPr>
              <w:spacing w:after="0"/>
              <w:jc w:val="right"/>
            </w:pPr>
            <w:r>
              <w:rPr>
                <w:sz w:val="16"/>
              </w:rPr>
              <w:t>0</w:t>
            </w:r>
          </w:p>
        </w:tc>
        <w:tc>
          <w:tcPr>
            <w:tcW w:type="dxa" w:w="2120"/>
          </w:tcPr>
          <w:p>
            <w:pPr>
              <w:spacing w:after="0"/>
              <w:jc w:val="left"/>
            </w:pPr>
            <w:r>
              <w:rPr>
                <w:sz w:val="16"/>
              </w:rPr>
              <w:t>NRI rates avalanche Not Applicable for this county, and no federal declaration for this county names it.</w:t>
            </w:r>
          </w:p>
        </w:tc>
        <w:tc>
          <w:tcPr>
            <w:tcW w:type="dxa" w:w="2038"/>
          </w:tcPr>
          <w:p>
            <w:pPr>
              <w:spacing w:after="0"/>
              <w:jc w:val="left"/>
            </w:pPr>
            <w:r>
              <w:rPr>
                <w:sz w:val="16"/>
              </w:rPr>
              <w:t>No recorded events in Storm Events since 1996 (data through 2026-06-30).</w:t>
            </w:r>
          </w:p>
        </w:tc>
      </w:tr>
      <w:tr>
        <w:trPr>
          <w:cantSplit/>
        </w:trPr>
        <w:tc>
          <w:tcPr>
            <w:tcW w:type="dxa" w:w="682"/>
          </w:tcPr>
          <w:p>
            <w:pPr>
              <w:spacing w:after="0"/>
              <w:jc w:val="right"/>
            </w:pPr>
          </w:p>
        </w:tc>
        <w:tc>
          <w:tcPr>
            <w:tcW w:type="dxa" w:w="1037"/>
          </w:tcPr>
          <w:p>
            <w:pPr>
              <w:spacing w:after="0"/>
              <w:jc w:val="left"/>
            </w:pPr>
            <w:r>
              <w:rPr>
                <w:sz w:val="16"/>
              </w:rPr>
              <w:t>Coastal Flooding</w:t>
            </w:r>
          </w:p>
        </w:tc>
        <w:tc>
          <w:tcPr>
            <w:tcW w:type="dxa" w:w="1178"/>
          </w:tcPr>
          <w:p>
            <w:pPr>
              <w:spacing w:after="0"/>
              <w:jc w:val="left"/>
            </w:pPr>
            <w:r>
              <w:rPr>
                <w:sz w:val="16"/>
              </w:rPr>
              <w:t>Not Applicable</w:t>
            </w:r>
          </w:p>
        </w:tc>
        <w:tc>
          <w:tcPr>
            <w:tcW w:type="dxa" w:w="1178"/>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8"/>
          </w:tcPr>
          <w:p>
            <w:pPr>
              <w:spacing w:after="0"/>
              <w:jc w:val="right"/>
            </w:pPr>
          </w:p>
        </w:tc>
        <w:tc>
          <w:tcPr>
            <w:tcW w:type="dxa" w:w="1161"/>
          </w:tcPr>
          <w:p>
            <w:pPr>
              <w:spacing w:after="0"/>
              <w:jc w:val="right"/>
            </w:pPr>
          </w:p>
        </w:tc>
        <w:tc>
          <w:tcPr>
            <w:tcW w:type="dxa" w:w="1178"/>
          </w:tcPr>
          <w:p>
            <w:pPr>
              <w:spacing w:after="0"/>
              <w:jc w:val="right"/>
            </w:pPr>
            <w:r>
              <w:rPr>
                <w:sz w:val="16"/>
              </w:rPr>
              <w:t>0</w:t>
            </w:r>
          </w:p>
        </w:tc>
        <w:tc>
          <w:tcPr>
            <w:tcW w:type="dxa" w:w="2120"/>
          </w:tcPr>
          <w:p>
            <w:pPr>
              <w:spacing w:after="0"/>
              <w:jc w:val="left"/>
            </w:pPr>
            <w:r>
              <w:rPr>
                <w:sz w:val="16"/>
              </w:rPr>
              <w:t>NRI rates coastal flooding Not Applicable for this county, and no federal declaration for this county names it.</w:t>
            </w:r>
          </w:p>
        </w:tc>
        <w:tc>
          <w:tcPr>
            <w:tcW w:type="dxa" w:w="2038"/>
          </w:tcPr>
          <w:p>
            <w:pPr>
              <w:spacing w:after="0"/>
              <w:jc w:val="left"/>
            </w:pPr>
            <w:r>
              <w:rPr>
                <w:sz w:val="16"/>
              </w:rPr>
              <w:t>No recorded events in Storm Events since 1996 (data through 2026-06-30).</w:t>
            </w:r>
          </w:p>
        </w:tc>
      </w:tr>
      <w:tr>
        <w:trPr>
          <w:cantSplit/>
        </w:trPr>
        <w:tc>
          <w:tcPr>
            <w:tcW w:type="dxa" w:w="682"/>
          </w:tcPr>
          <w:p>
            <w:pPr>
              <w:spacing w:after="0"/>
              <w:jc w:val="right"/>
            </w:pPr>
          </w:p>
        </w:tc>
        <w:tc>
          <w:tcPr>
            <w:tcW w:type="dxa" w:w="1037"/>
          </w:tcPr>
          <w:p>
            <w:pPr>
              <w:spacing w:after="0"/>
              <w:jc w:val="left"/>
            </w:pPr>
            <w:r>
              <w:rPr>
                <w:sz w:val="16"/>
              </w:rPr>
              <w:t>Tsunami</w:t>
            </w:r>
          </w:p>
        </w:tc>
        <w:tc>
          <w:tcPr>
            <w:tcW w:type="dxa" w:w="1178"/>
          </w:tcPr>
          <w:p>
            <w:pPr>
              <w:spacing w:after="0"/>
              <w:jc w:val="left"/>
            </w:pPr>
            <w:r>
              <w:rPr>
                <w:sz w:val="16"/>
              </w:rPr>
              <w:t>Not Applicable</w:t>
            </w:r>
          </w:p>
        </w:tc>
        <w:tc>
          <w:tcPr>
            <w:tcW w:type="dxa" w:w="1178"/>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8"/>
          </w:tcPr>
          <w:p>
            <w:pPr>
              <w:spacing w:after="0"/>
              <w:jc w:val="right"/>
            </w:pPr>
          </w:p>
        </w:tc>
        <w:tc>
          <w:tcPr>
            <w:tcW w:type="dxa" w:w="1161"/>
          </w:tcPr>
          <w:p>
            <w:pPr>
              <w:spacing w:after="0"/>
              <w:jc w:val="right"/>
            </w:pPr>
          </w:p>
        </w:tc>
        <w:tc>
          <w:tcPr>
            <w:tcW w:type="dxa" w:w="1178"/>
          </w:tcPr>
          <w:p>
            <w:pPr>
              <w:spacing w:after="0"/>
              <w:jc w:val="right"/>
            </w:pPr>
            <w:r>
              <w:rPr>
                <w:sz w:val="16"/>
              </w:rPr>
              <w:t>0</w:t>
            </w:r>
          </w:p>
        </w:tc>
        <w:tc>
          <w:tcPr>
            <w:tcW w:type="dxa" w:w="2120"/>
          </w:tcPr>
          <w:p>
            <w:pPr>
              <w:spacing w:after="0"/>
              <w:jc w:val="left"/>
            </w:pPr>
            <w:r>
              <w:rPr>
                <w:sz w:val="16"/>
              </w:rPr>
              <w:t>NRI rates tsunami Not Applicable for this county, and no federal declaration for this county names it.</w:t>
            </w:r>
          </w:p>
        </w:tc>
        <w:tc>
          <w:tcPr>
            <w:tcW w:type="dxa" w:w="203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2"/>
          </w:tcPr>
          <w:p>
            <w:pPr>
              <w:spacing w:after="0"/>
              <w:jc w:val="right"/>
            </w:pPr>
          </w:p>
        </w:tc>
        <w:tc>
          <w:tcPr>
            <w:tcW w:type="dxa" w:w="1037"/>
          </w:tcPr>
          <w:p>
            <w:pPr>
              <w:spacing w:after="0"/>
              <w:jc w:val="left"/>
            </w:pPr>
            <w:r>
              <w:rPr>
                <w:sz w:val="16"/>
              </w:rPr>
              <w:t>Volcanic Activity</w:t>
            </w:r>
          </w:p>
        </w:tc>
        <w:tc>
          <w:tcPr>
            <w:tcW w:type="dxa" w:w="1178"/>
          </w:tcPr>
          <w:p>
            <w:pPr>
              <w:spacing w:after="0"/>
              <w:jc w:val="left"/>
            </w:pPr>
            <w:r>
              <w:rPr>
                <w:sz w:val="16"/>
              </w:rPr>
              <w:t>Not Applicable</w:t>
            </w:r>
          </w:p>
        </w:tc>
        <w:tc>
          <w:tcPr>
            <w:tcW w:type="dxa" w:w="1178"/>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8"/>
          </w:tcPr>
          <w:p>
            <w:pPr>
              <w:spacing w:after="0"/>
              <w:jc w:val="right"/>
            </w:pPr>
          </w:p>
        </w:tc>
        <w:tc>
          <w:tcPr>
            <w:tcW w:type="dxa" w:w="1161"/>
          </w:tcPr>
          <w:p>
            <w:pPr>
              <w:spacing w:after="0"/>
              <w:jc w:val="right"/>
            </w:pPr>
          </w:p>
        </w:tc>
        <w:tc>
          <w:tcPr>
            <w:tcW w:type="dxa" w:w="1178"/>
          </w:tcPr>
          <w:p>
            <w:pPr>
              <w:spacing w:after="0"/>
              <w:jc w:val="right"/>
            </w:pPr>
            <w:r>
              <w:rPr>
                <w:sz w:val="16"/>
              </w:rPr>
              <w:t>0</w:t>
            </w:r>
          </w:p>
        </w:tc>
        <w:tc>
          <w:tcPr>
            <w:tcW w:type="dxa" w:w="2120"/>
          </w:tcPr>
          <w:p>
            <w:pPr>
              <w:spacing w:after="0"/>
              <w:jc w:val="left"/>
            </w:pPr>
            <w:r>
              <w:rPr>
                <w:sz w:val="16"/>
              </w:rPr>
              <w:t>NRI rates volcanic activity Not Applicable for this county, and no federal declaration for this county names it.</w:t>
            </w:r>
          </w:p>
        </w:tc>
        <w:tc>
          <w:tcPr>
            <w:tcW w:type="dxa" w:w="2038"/>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9</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9</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 of 9</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9</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9 of 9</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 of 9</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 of 9</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9 of 9</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 of 9</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9 of 9</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9 of 9</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 of 9</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 of 9</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9 of 9</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9</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9</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9 of 9</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 of 9</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14"/>
        <w:gridCol w:w="1719"/>
        <w:gridCol w:w="1538"/>
        <w:gridCol w:w="1878"/>
        <w:gridCol w:w="1931"/>
        <w:gridCol w:w="1524"/>
        <w:gridCol w:w="1603"/>
        <w:gridCol w:w="2203"/>
      </w:tblGrid>
      <w:tr>
        <w:trPr>
          <w:cantSplit/>
          <w:tblHeader/>
        </w:trPr>
        <w:tc>
          <w:tcPr>
            <w:tcW w:type="dxa" w:w="1714"/>
            <w:shd w:val="clear" w:color="auto" w:fill="E8E8E8"/>
          </w:tcPr>
          <w:p>
            <w:pPr>
              <w:spacing w:after="0"/>
              <w:jc w:val="left"/>
            </w:pPr>
            <w:r>
              <w:rPr>
                <w:b/>
                <w:sz w:val="16"/>
              </w:rPr>
              <w:t>Hazard</w:t>
            </w:r>
          </w:p>
        </w:tc>
        <w:tc>
          <w:tcPr>
            <w:tcW w:type="dxa" w:w="1719"/>
            <w:shd w:val="clear" w:color="auto" w:fill="E8E8E8"/>
          </w:tcPr>
          <w:p>
            <w:pPr>
              <w:spacing w:after="0"/>
              <w:jc w:val="left"/>
            </w:pPr>
            <w:r>
              <w:rPr>
                <w:b/>
                <w:sz w:val="16"/>
              </w:rPr>
              <w:t>Scale</w:t>
            </w:r>
          </w:p>
        </w:tc>
        <w:tc>
          <w:tcPr>
            <w:tcW w:type="dxa" w:w="1538"/>
            <w:shd w:val="clear" w:color="auto" w:fill="E8E8E8"/>
          </w:tcPr>
          <w:p>
            <w:pPr>
              <w:spacing w:after="0"/>
              <w:jc w:val="right"/>
            </w:pPr>
            <w:r>
              <w:rPr>
                <w:b/>
                <w:sz w:val="16"/>
              </w:rPr>
              <w:t>Records</w:t>
            </w:r>
          </w:p>
          <w:p>
            <w:pPr>
              <w:spacing w:after="0"/>
              <w:jc w:val="right"/>
            </w:pPr>
            <w:r>
              <w:rPr>
                <w:i/>
                <w:color w:val="555555"/>
                <w:sz w:val="14"/>
              </w:rPr>
              <w:t>count, years</w:t>
            </w:r>
          </w:p>
        </w:tc>
        <w:tc>
          <w:tcPr>
            <w:tcW w:type="dxa" w:w="1878"/>
            <w:shd w:val="clear" w:color="auto" w:fill="E8E8E8"/>
          </w:tcPr>
          <w:p>
            <w:pPr>
              <w:spacing w:after="0"/>
              <w:jc w:val="left"/>
            </w:pPr>
            <w:r>
              <w:rPr>
                <w:b/>
                <w:sz w:val="16"/>
              </w:rPr>
              <w:t>Observed range</w:t>
            </w:r>
          </w:p>
        </w:tc>
        <w:tc>
          <w:tcPr>
            <w:tcW w:type="dxa" w:w="1931"/>
            <w:shd w:val="clear" w:color="auto" w:fill="E8E8E8"/>
          </w:tcPr>
          <w:p>
            <w:pPr>
              <w:spacing w:after="0"/>
              <w:jc w:val="left"/>
            </w:pPr>
            <w:r>
              <w:rPr>
                <w:b/>
                <w:sz w:val="16"/>
              </w:rPr>
              <w:t>Worst recorded event</w:t>
            </w:r>
          </w:p>
        </w:tc>
        <w:tc>
          <w:tcPr>
            <w:tcW w:type="dxa" w:w="1524"/>
            <w:shd w:val="clear" w:color="auto" w:fill="E8E8E8"/>
          </w:tcPr>
          <w:p>
            <w:pPr>
              <w:spacing w:after="0"/>
              <w:jc w:val="left"/>
            </w:pPr>
            <w:r>
              <w:rPr>
                <w:b/>
                <w:sz w:val="16"/>
              </w:rPr>
              <w:t>Most damaging (when different)</w:t>
            </w:r>
          </w:p>
        </w:tc>
        <w:tc>
          <w:tcPr>
            <w:tcW w:type="dxa" w:w="1603"/>
            <w:shd w:val="clear" w:color="auto" w:fill="E8E8E8"/>
          </w:tcPr>
          <w:p>
            <w:pPr>
              <w:spacing w:after="0"/>
              <w:jc w:val="left"/>
            </w:pPr>
            <w:r>
              <w:rPr>
                <w:b/>
                <w:sz w:val="16"/>
              </w:rPr>
              <w:t>How it applies to members</w:t>
            </w:r>
          </w:p>
        </w:tc>
        <w:tc>
          <w:tcPr>
            <w:tcW w:type="dxa" w:w="2203"/>
            <w:shd w:val="clear" w:color="auto" w:fill="E8E8E8"/>
          </w:tcPr>
          <w:p>
            <w:pPr>
              <w:spacing w:after="0"/>
              <w:jc w:val="left"/>
            </w:pPr>
            <w:r>
              <w:rPr>
                <w:b/>
                <w:sz w:val="16"/>
              </w:rPr>
              <w:t>Note</w:t>
            </w:r>
          </w:p>
        </w:tc>
      </w:tr>
      <w:tr>
        <w:trPr>
          <w:cantSplit/>
        </w:trPr>
        <w:tc>
          <w:tcPr>
            <w:tcW w:type="dxa" w:w="1714"/>
          </w:tcPr>
          <w:p>
            <w:pPr>
              <w:spacing w:after="0"/>
              <w:jc w:val="left"/>
            </w:pPr>
            <w:r>
              <w:rPr>
                <w:sz w:val="16"/>
              </w:rPr>
              <w:t>Avalanche</w:t>
            </w:r>
          </w:p>
        </w:tc>
        <w:tc>
          <w:tcPr>
            <w:tcW w:type="dxa" w:w="1719"/>
          </w:tcPr>
          <w:p>
            <w:pPr>
              <w:spacing w:after="0"/>
              <w:jc w:val="left"/>
            </w:pPr>
            <w:r>
              <w:rPr>
                <w:sz w:val="16"/>
              </w:rPr>
              <w:t>none (count and damage)</w:t>
            </w:r>
          </w:p>
        </w:tc>
        <w:tc>
          <w:tcPr>
            <w:tcW w:type="dxa" w:w="1538"/>
          </w:tcPr>
          <w:p>
            <w:pPr>
              <w:spacing w:after="0"/>
              <w:jc w:val="right"/>
            </w:pPr>
            <w:r>
              <w:rPr>
                <w:sz w:val="16"/>
              </w:rPr>
              <w:t>0</w:t>
            </w:r>
          </w:p>
        </w:tc>
        <w:tc>
          <w:tcPr>
            <w:tcW w:type="dxa" w:w="1878"/>
          </w:tcPr>
          <w:p>
            <w:pPr>
              <w:spacing w:after="0"/>
              <w:jc w:val="left"/>
            </w:pPr>
          </w:p>
        </w:tc>
        <w:tc>
          <w:tcPr>
            <w:tcW w:type="dxa" w:w="1931"/>
          </w:tcPr>
          <w:p>
            <w:pPr>
              <w:spacing w:after="0"/>
              <w:jc w:val="left"/>
            </w:pPr>
          </w:p>
        </w:tc>
        <w:tc>
          <w:tcPr>
            <w:tcW w:type="dxa" w:w="1524"/>
          </w:tcPr>
          <w:p>
            <w:pPr>
              <w:spacing w:after="0"/>
              <w:jc w:val="left"/>
            </w:pPr>
          </w:p>
        </w:tc>
        <w:tc>
          <w:tcPr>
            <w:tcW w:type="dxa" w:w="1603"/>
          </w:tcPr>
          <w:p>
            <w:pPr>
              <w:spacing w:after="0"/>
              <w:jc w:val="left"/>
            </w:pPr>
          </w:p>
        </w:tc>
        <w:tc>
          <w:tcPr>
            <w:tcW w:type="dxa" w:w="2203"/>
          </w:tcPr>
          <w:p>
            <w:pPr>
              <w:spacing w:after="0"/>
              <w:jc w:val="left"/>
            </w:pPr>
            <w:r>
              <w:rPr>
                <w:sz w:val="16"/>
              </w:rPr>
              <w:t>Physical measure: in event narratives only; local data required.</w:t>
            </w:r>
          </w:p>
        </w:tc>
      </w:tr>
      <w:tr>
        <w:trPr>
          <w:cantSplit/>
        </w:trPr>
        <w:tc>
          <w:tcPr>
            <w:tcW w:type="dxa" w:w="1714"/>
          </w:tcPr>
          <w:p>
            <w:pPr>
              <w:spacing w:after="0"/>
              <w:jc w:val="left"/>
            </w:pPr>
            <w:r>
              <w:rPr>
                <w:sz w:val="16"/>
              </w:rPr>
              <w:t>Coastal Flood, Storm Surge/Tide</w:t>
            </w:r>
          </w:p>
        </w:tc>
        <w:tc>
          <w:tcPr>
            <w:tcW w:type="dxa" w:w="1719"/>
          </w:tcPr>
          <w:p>
            <w:pPr>
              <w:spacing w:after="0"/>
              <w:jc w:val="left"/>
            </w:pPr>
            <w:r>
              <w:rPr>
                <w:sz w:val="16"/>
              </w:rPr>
              <w:t>none in data (FIRM for depth)</w:t>
            </w:r>
          </w:p>
        </w:tc>
        <w:tc>
          <w:tcPr>
            <w:tcW w:type="dxa" w:w="1538"/>
          </w:tcPr>
          <w:p>
            <w:pPr>
              <w:spacing w:after="0"/>
              <w:jc w:val="right"/>
            </w:pPr>
            <w:r>
              <w:rPr>
                <w:sz w:val="16"/>
              </w:rPr>
              <w:t>0</w:t>
            </w:r>
          </w:p>
        </w:tc>
        <w:tc>
          <w:tcPr>
            <w:tcW w:type="dxa" w:w="1878"/>
          </w:tcPr>
          <w:p>
            <w:pPr>
              <w:spacing w:after="0"/>
              <w:jc w:val="left"/>
            </w:pPr>
          </w:p>
        </w:tc>
        <w:tc>
          <w:tcPr>
            <w:tcW w:type="dxa" w:w="1931"/>
          </w:tcPr>
          <w:p>
            <w:pPr>
              <w:spacing w:after="0"/>
              <w:jc w:val="left"/>
            </w:pPr>
          </w:p>
        </w:tc>
        <w:tc>
          <w:tcPr>
            <w:tcW w:type="dxa" w:w="1524"/>
          </w:tcPr>
          <w:p>
            <w:pPr>
              <w:spacing w:after="0"/>
              <w:jc w:val="left"/>
            </w:pPr>
          </w:p>
        </w:tc>
        <w:tc>
          <w:tcPr>
            <w:tcW w:type="dxa" w:w="1603"/>
          </w:tcPr>
          <w:p>
            <w:pPr>
              <w:spacing w:after="0"/>
              <w:jc w:val="left"/>
            </w:pPr>
          </w:p>
        </w:tc>
        <w:tc>
          <w:tcPr>
            <w:tcW w:type="dxa" w:w="2203"/>
          </w:tcPr>
          <w:p>
            <w:pPr>
              <w:spacing w:after="0"/>
              <w:jc w:val="left"/>
            </w:pPr>
            <w:r>
              <w:rPr>
                <w:sz w:val="16"/>
              </w:rPr>
              <w:t>Flood depth: see the FEMA Flood Insurance Rate Map.</w:t>
            </w:r>
          </w:p>
        </w:tc>
      </w:tr>
      <w:tr>
        <w:trPr>
          <w:cantSplit/>
        </w:trPr>
        <w:tc>
          <w:tcPr>
            <w:tcW w:type="dxa" w:w="1714"/>
          </w:tcPr>
          <w:p>
            <w:pPr>
              <w:spacing w:after="0"/>
              <w:jc w:val="left"/>
            </w:pPr>
            <w:r>
              <w:rPr>
                <w:sz w:val="16"/>
              </w:rPr>
              <w:t>Cold/Wind Chill, Extreme Cold/Wind Chill</w:t>
            </w:r>
          </w:p>
        </w:tc>
        <w:tc>
          <w:tcPr>
            <w:tcW w:type="dxa" w:w="1719"/>
          </w:tcPr>
          <w:p>
            <w:pPr>
              <w:spacing w:after="0"/>
              <w:jc w:val="left"/>
            </w:pPr>
            <w:r>
              <w:rPr>
                <w:sz w:val="16"/>
              </w:rPr>
              <w:t>wind chill</w:t>
            </w:r>
          </w:p>
        </w:tc>
        <w:tc>
          <w:tcPr>
            <w:tcW w:type="dxa" w:w="1538"/>
          </w:tcPr>
          <w:p>
            <w:pPr>
              <w:spacing w:after="0"/>
              <w:jc w:val="right"/>
            </w:pPr>
            <w:r>
              <w:rPr>
                <w:sz w:val="16"/>
              </w:rPr>
              <w:t>0</w:t>
            </w:r>
          </w:p>
        </w:tc>
        <w:tc>
          <w:tcPr>
            <w:tcW w:type="dxa" w:w="1878"/>
          </w:tcPr>
          <w:p>
            <w:pPr>
              <w:spacing w:after="0"/>
              <w:jc w:val="left"/>
            </w:pPr>
          </w:p>
        </w:tc>
        <w:tc>
          <w:tcPr>
            <w:tcW w:type="dxa" w:w="1931"/>
          </w:tcPr>
          <w:p>
            <w:pPr>
              <w:spacing w:after="0"/>
              <w:jc w:val="left"/>
            </w:pPr>
          </w:p>
        </w:tc>
        <w:tc>
          <w:tcPr>
            <w:tcW w:type="dxa" w:w="1524"/>
          </w:tcPr>
          <w:p>
            <w:pPr>
              <w:spacing w:after="0"/>
              <w:jc w:val="left"/>
            </w:pPr>
          </w:p>
        </w:tc>
        <w:tc>
          <w:tcPr>
            <w:tcW w:type="dxa" w:w="1603"/>
          </w:tcPr>
          <w:p>
            <w:pPr>
              <w:spacing w:after="0"/>
              <w:jc w:val="left"/>
            </w:pPr>
          </w:p>
        </w:tc>
        <w:tc>
          <w:tcPr>
            <w:tcW w:type="dxa" w:w="2203"/>
          </w:tcPr>
          <w:p>
            <w:pPr>
              <w:spacing w:after="0"/>
              <w:jc w:val="left"/>
            </w:pPr>
            <w:r>
              <w:rPr>
                <w:sz w:val="16"/>
              </w:rPr>
              <w:t>Wind chill: in event narratives only; local data required.</w:t>
            </w:r>
          </w:p>
        </w:tc>
      </w:tr>
      <w:tr>
        <w:trPr>
          <w:cantSplit/>
        </w:trPr>
        <w:tc>
          <w:tcPr>
            <w:tcW w:type="dxa" w:w="1714"/>
          </w:tcPr>
          <w:p>
            <w:pPr>
              <w:spacing w:after="0"/>
              <w:jc w:val="left"/>
            </w:pPr>
            <w:r>
              <w:rPr>
                <w:sz w:val="16"/>
              </w:rPr>
              <w:t>Frost/Freeze (outside NRI Cold Wave definition)</w:t>
            </w:r>
          </w:p>
        </w:tc>
        <w:tc>
          <w:tcPr>
            <w:tcW w:type="dxa" w:w="1719"/>
          </w:tcPr>
          <w:p>
            <w:pPr>
              <w:spacing w:after="0"/>
              <w:jc w:val="left"/>
            </w:pPr>
            <w:r>
              <w:rPr>
                <w:sz w:val="16"/>
              </w:rPr>
              <w:t>crop damage</w:t>
            </w:r>
          </w:p>
        </w:tc>
        <w:tc>
          <w:tcPr>
            <w:tcW w:type="dxa" w:w="1538"/>
          </w:tcPr>
          <w:p>
            <w:pPr>
              <w:spacing w:after="0"/>
              <w:jc w:val="right"/>
            </w:pPr>
            <w:r>
              <w:rPr>
                <w:sz w:val="16"/>
              </w:rPr>
              <w:t>6, 2007 to 2014 (6 zone-level)</w:t>
            </w:r>
          </w:p>
        </w:tc>
        <w:tc>
          <w:tcPr>
            <w:tcW w:type="dxa" w:w="1878"/>
          </w:tcPr>
          <w:p>
            <w:pPr>
              <w:spacing w:after="0"/>
              <w:jc w:val="left"/>
            </w:pPr>
          </w:p>
        </w:tc>
        <w:tc>
          <w:tcPr>
            <w:tcW w:type="dxa" w:w="1931"/>
          </w:tcPr>
          <w:p>
            <w:pPr>
              <w:spacing w:after="0"/>
              <w:jc w:val="left"/>
            </w:pPr>
            <w:r>
              <w:rPr>
                <w:sz w:val="16"/>
              </w:rPr>
              <w:t>No crop damage reported in 6 records.</w:t>
            </w:r>
          </w:p>
        </w:tc>
        <w:tc>
          <w:tcPr>
            <w:tcW w:type="dxa" w:w="1524"/>
          </w:tcPr>
          <w:p>
            <w:pPr>
              <w:spacing w:after="0"/>
              <w:jc w:val="left"/>
            </w:pPr>
          </w:p>
        </w:tc>
        <w:tc>
          <w:tcPr>
            <w:tcW w:type="dxa" w:w="1603"/>
          </w:tcPr>
          <w:p>
            <w:pPr>
              <w:spacing w:after="0"/>
              <w:jc w:val="left"/>
            </w:pPr>
            <w:r>
              <w:rPr>
                <w:sz w:val="16"/>
              </w:rPr>
              <w:t>Zone-level records: applies countywide; national data do not locate these events within the county.</w:t>
            </w:r>
          </w:p>
        </w:tc>
        <w:tc>
          <w:tcPr>
            <w:tcW w:type="dxa" w:w="2203"/>
          </w:tcPr>
          <w:p>
            <w:pPr>
              <w:spacing w:after="0"/>
              <w:jc w:val="left"/>
            </w:pPr>
            <w:r>
              <w:rPr>
                <w:sz w:val="16"/>
              </w:rPr>
              <w:t>Temperature: in event narratives only; local data required.</w:t>
            </w:r>
          </w:p>
        </w:tc>
      </w:tr>
      <w:tr>
        <w:trPr>
          <w:cantSplit/>
        </w:trPr>
        <w:tc>
          <w:tcPr>
            <w:tcW w:type="dxa" w:w="1714"/>
          </w:tcPr>
          <w:p>
            <w:pPr>
              <w:spacing w:after="0"/>
              <w:jc w:val="left"/>
            </w:pPr>
            <w:r>
              <w:rPr>
                <w:sz w:val="16"/>
              </w:rPr>
              <w:t>Drought</w:t>
            </w:r>
          </w:p>
        </w:tc>
        <w:tc>
          <w:tcPr>
            <w:tcW w:type="dxa" w:w="1719"/>
          </w:tcPr>
          <w:p>
            <w:pPr>
              <w:spacing w:after="0"/>
              <w:jc w:val="left"/>
            </w:pPr>
            <w:r>
              <w:rPr>
                <w:sz w:val="16"/>
              </w:rPr>
              <w:t>US Drought Monitor D-scale</w:t>
            </w:r>
          </w:p>
        </w:tc>
        <w:tc>
          <w:tcPr>
            <w:tcW w:type="dxa" w:w="1538"/>
          </w:tcPr>
          <w:p>
            <w:pPr>
              <w:spacing w:after="0"/>
              <w:jc w:val="right"/>
            </w:pPr>
            <w:r>
              <w:rPr>
                <w:sz w:val="16"/>
              </w:rPr>
              <w:t>15, 2000 to 2017 (15 zone-level)</w:t>
            </w:r>
          </w:p>
        </w:tc>
        <w:tc>
          <w:tcPr>
            <w:tcW w:type="dxa" w:w="1878"/>
          </w:tcPr>
          <w:p>
            <w:pPr>
              <w:spacing w:after="0"/>
              <w:jc w:val="left"/>
            </w:pPr>
            <w:r>
              <w:rPr>
                <w:sz w:val="16"/>
              </w:rPr>
              <w:t>1 day to 218 days (median 17 days); 5 with a recorded value</w:t>
            </w:r>
          </w:p>
        </w:tc>
        <w:tc>
          <w:tcPr>
            <w:tcW w:type="dxa" w:w="1931"/>
          </w:tcPr>
          <w:p>
            <w:pPr>
              <w:spacing w:after="0"/>
              <w:jc w:val="left"/>
            </w:pPr>
            <w:r>
              <w:rPr>
                <w:sz w:val="16"/>
              </w:rPr>
              <w:t>218 days (about 7.2 months), 2012-06-19 to 2013-01-22, a run of 8 consecutive Storm Events drought records, zone-level</w:t>
            </w:r>
          </w:p>
        </w:tc>
        <w:tc>
          <w:tcPr>
            <w:tcW w:type="dxa" w:w="1524"/>
          </w:tcPr>
          <w:p>
            <w:pPr>
              <w:spacing w:after="0"/>
              <w:jc w:val="left"/>
            </w:pPr>
          </w:p>
        </w:tc>
        <w:tc>
          <w:tcPr>
            <w:tcW w:type="dxa" w:w="1603"/>
          </w:tcPr>
          <w:p>
            <w:pPr>
              <w:spacing w:after="0"/>
              <w:jc w:val="left"/>
            </w:pPr>
            <w:r>
              <w:rPr>
                <w:sz w:val="16"/>
              </w:rPr>
              <w:t>Zone-level records: applies countywide; national data do not locate these events within the county.</w:t>
            </w:r>
          </w:p>
        </w:tc>
        <w:tc>
          <w:tcPr>
            <w:tcW w:type="dxa" w:w="2203"/>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14"/>
          </w:tcPr>
          <w:p>
            <w:pPr>
              <w:spacing w:after="0"/>
              <w:jc w:val="left"/>
            </w:pPr>
            <w:r>
              <w:rPr>
                <w:sz w:val="16"/>
              </w:rPr>
              <w:t>Earthquake</w:t>
            </w:r>
          </w:p>
        </w:tc>
        <w:tc>
          <w:tcPr>
            <w:tcW w:type="dxa" w:w="1719"/>
          </w:tcPr>
          <w:p>
            <w:pPr>
              <w:spacing w:after="0"/>
              <w:jc w:val="left"/>
            </w:pPr>
            <w:r>
              <w:rPr>
                <w:sz w:val="16"/>
              </w:rPr>
              <w:t>Modified Mercalli (local data)</w:t>
            </w:r>
          </w:p>
        </w:tc>
        <w:tc>
          <w:tcPr>
            <w:tcW w:type="dxa" w:w="1538"/>
          </w:tcPr>
          <w:p>
            <w:pPr>
              <w:spacing w:after="0"/>
              <w:jc w:val="right"/>
            </w:pPr>
            <w:r>
              <w:rPr>
                <w:sz w:val="16"/>
              </w:rPr>
              <w:t>0</w:t>
            </w:r>
          </w:p>
        </w:tc>
        <w:tc>
          <w:tcPr>
            <w:tcW w:type="dxa" w:w="1878"/>
          </w:tcPr>
          <w:p>
            <w:pPr>
              <w:spacing w:after="0"/>
              <w:jc w:val="left"/>
            </w:pPr>
          </w:p>
        </w:tc>
        <w:tc>
          <w:tcPr>
            <w:tcW w:type="dxa" w:w="1931"/>
          </w:tcPr>
          <w:p>
            <w:pPr>
              <w:spacing w:after="0"/>
              <w:jc w:val="left"/>
            </w:pPr>
          </w:p>
        </w:tc>
        <w:tc>
          <w:tcPr>
            <w:tcW w:type="dxa" w:w="1524"/>
          </w:tcPr>
          <w:p>
            <w:pPr>
              <w:spacing w:after="0"/>
              <w:jc w:val="left"/>
            </w:pPr>
          </w:p>
        </w:tc>
        <w:tc>
          <w:tcPr>
            <w:tcW w:type="dxa" w:w="1603"/>
          </w:tcPr>
          <w:p>
            <w:pPr>
              <w:spacing w:after="0"/>
              <w:jc w:val="left"/>
            </w:pPr>
          </w:p>
        </w:tc>
        <w:tc>
          <w:tcPr>
            <w:tcW w:type="dxa" w:w="2203"/>
          </w:tcPr>
          <w:p>
            <w:pPr>
              <w:spacing w:after="0"/>
              <w:jc w:val="left"/>
            </w:pPr>
            <w:r>
              <w:rPr>
                <w:sz w:val="16"/>
              </w:rPr>
              <w:t>No Storm Events record; local data required (e.g., USGS).</w:t>
            </w:r>
          </w:p>
        </w:tc>
      </w:tr>
      <w:tr>
        <w:trPr>
          <w:cantSplit/>
        </w:trPr>
        <w:tc>
          <w:tcPr>
            <w:tcW w:type="dxa" w:w="1714"/>
          </w:tcPr>
          <w:p>
            <w:pPr>
              <w:spacing w:after="0"/>
              <w:jc w:val="left"/>
            </w:pPr>
            <w:r>
              <w:rPr>
                <w:sz w:val="16"/>
              </w:rPr>
              <w:t>Hail</w:t>
            </w:r>
          </w:p>
        </w:tc>
        <w:tc>
          <w:tcPr>
            <w:tcW w:type="dxa" w:w="1719"/>
          </w:tcPr>
          <w:p>
            <w:pPr>
              <w:spacing w:after="0"/>
              <w:jc w:val="left"/>
            </w:pPr>
            <w:r>
              <w:rPr>
                <w:sz w:val="16"/>
              </w:rPr>
              <w:t>hail size (inches)</w:t>
            </w:r>
          </w:p>
        </w:tc>
        <w:tc>
          <w:tcPr>
            <w:tcW w:type="dxa" w:w="1538"/>
          </w:tcPr>
          <w:p>
            <w:pPr>
              <w:spacing w:after="0"/>
              <w:jc w:val="right"/>
            </w:pPr>
            <w:r>
              <w:rPr>
                <w:sz w:val="16"/>
              </w:rPr>
              <w:t>123, 1963 to 2026</w:t>
            </w:r>
          </w:p>
        </w:tc>
        <w:tc>
          <w:tcPr>
            <w:tcW w:type="dxa" w:w="1878"/>
          </w:tcPr>
          <w:p>
            <w:pPr>
              <w:spacing w:after="0"/>
              <w:jc w:val="left"/>
            </w:pPr>
            <w:r>
              <w:rPr>
                <w:sz w:val="16"/>
              </w:rPr>
              <w:t>0.75 in to 3 in (median 1 in); 123 with a recorded value</w:t>
            </w:r>
          </w:p>
        </w:tc>
        <w:tc>
          <w:tcPr>
            <w:tcW w:type="dxa" w:w="1931"/>
          </w:tcPr>
          <w:p>
            <w:pPr>
              <w:spacing w:after="0"/>
              <w:jc w:val="left"/>
            </w:pPr>
            <w:r>
              <w:rPr>
                <w:sz w:val="16"/>
              </w:rPr>
              <w:t>3 in hail, 1963-11-05</w:t>
            </w:r>
          </w:p>
        </w:tc>
        <w:tc>
          <w:tcPr>
            <w:tcW w:type="dxa" w:w="1524"/>
          </w:tcPr>
          <w:p>
            <w:pPr>
              <w:spacing w:after="0"/>
              <w:jc w:val="left"/>
            </w:pPr>
          </w:p>
        </w:tc>
        <w:tc>
          <w:tcPr>
            <w:tcW w:type="dxa" w:w="1603"/>
          </w:tcPr>
          <w:p>
            <w:pPr>
              <w:spacing w:after="0"/>
              <w:jc w:val="left"/>
            </w:pPr>
            <w:r>
              <w:rPr>
                <w:sz w:val="16"/>
              </w:rPr>
              <w:t>Event records naming member places: Heber Springs city (19 records), Greers Ferry city (14 records), Quitman city (13 records), Higden town (2 records).</w:t>
            </w:r>
          </w:p>
        </w:tc>
        <w:tc>
          <w:tcPr>
            <w:tcW w:type="dxa" w:w="2203"/>
          </w:tcPr>
          <w:p>
            <w:pPr>
              <w:spacing w:after="0"/>
              <w:jc w:val="left"/>
            </w:pPr>
          </w:p>
        </w:tc>
      </w:tr>
      <w:tr>
        <w:trPr>
          <w:cantSplit/>
        </w:trPr>
        <w:tc>
          <w:tcPr>
            <w:tcW w:type="dxa" w:w="1714"/>
          </w:tcPr>
          <w:p>
            <w:pPr>
              <w:spacing w:after="0"/>
              <w:jc w:val="left"/>
            </w:pPr>
            <w:r>
              <w:rPr>
                <w:sz w:val="16"/>
              </w:rPr>
              <w:t>Excessive Heat, Heat</w:t>
            </w:r>
          </w:p>
        </w:tc>
        <w:tc>
          <w:tcPr>
            <w:tcW w:type="dxa" w:w="1719"/>
          </w:tcPr>
          <w:p>
            <w:pPr>
              <w:spacing w:after="0"/>
              <w:jc w:val="left"/>
            </w:pPr>
            <w:r>
              <w:rPr>
                <w:sz w:val="16"/>
              </w:rPr>
              <w:t>heat index (narratives)</w:t>
            </w:r>
          </w:p>
        </w:tc>
        <w:tc>
          <w:tcPr>
            <w:tcW w:type="dxa" w:w="1538"/>
          </w:tcPr>
          <w:p>
            <w:pPr>
              <w:spacing w:after="0"/>
              <w:jc w:val="right"/>
            </w:pPr>
            <w:r>
              <w:rPr>
                <w:sz w:val="16"/>
              </w:rPr>
              <w:t>8, 2007 to 2012 (8 zone-level)</w:t>
            </w:r>
          </w:p>
        </w:tc>
        <w:tc>
          <w:tcPr>
            <w:tcW w:type="dxa" w:w="1878"/>
          </w:tcPr>
          <w:p>
            <w:pPr>
              <w:spacing w:after="0"/>
              <w:jc w:val="left"/>
            </w:pPr>
            <w:r>
              <w:rPr>
                <w:sz w:val="16"/>
              </w:rPr>
              <w:t>1 day to 42 days (median 7.5 days); 6 with a recorded value</w:t>
            </w:r>
          </w:p>
        </w:tc>
        <w:tc>
          <w:tcPr>
            <w:tcW w:type="dxa" w:w="1931"/>
          </w:tcPr>
          <w:p>
            <w:pPr>
              <w:spacing w:after="0"/>
              <w:jc w:val="left"/>
            </w:pPr>
            <w:r>
              <w:rPr>
                <w:sz w:val="16"/>
              </w:rPr>
              <w:t>42 days, 2012-06-25 to 2012-08-05, from 3 records, 1 of them a monthly summary (a monthly summary record covers most or all of a month; it does not count days at wave conditions), zone-level</w:t>
            </w:r>
          </w:p>
        </w:tc>
        <w:tc>
          <w:tcPr>
            <w:tcW w:type="dxa" w:w="1524"/>
          </w:tcPr>
          <w:p>
            <w:pPr>
              <w:spacing w:after="0"/>
              <w:jc w:val="left"/>
            </w:pPr>
          </w:p>
        </w:tc>
        <w:tc>
          <w:tcPr>
            <w:tcW w:type="dxa" w:w="1603"/>
          </w:tcPr>
          <w:p>
            <w:pPr>
              <w:spacing w:after="0"/>
              <w:jc w:val="left"/>
            </w:pPr>
            <w:r>
              <w:rPr>
                <w:sz w:val="16"/>
              </w:rPr>
              <w:t>Zone-level records: applies countywide; national data do not locate these events within the county.</w:t>
            </w:r>
          </w:p>
        </w:tc>
        <w:tc>
          <w:tcPr>
            <w:tcW w:type="dxa" w:w="2203"/>
          </w:tcPr>
          <w:p>
            <w:pPr>
              <w:spacing w:after="0"/>
              <w:jc w:val="left"/>
            </w:pPr>
            <w:r>
              <w:rPr>
                <w:sz w:val="16"/>
              </w:rPr>
              <w:t>Heat index: in event narratives only; local data required.</w:t>
            </w:r>
          </w:p>
        </w:tc>
      </w:tr>
      <w:tr>
        <w:trPr>
          <w:cantSplit/>
        </w:trPr>
        <w:tc>
          <w:tcPr>
            <w:tcW w:type="dxa" w:w="1714"/>
          </w:tcPr>
          <w:p>
            <w:pPr>
              <w:spacing w:after="0"/>
              <w:jc w:val="left"/>
            </w:pPr>
            <w:r>
              <w:rPr>
                <w:sz w:val="16"/>
              </w:rPr>
              <w:t>Hurricane, Tropical Storm, Tropical Depression</w:t>
            </w:r>
          </w:p>
        </w:tc>
        <w:tc>
          <w:tcPr>
            <w:tcW w:type="dxa" w:w="1719"/>
          </w:tcPr>
          <w:p>
            <w:pPr>
              <w:spacing w:after="0"/>
              <w:jc w:val="left"/>
            </w:pPr>
            <w:r>
              <w:rPr>
                <w:sz w:val="16"/>
              </w:rPr>
              <w:t>Saffir-Simpson</w:t>
            </w:r>
          </w:p>
        </w:tc>
        <w:tc>
          <w:tcPr>
            <w:tcW w:type="dxa" w:w="1538"/>
          </w:tcPr>
          <w:p>
            <w:pPr>
              <w:spacing w:after="0"/>
              <w:jc w:val="right"/>
            </w:pPr>
            <w:r>
              <w:rPr>
                <w:sz w:val="16"/>
              </w:rPr>
              <w:t>4, 2005 to 2012 (4 zone-level)</w:t>
            </w:r>
          </w:p>
        </w:tc>
        <w:tc>
          <w:tcPr>
            <w:tcW w:type="dxa" w:w="1878"/>
          </w:tcPr>
          <w:p>
            <w:pPr>
              <w:spacing w:after="0"/>
              <w:jc w:val="left"/>
            </w:pPr>
          </w:p>
        </w:tc>
        <w:tc>
          <w:tcPr>
            <w:tcW w:type="dxa" w:w="1931"/>
          </w:tcPr>
          <w:p>
            <w:pPr>
              <w:spacing w:after="0"/>
              <w:jc w:val="left"/>
            </w:pPr>
            <w:r>
              <w:rPr>
                <w:sz w:val="16"/>
              </w:rPr>
              <w:t>Strongest recorded (records with damage, a wind speed or direct casualties first, then storm type, category and wind): Tropical Storm record, 2008-09-13 to 2008-09-14, $1,500,000 property; $0 crops, reported for the zone (2008 dollars); NWS zone ARZ024 (CLEBURNE), zone-level: may include parts of neighboring counties</w:t>
            </w:r>
          </w:p>
        </w:tc>
        <w:tc>
          <w:tcPr>
            <w:tcW w:type="dxa" w:w="1524"/>
          </w:tcPr>
          <w:p>
            <w:pPr>
              <w:spacing w:after="0"/>
              <w:jc w:val="left"/>
            </w:pPr>
          </w:p>
        </w:tc>
        <w:tc>
          <w:tcPr>
            <w:tcW w:type="dxa" w:w="1603"/>
          </w:tcPr>
          <w:p>
            <w:pPr>
              <w:spacing w:after="0"/>
              <w:jc w:val="left"/>
            </w:pPr>
            <w:r>
              <w:rPr>
                <w:sz w:val="16"/>
              </w:rPr>
              <w:t>Zone-level records: applies countywide; national data do not locate these events within the county.</w:t>
            </w:r>
          </w:p>
        </w:tc>
        <w:tc>
          <w:tcPr>
            <w:tcW w:type="dxa" w:w="2203"/>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14"/>
          </w:tcPr>
          <w:p>
            <w:pPr>
              <w:spacing w:after="0"/>
              <w:jc w:val="left"/>
            </w:pPr>
            <w:r>
              <w:rPr>
                <w:sz w:val="16"/>
              </w:rPr>
              <w:t>Ice Storm</w:t>
            </w:r>
          </w:p>
        </w:tc>
        <w:tc>
          <w:tcPr>
            <w:tcW w:type="dxa" w:w="1719"/>
          </w:tcPr>
          <w:p>
            <w:pPr>
              <w:spacing w:after="0"/>
              <w:jc w:val="left"/>
            </w:pPr>
            <w:r>
              <w:rPr>
                <w:sz w:val="16"/>
              </w:rPr>
              <w:t>Sperry-Piltz (local data)</w:t>
            </w:r>
          </w:p>
        </w:tc>
        <w:tc>
          <w:tcPr>
            <w:tcW w:type="dxa" w:w="1538"/>
          </w:tcPr>
          <w:p>
            <w:pPr>
              <w:spacing w:after="0"/>
              <w:jc w:val="right"/>
            </w:pPr>
            <w:r>
              <w:rPr>
                <w:sz w:val="16"/>
              </w:rPr>
              <w:t>7, 1998 to 2014 (7 zone-level)</w:t>
            </w:r>
          </w:p>
        </w:tc>
        <w:tc>
          <w:tcPr>
            <w:tcW w:type="dxa" w:w="1878"/>
          </w:tcPr>
          <w:p>
            <w:pPr>
              <w:spacing w:after="0"/>
              <w:jc w:val="left"/>
            </w:pPr>
          </w:p>
        </w:tc>
        <w:tc>
          <w:tcPr>
            <w:tcW w:type="dxa" w:w="1931"/>
          </w:tcPr>
          <w:p>
            <w:pPr>
              <w:spacing w:after="0"/>
              <w:jc w:val="left"/>
            </w:pPr>
            <w:r>
              <w:rPr>
                <w:sz w:val="16"/>
              </w:rPr>
              <w:t>Ice Storm, 2009-01-26, $25,000,000 property; $0 crops, reported for the zone (2009 dollars); NWS zone ARZ024 (CLEBURNE), zone-level: may include parts of neighboring counties</w:t>
            </w:r>
          </w:p>
        </w:tc>
        <w:tc>
          <w:tcPr>
            <w:tcW w:type="dxa" w:w="1524"/>
          </w:tcPr>
          <w:p>
            <w:pPr>
              <w:spacing w:after="0"/>
              <w:jc w:val="left"/>
            </w:pPr>
          </w:p>
        </w:tc>
        <w:tc>
          <w:tcPr>
            <w:tcW w:type="dxa" w:w="1603"/>
          </w:tcPr>
          <w:p>
            <w:pPr>
              <w:spacing w:after="0"/>
              <w:jc w:val="left"/>
            </w:pPr>
            <w:r>
              <w:rPr>
                <w:sz w:val="16"/>
              </w:rPr>
              <w:t>Zone-level records: applies countywide; national data do not locate these events within the county.</w:t>
            </w:r>
          </w:p>
        </w:tc>
        <w:tc>
          <w:tcPr>
            <w:tcW w:type="dxa" w:w="2203"/>
          </w:tcPr>
          <w:p>
            <w:pPr>
              <w:spacing w:after="0"/>
              <w:jc w:val="left"/>
            </w:pPr>
            <w:r>
              <w:rPr>
                <w:sz w:val="16"/>
              </w:rPr>
              <w:t>Ice thickness: in event narratives only; local data required.</w:t>
            </w:r>
          </w:p>
        </w:tc>
      </w:tr>
      <w:tr>
        <w:trPr>
          <w:cantSplit/>
        </w:trPr>
        <w:tc>
          <w:tcPr>
            <w:tcW w:type="dxa" w:w="1714"/>
          </w:tcPr>
          <w:p>
            <w:pPr>
              <w:spacing w:after="0"/>
              <w:jc w:val="left"/>
            </w:pPr>
            <w:r>
              <w:rPr>
                <w:sz w:val="16"/>
              </w:rPr>
              <w:t>Flash Flood, Flood, Lakeshore Flood</w:t>
            </w:r>
          </w:p>
        </w:tc>
        <w:tc>
          <w:tcPr>
            <w:tcW w:type="dxa" w:w="1719"/>
          </w:tcPr>
          <w:p>
            <w:pPr>
              <w:spacing w:after="0"/>
              <w:jc w:val="left"/>
            </w:pPr>
            <w:r>
              <w:rPr>
                <w:sz w:val="16"/>
              </w:rPr>
              <w:t>damage and flood days (FIRM for depth)</w:t>
            </w:r>
          </w:p>
        </w:tc>
        <w:tc>
          <w:tcPr>
            <w:tcW w:type="dxa" w:w="1538"/>
          </w:tcPr>
          <w:p>
            <w:pPr>
              <w:spacing w:after="0"/>
              <w:jc w:val="right"/>
            </w:pPr>
            <w:r>
              <w:rPr>
                <w:sz w:val="16"/>
              </w:rPr>
              <w:t>38, 1997 to 2024</w:t>
            </w:r>
          </w:p>
        </w:tc>
        <w:tc>
          <w:tcPr>
            <w:tcW w:type="dxa" w:w="1878"/>
          </w:tcPr>
          <w:p>
            <w:pPr>
              <w:spacing w:after="0"/>
              <w:jc w:val="left"/>
            </w:pPr>
          </w:p>
        </w:tc>
        <w:tc>
          <w:tcPr>
            <w:tcW w:type="dxa" w:w="1931"/>
          </w:tcPr>
          <w:p>
            <w:pPr>
              <w:spacing w:after="0"/>
              <w:jc w:val="left"/>
            </w:pPr>
            <w:r>
              <w:rPr>
                <w:sz w:val="16"/>
              </w:rPr>
              <w:t>Flash Flood, 2003-05-16, $3,000,000 property; crops not reported (2003 dollars)</w:t>
            </w:r>
          </w:p>
        </w:tc>
        <w:tc>
          <w:tcPr>
            <w:tcW w:type="dxa" w:w="1524"/>
          </w:tcPr>
          <w:p>
            <w:pPr>
              <w:spacing w:after="0"/>
              <w:jc w:val="left"/>
            </w:pPr>
          </w:p>
        </w:tc>
        <w:tc>
          <w:tcPr>
            <w:tcW w:type="dxa" w:w="1603"/>
          </w:tcPr>
          <w:p>
            <w:pPr>
              <w:spacing w:after="0"/>
              <w:jc w:val="left"/>
            </w:pPr>
            <w:r>
              <w:rPr>
                <w:sz w:val="16"/>
              </w:rPr>
              <w:t>Event records naming member places: Quitman city (11 records), Heber Springs city (9 records), Greers Ferry city (2 records).</w:t>
            </w:r>
          </w:p>
        </w:tc>
        <w:tc>
          <w:tcPr>
            <w:tcW w:type="dxa" w:w="2203"/>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14"/>
          </w:tcPr>
          <w:p>
            <w:pPr>
              <w:spacing w:after="0"/>
              <w:jc w:val="left"/>
            </w:pPr>
            <w:r>
              <w:rPr>
                <w:sz w:val="16"/>
              </w:rPr>
              <w:t>Debris Flow</w:t>
            </w:r>
          </w:p>
        </w:tc>
        <w:tc>
          <w:tcPr>
            <w:tcW w:type="dxa" w:w="1719"/>
          </w:tcPr>
          <w:p>
            <w:pPr>
              <w:spacing w:after="0"/>
              <w:jc w:val="left"/>
            </w:pPr>
            <w:r>
              <w:rPr>
                <w:sz w:val="16"/>
              </w:rPr>
              <w:t>none (count and damage)</w:t>
            </w:r>
          </w:p>
        </w:tc>
        <w:tc>
          <w:tcPr>
            <w:tcW w:type="dxa" w:w="1538"/>
          </w:tcPr>
          <w:p>
            <w:pPr>
              <w:spacing w:after="0"/>
              <w:jc w:val="right"/>
            </w:pPr>
            <w:r>
              <w:rPr>
                <w:sz w:val="16"/>
              </w:rPr>
              <w:t>0</w:t>
            </w:r>
          </w:p>
        </w:tc>
        <w:tc>
          <w:tcPr>
            <w:tcW w:type="dxa" w:w="1878"/>
          </w:tcPr>
          <w:p>
            <w:pPr>
              <w:spacing w:after="0"/>
              <w:jc w:val="left"/>
            </w:pPr>
          </w:p>
        </w:tc>
        <w:tc>
          <w:tcPr>
            <w:tcW w:type="dxa" w:w="1931"/>
          </w:tcPr>
          <w:p>
            <w:pPr>
              <w:spacing w:after="0"/>
              <w:jc w:val="left"/>
            </w:pPr>
          </w:p>
        </w:tc>
        <w:tc>
          <w:tcPr>
            <w:tcW w:type="dxa" w:w="1524"/>
          </w:tcPr>
          <w:p>
            <w:pPr>
              <w:spacing w:after="0"/>
              <w:jc w:val="left"/>
            </w:pPr>
          </w:p>
        </w:tc>
        <w:tc>
          <w:tcPr>
            <w:tcW w:type="dxa" w:w="1603"/>
          </w:tcPr>
          <w:p>
            <w:pPr>
              <w:spacing w:after="0"/>
              <w:jc w:val="left"/>
            </w:pPr>
          </w:p>
        </w:tc>
        <w:tc>
          <w:tcPr>
            <w:tcW w:type="dxa" w:w="2203"/>
          </w:tcPr>
          <w:p>
            <w:pPr>
              <w:spacing w:after="0"/>
              <w:jc w:val="left"/>
            </w:pPr>
            <w:r>
              <w:rPr>
                <w:sz w:val="16"/>
              </w:rPr>
              <w:t>Physical measure: in event narratives only; local data required.</w:t>
            </w:r>
          </w:p>
        </w:tc>
      </w:tr>
      <w:tr>
        <w:trPr>
          <w:cantSplit/>
        </w:trPr>
        <w:tc>
          <w:tcPr>
            <w:tcW w:type="dxa" w:w="1714"/>
          </w:tcPr>
          <w:p>
            <w:pPr>
              <w:spacing w:after="0"/>
              <w:jc w:val="left"/>
            </w:pPr>
            <w:r>
              <w:rPr>
                <w:sz w:val="16"/>
              </w:rPr>
              <w:t>Lightning</w:t>
            </w:r>
          </w:p>
        </w:tc>
        <w:tc>
          <w:tcPr>
            <w:tcW w:type="dxa" w:w="1719"/>
          </w:tcPr>
          <w:p>
            <w:pPr>
              <w:spacing w:after="0"/>
              <w:jc w:val="left"/>
            </w:pPr>
            <w:r>
              <w:rPr>
                <w:sz w:val="16"/>
              </w:rPr>
              <w:t>annualized frequency (the measure FEMA's Local Mitigation Planning Handbook names)</w:t>
            </w:r>
          </w:p>
        </w:tc>
        <w:tc>
          <w:tcPr>
            <w:tcW w:type="dxa" w:w="1538"/>
          </w:tcPr>
          <w:p>
            <w:pPr>
              <w:spacing w:after="0"/>
              <w:jc w:val="right"/>
            </w:pPr>
            <w:r>
              <w:rPr>
                <w:sz w:val="16"/>
              </w:rPr>
              <w:t>5, 1996 to 2010</w:t>
            </w:r>
          </w:p>
        </w:tc>
        <w:tc>
          <w:tcPr>
            <w:tcW w:type="dxa" w:w="1878"/>
          </w:tcPr>
          <w:p>
            <w:pPr>
              <w:spacing w:after="0"/>
              <w:jc w:val="left"/>
            </w:pPr>
          </w:p>
        </w:tc>
        <w:tc>
          <w:tcPr>
            <w:tcW w:type="dxa" w:w="1931"/>
          </w:tcPr>
          <w:p>
            <w:pPr>
              <w:spacing w:after="0"/>
              <w:jc w:val="left"/>
            </w:pPr>
            <w:r>
              <w:rPr>
                <w:sz w:val="16"/>
              </w:rPr>
              <w:t>Lightning, 1997-06-28, damage not reported, 1 direct death, 12 direct injuries</w:t>
            </w:r>
          </w:p>
        </w:tc>
        <w:tc>
          <w:tcPr>
            <w:tcW w:type="dxa" w:w="1524"/>
          </w:tcPr>
          <w:p>
            <w:pPr>
              <w:spacing w:after="0"/>
              <w:jc w:val="left"/>
            </w:pPr>
            <w:r>
              <w:rPr>
                <w:sz w:val="16"/>
              </w:rPr>
              <w:t>Lightning, 2010-06-24, $200,000 property; $0 crops (2010 dollars)</w:t>
            </w:r>
          </w:p>
        </w:tc>
        <w:tc>
          <w:tcPr>
            <w:tcW w:type="dxa" w:w="1603"/>
          </w:tcPr>
          <w:p>
            <w:pPr>
              <w:spacing w:after="0"/>
              <w:jc w:val="left"/>
            </w:pPr>
            <w:r>
              <w:rPr>
                <w:sz w:val="16"/>
              </w:rPr>
              <w:t>Event records naming member places: Heber Springs city (3 records), Quitman city (1 record).</w:t>
            </w:r>
          </w:p>
        </w:tc>
        <w:tc>
          <w:tcPr>
            <w:tcW w:type="dxa" w:w="2203"/>
          </w:tcPr>
          <w:p>
            <w:pPr>
              <w:spacing w:after="0"/>
              <w:jc w:val="left"/>
            </w:pPr>
            <w:r>
              <w:rPr>
                <w:sz w:val="16"/>
              </w:rPr>
              <w:t>Storm Events lists lightning with damage or casualties; physical measure in event narratives only; local data required.</w:t>
            </w:r>
          </w:p>
        </w:tc>
      </w:tr>
      <w:tr>
        <w:trPr>
          <w:cantSplit/>
        </w:trPr>
        <w:tc>
          <w:tcPr>
            <w:tcW w:type="dxa" w:w="1714"/>
          </w:tcPr>
          <w:p>
            <w:pPr>
              <w:spacing w:after="0"/>
              <w:jc w:val="left"/>
            </w:pPr>
            <w:r>
              <w:rPr>
                <w:sz w:val="16"/>
              </w:rPr>
              <w:t>High Wind and Strong Wind (outside NRI Strong Wind definition)</w:t>
            </w:r>
          </w:p>
        </w:tc>
        <w:tc>
          <w:tcPr>
            <w:tcW w:type="dxa" w:w="1719"/>
          </w:tcPr>
          <w:p>
            <w:pPr>
              <w:spacing w:after="0"/>
              <w:jc w:val="left"/>
            </w:pPr>
            <w:r>
              <w:rPr>
                <w:sz w:val="16"/>
              </w:rPr>
              <w:t>wind speed (kt and mph)</w:t>
            </w:r>
          </w:p>
        </w:tc>
        <w:tc>
          <w:tcPr>
            <w:tcW w:type="dxa" w:w="1538"/>
          </w:tcPr>
          <w:p>
            <w:pPr>
              <w:spacing w:after="0"/>
              <w:jc w:val="right"/>
            </w:pPr>
            <w:r>
              <w:rPr>
                <w:sz w:val="16"/>
              </w:rPr>
              <w:t>8, 2007 to 2019 (8 zone-level)</w:t>
            </w:r>
          </w:p>
        </w:tc>
        <w:tc>
          <w:tcPr>
            <w:tcW w:type="dxa" w:w="1878"/>
          </w:tcPr>
          <w:p>
            <w:pPr>
              <w:spacing w:after="0"/>
              <w:jc w:val="left"/>
            </w:pPr>
            <w:r>
              <w:rPr>
                <w:sz w:val="16"/>
              </w:rPr>
              <w:t>30 kt (35 mph) to 50 kt (58 mph) (median 34 kt (39 mph)); 8 with a recorded value</w:t>
            </w:r>
          </w:p>
        </w:tc>
        <w:tc>
          <w:tcPr>
            <w:tcW w:type="dxa" w:w="1931"/>
          </w:tcPr>
          <w:p>
            <w:pPr>
              <w:spacing w:after="0"/>
              <w:jc w:val="left"/>
            </w:pPr>
            <w:r>
              <w:rPr>
                <w:sz w:val="16"/>
              </w:rPr>
              <w:t>50 kt (58 mph) estimated gust, High Wind, 2008-01-29; NWS zone ARZ024 (CLEBURNE), zone-level: may include parts of neighboring counties</w:t>
            </w:r>
          </w:p>
        </w:tc>
        <w:tc>
          <w:tcPr>
            <w:tcW w:type="dxa" w:w="1524"/>
          </w:tcPr>
          <w:p>
            <w:pPr>
              <w:spacing w:after="0"/>
              <w:jc w:val="left"/>
            </w:pPr>
          </w:p>
        </w:tc>
        <w:tc>
          <w:tcPr>
            <w:tcW w:type="dxa" w:w="1603"/>
          </w:tcPr>
          <w:p>
            <w:pPr>
              <w:spacing w:after="0"/>
              <w:jc w:val="left"/>
            </w:pPr>
            <w:r>
              <w:rPr>
                <w:sz w:val="16"/>
              </w:rPr>
              <w:t>Zone-level records: applies countywide; national data do not locate these events within the county.</w:t>
            </w:r>
          </w:p>
        </w:tc>
        <w:tc>
          <w:tcPr>
            <w:tcW w:type="dxa" w:w="2203"/>
          </w:tcPr>
          <w:p>
            <w:pPr>
              <w:spacing w:after="0"/>
              <w:jc w:val="left"/>
            </w:pPr>
          </w:p>
        </w:tc>
      </w:tr>
      <w:tr>
        <w:trPr>
          <w:cantSplit/>
        </w:trPr>
        <w:tc>
          <w:tcPr>
            <w:tcW w:type="dxa" w:w="1714"/>
          </w:tcPr>
          <w:p>
            <w:pPr>
              <w:spacing w:after="0"/>
              <w:jc w:val="left"/>
            </w:pPr>
            <w:r>
              <w:rPr>
                <w:sz w:val="16"/>
              </w:rPr>
              <w:t>Thunderstorm Wind</w:t>
            </w:r>
          </w:p>
        </w:tc>
        <w:tc>
          <w:tcPr>
            <w:tcW w:type="dxa" w:w="1719"/>
          </w:tcPr>
          <w:p>
            <w:pPr>
              <w:spacing w:after="0"/>
              <w:jc w:val="left"/>
            </w:pPr>
            <w:r>
              <w:rPr>
                <w:sz w:val="16"/>
              </w:rPr>
              <w:t>wind speed (kt and mph)</w:t>
            </w:r>
          </w:p>
        </w:tc>
        <w:tc>
          <w:tcPr>
            <w:tcW w:type="dxa" w:w="1538"/>
          </w:tcPr>
          <w:p>
            <w:pPr>
              <w:spacing w:after="0"/>
              <w:jc w:val="right"/>
            </w:pPr>
            <w:r>
              <w:rPr>
                <w:sz w:val="16"/>
              </w:rPr>
              <w:t>168, 1955 to 2026</w:t>
            </w:r>
          </w:p>
        </w:tc>
        <w:tc>
          <w:tcPr>
            <w:tcW w:type="dxa" w:w="1878"/>
          </w:tcPr>
          <w:p>
            <w:pPr>
              <w:spacing w:after="0"/>
              <w:jc w:val="left"/>
            </w:pPr>
            <w:r>
              <w:rPr>
                <w:sz w:val="16"/>
              </w:rPr>
              <w:t>50 kt (58 mph) to 70 kt (81 mph) (median 50 kt (58 mph)); 135 with a recorded value</w:t>
            </w:r>
          </w:p>
        </w:tc>
        <w:tc>
          <w:tcPr>
            <w:tcW w:type="dxa" w:w="1931"/>
          </w:tcPr>
          <w:p>
            <w:pPr>
              <w:spacing w:after="0"/>
              <w:jc w:val="left"/>
            </w:pPr>
            <w:r>
              <w:rPr>
                <w:sz w:val="16"/>
              </w:rPr>
              <w:t>70 kt (81 mph) estimated gust, Thunderstorm Wind, 2019-02-07; same speed and measurement basis also recorded on 2017-03-01</w:t>
            </w:r>
          </w:p>
        </w:tc>
        <w:tc>
          <w:tcPr>
            <w:tcW w:type="dxa" w:w="1524"/>
          </w:tcPr>
          <w:p>
            <w:pPr>
              <w:spacing w:after="0"/>
              <w:jc w:val="left"/>
            </w:pPr>
            <w:r>
              <w:rPr>
                <w:sz w:val="16"/>
              </w:rPr>
              <w:t>Thunderstorm Wind, 2010-05-27, $2,000,000 property; $0 crops (2010 dollars)</w:t>
            </w:r>
          </w:p>
        </w:tc>
        <w:tc>
          <w:tcPr>
            <w:tcW w:type="dxa" w:w="1603"/>
          </w:tcPr>
          <w:p>
            <w:pPr>
              <w:spacing w:after="0"/>
              <w:jc w:val="left"/>
            </w:pPr>
            <w:r>
              <w:rPr>
                <w:sz w:val="16"/>
              </w:rPr>
              <w:t>Event records naming member places: Heber Springs city (43 records), Quitman city (14 records), Greers Ferry city (10 records), Higden town (5 records).</w:t>
            </w:r>
          </w:p>
        </w:tc>
        <w:tc>
          <w:tcPr>
            <w:tcW w:type="dxa" w:w="2203"/>
          </w:tcPr>
          <w:p>
            <w:pPr>
              <w:spacing w:after="0"/>
              <w:jc w:val="left"/>
            </w:pPr>
          </w:p>
        </w:tc>
      </w:tr>
      <w:tr>
        <w:trPr>
          <w:cantSplit/>
        </w:trPr>
        <w:tc>
          <w:tcPr>
            <w:tcW w:type="dxa" w:w="1714"/>
          </w:tcPr>
          <w:p>
            <w:pPr>
              <w:spacing w:after="0"/>
              <w:jc w:val="left"/>
            </w:pPr>
            <w:r>
              <w:rPr>
                <w:sz w:val="16"/>
              </w:rPr>
              <w:t>Tornado</w:t>
            </w:r>
          </w:p>
        </w:tc>
        <w:tc>
          <w:tcPr>
            <w:tcW w:type="dxa" w:w="1719"/>
          </w:tcPr>
          <w:p>
            <w:pPr>
              <w:spacing w:after="0"/>
              <w:jc w:val="left"/>
            </w:pPr>
            <w:r>
              <w:rPr>
                <w:sz w:val="16"/>
              </w:rPr>
              <w:t>Enhanced Fujita (F before Feb 2007)</w:t>
            </w:r>
          </w:p>
        </w:tc>
        <w:tc>
          <w:tcPr>
            <w:tcW w:type="dxa" w:w="1538"/>
          </w:tcPr>
          <w:p>
            <w:pPr>
              <w:spacing w:after="0"/>
              <w:jc w:val="right"/>
            </w:pPr>
            <w:r>
              <w:rPr>
                <w:sz w:val="16"/>
              </w:rPr>
              <w:t>29, 1955 to 2026</w:t>
            </w:r>
          </w:p>
        </w:tc>
        <w:tc>
          <w:tcPr>
            <w:tcW w:type="dxa" w:w="1878"/>
          </w:tcPr>
          <w:p>
            <w:pPr>
              <w:spacing w:after="0"/>
              <w:jc w:val="left"/>
            </w:pPr>
            <w:r>
              <w:rPr>
                <w:sz w:val="16"/>
              </w:rPr>
              <w:t>F/EF0 to F/EF4 (median F/EF2); 29 with a recorded value</w:t>
            </w:r>
          </w:p>
        </w:tc>
        <w:tc>
          <w:tcPr>
            <w:tcW w:type="dxa" w:w="1931"/>
          </w:tcPr>
          <w:p>
            <w:pPr>
              <w:spacing w:after="0"/>
              <w:jc w:val="left"/>
            </w:pPr>
            <w:r>
              <w:rPr>
                <w:sz w:val="16"/>
              </w:rPr>
              <w:t>F4 tornado, 1984-03-15, 23 mi path length (records before 1996 may include the whole path; rating and listing come from the county where the tornado began), 440 yd wide, $25,000,000 property; crops not recorded (1984 dollars), 2 direct deaths, 10 direct injuries</w:t>
            </w:r>
          </w:p>
        </w:tc>
        <w:tc>
          <w:tcPr>
            <w:tcW w:type="dxa" w:w="1524"/>
          </w:tcPr>
          <w:p>
            <w:pPr>
              <w:spacing w:after="0"/>
              <w:jc w:val="left"/>
            </w:pPr>
            <w:r>
              <w:rPr>
                <w:sz w:val="16"/>
              </w:rPr>
              <w:t>Tornado, 2008-05-02, $32,000,000 property; $0 crops (2008 dollars)</w:t>
            </w:r>
          </w:p>
        </w:tc>
        <w:tc>
          <w:tcPr>
            <w:tcW w:type="dxa" w:w="1603"/>
          </w:tcPr>
          <w:p>
            <w:pPr>
              <w:spacing w:after="0"/>
              <w:jc w:val="left"/>
            </w:pPr>
            <w:r>
              <w:rPr>
                <w:sz w:val="16"/>
              </w:rPr>
              <w:t>Event records naming member places: Quitman city (3 records), Heber Springs city (1 record), Higden town (1 record).</w:t>
            </w:r>
          </w:p>
        </w:tc>
        <w:tc>
          <w:tcPr>
            <w:tcW w:type="dxa" w:w="2203"/>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14"/>
          </w:tcPr>
          <w:p>
            <w:pPr>
              <w:spacing w:after="0"/>
              <w:jc w:val="left"/>
            </w:pPr>
            <w:r>
              <w:rPr>
                <w:sz w:val="16"/>
              </w:rPr>
              <w:t>Tsunami</w:t>
            </w:r>
          </w:p>
        </w:tc>
        <w:tc>
          <w:tcPr>
            <w:tcW w:type="dxa" w:w="1719"/>
          </w:tcPr>
          <w:p>
            <w:pPr>
              <w:spacing w:after="0"/>
              <w:jc w:val="left"/>
            </w:pPr>
            <w:r>
              <w:rPr>
                <w:sz w:val="16"/>
              </w:rPr>
              <w:t>none (count and damage)</w:t>
            </w:r>
          </w:p>
        </w:tc>
        <w:tc>
          <w:tcPr>
            <w:tcW w:type="dxa" w:w="1538"/>
          </w:tcPr>
          <w:p>
            <w:pPr>
              <w:spacing w:after="0"/>
              <w:jc w:val="right"/>
            </w:pPr>
            <w:r>
              <w:rPr>
                <w:sz w:val="16"/>
              </w:rPr>
              <w:t>0</w:t>
            </w:r>
          </w:p>
        </w:tc>
        <w:tc>
          <w:tcPr>
            <w:tcW w:type="dxa" w:w="1878"/>
          </w:tcPr>
          <w:p>
            <w:pPr>
              <w:spacing w:after="0"/>
              <w:jc w:val="left"/>
            </w:pPr>
          </w:p>
        </w:tc>
        <w:tc>
          <w:tcPr>
            <w:tcW w:type="dxa" w:w="1931"/>
          </w:tcPr>
          <w:p>
            <w:pPr>
              <w:spacing w:after="0"/>
              <w:jc w:val="left"/>
            </w:pPr>
          </w:p>
        </w:tc>
        <w:tc>
          <w:tcPr>
            <w:tcW w:type="dxa" w:w="1524"/>
          </w:tcPr>
          <w:p>
            <w:pPr>
              <w:spacing w:after="0"/>
              <w:jc w:val="left"/>
            </w:pPr>
          </w:p>
        </w:tc>
        <w:tc>
          <w:tcPr>
            <w:tcW w:type="dxa" w:w="1603"/>
          </w:tcPr>
          <w:p>
            <w:pPr>
              <w:spacing w:after="0"/>
              <w:jc w:val="left"/>
            </w:pPr>
          </w:p>
        </w:tc>
        <w:tc>
          <w:tcPr>
            <w:tcW w:type="dxa" w:w="2203"/>
          </w:tcPr>
          <w:p>
            <w:pPr>
              <w:spacing w:after="0"/>
              <w:jc w:val="left"/>
            </w:pPr>
            <w:r>
              <w:rPr>
                <w:sz w:val="16"/>
              </w:rPr>
              <w:t>Physical measure: in event narratives only; local data required.</w:t>
            </w:r>
          </w:p>
        </w:tc>
      </w:tr>
      <w:tr>
        <w:trPr>
          <w:cantSplit/>
        </w:trPr>
        <w:tc>
          <w:tcPr>
            <w:tcW w:type="dxa" w:w="1714"/>
          </w:tcPr>
          <w:p>
            <w:pPr>
              <w:spacing w:after="0"/>
              <w:jc w:val="left"/>
            </w:pPr>
            <w:r>
              <w:rPr>
                <w:sz w:val="16"/>
              </w:rPr>
              <w:t>Volcanic Ash, Volcanic Ashfall</w:t>
            </w:r>
          </w:p>
        </w:tc>
        <w:tc>
          <w:tcPr>
            <w:tcW w:type="dxa" w:w="1719"/>
          </w:tcPr>
          <w:p>
            <w:pPr>
              <w:spacing w:after="0"/>
              <w:jc w:val="left"/>
            </w:pPr>
            <w:r>
              <w:rPr>
                <w:sz w:val="16"/>
              </w:rPr>
              <w:t>Volcanic Explosivity Index (local data)</w:t>
            </w:r>
          </w:p>
        </w:tc>
        <w:tc>
          <w:tcPr>
            <w:tcW w:type="dxa" w:w="1538"/>
          </w:tcPr>
          <w:p>
            <w:pPr>
              <w:spacing w:after="0"/>
              <w:jc w:val="right"/>
            </w:pPr>
            <w:r>
              <w:rPr>
                <w:sz w:val="16"/>
              </w:rPr>
              <w:t>0</w:t>
            </w:r>
          </w:p>
        </w:tc>
        <w:tc>
          <w:tcPr>
            <w:tcW w:type="dxa" w:w="1878"/>
          </w:tcPr>
          <w:p>
            <w:pPr>
              <w:spacing w:after="0"/>
              <w:jc w:val="left"/>
            </w:pPr>
          </w:p>
        </w:tc>
        <w:tc>
          <w:tcPr>
            <w:tcW w:type="dxa" w:w="1931"/>
          </w:tcPr>
          <w:p>
            <w:pPr>
              <w:spacing w:after="0"/>
              <w:jc w:val="left"/>
            </w:pPr>
          </w:p>
        </w:tc>
        <w:tc>
          <w:tcPr>
            <w:tcW w:type="dxa" w:w="1524"/>
          </w:tcPr>
          <w:p>
            <w:pPr>
              <w:spacing w:after="0"/>
              <w:jc w:val="left"/>
            </w:pPr>
          </w:p>
        </w:tc>
        <w:tc>
          <w:tcPr>
            <w:tcW w:type="dxa" w:w="1603"/>
          </w:tcPr>
          <w:p>
            <w:pPr>
              <w:spacing w:after="0"/>
              <w:jc w:val="left"/>
            </w:pPr>
          </w:p>
        </w:tc>
        <w:tc>
          <w:tcPr>
            <w:tcW w:type="dxa" w:w="2203"/>
          </w:tcPr>
          <w:p>
            <w:pPr>
              <w:spacing w:after="0"/>
              <w:jc w:val="left"/>
            </w:pPr>
            <w:r>
              <w:rPr>
                <w:sz w:val="16"/>
              </w:rPr>
              <w:t>Physical measure: in event narratives only; local data required.</w:t>
            </w:r>
          </w:p>
        </w:tc>
      </w:tr>
      <w:tr>
        <w:trPr>
          <w:cantSplit/>
        </w:trPr>
        <w:tc>
          <w:tcPr>
            <w:tcW w:type="dxa" w:w="1714"/>
          </w:tcPr>
          <w:p>
            <w:pPr>
              <w:spacing w:after="0"/>
              <w:jc w:val="left"/>
            </w:pPr>
            <w:r>
              <w:rPr>
                <w:sz w:val="16"/>
              </w:rPr>
              <w:t>Wildfire</w:t>
            </w:r>
          </w:p>
        </w:tc>
        <w:tc>
          <w:tcPr>
            <w:tcW w:type="dxa" w:w="1719"/>
          </w:tcPr>
          <w:p>
            <w:pPr>
              <w:spacing w:after="0"/>
              <w:jc w:val="left"/>
            </w:pPr>
            <w:r>
              <w:rPr>
                <w:sz w:val="16"/>
              </w:rPr>
              <w:t>acres burned (local data)</w:t>
            </w:r>
          </w:p>
        </w:tc>
        <w:tc>
          <w:tcPr>
            <w:tcW w:type="dxa" w:w="1538"/>
          </w:tcPr>
          <w:p>
            <w:pPr>
              <w:spacing w:after="0"/>
              <w:jc w:val="right"/>
            </w:pPr>
            <w:r>
              <w:rPr>
                <w:sz w:val="16"/>
              </w:rPr>
              <w:t>0</w:t>
            </w:r>
          </w:p>
        </w:tc>
        <w:tc>
          <w:tcPr>
            <w:tcW w:type="dxa" w:w="1878"/>
          </w:tcPr>
          <w:p>
            <w:pPr>
              <w:spacing w:after="0"/>
              <w:jc w:val="left"/>
            </w:pPr>
          </w:p>
        </w:tc>
        <w:tc>
          <w:tcPr>
            <w:tcW w:type="dxa" w:w="1931"/>
          </w:tcPr>
          <w:p>
            <w:pPr>
              <w:spacing w:after="0"/>
              <w:jc w:val="left"/>
            </w:pPr>
          </w:p>
        </w:tc>
        <w:tc>
          <w:tcPr>
            <w:tcW w:type="dxa" w:w="1524"/>
          </w:tcPr>
          <w:p>
            <w:pPr>
              <w:spacing w:after="0"/>
              <w:jc w:val="left"/>
            </w:pPr>
          </w:p>
        </w:tc>
        <w:tc>
          <w:tcPr>
            <w:tcW w:type="dxa" w:w="1603"/>
          </w:tcPr>
          <w:p>
            <w:pPr>
              <w:spacing w:after="0"/>
              <w:jc w:val="left"/>
            </w:pPr>
          </w:p>
        </w:tc>
        <w:tc>
          <w:tcPr>
            <w:tcW w:type="dxa" w:w="2203"/>
          </w:tcPr>
          <w:p>
            <w:pPr>
              <w:spacing w:after="0"/>
              <w:jc w:val="left"/>
            </w:pPr>
            <w:r>
              <w:rPr>
                <w:sz w:val="16"/>
              </w:rPr>
              <w:t>Acres burned: in event narratives only; local data required.</w:t>
            </w:r>
          </w:p>
        </w:tc>
      </w:tr>
      <w:tr>
        <w:trPr>
          <w:cantSplit/>
        </w:trPr>
        <w:tc>
          <w:tcPr>
            <w:tcW w:type="dxa" w:w="1714"/>
          </w:tcPr>
          <w:p>
            <w:pPr>
              <w:spacing w:after="0"/>
              <w:jc w:val="left"/>
            </w:pPr>
            <w:r>
              <w:rPr>
                <w:sz w:val="16"/>
              </w:rPr>
              <w:t>Winter Storm, Heavy Snow, Blizzard, Lake-Effect Snow, Winter Weather, Sleet</w:t>
            </w:r>
          </w:p>
        </w:tc>
        <w:tc>
          <w:tcPr>
            <w:tcW w:type="dxa" w:w="1719"/>
          </w:tcPr>
          <w:p>
            <w:pPr>
              <w:spacing w:after="0"/>
              <w:jc w:val="left"/>
            </w:pPr>
            <w:r>
              <w:rPr>
                <w:sz w:val="16"/>
              </w:rPr>
              <w:t>none in data (snowfall local)</w:t>
            </w:r>
          </w:p>
        </w:tc>
        <w:tc>
          <w:tcPr>
            <w:tcW w:type="dxa" w:w="1538"/>
          </w:tcPr>
          <w:p>
            <w:pPr>
              <w:spacing w:after="0"/>
              <w:jc w:val="right"/>
            </w:pPr>
            <w:r>
              <w:rPr>
                <w:sz w:val="16"/>
              </w:rPr>
              <w:t>63, 1996 to 2026 (63 zone-level)</w:t>
            </w:r>
          </w:p>
        </w:tc>
        <w:tc>
          <w:tcPr>
            <w:tcW w:type="dxa" w:w="1878"/>
          </w:tcPr>
          <w:p>
            <w:pPr>
              <w:spacing w:after="0"/>
              <w:jc w:val="left"/>
            </w:pPr>
          </w:p>
        </w:tc>
        <w:tc>
          <w:tcPr>
            <w:tcW w:type="dxa" w:w="1931"/>
          </w:tcPr>
          <w:p>
            <w:pPr>
              <w:spacing w:after="0"/>
              <w:jc w:val="left"/>
            </w:pPr>
            <w:r>
              <w:rPr>
                <w:sz w:val="16"/>
              </w:rPr>
              <w:t>Winter Storm, 2012-12-25, $1,000,000 property; $0 crops, reported for the zone (2012 dollars); NWS zone ARZ024 (CLEBURNE), zone-level: may include parts of neighboring counties</w:t>
            </w:r>
          </w:p>
        </w:tc>
        <w:tc>
          <w:tcPr>
            <w:tcW w:type="dxa" w:w="1524"/>
          </w:tcPr>
          <w:p>
            <w:pPr>
              <w:spacing w:after="0"/>
              <w:jc w:val="left"/>
            </w:pPr>
          </w:p>
        </w:tc>
        <w:tc>
          <w:tcPr>
            <w:tcW w:type="dxa" w:w="1603"/>
          </w:tcPr>
          <w:p>
            <w:pPr>
              <w:spacing w:after="0"/>
              <w:jc w:val="left"/>
            </w:pPr>
            <w:r>
              <w:rPr>
                <w:sz w:val="16"/>
              </w:rPr>
              <w:t>Zone-level records: applies countywide; national data do not locate these events within the county.</w:t>
            </w:r>
          </w:p>
        </w:tc>
        <w:tc>
          <w:tcPr>
            <w:tcW w:type="dxa" w:w="2203"/>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23</w:t>
      </w:r>
    </w:p>
    <w:p>
      <w:pPr>
        <w:keepNext/>
        <w:spacing w:after="40" w:before="0"/>
      </w:pPr>
      <w:r>
        <w:rPr>
          <w:b/>
        </w:rPr>
        <w:t xml:space="preserve">Counted incidents: </w:t>
      </w:r>
      <w:r>
        <w:rPr/>
        <w:t>19</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42"/>
        <w:gridCol w:w="1042"/>
        <w:gridCol w:w="1042"/>
        <w:gridCol w:w="1401"/>
        <w:gridCol w:w="3553"/>
        <w:gridCol w:w="2298"/>
        <w:gridCol w:w="1436"/>
        <w:gridCol w:w="1401"/>
        <w:gridCol w:w="898"/>
      </w:tblGrid>
      <w:tr>
        <w:trPr>
          <w:cantSplit/>
          <w:tblHeader/>
        </w:trPr>
        <w:tc>
          <w:tcPr>
            <w:tcW w:type="dxa" w:w="1042"/>
            <w:shd w:val="clear" w:color="auto" w:fill="E8E8E8"/>
          </w:tcPr>
          <w:p>
            <w:pPr>
              <w:spacing w:after="0"/>
              <w:jc w:val="left"/>
            </w:pPr>
            <w:r>
              <w:rPr>
                <w:b/>
                <w:sz w:val="16"/>
              </w:rPr>
              <w:t>Declared</w:t>
            </w:r>
          </w:p>
        </w:tc>
        <w:tc>
          <w:tcPr>
            <w:tcW w:type="dxa" w:w="1042"/>
            <w:shd w:val="clear" w:color="auto" w:fill="E8E8E8"/>
          </w:tcPr>
          <w:p>
            <w:pPr>
              <w:spacing w:after="0"/>
              <w:jc w:val="left"/>
            </w:pPr>
            <w:r>
              <w:rPr>
                <w:b/>
                <w:sz w:val="16"/>
              </w:rPr>
              <w:t>Incident began</w:t>
            </w:r>
          </w:p>
        </w:tc>
        <w:tc>
          <w:tcPr>
            <w:tcW w:type="dxa" w:w="1042"/>
            <w:shd w:val="clear" w:color="auto" w:fill="E8E8E8"/>
          </w:tcPr>
          <w:p>
            <w:pPr>
              <w:spacing w:after="0"/>
              <w:jc w:val="left"/>
            </w:pPr>
            <w:r>
              <w:rPr>
                <w:b/>
                <w:sz w:val="16"/>
              </w:rPr>
              <w:t>FEMA number</w:t>
            </w:r>
          </w:p>
        </w:tc>
        <w:tc>
          <w:tcPr>
            <w:tcW w:type="dxa" w:w="1401"/>
            <w:shd w:val="clear" w:color="auto" w:fill="E8E8E8"/>
          </w:tcPr>
          <w:p>
            <w:pPr>
              <w:spacing w:after="0"/>
              <w:jc w:val="left"/>
            </w:pPr>
            <w:r>
              <w:rPr>
                <w:b/>
                <w:sz w:val="16"/>
              </w:rPr>
              <w:t>Type</w:t>
            </w:r>
          </w:p>
        </w:tc>
        <w:tc>
          <w:tcPr>
            <w:tcW w:type="dxa" w:w="3553"/>
            <w:shd w:val="clear" w:color="auto" w:fill="E8E8E8"/>
          </w:tcPr>
          <w:p>
            <w:pPr>
              <w:spacing w:after="0"/>
              <w:jc w:val="left"/>
            </w:pPr>
            <w:r>
              <w:rPr>
                <w:b/>
                <w:sz w:val="16"/>
              </w:rPr>
              <w:t>Title</w:t>
            </w:r>
          </w:p>
        </w:tc>
        <w:tc>
          <w:tcPr>
            <w:tcW w:type="dxa" w:w="2298"/>
            <w:shd w:val="clear" w:color="auto" w:fill="E8E8E8"/>
          </w:tcPr>
          <w:p>
            <w:pPr>
              <w:spacing w:after="0"/>
              <w:jc w:val="left"/>
            </w:pPr>
            <w:r>
              <w:rPr>
                <w:b/>
                <w:sz w:val="16"/>
              </w:rPr>
              <w:t>Mapped hazard</w:t>
            </w:r>
          </w:p>
        </w:tc>
        <w:tc>
          <w:tcPr>
            <w:tcW w:type="dxa" w:w="1436"/>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401"/>
            <w:shd w:val="clear" w:color="auto" w:fill="E8E8E8"/>
          </w:tcPr>
          <w:p>
            <w:pPr>
              <w:spacing w:after="0"/>
              <w:jc w:val="left"/>
            </w:pPr>
            <w:r>
              <w:rPr>
                <w:b/>
                <w:sz w:val="16"/>
              </w:rPr>
              <w:t>Flags</w:t>
            </w:r>
          </w:p>
        </w:tc>
        <w:tc>
          <w:tcPr>
            <w:tcW w:type="dxa" w:w="898"/>
            <w:shd w:val="clear" w:color="auto" w:fill="E8E8E8"/>
          </w:tcPr>
          <w:p>
            <w:pPr>
              <w:spacing w:after="0"/>
              <w:jc w:val="left"/>
            </w:pPr>
            <w:r>
              <w:rPr>
                <w:b/>
                <w:sz w:val="16"/>
              </w:rPr>
              <w:t>Notes</w:t>
            </w:r>
          </w:p>
        </w:tc>
      </w:tr>
      <w:tr>
        <w:trPr>
          <w:cantSplit/>
        </w:trPr>
        <w:tc>
          <w:tcPr>
            <w:tcW w:type="dxa" w:w="1042"/>
          </w:tcPr>
          <w:p>
            <w:pPr>
              <w:spacing w:after="0"/>
              <w:jc w:val="left"/>
            </w:pPr>
            <w:r>
              <w:rPr>
                <w:sz w:val="16"/>
              </w:rPr>
              <w:t>2026-01-24</w:t>
            </w:r>
          </w:p>
        </w:tc>
        <w:tc>
          <w:tcPr>
            <w:tcW w:type="dxa" w:w="1042"/>
          </w:tcPr>
          <w:p>
            <w:pPr>
              <w:spacing w:after="0"/>
              <w:jc w:val="left"/>
            </w:pPr>
            <w:r>
              <w:rPr>
                <w:sz w:val="16"/>
              </w:rPr>
              <w:t>2026-01-23</w:t>
            </w:r>
          </w:p>
        </w:tc>
        <w:tc>
          <w:tcPr>
            <w:tcW w:type="dxa" w:w="1042"/>
          </w:tcPr>
          <w:p>
            <w:pPr>
              <w:spacing w:after="0"/>
              <w:jc w:val="left"/>
            </w:pPr>
            <w:r>
              <w:rPr>
                <w:sz w:val="16"/>
              </w:rPr>
              <w:t>EM-3636-AR</w:t>
            </w:r>
          </w:p>
        </w:tc>
        <w:tc>
          <w:tcPr>
            <w:tcW w:type="dxa" w:w="1401"/>
          </w:tcPr>
          <w:p>
            <w:pPr>
              <w:spacing w:after="0"/>
              <w:jc w:val="left"/>
            </w:pPr>
            <w:r>
              <w:rPr>
                <w:sz w:val="16"/>
              </w:rPr>
              <w:t>Emergency</w:t>
            </w:r>
          </w:p>
        </w:tc>
        <w:tc>
          <w:tcPr>
            <w:tcW w:type="dxa" w:w="3553"/>
          </w:tcPr>
          <w:p>
            <w:pPr>
              <w:spacing w:after="0"/>
              <w:jc w:val="left"/>
            </w:pPr>
            <w:r>
              <w:rPr>
                <w:sz w:val="16"/>
              </w:rPr>
              <w:t>SEVERE WINTER STORM</w:t>
            </w:r>
          </w:p>
        </w:tc>
        <w:tc>
          <w:tcPr>
            <w:tcW w:type="dxa" w:w="2298"/>
          </w:tcPr>
          <w:p>
            <w:pPr>
              <w:spacing w:after="0"/>
              <w:jc w:val="left"/>
            </w:pPr>
            <w:r>
              <w:rPr>
                <w:sz w:val="16"/>
              </w:rPr>
              <w:t>Winter Weather</w:t>
            </w:r>
          </w:p>
        </w:tc>
        <w:tc>
          <w:tcPr>
            <w:tcW w:type="dxa" w:w="1436"/>
          </w:tcPr>
          <w:p>
            <w:pPr>
              <w:spacing w:after="0"/>
              <w:jc w:val="right"/>
            </w:pPr>
            <w:r>
              <w:rPr>
                <w:sz w:val="16"/>
              </w:rPr>
              <w:t>none found</w:t>
            </w:r>
          </w:p>
        </w:tc>
        <w:tc>
          <w:tcPr>
            <w:tcW w:type="dxa" w:w="1401"/>
          </w:tcPr>
          <w:p>
            <w:pPr>
              <w:spacing w:after="0"/>
              <w:jc w:val="left"/>
            </w:pPr>
            <w:r>
              <w:rPr>
                <w:sz w:val="16"/>
              </w:rPr>
              <w:t>new since last plan; within last 5 years</w:t>
            </w:r>
          </w:p>
        </w:tc>
        <w:tc>
          <w:tcPr>
            <w:tcW w:type="dxa" w:w="898"/>
          </w:tcPr>
          <w:p>
            <w:pPr>
              <w:spacing w:after="0"/>
              <w:jc w:val="left"/>
            </w:pPr>
          </w:p>
        </w:tc>
      </w:tr>
      <w:tr>
        <w:trPr>
          <w:cantSplit/>
        </w:trPr>
        <w:tc>
          <w:tcPr>
            <w:tcW w:type="dxa" w:w="1042"/>
          </w:tcPr>
          <w:p>
            <w:pPr>
              <w:spacing w:after="0"/>
              <w:jc w:val="left"/>
            </w:pPr>
            <w:r>
              <w:rPr>
                <w:sz w:val="16"/>
              </w:rPr>
              <w:t>2025-04-05</w:t>
            </w:r>
          </w:p>
        </w:tc>
        <w:tc>
          <w:tcPr>
            <w:tcW w:type="dxa" w:w="1042"/>
          </w:tcPr>
          <w:p>
            <w:pPr>
              <w:spacing w:after="0"/>
              <w:jc w:val="left"/>
            </w:pPr>
            <w:r>
              <w:rPr>
                <w:sz w:val="16"/>
              </w:rPr>
              <w:t>2025-04-02</w:t>
            </w:r>
          </w:p>
        </w:tc>
        <w:tc>
          <w:tcPr>
            <w:tcW w:type="dxa" w:w="1042"/>
          </w:tcPr>
          <w:p>
            <w:pPr>
              <w:spacing w:after="0"/>
              <w:jc w:val="left"/>
            </w:pPr>
            <w:r>
              <w:rPr>
                <w:sz w:val="16"/>
              </w:rPr>
              <w:t>EM-3627-AR</w:t>
            </w:r>
          </w:p>
        </w:tc>
        <w:tc>
          <w:tcPr>
            <w:tcW w:type="dxa" w:w="1401"/>
          </w:tcPr>
          <w:p>
            <w:pPr>
              <w:spacing w:after="0"/>
              <w:jc w:val="left"/>
            </w:pPr>
            <w:r>
              <w:rPr>
                <w:sz w:val="16"/>
              </w:rPr>
              <w:t>Emergency</w:t>
            </w:r>
          </w:p>
        </w:tc>
        <w:tc>
          <w:tcPr>
            <w:tcW w:type="dxa" w:w="3553"/>
          </w:tcPr>
          <w:p>
            <w:pPr>
              <w:spacing w:after="0"/>
              <w:jc w:val="left"/>
            </w:pPr>
            <w:r>
              <w:rPr>
                <w:sz w:val="16"/>
              </w:rPr>
              <w:t>SEVERE STORMS, TORNADOES, AND FLOODING</w:t>
            </w:r>
          </w:p>
        </w:tc>
        <w:tc>
          <w:tcPr>
            <w:tcW w:type="dxa" w:w="2298"/>
          </w:tcPr>
          <w:p>
            <w:pPr>
              <w:spacing w:after="0"/>
              <w:jc w:val="left"/>
            </w:pPr>
            <w:r>
              <w:rPr>
                <w:sz w:val="16"/>
              </w:rPr>
              <w:t>Inland Flooding; Tornado</w:t>
            </w:r>
          </w:p>
        </w:tc>
        <w:tc>
          <w:tcPr>
            <w:tcW w:type="dxa" w:w="1436"/>
          </w:tcPr>
          <w:p>
            <w:pPr>
              <w:spacing w:after="0"/>
              <w:jc w:val="right"/>
            </w:pPr>
            <w:r>
              <w:rPr>
                <w:sz w:val="16"/>
              </w:rPr>
              <w:t>none found</w:t>
            </w:r>
          </w:p>
        </w:tc>
        <w:tc>
          <w:tcPr>
            <w:tcW w:type="dxa" w:w="1401"/>
          </w:tcPr>
          <w:p>
            <w:pPr>
              <w:spacing w:after="0"/>
              <w:jc w:val="left"/>
            </w:pPr>
            <w:r>
              <w:rPr>
                <w:sz w:val="16"/>
              </w:rPr>
              <w:t>new since last plan; within last 5 years</w:t>
            </w:r>
          </w:p>
        </w:tc>
        <w:tc>
          <w:tcPr>
            <w:tcW w:type="dxa" w:w="898"/>
          </w:tcPr>
          <w:p>
            <w:pPr>
              <w:spacing w:after="0"/>
              <w:jc w:val="left"/>
            </w:pPr>
          </w:p>
        </w:tc>
      </w:tr>
      <w:tr>
        <w:trPr>
          <w:cantSplit/>
        </w:trPr>
        <w:tc>
          <w:tcPr>
            <w:tcW w:type="dxa" w:w="1042"/>
          </w:tcPr>
          <w:p>
            <w:pPr>
              <w:spacing w:after="0"/>
              <w:jc w:val="left"/>
            </w:pPr>
            <w:r>
              <w:rPr>
                <w:sz w:val="16"/>
              </w:rPr>
              <w:t>2020-08-27</w:t>
            </w:r>
          </w:p>
        </w:tc>
        <w:tc>
          <w:tcPr>
            <w:tcW w:type="dxa" w:w="1042"/>
          </w:tcPr>
          <w:p>
            <w:pPr>
              <w:spacing w:after="0"/>
              <w:jc w:val="left"/>
            </w:pPr>
            <w:r>
              <w:rPr>
                <w:sz w:val="16"/>
              </w:rPr>
              <w:t>2020-08-26</w:t>
            </w:r>
          </w:p>
        </w:tc>
        <w:tc>
          <w:tcPr>
            <w:tcW w:type="dxa" w:w="1042"/>
          </w:tcPr>
          <w:p>
            <w:pPr>
              <w:spacing w:after="0"/>
              <w:jc w:val="left"/>
            </w:pPr>
            <w:r>
              <w:rPr>
                <w:sz w:val="16"/>
              </w:rPr>
              <w:t>EM-3541-AR</w:t>
            </w:r>
          </w:p>
        </w:tc>
        <w:tc>
          <w:tcPr>
            <w:tcW w:type="dxa" w:w="1401"/>
          </w:tcPr>
          <w:p>
            <w:pPr>
              <w:spacing w:after="0"/>
              <w:jc w:val="left"/>
            </w:pPr>
            <w:r>
              <w:rPr>
                <w:sz w:val="16"/>
              </w:rPr>
              <w:t>Emergency</w:t>
            </w:r>
          </w:p>
        </w:tc>
        <w:tc>
          <w:tcPr>
            <w:tcW w:type="dxa" w:w="3553"/>
          </w:tcPr>
          <w:p>
            <w:pPr>
              <w:spacing w:after="0"/>
              <w:jc w:val="left"/>
            </w:pPr>
            <w:r>
              <w:rPr>
                <w:sz w:val="16"/>
              </w:rPr>
              <w:t>HURRICANE LAURA</w:t>
            </w:r>
          </w:p>
        </w:tc>
        <w:tc>
          <w:tcPr>
            <w:tcW w:type="dxa" w:w="2298"/>
          </w:tcPr>
          <w:p>
            <w:pPr>
              <w:spacing w:after="0"/>
              <w:jc w:val="left"/>
            </w:pPr>
            <w:r>
              <w:rPr>
                <w:sz w:val="16"/>
              </w:rPr>
              <w:t>Hurricane</w:t>
            </w:r>
          </w:p>
        </w:tc>
        <w:tc>
          <w:tcPr>
            <w:tcW w:type="dxa" w:w="1436"/>
          </w:tcPr>
          <w:p>
            <w:pPr>
              <w:spacing w:after="0"/>
              <w:jc w:val="right"/>
            </w:pPr>
            <w:r>
              <w:rPr>
                <w:sz w:val="16"/>
              </w:rPr>
              <w:t>none found</w:t>
            </w:r>
          </w:p>
        </w:tc>
        <w:tc>
          <w:tcPr>
            <w:tcW w:type="dxa" w:w="1401"/>
          </w:tcPr>
          <w:p>
            <w:pPr>
              <w:spacing w:after="0"/>
              <w:jc w:val="left"/>
            </w:pPr>
          </w:p>
        </w:tc>
        <w:tc>
          <w:tcPr>
            <w:tcW w:type="dxa" w:w="898"/>
          </w:tcPr>
          <w:p>
            <w:pPr>
              <w:spacing w:after="0"/>
              <w:jc w:val="left"/>
            </w:pPr>
          </w:p>
        </w:tc>
      </w:tr>
      <w:tr>
        <w:trPr>
          <w:cantSplit/>
        </w:trPr>
        <w:tc>
          <w:tcPr>
            <w:tcW w:type="dxa" w:w="1042"/>
          </w:tcPr>
          <w:p>
            <w:pPr>
              <w:spacing w:after="0"/>
              <w:jc w:val="left"/>
            </w:pPr>
            <w:r>
              <w:rPr>
                <w:sz w:val="16"/>
              </w:rPr>
              <w:t>2020-04-03</w:t>
            </w:r>
          </w:p>
        </w:tc>
        <w:tc>
          <w:tcPr>
            <w:tcW w:type="dxa" w:w="1042"/>
          </w:tcPr>
          <w:p>
            <w:pPr>
              <w:spacing w:after="0"/>
              <w:jc w:val="left"/>
            </w:pPr>
            <w:r>
              <w:rPr>
                <w:sz w:val="16"/>
              </w:rPr>
              <w:t>2020-01-20</w:t>
            </w:r>
          </w:p>
        </w:tc>
        <w:tc>
          <w:tcPr>
            <w:tcW w:type="dxa" w:w="1042"/>
          </w:tcPr>
          <w:p>
            <w:pPr>
              <w:spacing w:after="0"/>
              <w:jc w:val="left"/>
            </w:pPr>
            <w:r>
              <w:rPr>
                <w:sz w:val="16"/>
              </w:rPr>
              <w:t>DR-4518-AR</w:t>
            </w:r>
          </w:p>
        </w:tc>
        <w:tc>
          <w:tcPr>
            <w:tcW w:type="dxa" w:w="1401"/>
          </w:tcPr>
          <w:p>
            <w:pPr>
              <w:spacing w:after="0"/>
              <w:jc w:val="left"/>
            </w:pPr>
            <w:r>
              <w:rPr>
                <w:sz w:val="16"/>
              </w:rPr>
              <w:t>Major disaster</w:t>
            </w:r>
          </w:p>
        </w:tc>
        <w:tc>
          <w:tcPr>
            <w:tcW w:type="dxa" w:w="3553"/>
          </w:tcPr>
          <w:p>
            <w:pPr>
              <w:spacing w:after="0"/>
              <w:jc w:val="left"/>
            </w:pPr>
            <w:r>
              <w:rPr>
                <w:sz w:val="16"/>
              </w:rPr>
              <w:t>COVID-19 PANDEMIC</w:t>
            </w:r>
          </w:p>
        </w:tc>
        <w:tc>
          <w:tcPr>
            <w:tcW w:type="dxa" w:w="2298"/>
          </w:tcPr>
          <w:p>
            <w:pPr>
              <w:spacing w:after="0"/>
              <w:jc w:val="left"/>
            </w:pPr>
            <w:r>
              <w:rPr>
                <w:sz w:val="16"/>
              </w:rPr>
              <w:t>Non-natural, not counted</w:t>
            </w:r>
          </w:p>
        </w:tc>
        <w:tc>
          <w:tcPr>
            <w:tcW w:type="dxa" w:w="1436"/>
          </w:tcPr>
          <w:p>
            <w:pPr>
              <w:spacing w:after="0"/>
              <w:jc w:val="right"/>
            </w:pPr>
            <w:r>
              <w:rPr>
                <w:sz w:val="16"/>
              </w:rPr>
              <w:t>none found</w:t>
            </w:r>
          </w:p>
        </w:tc>
        <w:tc>
          <w:tcPr>
            <w:tcW w:type="dxa" w:w="1401"/>
          </w:tcPr>
          <w:p>
            <w:pPr>
              <w:spacing w:after="0"/>
              <w:jc w:val="left"/>
            </w:pPr>
          </w:p>
        </w:tc>
        <w:tc>
          <w:tcPr>
            <w:tcW w:type="dxa" w:w="898"/>
          </w:tcPr>
          <w:p>
            <w:pPr>
              <w:spacing w:after="0"/>
              <w:jc w:val="left"/>
            </w:pPr>
          </w:p>
        </w:tc>
      </w:tr>
      <w:tr>
        <w:trPr>
          <w:cantSplit/>
        </w:trPr>
        <w:tc>
          <w:tcPr>
            <w:tcW w:type="dxa" w:w="1042"/>
          </w:tcPr>
          <w:p>
            <w:pPr>
              <w:spacing w:after="0"/>
              <w:jc w:val="left"/>
            </w:pPr>
            <w:r>
              <w:rPr>
                <w:sz w:val="16"/>
              </w:rPr>
              <w:t>2020-03-13</w:t>
            </w:r>
          </w:p>
        </w:tc>
        <w:tc>
          <w:tcPr>
            <w:tcW w:type="dxa" w:w="1042"/>
          </w:tcPr>
          <w:p>
            <w:pPr>
              <w:spacing w:after="0"/>
              <w:jc w:val="left"/>
            </w:pPr>
            <w:r>
              <w:rPr>
                <w:sz w:val="16"/>
              </w:rPr>
              <w:t>2020-01-20</w:t>
            </w:r>
          </w:p>
        </w:tc>
        <w:tc>
          <w:tcPr>
            <w:tcW w:type="dxa" w:w="1042"/>
          </w:tcPr>
          <w:p>
            <w:pPr>
              <w:spacing w:after="0"/>
              <w:jc w:val="left"/>
            </w:pPr>
            <w:r>
              <w:rPr>
                <w:sz w:val="16"/>
              </w:rPr>
              <w:t>EM-3461-AR</w:t>
            </w:r>
          </w:p>
        </w:tc>
        <w:tc>
          <w:tcPr>
            <w:tcW w:type="dxa" w:w="1401"/>
          </w:tcPr>
          <w:p>
            <w:pPr>
              <w:spacing w:after="0"/>
              <w:jc w:val="left"/>
            </w:pPr>
            <w:r>
              <w:rPr>
                <w:sz w:val="16"/>
              </w:rPr>
              <w:t>Emergency</w:t>
            </w:r>
          </w:p>
        </w:tc>
        <w:tc>
          <w:tcPr>
            <w:tcW w:type="dxa" w:w="3553"/>
          </w:tcPr>
          <w:p>
            <w:pPr>
              <w:spacing w:after="0"/>
              <w:jc w:val="left"/>
            </w:pPr>
            <w:r>
              <w:rPr>
                <w:sz w:val="16"/>
              </w:rPr>
              <w:t>COVID-19</w:t>
            </w:r>
          </w:p>
        </w:tc>
        <w:tc>
          <w:tcPr>
            <w:tcW w:type="dxa" w:w="2298"/>
          </w:tcPr>
          <w:p>
            <w:pPr>
              <w:spacing w:after="0"/>
              <w:jc w:val="left"/>
            </w:pPr>
            <w:r>
              <w:rPr>
                <w:sz w:val="16"/>
              </w:rPr>
              <w:t>Non-natural, not counted</w:t>
            </w:r>
          </w:p>
        </w:tc>
        <w:tc>
          <w:tcPr>
            <w:tcW w:type="dxa" w:w="1436"/>
          </w:tcPr>
          <w:p>
            <w:pPr>
              <w:spacing w:after="0"/>
              <w:jc w:val="right"/>
            </w:pPr>
            <w:r>
              <w:rPr>
                <w:sz w:val="16"/>
              </w:rPr>
              <w:t>none found</w:t>
            </w:r>
          </w:p>
        </w:tc>
        <w:tc>
          <w:tcPr>
            <w:tcW w:type="dxa" w:w="1401"/>
          </w:tcPr>
          <w:p>
            <w:pPr>
              <w:spacing w:after="0"/>
              <w:jc w:val="left"/>
            </w:pPr>
          </w:p>
        </w:tc>
        <w:tc>
          <w:tcPr>
            <w:tcW w:type="dxa" w:w="898"/>
          </w:tcPr>
          <w:p>
            <w:pPr>
              <w:spacing w:after="0"/>
              <w:jc w:val="left"/>
            </w:pPr>
            <w:r>
              <w:rPr>
                <w:sz w:val="16"/>
              </w:rPr>
              <w:t>same incident as DR-4518</w:t>
            </w:r>
          </w:p>
        </w:tc>
      </w:tr>
      <w:tr>
        <w:trPr>
          <w:cantSplit/>
        </w:trPr>
        <w:tc>
          <w:tcPr>
            <w:tcW w:type="dxa" w:w="1042"/>
          </w:tcPr>
          <w:p>
            <w:pPr>
              <w:spacing w:after="0"/>
              <w:jc w:val="left"/>
            </w:pPr>
            <w:r>
              <w:rPr>
                <w:sz w:val="16"/>
              </w:rPr>
              <w:t>2017-06-15</w:t>
            </w:r>
          </w:p>
        </w:tc>
        <w:tc>
          <w:tcPr>
            <w:tcW w:type="dxa" w:w="1042"/>
          </w:tcPr>
          <w:p>
            <w:pPr>
              <w:spacing w:after="0"/>
              <w:jc w:val="left"/>
            </w:pPr>
            <w:r>
              <w:rPr>
                <w:sz w:val="16"/>
              </w:rPr>
              <w:t>2017-04-26</w:t>
            </w:r>
          </w:p>
        </w:tc>
        <w:tc>
          <w:tcPr>
            <w:tcW w:type="dxa" w:w="1042"/>
          </w:tcPr>
          <w:p>
            <w:pPr>
              <w:spacing w:after="0"/>
              <w:jc w:val="left"/>
            </w:pPr>
            <w:r>
              <w:rPr>
                <w:sz w:val="16"/>
              </w:rPr>
              <w:t>DR-4318-AR</w:t>
            </w:r>
          </w:p>
        </w:tc>
        <w:tc>
          <w:tcPr>
            <w:tcW w:type="dxa" w:w="1401"/>
          </w:tcPr>
          <w:p>
            <w:pPr>
              <w:spacing w:after="0"/>
              <w:jc w:val="left"/>
            </w:pPr>
            <w:r>
              <w:rPr>
                <w:sz w:val="16"/>
              </w:rPr>
              <w:t>Major disaster</w:t>
            </w:r>
          </w:p>
        </w:tc>
        <w:tc>
          <w:tcPr>
            <w:tcW w:type="dxa" w:w="3553"/>
          </w:tcPr>
          <w:p>
            <w:pPr>
              <w:spacing w:after="0"/>
              <w:jc w:val="left"/>
            </w:pPr>
            <w:r>
              <w:rPr>
                <w:sz w:val="16"/>
              </w:rPr>
              <w:t>SEVERE STORMS, TORNADOES, STRAIGHT-LINE WINDS, AND FLOODING</w:t>
            </w:r>
          </w:p>
        </w:tc>
        <w:tc>
          <w:tcPr>
            <w:tcW w:type="dxa" w:w="2298"/>
          </w:tcPr>
          <w:p>
            <w:pPr>
              <w:spacing w:after="0"/>
              <w:jc w:val="left"/>
            </w:pPr>
            <w:r>
              <w:rPr>
                <w:sz w:val="16"/>
              </w:rPr>
              <w:t>Inland Flooding; Strong Wind; Tornado</w:t>
            </w:r>
          </w:p>
        </w:tc>
        <w:tc>
          <w:tcPr>
            <w:tcW w:type="dxa" w:w="1436"/>
          </w:tcPr>
          <w:p>
            <w:pPr>
              <w:spacing w:after="0"/>
              <w:jc w:val="right"/>
            </w:pPr>
            <w:r>
              <w:rPr>
                <w:sz w:val="16"/>
              </w:rPr>
              <w:t>$1,696,220.93</w:t>
            </w:r>
          </w:p>
        </w:tc>
        <w:tc>
          <w:tcPr>
            <w:tcW w:type="dxa" w:w="1401"/>
          </w:tcPr>
          <w:p>
            <w:pPr>
              <w:spacing w:after="0"/>
              <w:jc w:val="left"/>
            </w:pPr>
          </w:p>
        </w:tc>
        <w:tc>
          <w:tcPr>
            <w:tcW w:type="dxa" w:w="898"/>
          </w:tcPr>
          <w:p>
            <w:pPr>
              <w:spacing w:after="0"/>
              <w:jc w:val="left"/>
            </w:pPr>
          </w:p>
        </w:tc>
      </w:tr>
      <w:tr>
        <w:trPr>
          <w:cantSplit/>
        </w:trPr>
        <w:tc>
          <w:tcPr>
            <w:tcW w:type="dxa" w:w="1042"/>
          </w:tcPr>
          <w:p>
            <w:pPr>
              <w:spacing w:after="0"/>
              <w:jc w:val="left"/>
            </w:pPr>
            <w:r>
              <w:rPr>
                <w:sz w:val="16"/>
              </w:rPr>
              <w:t>2014-04-29</w:t>
            </w:r>
          </w:p>
        </w:tc>
        <w:tc>
          <w:tcPr>
            <w:tcW w:type="dxa" w:w="1042"/>
          </w:tcPr>
          <w:p>
            <w:pPr>
              <w:spacing w:after="0"/>
              <w:jc w:val="left"/>
            </w:pPr>
            <w:r>
              <w:rPr>
                <w:sz w:val="16"/>
              </w:rPr>
              <w:t>2014-04-27</w:t>
            </w:r>
          </w:p>
        </w:tc>
        <w:tc>
          <w:tcPr>
            <w:tcW w:type="dxa" w:w="1042"/>
          </w:tcPr>
          <w:p>
            <w:pPr>
              <w:spacing w:after="0"/>
              <w:jc w:val="left"/>
            </w:pPr>
            <w:r>
              <w:rPr>
                <w:sz w:val="16"/>
              </w:rPr>
              <w:t>DR-4174-AR</w:t>
            </w:r>
          </w:p>
        </w:tc>
        <w:tc>
          <w:tcPr>
            <w:tcW w:type="dxa" w:w="1401"/>
          </w:tcPr>
          <w:p>
            <w:pPr>
              <w:spacing w:after="0"/>
              <w:jc w:val="left"/>
            </w:pPr>
            <w:r>
              <w:rPr>
                <w:sz w:val="16"/>
              </w:rPr>
              <w:t>Major disaster</w:t>
            </w:r>
          </w:p>
        </w:tc>
        <w:tc>
          <w:tcPr>
            <w:tcW w:type="dxa" w:w="3553"/>
          </w:tcPr>
          <w:p>
            <w:pPr>
              <w:spacing w:after="0"/>
              <w:jc w:val="left"/>
            </w:pPr>
            <w:r>
              <w:rPr>
                <w:sz w:val="16"/>
              </w:rPr>
              <w:t>SEVERE STORMS,TORNADOES, AND FLOODING</w:t>
            </w:r>
          </w:p>
        </w:tc>
        <w:tc>
          <w:tcPr>
            <w:tcW w:type="dxa" w:w="2298"/>
          </w:tcPr>
          <w:p>
            <w:pPr>
              <w:spacing w:after="0"/>
              <w:jc w:val="left"/>
            </w:pPr>
            <w:r>
              <w:rPr>
                <w:sz w:val="16"/>
              </w:rPr>
              <w:t>Inland Flooding; Tornado</w:t>
            </w:r>
          </w:p>
        </w:tc>
        <w:tc>
          <w:tcPr>
            <w:tcW w:type="dxa" w:w="1436"/>
          </w:tcPr>
          <w:p>
            <w:pPr>
              <w:spacing w:after="0"/>
              <w:jc w:val="right"/>
            </w:pPr>
            <w:r>
              <w:rPr>
                <w:sz w:val="16"/>
              </w:rPr>
              <w:t>$721,676.94</w:t>
            </w:r>
          </w:p>
        </w:tc>
        <w:tc>
          <w:tcPr>
            <w:tcW w:type="dxa" w:w="1401"/>
          </w:tcPr>
          <w:p>
            <w:pPr>
              <w:spacing w:after="0"/>
              <w:jc w:val="left"/>
            </w:pPr>
          </w:p>
        </w:tc>
        <w:tc>
          <w:tcPr>
            <w:tcW w:type="dxa" w:w="898"/>
          </w:tcPr>
          <w:p>
            <w:pPr>
              <w:spacing w:after="0"/>
              <w:jc w:val="left"/>
            </w:pPr>
          </w:p>
        </w:tc>
      </w:tr>
      <w:tr>
        <w:trPr>
          <w:cantSplit/>
        </w:trPr>
        <w:tc>
          <w:tcPr>
            <w:tcW w:type="dxa" w:w="1042"/>
          </w:tcPr>
          <w:p>
            <w:pPr>
              <w:spacing w:after="0"/>
              <w:jc w:val="left"/>
            </w:pPr>
            <w:r>
              <w:rPr>
                <w:sz w:val="16"/>
              </w:rPr>
              <w:t>2013-06-25</w:t>
            </w:r>
          </w:p>
        </w:tc>
        <w:tc>
          <w:tcPr>
            <w:tcW w:type="dxa" w:w="1042"/>
          </w:tcPr>
          <w:p>
            <w:pPr>
              <w:spacing w:after="0"/>
              <w:jc w:val="left"/>
            </w:pPr>
            <w:r>
              <w:rPr>
                <w:sz w:val="16"/>
              </w:rPr>
              <w:t>2013-05-30</w:t>
            </w:r>
          </w:p>
        </w:tc>
        <w:tc>
          <w:tcPr>
            <w:tcW w:type="dxa" w:w="1042"/>
          </w:tcPr>
          <w:p>
            <w:pPr>
              <w:spacing w:after="0"/>
              <w:jc w:val="left"/>
            </w:pPr>
            <w:r>
              <w:rPr>
                <w:sz w:val="16"/>
              </w:rPr>
              <w:t>DR-4124-AR</w:t>
            </w:r>
          </w:p>
        </w:tc>
        <w:tc>
          <w:tcPr>
            <w:tcW w:type="dxa" w:w="1401"/>
          </w:tcPr>
          <w:p>
            <w:pPr>
              <w:spacing w:after="0"/>
              <w:jc w:val="left"/>
            </w:pPr>
            <w:r>
              <w:rPr>
                <w:sz w:val="16"/>
              </w:rPr>
              <w:t>Major disaster</w:t>
            </w:r>
          </w:p>
        </w:tc>
        <w:tc>
          <w:tcPr>
            <w:tcW w:type="dxa" w:w="3553"/>
          </w:tcPr>
          <w:p>
            <w:pPr>
              <w:spacing w:after="0"/>
              <w:jc w:val="left"/>
            </w:pPr>
            <w:r>
              <w:rPr>
                <w:sz w:val="16"/>
              </w:rPr>
              <w:t>SEVERE STORMS, TORNADOES, AND FLOODING</w:t>
            </w:r>
          </w:p>
        </w:tc>
        <w:tc>
          <w:tcPr>
            <w:tcW w:type="dxa" w:w="2298"/>
          </w:tcPr>
          <w:p>
            <w:pPr>
              <w:spacing w:after="0"/>
              <w:jc w:val="left"/>
            </w:pPr>
            <w:r>
              <w:rPr>
                <w:sz w:val="16"/>
              </w:rPr>
              <w:t>Inland Flooding; Tornado</w:t>
            </w:r>
          </w:p>
        </w:tc>
        <w:tc>
          <w:tcPr>
            <w:tcW w:type="dxa" w:w="1436"/>
          </w:tcPr>
          <w:p>
            <w:pPr>
              <w:spacing w:after="0"/>
              <w:jc w:val="right"/>
            </w:pPr>
            <w:r>
              <w:rPr>
                <w:sz w:val="16"/>
              </w:rPr>
              <w:t>$1,031,179.20</w:t>
            </w:r>
          </w:p>
        </w:tc>
        <w:tc>
          <w:tcPr>
            <w:tcW w:type="dxa" w:w="1401"/>
          </w:tcPr>
          <w:p>
            <w:pPr>
              <w:spacing w:after="0"/>
              <w:jc w:val="left"/>
            </w:pPr>
          </w:p>
        </w:tc>
        <w:tc>
          <w:tcPr>
            <w:tcW w:type="dxa" w:w="898"/>
          </w:tcPr>
          <w:p>
            <w:pPr>
              <w:spacing w:after="0"/>
              <w:jc w:val="left"/>
            </w:pPr>
          </w:p>
        </w:tc>
      </w:tr>
      <w:tr>
        <w:trPr>
          <w:cantSplit/>
        </w:trPr>
        <w:tc>
          <w:tcPr>
            <w:tcW w:type="dxa" w:w="1042"/>
          </w:tcPr>
          <w:p>
            <w:pPr>
              <w:spacing w:after="0"/>
              <w:jc w:val="left"/>
            </w:pPr>
            <w:r>
              <w:rPr>
                <w:sz w:val="16"/>
              </w:rPr>
              <w:t>2011-05-02</w:t>
            </w:r>
          </w:p>
        </w:tc>
        <w:tc>
          <w:tcPr>
            <w:tcW w:type="dxa" w:w="1042"/>
          </w:tcPr>
          <w:p>
            <w:pPr>
              <w:spacing w:after="0"/>
              <w:jc w:val="left"/>
            </w:pPr>
            <w:r>
              <w:rPr>
                <w:sz w:val="16"/>
              </w:rPr>
              <w:t>2011-04-14</w:t>
            </w:r>
          </w:p>
        </w:tc>
        <w:tc>
          <w:tcPr>
            <w:tcW w:type="dxa" w:w="1042"/>
          </w:tcPr>
          <w:p>
            <w:pPr>
              <w:spacing w:after="0"/>
              <w:jc w:val="left"/>
            </w:pPr>
            <w:r>
              <w:rPr>
                <w:sz w:val="16"/>
              </w:rPr>
              <w:t>DR-1975-AR</w:t>
            </w:r>
          </w:p>
        </w:tc>
        <w:tc>
          <w:tcPr>
            <w:tcW w:type="dxa" w:w="1401"/>
          </w:tcPr>
          <w:p>
            <w:pPr>
              <w:spacing w:after="0"/>
              <w:jc w:val="left"/>
            </w:pPr>
            <w:r>
              <w:rPr>
                <w:sz w:val="16"/>
              </w:rPr>
              <w:t>Major disaster</w:t>
            </w:r>
          </w:p>
        </w:tc>
        <w:tc>
          <w:tcPr>
            <w:tcW w:type="dxa" w:w="3553"/>
          </w:tcPr>
          <w:p>
            <w:pPr>
              <w:spacing w:after="0"/>
              <w:jc w:val="left"/>
            </w:pPr>
            <w:r>
              <w:rPr>
                <w:sz w:val="16"/>
              </w:rPr>
              <w:t>SEVERE STORMS, TORNADOES, AND ASSOCIATED FLOODING</w:t>
            </w:r>
          </w:p>
        </w:tc>
        <w:tc>
          <w:tcPr>
            <w:tcW w:type="dxa" w:w="2298"/>
          </w:tcPr>
          <w:p>
            <w:pPr>
              <w:spacing w:after="0"/>
              <w:jc w:val="left"/>
            </w:pPr>
            <w:r>
              <w:rPr>
                <w:sz w:val="16"/>
              </w:rPr>
              <w:t>Inland Flooding; Tornado</w:t>
            </w:r>
          </w:p>
        </w:tc>
        <w:tc>
          <w:tcPr>
            <w:tcW w:type="dxa" w:w="1436"/>
          </w:tcPr>
          <w:p>
            <w:pPr>
              <w:spacing w:after="0"/>
              <w:jc w:val="right"/>
            </w:pPr>
            <w:r>
              <w:rPr>
                <w:sz w:val="16"/>
              </w:rPr>
              <w:t>$1,329,100.75</w:t>
            </w:r>
          </w:p>
        </w:tc>
        <w:tc>
          <w:tcPr>
            <w:tcW w:type="dxa" w:w="1401"/>
          </w:tcPr>
          <w:p>
            <w:pPr>
              <w:spacing w:after="0"/>
              <w:jc w:val="left"/>
            </w:pPr>
          </w:p>
        </w:tc>
        <w:tc>
          <w:tcPr>
            <w:tcW w:type="dxa" w:w="898"/>
          </w:tcPr>
          <w:p>
            <w:pPr>
              <w:spacing w:after="0"/>
              <w:jc w:val="left"/>
            </w:pPr>
          </w:p>
        </w:tc>
      </w:tr>
      <w:tr>
        <w:trPr>
          <w:cantSplit/>
        </w:trPr>
        <w:tc>
          <w:tcPr>
            <w:tcW w:type="dxa" w:w="1042"/>
          </w:tcPr>
          <w:p>
            <w:pPr>
              <w:spacing w:after="0"/>
              <w:jc w:val="left"/>
            </w:pPr>
            <w:r>
              <w:rPr>
                <w:sz w:val="16"/>
              </w:rPr>
              <w:t>2009-12-03</w:t>
            </w:r>
          </w:p>
        </w:tc>
        <w:tc>
          <w:tcPr>
            <w:tcW w:type="dxa" w:w="1042"/>
          </w:tcPr>
          <w:p>
            <w:pPr>
              <w:spacing w:after="0"/>
              <w:jc w:val="left"/>
            </w:pPr>
            <w:r>
              <w:rPr>
                <w:sz w:val="16"/>
              </w:rPr>
              <w:t>2009-10-29</w:t>
            </w:r>
          </w:p>
        </w:tc>
        <w:tc>
          <w:tcPr>
            <w:tcW w:type="dxa" w:w="1042"/>
          </w:tcPr>
          <w:p>
            <w:pPr>
              <w:spacing w:after="0"/>
              <w:jc w:val="left"/>
            </w:pPr>
            <w:r>
              <w:rPr>
                <w:sz w:val="16"/>
              </w:rPr>
              <w:t>DR-1861-AR</w:t>
            </w:r>
          </w:p>
        </w:tc>
        <w:tc>
          <w:tcPr>
            <w:tcW w:type="dxa" w:w="1401"/>
          </w:tcPr>
          <w:p>
            <w:pPr>
              <w:spacing w:after="0"/>
              <w:jc w:val="left"/>
            </w:pPr>
            <w:r>
              <w:rPr>
                <w:sz w:val="16"/>
              </w:rPr>
              <w:t>Major disaster</w:t>
            </w:r>
          </w:p>
        </w:tc>
        <w:tc>
          <w:tcPr>
            <w:tcW w:type="dxa" w:w="3553"/>
          </w:tcPr>
          <w:p>
            <w:pPr>
              <w:spacing w:after="0"/>
              <w:jc w:val="left"/>
            </w:pPr>
            <w:r>
              <w:rPr>
                <w:sz w:val="16"/>
              </w:rPr>
              <w:t>SEVERE STORMS, TORNADOES, AND FLOODING</w:t>
            </w:r>
          </w:p>
        </w:tc>
        <w:tc>
          <w:tcPr>
            <w:tcW w:type="dxa" w:w="2298"/>
          </w:tcPr>
          <w:p>
            <w:pPr>
              <w:spacing w:after="0"/>
              <w:jc w:val="left"/>
            </w:pPr>
            <w:r>
              <w:rPr>
                <w:sz w:val="16"/>
              </w:rPr>
              <w:t>Inland Flooding; Tornado</w:t>
            </w:r>
          </w:p>
        </w:tc>
        <w:tc>
          <w:tcPr>
            <w:tcW w:type="dxa" w:w="1436"/>
          </w:tcPr>
          <w:p>
            <w:pPr>
              <w:spacing w:after="0"/>
              <w:jc w:val="right"/>
            </w:pPr>
            <w:r>
              <w:rPr>
                <w:sz w:val="16"/>
              </w:rPr>
              <w:t>$1,138,884.83</w:t>
            </w:r>
          </w:p>
        </w:tc>
        <w:tc>
          <w:tcPr>
            <w:tcW w:type="dxa" w:w="1401"/>
          </w:tcPr>
          <w:p>
            <w:pPr>
              <w:spacing w:after="0"/>
              <w:jc w:val="left"/>
            </w:pPr>
          </w:p>
        </w:tc>
        <w:tc>
          <w:tcPr>
            <w:tcW w:type="dxa" w:w="898"/>
          </w:tcPr>
          <w:p>
            <w:pPr>
              <w:spacing w:after="0"/>
              <w:jc w:val="left"/>
            </w:pPr>
          </w:p>
        </w:tc>
      </w:tr>
      <w:tr>
        <w:trPr>
          <w:cantSplit/>
        </w:trPr>
        <w:tc>
          <w:tcPr>
            <w:tcW w:type="dxa" w:w="1042"/>
          </w:tcPr>
          <w:p>
            <w:pPr>
              <w:spacing w:after="0"/>
              <w:jc w:val="left"/>
            </w:pPr>
            <w:r>
              <w:rPr>
                <w:sz w:val="16"/>
              </w:rPr>
              <w:t>2009-02-06</w:t>
            </w:r>
          </w:p>
        </w:tc>
        <w:tc>
          <w:tcPr>
            <w:tcW w:type="dxa" w:w="1042"/>
          </w:tcPr>
          <w:p>
            <w:pPr>
              <w:spacing w:after="0"/>
              <w:jc w:val="left"/>
            </w:pPr>
            <w:r>
              <w:rPr>
                <w:sz w:val="16"/>
              </w:rPr>
              <w:t>2009-01-26</w:t>
            </w:r>
          </w:p>
        </w:tc>
        <w:tc>
          <w:tcPr>
            <w:tcW w:type="dxa" w:w="1042"/>
          </w:tcPr>
          <w:p>
            <w:pPr>
              <w:spacing w:after="0"/>
              <w:jc w:val="left"/>
            </w:pPr>
            <w:r>
              <w:rPr>
                <w:sz w:val="16"/>
              </w:rPr>
              <w:t>DR-1819-AR</w:t>
            </w:r>
          </w:p>
        </w:tc>
        <w:tc>
          <w:tcPr>
            <w:tcW w:type="dxa" w:w="1401"/>
          </w:tcPr>
          <w:p>
            <w:pPr>
              <w:spacing w:after="0"/>
              <w:jc w:val="left"/>
            </w:pPr>
            <w:r>
              <w:rPr>
                <w:sz w:val="16"/>
              </w:rPr>
              <w:t>Major disaster</w:t>
            </w:r>
          </w:p>
        </w:tc>
        <w:tc>
          <w:tcPr>
            <w:tcW w:type="dxa" w:w="3553"/>
          </w:tcPr>
          <w:p>
            <w:pPr>
              <w:spacing w:after="0"/>
              <w:jc w:val="left"/>
            </w:pPr>
            <w:r>
              <w:rPr>
                <w:sz w:val="16"/>
              </w:rPr>
              <w:t>SEVERE WINTER STORM</w:t>
            </w:r>
          </w:p>
        </w:tc>
        <w:tc>
          <w:tcPr>
            <w:tcW w:type="dxa" w:w="2298"/>
          </w:tcPr>
          <w:p>
            <w:pPr>
              <w:spacing w:after="0"/>
              <w:jc w:val="left"/>
            </w:pPr>
            <w:r>
              <w:rPr>
                <w:sz w:val="16"/>
              </w:rPr>
              <w:t>Winter Weather</w:t>
            </w:r>
          </w:p>
        </w:tc>
        <w:tc>
          <w:tcPr>
            <w:tcW w:type="dxa" w:w="1436"/>
          </w:tcPr>
          <w:p>
            <w:pPr>
              <w:spacing w:after="0"/>
              <w:jc w:val="right"/>
            </w:pPr>
            <w:r>
              <w:rPr>
                <w:sz w:val="16"/>
              </w:rPr>
              <w:t>$320,795.18</w:t>
            </w:r>
          </w:p>
        </w:tc>
        <w:tc>
          <w:tcPr>
            <w:tcW w:type="dxa" w:w="1401"/>
          </w:tcPr>
          <w:p>
            <w:pPr>
              <w:spacing w:after="0"/>
              <w:jc w:val="left"/>
            </w:pPr>
          </w:p>
        </w:tc>
        <w:tc>
          <w:tcPr>
            <w:tcW w:type="dxa" w:w="898"/>
          </w:tcPr>
          <w:p>
            <w:pPr>
              <w:spacing w:after="0"/>
              <w:jc w:val="left"/>
            </w:pPr>
          </w:p>
        </w:tc>
      </w:tr>
      <w:tr>
        <w:trPr>
          <w:cantSplit/>
        </w:trPr>
        <w:tc>
          <w:tcPr>
            <w:tcW w:type="dxa" w:w="1042"/>
          </w:tcPr>
          <w:p>
            <w:pPr>
              <w:spacing w:after="0"/>
              <w:jc w:val="left"/>
            </w:pPr>
            <w:r>
              <w:rPr>
                <w:sz w:val="16"/>
              </w:rPr>
              <w:t>2009-01-28</w:t>
            </w:r>
          </w:p>
        </w:tc>
        <w:tc>
          <w:tcPr>
            <w:tcW w:type="dxa" w:w="1042"/>
          </w:tcPr>
          <w:p>
            <w:pPr>
              <w:spacing w:after="0"/>
              <w:jc w:val="left"/>
            </w:pPr>
            <w:r>
              <w:rPr>
                <w:sz w:val="16"/>
              </w:rPr>
              <w:t>2009-01-26</w:t>
            </w:r>
          </w:p>
        </w:tc>
        <w:tc>
          <w:tcPr>
            <w:tcW w:type="dxa" w:w="1042"/>
          </w:tcPr>
          <w:p>
            <w:pPr>
              <w:spacing w:after="0"/>
              <w:jc w:val="left"/>
            </w:pPr>
            <w:r>
              <w:rPr>
                <w:sz w:val="16"/>
              </w:rPr>
              <w:t>EM-3301-AR</w:t>
            </w:r>
          </w:p>
        </w:tc>
        <w:tc>
          <w:tcPr>
            <w:tcW w:type="dxa" w:w="1401"/>
          </w:tcPr>
          <w:p>
            <w:pPr>
              <w:spacing w:after="0"/>
              <w:jc w:val="left"/>
            </w:pPr>
            <w:r>
              <w:rPr>
                <w:sz w:val="16"/>
              </w:rPr>
              <w:t>Emergency</w:t>
            </w:r>
          </w:p>
        </w:tc>
        <w:tc>
          <w:tcPr>
            <w:tcW w:type="dxa" w:w="3553"/>
          </w:tcPr>
          <w:p>
            <w:pPr>
              <w:spacing w:after="0"/>
              <w:jc w:val="left"/>
            </w:pPr>
            <w:r>
              <w:rPr>
                <w:sz w:val="16"/>
              </w:rPr>
              <w:t>SEVERE WINTER STORM</w:t>
            </w:r>
          </w:p>
        </w:tc>
        <w:tc>
          <w:tcPr>
            <w:tcW w:type="dxa" w:w="2298"/>
          </w:tcPr>
          <w:p>
            <w:pPr>
              <w:spacing w:after="0"/>
              <w:jc w:val="left"/>
            </w:pPr>
            <w:r>
              <w:rPr>
                <w:sz w:val="16"/>
              </w:rPr>
              <w:t>Ice Storm</w:t>
            </w:r>
          </w:p>
        </w:tc>
        <w:tc>
          <w:tcPr>
            <w:tcW w:type="dxa" w:w="1436"/>
          </w:tcPr>
          <w:p>
            <w:pPr>
              <w:spacing w:after="0"/>
              <w:jc w:val="right"/>
            </w:pPr>
            <w:r>
              <w:rPr>
                <w:sz w:val="16"/>
              </w:rPr>
              <w:t>none found</w:t>
            </w:r>
          </w:p>
        </w:tc>
        <w:tc>
          <w:tcPr>
            <w:tcW w:type="dxa" w:w="1401"/>
          </w:tcPr>
          <w:p>
            <w:pPr>
              <w:spacing w:after="0"/>
              <w:jc w:val="left"/>
            </w:pPr>
          </w:p>
        </w:tc>
        <w:tc>
          <w:tcPr>
            <w:tcW w:type="dxa" w:w="898"/>
          </w:tcPr>
          <w:p>
            <w:pPr>
              <w:spacing w:after="0"/>
              <w:jc w:val="left"/>
            </w:pPr>
            <w:r>
              <w:rPr>
                <w:sz w:val="16"/>
              </w:rPr>
              <w:t>same incident as DR-1819</w:t>
            </w:r>
          </w:p>
        </w:tc>
      </w:tr>
      <w:tr>
        <w:trPr>
          <w:cantSplit/>
        </w:trPr>
        <w:tc>
          <w:tcPr>
            <w:tcW w:type="dxa" w:w="1042"/>
          </w:tcPr>
          <w:p>
            <w:pPr>
              <w:spacing w:after="0"/>
              <w:jc w:val="left"/>
            </w:pPr>
            <w:r>
              <w:rPr>
                <w:sz w:val="16"/>
              </w:rPr>
              <w:t>2008-05-20</w:t>
            </w:r>
          </w:p>
        </w:tc>
        <w:tc>
          <w:tcPr>
            <w:tcW w:type="dxa" w:w="1042"/>
          </w:tcPr>
          <w:p>
            <w:pPr>
              <w:spacing w:after="0"/>
              <w:jc w:val="left"/>
            </w:pPr>
            <w:r>
              <w:rPr>
                <w:sz w:val="16"/>
              </w:rPr>
              <w:t>2008-05-02</w:t>
            </w:r>
          </w:p>
        </w:tc>
        <w:tc>
          <w:tcPr>
            <w:tcW w:type="dxa" w:w="1042"/>
          </w:tcPr>
          <w:p>
            <w:pPr>
              <w:spacing w:after="0"/>
              <w:jc w:val="left"/>
            </w:pPr>
            <w:r>
              <w:rPr>
                <w:sz w:val="16"/>
              </w:rPr>
              <w:t>DR-1758-AR</w:t>
            </w:r>
          </w:p>
        </w:tc>
        <w:tc>
          <w:tcPr>
            <w:tcW w:type="dxa" w:w="1401"/>
          </w:tcPr>
          <w:p>
            <w:pPr>
              <w:spacing w:after="0"/>
              <w:jc w:val="left"/>
            </w:pPr>
            <w:r>
              <w:rPr>
                <w:sz w:val="16"/>
              </w:rPr>
              <w:t>Major disaster</w:t>
            </w:r>
          </w:p>
        </w:tc>
        <w:tc>
          <w:tcPr>
            <w:tcW w:type="dxa" w:w="3553"/>
          </w:tcPr>
          <w:p>
            <w:pPr>
              <w:spacing w:after="0"/>
              <w:jc w:val="left"/>
            </w:pPr>
            <w:r>
              <w:rPr>
                <w:sz w:val="16"/>
              </w:rPr>
              <w:t>SEVERE STORMS, FLOODING, AND TORNADOES</w:t>
            </w:r>
          </w:p>
        </w:tc>
        <w:tc>
          <w:tcPr>
            <w:tcW w:type="dxa" w:w="2298"/>
          </w:tcPr>
          <w:p>
            <w:pPr>
              <w:spacing w:after="0"/>
              <w:jc w:val="left"/>
            </w:pPr>
            <w:r>
              <w:rPr>
                <w:sz w:val="16"/>
              </w:rPr>
              <w:t>Inland Flooding; Tornado</w:t>
            </w:r>
          </w:p>
        </w:tc>
        <w:tc>
          <w:tcPr>
            <w:tcW w:type="dxa" w:w="1436"/>
          </w:tcPr>
          <w:p>
            <w:pPr>
              <w:spacing w:after="0"/>
              <w:jc w:val="right"/>
            </w:pPr>
            <w:r>
              <w:rPr>
                <w:sz w:val="16"/>
              </w:rPr>
              <w:t>$197,262.30</w:t>
            </w:r>
          </w:p>
        </w:tc>
        <w:tc>
          <w:tcPr>
            <w:tcW w:type="dxa" w:w="1401"/>
          </w:tcPr>
          <w:p>
            <w:pPr>
              <w:spacing w:after="0"/>
              <w:jc w:val="left"/>
            </w:pPr>
          </w:p>
        </w:tc>
        <w:tc>
          <w:tcPr>
            <w:tcW w:type="dxa" w:w="898"/>
          </w:tcPr>
          <w:p>
            <w:pPr>
              <w:spacing w:after="0"/>
              <w:jc w:val="left"/>
            </w:pPr>
          </w:p>
        </w:tc>
      </w:tr>
      <w:tr>
        <w:trPr>
          <w:cantSplit/>
        </w:trPr>
        <w:tc>
          <w:tcPr>
            <w:tcW w:type="dxa" w:w="1042"/>
          </w:tcPr>
          <w:p>
            <w:pPr>
              <w:spacing w:after="0"/>
              <w:jc w:val="left"/>
            </w:pPr>
            <w:r>
              <w:rPr>
                <w:sz w:val="16"/>
              </w:rPr>
              <w:t>2008-03-26</w:t>
            </w:r>
          </w:p>
        </w:tc>
        <w:tc>
          <w:tcPr>
            <w:tcW w:type="dxa" w:w="1042"/>
          </w:tcPr>
          <w:p>
            <w:pPr>
              <w:spacing w:after="0"/>
              <w:jc w:val="left"/>
            </w:pPr>
            <w:r>
              <w:rPr>
                <w:sz w:val="16"/>
              </w:rPr>
              <w:t>2008-03-18</w:t>
            </w:r>
          </w:p>
        </w:tc>
        <w:tc>
          <w:tcPr>
            <w:tcW w:type="dxa" w:w="1042"/>
          </w:tcPr>
          <w:p>
            <w:pPr>
              <w:spacing w:after="0"/>
              <w:jc w:val="left"/>
            </w:pPr>
            <w:r>
              <w:rPr>
                <w:sz w:val="16"/>
              </w:rPr>
              <w:t>DR-1751-AR</w:t>
            </w:r>
          </w:p>
        </w:tc>
        <w:tc>
          <w:tcPr>
            <w:tcW w:type="dxa" w:w="1401"/>
          </w:tcPr>
          <w:p>
            <w:pPr>
              <w:spacing w:after="0"/>
              <w:jc w:val="left"/>
            </w:pPr>
            <w:r>
              <w:rPr>
                <w:sz w:val="16"/>
              </w:rPr>
              <w:t>Major disaster</w:t>
            </w:r>
          </w:p>
        </w:tc>
        <w:tc>
          <w:tcPr>
            <w:tcW w:type="dxa" w:w="3553"/>
          </w:tcPr>
          <w:p>
            <w:pPr>
              <w:spacing w:after="0"/>
              <w:jc w:val="left"/>
            </w:pPr>
            <w:r>
              <w:rPr>
                <w:sz w:val="16"/>
              </w:rPr>
              <w:t>SEVERE STORMS, TORNADOES, AND FLOODING</w:t>
            </w:r>
          </w:p>
        </w:tc>
        <w:tc>
          <w:tcPr>
            <w:tcW w:type="dxa" w:w="2298"/>
          </w:tcPr>
          <w:p>
            <w:pPr>
              <w:spacing w:after="0"/>
              <w:jc w:val="left"/>
            </w:pPr>
            <w:r>
              <w:rPr>
                <w:sz w:val="16"/>
              </w:rPr>
              <w:t>Inland Flooding; Tornado</w:t>
            </w:r>
          </w:p>
        </w:tc>
        <w:tc>
          <w:tcPr>
            <w:tcW w:type="dxa" w:w="1436"/>
          </w:tcPr>
          <w:p>
            <w:pPr>
              <w:spacing w:after="0"/>
              <w:jc w:val="right"/>
            </w:pPr>
            <w:r>
              <w:rPr>
                <w:sz w:val="16"/>
              </w:rPr>
              <w:t>$1,574,052.07</w:t>
            </w:r>
          </w:p>
        </w:tc>
        <w:tc>
          <w:tcPr>
            <w:tcW w:type="dxa" w:w="1401"/>
          </w:tcPr>
          <w:p>
            <w:pPr>
              <w:spacing w:after="0"/>
              <w:jc w:val="left"/>
            </w:pPr>
          </w:p>
        </w:tc>
        <w:tc>
          <w:tcPr>
            <w:tcW w:type="dxa" w:w="898"/>
          </w:tcPr>
          <w:p>
            <w:pPr>
              <w:spacing w:after="0"/>
              <w:jc w:val="left"/>
            </w:pPr>
          </w:p>
        </w:tc>
      </w:tr>
      <w:tr>
        <w:trPr>
          <w:cantSplit/>
        </w:trPr>
        <w:tc>
          <w:tcPr>
            <w:tcW w:type="dxa" w:w="1042"/>
          </w:tcPr>
          <w:p>
            <w:pPr>
              <w:spacing w:after="0"/>
              <w:jc w:val="left"/>
            </w:pPr>
            <w:r>
              <w:rPr>
                <w:sz w:val="16"/>
              </w:rPr>
              <w:t>2005-09-02</w:t>
            </w:r>
          </w:p>
        </w:tc>
        <w:tc>
          <w:tcPr>
            <w:tcW w:type="dxa" w:w="1042"/>
          </w:tcPr>
          <w:p>
            <w:pPr>
              <w:spacing w:after="0"/>
              <w:jc w:val="left"/>
            </w:pPr>
            <w:r>
              <w:rPr>
                <w:sz w:val="16"/>
              </w:rPr>
              <w:t>2005-08-29</w:t>
            </w:r>
          </w:p>
        </w:tc>
        <w:tc>
          <w:tcPr>
            <w:tcW w:type="dxa" w:w="1042"/>
          </w:tcPr>
          <w:p>
            <w:pPr>
              <w:spacing w:after="0"/>
              <w:jc w:val="left"/>
            </w:pPr>
            <w:r>
              <w:rPr>
                <w:sz w:val="16"/>
              </w:rPr>
              <w:t>EM-3215-AR</w:t>
            </w:r>
          </w:p>
        </w:tc>
        <w:tc>
          <w:tcPr>
            <w:tcW w:type="dxa" w:w="1401"/>
          </w:tcPr>
          <w:p>
            <w:pPr>
              <w:spacing w:after="0"/>
              <w:jc w:val="left"/>
            </w:pPr>
            <w:r>
              <w:rPr>
                <w:sz w:val="16"/>
              </w:rPr>
              <w:t>Emergency</w:t>
            </w:r>
          </w:p>
        </w:tc>
        <w:tc>
          <w:tcPr>
            <w:tcW w:type="dxa" w:w="3553"/>
          </w:tcPr>
          <w:p>
            <w:pPr>
              <w:spacing w:after="0"/>
              <w:jc w:val="left"/>
            </w:pPr>
            <w:r>
              <w:rPr>
                <w:sz w:val="16"/>
              </w:rPr>
              <w:t>HURRICANE KATRINA EVACUATION</w:t>
            </w:r>
          </w:p>
        </w:tc>
        <w:tc>
          <w:tcPr>
            <w:tcW w:type="dxa" w:w="2298"/>
          </w:tcPr>
          <w:p>
            <w:pPr>
              <w:spacing w:after="0"/>
              <w:jc w:val="left"/>
            </w:pPr>
            <w:r>
              <w:rPr>
                <w:sz w:val="16"/>
              </w:rPr>
              <w:t>Hurricane: evacuation support, not a local hazard event; not counted</w:t>
            </w:r>
          </w:p>
        </w:tc>
        <w:tc>
          <w:tcPr>
            <w:tcW w:type="dxa" w:w="1436"/>
          </w:tcPr>
          <w:p>
            <w:pPr>
              <w:spacing w:after="0"/>
              <w:jc w:val="right"/>
            </w:pPr>
            <w:r>
              <w:rPr>
                <w:sz w:val="16"/>
              </w:rPr>
              <w:t>$4,751.85</w:t>
            </w:r>
          </w:p>
        </w:tc>
        <w:tc>
          <w:tcPr>
            <w:tcW w:type="dxa" w:w="1401"/>
          </w:tcPr>
          <w:p>
            <w:pPr>
              <w:spacing w:after="0"/>
              <w:jc w:val="left"/>
            </w:pPr>
          </w:p>
        </w:tc>
        <w:tc>
          <w:tcPr>
            <w:tcW w:type="dxa" w:w="898"/>
          </w:tcPr>
          <w:p>
            <w:pPr>
              <w:spacing w:after="0"/>
              <w:jc w:val="left"/>
            </w:pPr>
          </w:p>
        </w:tc>
      </w:tr>
      <w:tr>
        <w:trPr>
          <w:cantSplit/>
        </w:trPr>
        <w:tc>
          <w:tcPr>
            <w:tcW w:type="dxa" w:w="1042"/>
          </w:tcPr>
          <w:p>
            <w:pPr>
              <w:spacing w:after="0"/>
              <w:jc w:val="left"/>
            </w:pPr>
            <w:r>
              <w:rPr>
                <w:sz w:val="16"/>
              </w:rPr>
              <w:t>2003-06-06</w:t>
            </w:r>
          </w:p>
        </w:tc>
        <w:tc>
          <w:tcPr>
            <w:tcW w:type="dxa" w:w="1042"/>
          </w:tcPr>
          <w:p>
            <w:pPr>
              <w:spacing w:after="0"/>
              <w:jc w:val="left"/>
            </w:pPr>
            <w:r>
              <w:rPr>
                <w:sz w:val="16"/>
              </w:rPr>
              <w:t>2003-05-02</w:t>
            </w:r>
          </w:p>
        </w:tc>
        <w:tc>
          <w:tcPr>
            <w:tcW w:type="dxa" w:w="1042"/>
          </w:tcPr>
          <w:p>
            <w:pPr>
              <w:spacing w:after="0"/>
              <w:jc w:val="left"/>
            </w:pPr>
            <w:r>
              <w:rPr>
                <w:sz w:val="16"/>
              </w:rPr>
              <w:t>DR-1472-AR</w:t>
            </w:r>
          </w:p>
        </w:tc>
        <w:tc>
          <w:tcPr>
            <w:tcW w:type="dxa" w:w="1401"/>
          </w:tcPr>
          <w:p>
            <w:pPr>
              <w:spacing w:after="0"/>
              <w:jc w:val="left"/>
            </w:pPr>
            <w:r>
              <w:rPr>
                <w:sz w:val="16"/>
              </w:rPr>
              <w:t>Major disaster</w:t>
            </w:r>
          </w:p>
        </w:tc>
        <w:tc>
          <w:tcPr>
            <w:tcW w:type="dxa" w:w="3553"/>
          </w:tcPr>
          <w:p>
            <w:pPr>
              <w:spacing w:after="0"/>
              <w:jc w:val="left"/>
            </w:pPr>
            <w:r>
              <w:rPr>
                <w:sz w:val="16"/>
              </w:rPr>
              <w:t>SEVERE STORMS, TORNADOES, AND FLOODING</w:t>
            </w:r>
          </w:p>
        </w:tc>
        <w:tc>
          <w:tcPr>
            <w:tcW w:type="dxa" w:w="2298"/>
          </w:tcPr>
          <w:p>
            <w:pPr>
              <w:spacing w:after="0"/>
              <w:jc w:val="left"/>
            </w:pPr>
            <w:r>
              <w:rPr>
                <w:sz w:val="16"/>
              </w:rPr>
              <w:t>Inland Flooding; Tornado</w:t>
            </w:r>
          </w:p>
        </w:tc>
        <w:tc>
          <w:tcPr>
            <w:tcW w:type="dxa" w:w="1436"/>
          </w:tcPr>
          <w:p>
            <w:pPr>
              <w:spacing w:after="0"/>
              <w:jc w:val="right"/>
            </w:pPr>
            <w:r>
              <w:rPr>
                <w:sz w:val="16"/>
              </w:rPr>
              <w:t>$1,039,760.78</w:t>
            </w:r>
          </w:p>
        </w:tc>
        <w:tc>
          <w:tcPr>
            <w:tcW w:type="dxa" w:w="1401"/>
          </w:tcPr>
          <w:p>
            <w:pPr>
              <w:spacing w:after="0"/>
              <w:jc w:val="left"/>
            </w:pPr>
          </w:p>
        </w:tc>
        <w:tc>
          <w:tcPr>
            <w:tcW w:type="dxa" w:w="898"/>
          </w:tcPr>
          <w:p>
            <w:pPr>
              <w:spacing w:after="0"/>
              <w:jc w:val="left"/>
            </w:pPr>
          </w:p>
        </w:tc>
      </w:tr>
      <w:tr>
        <w:trPr>
          <w:cantSplit/>
        </w:trPr>
        <w:tc>
          <w:tcPr>
            <w:tcW w:type="dxa" w:w="1042"/>
          </w:tcPr>
          <w:p>
            <w:pPr>
              <w:spacing w:after="0"/>
              <w:jc w:val="left"/>
            </w:pPr>
            <w:r>
              <w:rPr>
                <w:sz w:val="16"/>
              </w:rPr>
              <w:t>2003-01-06</w:t>
            </w:r>
          </w:p>
        </w:tc>
        <w:tc>
          <w:tcPr>
            <w:tcW w:type="dxa" w:w="1042"/>
          </w:tcPr>
          <w:p>
            <w:pPr>
              <w:spacing w:after="0"/>
              <w:jc w:val="left"/>
            </w:pPr>
            <w:r>
              <w:rPr>
                <w:sz w:val="16"/>
              </w:rPr>
              <w:t>2002-12-03</w:t>
            </w:r>
          </w:p>
        </w:tc>
        <w:tc>
          <w:tcPr>
            <w:tcW w:type="dxa" w:w="1042"/>
          </w:tcPr>
          <w:p>
            <w:pPr>
              <w:spacing w:after="0"/>
              <w:jc w:val="left"/>
            </w:pPr>
            <w:r>
              <w:rPr>
                <w:sz w:val="16"/>
              </w:rPr>
              <w:t>DR-1450-AR</w:t>
            </w:r>
          </w:p>
        </w:tc>
        <w:tc>
          <w:tcPr>
            <w:tcW w:type="dxa" w:w="1401"/>
          </w:tcPr>
          <w:p>
            <w:pPr>
              <w:spacing w:after="0"/>
              <w:jc w:val="left"/>
            </w:pPr>
            <w:r>
              <w:rPr>
                <w:sz w:val="16"/>
              </w:rPr>
              <w:t>Major disaster</w:t>
            </w:r>
          </w:p>
        </w:tc>
        <w:tc>
          <w:tcPr>
            <w:tcW w:type="dxa" w:w="3553"/>
          </w:tcPr>
          <w:p>
            <w:pPr>
              <w:spacing w:after="0"/>
              <w:jc w:val="left"/>
            </w:pPr>
            <w:r>
              <w:rPr>
                <w:sz w:val="16"/>
              </w:rPr>
              <w:t>SEVERE ICE STORM</w:t>
            </w:r>
          </w:p>
        </w:tc>
        <w:tc>
          <w:tcPr>
            <w:tcW w:type="dxa" w:w="2298"/>
          </w:tcPr>
          <w:p>
            <w:pPr>
              <w:spacing w:after="0"/>
              <w:jc w:val="left"/>
            </w:pPr>
            <w:r>
              <w:rPr>
                <w:sz w:val="16"/>
              </w:rPr>
              <w:t>Ice Storm</w:t>
            </w:r>
          </w:p>
        </w:tc>
        <w:tc>
          <w:tcPr>
            <w:tcW w:type="dxa" w:w="1436"/>
          </w:tcPr>
          <w:p>
            <w:pPr>
              <w:spacing w:after="0"/>
              <w:jc w:val="right"/>
            </w:pPr>
            <w:r>
              <w:rPr>
                <w:sz w:val="16"/>
              </w:rPr>
              <w:t>$98,690.28</w:t>
            </w:r>
          </w:p>
        </w:tc>
        <w:tc>
          <w:tcPr>
            <w:tcW w:type="dxa" w:w="1401"/>
          </w:tcPr>
          <w:p>
            <w:pPr>
              <w:spacing w:after="0"/>
              <w:jc w:val="left"/>
            </w:pPr>
          </w:p>
        </w:tc>
        <w:tc>
          <w:tcPr>
            <w:tcW w:type="dxa" w:w="898"/>
          </w:tcPr>
          <w:p>
            <w:pPr>
              <w:spacing w:after="0"/>
              <w:jc w:val="left"/>
            </w:pPr>
          </w:p>
        </w:tc>
      </w:tr>
      <w:tr>
        <w:trPr>
          <w:cantSplit/>
        </w:trPr>
        <w:tc>
          <w:tcPr>
            <w:tcW w:type="dxa" w:w="1042"/>
          </w:tcPr>
          <w:p>
            <w:pPr>
              <w:spacing w:after="0"/>
              <w:jc w:val="left"/>
            </w:pPr>
            <w:r>
              <w:rPr>
                <w:sz w:val="16"/>
              </w:rPr>
              <w:t>2002-01-24</w:t>
            </w:r>
          </w:p>
        </w:tc>
        <w:tc>
          <w:tcPr>
            <w:tcW w:type="dxa" w:w="1042"/>
          </w:tcPr>
          <w:p>
            <w:pPr>
              <w:spacing w:after="0"/>
              <w:jc w:val="left"/>
            </w:pPr>
            <w:r>
              <w:rPr>
                <w:sz w:val="16"/>
              </w:rPr>
              <w:t>2001-12-15</w:t>
            </w:r>
          </w:p>
        </w:tc>
        <w:tc>
          <w:tcPr>
            <w:tcW w:type="dxa" w:w="1042"/>
          </w:tcPr>
          <w:p>
            <w:pPr>
              <w:spacing w:after="0"/>
              <w:jc w:val="left"/>
            </w:pPr>
            <w:r>
              <w:rPr>
                <w:sz w:val="16"/>
              </w:rPr>
              <w:t>DR-1400-AR</w:t>
            </w:r>
          </w:p>
        </w:tc>
        <w:tc>
          <w:tcPr>
            <w:tcW w:type="dxa" w:w="1401"/>
          </w:tcPr>
          <w:p>
            <w:pPr>
              <w:spacing w:after="0"/>
              <w:jc w:val="left"/>
            </w:pPr>
            <w:r>
              <w:rPr>
                <w:sz w:val="16"/>
              </w:rPr>
              <w:t>Major disaster</w:t>
            </w:r>
          </w:p>
        </w:tc>
        <w:tc>
          <w:tcPr>
            <w:tcW w:type="dxa" w:w="3553"/>
          </w:tcPr>
          <w:p>
            <w:pPr>
              <w:spacing w:after="0"/>
              <w:jc w:val="left"/>
            </w:pPr>
            <w:r>
              <w:rPr>
                <w:sz w:val="16"/>
              </w:rPr>
              <w:t>SEVERE STORMS AND FLOODING</w:t>
            </w:r>
          </w:p>
        </w:tc>
        <w:tc>
          <w:tcPr>
            <w:tcW w:type="dxa" w:w="2298"/>
          </w:tcPr>
          <w:p>
            <w:pPr>
              <w:spacing w:after="0"/>
              <w:jc w:val="left"/>
            </w:pPr>
            <w:r>
              <w:rPr>
                <w:sz w:val="16"/>
              </w:rPr>
              <w:t>Inland Flooding</w:t>
            </w:r>
          </w:p>
        </w:tc>
        <w:tc>
          <w:tcPr>
            <w:tcW w:type="dxa" w:w="1436"/>
          </w:tcPr>
          <w:p>
            <w:pPr>
              <w:spacing w:after="0"/>
              <w:jc w:val="right"/>
            </w:pPr>
            <w:r>
              <w:rPr>
                <w:sz w:val="16"/>
              </w:rPr>
              <w:t>$135,144.52</w:t>
            </w:r>
          </w:p>
        </w:tc>
        <w:tc>
          <w:tcPr>
            <w:tcW w:type="dxa" w:w="1401"/>
          </w:tcPr>
          <w:p>
            <w:pPr>
              <w:spacing w:after="0"/>
              <w:jc w:val="left"/>
            </w:pPr>
          </w:p>
        </w:tc>
        <w:tc>
          <w:tcPr>
            <w:tcW w:type="dxa" w:w="898"/>
          </w:tcPr>
          <w:p>
            <w:pPr>
              <w:spacing w:after="0"/>
              <w:jc w:val="left"/>
            </w:pPr>
          </w:p>
        </w:tc>
      </w:tr>
      <w:tr>
        <w:trPr>
          <w:cantSplit/>
        </w:trPr>
        <w:tc>
          <w:tcPr>
            <w:tcW w:type="dxa" w:w="1042"/>
          </w:tcPr>
          <w:p>
            <w:pPr>
              <w:spacing w:after="0"/>
              <w:jc w:val="left"/>
            </w:pPr>
            <w:r>
              <w:rPr>
                <w:sz w:val="16"/>
              </w:rPr>
              <w:t>2000-12-29</w:t>
            </w:r>
          </w:p>
        </w:tc>
        <w:tc>
          <w:tcPr>
            <w:tcW w:type="dxa" w:w="1042"/>
          </w:tcPr>
          <w:p>
            <w:pPr>
              <w:spacing w:after="0"/>
              <w:jc w:val="left"/>
            </w:pPr>
            <w:r>
              <w:rPr>
                <w:sz w:val="16"/>
              </w:rPr>
              <w:t>2000-12-12</w:t>
            </w:r>
          </w:p>
        </w:tc>
        <w:tc>
          <w:tcPr>
            <w:tcW w:type="dxa" w:w="1042"/>
          </w:tcPr>
          <w:p>
            <w:pPr>
              <w:spacing w:after="0"/>
              <w:jc w:val="left"/>
            </w:pPr>
            <w:r>
              <w:rPr>
                <w:sz w:val="16"/>
              </w:rPr>
              <w:t>DR-1354-AR</w:t>
            </w:r>
          </w:p>
        </w:tc>
        <w:tc>
          <w:tcPr>
            <w:tcW w:type="dxa" w:w="1401"/>
          </w:tcPr>
          <w:p>
            <w:pPr>
              <w:spacing w:after="0"/>
              <w:jc w:val="left"/>
            </w:pPr>
            <w:r>
              <w:rPr>
                <w:sz w:val="16"/>
              </w:rPr>
              <w:t>Major disaster</w:t>
            </w:r>
          </w:p>
        </w:tc>
        <w:tc>
          <w:tcPr>
            <w:tcW w:type="dxa" w:w="3553"/>
          </w:tcPr>
          <w:p>
            <w:pPr>
              <w:spacing w:after="0"/>
              <w:jc w:val="left"/>
            </w:pPr>
            <w:r>
              <w:rPr>
                <w:sz w:val="16"/>
              </w:rPr>
              <w:t>SEVERE WINTER ICE STORM</w:t>
            </w:r>
          </w:p>
        </w:tc>
        <w:tc>
          <w:tcPr>
            <w:tcW w:type="dxa" w:w="2298"/>
          </w:tcPr>
          <w:p>
            <w:pPr>
              <w:spacing w:after="0"/>
              <w:jc w:val="left"/>
            </w:pPr>
            <w:r>
              <w:rPr>
                <w:sz w:val="16"/>
              </w:rPr>
              <w:t>Ice Storm (primary); also designated: Cold Wave</w:t>
            </w:r>
          </w:p>
        </w:tc>
        <w:tc>
          <w:tcPr>
            <w:tcW w:type="dxa" w:w="1436"/>
          </w:tcPr>
          <w:p>
            <w:pPr>
              <w:spacing w:after="0"/>
              <w:jc w:val="right"/>
            </w:pPr>
            <w:r>
              <w:rPr>
                <w:sz w:val="16"/>
              </w:rPr>
              <w:t>$446,682.65</w:t>
            </w:r>
          </w:p>
        </w:tc>
        <w:tc>
          <w:tcPr>
            <w:tcW w:type="dxa" w:w="1401"/>
          </w:tcPr>
          <w:p>
            <w:pPr>
              <w:spacing w:after="0"/>
              <w:jc w:val="left"/>
            </w:pPr>
          </w:p>
        </w:tc>
        <w:tc>
          <w:tcPr>
            <w:tcW w:type="dxa" w:w="898"/>
          </w:tcPr>
          <w:p>
            <w:pPr>
              <w:spacing w:after="0"/>
              <w:jc w:val="left"/>
            </w:pPr>
          </w:p>
        </w:tc>
      </w:tr>
      <w:tr>
        <w:trPr>
          <w:cantSplit/>
        </w:trPr>
        <w:tc>
          <w:tcPr>
            <w:tcW w:type="dxa" w:w="1042"/>
          </w:tcPr>
          <w:p>
            <w:pPr>
              <w:spacing w:after="0"/>
              <w:jc w:val="left"/>
            </w:pPr>
            <w:r>
              <w:rPr>
                <w:sz w:val="16"/>
              </w:rPr>
              <w:t>1997-04-14</w:t>
            </w:r>
          </w:p>
        </w:tc>
        <w:tc>
          <w:tcPr>
            <w:tcW w:type="dxa" w:w="1042"/>
          </w:tcPr>
          <w:p>
            <w:pPr>
              <w:spacing w:after="0"/>
              <w:jc w:val="left"/>
            </w:pPr>
            <w:r>
              <w:rPr>
                <w:sz w:val="16"/>
              </w:rPr>
              <w:t>1997-04-04</w:t>
            </w:r>
          </w:p>
        </w:tc>
        <w:tc>
          <w:tcPr>
            <w:tcW w:type="dxa" w:w="1042"/>
          </w:tcPr>
          <w:p>
            <w:pPr>
              <w:spacing w:after="0"/>
              <w:jc w:val="left"/>
            </w:pPr>
            <w:r>
              <w:rPr>
                <w:sz w:val="16"/>
              </w:rPr>
              <w:t>DR-1176-AR</w:t>
            </w:r>
          </w:p>
        </w:tc>
        <w:tc>
          <w:tcPr>
            <w:tcW w:type="dxa" w:w="1401"/>
          </w:tcPr>
          <w:p>
            <w:pPr>
              <w:spacing w:after="0"/>
              <w:jc w:val="left"/>
            </w:pPr>
            <w:r>
              <w:rPr>
                <w:sz w:val="16"/>
              </w:rPr>
              <w:t>Major disaster</w:t>
            </w:r>
          </w:p>
        </w:tc>
        <w:tc>
          <w:tcPr>
            <w:tcW w:type="dxa" w:w="3553"/>
          </w:tcPr>
          <w:p>
            <w:pPr>
              <w:spacing w:after="0"/>
              <w:jc w:val="left"/>
            </w:pPr>
            <w:r>
              <w:rPr>
                <w:sz w:val="16"/>
              </w:rPr>
              <w:t>FLOODING, SEVERE STORMS</w:t>
            </w:r>
          </w:p>
        </w:tc>
        <w:tc>
          <w:tcPr>
            <w:tcW w:type="dxa" w:w="2298"/>
          </w:tcPr>
          <w:p>
            <w:pPr>
              <w:spacing w:after="0"/>
              <w:jc w:val="left"/>
            </w:pPr>
            <w:r>
              <w:rPr>
                <w:sz w:val="16"/>
              </w:rPr>
              <w:t>Inland Flooding</w:t>
            </w:r>
          </w:p>
        </w:tc>
        <w:tc>
          <w:tcPr>
            <w:tcW w:type="dxa" w:w="1436"/>
          </w:tcPr>
          <w:p>
            <w:pPr>
              <w:spacing w:after="0"/>
              <w:jc w:val="right"/>
            </w:pPr>
            <w:r>
              <w:rPr>
                <w:sz w:val="16"/>
              </w:rPr>
              <w:t>none found</w:t>
            </w:r>
          </w:p>
        </w:tc>
        <w:tc>
          <w:tcPr>
            <w:tcW w:type="dxa" w:w="1401"/>
          </w:tcPr>
          <w:p>
            <w:pPr>
              <w:spacing w:after="0"/>
              <w:jc w:val="left"/>
            </w:pPr>
          </w:p>
        </w:tc>
        <w:tc>
          <w:tcPr>
            <w:tcW w:type="dxa" w:w="898"/>
          </w:tcPr>
          <w:p>
            <w:pPr>
              <w:spacing w:after="0"/>
              <w:jc w:val="left"/>
            </w:pPr>
          </w:p>
        </w:tc>
      </w:tr>
      <w:tr>
        <w:trPr>
          <w:cantSplit/>
        </w:trPr>
        <w:tc>
          <w:tcPr>
            <w:tcW w:type="dxa" w:w="1042"/>
          </w:tcPr>
          <w:p>
            <w:pPr>
              <w:spacing w:after="0"/>
              <w:jc w:val="left"/>
            </w:pPr>
            <w:r>
              <w:rPr>
                <w:sz w:val="16"/>
              </w:rPr>
              <w:t>1982-12-13</w:t>
            </w:r>
          </w:p>
        </w:tc>
        <w:tc>
          <w:tcPr>
            <w:tcW w:type="dxa" w:w="1042"/>
          </w:tcPr>
          <w:p>
            <w:pPr>
              <w:spacing w:after="0"/>
              <w:jc w:val="left"/>
            </w:pPr>
            <w:r>
              <w:rPr>
                <w:sz w:val="16"/>
              </w:rPr>
              <w:t>1982-12-13</w:t>
            </w:r>
          </w:p>
        </w:tc>
        <w:tc>
          <w:tcPr>
            <w:tcW w:type="dxa" w:w="1042"/>
          </w:tcPr>
          <w:p>
            <w:pPr>
              <w:spacing w:after="0"/>
              <w:jc w:val="left"/>
            </w:pPr>
            <w:r>
              <w:rPr>
                <w:sz w:val="16"/>
              </w:rPr>
              <w:t>DR-673-AR</w:t>
            </w:r>
          </w:p>
        </w:tc>
        <w:tc>
          <w:tcPr>
            <w:tcW w:type="dxa" w:w="1401"/>
          </w:tcPr>
          <w:p>
            <w:pPr>
              <w:spacing w:after="0"/>
              <w:jc w:val="left"/>
            </w:pPr>
            <w:r>
              <w:rPr>
                <w:sz w:val="16"/>
              </w:rPr>
              <w:t>Major disaster</w:t>
            </w:r>
          </w:p>
        </w:tc>
        <w:tc>
          <w:tcPr>
            <w:tcW w:type="dxa" w:w="3553"/>
          </w:tcPr>
          <w:p>
            <w:pPr>
              <w:spacing w:after="0"/>
              <w:jc w:val="left"/>
            </w:pPr>
            <w:r>
              <w:rPr>
                <w:sz w:val="16"/>
              </w:rPr>
              <w:t>SEVERE STORMS, TORNADOES &amp; FLOODING</w:t>
            </w:r>
          </w:p>
        </w:tc>
        <w:tc>
          <w:tcPr>
            <w:tcW w:type="dxa" w:w="2298"/>
          </w:tcPr>
          <w:p>
            <w:pPr>
              <w:spacing w:after="0"/>
              <w:jc w:val="left"/>
            </w:pPr>
            <w:r>
              <w:rPr>
                <w:sz w:val="16"/>
              </w:rPr>
              <w:t>Inland Flooding; Tornado</w:t>
            </w:r>
          </w:p>
        </w:tc>
        <w:tc>
          <w:tcPr>
            <w:tcW w:type="dxa" w:w="1436"/>
          </w:tcPr>
          <w:p>
            <w:pPr>
              <w:spacing w:after="0"/>
              <w:jc w:val="right"/>
            </w:pPr>
            <w:r>
              <w:rPr>
                <w:sz w:val="16"/>
              </w:rPr>
              <w:t>none found</w:t>
            </w:r>
          </w:p>
        </w:tc>
        <w:tc>
          <w:tcPr>
            <w:tcW w:type="dxa" w:w="1401"/>
          </w:tcPr>
          <w:p>
            <w:pPr>
              <w:spacing w:after="0"/>
              <w:jc w:val="left"/>
            </w:pPr>
          </w:p>
        </w:tc>
        <w:tc>
          <w:tcPr>
            <w:tcW w:type="dxa" w:w="898"/>
          </w:tcPr>
          <w:p>
            <w:pPr>
              <w:spacing w:after="0"/>
              <w:jc w:val="left"/>
            </w:pPr>
          </w:p>
        </w:tc>
      </w:tr>
      <w:tr>
        <w:trPr>
          <w:cantSplit/>
        </w:trPr>
        <w:tc>
          <w:tcPr>
            <w:tcW w:type="dxa" w:w="1042"/>
          </w:tcPr>
          <w:p>
            <w:pPr>
              <w:spacing w:after="0"/>
              <w:jc w:val="left"/>
            </w:pPr>
            <w:r>
              <w:rPr>
                <w:sz w:val="16"/>
              </w:rPr>
              <w:t>1976-12-03</w:t>
            </w:r>
          </w:p>
        </w:tc>
        <w:tc>
          <w:tcPr>
            <w:tcW w:type="dxa" w:w="1042"/>
          </w:tcPr>
          <w:p>
            <w:pPr>
              <w:spacing w:after="0"/>
              <w:jc w:val="left"/>
            </w:pPr>
            <w:r>
              <w:rPr>
                <w:sz w:val="16"/>
              </w:rPr>
              <w:t>1976-12-03</w:t>
            </w:r>
          </w:p>
        </w:tc>
        <w:tc>
          <w:tcPr>
            <w:tcW w:type="dxa" w:w="1042"/>
          </w:tcPr>
          <w:p>
            <w:pPr>
              <w:spacing w:after="0"/>
              <w:jc w:val="left"/>
            </w:pPr>
            <w:r>
              <w:rPr>
                <w:sz w:val="16"/>
              </w:rPr>
              <w:t>EM-3019-AR</w:t>
            </w:r>
          </w:p>
        </w:tc>
        <w:tc>
          <w:tcPr>
            <w:tcW w:type="dxa" w:w="1401"/>
          </w:tcPr>
          <w:p>
            <w:pPr>
              <w:spacing w:after="0"/>
              <w:jc w:val="left"/>
            </w:pPr>
            <w:r>
              <w:rPr>
                <w:sz w:val="16"/>
              </w:rPr>
              <w:t>Emergency</w:t>
            </w:r>
          </w:p>
        </w:tc>
        <w:tc>
          <w:tcPr>
            <w:tcW w:type="dxa" w:w="3553"/>
          </w:tcPr>
          <w:p>
            <w:pPr>
              <w:spacing w:after="0"/>
              <w:jc w:val="left"/>
            </w:pPr>
            <w:r>
              <w:rPr>
                <w:sz w:val="16"/>
              </w:rPr>
              <w:t>DROUGHT</w:t>
            </w:r>
          </w:p>
        </w:tc>
        <w:tc>
          <w:tcPr>
            <w:tcW w:type="dxa" w:w="2298"/>
          </w:tcPr>
          <w:p>
            <w:pPr>
              <w:spacing w:after="0"/>
              <w:jc w:val="left"/>
            </w:pPr>
            <w:r>
              <w:rPr>
                <w:sz w:val="16"/>
              </w:rPr>
              <w:t>Drought</w:t>
            </w:r>
          </w:p>
        </w:tc>
        <w:tc>
          <w:tcPr>
            <w:tcW w:type="dxa" w:w="1436"/>
          </w:tcPr>
          <w:p>
            <w:pPr>
              <w:spacing w:after="0"/>
              <w:jc w:val="right"/>
            </w:pPr>
            <w:r>
              <w:rPr>
                <w:sz w:val="16"/>
              </w:rPr>
              <w:t>none found</w:t>
            </w:r>
          </w:p>
        </w:tc>
        <w:tc>
          <w:tcPr>
            <w:tcW w:type="dxa" w:w="1401"/>
          </w:tcPr>
          <w:p>
            <w:pPr>
              <w:spacing w:after="0"/>
              <w:jc w:val="left"/>
            </w:pPr>
          </w:p>
        </w:tc>
        <w:tc>
          <w:tcPr>
            <w:tcW w:type="dxa" w:w="898"/>
          </w:tcPr>
          <w:p>
            <w:pPr>
              <w:spacing w:after="0"/>
              <w:jc w:val="left"/>
            </w:pPr>
          </w:p>
        </w:tc>
      </w:tr>
      <w:tr>
        <w:trPr>
          <w:cantSplit/>
        </w:trPr>
        <w:tc>
          <w:tcPr>
            <w:tcW w:type="dxa" w:w="1042"/>
          </w:tcPr>
          <w:p>
            <w:pPr>
              <w:spacing w:after="0"/>
              <w:jc w:val="left"/>
            </w:pPr>
            <w:r>
              <w:rPr>
                <w:sz w:val="16"/>
              </w:rPr>
              <w:t>1976-04-01</w:t>
            </w:r>
          </w:p>
        </w:tc>
        <w:tc>
          <w:tcPr>
            <w:tcW w:type="dxa" w:w="1042"/>
          </w:tcPr>
          <w:p>
            <w:pPr>
              <w:spacing w:after="0"/>
              <w:jc w:val="left"/>
            </w:pPr>
            <w:r>
              <w:rPr>
                <w:sz w:val="16"/>
              </w:rPr>
              <w:t>1976-04-01</w:t>
            </w:r>
          </w:p>
        </w:tc>
        <w:tc>
          <w:tcPr>
            <w:tcW w:type="dxa" w:w="1042"/>
          </w:tcPr>
          <w:p>
            <w:pPr>
              <w:spacing w:after="0"/>
              <w:jc w:val="left"/>
            </w:pPr>
            <w:r>
              <w:rPr>
                <w:sz w:val="16"/>
              </w:rPr>
              <w:t>DR-498-AR</w:t>
            </w:r>
          </w:p>
        </w:tc>
        <w:tc>
          <w:tcPr>
            <w:tcW w:type="dxa" w:w="1401"/>
          </w:tcPr>
          <w:p>
            <w:pPr>
              <w:spacing w:after="0"/>
              <w:jc w:val="left"/>
            </w:pPr>
            <w:r>
              <w:rPr>
                <w:sz w:val="16"/>
              </w:rPr>
              <w:t>Major disaster</w:t>
            </w:r>
          </w:p>
        </w:tc>
        <w:tc>
          <w:tcPr>
            <w:tcW w:type="dxa" w:w="3553"/>
          </w:tcPr>
          <w:p>
            <w:pPr>
              <w:spacing w:after="0"/>
              <w:jc w:val="left"/>
            </w:pPr>
            <w:r>
              <w:rPr>
                <w:sz w:val="16"/>
              </w:rPr>
              <w:t>TORNADOES</w:t>
            </w:r>
          </w:p>
        </w:tc>
        <w:tc>
          <w:tcPr>
            <w:tcW w:type="dxa" w:w="2298"/>
          </w:tcPr>
          <w:p>
            <w:pPr>
              <w:spacing w:after="0"/>
              <w:jc w:val="left"/>
            </w:pPr>
            <w:r>
              <w:rPr>
                <w:sz w:val="16"/>
              </w:rPr>
              <w:t>Tornado</w:t>
            </w:r>
          </w:p>
        </w:tc>
        <w:tc>
          <w:tcPr>
            <w:tcW w:type="dxa" w:w="1436"/>
          </w:tcPr>
          <w:p>
            <w:pPr>
              <w:spacing w:after="0"/>
              <w:jc w:val="right"/>
            </w:pPr>
            <w:r>
              <w:rPr>
                <w:sz w:val="16"/>
              </w:rPr>
              <w:t>none found</w:t>
            </w:r>
          </w:p>
        </w:tc>
        <w:tc>
          <w:tcPr>
            <w:tcW w:type="dxa" w:w="1401"/>
          </w:tcPr>
          <w:p>
            <w:pPr>
              <w:spacing w:after="0"/>
              <w:jc w:val="left"/>
            </w:pPr>
          </w:p>
        </w:tc>
        <w:tc>
          <w:tcPr>
            <w:tcW w:type="dxa" w:w="898"/>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153"/>
        <w:gridCol w:w="1153"/>
        <w:gridCol w:w="1053"/>
        <w:gridCol w:w="1550"/>
        <w:gridCol w:w="2542"/>
        <w:gridCol w:w="5222"/>
        <w:gridCol w:w="720"/>
        <w:gridCol w:w="720"/>
      </w:tblGrid>
      <w:tr>
        <w:trPr>
          <w:cantSplit/>
          <w:tblHeader/>
        </w:trPr>
        <w:tc>
          <w:tcPr>
            <w:tcW w:type="dxa" w:w="1153"/>
            <w:shd w:val="clear" w:color="auto" w:fill="E8E8E8"/>
          </w:tcPr>
          <w:p>
            <w:pPr>
              <w:spacing w:after="0"/>
              <w:jc w:val="left"/>
            </w:pPr>
            <w:r>
              <w:rPr>
                <w:b/>
                <w:sz w:val="16"/>
              </w:rPr>
              <w:t>Declared</w:t>
            </w:r>
          </w:p>
        </w:tc>
        <w:tc>
          <w:tcPr>
            <w:tcW w:type="dxa" w:w="1153"/>
            <w:shd w:val="clear" w:color="auto" w:fill="E8E8E8"/>
          </w:tcPr>
          <w:p>
            <w:pPr>
              <w:spacing w:after="0"/>
              <w:jc w:val="left"/>
            </w:pPr>
            <w:r>
              <w:rPr>
                <w:b/>
                <w:sz w:val="16"/>
              </w:rPr>
              <w:t>Incident began</w:t>
            </w:r>
          </w:p>
        </w:tc>
        <w:tc>
          <w:tcPr>
            <w:tcW w:type="dxa" w:w="1053"/>
            <w:shd w:val="clear" w:color="auto" w:fill="E8E8E8"/>
          </w:tcPr>
          <w:p>
            <w:pPr>
              <w:spacing w:after="0"/>
              <w:jc w:val="left"/>
            </w:pPr>
            <w:r>
              <w:rPr>
                <w:b/>
                <w:sz w:val="16"/>
              </w:rPr>
              <w:t>FEMA number</w:t>
            </w:r>
          </w:p>
        </w:tc>
        <w:tc>
          <w:tcPr>
            <w:tcW w:type="dxa" w:w="1550"/>
            <w:shd w:val="clear" w:color="auto" w:fill="E8E8E8"/>
          </w:tcPr>
          <w:p>
            <w:pPr>
              <w:spacing w:after="0"/>
              <w:jc w:val="left"/>
            </w:pPr>
            <w:r>
              <w:rPr>
                <w:b/>
                <w:sz w:val="16"/>
              </w:rPr>
              <w:t>Type</w:t>
            </w:r>
          </w:p>
        </w:tc>
        <w:tc>
          <w:tcPr>
            <w:tcW w:type="dxa" w:w="2542"/>
            <w:shd w:val="clear" w:color="auto" w:fill="E8E8E8"/>
          </w:tcPr>
          <w:p>
            <w:pPr>
              <w:spacing w:after="0"/>
              <w:jc w:val="left"/>
            </w:pPr>
            <w:r>
              <w:rPr>
                <w:b/>
                <w:sz w:val="16"/>
              </w:rPr>
              <w:t>Title</w:t>
            </w:r>
          </w:p>
        </w:tc>
        <w:tc>
          <w:tcPr>
            <w:tcW w:type="dxa" w:w="5222"/>
            <w:shd w:val="clear" w:color="auto" w:fill="E8E8E8"/>
          </w:tcPr>
          <w:p>
            <w:pPr>
              <w:spacing w:after="0"/>
              <w:jc w:val="left"/>
            </w:pPr>
            <w:r>
              <w:rPr>
                <w:b/>
                <w:sz w:val="16"/>
              </w:rPr>
              <w:t>Mapped hazard</w:t>
            </w:r>
          </w:p>
        </w:tc>
        <w:tc>
          <w:tcPr>
            <w:tcW w:type="dxa" w:w="720"/>
            <w:shd w:val="clear" w:color="auto" w:fill="E8E8E8"/>
          </w:tcPr>
          <w:p>
            <w:pPr>
              <w:spacing w:after="0"/>
              <w:jc w:val="left"/>
            </w:pPr>
            <w:r>
              <w:rPr>
                <w:b/>
                <w:sz w:val="16"/>
              </w:rPr>
              <w:t>Flags</w:t>
            </w:r>
          </w:p>
        </w:tc>
        <w:tc>
          <w:tcPr>
            <w:tcW w:type="dxa" w:w="720"/>
            <w:shd w:val="clear" w:color="auto" w:fill="E8E8E8"/>
          </w:tcPr>
          <w:p>
            <w:pPr>
              <w:spacing w:after="0"/>
              <w:jc w:val="left"/>
            </w:pPr>
            <w:r>
              <w:rPr>
                <w:b/>
                <w:sz w:val="16"/>
              </w:rPr>
              <w:t>Notes</w:t>
            </w:r>
          </w:p>
        </w:tc>
      </w:tr>
      <w:tr>
        <w:trPr>
          <w:cantSplit/>
        </w:trPr>
        <w:tc>
          <w:tcPr>
            <w:tcW w:type="dxa" w:w="1153"/>
          </w:tcPr>
          <w:p>
            <w:pPr>
              <w:spacing w:after="0"/>
              <w:jc w:val="left"/>
            </w:pPr>
            <w:r>
              <w:rPr>
                <w:sz w:val="16"/>
              </w:rPr>
              <w:t>1964-03-20</w:t>
            </w:r>
          </w:p>
        </w:tc>
        <w:tc>
          <w:tcPr>
            <w:tcW w:type="dxa" w:w="1153"/>
          </w:tcPr>
          <w:p>
            <w:pPr>
              <w:spacing w:after="0"/>
              <w:jc w:val="left"/>
            </w:pPr>
            <w:r>
              <w:rPr>
                <w:sz w:val="16"/>
              </w:rPr>
              <w:t>1964-03-20</w:t>
            </w:r>
          </w:p>
        </w:tc>
        <w:tc>
          <w:tcPr>
            <w:tcW w:type="dxa" w:w="1053"/>
          </w:tcPr>
          <w:p>
            <w:pPr>
              <w:spacing w:after="0"/>
              <w:jc w:val="left"/>
            </w:pPr>
            <w:r>
              <w:rPr>
                <w:sz w:val="16"/>
              </w:rPr>
              <w:t>DR-166-AR</w:t>
            </w:r>
          </w:p>
        </w:tc>
        <w:tc>
          <w:tcPr>
            <w:tcW w:type="dxa" w:w="1550"/>
          </w:tcPr>
          <w:p>
            <w:pPr>
              <w:spacing w:after="0"/>
              <w:jc w:val="left"/>
            </w:pPr>
            <w:r>
              <w:rPr>
                <w:sz w:val="16"/>
              </w:rPr>
              <w:t>Major disaster</w:t>
            </w:r>
          </w:p>
        </w:tc>
        <w:tc>
          <w:tcPr>
            <w:tcW w:type="dxa" w:w="2542"/>
          </w:tcPr>
          <w:p>
            <w:pPr>
              <w:spacing w:after="0"/>
              <w:jc w:val="left"/>
            </w:pPr>
            <w:r>
              <w:rPr>
                <w:sz w:val="16"/>
              </w:rPr>
              <w:t>SEVERE STORMS &amp; FLOODING</w:t>
            </w:r>
          </w:p>
        </w:tc>
        <w:tc>
          <w:tcPr>
            <w:tcW w:type="dxa" w:w="5222"/>
          </w:tcPr>
          <w:p>
            <w:pPr>
              <w:spacing w:after="0"/>
              <w:jc w:val="left"/>
            </w:pPr>
            <w:r>
              <w:rPr>
                <w:sz w:val="16"/>
              </w:rPr>
              <w:t>Inland Flooding</w:t>
            </w:r>
          </w:p>
        </w:tc>
        <w:tc>
          <w:tcPr>
            <w:tcW w:type="dxa" w:w="720"/>
          </w:tcPr>
          <w:p>
            <w:pPr>
              <w:spacing w:after="0"/>
              <w:jc w:val="left"/>
            </w:pPr>
          </w:p>
        </w:tc>
        <w:tc>
          <w:tcPr>
            <w:tcW w:type="dxa" w:w="720"/>
          </w:tcPr>
          <w:p>
            <w:pPr>
              <w:spacing w:after="0"/>
              <w:jc w:val="left"/>
            </w:pPr>
          </w:p>
        </w:tc>
      </w:tr>
      <w:tr>
        <w:trPr>
          <w:cantSplit/>
        </w:trPr>
        <w:tc>
          <w:tcPr>
            <w:tcW w:type="dxa" w:w="1153"/>
          </w:tcPr>
          <w:p>
            <w:pPr>
              <w:spacing w:after="0"/>
              <w:jc w:val="left"/>
            </w:pPr>
            <w:r>
              <w:rPr>
                <w:sz w:val="16"/>
              </w:rPr>
              <w:t>1963-08-02</w:t>
            </w:r>
          </w:p>
        </w:tc>
        <w:tc>
          <w:tcPr>
            <w:tcW w:type="dxa" w:w="1153"/>
          </w:tcPr>
          <w:p>
            <w:pPr>
              <w:spacing w:after="0"/>
              <w:jc w:val="left"/>
            </w:pPr>
            <w:r>
              <w:rPr>
                <w:sz w:val="16"/>
              </w:rPr>
              <w:t>1963-08-02</w:t>
            </w:r>
          </w:p>
        </w:tc>
        <w:tc>
          <w:tcPr>
            <w:tcW w:type="dxa" w:w="1053"/>
          </w:tcPr>
          <w:p>
            <w:pPr>
              <w:spacing w:after="0"/>
              <w:jc w:val="left"/>
            </w:pPr>
            <w:r>
              <w:rPr>
                <w:sz w:val="16"/>
              </w:rPr>
              <w:t>DR-157-AR</w:t>
            </w:r>
          </w:p>
        </w:tc>
        <w:tc>
          <w:tcPr>
            <w:tcW w:type="dxa" w:w="1550"/>
          </w:tcPr>
          <w:p>
            <w:pPr>
              <w:spacing w:after="0"/>
              <w:jc w:val="left"/>
            </w:pPr>
            <w:r>
              <w:rPr>
                <w:sz w:val="16"/>
              </w:rPr>
              <w:t>Major disaster</w:t>
            </w:r>
          </w:p>
        </w:tc>
        <w:tc>
          <w:tcPr>
            <w:tcW w:type="dxa" w:w="2542"/>
          </w:tcPr>
          <w:p>
            <w:pPr>
              <w:spacing w:after="0"/>
              <w:jc w:val="left"/>
            </w:pPr>
            <w:r>
              <w:rPr>
                <w:sz w:val="16"/>
              </w:rPr>
              <w:t>HEAVY RAINS &amp; FLOODING</w:t>
            </w:r>
          </w:p>
        </w:tc>
        <w:tc>
          <w:tcPr>
            <w:tcW w:type="dxa" w:w="5222"/>
          </w:tcPr>
          <w:p>
            <w:pPr>
              <w:spacing w:after="0"/>
              <w:jc w:val="left"/>
            </w:pPr>
            <w:r>
              <w:rPr>
                <w:sz w:val="16"/>
              </w:rPr>
              <w:t>Inland Flooding</w:t>
            </w:r>
          </w:p>
        </w:tc>
        <w:tc>
          <w:tcPr>
            <w:tcW w:type="dxa" w:w="720"/>
          </w:tcPr>
          <w:p>
            <w:pPr>
              <w:spacing w:after="0"/>
              <w:jc w:val="left"/>
            </w:pPr>
          </w:p>
        </w:tc>
        <w:tc>
          <w:tcPr>
            <w:tcW w:type="dxa" w:w="720"/>
          </w:tcPr>
          <w:p>
            <w:pPr>
              <w:spacing w:after="0"/>
              <w:jc w:val="left"/>
            </w:pPr>
          </w:p>
        </w:tc>
      </w:tr>
      <w:tr>
        <w:trPr>
          <w:cantSplit/>
        </w:trPr>
        <w:tc>
          <w:tcPr>
            <w:tcW w:type="dxa" w:w="1153"/>
          </w:tcPr>
          <w:p>
            <w:pPr>
              <w:spacing w:after="0"/>
              <w:jc w:val="left"/>
            </w:pPr>
            <w:r>
              <w:rPr>
                <w:sz w:val="16"/>
              </w:rPr>
              <w:t>1961-05-16</w:t>
            </w:r>
          </w:p>
        </w:tc>
        <w:tc>
          <w:tcPr>
            <w:tcW w:type="dxa" w:w="1153"/>
          </w:tcPr>
          <w:p>
            <w:pPr>
              <w:spacing w:after="0"/>
              <w:jc w:val="left"/>
            </w:pPr>
            <w:r>
              <w:rPr>
                <w:sz w:val="16"/>
              </w:rPr>
              <w:t>1961-05-16</w:t>
            </w:r>
          </w:p>
        </w:tc>
        <w:tc>
          <w:tcPr>
            <w:tcW w:type="dxa" w:w="1053"/>
          </w:tcPr>
          <w:p>
            <w:pPr>
              <w:spacing w:after="0"/>
              <w:jc w:val="left"/>
            </w:pPr>
            <w:r>
              <w:rPr>
                <w:sz w:val="16"/>
              </w:rPr>
              <w:t>DR-112-AR</w:t>
            </w:r>
          </w:p>
        </w:tc>
        <w:tc>
          <w:tcPr>
            <w:tcW w:type="dxa" w:w="1550"/>
          </w:tcPr>
          <w:p>
            <w:pPr>
              <w:spacing w:after="0"/>
              <w:jc w:val="left"/>
            </w:pPr>
            <w:r>
              <w:rPr>
                <w:sz w:val="16"/>
              </w:rPr>
              <w:t>Major disaster</w:t>
            </w:r>
          </w:p>
        </w:tc>
        <w:tc>
          <w:tcPr>
            <w:tcW w:type="dxa" w:w="2542"/>
          </w:tcPr>
          <w:p>
            <w:pPr>
              <w:spacing w:after="0"/>
              <w:jc w:val="left"/>
            </w:pPr>
            <w:r>
              <w:rPr>
                <w:sz w:val="16"/>
              </w:rPr>
              <w:t>FLOODS &amp; TORNADOES</w:t>
            </w:r>
          </w:p>
        </w:tc>
        <w:tc>
          <w:tcPr>
            <w:tcW w:type="dxa" w:w="5222"/>
          </w:tcPr>
          <w:p>
            <w:pPr>
              <w:spacing w:after="0"/>
              <w:jc w:val="left"/>
            </w:pPr>
            <w:r>
              <w:rPr>
                <w:sz w:val="16"/>
              </w:rPr>
              <w:t>Inland Flooding (primary); also designated: Tornado</w:t>
            </w:r>
          </w:p>
        </w:tc>
        <w:tc>
          <w:tcPr>
            <w:tcW w:type="dxa" w:w="720"/>
          </w:tcPr>
          <w:p>
            <w:pPr>
              <w:spacing w:after="0"/>
              <w:jc w:val="left"/>
            </w:pPr>
          </w:p>
        </w:tc>
        <w:tc>
          <w:tcPr>
            <w:tcW w:type="dxa" w:w="720"/>
          </w:tcPr>
          <w:p>
            <w:pPr>
              <w:spacing w:after="0"/>
              <w:jc w:val="left"/>
            </w:pPr>
          </w:p>
        </w:tc>
      </w:tr>
      <w:tr>
        <w:trPr>
          <w:cantSplit/>
        </w:trPr>
        <w:tc>
          <w:tcPr>
            <w:tcW w:type="dxa" w:w="1153"/>
          </w:tcPr>
          <w:p>
            <w:pPr>
              <w:spacing w:after="0"/>
              <w:jc w:val="left"/>
            </w:pPr>
            <w:r>
              <w:rPr>
                <w:sz w:val="16"/>
              </w:rPr>
              <w:t>1960-05-28</w:t>
            </w:r>
          </w:p>
        </w:tc>
        <w:tc>
          <w:tcPr>
            <w:tcW w:type="dxa" w:w="1153"/>
          </w:tcPr>
          <w:p>
            <w:pPr>
              <w:spacing w:after="0"/>
              <w:jc w:val="left"/>
            </w:pPr>
            <w:r>
              <w:rPr>
                <w:sz w:val="16"/>
              </w:rPr>
              <w:t>1960-05-28</w:t>
            </w:r>
          </w:p>
        </w:tc>
        <w:tc>
          <w:tcPr>
            <w:tcW w:type="dxa" w:w="1053"/>
          </w:tcPr>
          <w:p>
            <w:pPr>
              <w:spacing w:after="0"/>
              <w:jc w:val="left"/>
            </w:pPr>
            <w:r>
              <w:rPr>
                <w:sz w:val="16"/>
              </w:rPr>
              <w:t>DR-102-AR</w:t>
            </w:r>
          </w:p>
        </w:tc>
        <w:tc>
          <w:tcPr>
            <w:tcW w:type="dxa" w:w="1550"/>
          </w:tcPr>
          <w:p>
            <w:pPr>
              <w:spacing w:after="0"/>
              <w:jc w:val="left"/>
            </w:pPr>
            <w:r>
              <w:rPr>
                <w:sz w:val="16"/>
              </w:rPr>
              <w:t>Major disaster</w:t>
            </w:r>
          </w:p>
        </w:tc>
        <w:tc>
          <w:tcPr>
            <w:tcW w:type="dxa" w:w="2542"/>
          </w:tcPr>
          <w:p>
            <w:pPr>
              <w:spacing w:after="0"/>
              <w:jc w:val="left"/>
            </w:pPr>
            <w:r>
              <w:rPr>
                <w:sz w:val="16"/>
              </w:rPr>
              <w:t>TORNADOES &amp; FLOODS</w:t>
            </w:r>
          </w:p>
        </w:tc>
        <w:tc>
          <w:tcPr>
            <w:tcW w:type="dxa" w:w="5222"/>
          </w:tcPr>
          <w:p>
            <w:pPr>
              <w:spacing w:after="0"/>
              <w:jc w:val="left"/>
            </w:pPr>
            <w:r>
              <w:rPr>
                <w:sz w:val="16"/>
              </w:rPr>
              <w:t>Tornado (primary); also designated: Inland Flooding</w:t>
            </w:r>
          </w:p>
        </w:tc>
        <w:tc>
          <w:tcPr>
            <w:tcW w:type="dxa" w:w="720"/>
          </w:tcPr>
          <w:p>
            <w:pPr>
              <w:spacing w:after="0"/>
              <w:jc w:val="left"/>
            </w:pPr>
          </w:p>
        </w:tc>
        <w:tc>
          <w:tcPr>
            <w:tcW w:type="dxa" w:w="720"/>
          </w:tcPr>
          <w:p>
            <w:pPr>
              <w:spacing w:after="0"/>
              <w:jc w:val="left"/>
            </w:pPr>
          </w:p>
        </w:tc>
      </w:tr>
      <w:tr>
        <w:trPr>
          <w:cantSplit/>
        </w:trPr>
        <w:tc>
          <w:tcPr>
            <w:tcW w:type="dxa" w:w="1153"/>
          </w:tcPr>
          <w:p>
            <w:pPr>
              <w:spacing w:after="0"/>
              <w:jc w:val="left"/>
            </w:pPr>
            <w:r>
              <w:rPr>
                <w:sz w:val="16"/>
              </w:rPr>
              <w:t>1958-05-15</w:t>
            </w:r>
          </w:p>
        </w:tc>
        <w:tc>
          <w:tcPr>
            <w:tcW w:type="dxa" w:w="1153"/>
          </w:tcPr>
          <w:p>
            <w:pPr>
              <w:spacing w:after="0"/>
              <w:jc w:val="left"/>
            </w:pPr>
            <w:r>
              <w:rPr>
                <w:sz w:val="16"/>
              </w:rPr>
              <w:t>1958-05-15</w:t>
            </w:r>
          </w:p>
        </w:tc>
        <w:tc>
          <w:tcPr>
            <w:tcW w:type="dxa" w:w="1053"/>
          </w:tcPr>
          <w:p>
            <w:pPr>
              <w:spacing w:after="0"/>
              <w:jc w:val="left"/>
            </w:pPr>
            <w:r>
              <w:rPr>
                <w:sz w:val="16"/>
              </w:rPr>
              <w:t>DR-83-AR</w:t>
            </w:r>
          </w:p>
        </w:tc>
        <w:tc>
          <w:tcPr>
            <w:tcW w:type="dxa" w:w="1550"/>
          </w:tcPr>
          <w:p>
            <w:pPr>
              <w:spacing w:after="0"/>
              <w:jc w:val="left"/>
            </w:pPr>
            <w:r>
              <w:rPr>
                <w:sz w:val="16"/>
              </w:rPr>
              <w:t>Major disaster</w:t>
            </w:r>
          </w:p>
        </w:tc>
        <w:tc>
          <w:tcPr>
            <w:tcW w:type="dxa" w:w="2542"/>
          </w:tcPr>
          <w:p>
            <w:pPr>
              <w:spacing w:after="0"/>
              <w:jc w:val="left"/>
            </w:pPr>
            <w:r>
              <w:rPr>
                <w:sz w:val="16"/>
              </w:rPr>
              <w:t>HEAVY RAINSTORMS &amp; FLOODS</w:t>
            </w:r>
          </w:p>
        </w:tc>
        <w:tc>
          <w:tcPr>
            <w:tcW w:type="dxa" w:w="5222"/>
          </w:tcPr>
          <w:p>
            <w:pPr>
              <w:spacing w:after="0"/>
              <w:jc w:val="left"/>
            </w:pPr>
            <w:r>
              <w:rPr>
                <w:sz w:val="16"/>
              </w:rPr>
              <w:t>Inland Flooding</w:t>
            </w:r>
          </w:p>
        </w:tc>
        <w:tc>
          <w:tcPr>
            <w:tcW w:type="dxa" w:w="720"/>
          </w:tcPr>
          <w:p>
            <w:pPr>
              <w:spacing w:after="0"/>
              <w:jc w:val="left"/>
            </w:pPr>
          </w:p>
        </w:tc>
        <w:tc>
          <w:tcPr>
            <w:tcW w:type="dxa" w:w="720"/>
          </w:tcPr>
          <w:p>
            <w:pPr>
              <w:spacing w:after="0"/>
              <w:jc w:val="left"/>
            </w:pPr>
          </w:p>
        </w:tc>
      </w:tr>
      <w:tr>
        <w:trPr>
          <w:cantSplit/>
        </w:trPr>
        <w:tc>
          <w:tcPr>
            <w:tcW w:type="dxa" w:w="1153"/>
          </w:tcPr>
          <w:p>
            <w:pPr>
              <w:spacing w:after="0"/>
              <w:jc w:val="left"/>
            </w:pPr>
            <w:r>
              <w:rPr>
                <w:sz w:val="16"/>
              </w:rPr>
              <w:t>1957-05-29</w:t>
            </w:r>
          </w:p>
        </w:tc>
        <w:tc>
          <w:tcPr>
            <w:tcW w:type="dxa" w:w="1153"/>
          </w:tcPr>
          <w:p>
            <w:pPr>
              <w:spacing w:after="0"/>
              <w:jc w:val="left"/>
            </w:pPr>
            <w:r>
              <w:rPr>
                <w:sz w:val="16"/>
              </w:rPr>
              <w:t>1957-05-29</w:t>
            </w:r>
          </w:p>
        </w:tc>
        <w:tc>
          <w:tcPr>
            <w:tcW w:type="dxa" w:w="1053"/>
          </w:tcPr>
          <w:p>
            <w:pPr>
              <w:spacing w:after="0"/>
              <w:jc w:val="left"/>
            </w:pPr>
            <w:r>
              <w:rPr>
                <w:sz w:val="16"/>
              </w:rPr>
              <w:t>DR-77-AR</w:t>
            </w:r>
          </w:p>
        </w:tc>
        <w:tc>
          <w:tcPr>
            <w:tcW w:type="dxa" w:w="1550"/>
          </w:tcPr>
          <w:p>
            <w:pPr>
              <w:spacing w:after="0"/>
              <w:jc w:val="left"/>
            </w:pPr>
            <w:r>
              <w:rPr>
                <w:sz w:val="16"/>
              </w:rPr>
              <w:t>Major disaster</w:t>
            </w:r>
          </w:p>
        </w:tc>
        <w:tc>
          <w:tcPr>
            <w:tcW w:type="dxa" w:w="2542"/>
          </w:tcPr>
          <w:p>
            <w:pPr>
              <w:spacing w:after="0"/>
              <w:jc w:val="left"/>
            </w:pPr>
            <w:r>
              <w:rPr>
                <w:sz w:val="16"/>
              </w:rPr>
              <w:t>TORNADOES, RAIN, HAIL &amp; FLOODS</w:t>
            </w:r>
          </w:p>
        </w:tc>
        <w:tc>
          <w:tcPr>
            <w:tcW w:type="dxa" w:w="5222"/>
          </w:tcPr>
          <w:p>
            <w:pPr>
              <w:spacing w:after="0"/>
              <w:jc w:val="left"/>
            </w:pPr>
            <w:r>
              <w:rPr>
                <w:sz w:val="16"/>
              </w:rPr>
              <w:t>Tornado (primary); also designated: Hail, Inland Flooding</w:t>
            </w:r>
          </w:p>
        </w:tc>
        <w:tc>
          <w:tcPr>
            <w:tcW w:type="dxa" w:w="720"/>
          </w:tcPr>
          <w:p>
            <w:pPr>
              <w:spacing w:after="0"/>
              <w:jc w:val="left"/>
            </w:pPr>
          </w:p>
        </w:tc>
        <w:tc>
          <w:tcPr>
            <w:tcW w:type="dxa" w:w="720"/>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6</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6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15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123</w:t>
            </w:r>
          </w:p>
        </w:tc>
        <w:tc>
          <w:tcPr>
            <w:tcW w:type="dxa" w:w="1422"/>
          </w:tcPr>
          <w:p>
            <w:pPr>
              <w:spacing w:after="0"/>
              <w:jc w:val="right"/>
            </w:pPr>
            <w:r>
              <w:rPr>
                <w:sz w:val="16"/>
              </w:rPr>
              <w:t>2</w:t>
            </w:r>
          </w:p>
        </w:tc>
        <w:tc>
          <w:tcPr>
            <w:tcW w:type="dxa" w:w="1356"/>
          </w:tcPr>
          <w:p>
            <w:pPr>
              <w:spacing w:after="0"/>
              <w:jc w:val="right"/>
            </w:pPr>
            <w:r>
              <w:rPr>
                <w:sz w:val="16"/>
              </w:rPr>
              <w:t>3</w:t>
            </w:r>
          </w:p>
        </w:tc>
        <w:tc>
          <w:tcPr>
            <w:tcW w:type="dxa" w:w="963"/>
          </w:tcPr>
          <w:p>
            <w:pPr>
              <w:spacing w:after="0"/>
              <w:jc w:val="right"/>
            </w:pPr>
            <w:r>
              <w:rPr>
                <w:sz w:val="16"/>
              </w:rPr>
              <w:t>5</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8</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2 Tropical Depression records, event types the NRI definition of this hazard leaves out.</w:t>
            </w:r>
          </w:p>
        </w:tc>
      </w:tr>
      <w:tr>
        <w:trPr>
          <w:cantSplit/>
        </w:trPr>
        <w:tc>
          <w:tcPr>
            <w:tcW w:type="dxa" w:w="1269"/>
          </w:tcPr>
          <w:p>
            <w:pPr>
              <w:spacing w:after="0"/>
              <w:jc w:val="left"/>
            </w:pPr>
            <w:r>
              <w:rPr>
                <w:sz w:val="16"/>
              </w:rPr>
              <w:t>Ice Storm</w:t>
            </w:r>
          </w:p>
        </w:tc>
        <w:tc>
          <w:tcPr>
            <w:tcW w:type="dxa" w:w="1487"/>
          </w:tcPr>
          <w:p>
            <w:pPr>
              <w:spacing w:after="0"/>
              <w:jc w:val="right"/>
            </w:pPr>
            <w:r>
              <w:rPr>
                <w:sz w:val="16"/>
              </w:rPr>
              <w:t>7</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38</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12</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176</w:t>
            </w:r>
          </w:p>
        </w:tc>
        <w:tc>
          <w:tcPr>
            <w:tcW w:type="dxa" w:w="1422"/>
          </w:tcPr>
          <w:p>
            <w:pPr>
              <w:spacing w:after="0"/>
              <w:jc w:val="right"/>
            </w:pPr>
            <w:r>
              <w:rPr>
                <w:sz w:val="16"/>
              </w:rPr>
              <w:t>7</w:t>
            </w:r>
          </w:p>
        </w:tc>
        <w:tc>
          <w:tcPr>
            <w:tcW w:type="dxa" w:w="1356"/>
          </w:tcPr>
          <w:p>
            <w:pPr>
              <w:spacing w:after="0"/>
              <w:jc w:val="right"/>
            </w:pPr>
            <w:r>
              <w:rPr>
                <w:sz w:val="16"/>
              </w:rPr>
              <w:t>1</w:t>
            </w:r>
          </w:p>
        </w:tc>
        <w:tc>
          <w:tcPr>
            <w:tcW w:type="dxa" w:w="963"/>
          </w:tcPr>
          <w:p>
            <w:pPr>
              <w:spacing w:after="0"/>
              <w:jc w:val="right"/>
            </w:pPr>
            <w:r>
              <w:rPr>
                <w:sz w:val="16"/>
              </w:rPr>
              <w:t>11</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1 High Wind record and 7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29</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11</w:t>
            </w:r>
          </w:p>
        </w:tc>
        <w:tc>
          <w:tcPr>
            <w:tcW w:type="dxa" w:w="1684"/>
          </w:tcPr>
          <w:p>
            <w:pPr>
              <w:spacing w:after="0"/>
              <w:jc w:val="right"/>
            </w:pPr>
            <w:r>
              <w:rPr>
                <w:sz w:val="16"/>
              </w:rPr>
              <w:t>1</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63</w:t>
            </w:r>
          </w:p>
        </w:tc>
        <w:tc>
          <w:tcPr>
            <w:tcW w:type="dxa" w:w="1422"/>
          </w:tcPr>
          <w:p>
            <w:pPr>
              <w:spacing w:after="0"/>
              <w:jc w:val="right"/>
            </w:pPr>
            <w:r>
              <w:rPr>
                <w:sz w:val="16"/>
              </w:rPr>
              <w:t>4</w:t>
            </w:r>
          </w:p>
        </w:tc>
        <w:tc>
          <w:tcPr>
            <w:tcW w:type="dxa" w:w="1356"/>
          </w:tcPr>
          <w:p>
            <w:pPr>
              <w:spacing w:after="0"/>
              <w:jc w:val="right"/>
            </w:pPr>
            <w:r>
              <w:rPr>
                <w:sz w:val="16"/>
              </w:rPr>
              <w:t>1</w:t>
            </w:r>
          </w:p>
        </w:tc>
        <w:tc>
          <w:tcPr>
            <w:tcW w:type="dxa" w:w="963"/>
          </w:tcPr>
          <w:p>
            <w:pPr>
              <w:spacing w:after="0"/>
              <w:jc w:val="right"/>
            </w:pPr>
            <w:r>
              <w:rPr>
                <w:sz w:val="16"/>
              </w:rPr>
              <w:t>11</w:t>
            </w:r>
          </w:p>
        </w:tc>
        <w:tc>
          <w:tcPr>
            <w:tcW w:type="dxa" w:w="1356"/>
          </w:tcPr>
          <w:p>
            <w:pPr>
              <w:spacing w:after="0"/>
              <w:jc w:val="right"/>
            </w:pPr>
            <w:r>
              <w:rPr>
                <w:sz w:val="16"/>
              </w:rPr>
              <w:t>2</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3090"/>
        <w:gridCol w:w="1656"/>
        <w:gridCol w:w="1146"/>
        <w:gridCol w:w="1920"/>
        <w:gridCol w:w="648"/>
        <w:gridCol w:w="3400"/>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3090"/>
            <w:shd w:val="clear" w:color="auto" w:fill="E8E8E8"/>
          </w:tcPr>
          <w:p>
            <w:pPr>
              <w:spacing w:after="0"/>
              <w:jc w:val="left"/>
            </w:pPr>
            <w:r>
              <w:rPr>
                <w:b/>
                <w:sz w:val="16"/>
              </w:rPr>
              <w:t>Magnitude or extent</w:t>
            </w:r>
          </w:p>
        </w:tc>
        <w:tc>
          <w:tcPr>
            <w:tcW w:type="dxa" w:w="1656"/>
            <w:shd w:val="clear" w:color="auto" w:fill="E8E8E8"/>
          </w:tcPr>
          <w:p>
            <w:pPr>
              <w:spacing w:after="0"/>
              <w:jc w:val="left"/>
            </w:pPr>
            <w:r>
              <w:rPr>
                <w:b/>
                <w:sz w:val="16"/>
              </w:rPr>
              <w:t>Damage</w:t>
            </w:r>
          </w:p>
          <w:p>
            <w:pPr>
              <w:spacing w:after="0"/>
              <w:jc w:val="left"/>
            </w:pPr>
            <w:r>
              <w:rPr>
                <w:i/>
                <w:color w:val="555555"/>
                <w:sz w:val="14"/>
              </w:rPr>
              <w:t>nominal dollars</w:t>
            </w:r>
          </w:p>
        </w:tc>
        <w:tc>
          <w:tcPr>
            <w:tcW w:type="dxa" w:w="1146"/>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920"/>
            <w:shd w:val="clear" w:color="auto" w:fill="E8E8E8"/>
          </w:tcPr>
          <w:p>
            <w:pPr>
              <w:spacing w:after="0"/>
              <w:jc w:val="left"/>
            </w:pPr>
            <w:r>
              <w:rPr>
                <w:b/>
                <w:sz w:val="16"/>
              </w:rPr>
              <w:t>Location</w:t>
            </w:r>
          </w:p>
        </w:tc>
        <w:tc>
          <w:tcPr>
            <w:tcW w:type="dxa" w:w="648"/>
            <w:shd w:val="clear" w:color="auto" w:fill="E8E8E8"/>
          </w:tcPr>
          <w:p>
            <w:pPr>
              <w:spacing w:after="0"/>
              <w:jc w:val="left"/>
            </w:pPr>
            <w:r>
              <w:rPr>
                <w:b/>
                <w:sz w:val="16"/>
              </w:rPr>
              <w:t>Flags</w:t>
            </w:r>
          </w:p>
        </w:tc>
        <w:tc>
          <w:tcPr>
            <w:tcW w:type="dxa" w:w="3400"/>
            <w:shd w:val="clear" w:color="auto" w:fill="E8E8E8"/>
          </w:tcPr>
          <w:p>
            <w:pPr>
              <w:spacing w:after="0"/>
              <w:jc w:val="left"/>
            </w:pPr>
            <w:r>
              <w:rPr>
                <w:b/>
                <w:sz w:val="16"/>
              </w:rPr>
              <w:t>Why listed</w:t>
            </w:r>
          </w:p>
        </w:tc>
      </w:tr>
      <w:tr>
        <w:trPr>
          <w:cantSplit/>
        </w:trPr>
        <w:tc>
          <w:tcPr>
            <w:tcW w:type="dxa" w:w="1037"/>
          </w:tcPr>
          <w:p>
            <w:pPr>
              <w:spacing w:after="0"/>
              <w:jc w:val="left"/>
            </w:pPr>
            <w:r>
              <w:rPr>
                <w:sz w:val="16"/>
              </w:rPr>
              <w:t>2019-02-07</w:t>
            </w:r>
          </w:p>
        </w:tc>
        <w:tc>
          <w:tcPr>
            <w:tcW w:type="dxa" w:w="1215"/>
          </w:tcPr>
          <w:p>
            <w:pPr>
              <w:spacing w:after="0"/>
              <w:jc w:val="left"/>
            </w:pPr>
            <w:r>
              <w:rPr>
                <w:sz w:val="16"/>
              </w:rPr>
              <w:t>Thunderstorm Wind</w:t>
            </w:r>
          </w:p>
        </w:tc>
        <w:tc>
          <w:tcPr>
            <w:tcW w:type="dxa" w:w="3090"/>
          </w:tcPr>
          <w:p>
            <w:pPr>
              <w:spacing w:after="0"/>
              <w:jc w:val="left"/>
            </w:pPr>
            <w:r>
              <w:rPr>
                <w:sz w:val="16"/>
              </w:rPr>
              <w:t>70 kt (81 mph) estimated gust</w:t>
            </w:r>
          </w:p>
        </w:tc>
        <w:tc>
          <w:tcPr>
            <w:tcW w:type="dxa" w:w="1656"/>
          </w:tcPr>
          <w:p>
            <w:pPr>
              <w:spacing w:after="0"/>
              <w:jc w:val="left"/>
            </w:pPr>
            <w:r>
              <w:rPr>
                <w:sz w:val="16"/>
              </w:rPr>
              <w:t>$10,000 property; $0 crops (2019 dollars)</w:t>
            </w:r>
          </w:p>
        </w:tc>
        <w:tc>
          <w:tcPr>
            <w:tcW w:type="dxa" w:w="1146"/>
          </w:tcPr>
          <w:p>
            <w:pPr>
              <w:spacing w:after="0"/>
              <w:jc w:val="right"/>
            </w:pPr>
            <w:r>
              <w:rPr>
                <w:sz w:val="16"/>
              </w:rPr>
              <w:t>0, 0</w:t>
            </w:r>
          </w:p>
        </w:tc>
        <w:tc>
          <w:tcPr>
            <w:tcW w:type="dxa" w:w="1920"/>
          </w:tcPr>
          <w:p>
            <w:pPr>
              <w:spacing w:after="0"/>
              <w:jc w:val="left"/>
            </w:pPr>
            <w:r>
              <w:rPr>
                <w:sz w:val="16"/>
              </w:rPr>
              <w:t>WOODROW</w:t>
            </w:r>
          </w:p>
        </w:tc>
        <w:tc>
          <w:tcPr>
            <w:tcW w:type="dxa" w:w="648"/>
          </w:tcPr>
          <w:p>
            <w:pPr>
              <w:spacing w:after="0"/>
              <w:jc w:val="left"/>
            </w:pPr>
          </w:p>
        </w:tc>
        <w:tc>
          <w:tcPr>
            <w:tcW w:type="dxa" w:w="3400"/>
          </w:tcPr>
          <w:p>
            <w:pPr>
              <w:spacing w:after="0"/>
              <w:jc w:val="left"/>
            </w:pPr>
            <w:r>
              <w:rPr>
                <w:sz w:val="16"/>
              </w:rPr>
              <w:t>B1-c worst recorded: Thunderstorm Wind</w:t>
            </w:r>
          </w:p>
        </w:tc>
      </w:tr>
      <w:tr>
        <w:trPr>
          <w:cantSplit/>
        </w:trPr>
        <w:tc>
          <w:tcPr>
            <w:tcW w:type="dxa" w:w="1037"/>
          </w:tcPr>
          <w:p>
            <w:pPr>
              <w:spacing w:after="0"/>
              <w:jc w:val="left"/>
            </w:pPr>
            <w:r>
              <w:rPr>
                <w:sz w:val="16"/>
              </w:rPr>
              <w:t>2012-12-25</w:t>
            </w:r>
          </w:p>
        </w:tc>
        <w:tc>
          <w:tcPr>
            <w:tcW w:type="dxa" w:w="1215"/>
          </w:tcPr>
          <w:p>
            <w:pPr>
              <w:spacing w:after="0"/>
              <w:jc w:val="left"/>
            </w:pPr>
            <w:r>
              <w:rPr>
                <w:sz w:val="16"/>
              </w:rPr>
              <w:t>Winter Storm</w:t>
            </w:r>
          </w:p>
        </w:tc>
        <w:tc>
          <w:tcPr>
            <w:tcW w:type="dxa" w:w="3090"/>
          </w:tcPr>
          <w:p>
            <w:pPr>
              <w:spacing w:after="0"/>
              <w:jc w:val="left"/>
            </w:pPr>
          </w:p>
        </w:tc>
        <w:tc>
          <w:tcPr>
            <w:tcW w:type="dxa" w:w="1656"/>
          </w:tcPr>
          <w:p>
            <w:pPr>
              <w:spacing w:after="0"/>
              <w:jc w:val="left"/>
            </w:pPr>
            <w:r>
              <w:rPr>
                <w:sz w:val="16"/>
              </w:rPr>
              <w:t>$1,000,000 property; $0 crops, reported for the zone (2012 dollars)</w:t>
            </w:r>
          </w:p>
        </w:tc>
        <w:tc>
          <w:tcPr>
            <w:tcW w:type="dxa" w:w="1146"/>
          </w:tcPr>
          <w:p>
            <w:pPr>
              <w:spacing w:after="0"/>
              <w:jc w:val="right"/>
            </w:pPr>
            <w:r>
              <w:rPr>
                <w:sz w:val="16"/>
              </w:rPr>
              <w:t>0, 0</w:t>
            </w:r>
          </w:p>
        </w:tc>
        <w:tc>
          <w:tcPr>
            <w:tcW w:type="dxa" w:w="1920"/>
          </w:tcPr>
          <w:p>
            <w:pPr>
              <w:spacing w:after="0"/>
              <w:jc w:val="left"/>
            </w:pPr>
            <w:r>
              <w:rPr>
                <w:sz w:val="16"/>
              </w:rPr>
              <w:t>NWS zone ARZ024 (CLEBURNE), zone-level: may include parts of neighboring counties</w:t>
            </w:r>
          </w:p>
        </w:tc>
        <w:tc>
          <w:tcPr>
            <w:tcW w:type="dxa" w:w="648"/>
          </w:tcPr>
          <w:p>
            <w:pPr>
              <w:spacing w:after="0"/>
              <w:jc w:val="left"/>
            </w:pPr>
          </w:p>
        </w:tc>
        <w:tc>
          <w:tcPr>
            <w:tcW w:type="dxa" w:w="3400"/>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2012-06-25</w:t>
            </w:r>
          </w:p>
        </w:tc>
        <w:tc>
          <w:tcPr>
            <w:tcW w:type="dxa" w:w="1215"/>
          </w:tcPr>
          <w:p>
            <w:pPr>
              <w:spacing w:after="0"/>
              <w:jc w:val="left"/>
            </w:pPr>
            <w:r>
              <w:rPr>
                <w:sz w:val="16"/>
              </w:rPr>
              <w:t>Heat</w:t>
            </w:r>
          </w:p>
        </w:tc>
        <w:tc>
          <w:tcPr>
            <w:tcW w:type="dxa" w:w="3090"/>
          </w:tcPr>
          <w:p>
            <w:pPr>
              <w:spacing w:after="0"/>
              <w:jc w:val="left"/>
            </w:pPr>
          </w:p>
        </w:tc>
        <w:tc>
          <w:tcPr>
            <w:tcW w:type="dxa" w:w="1656"/>
          </w:tcPr>
          <w:p>
            <w:pPr>
              <w:spacing w:after="0"/>
              <w:jc w:val="left"/>
            </w:pPr>
            <w:r>
              <w:rPr>
                <w:sz w:val="16"/>
              </w:rPr>
              <w:t>damage not reported</w:t>
            </w:r>
          </w:p>
        </w:tc>
        <w:tc>
          <w:tcPr>
            <w:tcW w:type="dxa" w:w="1146"/>
          </w:tcPr>
          <w:p>
            <w:pPr>
              <w:spacing w:after="0"/>
              <w:jc w:val="right"/>
            </w:pPr>
            <w:r>
              <w:rPr>
                <w:sz w:val="16"/>
              </w:rPr>
              <w:t>0, 0</w:t>
            </w:r>
          </w:p>
        </w:tc>
        <w:tc>
          <w:tcPr>
            <w:tcW w:type="dxa" w:w="1920"/>
          </w:tcPr>
          <w:p>
            <w:pPr>
              <w:spacing w:after="0"/>
              <w:jc w:val="left"/>
            </w:pPr>
            <w:r>
              <w:rPr>
                <w:sz w:val="16"/>
              </w:rPr>
              <w:t>NWS zone ARZ024 (CLEBURNE), zone-level: may include parts of neighboring counties</w:t>
            </w:r>
          </w:p>
        </w:tc>
        <w:tc>
          <w:tcPr>
            <w:tcW w:type="dxa" w:w="648"/>
          </w:tcPr>
          <w:p>
            <w:pPr>
              <w:spacing w:after="0"/>
              <w:jc w:val="left"/>
            </w:pPr>
          </w:p>
        </w:tc>
        <w:tc>
          <w:tcPr>
            <w:tcW w:type="dxa" w:w="3400"/>
          </w:tcPr>
          <w:p>
            <w:pPr>
              <w:spacing w:after="0"/>
              <w:jc w:val="left"/>
            </w:pPr>
            <w:r>
              <w:rPr>
                <w:sz w:val="16"/>
              </w:rPr>
              <w:t>B1-c worst recorded: Excessive Heat, Heat</w:t>
            </w:r>
          </w:p>
        </w:tc>
      </w:tr>
      <w:tr>
        <w:trPr>
          <w:cantSplit/>
        </w:trPr>
        <w:tc>
          <w:tcPr>
            <w:tcW w:type="dxa" w:w="1037"/>
          </w:tcPr>
          <w:p>
            <w:pPr>
              <w:spacing w:after="0"/>
              <w:jc w:val="left"/>
            </w:pPr>
            <w:r>
              <w:rPr>
                <w:sz w:val="16"/>
              </w:rPr>
              <w:t>2012-06-19</w:t>
            </w:r>
          </w:p>
        </w:tc>
        <w:tc>
          <w:tcPr>
            <w:tcW w:type="dxa" w:w="1215"/>
          </w:tcPr>
          <w:p>
            <w:pPr>
              <w:spacing w:after="0"/>
              <w:jc w:val="left"/>
            </w:pPr>
            <w:r>
              <w:rPr>
                <w:sz w:val="16"/>
              </w:rPr>
              <w:t>Drought</w:t>
            </w:r>
          </w:p>
        </w:tc>
        <w:tc>
          <w:tcPr>
            <w:tcW w:type="dxa" w:w="3090"/>
          </w:tcPr>
          <w:p>
            <w:pPr>
              <w:spacing w:after="0"/>
              <w:jc w:val="left"/>
            </w:pPr>
          </w:p>
        </w:tc>
        <w:tc>
          <w:tcPr>
            <w:tcW w:type="dxa" w:w="1656"/>
          </w:tcPr>
          <w:p>
            <w:pPr>
              <w:spacing w:after="0"/>
              <w:jc w:val="left"/>
            </w:pPr>
            <w:r>
              <w:rPr>
                <w:sz w:val="16"/>
              </w:rPr>
              <w:t>damage not reported</w:t>
            </w:r>
          </w:p>
        </w:tc>
        <w:tc>
          <w:tcPr>
            <w:tcW w:type="dxa" w:w="1146"/>
          </w:tcPr>
          <w:p>
            <w:pPr>
              <w:spacing w:after="0"/>
              <w:jc w:val="right"/>
            </w:pPr>
            <w:r>
              <w:rPr>
                <w:sz w:val="16"/>
              </w:rPr>
              <w:t>0, 0</w:t>
            </w:r>
          </w:p>
        </w:tc>
        <w:tc>
          <w:tcPr>
            <w:tcW w:type="dxa" w:w="1920"/>
          </w:tcPr>
          <w:p>
            <w:pPr>
              <w:spacing w:after="0"/>
              <w:jc w:val="left"/>
            </w:pPr>
            <w:r>
              <w:rPr>
                <w:sz w:val="16"/>
              </w:rPr>
              <w:t>NWS zone ARZ024 (CLEBURNE), zone-level: may include parts of neighboring counties</w:t>
            </w:r>
          </w:p>
        </w:tc>
        <w:tc>
          <w:tcPr>
            <w:tcW w:type="dxa" w:w="648"/>
          </w:tcPr>
          <w:p>
            <w:pPr>
              <w:spacing w:after="0"/>
              <w:jc w:val="left"/>
            </w:pPr>
          </w:p>
        </w:tc>
        <w:tc>
          <w:tcPr>
            <w:tcW w:type="dxa" w:w="3400"/>
          </w:tcPr>
          <w:p>
            <w:pPr>
              <w:spacing w:after="0"/>
              <w:jc w:val="left"/>
            </w:pPr>
            <w:r>
              <w:rPr>
                <w:sz w:val="16"/>
              </w:rPr>
              <w:t>B1-c worst recorded: Drought</w:t>
            </w:r>
          </w:p>
        </w:tc>
      </w:tr>
      <w:tr>
        <w:trPr>
          <w:cantSplit/>
        </w:trPr>
        <w:tc>
          <w:tcPr>
            <w:tcW w:type="dxa" w:w="1037"/>
          </w:tcPr>
          <w:p>
            <w:pPr>
              <w:spacing w:after="0"/>
              <w:jc w:val="left"/>
            </w:pPr>
            <w:r>
              <w:rPr>
                <w:sz w:val="16"/>
              </w:rPr>
              <w:t>2009-01-26</w:t>
            </w:r>
          </w:p>
        </w:tc>
        <w:tc>
          <w:tcPr>
            <w:tcW w:type="dxa" w:w="1215"/>
          </w:tcPr>
          <w:p>
            <w:pPr>
              <w:spacing w:after="0"/>
              <w:jc w:val="left"/>
            </w:pPr>
            <w:r>
              <w:rPr>
                <w:sz w:val="16"/>
              </w:rPr>
              <w:t>Ice Storm</w:t>
            </w:r>
          </w:p>
        </w:tc>
        <w:tc>
          <w:tcPr>
            <w:tcW w:type="dxa" w:w="3090"/>
          </w:tcPr>
          <w:p>
            <w:pPr>
              <w:spacing w:after="0"/>
              <w:jc w:val="left"/>
            </w:pPr>
          </w:p>
        </w:tc>
        <w:tc>
          <w:tcPr>
            <w:tcW w:type="dxa" w:w="1656"/>
          </w:tcPr>
          <w:p>
            <w:pPr>
              <w:spacing w:after="0"/>
              <w:jc w:val="left"/>
            </w:pPr>
            <w:r>
              <w:rPr>
                <w:sz w:val="16"/>
              </w:rPr>
              <w:t>$25,000,000 property; $0 crops, reported for the zone (2009 dollars)</w:t>
            </w:r>
          </w:p>
        </w:tc>
        <w:tc>
          <w:tcPr>
            <w:tcW w:type="dxa" w:w="1146"/>
          </w:tcPr>
          <w:p>
            <w:pPr>
              <w:spacing w:after="0"/>
              <w:jc w:val="right"/>
            </w:pPr>
            <w:r>
              <w:rPr>
                <w:sz w:val="16"/>
              </w:rPr>
              <w:t>0, 0</w:t>
            </w:r>
          </w:p>
        </w:tc>
        <w:tc>
          <w:tcPr>
            <w:tcW w:type="dxa" w:w="1920"/>
          </w:tcPr>
          <w:p>
            <w:pPr>
              <w:spacing w:after="0"/>
              <w:jc w:val="left"/>
            </w:pPr>
            <w:r>
              <w:rPr>
                <w:sz w:val="16"/>
              </w:rPr>
              <w:t>NWS zone ARZ024 (CLEBURNE), zone-level: may include parts of neighboring counties</w:t>
            </w:r>
          </w:p>
        </w:tc>
        <w:tc>
          <w:tcPr>
            <w:tcW w:type="dxa" w:w="648"/>
          </w:tcPr>
          <w:p>
            <w:pPr>
              <w:spacing w:after="0"/>
              <w:jc w:val="left"/>
            </w:pPr>
          </w:p>
        </w:tc>
        <w:tc>
          <w:tcPr>
            <w:tcW w:type="dxa" w:w="3400"/>
          </w:tcPr>
          <w:p>
            <w:pPr>
              <w:spacing w:after="0"/>
              <w:jc w:val="left"/>
            </w:pPr>
            <w:r>
              <w:rPr>
                <w:sz w:val="16"/>
              </w:rPr>
              <w:t>B1-c worst recorded: Ice Storm</w:t>
            </w:r>
          </w:p>
        </w:tc>
      </w:tr>
      <w:tr>
        <w:trPr>
          <w:cantSplit/>
        </w:trPr>
        <w:tc>
          <w:tcPr>
            <w:tcW w:type="dxa" w:w="1037"/>
          </w:tcPr>
          <w:p>
            <w:pPr>
              <w:spacing w:after="0"/>
              <w:jc w:val="left"/>
            </w:pPr>
            <w:r>
              <w:rPr>
                <w:sz w:val="16"/>
              </w:rPr>
              <w:t>2008-09-13</w:t>
            </w:r>
          </w:p>
        </w:tc>
        <w:tc>
          <w:tcPr>
            <w:tcW w:type="dxa" w:w="1215"/>
          </w:tcPr>
          <w:p>
            <w:pPr>
              <w:spacing w:after="0"/>
              <w:jc w:val="left"/>
            </w:pPr>
            <w:r>
              <w:rPr>
                <w:sz w:val="16"/>
              </w:rPr>
              <w:t>Tropical Storm</w:t>
            </w:r>
          </w:p>
        </w:tc>
        <w:tc>
          <w:tcPr>
            <w:tcW w:type="dxa" w:w="3090"/>
          </w:tcPr>
          <w:p>
            <w:pPr>
              <w:spacing w:after="0"/>
              <w:jc w:val="left"/>
            </w:pPr>
          </w:p>
        </w:tc>
        <w:tc>
          <w:tcPr>
            <w:tcW w:type="dxa" w:w="1656"/>
          </w:tcPr>
          <w:p>
            <w:pPr>
              <w:spacing w:after="0"/>
              <w:jc w:val="left"/>
            </w:pPr>
            <w:r>
              <w:rPr>
                <w:sz w:val="16"/>
              </w:rPr>
              <w:t>$1,500,000 property; $0 crops, reported for the zone (2008 dollars)</w:t>
            </w:r>
          </w:p>
        </w:tc>
        <w:tc>
          <w:tcPr>
            <w:tcW w:type="dxa" w:w="1146"/>
          </w:tcPr>
          <w:p>
            <w:pPr>
              <w:spacing w:after="0"/>
              <w:jc w:val="right"/>
            </w:pPr>
            <w:r>
              <w:rPr>
                <w:sz w:val="16"/>
              </w:rPr>
              <w:t>0, 0</w:t>
            </w:r>
          </w:p>
        </w:tc>
        <w:tc>
          <w:tcPr>
            <w:tcW w:type="dxa" w:w="1920"/>
          </w:tcPr>
          <w:p>
            <w:pPr>
              <w:spacing w:after="0"/>
              <w:jc w:val="left"/>
            </w:pPr>
            <w:r>
              <w:rPr>
                <w:sz w:val="16"/>
              </w:rPr>
              <w:t>NWS zone ARZ024 (CLEBURNE), zone-level: may include parts of neighboring counties</w:t>
            </w:r>
          </w:p>
        </w:tc>
        <w:tc>
          <w:tcPr>
            <w:tcW w:type="dxa" w:w="648"/>
          </w:tcPr>
          <w:p>
            <w:pPr>
              <w:spacing w:after="0"/>
              <w:jc w:val="left"/>
            </w:pPr>
          </w:p>
        </w:tc>
        <w:tc>
          <w:tcPr>
            <w:tcW w:type="dxa" w:w="3400"/>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2008-01-29</w:t>
            </w:r>
          </w:p>
        </w:tc>
        <w:tc>
          <w:tcPr>
            <w:tcW w:type="dxa" w:w="1215"/>
          </w:tcPr>
          <w:p>
            <w:pPr>
              <w:spacing w:after="0"/>
              <w:jc w:val="left"/>
            </w:pPr>
            <w:r>
              <w:rPr>
                <w:sz w:val="16"/>
              </w:rPr>
              <w:t>High Wind</w:t>
            </w:r>
          </w:p>
        </w:tc>
        <w:tc>
          <w:tcPr>
            <w:tcW w:type="dxa" w:w="3090"/>
          </w:tcPr>
          <w:p>
            <w:pPr>
              <w:spacing w:after="0"/>
              <w:jc w:val="left"/>
            </w:pPr>
            <w:r>
              <w:rPr>
                <w:sz w:val="16"/>
              </w:rPr>
              <w:t>50 kt (58 mph) estimated gust</w:t>
            </w:r>
          </w:p>
        </w:tc>
        <w:tc>
          <w:tcPr>
            <w:tcW w:type="dxa" w:w="1656"/>
          </w:tcPr>
          <w:p>
            <w:pPr>
              <w:spacing w:after="0"/>
              <w:jc w:val="left"/>
            </w:pPr>
            <w:r>
              <w:rPr>
                <w:sz w:val="16"/>
              </w:rPr>
              <w:t>$250,000 property; $0 crops, reported for the zone (2008 dollars)</w:t>
            </w:r>
          </w:p>
        </w:tc>
        <w:tc>
          <w:tcPr>
            <w:tcW w:type="dxa" w:w="1146"/>
          </w:tcPr>
          <w:p>
            <w:pPr>
              <w:spacing w:after="0"/>
              <w:jc w:val="right"/>
            </w:pPr>
            <w:r>
              <w:rPr>
                <w:sz w:val="16"/>
              </w:rPr>
              <w:t>0, 0</w:t>
            </w:r>
          </w:p>
        </w:tc>
        <w:tc>
          <w:tcPr>
            <w:tcW w:type="dxa" w:w="1920"/>
          </w:tcPr>
          <w:p>
            <w:pPr>
              <w:spacing w:after="0"/>
              <w:jc w:val="left"/>
            </w:pPr>
            <w:r>
              <w:rPr>
                <w:sz w:val="16"/>
              </w:rPr>
              <w:t>NWS zone ARZ024 (CLEBURNE), zone-level: may include parts of neighboring counties</w:t>
            </w:r>
          </w:p>
        </w:tc>
        <w:tc>
          <w:tcPr>
            <w:tcW w:type="dxa" w:w="648"/>
          </w:tcPr>
          <w:p>
            <w:pPr>
              <w:spacing w:after="0"/>
              <w:jc w:val="left"/>
            </w:pPr>
          </w:p>
        </w:tc>
        <w:tc>
          <w:tcPr>
            <w:tcW w:type="dxa" w:w="3400"/>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2003-05-16</w:t>
            </w:r>
          </w:p>
        </w:tc>
        <w:tc>
          <w:tcPr>
            <w:tcW w:type="dxa" w:w="1215"/>
          </w:tcPr>
          <w:p>
            <w:pPr>
              <w:spacing w:after="0"/>
              <w:jc w:val="left"/>
            </w:pPr>
            <w:r>
              <w:rPr>
                <w:sz w:val="16"/>
              </w:rPr>
              <w:t>Flash Flood</w:t>
            </w:r>
          </w:p>
        </w:tc>
        <w:tc>
          <w:tcPr>
            <w:tcW w:type="dxa" w:w="3090"/>
          </w:tcPr>
          <w:p>
            <w:pPr>
              <w:spacing w:after="0"/>
              <w:jc w:val="left"/>
            </w:pPr>
          </w:p>
        </w:tc>
        <w:tc>
          <w:tcPr>
            <w:tcW w:type="dxa" w:w="1656"/>
          </w:tcPr>
          <w:p>
            <w:pPr>
              <w:spacing w:after="0"/>
              <w:jc w:val="left"/>
            </w:pPr>
            <w:r>
              <w:rPr>
                <w:sz w:val="16"/>
              </w:rPr>
              <w:t>$3,000,000 property; crops not reported (2003 dollars)</w:t>
            </w:r>
          </w:p>
        </w:tc>
        <w:tc>
          <w:tcPr>
            <w:tcW w:type="dxa" w:w="1146"/>
          </w:tcPr>
          <w:p>
            <w:pPr>
              <w:spacing w:after="0"/>
              <w:jc w:val="right"/>
            </w:pPr>
            <w:r>
              <w:rPr>
                <w:sz w:val="16"/>
              </w:rPr>
              <w:t>0, 0</w:t>
            </w:r>
          </w:p>
        </w:tc>
        <w:tc>
          <w:tcPr>
            <w:tcW w:type="dxa" w:w="1920"/>
          </w:tcPr>
          <w:p>
            <w:pPr>
              <w:spacing w:after="0"/>
              <w:jc w:val="left"/>
            </w:pPr>
            <w:r>
              <w:rPr>
                <w:sz w:val="16"/>
              </w:rPr>
              <w:t>COUNTYWIDE</w:t>
            </w:r>
          </w:p>
        </w:tc>
        <w:tc>
          <w:tcPr>
            <w:tcW w:type="dxa" w:w="648"/>
          </w:tcPr>
          <w:p>
            <w:pPr>
              <w:spacing w:after="0"/>
              <w:jc w:val="left"/>
            </w:pPr>
          </w:p>
        </w:tc>
        <w:tc>
          <w:tcPr>
            <w:tcW w:type="dxa" w:w="3400"/>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1997-06-28</w:t>
            </w:r>
          </w:p>
        </w:tc>
        <w:tc>
          <w:tcPr>
            <w:tcW w:type="dxa" w:w="1215"/>
          </w:tcPr>
          <w:p>
            <w:pPr>
              <w:spacing w:after="0"/>
              <w:jc w:val="left"/>
            </w:pPr>
            <w:r>
              <w:rPr>
                <w:sz w:val="16"/>
              </w:rPr>
              <w:t>Lightning</w:t>
            </w:r>
          </w:p>
        </w:tc>
        <w:tc>
          <w:tcPr>
            <w:tcW w:type="dxa" w:w="3090"/>
          </w:tcPr>
          <w:p>
            <w:pPr>
              <w:spacing w:after="0"/>
              <w:jc w:val="left"/>
            </w:pPr>
          </w:p>
        </w:tc>
        <w:tc>
          <w:tcPr>
            <w:tcW w:type="dxa" w:w="1656"/>
          </w:tcPr>
          <w:p>
            <w:pPr>
              <w:spacing w:after="0"/>
              <w:jc w:val="left"/>
            </w:pPr>
            <w:r>
              <w:rPr>
                <w:sz w:val="16"/>
              </w:rPr>
              <w:t>damage not reported</w:t>
            </w:r>
          </w:p>
        </w:tc>
        <w:tc>
          <w:tcPr>
            <w:tcW w:type="dxa" w:w="1146"/>
          </w:tcPr>
          <w:p>
            <w:pPr>
              <w:spacing w:after="0"/>
              <w:jc w:val="right"/>
            </w:pPr>
            <w:r>
              <w:rPr>
                <w:sz w:val="16"/>
              </w:rPr>
              <w:t>1, 12</w:t>
            </w:r>
          </w:p>
        </w:tc>
        <w:tc>
          <w:tcPr>
            <w:tcW w:type="dxa" w:w="1920"/>
          </w:tcPr>
          <w:p>
            <w:pPr>
              <w:spacing w:after="0"/>
              <w:jc w:val="left"/>
            </w:pPr>
            <w:r>
              <w:rPr>
                <w:sz w:val="16"/>
              </w:rPr>
              <w:t>HEBER SPGS</w:t>
            </w:r>
          </w:p>
        </w:tc>
        <w:tc>
          <w:tcPr>
            <w:tcW w:type="dxa" w:w="648"/>
          </w:tcPr>
          <w:p>
            <w:pPr>
              <w:spacing w:after="0"/>
              <w:jc w:val="left"/>
            </w:pPr>
          </w:p>
        </w:tc>
        <w:tc>
          <w:tcPr>
            <w:tcW w:type="dxa" w:w="3400"/>
          </w:tcPr>
          <w:p>
            <w:pPr>
              <w:spacing w:after="0"/>
              <w:jc w:val="left"/>
            </w:pPr>
            <w:r>
              <w:rPr>
                <w:sz w:val="16"/>
              </w:rPr>
              <w:t>deaths or injuries recorded</w:t>
            </w:r>
          </w:p>
        </w:tc>
      </w:tr>
      <w:tr>
        <w:trPr>
          <w:cantSplit/>
        </w:trPr>
        <w:tc>
          <w:tcPr>
            <w:tcW w:type="dxa" w:w="1037"/>
          </w:tcPr>
          <w:p>
            <w:pPr>
              <w:spacing w:after="0"/>
              <w:jc w:val="left"/>
            </w:pPr>
            <w:r>
              <w:rPr>
                <w:sz w:val="16"/>
              </w:rPr>
              <w:t>1984-03-15</w:t>
            </w:r>
          </w:p>
        </w:tc>
        <w:tc>
          <w:tcPr>
            <w:tcW w:type="dxa" w:w="1215"/>
          </w:tcPr>
          <w:p>
            <w:pPr>
              <w:spacing w:after="0"/>
              <w:jc w:val="left"/>
            </w:pPr>
            <w:r>
              <w:rPr>
                <w:sz w:val="16"/>
              </w:rPr>
              <w:t>Tornado</w:t>
            </w:r>
          </w:p>
        </w:tc>
        <w:tc>
          <w:tcPr>
            <w:tcW w:type="dxa" w:w="3090"/>
          </w:tcPr>
          <w:p>
            <w:pPr>
              <w:spacing w:after="0"/>
              <w:jc w:val="left"/>
            </w:pPr>
            <w:r>
              <w:rPr>
                <w:sz w:val="16"/>
              </w:rPr>
              <w:t>F4, 23 mi path length (records before 1996 may include the whole path; rating and listing come from the county where the tornado began), 440 yd wide</w:t>
            </w:r>
          </w:p>
        </w:tc>
        <w:tc>
          <w:tcPr>
            <w:tcW w:type="dxa" w:w="1656"/>
          </w:tcPr>
          <w:p>
            <w:pPr>
              <w:spacing w:after="0"/>
              <w:jc w:val="left"/>
            </w:pPr>
            <w:r>
              <w:rPr>
                <w:sz w:val="16"/>
              </w:rPr>
              <w:t>$25,000,000 property; crops not recorded (1984 dollars)</w:t>
            </w:r>
          </w:p>
        </w:tc>
        <w:tc>
          <w:tcPr>
            <w:tcW w:type="dxa" w:w="1146"/>
          </w:tcPr>
          <w:p>
            <w:pPr>
              <w:spacing w:after="0"/>
              <w:jc w:val="right"/>
            </w:pPr>
            <w:r>
              <w:rPr>
                <w:sz w:val="16"/>
              </w:rPr>
              <w:t>2, 10</w:t>
            </w:r>
          </w:p>
        </w:tc>
        <w:tc>
          <w:tcPr>
            <w:tcW w:type="dxa" w:w="1920"/>
          </w:tcPr>
          <w:p>
            <w:pPr>
              <w:spacing w:after="0"/>
              <w:jc w:val="left"/>
            </w:pPr>
            <w:r>
              <w:rPr>
                <w:sz w:val="16"/>
              </w:rPr>
              <w:t>location not recorded</w:t>
            </w:r>
          </w:p>
        </w:tc>
        <w:tc>
          <w:tcPr>
            <w:tcW w:type="dxa" w:w="648"/>
          </w:tcPr>
          <w:p>
            <w:pPr>
              <w:spacing w:after="0"/>
              <w:jc w:val="left"/>
            </w:pPr>
          </w:p>
        </w:tc>
        <w:tc>
          <w:tcPr>
            <w:tcW w:type="dxa" w:w="3400"/>
          </w:tcPr>
          <w:p>
            <w:pPr>
              <w:spacing w:after="0"/>
              <w:jc w:val="left"/>
            </w:pPr>
            <w:r>
              <w:rPr>
                <w:sz w:val="16"/>
              </w:rPr>
              <w:t>deaths or injuries recorded</w:t>
            </w:r>
          </w:p>
        </w:tc>
      </w:tr>
      <w:tr>
        <w:trPr>
          <w:cantSplit/>
        </w:trPr>
        <w:tc>
          <w:tcPr>
            <w:tcW w:type="dxa" w:w="1037"/>
          </w:tcPr>
          <w:p>
            <w:pPr>
              <w:spacing w:after="0"/>
              <w:jc w:val="left"/>
            </w:pPr>
            <w:r>
              <w:rPr>
                <w:sz w:val="16"/>
              </w:rPr>
              <w:t>1976-03-29</w:t>
            </w:r>
          </w:p>
        </w:tc>
        <w:tc>
          <w:tcPr>
            <w:tcW w:type="dxa" w:w="1215"/>
          </w:tcPr>
          <w:p>
            <w:pPr>
              <w:spacing w:after="0"/>
              <w:jc w:val="left"/>
            </w:pPr>
            <w:r>
              <w:rPr>
                <w:sz w:val="16"/>
              </w:rPr>
              <w:t>Tornado</w:t>
            </w:r>
          </w:p>
        </w:tc>
        <w:tc>
          <w:tcPr>
            <w:tcW w:type="dxa" w:w="3090"/>
          </w:tcPr>
          <w:p>
            <w:pPr>
              <w:spacing w:after="0"/>
              <w:jc w:val="left"/>
            </w:pPr>
            <w:r>
              <w:rPr>
                <w:sz w:val="16"/>
              </w:rPr>
              <w:t>F3, 16.5 mi path length (records before 1996 may include the whole path; rating and listing come from the county where the tornado began), 50 yd wide</w:t>
            </w:r>
          </w:p>
        </w:tc>
        <w:tc>
          <w:tcPr>
            <w:tcW w:type="dxa" w:w="1656"/>
          </w:tcPr>
          <w:p>
            <w:pPr>
              <w:spacing w:after="0"/>
              <w:jc w:val="left"/>
            </w:pPr>
            <w:r>
              <w:rPr>
                <w:sz w:val="16"/>
              </w:rPr>
              <w:t>$250,000 property; crops not recorded (1976 dollars)</w:t>
            </w:r>
          </w:p>
        </w:tc>
        <w:tc>
          <w:tcPr>
            <w:tcW w:type="dxa" w:w="1146"/>
          </w:tcPr>
          <w:p>
            <w:pPr>
              <w:spacing w:after="0"/>
              <w:jc w:val="right"/>
            </w:pPr>
            <w:r>
              <w:rPr>
                <w:sz w:val="16"/>
              </w:rPr>
              <w:t>1, 6</w:t>
            </w:r>
          </w:p>
        </w:tc>
        <w:tc>
          <w:tcPr>
            <w:tcW w:type="dxa" w:w="1920"/>
          </w:tcPr>
          <w:p>
            <w:pPr>
              <w:spacing w:after="0"/>
              <w:jc w:val="left"/>
            </w:pPr>
            <w:r>
              <w:rPr>
                <w:sz w:val="16"/>
              </w:rPr>
              <w:t>location not recorded</w:t>
            </w:r>
          </w:p>
        </w:tc>
        <w:tc>
          <w:tcPr>
            <w:tcW w:type="dxa" w:w="648"/>
          </w:tcPr>
          <w:p>
            <w:pPr>
              <w:spacing w:after="0"/>
              <w:jc w:val="left"/>
            </w:pPr>
          </w:p>
        </w:tc>
        <w:tc>
          <w:tcPr>
            <w:tcW w:type="dxa" w:w="3400"/>
          </w:tcPr>
          <w:p>
            <w:pPr>
              <w:spacing w:after="0"/>
              <w:jc w:val="left"/>
            </w:pPr>
            <w:r>
              <w:rPr>
                <w:sz w:val="16"/>
              </w:rPr>
              <w:t>deaths or injuries recorded</w:t>
            </w:r>
          </w:p>
        </w:tc>
      </w:tr>
      <w:tr>
        <w:trPr>
          <w:cantSplit/>
        </w:trPr>
        <w:tc>
          <w:tcPr>
            <w:tcW w:type="dxa" w:w="1037"/>
          </w:tcPr>
          <w:p>
            <w:pPr>
              <w:spacing w:after="0"/>
              <w:jc w:val="left"/>
            </w:pPr>
            <w:r>
              <w:rPr>
                <w:sz w:val="16"/>
              </w:rPr>
              <w:t>1963-11-05</w:t>
            </w:r>
          </w:p>
        </w:tc>
        <w:tc>
          <w:tcPr>
            <w:tcW w:type="dxa" w:w="1215"/>
          </w:tcPr>
          <w:p>
            <w:pPr>
              <w:spacing w:after="0"/>
              <w:jc w:val="left"/>
            </w:pPr>
            <w:r>
              <w:rPr>
                <w:sz w:val="16"/>
              </w:rPr>
              <w:t>Hail</w:t>
            </w:r>
          </w:p>
        </w:tc>
        <w:tc>
          <w:tcPr>
            <w:tcW w:type="dxa" w:w="3090"/>
          </w:tcPr>
          <w:p>
            <w:pPr>
              <w:spacing w:after="0"/>
              <w:jc w:val="left"/>
            </w:pPr>
            <w:r>
              <w:rPr>
                <w:sz w:val="16"/>
              </w:rPr>
              <w:t>3 in</w:t>
            </w:r>
          </w:p>
        </w:tc>
        <w:tc>
          <w:tcPr>
            <w:tcW w:type="dxa" w:w="1656"/>
          </w:tcPr>
          <w:p>
            <w:pPr>
              <w:spacing w:after="0"/>
              <w:jc w:val="left"/>
            </w:pPr>
            <w:r>
              <w:rPr>
                <w:sz w:val="16"/>
              </w:rPr>
              <w:t>damage not recorded (pre-1996 record)</w:t>
            </w:r>
          </w:p>
        </w:tc>
        <w:tc>
          <w:tcPr>
            <w:tcW w:type="dxa" w:w="1146"/>
          </w:tcPr>
          <w:p>
            <w:pPr>
              <w:spacing w:after="0"/>
              <w:jc w:val="right"/>
            </w:pPr>
            <w:r>
              <w:rPr>
                <w:sz w:val="16"/>
              </w:rPr>
              <w:t>0, 0</w:t>
            </w:r>
          </w:p>
        </w:tc>
        <w:tc>
          <w:tcPr>
            <w:tcW w:type="dxa" w:w="1920"/>
          </w:tcPr>
          <w:p>
            <w:pPr>
              <w:spacing w:after="0"/>
              <w:jc w:val="left"/>
            </w:pPr>
            <w:r>
              <w:rPr>
                <w:sz w:val="16"/>
              </w:rPr>
              <w:t>location not recorded</w:t>
            </w:r>
          </w:p>
        </w:tc>
        <w:tc>
          <w:tcPr>
            <w:tcW w:type="dxa" w:w="648"/>
          </w:tcPr>
          <w:p>
            <w:pPr>
              <w:spacing w:after="0"/>
              <w:jc w:val="left"/>
            </w:pPr>
          </w:p>
        </w:tc>
        <w:tc>
          <w:tcPr>
            <w:tcW w:type="dxa" w:w="3400"/>
          </w:tcPr>
          <w:p>
            <w:pPr>
              <w:spacing w:after="0"/>
              <w:jc w:val="left"/>
            </w:pPr>
            <w:r>
              <w:rPr>
                <w:sz w:val="16"/>
              </w:rPr>
              <w:t>B1-c worst recorded: Hail</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(474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2"/>
        <w:gridCol w:w="1449"/>
        <w:gridCol w:w="1572"/>
        <w:gridCol w:w="1037"/>
        <w:gridCol w:w="1726"/>
        <w:gridCol w:w="1520"/>
        <w:gridCol w:w="1502"/>
        <w:gridCol w:w="1037"/>
        <w:gridCol w:w="1991"/>
      </w:tblGrid>
      <w:tr>
        <w:trPr>
          <w:cantSplit/>
          <w:tblHeader/>
        </w:trPr>
        <w:tc>
          <w:tcPr>
            <w:tcW w:type="dxa" w:w="1037"/>
            <w:shd w:val="clear" w:color="auto" w:fill="E8E8E8"/>
          </w:tcPr>
          <w:p>
            <w:pPr>
              <w:spacing w:after="0"/>
              <w:jc w:val="left"/>
            </w:pPr>
            <w:r>
              <w:rPr>
                <w:b/>
                <w:sz w:val="16"/>
              </w:rPr>
              <w:t>Hazard</w:t>
            </w:r>
          </w:p>
        </w:tc>
        <w:tc>
          <w:tcPr>
            <w:tcW w:type="dxa" w:w="1242"/>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9"/>
            <w:shd w:val="clear" w:color="auto" w:fill="E8E8E8"/>
          </w:tcPr>
          <w:p>
            <w:pPr>
              <w:spacing w:after="0"/>
              <w:jc w:val="left"/>
            </w:pPr>
            <w:r>
              <w:rPr>
                <w:b/>
                <w:sz w:val="16"/>
              </w:rPr>
              <w:t>Unit</w:t>
            </w:r>
          </w:p>
        </w:tc>
        <w:tc>
          <w:tcPr>
            <w:tcW w:type="dxa" w:w="1572"/>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26"/>
            <w:shd w:val="clear" w:color="auto" w:fill="E8E8E8"/>
          </w:tcPr>
          <w:p>
            <w:pPr>
              <w:spacing w:after="0"/>
              <w:jc w:val="left"/>
            </w:pPr>
            <w:r>
              <w:rPr>
                <w:b/>
                <w:sz w:val="16"/>
              </w:rPr>
              <w:t>Descriptor basis</w:t>
            </w:r>
          </w:p>
        </w:tc>
        <w:tc>
          <w:tcPr>
            <w:tcW w:type="dxa" w:w="1520"/>
            <w:shd w:val="clear" w:color="auto" w:fill="E8E8E8"/>
          </w:tcPr>
          <w:p>
            <w:pPr>
              <w:spacing w:after="0"/>
              <w:jc w:val="right"/>
            </w:pPr>
            <w:r>
              <w:rPr>
                <w:b/>
                <w:sz w:val="16"/>
              </w:rPr>
              <w:t>NRI events or days in its record period (hail, wind and tornado are area-weighted, so can be fractional)</w:t>
            </w:r>
          </w:p>
        </w:tc>
        <w:tc>
          <w:tcPr>
            <w:tcW w:type="dxa" w:w="1502"/>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9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2"/>
          </w:tcPr>
          <w:p>
            <w:pPr>
              <w:spacing w:after="0"/>
              <w:jc w:val="right"/>
            </w:pPr>
          </w:p>
        </w:tc>
        <w:tc>
          <w:tcPr>
            <w:tcW w:type="dxa" w:w="1449"/>
          </w:tcPr>
          <w:p>
            <w:pPr>
              <w:spacing w:after="0"/>
              <w:jc w:val="left"/>
            </w:pPr>
            <w:r>
              <w:rPr>
                <w:sz w:val="16"/>
              </w:rPr>
              <w:t>events per year</w:t>
            </w:r>
          </w:p>
        </w:tc>
        <w:tc>
          <w:tcPr>
            <w:tcW w:type="dxa" w:w="1572"/>
          </w:tcPr>
          <w:p>
            <w:pPr>
              <w:spacing w:after="0"/>
              <w:jc w:val="left"/>
            </w:pPr>
          </w:p>
        </w:tc>
        <w:tc>
          <w:tcPr>
            <w:tcW w:type="dxa" w:w="1037"/>
          </w:tcPr>
          <w:p>
            <w:pPr>
              <w:spacing w:after="0"/>
              <w:jc w:val="left"/>
            </w:pPr>
          </w:p>
        </w:tc>
        <w:tc>
          <w:tcPr>
            <w:tcW w:type="dxa" w:w="1726"/>
          </w:tcPr>
          <w:p>
            <w:pPr>
              <w:spacing w:after="0"/>
              <w:jc w:val="left"/>
            </w:pPr>
          </w:p>
        </w:tc>
        <w:tc>
          <w:tcPr>
            <w:tcW w:type="dxa" w:w="1520"/>
          </w:tcPr>
          <w:p>
            <w:pPr>
              <w:spacing w:after="0"/>
              <w:jc w:val="right"/>
            </w:pPr>
          </w:p>
        </w:tc>
        <w:tc>
          <w:tcPr>
            <w:tcW w:type="dxa" w:w="1502"/>
          </w:tcPr>
          <w:p>
            <w:pPr>
              <w:spacing w:after="0"/>
              <w:jc w:val="left"/>
            </w:pPr>
            <w:r>
              <w:rPr>
                <w:sz w:val="16"/>
              </w:rPr>
              <w:t>1994 to 2023 (30 years)</w:t>
            </w:r>
          </w:p>
        </w:tc>
        <w:tc>
          <w:tcPr>
            <w:tcW w:type="dxa" w:w="1037"/>
          </w:tcPr>
          <w:p>
            <w:pPr>
              <w:spacing w:after="0"/>
              <w:jc w:val="left"/>
            </w:pPr>
            <w:r>
              <w:rPr>
                <w:sz w:val="16"/>
              </w:rPr>
              <w:t>see B1-f</w:t>
            </w:r>
          </w:p>
        </w:tc>
        <w:tc>
          <w:tcPr>
            <w:tcW w:type="dxa" w:w="1991"/>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2"/>
          </w:tcPr>
          <w:p>
            <w:pPr>
              <w:spacing w:after="0"/>
              <w:jc w:val="right"/>
            </w:pPr>
          </w:p>
        </w:tc>
        <w:tc>
          <w:tcPr>
            <w:tcW w:type="dxa" w:w="1449"/>
          </w:tcPr>
          <w:p>
            <w:pPr>
              <w:spacing w:after="0"/>
              <w:jc w:val="left"/>
            </w:pPr>
            <w:r>
              <w:rPr>
                <w:sz w:val="16"/>
              </w:rPr>
              <w:t>events per year at a location (modeled)</w:t>
            </w:r>
          </w:p>
        </w:tc>
        <w:tc>
          <w:tcPr>
            <w:tcW w:type="dxa" w:w="1572"/>
          </w:tcPr>
          <w:p>
            <w:pPr>
              <w:spacing w:after="0"/>
              <w:jc w:val="left"/>
            </w:pPr>
          </w:p>
        </w:tc>
        <w:tc>
          <w:tcPr>
            <w:tcW w:type="dxa" w:w="1037"/>
          </w:tcPr>
          <w:p>
            <w:pPr>
              <w:spacing w:after="0"/>
              <w:jc w:val="left"/>
            </w:pPr>
          </w:p>
        </w:tc>
        <w:tc>
          <w:tcPr>
            <w:tcW w:type="dxa" w:w="1726"/>
          </w:tcPr>
          <w:p>
            <w:pPr>
              <w:spacing w:after="0"/>
              <w:jc w:val="left"/>
            </w:pPr>
          </w:p>
        </w:tc>
        <w:tc>
          <w:tcPr>
            <w:tcW w:type="dxa" w:w="1520"/>
          </w:tcPr>
          <w:p>
            <w:pPr>
              <w:spacing w:after="0"/>
              <w:jc w:val="right"/>
            </w:pPr>
            <w:r>
              <w:rPr>
                <w:sz w:val="16"/>
              </w:rPr>
              <w:t>not shown</w:t>
            </w:r>
          </w:p>
        </w:tc>
        <w:tc>
          <w:tcPr>
            <w:tcW w:type="dxa" w:w="1502"/>
          </w:tcPr>
          <w:p>
            <w:pPr>
              <w:spacing w:after="0"/>
              <w:jc w:val="left"/>
            </w:pPr>
            <w:r>
              <w:rPr>
                <w:sz w:val="16"/>
              </w:rPr>
              <w:t>modeled</w:t>
            </w:r>
          </w:p>
        </w:tc>
        <w:tc>
          <w:tcPr>
            <w:tcW w:type="dxa" w:w="1037"/>
          </w:tcPr>
          <w:p>
            <w:pPr>
              <w:spacing w:after="0"/>
              <w:jc w:val="left"/>
            </w:pPr>
            <w:r>
              <w:rPr>
                <w:sz w:val="16"/>
              </w:rPr>
              <w:t>see B1-f</w:t>
            </w:r>
          </w:p>
        </w:tc>
        <w:tc>
          <w:tcPr>
            <w:tcW w:type="dxa" w:w="1991"/>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2"/>
          </w:tcPr>
          <w:p>
            <w:pPr>
              <w:spacing w:after="0"/>
              <w:jc w:val="right"/>
            </w:pPr>
            <w:r>
              <w:rPr>
                <w:sz w:val="16"/>
              </w:rPr>
              <w:t>1.37</w:t>
            </w:r>
          </w:p>
        </w:tc>
        <w:tc>
          <w:tcPr>
            <w:tcW w:type="dxa" w:w="1449"/>
          </w:tcPr>
          <w:p>
            <w:pPr>
              <w:spacing w:after="0"/>
              <w:jc w:val="left"/>
            </w:pPr>
            <w:r>
              <w:rPr>
                <w:sz w:val="16"/>
              </w:rPr>
              <w:t>event-days per year</w:t>
            </w:r>
          </w:p>
        </w:tc>
        <w:tc>
          <w:tcPr>
            <w:tcW w:type="dxa" w:w="1572"/>
          </w:tcPr>
          <w:p>
            <w:pPr>
              <w:spacing w:after="0"/>
              <w:jc w:val="left"/>
            </w:pPr>
            <w:r>
              <w:rPr>
                <w:sz w:val="16"/>
              </w:rPr>
              <w:t>about 1.37 days per year</w:t>
            </w:r>
          </w:p>
        </w:tc>
        <w:tc>
          <w:tcPr>
            <w:tcW w:type="dxa" w:w="1037"/>
          </w:tcPr>
          <w:p>
            <w:pPr>
              <w:spacing w:after="0"/>
              <w:jc w:val="left"/>
            </w:pPr>
          </w:p>
        </w:tc>
        <w:tc>
          <w:tcPr>
            <w:tcW w:type="dxa" w:w="1726"/>
          </w:tcPr>
          <w:p>
            <w:pPr>
              <w:spacing w:after="0"/>
              <w:jc w:val="left"/>
            </w:pPr>
            <w:r>
              <w:rPr>
                <w:sz w:val="16"/>
              </w:rPr>
              <w:t>event-days in 0 of 30 years, 1996 to 2025 (0%)</w:t>
            </w:r>
          </w:p>
        </w:tc>
        <w:tc>
          <w:tcPr>
            <w:tcW w:type="dxa" w:w="1520"/>
          </w:tcPr>
          <w:p>
            <w:pPr>
              <w:spacing w:after="0"/>
              <w:jc w:val="right"/>
            </w:pPr>
            <w:r>
              <w:rPr>
                <w:sz w:val="16"/>
              </w:rPr>
              <w:t>26</w:t>
            </w:r>
          </w:p>
        </w:tc>
        <w:tc>
          <w:tcPr>
            <w:tcW w:type="dxa" w:w="1502"/>
          </w:tcPr>
          <w:p>
            <w:pPr>
              <w:spacing w:after="0"/>
              <w:jc w:val="left"/>
            </w:pPr>
            <w:r>
              <w:rPr>
                <w:sz w:val="16"/>
              </w:rPr>
              <w:t>2005-11-12 to 2024-11-12 (19 years)</w:t>
            </w:r>
          </w:p>
        </w:tc>
        <w:tc>
          <w:tcPr>
            <w:tcW w:type="dxa" w:w="1037"/>
          </w:tcPr>
          <w:p>
            <w:pPr>
              <w:spacing w:after="0"/>
              <w:jc w:val="left"/>
            </w:pPr>
            <w:r>
              <w:rPr>
                <w:sz w:val="16"/>
              </w:rPr>
              <w:t>countywide</w:t>
            </w:r>
          </w:p>
        </w:tc>
        <w:tc>
          <w:tcPr>
            <w:tcW w:type="dxa" w:w="1991"/>
          </w:tcPr>
          <w:p>
            <w:pPr>
              <w:spacing w:after="0"/>
              <w:jc w:val="left"/>
            </w:pPr>
            <w:r>
              <w:rPr>
                <w:sz w:val="16"/>
              </w:rPr>
              <w:t>No recorded event-days, 1996 to 2025; descriptor not assigned.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2"/>
          </w:tcPr>
          <w:p>
            <w:pPr>
              <w:spacing w:after="0"/>
              <w:jc w:val="right"/>
            </w:pPr>
            <w:r>
              <w:rPr>
                <w:sz w:val="16"/>
              </w:rPr>
              <w:t>7.76</w:t>
            </w:r>
          </w:p>
        </w:tc>
        <w:tc>
          <w:tcPr>
            <w:tcW w:type="dxa" w:w="1449"/>
          </w:tcPr>
          <w:p>
            <w:pPr>
              <w:spacing w:after="0"/>
              <w:jc w:val="left"/>
            </w:pPr>
            <w:r>
              <w:rPr>
                <w:sz w:val="16"/>
              </w:rPr>
              <w:t>event-days per year</w:t>
            </w:r>
          </w:p>
        </w:tc>
        <w:tc>
          <w:tcPr>
            <w:tcW w:type="dxa" w:w="1572"/>
          </w:tcPr>
          <w:p>
            <w:pPr>
              <w:spacing w:after="0"/>
              <w:jc w:val="left"/>
            </w:pPr>
            <w:r>
              <w:rPr>
                <w:sz w:val="16"/>
              </w:rPr>
              <w:t>about 7.76 days per year</w:t>
            </w:r>
          </w:p>
        </w:tc>
        <w:tc>
          <w:tcPr>
            <w:tcW w:type="dxa" w:w="1037"/>
          </w:tcPr>
          <w:p>
            <w:pPr>
              <w:spacing w:after="0"/>
              <w:jc w:val="left"/>
            </w:pPr>
            <w:r>
              <w:rPr>
                <w:sz w:val="16"/>
              </w:rPr>
              <w:t>Likely</w:t>
            </w:r>
          </w:p>
        </w:tc>
        <w:tc>
          <w:tcPr>
            <w:tcW w:type="dxa" w:w="1726"/>
          </w:tcPr>
          <w:p>
            <w:pPr>
              <w:spacing w:after="0"/>
              <w:jc w:val="left"/>
            </w:pPr>
            <w:r>
              <w:rPr>
                <w:sz w:val="16"/>
              </w:rPr>
              <w:t>event-days in 6 of 30 years, 1996 to 2025 (20%)</w:t>
            </w:r>
          </w:p>
        </w:tc>
        <w:tc>
          <w:tcPr>
            <w:tcW w:type="dxa" w:w="1520"/>
          </w:tcPr>
          <w:p>
            <w:pPr>
              <w:spacing w:after="0"/>
              <w:jc w:val="right"/>
            </w:pPr>
            <w:r>
              <w:rPr>
                <w:sz w:val="16"/>
              </w:rPr>
              <w:t>217</w:t>
            </w:r>
          </w:p>
        </w:tc>
        <w:tc>
          <w:tcPr>
            <w:tcW w:type="dxa" w:w="1502"/>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91"/>
          </w:tcPr>
          <w:p>
            <w:pPr>
              <w:spacing w:after="0"/>
              <w:jc w:val="left"/>
            </w:pPr>
            <w:r>
              <w:rPr>
                <w:sz w:val="16"/>
              </w:rPr>
              <w:t>NRI gives about 7.76 drought event-days a year here (its annualized frequency over 25.25 years; not its event count divided by the years), but Storm Events has a record in only 6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2"/>
          </w:tcPr>
          <w:p>
            <w:pPr>
              <w:spacing w:after="0"/>
              <w:jc w:val="right"/>
            </w:pPr>
            <w:r>
              <w:rPr>
                <w:sz w:val="16"/>
              </w:rPr>
              <w:t>0.00504</w:t>
            </w:r>
          </w:p>
        </w:tc>
        <w:tc>
          <w:tcPr>
            <w:tcW w:type="dxa" w:w="1449"/>
          </w:tcPr>
          <w:p>
            <w:pPr>
              <w:spacing w:after="0"/>
              <w:jc w:val="left"/>
            </w:pPr>
            <w:r>
              <w:rPr>
                <w:sz w:val="16"/>
              </w:rPr>
              <w:t>annual probability at a location</w:t>
            </w:r>
          </w:p>
        </w:tc>
        <w:tc>
          <w:tcPr>
            <w:tcW w:type="dxa" w:w="1572"/>
          </w:tcPr>
          <w:p>
            <w:pPr>
              <w:spacing w:after="0"/>
              <w:jc w:val="left"/>
            </w:pPr>
            <w:r>
              <w:rPr>
                <w:sz w:val="16"/>
              </w:rPr>
              <w:t>chance a given location in the county has at least minor-damage shaking in a year: 0.504%</w:t>
            </w:r>
          </w:p>
        </w:tc>
        <w:tc>
          <w:tcPr>
            <w:tcW w:type="dxa" w:w="1037"/>
          </w:tcPr>
          <w:p>
            <w:pPr>
              <w:spacing w:after="0"/>
              <w:jc w:val="left"/>
            </w:pPr>
          </w:p>
        </w:tc>
        <w:tc>
          <w:tcPr>
            <w:tcW w:type="dxa" w:w="1726"/>
          </w:tcPr>
          <w:p>
            <w:pPr>
              <w:spacing w:after="0"/>
              <w:jc w:val="left"/>
            </w:pPr>
          </w:p>
        </w:tc>
        <w:tc>
          <w:tcPr>
            <w:tcW w:type="dxa" w:w="1520"/>
          </w:tcPr>
          <w:p>
            <w:pPr>
              <w:spacing w:after="0"/>
              <w:jc w:val="right"/>
            </w:pPr>
            <w:r>
              <w:rPr>
                <w:sz w:val="16"/>
              </w:rPr>
              <w:t>not shown</w:t>
            </w:r>
          </w:p>
        </w:tc>
        <w:tc>
          <w:tcPr>
            <w:tcW w:type="dxa" w:w="1502"/>
          </w:tcPr>
          <w:p>
            <w:pPr>
              <w:spacing w:after="0"/>
              <w:jc w:val="left"/>
            </w:pPr>
            <w:r>
              <w:rPr>
                <w:sz w:val="16"/>
              </w:rPr>
              <w:t>modeled</w:t>
            </w:r>
          </w:p>
        </w:tc>
        <w:tc>
          <w:tcPr>
            <w:tcW w:type="dxa" w:w="1037"/>
          </w:tcPr>
          <w:p>
            <w:pPr>
              <w:spacing w:after="0"/>
              <w:jc w:val="left"/>
            </w:pPr>
            <w:r>
              <w:rPr>
                <w:sz w:val="16"/>
              </w:rPr>
              <w:t>see B1-f</w:t>
            </w:r>
          </w:p>
        </w:tc>
        <w:tc>
          <w:tcPr>
            <w:tcW w:type="dxa" w:w="1991"/>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2"/>
          </w:tcPr>
          <w:p>
            <w:pPr>
              <w:spacing w:after="0"/>
              <w:jc w:val="right"/>
            </w:pPr>
            <w:r>
              <w:rPr>
                <w:sz w:val="16"/>
              </w:rPr>
              <w:t>4.84</w:t>
            </w:r>
          </w:p>
        </w:tc>
        <w:tc>
          <w:tcPr>
            <w:tcW w:type="dxa" w:w="1449"/>
          </w:tcPr>
          <w:p>
            <w:pPr>
              <w:spacing w:after="0"/>
              <w:jc w:val="left"/>
            </w:pPr>
            <w:r>
              <w:rPr>
                <w:sz w:val="16"/>
              </w:rPr>
              <w:t>events per year</w:t>
            </w:r>
          </w:p>
        </w:tc>
        <w:tc>
          <w:tcPr>
            <w:tcW w:type="dxa" w:w="1572"/>
          </w:tcPr>
          <w:p>
            <w:pPr>
              <w:spacing w:after="0"/>
              <w:jc w:val="left"/>
            </w:pPr>
            <w:r>
              <w:rPr>
                <w:sz w:val="16"/>
              </w:rPr>
              <w:t>about 4.84 per year</w:t>
            </w:r>
          </w:p>
        </w:tc>
        <w:tc>
          <w:tcPr>
            <w:tcW w:type="dxa" w:w="1037"/>
          </w:tcPr>
          <w:p>
            <w:pPr>
              <w:spacing w:after="0"/>
              <w:jc w:val="left"/>
            </w:pPr>
            <w:r>
              <w:rPr>
                <w:sz w:val="16"/>
              </w:rPr>
              <w:t>Highly likely</w:t>
            </w:r>
          </w:p>
        </w:tc>
        <w:tc>
          <w:tcPr>
            <w:tcW w:type="dxa" w:w="1726"/>
          </w:tcPr>
          <w:p>
            <w:pPr>
              <w:spacing w:after="0"/>
              <w:jc w:val="left"/>
            </w:pPr>
            <w:r>
              <w:rPr>
                <w:sz w:val="16"/>
              </w:rPr>
              <w:t>FEMA annualized frequency (modeled)</w:t>
            </w:r>
          </w:p>
        </w:tc>
        <w:tc>
          <w:tcPr>
            <w:tcW w:type="dxa" w:w="1520"/>
          </w:tcPr>
          <w:p>
            <w:pPr>
              <w:spacing w:after="0"/>
              <w:jc w:val="right"/>
            </w:pPr>
            <w:r>
              <w:rPr>
                <w:sz w:val="16"/>
              </w:rPr>
              <w:t>183.9 (modeled)</w:t>
            </w:r>
          </w:p>
        </w:tc>
        <w:tc>
          <w:tcPr>
            <w:tcW w:type="dxa" w:w="1502"/>
          </w:tcPr>
          <w:p>
            <w:pPr>
              <w:spacing w:after="0"/>
              <w:jc w:val="left"/>
            </w:pPr>
            <w:r>
              <w:rPr>
                <w:sz w:val="16"/>
              </w:rPr>
              <w:t>1986 to 2023 (38 years)</w:t>
            </w:r>
          </w:p>
        </w:tc>
        <w:tc>
          <w:tcPr>
            <w:tcW w:type="dxa" w:w="1037"/>
          </w:tcPr>
          <w:p>
            <w:pPr>
              <w:spacing w:after="0"/>
              <w:jc w:val="left"/>
            </w:pPr>
            <w:r>
              <w:rPr>
                <w:sz w:val="16"/>
              </w:rPr>
              <w:t>countywide</w:t>
            </w:r>
          </w:p>
        </w:tc>
        <w:tc>
          <w:tcPr>
            <w:tcW w:type="dxa" w:w="1991"/>
          </w:tcPr>
          <w:p>
            <w:pPr>
              <w:spacing w:after="0"/>
              <w:jc w:val="left"/>
            </w:pPr>
          </w:p>
        </w:tc>
      </w:tr>
      <w:tr>
        <w:trPr>
          <w:cantSplit/>
        </w:trPr>
        <w:tc>
          <w:tcPr>
            <w:tcW w:type="dxa" w:w="1037"/>
          </w:tcPr>
          <w:p>
            <w:pPr>
              <w:spacing w:after="0"/>
              <w:jc w:val="left"/>
            </w:pPr>
            <w:r>
              <w:rPr>
                <w:sz w:val="16"/>
              </w:rPr>
              <w:t>Heat Wave</w:t>
            </w:r>
          </w:p>
        </w:tc>
        <w:tc>
          <w:tcPr>
            <w:tcW w:type="dxa" w:w="1242"/>
          </w:tcPr>
          <w:p>
            <w:pPr>
              <w:spacing w:after="0"/>
              <w:jc w:val="right"/>
            </w:pPr>
            <w:r>
              <w:rPr>
                <w:sz w:val="16"/>
              </w:rPr>
              <w:t>12.7</w:t>
            </w:r>
          </w:p>
        </w:tc>
        <w:tc>
          <w:tcPr>
            <w:tcW w:type="dxa" w:w="1449"/>
          </w:tcPr>
          <w:p>
            <w:pPr>
              <w:spacing w:after="0"/>
              <w:jc w:val="left"/>
            </w:pPr>
            <w:r>
              <w:rPr>
                <w:sz w:val="16"/>
              </w:rPr>
              <w:t>event-days per year</w:t>
            </w:r>
          </w:p>
        </w:tc>
        <w:tc>
          <w:tcPr>
            <w:tcW w:type="dxa" w:w="1572"/>
          </w:tcPr>
          <w:p>
            <w:pPr>
              <w:spacing w:after="0"/>
              <w:jc w:val="left"/>
            </w:pPr>
            <w:r>
              <w:rPr>
                <w:sz w:val="16"/>
              </w:rPr>
              <w:t>about 12.7 days per year</w:t>
            </w:r>
          </w:p>
        </w:tc>
        <w:tc>
          <w:tcPr>
            <w:tcW w:type="dxa" w:w="1037"/>
          </w:tcPr>
          <w:p>
            <w:pPr>
              <w:spacing w:after="0"/>
              <w:jc w:val="left"/>
            </w:pPr>
            <w:r>
              <w:rPr>
                <w:sz w:val="16"/>
              </w:rPr>
              <w:t>Likely</w:t>
            </w:r>
          </w:p>
        </w:tc>
        <w:tc>
          <w:tcPr>
            <w:tcW w:type="dxa" w:w="1726"/>
          </w:tcPr>
          <w:p>
            <w:pPr>
              <w:spacing w:after="0"/>
              <w:jc w:val="left"/>
            </w:pPr>
            <w:r>
              <w:rPr>
                <w:sz w:val="16"/>
              </w:rPr>
              <w:t>event-days in 3 of 30 years, 1996 to 2025 (10%)</w:t>
            </w:r>
          </w:p>
        </w:tc>
        <w:tc>
          <w:tcPr>
            <w:tcW w:type="dxa" w:w="1520"/>
          </w:tcPr>
          <w:p>
            <w:pPr>
              <w:spacing w:after="0"/>
              <w:jc w:val="right"/>
            </w:pPr>
            <w:r>
              <w:rPr>
                <w:sz w:val="16"/>
              </w:rPr>
              <w:t>224</w:t>
            </w:r>
          </w:p>
        </w:tc>
        <w:tc>
          <w:tcPr>
            <w:tcW w:type="dxa" w:w="1502"/>
          </w:tcPr>
          <w:p>
            <w:pPr>
              <w:spacing w:after="0"/>
              <w:jc w:val="left"/>
            </w:pPr>
            <w:r>
              <w:rPr>
                <w:sz w:val="16"/>
              </w:rPr>
              <w:t>2005-11-12 to 2024-11-12 (19 years)</w:t>
            </w:r>
          </w:p>
        </w:tc>
        <w:tc>
          <w:tcPr>
            <w:tcW w:type="dxa" w:w="1037"/>
          </w:tcPr>
          <w:p>
            <w:pPr>
              <w:spacing w:after="0"/>
              <w:jc w:val="left"/>
            </w:pPr>
            <w:r>
              <w:rPr>
                <w:sz w:val="16"/>
              </w:rPr>
              <w:t>countywide</w:t>
            </w:r>
          </w:p>
        </w:tc>
        <w:tc>
          <w:tcPr>
            <w:tcW w:type="dxa" w:w="1991"/>
          </w:tcPr>
          <w:p>
            <w:pPr>
              <w:spacing w:after="0"/>
              <w:jc w:val="left"/>
            </w:pPr>
            <w:r>
              <w:rPr>
                <w:sz w:val="16"/>
              </w:rPr>
              <w:t>NRI gives about 12.7 heat wave event-days a year here (its annualized frequency over 19 years; not its event count divided by the years), but Storm Events has a record in only 3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2"/>
          </w:tcPr>
          <w:p>
            <w:pPr>
              <w:spacing w:after="0"/>
              <w:jc w:val="right"/>
            </w:pPr>
            <w:r>
              <w:rPr>
                <w:sz w:val="16"/>
              </w:rPr>
              <w:t>0.0263</w:t>
            </w:r>
          </w:p>
        </w:tc>
        <w:tc>
          <w:tcPr>
            <w:tcW w:type="dxa" w:w="1449"/>
          </w:tcPr>
          <w:p>
            <w:pPr>
              <w:spacing w:after="0"/>
              <w:jc w:val="left"/>
            </w:pPr>
            <w:r>
              <w:rPr>
                <w:sz w:val="16"/>
              </w:rPr>
              <w:t>events per year</w:t>
            </w:r>
          </w:p>
        </w:tc>
        <w:tc>
          <w:tcPr>
            <w:tcW w:type="dxa" w:w="1572"/>
          </w:tcPr>
          <w:p>
            <w:pPr>
              <w:spacing w:after="0"/>
              <w:jc w:val="left"/>
            </w:pPr>
            <w:r>
              <w:rPr>
                <w:sz w:val="16"/>
              </w:rPr>
              <w:t>about 1 in 38 years</w:t>
            </w:r>
          </w:p>
        </w:tc>
        <w:tc>
          <w:tcPr>
            <w:tcW w:type="dxa" w:w="1037"/>
          </w:tcPr>
          <w:p>
            <w:pPr>
              <w:spacing w:after="0"/>
              <w:jc w:val="left"/>
            </w:pPr>
            <w:r>
              <w:rPr>
                <w:sz w:val="16"/>
              </w:rPr>
              <w:t>Possible</w:t>
            </w:r>
          </w:p>
        </w:tc>
        <w:tc>
          <w:tcPr>
            <w:tcW w:type="dxa" w:w="1726"/>
          </w:tcPr>
          <w:p>
            <w:pPr>
              <w:spacing w:after="0"/>
              <w:jc w:val="left"/>
            </w:pPr>
            <w:r>
              <w:rPr>
                <w:sz w:val="16"/>
              </w:rPr>
              <w:t>FEMA annualized frequency (modeled)</w:t>
            </w:r>
          </w:p>
        </w:tc>
        <w:tc>
          <w:tcPr>
            <w:tcW w:type="dxa" w:w="1520"/>
          </w:tcPr>
          <w:p>
            <w:pPr>
              <w:spacing w:after="0"/>
              <w:jc w:val="right"/>
            </w:pPr>
            <w:r>
              <w:rPr>
                <w:sz w:val="16"/>
              </w:rPr>
              <w:t>6</w:t>
            </w:r>
          </w:p>
        </w:tc>
        <w:tc>
          <w:tcPr>
            <w:tcW w:type="dxa" w:w="1502"/>
          </w:tcPr>
          <w:p>
            <w:pPr>
              <w:spacing w:after="0"/>
              <w:jc w:val="left"/>
            </w:pPr>
            <w:r>
              <w:rPr>
                <w:sz w:val="16"/>
              </w:rPr>
              <w:t>1851 to 2024 (Atlantic)</w:t>
            </w:r>
          </w:p>
        </w:tc>
        <w:tc>
          <w:tcPr>
            <w:tcW w:type="dxa" w:w="1037"/>
          </w:tcPr>
          <w:p>
            <w:pPr>
              <w:spacing w:after="0"/>
              <w:jc w:val="left"/>
            </w:pPr>
            <w:r>
              <w:rPr>
                <w:sz w:val="16"/>
              </w:rPr>
              <w:t>see B1-f</w:t>
            </w:r>
          </w:p>
        </w:tc>
        <w:tc>
          <w:tcPr>
            <w:tcW w:type="dxa" w:w="1991"/>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2"/>
          </w:tcPr>
          <w:p>
            <w:pPr>
              <w:spacing w:after="0"/>
              <w:jc w:val="right"/>
            </w:pPr>
            <w:r>
              <w:rPr>
                <w:sz w:val="16"/>
              </w:rPr>
              <w:t>1.44</w:t>
            </w:r>
          </w:p>
        </w:tc>
        <w:tc>
          <w:tcPr>
            <w:tcW w:type="dxa" w:w="1449"/>
          </w:tcPr>
          <w:p>
            <w:pPr>
              <w:spacing w:after="0"/>
              <w:jc w:val="left"/>
            </w:pPr>
            <w:r>
              <w:rPr>
                <w:sz w:val="16"/>
              </w:rPr>
              <w:t>event-days per year</w:t>
            </w:r>
          </w:p>
        </w:tc>
        <w:tc>
          <w:tcPr>
            <w:tcW w:type="dxa" w:w="1572"/>
          </w:tcPr>
          <w:p>
            <w:pPr>
              <w:spacing w:after="0"/>
              <w:jc w:val="left"/>
            </w:pPr>
            <w:r>
              <w:rPr>
                <w:sz w:val="16"/>
              </w:rPr>
              <w:t>about 1.44 days per year</w:t>
            </w:r>
          </w:p>
        </w:tc>
        <w:tc>
          <w:tcPr>
            <w:tcW w:type="dxa" w:w="1037"/>
          </w:tcPr>
          <w:p>
            <w:pPr>
              <w:spacing w:after="0"/>
              <w:jc w:val="left"/>
            </w:pPr>
            <w:r>
              <w:rPr>
                <w:sz w:val="16"/>
              </w:rPr>
              <w:t>Likely</w:t>
            </w:r>
          </w:p>
        </w:tc>
        <w:tc>
          <w:tcPr>
            <w:tcW w:type="dxa" w:w="1726"/>
          </w:tcPr>
          <w:p>
            <w:pPr>
              <w:spacing w:after="0"/>
              <w:jc w:val="left"/>
            </w:pPr>
            <w:r>
              <w:rPr>
                <w:sz w:val="16"/>
              </w:rPr>
              <w:t>event-days in 6 of 30 years, 1996 to 2025 (20%)</w:t>
            </w:r>
          </w:p>
        </w:tc>
        <w:tc>
          <w:tcPr>
            <w:tcW w:type="dxa" w:w="1520"/>
          </w:tcPr>
          <w:p>
            <w:pPr>
              <w:spacing w:after="0"/>
              <w:jc w:val="right"/>
            </w:pPr>
            <w:r>
              <w:rPr>
                <w:sz w:val="16"/>
              </w:rPr>
              <w:t>97</w:t>
            </w:r>
          </w:p>
        </w:tc>
        <w:tc>
          <w:tcPr>
            <w:tcW w:type="dxa" w:w="1502"/>
          </w:tcPr>
          <w:p>
            <w:pPr>
              <w:spacing w:after="0"/>
              <w:jc w:val="left"/>
            </w:pPr>
            <w:r>
              <w:rPr>
                <w:sz w:val="16"/>
              </w:rPr>
              <w:t>1946-12-31 to 2014-02-12 (67 years)</w:t>
            </w:r>
          </w:p>
        </w:tc>
        <w:tc>
          <w:tcPr>
            <w:tcW w:type="dxa" w:w="1037"/>
          </w:tcPr>
          <w:p>
            <w:pPr>
              <w:spacing w:after="0"/>
              <w:jc w:val="left"/>
            </w:pPr>
            <w:r>
              <w:rPr>
                <w:sz w:val="16"/>
              </w:rPr>
              <w:t>countywide</w:t>
            </w:r>
          </w:p>
        </w:tc>
        <w:tc>
          <w:tcPr>
            <w:tcW w:type="dxa" w:w="1991"/>
          </w:tcPr>
          <w:p>
            <w:pPr>
              <w:spacing w:after="0"/>
              <w:jc w:val="left"/>
            </w:pPr>
            <w:r>
              <w:rPr>
                <w:sz w:val="16"/>
              </w:rPr>
              <w:t>NRI gives about 1.44 ice storm event-days a year here (its annualized frequency over 67 years; not its event count divided by the years), but Storm Events has a record in only 6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Inland Flooding</w:t>
            </w:r>
          </w:p>
        </w:tc>
        <w:tc>
          <w:tcPr>
            <w:tcW w:type="dxa" w:w="1242"/>
          </w:tcPr>
          <w:p>
            <w:pPr>
              <w:spacing w:after="0"/>
              <w:jc w:val="right"/>
            </w:pPr>
            <w:r>
              <w:rPr>
                <w:sz w:val="16"/>
              </w:rPr>
              <w:t>1.04</w:t>
            </w:r>
          </w:p>
        </w:tc>
        <w:tc>
          <w:tcPr>
            <w:tcW w:type="dxa" w:w="1449"/>
          </w:tcPr>
          <w:p>
            <w:pPr>
              <w:spacing w:after="0"/>
              <w:jc w:val="left"/>
            </w:pPr>
            <w:r>
              <w:rPr>
                <w:sz w:val="16"/>
              </w:rPr>
              <w:t>event-days per year</w:t>
            </w:r>
          </w:p>
        </w:tc>
        <w:tc>
          <w:tcPr>
            <w:tcW w:type="dxa" w:w="1572"/>
          </w:tcPr>
          <w:p>
            <w:pPr>
              <w:spacing w:after="0"/>
              <w:jc w:val="left"/>
            </w:pPr>
            <w:r>
              <w:rPr>
                <w:sz w:val="16"/>
              </w:rPr>
              <w:t>about 1.04 days per year</w:t>
            </w:r>
          </w:p>
        </w:tc>
        <w:tc>
          <w:tcPr>
            <w:tcW w:type="dxa" w:w="1037"/>
          </w:tcPr>
          <w:p>
            <w:pPr>
              <w:spacing w:after="0"/>
              <w:jc w:val="left"/>
            </w:pPr>
            <w:r>
              <w:rPr>
                <w:sz w:val="16"/>
              </w:rPr>
              <w:t>Likely</w:t>
            </w:r>
          </w:p>
        </w:tc>
        <w:tc>
          <w:tcPr>
            <w:tcW w:type="dxa" w:w="1726"/>
          </w:tcPr>
          <w:p>
            <w:pPr>
              <w:spacing w:after="0"/>
              <w:jc w:val="left"/>
            </w:pPr>
            <w:r>
              <w:rPr>
                <w:sz w:val="16"/>
              </w:rPr>
              <w:t>event-days in 16 of 30 years, 1996 to 2025 (53.3%)</w:t>
            </w:r>
          </w:p>
        </w:tc>
        <w:tc>
          <w:tcPr>
            <w:tcW w:type="dxa" w:w="1520"/>
          </w:tcPr>
          <w:p>
            <w:pPr>
              <w:spacing w:after="0"/>
              <w:jc w:val="right"/>
            </w:pPr>
            <w:r>
              <w:rPr>
                <w:sz w:val="16"/>
              </w:rPr>
              <w:t>29</w:t>
            </w:r>
          </w:p>
        </w:tc>
        <w:tc>
          <w:tcPr>
            <w:tcW w:type="dxa" w:w="1502"/>
          </w:tcPr>
          <w:p>
            <w:pPr>
              <w:spacing w:after="0"/>
              <w:jc w:val="left"/>
            </w:pPr>
            <w:r>
              <w:rPr>
                <w:sz w:val="16"/>
              </w:rPr>
              <w:t>1996 to 2023 (28 years)</w:t>
            </w:r>
          </w:p>
        </w:tc>
        <w:tc>
          <w:tcPr>
            <w:tcW w:type="dxa" w:w="1037"/>
          </w:tcPr>
          <w:p>
            <w:pPr>
              <w:spacing w:after="0"/>
              <w:jc w:val="left"/>
            </w:pPr>
            <w:r>
              <w:rPr>
                <w:sz w:val="16"/>
              </w:rPr>
              <w:t>see B1-f</w:t>
            </w:r>
          </w:p>
        </w:tc>
        <w:tc>
          <w:tcPr>
            <w:tcW w:type="dxa" w:w="1991"/>
          </w:tcPr>
          <w:p>
            <w:pPr>
              <w:spacing w:after="0"/>
              <w:jc w:val="left"/>
            </w:pPr>
          </w:p>
        </w:tc>
      </w:tr>
      <w:tr>
        <w:trPr>
          <w:cantSplit/>
        </w:trPr>
        <w:tc>
          <w:tcPr>
            <w:tcW w:type="dxa" w:w="1037"/>
          </w:tcPr>
          <w:p>
            <w:pPr>
              <w:spacing w:after="0"/>
              <w:jc w:val="left"/>
            </w:pPr>
            <w:r>
              <w:rPr>
                <w:sz w:val="16"/>
              </w:rPr>
              <w:t>Landslide</w:t>
            </w:r>
          </w:p>
        </w:tc>
        <w:tc>
          <w:tcPr>
            <w:tcW w:type="dxa" w:w="1242"/>
          </w:tcPr>
          <w:p>
            <w:pPr>
              <w:spacing w:after="0"/>
              <w:jc w:val="right"/>
            </w:pPr>
            <w:r>
              <w:rPr>
                <w:sz w:val="16"/>
              </w:rPr>
              <w:t>0.846</w:t>
            </w:r>
          </w:p>
        </w:tc>
        <w:tc>
          <w:tcPr>
            <w:tcW w:type="dxa" w:w="1449"/>
          </w:tcPr>
          <w:p>
            <w:pPr>
              <w:spacing w:after="0"/>
              <w:jc w:val="left"/>
            </w:pPr>
            <w:r>
              <w:rPr>
                <w:sz w:val="16"/>
              </w:rPr>
              <w:t>events per year (modeled)</w:t>
            </w:r>
          </w:p>
        </w:tc>
        <w:tc>
          <w:tcPr>
            <w:tcW w:type="dxa" w:w="1572"/>
          </w:tcPr>
          <w:p>
            <w:pPr>
              <w:spacing w:after="0"/>
              <w:jc w:val="left"/>
            </w:pPr>
            <w:r>
              <w:rPr>
                <w:sz w:val="16"/>
              </w:rPr>
              <w:t>about 0.85 per year</w:t>
            </w:r>
          </w:p>
        </w:tc>
        <w:tc>
          <w:tcPr>
            <w:tcW w:type="dxa" w:w="1037"/>
          </w:tcPr>
          <w:p>
            <w:pPr>
              <w:spacing w:after="0"/>
              <w:jc w:val="left"/>
            </w:pPr>
            <w:r>
              <w:rPr>
                <w:sz w:val="16"/>
              </w:rPr>
              <w:t>Likely</w:t>
            </w:r>
          </w:p>
        </w:tc>
        <w:tc>
          <w:tcPr>
            <w:tcW w:type="dxa" w:w="1726"/>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2"/>
          </w:tcPr>
          <w:p>
            <w:pPr>
              <w:spacing w:after="0"/>
              <w:jc w:val="left"/>
            </w:pPr>
            <w:r>
              <w:rPr>
                <w:sz w:val="16"/>
              </w:rPr>
              <w:t>modeled</w:t>
            </w:r>
          </w:p>
        </w:tc>
        <w:tc>
          <w:tcPr>
            <w:tcW w:type="dxa" w:w="1037"/>
          </w:tcPr>
          <w:p>
            <w:pPr>
              <w:spacing w:after="0"/>
              <w:jc w:val="left"/>
            </w:pPr>
            <w:r>
              <w:rPr>
                <w:sz w:val="16"/>
              </w:rPr>
              <w:t>see B1-f</w:t>
            </w:r>
          </w:p>
        </w:tc>
        <w:tc>
          <w:tcPr>
            <w:tcW w:type="dxa" w:w="1991"/>
          </w:tcPr>
          <w:p>
            <w:pPr>
              <w:spacing w:after="0"/>
              <w:jc w:val="left"/>
            </w:pPr>
          </w:p>
        </w:tc>
      </w:tr>
      <w:tr>
        <w:trPr>
          <w:cantSplit/>
        </w:trPr>
        <w:tc>
          <w:tcPr>
            <w:tcW w:type="dxa" w:w="1037"/>
          </w:tcPr>
          <w:p>
            <w:pPr>
              <w:spacing w:after="0"/>
              <w:jc w:val="left"/>
            </w:pPr>
            <w:r>
              <w:rPr>
                <w:sz w:val="16"/>
              </w:rPr>
              <w:t>Lightning</w:t>
            </w:r>
          </w:p>
        </w:tc>
        <w:tc>
          <w:tcPr>
            <w:tcW w:type="dxa" w:w="1242"/>
          </w:tcPr>
          <w:p>
            <w:pPr>
              <w:spacing w:after="0"/>
              <w:jc w:val="right"/>
            </w:pPr>
            <w:r>
              <w:rPr>
                <w:sz w:val="16"/>
              </w:rPr>
              <w:t>59.4</w:t>
            </w:r>
          </w:p>
        </w:tc>
        <w:tc>
          <w:tcPr>
            <w:tcW w:type="dxa" w:w="1449"/>
          </w:tcPr>
          <w:p>
            <w:pPr>
              <w:spacing w:after="0"/>
              <w:jc w:val="left"/>
            </w:pPr>
            <w:r>
              <w:rPr>
                <w:sz w:val="16"/>
              </w:rPr>
              <w:t>days per year with a strike</w:t>
            </w:r>
          </w:p>
        </w:tc>
        <w:tc>
          <w:tcPr>
            <w:tcW w:type="dxa" w:w="1572"/>
          </w:tcPr>
          <w:p>
            <w:pPr>
              <w:spacing w:after="0"/>
              <w:jc w:val="left"/>
            </w:pPr>
            <w:r>
              <w:rPr>
                <w:sz w:val="16"/>
              </w:rPr>
              <w:t>about 59.4 days per year</w:t>
            </w:r>
          </w:p>
        </w:tc>
        <w:tc>
          <w:tcPr>
            <w:tcW w:type="dxa" w:w="1037"/>
          </w:tcPr>
          <w:p>
            <w:pPr>
              <w:spacing w:after="0"/>
              <w:jc w:val="left"/>
            </w:pPr>
            <w:r>
              <w:rPr>
                <w:sz w:val="16"/>
              </w:rPr>
              <w:t>Highly likely</w:t>
            </w:r>
          </w:p>
        </w:tc>
        <w:tc>
          <w:tcPr>
            <w:tcW w:type="dxa" w:w="1726"/>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2"/>
          </w:tcPr>
          <w:p>
            <w:pPr>
              <w:spacing w:after="0"/>
              <w:jc w:val="left"/>
            </w:pPr>
            <w:r>
              <w:rPr>
                <w:sz w:val="16"/>
              </w:rPr>
              <w:t>1995 to 2023 (29 years; CONUS)</w:t>
            </w:r>
          </w:p>
        </w:tc>
        <w:tc>
          <w:tcPr>
            <w:tcW w:type="dxa" w:w="1037"/>
          </w:tcPr>
          <w:p>
            <w:pPr>
              <w:spacing w:after="0"/>
              <w:jc w:val="left"/>
            </w:pPr>
            <w:r>
              <w:rPr>
                <w:sz w:val="16"/>
              </w:rPr>
              <w:t>countywide</w:t>
            </w:r>
          </w:p>
        </w:tc>
        <w:tc>
          <w:tcPr>
            <w:tcW w:type="dxa" w:w="1991"/>
          </w:tcPr>
          <w:p>
            <w:pPr>
              <w:spacing w:after="0"/>
              <w:jc w:val="left"/>
            </w:pPr>
          </w:p>
        </w:tc>
      </w:tr>
      <w:tr>
        <w:trPr>
          <w:cantSplit/>
        </w:trPr>
        <w:tc>
          <w:tcPr>
            <w:tcW w:type="dxa" w:w="1037"/>
          </w:tcPr>
          <w:p>
            <w:pPr>
              <w:spacing w:after="0"/>
              <w:jc w:val="left"/>
            </w:pPr>
            <w:r>
              <w:rPr>
                <w:sz w:val="16"/>
              </w:rPr>
              <w:t>Strong Wind</w:t>
            </w:r>
          </w:p>
        </w:tc>
        <w:tc>
          <w:tcPr>
            <w:tcW w:type="dxa" w:w="1242"/>
          </w:tcPr>
          <w:p>
            <w:pPr>
              <w:spacing w:after="0"/>
              <w:jc w:val="right"/>
            </w:pPr>
            <w:r>
              <w:rPr>
                <w:sz w:val="16"/>
              </w:rPr>
              <w:t>2.95</w:t>
            </w:r>
          </w:p>
        </w:tc>
        <w:tc>
          <w:tcPr>
            <w:tcW w:type="dxa" w:w="1449"/>
          </w:tcPr>
          <w:p>
            <w:pPr>
              <w:spacing w:after="0"/>
              <w:jc w:val="left"/>
            </w:pPr>
            <w:r>
              <w:rPr>
                <w:sz w:val="16"/>
              </w:rPr>
              <w:t>events per year</w:t>
            </w:r>
          </w:p>
        </w:tc>
        <w:tc>
          <w:tcPr>
            <w:tcW w:type="dxa" w:w="1572"/>
          </w:tcPr>
          <w:p>
            <w:pPr>
              <w:spacing w:after="0"/>
              <w:jc w:val="left"/>
            </w:pPr>
            <w:r>
              <w:rPr>
                <w:sz w:val="16"/>
              </w:rPr>
              <w:t>about 2.95 per year</w:t>
            </w:r>
          </w:p>
        </w:tc>
        <w:tc>
          <w:tcPr>
            <w:tcW w:type="dxa" w:w="1037"/>
          </w:tcPr>
          <w:p>
            <w:pPr>
              <w:spacing w:after="0"/>
              <w:jc w:val="left"/>
            </w:pPr>
            <w:r>
              <w:rPr>
                <w:sz w:val="16"/>
              </w:rPr>
              <w:t>Highly likely</w:t>
            </w:r>
          </w:p>
        </w:tc>
        <w:tc>
          <w:tcPr>
            <w:tcW w:type="dxa" w:w="1726"/>
          </w:tcPr>
          <w:p>
            <w:pPr>
              <w:spacing w:after="0"/>
              <w:jc w:val="left"/>
            </w:pPr>
            <w:r>
              <w:rPr>
                <w:sz w:val="16"/>
              </w:rPr>
              <w:t>FEMA annualized frequency (modeled)</w:t>
            </w:r>
          </w:p>
        </w:tc>
        <w:tc>
          <w:tcPr>
            <w:tcW w:type="dxa" w:w="1520"/>
          </w:tcPr>
          <w:p>
            <w:pPr>
              <w:spacing w:after="0"/>
              <w:jc w:val="right"/>
            </w:pPr>
            <w:r>
              <w:rPr>
                <w:sz w:val="16"/>
              </w:rPr>
              <w:t>112</w:t>
            </w:r>
          </w:p>
        </w:tc>
        <w:tc>
          <w:tcPr>
            <w:tcW w:type="dxa" w:w="1502"/>
          </w:tcPr>
          <w:p>
            <w:pPr>
              <w:spacing w:after="0"/>
              <w:jc w:val="left"/>
            </w:pPr>
            <w:r>
              <w:rPr>
                <w:sz w:val="16"/>
              </w:rPr>
              <w:t>1986 to 2023 (38 years)</w:t>
            </w:r>
          </w:p>
        </w:tc>
        <w:tc>
          <w:tcPr>
            <w:tcW w:type="dxa" w:w="1037"/>
          </w:tcPr>
          <w:p>
            <w:pPr>
              <w:spacing w:after="0"/>
              <w:jc w:val="left"/>
            </w:pPr>
            <w:r>
              <w:rPr>
                <w:sz w:val="16"/>
              </w:rPr>
              <w:t>countywide</w:t>
            </w:r>
          </w:p>
        </w:tc>
        <w:tc>
          <w:tcPr>
            <w:tcW w:type="dxa" w:w="1991"/>
          </w:tcPr>
          <w:p>
            <w:pPr>
              <w:spacing w:after="0"/>
              <w:jc w:val="left"/>
            </w:pPr>
          </w:p>
        </w:tc>
      </w:tr>
      <w:tr>
        <w:trPr>
          <w:cantSplit/>
        </w:trPr>
        <w:tc>
          <w:tcPr>
            <w:tcW w:type="dxa" w:w="1037"/>
          </w:tcPr>
          <w:p>
            <w:pPr>
              <w:spacing w:after="0"/>
              <w:jc w:val="left"/>
            </w:pPr>
            <w:r>
              <w:rPr>
                <w:sz w:val="16"/>
              </w:rPr>
              <w:t>Tornado</w:t>
            </w:r>
          </w:p>
        </w:tc>
        <w:tc>
          <w:tcPr>
            <w:tcW w:type="dxa" w:w="1242"/>
          </w:tcPr>
          <w:p>
            <w:pPr>
              <w:spacing w:after="0"/>
              <w:jc w:val="right"/>
            </w:pPr>
            <w:r>
              <w:rPr>
                <w:sz w:val="16"/>
              </w:rPr>
              <w:t>0.468</w:t>
            </w:r>
          </w:p>
        </w:tc>
        <w:tc>
          <w:tcPr>
            <w:tcW w:type="dxa" w:w="1449"/>
          </w:tcPr>
          <w:p>
            <w:pPr>
              <w:spacing w:after="0"/>
              <w:jc w:val="left"/>
            </w:pPr>
            <w:r>
              <w:rPr>
                <w:sz w:val="16"/>
              </w:rPr>
              <w:t>events per year</w:t>
            </w:r>
          </w:p>
        </w:tc>
        <w:tc>
          <w:tcPr>
            <w:tcW w:type="dxa" w:w="1572"/>
          </w:tcPr>
          <w:p>
            <w:pPr>
              <w:spacing w:after="0"/>
              <w:jc w:val="left"/>
            </w:pPr>
            <w:r>
              <w:rPr>
                <w:sz w:val="16"/>
              </w:rPr>
              <w:t>about 1 in 2 years</w:t>
            </w:r>
          </w:p>
        </w:tc>
        <w:tc>
          <w:tcPr>
            <w:tcW w:type="dxa" w:w="1037"/>
          </w:tcPr>
          <w:p>
            <w:pPr>
              <w:spacing w:after="0"/>
              <w:jc w:val="left"/>
            </w:pPr>
            <w:r>
              <w:rPr>
                <w:sz w:val="16"/>
              </w:rPr>
              <w:t>Likely</w:t>
            </w:r>
          </w:p>
        </w:tc>
        <w:tc>
          <w:tcPr>
            <w:tcW w:type="dxa" w:w="1726"/>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2"/>
          </w:tcPr>
          <w:p>
            <w:pPr>
              <w:spacing w:after="0"/>
              <w:jc w:val="left"/>
            </w:pPr>
            <w:r>
              <w:rPr>
                <w:sz w:val="16"/>
              </w:rPr>
              <w:t>1950 to 2023 (EF2+); 1986 to 2023 (EF0-1)</w:t>
            </w:r>
          </w:p>
        </w:tc>
        <w:tc>
          <w:tcPr>
            <w:tcW w:type="dxa" w:w="1037"/>
          </w:tcPr>
          <w:p>
            <w:pPr>
              <w:spacing w:after="0"/>
              <w:jc w:val="left"/>
            </w:pPr>
            <w:r>
              <w:rPr>
                <w:sz w:val="16"/>
              </w:rPr>
              <w:t>see B1-f</w:t>
            </w:r>
          </w:p>
        </w:tc>
        <w:tc>
          <w:tcPr>
            <w:tcW w:type="dxa" w:w="1991"/>
          </w:tcPr>
          <w:p>
            <w:pPr>
              <w:spacing w:after="0"/>
              <w:jc w:val="left"/>
            </w:pPr>
          </w:p>
        </w:tc>
      </w:tr>
      <w:tr>
        <w:trPr>
          <w:cantSplit/>
        </w:trPr>
        <w:tc>
          <w:tcPr>
            <w:tcW w:type="dxa" w:w="1037"/>
          </w:tcPr>
          <w:p>
            <w:pPr>
              <w:spacing w:after="0"/>
              <w:jc w:val="left"/>
            </w:pPr>
            <w:r>
              <w:rPr>
                <w:sz w:val="16"/>
              </w:rPr>
              <w:t>Tsunami</w:t>
            </w:r>
          </w:p>
        </w:tc>
        <w:tc>
          <w:tcPr>
            <w:tcW w:type="dxa" w:w="1242"/>
          </w:tcPr>
          <w:p>
            <w:pPr>
              <w:spacing w:after="0"/>
              <w:jc w:val="right"/>
            </w:pPr>
          </w:p>
        </w:tc>
        <w:tc>
          <w:tcPr>
            <w:tcW w:type="dxa" w:w="1449"/>
          </w:tcPr>
          <w:p>
            <w:pPr>
              <w:spacing w:after="0"/>
              <w:jc w:val="left"/>
            </w:pPr>
            <w:r>
              <w:rPr>
                <w:sz w:val="16"/>
              </w:rPr>
              <w:t>annual probability at the most exposed location (used in place of a county value)</w:t>
            </w:r>
          </w:p>
        </w:tc>
        <w:tc>
          <w:tcPr>
            <w:tcW w:type="dxa" w:w="1572"/>
          </w:tcPr>
          <w:p>
            <w:pPr>
              <w:spacing w:after="0"/>
              <w:jc w:val="left"/>
            </w:pPr>
          </w:p>
        </w:tc>
        <w:tc>
          <w:tcPr>
            <w:tcW w:type="dxa" w:w="1037"/>
          </w:tcPr>
          <w:p>
            <w:pPr>
              <w:spacing w:after="0"/>
              <w:jc w:val="left"/>
            </w:pPr>
          </w:p>
        </w:tc>
        <w:tc>
          <w:tcPr>
            <w:tcW w:type="dxa" w:w="1726"/>
          </w:tcPr>
          <w:p>
            <w:pPr>
              <w:spacing w:after="0"/>
              <w:jc w:val="left"/>
            </w:pPr>
          </w:p>
        </w:tc>
        <w:tc>
          <w:tcPr>
            <w:tcW w:type="dxa" w:w="1520"/>
          </w:tcPr>
          <w:p>
            <w:pPr>
              <w:spacing w:after="0"/>
              <w:jc w:val="right"/>
            </w:pPr>
            <w:r>
              <w:rPr>
                <w:sz w:val="16"/>
              </w:rPr>
              <w:t>not shown</w:t>
            </w:r>
          </w:p>
        </w:tc>
        <w:tc>
          <w:tcPr>
            <w:tcW w:type="dxa" w:w="1502"/>
          </w:tcPr>
          <w:p>
            <w:pPr>
              <w:spacing w:after="0"/>
              <w:jc w:val="left"/>
            </w:pPr>
            <w:r>
              <w:rPr>
                <w:sz w:val="16"/>
              </w:rPr>
              <w:t>modeled</w:t>
            </w:r>
          </w:p>
        </w:tc>
        <w:tc>
          <w:tcPr>
            <w:tcW w:type="dxa" w:w="1037"/>
          </w:tcPr>
          <w:p>
            <w:pPr>
              <w:spacing w:after="0"/>
              <w:jc w:val="left"/>
            </w:pPr>
            <w:r>
              <w:rPr>
                <w:sz w:val="16"/>
              </w:rPr>
              <w:t>see B1-f</w:t>
            </w:r>
          </w:p>
        </w:tc>
        <w:tc>
          <w:tcPr>
            <w:tcW w:type="dxa" w:w="1991"/>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2"/>
          </w:tcPr>
          <w:p>
            <w:pPr>
              <w:spacing w:after="0"/>
              <w:jc w:val="right"/>
            </w:pPr>
          </w:p>
        </w:tc>
        <w:tc>
          <w:tcPr>
            <w:tcW w:type="dxa" w:w="1449"/>
          </w:tcPr>
          <w:p>
            <w:pPr>
              <w:spacing w:after="0"/>
              <w:jc w:val="left"/>
            </w:pPr>
            <w:r>
              <w:rPr>
                <w:sz w:val="16"/>
              </w:rPr>
              <w:t>annual probability</w:t>
            </w:r>
          </w:p>
        </w:tc>
        <w:tc>
          <w:tcPr>
            <w:tcW w:type="dxa" w:w="1572"/>
          </w:tcPr>
          <w:p>
            <w:pPr>
              <w:spacing w:after="0"/>
              <w:jc w:val="left"/>
            </w:pPr>
          </w:p>
        </w:tc>
        <w:tc>
          <w:tcPr>
            <w:tcW w:type="dxa" w:w="1037"/>
          </w:tcPr>
          <w:p>
            <w:pPr>
              <w:spacing w:after="0"/>
              <w:jc w:val="left"/>
            </w:pPr>
          </w:p>
        </w:tc>
        <w:tc>
          <w:tcPr>
            <w:tcW w:type="dxa" w:w="1726"/>
          </w:tcPr>
          <w:p>
            <w:pPr>
              <w:spacing w:after="0"/>
              <w:jc w:val="left"/>
            </w:pPr>
          </w:p>
        </w:tc>
        <w:tc>
          <w:tcPr>
            <w:tcW w:type="dxa" w:w="1520"/>
          </w:tcPr>
          <w:p>
            <w:pPr>
              <w:spacing w:after="0"/>
              <w:jc w:val="right"/>
            </w:pPr>
            <w:r>
              <w:rPr>
                <w:sz w:val="16"/>
              </w:rPr>
              <w:t>not shown</w:t>
            </w:r>
          </w:p>
        </w:tc>
        <w:tc>
          <w:tcPr>
            <w:tcW w:type="dxa" w:w="1502"/>
          </w:tcPr>
          <w:p>
            <w:pPr>
              <w:spacing w:after="0"/>
              <w:jc w:val="left"/>
            </w:pPr>
            <w:r>
              <w:rPr>
                <w:sz w:val="16"/>
              </w:rPr>
              <w:t>modeled</w:t>
            </w:r>
          </w:p>
        </w:tc>
        <w:tc>
          <w:tcPr>
            <w:tcW w:type="dxa" w:w="1037"/>
          </w:tcPr>
          <w:p>
            <w:pPr>
              <w:spacing w:after="0"/>
              <w:jc w:val="left"/>
            </w:pPr>
            <w:r>
              <w:rPr>
                <w:sz w:val="16"/>
              </w:rPr>
              <w:t>see B1-f</w:t>
            </w:r>
          </w:p>
        </w:tc>
        <w:tc>
          <w:tcPr>
            <w:tcW w:type="dxa" w:w="1991"/>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2"/>
          </w:tcPr>
          <w:p>
            <w:pPr>
              <w:spacing w:after="0"/>
              <w:jc w:val="right"/>
            </w:pPr>
            <w:r>
              <w:rPr>
                <w:sz w:val="16"/>
              </w:rPr>
              <w:t>0.00282</w:t>
            </w:r>
          </w:p>
        </w:tc>
        <w:tc>
          <w:tcPr>
            <w:tcW w:type="dxa" w:w="1449"/>
          </w:tcPr>
          <w:p>
            <w:pPr>
              <w:spacing w:after="0"/>
              <w:jc w:val="left"/>
            </w:pPr>
            <w:r>
              <w:rPr>
                <w:sz w:val="16"/>
              </w:rPr>
              <w:t>annual probability at a location</w:t>
            </w:r>
          </w:p>
        </w:tc>
        <w:tc>
          <w:tcPr>
            <w:tcW w:type="dxa" w:w="1572"/>
          </w:tcPr>
          <w:p>
            <w:pPr>
              <w:spacing w:after="0"/>
              <w:jc w:val="left"/>
            </w:pPr>
            <w:r>
              <w:rPr>
                <w:sz w:val="16"/>
              </w:rPr>
              <w:t>chance a given location in the county burns in a year: 0.282%</w:t>
            </w:r>
          </w:p>
        </w:tc>
        <w:tc>
          <w:tcPr>
            <w:tcW w:type="dxa" w:w="1037"/>
          </w:tcPr>
          <w:p>
            <w:pPr>
              <w:spacing w:after="0"/>
              <w:jc w:val="left"/>
            </w:pPr>
          </w:p>
        </w:tc>
        <w:tc>
          <w:tcPr>
            <w:tcW w:type="dxa" w:w="1726"/>
          </w:tcPr>
          <w:p>
            <w:pPr>
              <w:spacing w:after="0"/>
              <w:jc w:val="left"/>
            </w:pPr>
            <w:r>
              <w:rPr>
                <w:sz w:val="16"/>
              </w:rPr>
              <w:t>Storm Events records in 0 of 30 years, 1996 to 2025 (0%)</w:t>
            </w:r>
          </w:p>
        </w:tc>
        <w:tc>
          <w:tcPr>
            <w:tcW w:type="dxa" w:w="1520"/>
          </w:tcPr>
          <w:p>
            <w:pPr>
              <w:spacing w:after="0"/>
              <w:jc w:val="right"/>
            </w:pPr>
            <w:r>
              <w:rPr>
                <w:sz w:val="16"/>
              </w:rPr>
              <w:t>not shown</w:t>
            </w:r>
          </w:p>
        </w:tc>
        <w:tc>
          <w:tcPr>
            <w:tcW w:type="dxa" w:w="1502"/>
          </w:tcPr>
          <w:p>
            <w:pPr>
              <w:spacing w:after="0"/>
              <w:jc w:val="left"/>
            </w:pPr>
            <w:r>
              <w:rPr>
                <w:sz w:val="16"/>
              </w:rPr>
              <w:t>modeled</w:t>
            </w:r>
          </w:p>
        </w:tc>
        <w:tc>
          <w:tcPr>
            <w:tcW w:type="dxa" w:w="1037"/>
          </w:tcPr>
          <w:p>
            <w:pPr>
              <w:spacing w:after="0"/>
              <w:jc w:val="left"/>
            </w:pPr>
            <w:r>
              <w:rPr>
                <w:sz w:val="16"/>
              </w:rPr>
              <w:t>see B1-f</w:t>
            </w:r>
          </w:p>
        </w:tc>
        <w:tc>
          <w:tcPr>
            <w:tcW w:type="dxa" w:w="1991"/>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2"/>
          </w:tcPr>
          <w:p>
            <w:pPr>
              <w:spacing w:after="0"/>
              <w:jc w:val="right"/>
            </w:pPr>
            <w:r>
              <w:rPr>
                <w:sz w:val="16"/>
              </w:rPr>
              <w:t>6.79</w:t>
            </w:r>
          </w:p>
        </w:tc>
        <w:tc>
          <w:tcPr>
            <w:tcW w:type="dxa" w:w="1449"/>
          </w:tcPr>
          <w:p>
            <w:pPr>
              <w:spacing w:after="0"/>
              <w:jc w:val="left"/>
            </w:pPr>
            <w:r>
              <w:rPr>
                <w:sz w:val="16"/>
              </w:rPr>
              <w:t>event-days per year</w:t>
            </w:r>
          </w:p>
        </w:tc>
        <w:tc>
          <w:tcPr>
            <w:tcW w:type="dxa" w:w="1572"/>
          </w:tcPr>
          <w:p>
            <w:pPr>
              <w:spacing w:after="0"/>
              <w:jc w:val="left"/>
            </w:pPr>
            <w:r>
              <w:rPr>
                <w:sz w:val="16"/>
              </w:rPr>
              <w:t>about 6.79 days per year</w:t>
            </w:r>
          </w:p>
        </w:tc>
        <w:tc>
          <w:tcPr>
            <w:tcW w:type="dxa" w:w="1037"/>
          </w:tcPr>
          <w:p>
            <w:pPr>
              <w:spacing w:after="0"/>
              <w:jc w:val="left"/>
            </w:pPr>
            <w:r>
              <w:rPr>
                <w:sz w:val="16"/>
              </w:rPr>
              <w:t>Likely</w:t>
            </w:r>
          </w:p>
        </w:tc>
        <w:tc>
          <w:tcPr>
            <w:tcW w:type="dxa" w:w="1726"/>
          </w:tcPr>
          <w:p>
            <w:pPr>
              <w:spacing w:after="0"/>
              <w:jc w:val="left"/>
            </w:pPr>
            <w:r>
              <w:rPr>
                <w:sz w:val="16"/>
              </w:rPr>
              <w:t>event-days in 23 of 30 years, 1996 to 2025 (76.7%)</w:t>
            </w:r>
          </w:p>
        </w:tc>
        <w:tc>
          <w:tcPr>
            <w:tcW w:type="dxa" w:w="1520"/>
          </w:tcPr>
          <w:p>
            <w:pPr>
              <w:spacing w:after="0"/>
              <w:jc w:val="right"/>
            </w:pPr>
            <w:r>
              <w:rPr>
                <w:sz w:val="16"/>
              </w:rPr>
              <w:t>129</w:t>
            </w:r>
          </w:p>
        </w:tc>
        <w:tc>
          <w:tcPr>
            <w:tcW w:type="dxa" w:w="1502"/>
          </w:tcPr>
          <w:p>
            <w:pPr>
              <w:spacing w:after="0"/>
              <w:jc w:val="left"/>
            </w:pPr>
            <w:r>
              <w:rPr>
                <w:sz w:val="16"/>
              </w:rPr>
              <w:t>2005-11-12 to 2024-11-12 (19 years)</w:t>
            </w:r>
          </w:p>
        </w:tc>
        <w:tc>
          <w:tcPr>
            <w:tcW w:type="dxa" w:w="1037"/>
          </w:tcPr>
          <w:p>
            <w:pPr>
              <w:spacing w:after="0"/>
              <w:jc w:val="left"/>
            </w:pPr>
            <w:r>
              <w:rPr>
                <w:sz w:val="16"/>
              </w:rPr>
              <w:t>countywide</w:t>
            </w:r>
          </w:p>
        </w:tc>
        <w:tc>
          <w:tcPr>
            <w:tcW w:type="dxa" w:w="1991"/>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35</w:t>
            </w:r>
          </w:p>
        </w:tc>
        <w:tc>
          <w:tcPr>
            <w:tcW w:type="dxa" w:w="1476"/>
          </w:tcPr>
          <w:p>
            <w:pPr>
              <w:spacing w:after="0"/>
              <w:jc w:val="right"/>
            </w:pPr>
            <w:r>
              <w:rPr>
                <w:sz w:val="16"/>
              </w:rPr>
              <w:t>30</w:t>
            </w:r>
          </w:p>
        </w:tc>
        <w:tc>
          <w:tcPr>
            <w:tcW w:type="dxa" w:w="1476"/>
          </w:tcPr>
          <w:p>
            <w:pPr>
              <w:spacing w:after="0"/>
              <w:jc w:val="right"/>
            </w:pPr>
            <w:r>
              <w:rPr>
                <w:sz w:val="16"/>
              </w:rPr>
              <w:t>1.17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126</w:t>
            </w:r>
          </w:p>
        </w:tc>
        <w:tc>
          <w:tcPr>
            <w:tcW w:type="dxa" w:w="1476"/>
          </w:tcPr>
          <w:p>
            <w:pPr>
              <w:spacing w:after="0"/>
              <w:jc w:val="right"/>
            </w:pPr>
            <w:r>
              <w:rPr>
                <w:sz w:val="16"/>
              </w:rPr>
              <w:t>30</w:t>
            </w:r>
          </w:p>
        </w:tc>
        <w:tc>
          <w:tcPr>
            <w:tcW w:type="dxa" w:w="1476"/>
          </w:tcPr>
          <w:p>
            <w:pPr>
              <w:spacing w:after="0"/>
              <w:jc w:val="right"/>
            </w:pPr>
            <w:r>
              <w:rPr>
                <w:sz w:val="16"/>
              </w:rPr>
              <w:t>4.2</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5</w:t>
            </w:r>
          </w:p>
        </w:tc>
        <w:tc>
          <w:tcPr>
            <w:tcW w:type="dxa" w:w="1476"/>
          </w:tcPr>
          <w:p>
            <w:pPr>
              <w:spacing w:after="0"/>
              <w:jc w:val="right"/>
            </w:pPr>
            <w:r>
              <w:rPr>
                <w:sz w:val="16"/>
              </w:rPr>
              <w:t>30</w:t>
            </w:r>
          </w:p>
        </w:tc>
        <w:tc>
          <w:tcPr>
            <w:tcW w:type="dxa" w:w="1476"/>
          </w:tcPr>
          <w:p>
            <w:pPr>
              <w:spacing w:after="0"/>
              <w:jc w:val="right"/>
            </w:pPr>
            <w:r>
              <w:rPr>
                <w:sz w:val="16"/>
              </w:rPr>
              <w:t>0.167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10</w:t>
            </w:r>
          </w:p>
        </w:tc>
        <w:tc>
          <w:tcPr>
            <w:tcW w:type="dxa" w:w="1476"/>
          </w:tcPr>
          <w:p>
            <w:pPr>
              <w:spacing w:after="0"/>
              <w:jc w:val="right"/>
            </w:pPr>
            <w:r>
              <w:rPr>
                <w:sz w:val="16"/>
              </w:rPr>
              <w:t>30</w:t>
            </w:r>
          </w:p>
        </w:tc>
        <w:tc>
          <w:tcPr>
            <w:tcW w:type="dxa" w:w="1476"/>
          </w:tcPr>
          <w:p>
            <w:pPr>
              <w:spacing w:after="0"/>
              <w:jc w:val="right"/>
            </w:pPr>
            <w:r>
              <w:rPr>
                <w:sz w:val="16"/>
              </w:rPr>
              <w:t>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5</w:t>
            </w:r>
          </w:p>
        </w:tc>
        <w:tc>
          <w:tcPr>
            <w:tcW w:type="dxa" w:w="1476"/>
          </w:tcPr>
          <w:p>
            <w:pPr>
              <w:spacing w:after="0"/>
              <w:jc w:val="right"/>
            </w:pPr>
            <w:r>
              <w:rPr>
                <w:sz w:val="16"/>
              </w:rPr>
              <w:t>30</w:t>
            </w:r>
          </w:p>
        </w:tc>
        <w:tc>
          <w:tcPr>
            <w:tcW w:type="dxa" w:w="1476"/>
          </w:tcPr>
          <w:p>
            <w:pPr>
              <w:spacing w:after="0"/>
              <w:jc w:val="right"/>
            </w:pPr>
            <w:r>
              <w:rPr>
                <w:sz w:val="16"/>
              </w:rPr>
              <w:t>0.167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680"/>
        <w:gridCol w:w="883"/>
        <w:gridCol w:w="680"/>
        <w:gridCol w:w="648"/>
        <w:gridCol w:w="3512"/>
        <w:gridCol w:w="6673"/>
      </w:tblGrid>
      <w:tr>
        <w:trPr>
          <w:cantSplit/>
          <w:tblHeader/>
        </w:trPr>
        <w:tc>
          <w:tcPr>
            <w:tcW w:type="dxa" w:w="1037"/>
            <w:shd w:val="clear" w:color="auto" w:fill="E8E8E8"/>
          </w:tcPr>
          <w:p>
            <w:pPr>
              <w:spacing w:after="0"/>
              <w:jc w:val="left"/>
            </w:pPr>
            <w:r>
              <w:rPr>
                <w:b/>
                <w:sz w:val="16"/>
              </w:rPr>
              <w:t>Hazard</w:t>
            </w:r>
          </w:p>
        </w:tc>
        <w:tc>
          <w:tcPr>
            <w:tcW w:type="dxa" w:w="680"/>
            <w:shd w:val="clear" w:color="auto" w:fill="E8E8E8"/>
          </w:tcPr>
          <w:p>
            <w:pPr>
              <w:spacing w:after="0"/>
              <w:jc w:val="right"/>
            </w:pPr>
            <w:r>
              <w:rPr>
                <w:b/>
                <w:sz w:val="16"/>
              </w:rPr>
              <w:t>Tracts</w:t>
            </w:r>
          </w:p>
          <w:p>
            <w:pPr>
              <w:spacing w:after="0"/>
              <w:jc w:val="right"/>
            </w:pPr>
            <w:r>
              <w:rPr>
                <w:i/>
                <w:color w:val="555555"/>
                <w:sz w:val="14"/>
              </w:rPr>
              <w:t>rated of all</w:t>
            </w:r>
          </w:p>
        </w:tc>
        <w:tc>
          <w:tcPr>
            <w:tcW w:type="dxa" w:w="883"/>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12"/>
            <w:shd w:val="clear" w:color="auto" w:fill="E8E8E8"/>
          </w:tcPr>
          <w:p>
            <w:pPr>
              <w:spacing w:after="0"/>
              <w:jc w:val="left"/>
            </w:pPr>
            <w:r>
              <w:rPr>
                <w:b/>
                <w:sz w:val="16"/>
              </w:rPr>
              <w:t>Tracts by rating</w:t>
            </w:r>
          </w:p>
        </w:tc>
        <w:tc>
          <w:tcPr>
            <w:tcW w:type="dxa" w:w="667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680"/>
          </w:tcPr>
          <w:p>
            <w:pPr>
              <w:spacing w:after="0"/>
              <w:jc w:val="right"/>
            </w:pPr>
            <w:r>
              <w:rPr>
                <w:sz w:val="16"/>
              </w:rPr>
              <w:t>0 of 9</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9</w:t>
            </w:r>
          </w:p>
        </w:tc>
        <w:tc>
          <w:tcPr>
            <w:tcW w:type="dxa" w:w="6673"/>
          </w:tcPr>
          <w:p>
            <w:pPr>
              <w:spacing w:after="0"/>
              <w:jc w:val="left"/>
            </w:pPr>
          </w:p>
        </w:tc>
      </w:tr>
      <w:tr>
        <w:trPr>
          <w:cantSplit/>
        </w:trPr>
        <w:tc>
          <w:tcPr>
            <w:tcW w:type="dxa" w:w="1037"/>
          </w:tcPr>
          <w:p>
            <w:pPr>
              <w:spacing w:after="0"/>
              <w:jc w:val="left"/>
            </w:pPr>
            <w:r>
              <w:rPr>
                <w:sz w:val="16"/>
              </w:rPr>
              <w:t>Coastal Flooding</w:t>
            </w:r>
          </w:p>
        </w:tc>
        <w:tc>
          <w:tcPr>
            <w:tcW w:type="dxa" w:w="680"/>
          </w:tcPr>
          <w:p>
            <w:pPr>
              <w:spacing w:after="0"/>
              <w:jc w:val="right"/>
            </w:pPr>
            <w:r>
              <w:rPr>
                <w:sz w:val="16"/>
              </w:rPr>
              <w:t>0 of 9</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9</w:t>
            </w:r>
          </w:p>
        </w:tc>
        <w:tc>
          <w:tcPr>
            <w:tcW w:type="dxa" w:w="6673"/>
          </w:tcPr>
          <w:p>
            <w:pPr>
              <w:spacing w:after="0"/>
              <w:jc w:val="left"/>
            </w:pPr>
          </w:p>
        </w:tc>
      </w:tr>
      <w:tr>
        <w:trPr>
          <w:cantSplit/>
        </w:trPr>
        <w:tc>
          <w:tcPr>
            <w:tcW w:type="dxa" w:w="1037"/>
          </w:tcPr>
          <w:p>
            <w:pPr>
              <w:spacing w:after="0"/>
              <w:jc w:val="left"/>
            </w:pPr>
            <w:r>
              <w:rPr>
                <w:sz w:val="16"/>
              </w:rPr>
              <w:t>Cold Wave</w:t>
            </w:r>
          </w:p>
        </w:tc>
        <w:tc>
          <w:tcPr>
            <w:tcW w:type="dxa" w:w="680"/>
          </w:tcPr>
          <w:p>
            <w:pPr>
              <w:spacing w:after="0"/>
              <w:jc w:val="right"/>
            </w:pPr>
            <w:r>
              <w:rPr>
                <w:sz w:val="16"/>
              </w:rPr>
              <w:t>9 of 9</w:t>
            </w:r>
          </w:p>
        </w:tc>
        <w:tc>
          <w:tcPr>
            <w:tcW w:type="dxa" w:w="883"/>
          </w:tcPr>
          <w:p>
            <w:pPr>
              <w:spacing w:after="0"/>
              <w:jc w:val="right"/>
            </w:pPr>
            <w:r>
              <w:rPr>
                <w:sz w:val="16"/>
              </w:rPr>
              <w:t>29.9</w:t>
            </w:r>
          </w:p>
        </w:tc>
        <w:tc>
          <w:tcPr>
            <w:tcW w:type="dxa" w:w="680"/>
          </w:tcPr>
          <w:p>
            <w:pPr>
              <w:spacing w:after="0"/>
              <w:jc w:val="right"/>
            </w:pPr>
            <w:r>
              <w:rPr>
                <w:sz w:val="16"/>
              </w:rPr>
              <w:t>49.4</w:t>
            </w:r>
          </w:p>
        </w:tc>
        <w:tc>
          <w:tcPr>
            <w:tcW w:type="dxa" w:w="648"/>
          </w:tcPr>
          <w:p>
            <w:pPr>
              <w:spacing w:after="0"/>
              <w:jc w:val="right"/>
            </w:pPr>
            <w:r>
              <w:rPr>
                <w:sz w:val="16"/>
              </w:rPr>
              <w:t>60.5</w:t>
            </w:r>
          </w:p>
        </w:tc>
        <w:tc>
          <w:tcPr>
            <w:tcW w:type="dxa" w:w="3512"/>
          </w:tcPr>
          <w:p>
            <w:pPr>
              <w:spacing w:after="0"/>
              <w:jc w:val="left"/>
            </w:pPr>
            <w:r>
              <w:rPr>
                <w:sz w:val="16"/>
              </w:rPr>
              <w:t>Relatively Moderate 6, Relatively Low 3</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680"/>
          </w:tcPr>
          <w:p>
            <w:pPr>
              <w:spacing w:after="0"/>
              <w:jc w:val="right"/>
            </w:pPr>
            <w:r>
              <w:rPr>
                <w:sz w:val="16"/>
              </w:rPr>
              <w:t>2 of 9</w:t>
            </w:r>
          </w:p>
        </w:tc>
        <w:tc>
          <w:tcPr>
            <w:tcW w:type="dxa" w:w="883"/>
          </w:tcPr>
          <w:p>
            <w:pPr>
              <w:spacing w:after="0"/>
              <w:jc w:val="right"/>
            </w:pPr>
            <w:r>
              <w:rPr>
                <w:sz w:val="16"/>
              </w:rPr>
              <w:t>80.3</w:t>
            </w:r>
          </w:p>
        </w:tc>
        <w:tc>
          <w:tcPr>
            <w:tcW w:type="dxa" w:w="680"/>
          </w:tcPr>
          <w:p>
            <w:pPr>
              <w:spacing w:after="0"/>
              <w:jc w:val="right"/>
            </w:pPr>
            <w:r>
              <w:rPr>
                <w:sz w:val="16"/>
              </w:rPr>
              <w:t>85.9</w:t>
            </w:r>
          </w:p>
        </w:tc>
        <w:tc>
          <w:tcPr>
            <w:tcW w:type="dxa" w:w="648"/>
          </w:tcPr>
          <w:p>
            <w:pPr>
              <w:spacing w:after="0"/>
              <w:jc w:val="right"/>
            </w:pPr>
            <w:r>
              <w:rPr>
                <w:sz w:val="16"/>
              </w:rPr>
              <w:t>91.6</w:t>
            </w:r>
          </w:p>
        </w:tc>
        <w:tc>
          <w:tcPr>
            <w:tcW w:type="dxa" w:w="3512"/>
          </w:tcPr>
          <w:p>
            <w:pPr>
              <w:spacing w:after="0"/>
              <w:jc w:val="left"/>
            </w:pPr>
            <w:r>
              <w:rPr>
                <w:sz w:val="16"/>
              </w:rPr>
              <w:t>Relatively Low 2, No Rating 7</w:t>
            </w:r>
          </w:p>
        </w:tc>
        <w:tc>
          <w:tcPr>
            <w:tcW w:type="dxa" w:w="6673"/>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680"/>
          </w:tcPr>
          <w:p>
            <w:pPr>
              <w:spacing w:after="0"/>
              <w:jc w:val="right"/>
            </w:pPr>
            <w:r>
              <w:rPr>
                <w:sz w:val="16"/>
              </w:rPr>
              <w:t>9 of 9</w:t>
            </w:r>
          </w:p>
        </w:tc>
        <w:tc>
          <w:tcPr>
            <w:tcW w:type="dxa" w:w="883"/>
          </w:tcPr>
          <w:p>
            <w:pPr>
              <w:spacing w:after="0"/>
              <w:jc w:val="right"/>
            </w:pPr>
            <w:r>
              <w:rPr>
                <w:sz w:val="16"/>
              </w:rPr>
              <w:t>67.9</w:t>
            </w:r>
          </w:p>
        </w:tc>
        <w:tc>
          <w:tcPr>
            <w:tcW w:type="dxa" w:w="680"/>
          </w:tcPr>
          <w:p>
            <w:pPr>
              <w:spacing w:after="0"/>
              <w:jc w:val="right"/>
            </w:pPr>
            <w:r>
              <w:rPr>
                <w:sz w:val="16"/>
              </w:rPr>
              <w:t>83.6</w:t>
            </w:r>
          </w:p>
        </w:tc>
        <w:tc>
          <w:tcPr>
            <w:tcW w:type="dxa" w:w="648"/>
          </w:tcPr>
          <w:p>
            <w:pPr>
              <w:spacing w:after="0"/>
              <w:jc w:val="right"/>
            </w:pPr>
            <w:r>
              <w:rPr>
                <w:sz w:val="16"/>
              </w:rPr>
              <w:t>86.8</w:t>
            </w:r>
          </w:p>
        </w:tc>
        <w:tc>
          <w:tcPr>
            <w:tcW w:type="dxa" w:w="3512"/>
          </w:tcPr>
          <w:p>
            <w:pPr>
              <w:spacing w:after="0"/>
              <w:jc w:val="left"/>
            </w:pPr>
            <w:r>
              <w:rPr>
                <w:sz w:val="16"/>
              </w:rPr>
              <w:t>Relatively Moderate 7, Relatively Low 2</w:t>
            </w:r>
          </w:p>
        </w:tc>
        <w:tc>
          <w:tcPr>
            <w:tcW w:type="dxa" w:w="6673"/>
          </w:tcPr>
          <w:p>
            <w:pPr>
              <w:spacing w:after="0"/>
              <w:jc w:val="left"/>
            </w:pPr>
          </w:p>
        </w:tc>
      </w:tr>
      <w:tr>
        <w:trPr>
          <w:cantSplit/>
        </w:trPr>
        <w:tc>
          <w:tcPr>
            <w:tcW w:type="dxa" w:w="1037"/>
          </w:tcPr>
          <w:p>
            <w:pPr>
              <w:spacing w:after="0"/>
              <w:jc w:val="left"/>
            </w:pPr>
            <w:r>
              <w:rPr>
                <w:sz w:val="16"/>
              </w:rPr>
              <w:t>Hail</w:t>
            </w:r>
          </w:p>
        </w:tc>
        <w:tc>
          <w:tcPr>
            <w:tcW w:type="dxa" w:w="680"/>
          </w:tcPr>
          <w:p>
            <w:pPr>
              <w:spacing w:after="0"/>
              <w:jc w:val="right"/>
            </w:pPr>
            <w:r>
              <w:rPr>
                <w:sz w:val="16"/>
              </w:rPr>
              <w:t>9 of 9</w:t>
            </w:r>
          </w:p>
        </w:tc>
        <w:tc>
          <w:tcPr>
            <w:tcW w:type="dxa" w:w="883"/>
          </w:tcPr>
          <w:p>
            <w:pPr>
              <w:spacing w:after="0"/>
              <w:jc w:val="right"/>
            </w:pPr>
            <w:r>
              <w:rPr>
                <w:sz w:val="16"/>
              </w:rPr>
              <w:t>56.0</w:t>
            </w:r>
          </w:p>
        </w:tc>
        <w:tc>
          <w:tcPr>
            <w:tcW w:type="dxa" w:w="680"/>
          </w:tcPr>
          <w:p>
            <w:pPr>
              <w:spacing w:after="0"/>
              <w:jc w:val="right"/>
            </w:pPr>
            <w:r>
              <w:rPr>
                <w:sz w:val="16"/>
              </w:rPr>
              <w:t>75.4</w:t>
            </w:r>
          </w:p>
        </w:tc>
        <w:tc>
          <w:tcPr>
            <w:tcW w:type="dxa" w:w="648"/>
          </w:tcPr>
          <w:p>
            <w:pPr>
              <w:spacing w:after="0"/>
              <w:jc w:val="right"/>
            </w:pPr>
            <w:r>
              <w:rPr>
                <w:sz w:val="16"/>
              </w:rPr>
              <w:t>80.7</w:t>
            </w:r>
          </w:p>
        </w:tc>
        <w:tc>
          <w:tcPr>
            <w:tcW w:type="dxa" w:w="3512"/>
          </w:tcPr>
          <w:p>
            <w:pPr>
              <w:spacing w:after="0"/>
              <w:jc w:val="left"/>
            </w:pPr>
            <w:r>
              <w:rPr>
                <w:sz w:val="16"/>
              </w:rPr>
              <w:t>Relatively Moderate 7, Relatively Low 2</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680"/>
          </w:tcPr>
          <w:p>
            <w:pPr>
              <w:spacing w:after="0"/>
              <w:jc w:val="right"/>
            </w:pPr>
            <w:r>
              <w:rPr>
                <w:sz w:val="16"/>
              </w:rPr>
              <w:t>9 of 9</w:t>
            </w:r>
          </w:p>
        </w:tc>
        <w:tc>
          <w:tcPr>
            <w:tcW w:type="dxa" w:w="883"/>
          </w:tcPr>
          <w:p>
            <w:pPr>
              <w:spacing w:after="0"/>
              <w:jc w:val="right"/>
            </w:pPr>
            <w:r>
              <w:rPr>
                <w:sz w:val="16"/>
              </w:rPr>
              <w:t>35.8</w:t>
            </w:r>
          </w:p>
        </w:tc>
        <w:tc>
          <w:tcPr>
            <w:tcW w:type="dxa" w:w="680"/>
          </w:tcPr>
          <w:p>
            <w:pPr>
              <w:spacing w:after="0"/>
              <w:jc w:val="right"/>
            </w:pPr>
            <w:r>
              <w:rPr>
                <w:sz w:val="16"/>
              </w:rPr>
              <w:t>74.6</w:t>
            </w:r>
          </w:p>
        </w:tc>
        <w:tc>
          <w:tcPr>
            <w:tcW w:type="dxa" w:w="648"/>
          </w:tcPr>
          <w:p>
            <w:pPr>
              <w:spacing w:after="0"/>
              <w:jc w:val="right"/>
            </w:pPr>
            <w:r>
              <w:rPr>
                <w:sz w:val="16"/>
              </w:rPr>
              <w:t>82.6</w:t>
            </w:r>
          </w:p>
        </w:tc>
        <w:tc>
          <w:tcPr>
            <w:tcW w:type="dxa" w:w="3512"/>
          </w:tcPr>
          <w:p>
            <w:pPr>
              <w:spacing w:after="0"/>
              <w:jc w:val="left"/>
            </w:pPr>
            <w:r>
              <w:rPr>
                <w:sz w:val="16"/>
              </w:rPr>
              <w:t>Relatively Moderate 8, Relatively Low 1</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680"/>
          </w:tcPr>
          <w:p>
            <w:pPr>
              <w:spacing w:after="0"/>
              <w:jc w:val="right"/>
            </w:pPr>
            <w:r>
              <w:rPr>
                <w:sz w:val="16"/>
              </w:rPr>
              <w:t>9 of 9</w:t>
            </w:r>
          </w:p>
        </w:tc>
        <w:tc>
          <w:tcPr>
            <w:tcW w:type="dxa" w:w="883"/>
          </w:tcPr>
          <w:p>
            <w:pPr>
              <w:spacing w:after="0"/>
              <w:jc w:val="right"/>
            </w:pPr>
            <w:r>
              <w:rPr>
                <w:sz w:val="16"/>
              </w:rPr>
              <w:t>45.8</w:t>
            </w:r>
          </w:p>
        </w:tc>
        <w:tc>
          <w:tcPr>
            <w:tcW w:type="dxa" w:w="680"/>
          </w:tcPr>
          <w:p>
            <w:pPr>
              <w:spacing w:after="0"/>
              <w:jc w:val="right"/>
            </w:pPr>
            <w:r>
              <w:rPr>
                <w:sz w:val="16"/>
              </w:rPr>
              <w:t>52.8</w:t>
            </w:r>
          </w:p>
        </w:tc>
        <w:tc>
          <w:tcPr>
            <w:tcW w:type="dxa" w:w="648"/>
          </w:tcPr>
          <w:p>
            <w:pPr>
              <w:spacing w:after="0"/>
              <w:jc w:val="right"/>
            </w:pPr>
            <w:r>
              <w:rPr>
                <w:sz w:val="16"/>
              </w:rPr>
              <w:t>55.4</w:t>
            </w:r>
          </w:p>
        </w:tc>
        <w:tc>
          <w:tcPr>
            <w:tcW w:type="dxa" w:w="3512"/>
          </w:tcPr>
          <w:p>
            <w:pPr>
              <w:spacing w:after="0"/>
              <w:jc w:val="left"/>
            </w:pPr>
            <w:r>
              <w:rPr>
                <w:sz w:val="16"/>
              </w:rPr>
              <w:t>Relatively Low 5, Very Low 4</w:t>
            </w:r>
          </w:p>
        </w:tc>
        <w:tc>
          <w:tcPr>
            <w:tcW w:type="dxa" w:w="6673"/>
          </w:tcPr>
          <w:p>
            <w:pPr>
              <w:spacing w:after="0"/>
              <w:jc w:val="left"/>
            </w:pPr>
          </w:p>
        </w:tc>
      </w:tr>
      <w:tr>
        <w:trPr>
          <w:cantSplit/>
        </w:trPr>
        <w:tc>
          <w:tcPr>
            <w:tcW w:type="dxa" w:w="1037"/>
          </w:tcPr>
          <w:p>
            <w:pPr>
              <w:spacing w:after="0"/>
              <w:jc w:val="left"/>
            </w:pPr>
            <w:r>
              <w:rPr>
                <w:sz w:val="16"/>
              </w:rPr>
              <w:t>Ice Storm</w:t>
            </w:r>
          </w:p>
        </w:tc>
        <w:tc>
          <w:tcPr>
            <w:tcW w:type="dxa" w:w="680"/>
          </w:tcPr>
          <w:p>
            <w:pPr>
              <w:spacing w:after="0"/>
              <w:jc w:val="right"/>
            </w:pPr>
            <w:r>
              <w:rPr>
                <w:sz w:val="16"/>
              </w:rPr>
              <w:t>9 of 9</w:t>
            </w:r>
          </w:p>
        </w:tc>
        <w:tc>
          <w:tcPr>
            <w:tcW w:type="dxa" w:w="883"/>
          </w:tcPr>
          <w:p>
            <w:pPr>
              <w:spacing w:after="0"/>
              <w:jc w:val="right"/>
            </w:pPr>
            <w:r>
              <w:rPr>
                <w:sz w:val="16"/>
              </w:rPr>
              <w:t>95.5</w:t>
            </w:r>
          </w:p>
        </w:tc>
        <w:tc>
          <w:tcPr>
            <w:tcW w:type="dxa" w:w="680"/>
          </w:tcPr>
          <w:p>
            <w:pPr>
              <w:spacing w:after="0"/>
              <w:jc w:val="right"/>
            </w:pPr>
            <w:r>
              <w:rPr>
                <w:sz w:val="16"/>
              </w:rPr>
              <w:t>99.4</w:t>
            </w:r>
          </w:p>
        </w:tc>
        <w:tc>
          <w:tcPr>
            <w:tcW w:type="dxa" w:w="648"/>
          </w:tcPr>
          <w:p>
            <w:pPr>
              <w:spacing w:after="0"/>
              <w:jc w:val="right"/>
            </w:pPr>
            <w:r>
              <w:rPr>
                <w:sz w:val="16"/>
              </w:rPr>
              <w:t>99.8</w:t>
            </w:r>
          </w:p>
        </w:tc>
        <w:tc>
          <w:tcPr>
            <w:tcW w:type="dxa" w:w="3512"/>
          </w:tcPr>
          <w:p>
            <w:pPr>
              <w:spacing w:after="0"/>
              <w:jc w:val="left"/>
            </w:pPr>
            <w:r>
              <w:rPr>
                <w:sz w:val="16"/>
              </w:rPr>
              <w:t>Very High 8, Relatively High 1</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680"/>
          </w:tcPr>
          <w:p>
            <w:pPr>
              <w:spacing w:after="0"/>
              <w:jc w:val="right"/>
            </w:pPr>
            <w:r>
              <w:rPr>
                <w:sz w:val="16"/>
              </w:rPr>
              <w:t>9 of 9</w:t>
            </w:r>
          </w:p>
        </w:tc>
        <w:tc>
          <w:tcPr>
            <w:tcW w:type="dxa" w:w="883"/>
          </w:tcPr>
          <w:p>
            <w:pPr>
              <w:spacing w:after="0"/>
              <w:jc w:val="right"/>
            </w:pPr>
            <w:r>
              <w:rPr>
                <w:sz w:val="16"/>
              </w:rPr>
              <w:t>27.4</w:t>
            </w:r>
          </w:p>
        </w:tc>
        <w:tc>
          <w:tcPr>
            <w:tcW w:type="dxa" w:w="680"/>
          </w:tcPr>
          <w:p>
            <w:pPr>
              <w:spacing w:after="0"/>
              <w:jc w:val="right"/>
            </w:pPr>
            <w:r>
              <w:rPr>
                <w:sz w:val="16"/>
              </w:rPr>
              <w:t>90.9</w:t>
            </w:r>
          </w:p>
        </w:tc>
        <w:tc>
          <w:tcPr>
            <w:tcW w:type="dxa" w:w="648"/>
          </w:tcPr>
          <w:p>
            <w:pPr>
              <w:spacing w:after="0"/>
              <w:jc w:val="right"/>
            </w:pPr>
            <w:r>
              <w:rPr>
                <w:sz w:val="16"/>
              </w:rPr>
              <w:t>98.7</w:t>
            </w:r>
          </w:p>
        </w:tc>
        <w:tc>
          <w:tcPr>
            <w:tcW w:type="dxa" w:w="3512"/>
          </w:tcPr>
          <w:p>
            <w:pPr>
              <w:spacing w:after="0"/>
              <w:jc w:val="left"/>
            </w:pPr>
            <w:r>
              <w:rPr>
                <w:sz w:val="16"/>
              </w:rPr>
              <w:t>Very High 1, Relatively High 6, Relatively Low 2</w:t>
            </w:r>
          </w:p>
        </w:tc>
        <w:tc>
          <w:tcPr>
            <w:tcW w:type="dxa" w:w="6673"/>
          </w:tcPr>
          <w:p>
            <w:pPr>
              <w:spacing w:after="0"/>
              <w:jc w:val="left"/>
            </w:pPr>
          </w:p>
        </w:tc>
      </w:tr>
      <w:tr>
        <w:trPr>
          <w:cantSplit/>
        </w:trPr>
        <w:tc>
          <w:tcPr>
            <w:tcW w:type="dxa" w:w="1037"/>
          </w:tcPr>
          <w:p>
            <w:pPr>
              <w:spacing w:after="0"/>
              <w:jc w:val="left"/>
            </w:pPr>
            <w:r>
              <w:rPr>
                <w:sz w:val="16"/>
              </w:rPr>
              <w:t>Landslide</w:t>
            </w:r>
          </w:p>
        </w:tc>
        <w:tc>
          <w:tcPr>
            <w:tcW w:type="dxa" w:w="680"/>
          </w:tcPr>
          <w:p>
            <w:pPr>
              <w:spacing w:after="0"/>
              <w:jc w:val="right"/>
            </w:pPr>
            <w:r>
              <w:rPr>
                <w:sz w:val="16"/>
              </w:rPr>
              <w:t>9 of 9</w:t>
            </w:r>
          </w:p>
        </w:tc>
        <w:tc>
          <w:tcPr>
            <w:tcW w:type="dxa" w:w="883"/>
          </w:tcPr>
          <w:p>
            <w:pPr>
              <w:spacing w:after="0"/>
              <w:jc w:val="right"/>
            </w:pPr>
            <w:r>
              <w:rPr>
                <w:sz w:val="16"/>
              </w:rPr>
              <w:t>55.1</w:t>
            </w:r>
          </w:p>
        </w:tc>
        <w:tc>
          <w:tcPr>
            <w:tcW w:type="dxa" w:w="680"/>
          </w:tcPr>
          <w:p>
            <w:pPr>
              <w:spacing w:after="0"/>
              <w:jc w:val="right"/>
            </w:pPr>
            <w:r>
              <w:rPr>
                <w:sz w:val="16"/>
              </w:rPr>
              <w:t>90.3</w:t>
            </w:r>
          </w:p>
        </w:tc>
        <w:tc>
          <w:tcPr>
            <w:tcW w:type="dxa" w:w="648"/>
          </w:tcPr>
          <w:p>
            <w:pPr>
              <w:spacing w:after="0"/>
              <w:jc w:val="right"/>
            </w:pPr>
            <w:r>
              <w:rPr>
                <w:sz w:val="16"/>
              </w:rPr>
              <w:t>95.1</w:t>
            </w:r>
          </w:p>
        </w:tc>
        <w:tc>
          <w:tcPr>
            <w:tcW w:type="dxa" w:w="3512"/>
          </w:tcPr>
          <w:p>
            <w:pPr>
              <w:spacing w:after="0"/>
              <w:jc w:val="left"/>
            </w:pPr>
            <w:r>
              <w:rPr>
                <w:sz w:val="16"/>
              </w:rPr>
              <w:t>Relatively Low 7, Very Low 2</w:t>
            </w:r>
          </w:p>
        </w:tc>
        <w:tc>
          <w:tcPr>
            <w:tcW w:type="dxa" w:w="6673"/>
          </w:tcPr>
          <w:p>
            <w:pPr>
              <w:spacing w:after="0"/>
              <w:jc w:val="left"/>
            </w:pPr>
          </w:p>
        </w:tc>
      </w:tr>
      <w:tr>
        <w:trPr>
          <w:cantSplit/>
        </w:trPr>
        <w:tc>
          <w:tcPr>
            <w:tcW w:type="dxa" w:w="1037"/>
          </w:tcPr>
          <w:p>
            <w:pPr>
              <w:spacing w:after="0"/>
              <w:jc w:val="left"/>
            </w:pPr>
            <w:r>
              <w:rPr>
                <w:sz w:val="16"/>
              </w:rPr>
              <w:t>Lightning</w:t>
            </w:r>
          </w:p>
        </w:tc>
        <w:tc>
          <w:tcPr>
            <w:tcW w:type="dxa" w:w="680"/>
          </w:tcPr>
          <w:p>
            <w:pPr>
              <w:spacing w:after="0"/>
              <w:jc w:val="right"/>
            </w:pPr>
            <w:r>
              <w:rPr>
                <w:sz w:val="16"/>
              </w:rPr>
              <w:t>9 of 9</w:t>
            </w:r>
          </w:p>
        </w:tc>
        <w:tc>
          <w:tcPr>
            <w:tcW w:type="dxa" w:w="883"/>
          </w:tcPr>
          <w:p>
            <w:pPr>
              <w:spacing w:after="0"/>
              <w:jc w:val="right"/>
            </w:pPr>
            <w:r>
              <w:rPr>
                <w:sz w:val="16"/>
              </w:rPr>
              <w:t>91.8</w:t>
            </w:r>
          </w:p>
        </w:tc>
        <w:tc>
          <w:tcPr>
            <w:tcW w:type="dxa" w:w="680"/>
          </w:tcPr>
          <w:p>
            <w:pPr>
              <w:spacing w:after="0"/>
              <w:jc w:val="right"/>
            </w:pPr>
            <w:r>
              <w:rPr>
                <w:sz w:val="16"/>
              </w:rPr>
              <w:t>99.5</w:t>
            </w:r>
          </w:p>
        </w:tc>
        <w:tc>
          <w:tcPr>
            <w:tcW w:type="dxa" w:w="648"/>
          </w:tcPr>
          <w:p>
            <w:pPr>
              <w:spacing w:after="0"/>
              <w:jc w:val="right"/>
            </w:pPr>
            <w:r>
              <w:rPr>
                <w:sz w:val="16"/>
              </w:rPr>
              <w:t>99.8</w:t>
            </w:r>
          </w:p>
        </w:tc>
        <w:tc>
          <w:tcPr>
            <w:tcW w:type="dxa" w:w="3512"/>
          </w:tcPr>
          <w:p>
            <w:pPr>
              <w:spacing w:after="0"/>
              <w:jc w:val="left"/>
            </w:pPr>
            <w:r>
              <w:rPr>
                <w:sz w:val="16"/>
              </w:rPr>
              <w:t>Very High 8, Relatively High 1</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680"/>
          </w:tcPr>
          <w:p>
            <w:pPr>
              <w:spacing w:after="0"/>
              <w:jc w:val="right"/>
            </w:pPr>
            <w:r>
              <w:rPr>
                <w:sz w:val="16"/>
              </w:rPr>
              <w:t>9 of 9</w:t>
            </w:r>
          </w:p>
        </w:tc>
        <w:tc>
          <w:tcPr>
            <w:tcW w:type="dxa" w:w="883"/>
          </w:tcPr>
          <w:p>
            <w:pPr>
              <w:spacing w:after="0"/>
              <w:jc w:val="right"/>
            </w:pPr>
            <w:r>
              <w:rPr>
                <w:sz w:val="16"/>
              </w:rPr>
              <w:t>61.8</w:t>
            </w:r>
          </w:p>
        </w:tc>
        <w:tc>
          <w:tcPr>
            <w:tcW w:type="dxa" w:w="680"/>
          </w:tcPr>
          <w:p>
            <w:pPr>
              <w:spacing w:after="0"/>
              <w:jc w:val="right"/>
            </w:pPr>
            <w:r>
              <w:rPr>
                <w:sz w:val="16"/>
              </w:rPr>
              <w:t>88.5</w:t>
            </w:r>
          </w:p>
        </w:tc>
        <w:tc>
          <w:tcPr>
            <w:tcW w:type="dxa" w:w="648"/>
          </w:tcPr>
          <w:p>
            <w:pPr>
              <w:spacing w:after="0"/>
              <w:jc w:val="right"/>
            </w:pPr>
            <w:r>
              <w:rPr>
                <w:sz w:val="16"/>
              </w:rPr>
              <w:t>94.0</w:t>
            </w:r>
          </w:p>
        </w:tc>
        <w:tc>
          <w:tcPr>
            <w:tcW w:type="dxa" w:w="3512"/>
          </w:tcPr>
          <w:p>
            <w:pPr>
              <w:spacing w:after="0"/>
              <w:jc w:val="left"/>
            </w:pPr>
            <w:r>
              <w:rPr>
                <w:sz w:val="16"/>
              </w:rPr>
              <w:t>Relatively High 6, Relatively Moderate 3</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680"/>
          </w:tcPr>
          <w:p>
            <w:pPr>
              <w:spacing w:after="0"/>
              <w:jc w:val="right"/>
            </w:pPr>
            <w:r>
              <w:rPr>
                <w:sz w:val="16"/>
              </w:rPr>
              <w:t>9 of 9</w:t>
            </w:r>
          </w:p>
        </w:tc>
        <w:tc>
          <w:tcPr>
            <w:tcW w:type="dxa" w:w="883"/>
          </w:tcPr>
          <w:p>
            <w:pPr>
              <w:spacing w:after="0"/>
              <w:jc w:val="right"/>
            </w:pPr>
            <w:r>
              <w:rPr>
                <w:sz w:val="16"/>
              </w:rPr>
              <w:t>76.5</w:t>
            </w:r>
          </w:p>
        </w:tc>
        <w:tc>
          <w:tcPr>
            <w:tcW w:type="dxa" w:w="680"/>
          </w:tcPr>
          <w:p>
            <w:pPr>
              <w:spacing w:after="0"/>
              <w:jc w:val="right"/>
            </w:pPr>
            <w:r>
              <w:rPr>
                <w:sz w:val="16"/>
              </w:rPr>
              <w:t>98.5</w:t>
            </w:r>
          </w:p>
        </w:tc>
        <w:tc>
          <w:tcPr>
            <w:tcW w:type="dxa" w:w="648"/>
          </w:tcPr>
          <w:p>
            <w:pPr>
              <w:spacing w:after="0"/>
              <w:jc w:val="right"/>
            </w:pPr>
            <w:r>
              <w:rPr>
                <w:sz w:val="16"/>
              </w:rPr>
              <w:t>99.5</w:t>
            </w:r>
          </w:p>
        </w:tc>
        <w:tc>
          <w:tcPr>
            <w:tcW w:type="dxa" w:w="3512"/>
          </w:tcPr>
          <w:p>
            <w:pPr>
              <w:spacing w:after="0"/>
              <w:jc w:val="left"/>
            </w:pPr>
            <w:r>
              <w:rPr>
                <w:sz w:val="16"/>
              </w:rPr>
              <w:t>Very High 8, Relatively High 1</w:t>
            </w:r>
          </w:p>
        </w:tc>
        <w:tc>
          <w:tcPr>
            <w:tcW w:type="dxa" w:w="6673"/>
          </w:tcPr>
          <w:p>
            <w:pPr>
              <w:spacing w:after="0"/>
              <w:jc w:val="left"/>
            </w:pPr>
          </w:p>
        </w:tc>
      </w:tr>
      <w:tr>
        <w:trPr>
          <w:cantSplit/>
        </w:trPr>
        <w:tc>
          <w:tcPr>
            <w:tcW w:type="dxa" w:w="1037"/>
          </w:tcPr>
          <w:p>
            <w:pPr>
              <w:spacing w:after="0"/>
              <w:jc w:val="left"/>
            </w:pPr>
            <w:r>
              <w:rPr>
                <w:sz w:val="16"/>
              </w:rPr>
              <w:t>Tsunami</w:t>
            </w:r>
          </w:p>
        </w:tc>
        <w:tc>
          <w:tcPr>
            <w:tcW w:type="dxa" w:w="680"/>
          </w:tcPr>
          <w:p>
            <w:pPr>
              <w:spacing w:after="0"/>
              <w:jc w:val="right"/>
            </w:pPr>
            <w:r>
              <w:rPr>
                <w:sz w:val="16"/>
              </w:rPr>
              <w:t>0 of 9</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9</w:t>
            </w:r>
          </w:p>
        </w:tc>
        <w:tc>
          <w:tcPr>
            <w:tcW w:type="dxa" w:w="6673"/>
          </w:tcPr>
          <w:p>
            <w:pPr>
              <w:spacing w:after="0"/>
              <w:jc w:val="left"/>
            </w:pPr>
          </w:p>
        </w:tc>
      </w:tr>
      <w:tr>
        <w:trPr>
          <w:cantSplit/>
        </w:trPr>
        <w:tc>
          <w:tcPr>
            <w:tcW w:type="dxa" w:w="1037"/>
          </w:tcPr>
          <w:p>
            <w:pPr>
              <w:spacing w:after="0"/>
              <w:jc w:val="left"/>
            </w:pPr>
            <w:r>
              <w:rPr>
                <w:sz w:val="16"/>
              </w:rPr>
              <w:t>Volcanic Activity</w:t>
            </w:r>
          </w:p>
        </w:tc>
        <w:tc>
          <w:tcPr>
            <w:tcW w:type="dxa" w:w="680"/>
          </w:tcPr>
          <w:p>
            <w:pPr>
              <w:spacing w:after="0"/>
              <w:jc w:val="right"/>
            </w:pPr>
            <w:r>
              <w:rPr>
                <w:sz w:val="16"/>
              </w:rPr>
              <w:t>0 of 9</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9</w:t>
            </w:r>
          </w:p>
        </w:tc>
        <w:tc>
          <w:tcPr>
            <w:tcW w:type="dxa" w:w="6673"/>
          </w:tcPr>
          <w:p>
            <w:pPr>
              <w:spacing w:after="0"/>
              <w:jc w:val="left"/>
            </w:pPr>
          </w:p>
        </w:tc>
      </w:tr>
      <w:tr>
        <w:trPr>
          <w:cantSplit/>
        </w:trPr>
        <w:tc>
          <w:tcPr>
            <w:tcW w:type="dxa" w:w="1037"/>
          </w:tcPr>
          <w:p>
            <w:pPr>
              <w:spacing w:after="0"/>
              <w:jc w:val="left"/>
            </w:pPr>
            <w:r>
              <w:rPr>
                <w:sz w:val="16"/>
              </w:rPr>
              <w:t>Wildfire</w:t>
            </w:r>
          </w:p>
        </w:tc>
        <w:tc>
          <w:tcPr>
            <w:tcW w:type="dxa" w:w="680"/>
          </w:tcPr>
          <w:p>
            <w:pPr>
              <w:spacing w:after="0"/>
              <w:jc w:val="right"/>
            </w:pPr>
            <w:r>
              <w:rPr>
                <w:sz w:val="16"/>
              </w:rPr>
              <w:t>9 of 9</w:t>
            </w:r>
          </w:p>
        </w:tc>
        <w:tc>
          <w:tcPr>
            <w:tcW w:type="dxa" w:w="883"/>
          </w:tcPr>
          <w:p>
            <w:pPr>
              <w:spacing w:after="0"/>
              <w:jc w:val="right"/>
            </w:pPr>
            <w:r>
              <w:rPr>
                <w:sz w:val="16"/>
              </w:rPr>
              <w:t>70.1</w:t>
            </w:r>
          </w:p>
        </w:tc>
        <w:tc>
          <w:tcPr>
            <w:tcW w:type="dxa" w:w="680"/>
          </w:tcPr>
          <w:p>
            <w:pPr>
              <w:spacing w:after="0"/>
              <w:jc w:val="right"/>
            </w:pPr>
            <w:r>
              <w:rPr>
                <w:sz w:val="16"/>
              </w:rPr>
              <w:t>89.0</w:t>
            </w:r>
          </w:p>
        </w:tc>
        <w:tc>
          <w:tcPr>
            <w:tcW w:type="dxa" w:w="648"/>
          </w:tcPr>
          <w:p>
            <w:pPr>
              <w:spacing w:after="0"/>
              <w:jc w:val="right"/>
            </w:pPr>
            <w:r>
              <w:rPr>
                <w:sz w:val="16"/>
              </w:rPr>
              <w:t>93.0</w:t>
            </w:r>
          </w:p>
        </w:tc>
        <w:tc>
          <w:tcPr>
            <w:tcW w:type="dxa" w:w="3512"/>
          </w:tcPr>
          <w:p>
            <w:pPr>
              <w:spacing w:after="0"/>
              <w:jc w:val="left"/>
            </w:pPr>
            <w:r>
              <w:rPr>
                <w:sz w:val="16"/>
              </w:rPr>
              <w:t>Relatively Moderate 5, Relatively Low 4</w:t>
            </w:r>
          </w:p>
        </w:tc>
        <w:tc>
          <w:tcPr>
            <w:tcW w:type="dxa" w:w="6673"/>
          </w:tcPr>
          <w:p>
            <w:pPr>
              <w:spacing w:after="0"/>
              <w:jc w:val="left"/>
            </w:pPr>
          </w:p>
        </w:tc>
      </w:tr>
      <w:tr>
        <w:trPr>
          <w:cantSplit/>
        </w:trPr>
        <w:tc>
          <w:tcPr>
            <w:tcW w:type="dxa" w:w="1037"/>
          </w:tcPr>
          <w:p>
            <w:pPr>
              <w:spacing w:after="0"/>
              <w:jc w:val="left"/>
            </w:pPr>
            <w:r>
              <w:rPr>
                <w:sz w:val="16"/>
              </w:rPr>
              <w:t>Winter Weather</w:t>
            </w:r>
          </w:p>
        </w:tc>
        <w:tc>
          <w:tcPr>
            <w:tcW w:type="dxa" w:w="680"/>
          </w:tcPr>
          <w:p>
            <w:pPr>
              <w:spacing w:after="0"/>
              <w:jc w:val="right"/>
            </w:pPr>
            <w:r>
              <w:rPr>
                <w:sz w:val="16"/>
              </w:rPr>
              <w:t>9 of 9</w:t>
            </w:r>
          </w:p>
        </w:tc>
        <w:tc>
          <w:tcPr>
            <w:tcW w:type="dxa" w:w="883"/>
          </w:tcPr>
          <w:p>
            <w:pPr>
              <w:spacing w:after="0"/>
              <w:jc w:val="right"/>
            </w:pPr>
            <w:r>
              <w:rPr>
                <w:sz w:val="16"/>
              </w:rPr>
              <w:t>65.3</w:t>
            </w:r>
          </w:p>
        </w:tc>
        <w:tc>
          <w:tcPr>
            <w:tcW w:type="dxa" w:w="680"/>
          </w:tcPr>
          <w:p>
            <w:pPr>
              <w:spacing w:after="0"/>
              <w:jc w:val="right"/>
            </w:pPr>
            <w:r>
              <w:rPr>
                <w:sz w:val="16"/>
              </w:rPr>
              <w:t>89.7</w:t>
            </w:r>
          </w:p>
        </w:tc>
        <w:tc>
          <w:tcPr>
            <w:tcW w:type="dxa" w:w="648"/>
          </w:tcPr>
          <w:p>
            <w:pPr>
              <w:spacing w:after="0"/>
              <w:jc w:val="right"/>
            </w:pPr>
            <w:r>
              <w:rPr>
                <w:sz w:val="16"/>
              </w:rPr>
              <w:t>95.0</w:t>
            </w:r>
          </w:p>
        </w:tc>
        <w:tc>
          <w:tcPr>
            <w:tcW w:type="dxa" w:w="3512"/>
          </w:tcPr>
          <w:p>
            <w:pPr>
              <w:spacing w:after="0"/>
              <w:jc w:val="left"/>
            </w:pPr>
            <w:r>
              <w:rPr>
                <w:sz w:val="16"/>
              </w:rPr>
              <w:t>Relatively High 8, Relatively Moderate 1</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796"/>
        <w:gridCol w:w="735"/>
        <w:gridCol w:w="2858"/>
        <w:gridCol w:w="2279"/>
        <w:gridCol w:w="1603"/>
        <w:gridCol w:w="1951"/>
        <w:gridCol w:w="2891"/>
      </w:tblGrid>
      <w:tr>
        <w:trPr>
          <w:cantSplit/>
          <w:tblHeader/>
        </w:trPr>
        <w:tc>
          <w:tcPr>
            <w:tcW w:type="dxa" w:w="1796"/>
            <w:shd w:val="clear" w:color="auto" w:fill="E8E8E8"/>
          </w:tcPr>
          <w:p>
            <w:pPr>
              <w:spacing w:after="0"/>
              <w:jc w:val="left"/>
            </w:pPr>
            <w:r>
              <w:rPr>
                <w:b/>
                <w:sz w:val="16"/>
              </w:rPr>
              <w:t>Member</w:t>
            </w:r>
          </w:p>
        </w:tc>
        <w:tc>
          <w:tcPr>
            <w:tcW w:type="dxa" w:w="735"/>
            <w:shd w:val="clear" w:color="auto" w:fill="E8E8E8"/>
          </w:tcPr>
          <w:p>
            <w:pPr>
              <w:spacing w:after="0"/>
              <w:jc w:val="left"/>
            </w:pPr>
            <w:r>
              <w:rPr>
                <w:b/>
                <w:sz w:val="16"/>
              </w:rPr>
              <w:t>Type</w:t>
            </w:r>
          </w:p>
        </w:tc>
        <w:tc>
          <w:tcPr>
            <w:tcW w:type="dxa" w:w="2858"/>
            <w:shd w:val="clear" w:color="auto" w:fill="E8E8E8"/>
          </w:tcPr>
          <w:p>
            <w:pPr>
              <w:spacing w:after="0"/>
              <w:jc w:val="left"/>
            </w:pPr>
            <w:r>
              <w:rPr>
                <w:b/>
                <w:sz w:val="16"/>
              </w:rPr>
              <w:t>Plan status</w:t>
            </w:r>
          </w:p>
        </w:tc>
        <w:tc>
          <w:tcPr>
            <w:tcW w:type="dxa" w:w="2279"/>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603"/>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951"/>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891"/>
            <w:shd w:val="clear" w:color="auto" w:fill="E8E8E8"/>
          </w:tcPr>
          <w:p>
            <w:pPr>
              <w:spacing w:after="0"/>
              <w:jc w:val="left"/>
            </w:pPr>
            <w:r>
              <w:rPr>
                <w:b/>
                <w:sz w:val="16"/>
              </w:rPr>
              <w:t>Notes</w:t>
            </w:r>
          </w:p>
        </w:tc>
      </w:tr>
      <w:tr>
        <w:trPr>
          <w:cantSplit/>
        </w:trPr>
        <w:tc>
          <w:tcPr>
            <w:tcW w:type="dxa" w:w="1796"/>
          </w:tcPr>
          <w:p>
            <w:pPr>
              <w:spacing w:after="0"/>
              <w:jc w:val="left"/>
            </w:pPr>
            <w:r>
              <w:rPr>
                <w:sz w:val="16"/>
              </w:rPr>
              <w:t>Cleburne County</w:t>
            </w:r>
          </w:p>
        </w:tc>
        <w:tc>
          <w:tcPr>
            <w:tcW w:type="dxa" w:w="735"/>
          </w:tcPr>
          <w:p>
            <w:pPr>
              <w:spacing w:after="0"/>
              <w:jc w:val="left"/>
            </w:pPr>
            <w:r>
              <w:rPr>
                <w:sz w:val="16"/>
              </w:rPr>
              <w:t>County</w:t>
            </w:r>
          </w:p>
        </w:tc>
        <w:tc>
          <w:tcPr>
            <w:tcW w:type="dxa" w:w="2858"/>
          </w:tcPr>
          <w:p>
            <w:pPr>
              <w:spacing w:after="0"/>
              <w:jc w:val="left"/>
            </w:pPr>
            <w:r>
              <w:rPr>
                <w:sz w:val="16"/>
              </w:rPr>
              <w:t>Approved, expires 2029-04-22</w:t>
            </w:r>
          </w:p>
        </w:tc>
        <w:tc>
          <w:tcPr>
            <w:tcW w:type="dxa" w:w="2279"/>
          </w:tcPr>
          <w:p>
            <w:pPr>
              <w:spacing w:after="0"/>
              <w:jc w:val="right"/>
            </w:pPr>
            <w:r>
              <w:rPr>
                <w:sz w:val="16"/>
              </w:rPr>
              <w:t>FMA RL 4, SRL 2; any 6</w:t>
            </w:r>
          </w:p>
        </w:tc>
        <w:tc>
          <w:tcPr>
            <w:tcW w:type="dxa" w:w="1603"/>
          </w:tcPr>
          <w:p>
            <w:pPr>
              <w:spacing w:after="0"/>
              <w:jc w:val="right"/>
            </w:pPr>
            <w:r>
              <w:rPr>
                <w:sz w:val="16"/>
              </w:rPr>
              <w:t>$8,324,987.78</w:t>
            </w:r>
          </w:p>
        </w:tc>
        <w:tc>
          <w:tcPr>
            <w:tcW w:type="dxa" w:w="1951"/>
          </w:tcPr>
          <w:p>
            <w:pPr>
              <w:spacing w:after="0"/>
              <w:jc w:val="right"/>
            </w:pPr>
            <w:r>
              <w:rPr>
                <w:sz w:val="16"/>
              </w:rPr>
              <w:t>0; 0</w:t>
            </w:r>
          </w:p>
        </w:tc>
        <w:tc>
          <w:tcPr>
            <w:tcW w:type="dxa" w:w="2891"/>
          </w:tcPr>
          <w:p>
            <w:pPr>
              <w:spacing w:after="0"/>
              <w:jc w:val="left"/>
            </w:pPr>
            <w:r>
              <w:rPr>
                <w:sz w:val="16"/>
              </w:rPr>
              <w:t>Includes $4,751.85 for declarations not counted as hazard incidents (EM-3215-AR).</w:t>
            </w:r>
          </w:p>
        </w:tc>
      </w:tr>
      <w:tr>
        <w:trPr>
          <w:cantSplit/>
        </w:trPr>
        <w:tc>
          <w:tcPr>
            <w:tcW w:type="dxa" w:w="1796"/>
          </w:tcPr>
          <w:p>
            <w:pPr>
              <w:spacing w:after="0"/>
              <w:jc w:val="left"/>
            </w:pPr>
            <w:r>
              <w:rPr>
                <w:sz w:val="16"/>
              </w:rPr>
              <w:t>Fairfield Bay city</w:t>
            </w:r>
          </w:p>
        </w:tc>
        <w:tc>
          <w:tcPr>
            <w:tcW w:type="dxa" w:w="735"/>
          </w:tcPr>
          <w:p>
            <w:pPr>
              <w:spacing w:after="0"/>
              <w:jc w:val="left"/>
            </w:pPr>
            <w:r>
              <w:rPr>
                <w:sz w:val="16"/>
              </w:rPr>
              <w:t>City</w:t>
            </w:r>
          </w:p>
        </w:tc>
        <w:tc>
          <w:tcPr>
            <w:tcW w:type="dxa" w:w="2858"/>
          </w:tcPr>
          <w:p>
            <w:pPr>
              <w:spacing w:after="0"/>
              <w:jc w:val="left"/>
            </w:pPr>
            <w:r>
              <w:rPr>
                <w:sz w:val="16"/>
              </w:rPr>
              <w:t>Approved, expires 2027-07-05</w:t>
            </w:r>
          </w:p>
        </w:tc>
        <w:tc>
          <w:tcPr>
            <w:tcW w:type="dxa" w:w="2279"/>
          </w:tcPr>
          <w:p>
            <w:pPr>
              <w:spacing w:after="0"/>
              <w:jc w:val="right"/>
            </w:pPr>
            <w:r>
              <w:rPr>
                <w:sz w:val="16"/>
              </w:rPr>
              <w:t>FMA RL 0, SRL 0; any 0</w:t>
            </w:r>
          </w:p>
        </w:tc>
        <w:tc>
          <w:tcPr>
            <w:tcW w:type="dxa" w:w="1603"/>
          </w:tcPr>
          <w:p>
            <w:pPr>
              <w:spacing w:after="0"/>
              <w:jc w:val="right"/>
            </w:pPr>
            <w:r>
              <w:rPr>
                <w:sz w:val="16"/>
              </w:rPr>
              <w:t>none found</w:t>
            </w:r>
          </w:p>
        </w:tc>
        <w:tc>
          <w:tcPr>
            <w:tcW w:type="dxa" w:w="1951"/>
          </w:tcPr>
          <w:p>
            <w:pPr>
              <w:spacing w:after="0"/>
              <w:jc w:val="right"/>
            </w:pPr>
            <w:r>
              <w:rPr>
                <w:sz w:val="16"/>
              </w:rPr>
              <w:t>0; 0</w:t>
            </w:r>
          </w:p>
        </w:tc>
        <w:tc>
          <w:tcPr>
            <w:tcW w:type="dxa" w:w="2891"/>
          </w:tcPr>
          <w:p>
            <w:pPr>
              <w:spacing w:after="0"/>
              <w:jc w:val="left"/>
            </w:pPr>
          </w:p>
        </w:tc>
      </w:tr>
      <w:tr>
        <w:trPr>
          <w:cantSplit/>
        </w:trPr>
        <w:tc>
          <w:tcPr>
            <w:tcW w:type="dxa" w:w="1796"/>
          </w:tcPr>
          <w:p>
            <w:pPr>
              <w:spacing w:after="0"/>
              <w:jc w:val="left"/>
            </w:pPr>
            <w:r>
              <w:rPr>
                <w:sz w:val="16"/>
              </w:rPr>
              <w:t>Greers Ferry city</w:t>
            </w:r>
          </w:p>
        </w:tc>
        <w:tc>
          <w:tcPr>
            <w:tcW w:type="dxa" w:w="735"/>
          </w:tcPr>
          <w:p>
            <w:pPr>
              <w:spacing w:after="0"/>
              <w:jc w:val="left"/>
            </w:pPr>
            <w:r>
              <w:rPr>
                <w:sz w:val="16"/>
              </w:rPr>
              <w:t>City</w:t>
            </w:r>
          </w:p>
        </w:tc>
        <w:tc>
          <w:tcPr>
            <w:tcW w:type="dxa" w:w="2858"/>
          </w:tcPr>
          <w:p>
            <w:pPr>
              <w:spacing w:after="0"/>
              <w:jc w:val="left"/>
            </w:pPr>
            <w:r>
              <w:rPr>
                <w:sz w:val="16"/>
              </w:rPr>
              <w:t>Approved, expires 2029-04-22</w:t>
            </w:r>
          </w:p>
        </w:tc>
        <w:tc>
          <w:tcPr>
            <w:tcW w:type="dxa" w:w="2279"/>
          </w:tcPr>
          <w:p>
            <w:pPr>
              <w:spacing w:after="0"/>
              <w:jc w:val="right"/>
            </w:pPr>
            <w:r>
              <w:rPr>
                <w:sz w:val="16"/>
              </w:rPr>
              <w:t>FMA RL 0, SRL 0; any 0</w:t>
            </w:r>
          </w:p>
        </w:tc>
        <w:tc>
          <w:tcPr>
            <w:tcW w:type="dxa" w:w="1603"/>
          </w:tcPr>
          <w:p>
            <w:pPr>
              <w:spacing w:after="0"/>
              <w:jc w:val="right"/>
            </w:pPr>
            <w:r>
              <w:rPr>
                <w:sz w:val="16"/>
              </w:rPr>
              <w:t>$166,564.49</w:t>
            </w:r>
          </w:p>
        </w:tc>
        <w:tc>
          <w:tcPr>
            <w:tcW w:type="dxa" w:w="1951"/>
          </w:tcPr>
          <w:p>
            <w:pPr>
              <w:spacing w:after="0"/>
              <w:jc w:val="right"/>
            </w:pPr>
            <w:r>
              <w:rPr>
                <w:sz w:val="16"/>
              </w:rPr>
              <w:t>26; 0</w:t>
            </w:r>
          </w:p>
        </w:tc>
        <w:tc>
          <w:tcPr>
            <w:tcW w:type="dxa" w:w="2891"/>
          </w:tcPr>
          <w:p>
            <w:pPr>
              <w:spacing w:after="0"/>
              <w:jc w:val="left"/>
            </w:pPr>
          </w:p>
        </w:tc>
      </w:tr>
      <w:tr>
        <w:trPr>
          <w:cantSplit/>
        </w:trPr>
        <w:tc>
          <w:tcPr>
            <w:tcW w:type="dxa" w:w="1796"/>
          </w:tcPr>
          <w:p>
            <w:pPr>
              <w:spacing w:after="0"/>
              <w:jc w:val="left"/>
            </w:pPr>
            <w:r>
              <w:rPr>
                <w:sz w:val="16"/>
              </w:rPr>
              <w:t>Heber Springs city</w:t>
            </w:r>
          </w:p>
        </w:tc>
        <w:tc>
          <w:tcPr>
            <w:tcW w:type="dxa" w:w="735"/>
          </w:tcPr>
          <w:p>
            <w:pPr>
              <w:spacing w:after="0"/>
              <w:jc w:val="left"/>
            </w:pPr>
            <w:r>
              <w:rPr>
                <w:sz w:val="16"/>
              </w:rPr>
              <w:t>City</w:t>
            </w:r>
          </w:p>
        </w:tc>
        <w:tc>
          <w:tcPr>
            <w:tcW w:type="dxa" w:w="2858"/>
          </w:tcPr>
          <w:p>
            <w:pPr>
              <w:spacing w:after="0"/>
              <w:jc w:val="left"/>
            </w:pPr>
            <w:r>
              <w:rPr>
                <w:sz w:val="16"/>
              </w:rPr>
              <w:t>Approved, expires 2029-04-22</w:t>
            </w:r>
          </w:p>
        </w:tc>
        <w:tc>
          <w:tcPr>
            <w:tcW w:type="dxa" w:w="2279"/>
          </w:tcPr>
          <w:p>
            <w:pPr>
              <w:spacing w:after="0"/>
              <w:jc w:val="right"/>
            </w:pPr>
            <w:r>
              <w:rPr>
                <w:sz w:val="16"/>
              </w:rPr>
              <w:t>FMA RL 0, SRL 0; any 0</w:t>
            </w:r>
          </w:p>
        </w:tc>
        <w:tc>
          <w:tcPr>
            <w:tcW w:type="dxa" w:w="1603"/>
          </w:tcPr>
          <w:p>
            <w:pPr>
              <w:spacing w:after="0"/>
              <w:jc w:val="right"/>
            </w:pPr>
            <w:r>
              <w:rPr>
                <w:sz w:val="16"/>
              </w:rPr>
              <w:t>$1,210,972.08</w:t>
            </w:r>
          </w:p>
        </w:tc>
        <w:tc>
          <w:tcPr>
            <w:tcW w:type="dxa" w:w="1951"/>
          </w:tcPr>
          <w:p>
            <w:pPr>
              <w:spacing w:after="0"/>
              <w:jc w:val="right"/>
            </w:pPr>
            <w:r>
              <w:rPr>
                <w:sz w:val="16"/>
              </w:rPr>
              <w:t>75; 2</w:t>
            </w:r>
          </w:p>
        </w:tc>
        <w:tc>
          <w:tcPr>
            <w:tcW w:type="dxa" w:w="2891"/>
          </w:tcPr>
          <w:p>
            <w:pPr>
              <w:spacing w:after="0"/>
              <w:jc w:val="left"/>
            </w:pPr>
          </w:p>
        </w:tc>
      </w:tr>
      <w:tr>
        <w:trPr>
          <w:cantSplit/>
        </w:trPr>
        <w:tc>
          <w:tcPr>
            <w:tcW w:type="dxa" w:w="1796"/>
          </w:tcPr>
          <w:p>
            <w:pPr>
              <w:spacing w:after="0"/>
              <w:jc w:val="left"/>
            </w:pPr>
            <w:r>
              <w:rPr>
                <w:sz w:val="16"/>
              </w:rPr>
              <w:t>Higden town</w:t>
            </w:r>
          </w:p>
        </w:tc>
        <w:tc>
          <w:tcPr>
            <w:tcW w:type="dxa" w:w="735"/>
          </w:tcPr>
          <w:p>
            <w:pPr>
              <w:spacing w:after="0"/>
              <w:jc w:val="left"/>
            </w:pPr>
            <w:r>
              <w:rPr>
                <w:sz w:val="16"/>
              </w:rPr>
              <w:t>Town</w:t>
            </w:r>
          </w:p>
        </w:tc>
        <w:tc>
          <w:tcPr>
            <w:tcW w:type="dxa" w:w="2858"/>
          </w:tcPr>
          <w:p>
            <w:pPr>
              <w:spacing w:after="0"/>
              <w:jc w:val="left"/>
            </w:pPr>
            <w:r>
              <w:rPr>
                <w:sz w:val="16"/>
              </w:rPr>
              <w:t>Plan 109352 approved 2024-04-23, pending adoption here; not yet eligible</w:t>
            </w:r>
          </w:p>
        </w:tc>
        <w:tc>
          <w:tcPr>
            <w:tcW w:type="dxa" w:w="2279"/>
          </w:tcPr>
          <w:p>
            <w:pPr>
              <w:spacing w:after="0"/>
              <w:jc w:val="right"/>
            </w:pPr>
            <w:r>
              <w:rPr>
                <w:sz w:val="16"/>
              </w:rPr>
              <w:t>FMA RL 0, SRL 0; any 0</w:t>
            </w:r>
          </w:p>
        </w:tc>
        <w:tc>
          <w:tcPr>
            <w:tcW w:type="dxa" w:w="1603"/>
          </w:tcPr>
          <w:p>
            <w:pPr>
              <w:spacing w:after="0"/>
              <w:jc w:val="right"/>
            </w:pPr>
            <w:r>
              <w:rPr>
                <w:sz w:val="16"/>
              </w:rPr>
              <w:t>none found</w:t>
            </w:r>
          </w:p>
        </w:tc>
        <w:tc>
          <w:tcPr>
            <w:tcW w:type="dxa" w:w="1951"/>
          </w:tcPr>
          <w:p>
            <w:pPr>
              <w:spacing w:after="0"/>
              <w:jc w:val="right"/>
            </w:pPr>
            <w:r>
              <w:rPr>
                <w:sz w:val="16"/>
              </w:rPr>
              <w:t>8; no approved plan</w:t>
            </w:r>
          </w:p>
        </w:tc>
        <w:tc>
          <w:tcPr>
            <w:tcW w:type="dxa" w:w="2891"/>
          </w:tcPr>
          <w:p>
            <w:pPr>
              <w:spacing w:after="0"/>
              <w:jc w:val="left"/>
            </w:pPr>
          </w:p>
        </w:tc>
      </w:tr>
      <w:tr>
        <w:trPr>
          <w:cantSplit/>
        </w:trPr>
        <w:tc>
          <w:tcPr>
            <w:tcW w:type="dxa" w:w="1796"/>
          </w:tcPr>
          <w:p>
            <w:pPr>
              <w:spacing w:after="0"/>
              <w:jc w:val="left"/>
            </w:pPr>
            <w:r>
              <w:rPr>
                <w:sz w:val="16"/>
              </w:rPr>
              <w:t>Quitman city</w:t>
            </w:r>
          </w:p>
        </w:tc>
        <w:tc>
          <w:tcPr>
            <w:tcW w:type="dxa" w:w="735"/>
          </w:tcPr>
          <w:p>
            <w:pPr>
              <w:spacing w:after="0"/>
              <w:jc w:val="left"/>
            </w:pPr>
            <w:r>
              <w:rPr>
                <w:sz w:val="16"/>
              </w:rPr>
              <w:t>City</w:t>
            </w:r>
          </w:p>
        </w:tc>
        <w:tc>
          <w:tcPr>
            <w:tcW w:type="dxa" w:w="2858"/>
          </w:tcPr>
          <w:p>
            <w:pPr>
              <w:spacing w:after="0"/>
              <w:jc w:val="left"/>
            </w:pPr>
            <w:r>
              <w:rPr>
                <w:sz w:val="16"/>
              </w:rPr>
              <w:t>Approved, expires 2029-04-22</w:t>
            </w:r>
          </w:p>
        </w:tc>
        <w:tc>
          <w:tcPr>
            <w:tcW w:type="dxa" w:w="2279"/>
          </w:tcPr>
          <w:p>
            <w:pPr>
              <w:spacing w:after="0"/>
              <w:jc w:val="right"/>
            </w:pPr>
            <w:r>
              <w:rPr>
                <w:sz w:val="16"/>
              </w:rPr>
              <w:t>FMA RL 0, SRL 0; any 0</w:t>
            </w:r>
          </w:p>
        </w:tc>
        <w:tc>
          <w:tcPr>
            <w:tcW w:type="dxa" w:w="1603"/>
          </w:tcPr>
          <w:p>
            <w:pPr>
              <w:spacing w:after="0"/>
              <w:jc w:val="right"/>
            </w:pPr>
            <w:r>
              <w:rPr>
                <w:sz w:val="16"/>
              </w:rPr>
              <w:t>$13,749.08</w:t>
            </w:r>
          </w:p>
        </w:tc>
        <w:tc>
          <w:tcPr>
            <w:tcW w:type="dxa" w:w="1951"/>
          </w:tcPr>
          <w:p>
            <w:pPr>
              <w:spacing w:after="0"/>
              <w:jc w:val="right"/>
            </w:pPr>
            <w:r>
              <w:rPr>
                <w:sz w:val="16"/>
              </w:rPr>
              <w:t>42; 0</w:t>
            </w:r>
          </w:p>
        </w:tc>
        <w:tc>
          <w:tcPr>
            <w:tcW w:type="dxa" w:w="289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2"/>
        <w:gridCol w:w="1042"/>
        <w:gridCol w:w="1126"/>
        <w:gridCol w:w="1126"/>
        <w:gridCol w:w="1155"/>
        <w:gridCol w:w="1305"/>
        <w:gridCol w:w="1177"/>
        <w:gridCol w:w="1080"/>
        <w:gridCol w:w="1246"/>
        <w:gridCol w:w="1202"/>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2"/>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55"/>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77"/>
            <w:shd w:val="clear" w:color="auto" w:fill="E8E8E8"/>
          </w:tcPr>
          <w:p>
            <w:pPr>
              <w:spacing w:after="0"/>
              <w:jc w:val="right"/>
            </w:pPr>
            <w:r>
              <w:rPr>
                <w:b/>
                <w:sz w:val="16"/>
              </w:rPr>
              <w:t>Storm Events damage since 2024-04-23</w:t>
            </w:r>
          </w:p>
          <w:p>
            <w:pPr>
              <w:spacing w:after="0"/>
              <w:jc w:val="right"/>
            </w:pPr>
            <w:r>
              <w:rPr>
                <w:i/>
                <w:color w:val="555555"/>
                <w:sz w:val="14"/>
              </w:rPr>
              <w:t>county-coded records, property plus crops, nominal dollars</w:t>
            </w:r>
          </w:p>
        </w:tc>
        <w:tc>
          <w:tcPr>
            <w:tcW w:type="dxa" w:w="1080"/>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46"/>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02"/>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132"/>
          </w:tcPr>
          <w:p>
            <w:pPr>
              <w:spacing w:after="0"/>
              <w:jc w:val="right"/>
            </w:pPr>
          </w:p>
        </w:tc>
        <w:tc>
          <w:tcPr>
            <w:tcW w:type="dxa" w:w="1042"/>
          </w:tcPr>
          <w:p>
            <w:pPr>
              <w:spacing w:after="0"/>
              <w:jc w:val="right"/>
            </w:pPr>
          </w:p>
        </w:tc>
        <w:tc>
          <w:tcPr>
            <w:tcW w:type="dxa" w:w="1126"/>
          </w:tcPr>
          <w:p>
            <w:pPr>
              <w:spacing w:after="0"/>
              <w:jc w:val="right"/>
            </w:pPr>
          </w:p>
        </w:tc>
        <w:tc>
          <w:tcPr>
            <w:tcW w:type="dxa" w:w="1126"/>
          </w:tcPr>
          <w:p>
            <w:pPr>
              <w:spacing w:after="0"/>
              <w:jc w:val="right"/>
            </w:pPr>
          </w:p>
        </w:tc>
        <w:tc>
          <w:tcPr>
            <w:tcW w:type="dxa" w:w="1155"/>
          </w:tcPr>
          <w:p>
            <w:pPr>
              <w:spacing w:after="0"/>
              <w:jc w:val="right"/>
            </w:pPr>
          </w:p>
        </w:tc>
        <w:tc>
          <w:tcPr>
            <w:tcW w:type="dxa" w:w="1305"/>
          </w:tcPr>
          <w:p>
            <w:pPr>
              <w:spacing w:after="0"/>
              <w:jc w:val="right"/>
            </w:pP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132"/>
          </w:tcPr>
          <w:p>
            <w:pPr>
              <w:spacing w:after="0"/>
              <w:jc w:val="right"/>
            </w:pPr>
          </w:p>
        </w:tc>
        <w:tc>
          <w:tcPr>
            <w:tcW w:type="dxa" w:w="1042"/>
          </w:tcPr>
          <w:p>
            <w:pPr>
              <w:spacing w:after="0"/>
              <w:jc w:val="right"/>
            </w:pPr>
          </w:p>
        </w:tc>
        <w:tc>
          <w:tcPr>
            <w:tcW w:type="dxa" w:w="1126"/>
          </w:tcPr>
          <w:p>
            <w:pPr>
              <w:spacing w:after="0"/>
              <w:jc w:val="right"/>
            </w:pPr>
          </w:p>
        </w:tc>
        <w:tc>
          <w:tcPr>
            <w:tcW w:type="dxa" w:w="1126"/>
          </w:tcPr>
          <w:p>
            <w:pPr>
              <w:spacing w:after="0"/>
              <w:jc w:val="right"/>
            </w:pPr>
          </w:p>
        </w:tc>
        <w:tc>
          <w:tcPr>
            <w:tcW w:type="dxa" w:w="1155"/>
          </w:tcPr>
          <w:p>
            <w:pPr>
              <w:spacing w:after="0"/>
              <w:jc w:val="right"/>
            </w:pPr>
          </w:p>
        </w:tc>
        <w:tc>
          <w:tcPr>
            <w:tcW w:type="dxa" w:w="1305"/>
          </w:tcPr>
          <w:p>
            <w:pPr>
              <w:spacing w:after="0"/>
              <w:jc w:val="right"/>
            </w:pP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$6,501,388,887</w:t>
            </w:r>
          </w:p>
        </w:tc>
        <w:tc>
          <w:tcPr>
            <w:tcW w:type="dxa" w:w="1132"/>
          </w:tcPr>
          <w:p>
            <w:pPr>
              <w:spacing w:after="0"/>
              <w:jc w:val="right"/>
            </w:pPr>
            <w:r>
              <w:rPr>
                <w:sz w:val="16"/>
              </w:rPr>
              <w:t>$74,095,976</w:t>
            </w:r>
          </w:p>
        </w:tc>
        <w:tc>
          <w:tcPr>
            <w:tcW w:type="dxa" w:w="1042"/>
          </w:tcPr>
          <w:p>
            <w:pPr>
              <w:spacing w:after="0"/>
              <w:jc w:val="right"/>
            </w:pPr>
            <w:r>
              <w:rPr>
                <w:sz w:val="16"/>
              </w:rPr>
              <w:t>24,667</w:t>
            </w:r>
          </w:p>
        </w:tc>
        <w:tc>
          <w:tcPr>
            <w:tcW w:type="dxa" w:w="1126"/>
          </w:tcPr>
          <w:p>
            <w:pPr>
              <w:spacing w:after="0"/>
              <w:jc w:val="right"/>
            </w:pPr>
            <w:r>
              <w:rPr>
                <w:sz w:val="16"/>
              </w:rPr>
              <w:t>$19</w:t>
            </w:r>
          </w:p>
        </w:tc>
        <w:tc>
          <w:tcPr>
            <w:tcW w:type="dxa" w:w="1126"/>
          </w:tcPr>
          <w:p>
            <w:pPr>
              <w:spacing w:after="0"/>
              <w:jc w:val="right"/>
            </w:pPr>
            <w:r>
              <w:rPr>
                <w:sz w:val="16"/>
              </w:rPr>
              <w:t>$71,438</w:t>
            </w:r>
          </w:p>
        </w:tc>
        <w:tc>
          <w:tcPr>
            <w:tcW w:type="dxa" w:w="1155"/>
          </w:tcPr>
          <w:p>
            <w:pPr>
              <w:spacing w:after="0"/>
              <w:jc w:val="right"/>
            </w:pPr>
            <w:r>
              <w:rPr>
                <w:sz w:val="16"/>
              </w:rPr>
              <w:t>$272,446</w:t>
            </w:r>
          </w:p>
        </w:tc>
        <w:tc>
          <w:tcPr>
            <w:tcW w:type="dxa" w:w="1305"/>
          </w:tcPr>
          <w:p>
            <w:pPr>
              <w:spacing w:after="0"/>
              <w:jc w:val="right"/>
            </w:pPr>
            <w:r>
              <w:rPr>
                <w:sz w:val="16"/>
              </w:rPr>
              <w:t>under 0.0001%</w:t>
            </w: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132"/>
          </w:tcPr>
          <w:p>
            <w:pPr>
              <w:spacing w:after="0"/>
              <w:jc w:val="right"/>
            </w:pPr>
            <w:r>
              <w:rPr>
                <w:sz w:val="16"/>
              </w:rPr>
              <w:t>$1,720,935</w:t>
            </w:r>
          </w:p>
        </w:tc>
        <w:tc>
          <w:tcPr>
            <w:tcW w:type="dxa" w:w="1042"/>
          </w:tcPr>
          <w:p>
            <w:pPr>
              <w:spacing w:after="0"/>
              <w:jc w:val="right"/>
            </w:pPr>
          </w:p>
        </w:tc>
        <w:tc>
          <w:tcPr>
            <w:tcW w:type="dxa" w:w="1126"/>
          </w:tcPr>
          <w:p>
            <w:pPr>
              <w:spacing w:after="0"/>
              <w:jc w:val="right"/>
            </w:pPr>
          </w:p>
        </w:tc>
        <w:tc>
          <w:tcPr>
            <w:tcW w:type="dxa" w:w="1126"/>
          </w:tcPr>
          <w:p>
            <w:pPr>
              <w:spacing w:after="0"/>
              <w:jc w:val="right"/>
            </w:pPr>
            <w:r>
              <w:rPr>
                <w:sz w:val="16"/>
              </w:rPr>
              <w:t>$27,039</w:t>
            </w:r>
          </w:p>
        </w:tc>
        <w:tc>
          <w:tcPr>
            <w:tcW w:type="dxa" w:w="1155"/>
          </w:tcPr>
          <w:p>
            <w:pPr>
              <w:spacing w:after="0"/>
              <w:jc w:val="right"/>
            </w:pPr>
          </w:p>
        </w:tc>
        <w:tc>
          <w:tcPr>
            <w:tcW w:type="dxa" w:w="1305"/>
          </w:tcPr>
          <w:p>
            <w:pPr>
              <w:spacing w:after="0"/>
              <w:jc w:val="right"/>
            </w:pPr>
            <w:r>
              <w:rPr>
                <w:sz w:val="16"/>
              </w:rPr>
              <w:t>1.57% (agriculture)</w:t>
            </w: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$11,185,772,973</w:t>
            </w:r>
          </w:p>
        </w:tc>
        <w:tc>
          <w:tcPr>
            <w:tcW w:type="dxa" w:w="1132"/>
          </w:tcPr>
          <w:p>
            <w:pPr>
              <w:spacing w:after="0"/>
              <w:jc w:val="right"/>
            </w:pPr>
          </w:p>
        </w:tc>
        <w:tc>
          <w:tcPr>
            <w:tcW w:type="dxa" w:w="1042"/>
          </w:tcPr>
          <w:p>
            <w:pPr>
              <w:spacing w:after="0"/>
              <w:jc w:val="right"/>
            </w:pPr>
            <w:r>
              <w:rPr>
                <w:sz w:val="16"/>
              </w:rPr>
              <w:t>24,711</w:t>
            </w:r>
          </w:p>
        </w:tc>
        <w:tc>
          <w:tcPr>
            <w:tcW w:type="dxa" w:w="1126"/>
          </w:tcPr>
          <w:p>
            <w:pPr>
              <w:spacing w:after="0"/>
              <w:jc w:val="right"/>
            </w:pPr>
            <w:r>
              <w:rPr>
                <w:sz w:val="16"/>
              </w:rPr>
              <w:t>$1,647,071</w:t>
            </w:r>
          </w:p>
        </w:tc>
        <w:tc>
          <w:tcPr>
            <w:tcW w:type="dxa" w:w="1126"/>
          </w:tcPr>
          <w:p>
            <w:pPr>
              <w:spacing w:after="0"/>
              <w:jc w:val="right"/>
            </w:pPr>
          </w:p>
        </w:tc>
        <w:tc>
          <w:tcPr>
            <w:tcW w:type="dxa" w:w="1155"/>
          </w:tcPr>
          <w:p>
            <w:pPr>
              <w:spacing w:after="0"/>
              <w:jc w:val="right"/>
            </w:pPr>
            <w:r>
              <w:rPr>
                <w:sz w:val="16"/>
              </w:rPr>
              <w:t>$725,889</w:t>
            </w:r>
          </w:p>
        </w:tc>
        <w:tc>
          <w:tcPr>
            <w:tcW w:type="dxa" w:w="1305"/>
          </w:tcPr>
          <w:p>
            <w:pPr>
              <w:spacing w:after="0"/>
              <w:jc w:val="right"/>
            </w:pPr>
            <w:r>
              <w:rPr>
                <w:sz w:val="16"/>
              </w:rPr>
              <w:t>0.0147%</w:t>
            </w: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$6,501,388,887</w:t>
            </w:r>
          </w:p>
        </w:tc>
        <w:tc>
          <w:tcPr>
            <w:tcW w:type="dxa" w:w="1132"/>
          </w:tcPr>
          <w:p>
            <w:pPr>
              <w:spacing w:after="0"/>
              <w:jc w:val="right"/>
            </w:pPr>
            <w:r>
              <w:rPr>
                <w:sz w:val="16"/>
              </w:rPr>
              <w:t>$74,095,976</w:t>
            </w:r>
          </w:p>
        </w:tc>
        <w:tc>
          <w:tcPr>
            <w:tcW w:type="dxa" w:w="1042"/>
          </w:tcPr>
          <w:p>
            <w:pPr>
              <w:spacing w:after="0"/>
              <w:jc w:val="right"/>
            </w:pPr>
            <w:r>
              <w:rPr>
                <w:sz w:val="16"/>
              </w:rPr>
              <w:t>24,667</w:t>
            </w:r>
          </w:p>
        </w:tc>
        <w:tc>
          <w:tcPr>
            <w:tcW w:type="dxa" w:w="1126"/>
          </w:tcPr>
          <w:p>
            <w:pPr>
              <w:spacing w:after="0"/>
              <w:jc w:val="right"/>
            </w:pPr>
            <w:r>
              <w:rPr>
                <w:sz w:val="16"/>
              </w:rPr>
              <w:t>$95,974</w:t>
            </w:r>
          </w:p>
        </w:tc>
        <w:tc>
          <w:tcPr>
            <w:tcW w:type="dxa" w:w="1126"/>
          </w:tcPr>
          <w:p>
            <w:pPr>
              <w:spacing w:after="0"/>
              <w:jc w:val="right"/>
            </w:pPr>
            <w:r>
              <w:rPr>
                <w:sz w:val="16"/>
              </w:rPr>
              <w:t>$33,754</w:t>
            </w:r>
          </w:p>
        </w:tc>
        <w:tc>
          <w:tcPr>
            <w:tcW w:type="dxa" w:w="1155"/>
          </w:tcPr>
          <w:p>
            <w:pPr>
              <w:spacing w:after="0"/>
              <w:jc w:val="right"/>
            </w:pPr>
            <w:r>
              <w:rPr>
                <w:sz w:val="16"/>
              </w:rPr>
              <w:t>$63,293</w:t>
            </w:r>
          </w:p>
        </w:tc>
        <w:tc>
          <w:tcPr>
            <w:tcW w:type="dxa" w:w="1305"/>
          </w:tcPr>
          <w:p>
            <w:pPr>
              <w:spacing w:after="0"/>
              <w:jc w:val="right"/>
            </w:pPr>
            <w:r>
              <w:rPr>
                <w:sz w:val="16"/>
              </w:rPr>
              <w:t>0.00148%</w:t>
            </w:r>
          </w:p>
        </w:tc>
        <w:tc>
          <w:tcPr>
            <w:tcW w:type="dxa" w:w="1177"/>
          </w:tcPr>
          <w:p>
            <w:pPr>
              <w:spacing w:after="0"/>
              <w:jc w:val="right"/>
            </w:pPr>
            <w:r>
              <w:rPr>
                <w:sz w:val="16"/>
              </w:rPr>
              <w:t>$0</w:t>
            </w:r>
          </w:p>
        </w:tc>
        <w:tc>
          <w:tcPr>
            <w:tcW w:type="dxa" w:w="1080"/>
          </w:tcPr>
          <w:p>
            <w:pPr>
              <w:spacing w:after="0"/>
              <w:jc w:val="right"/>
            </w:pPr>
          </w:p>
        </w:tc>
        <w:tc>
          <w:tcPr>
            <w:tcW w:type="dxa" w:w="1246"/>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$6,501,388,887</w:t>
            </w:r>
          </w:p>
        </w:tc>
        <w:tc>
          <w:tcPr>
            <w:tcW w:type="dxa" w:w="1132"/>
          </w:tcPr>
          <w:p>
            <w:pPr>
              <w:spacing w:after="0"/>
              <w:jc w:val="right"/>
            </w:pPr>
            <w:r>
              <w:rPr>
                <w:sz w:val="16"/>
              </w:rPr>
              <w:t>$74,095,976</w:t>
            </w:r>
          </w:p>
        </w:tc>
        <w:tc>
          <w:tcPr>
            <w:tcW w:type="dxa" w:w="1042"/>
          </w:tcPr>
          <w:p>
            <w:pPr>
              <w:spacing w:after="0"/>
              <w:jc w:val="right"/>
            </w:pPr>
            <w:r>
              <w:rPr>
                <w:sz w:val="16"/>
              </w:rPr>
              <w:t>24,667</w:t>
            </w:r>
          </w:p>
        </w:tc>
        <w:tc>
          <w:tcPr>
            <w:tcW w:type="dxa" w:w="1126"/>
          </w:tcPr>
          <w:p>
            <w:pPr>
              <w:spacing w:after="0"/>
              <w:jc w:val="right"/>
            </w:pPr>
            <w:r>
              <w:rPr>
                <w:sz w:val="16"/>
              </w:rPr>
              <w:t>$66</w:t>
            </w:r>
          </w:p>
        </w:tc>
        <w:tc>
          <w:tcPr>
            <w:tcW w:type="dxa" w:w="1126"/>
          </w:tcPr>
          <w:p>
            <w:pPr>
              <w:spacing w:after="0"/>
              <w:jc w:val="right"/>
            </w:pPr>
            <w:r>
              <w:rPr>
                <w:sz w:val="16"/>
              </w:rPr>
              <w:t>$257</w:t>
            </w:r>
          </w:p>
        </w:tc>
        <w:tc>
          <w:tcPr>
            <w:tcW w:type="dxa" w:w="1155"/>
          </w:tcPr>
          <w:p>
            <w:pPr>
              <w:spacing w:after="0"/>
              <w:jc w:val="right"/>
            </w:pPr>
            <w:r>
              <w:rPr>
                <w:sz w:val="16"/>
              </w:rPr>
              <w:t>$567,795</w:t>
            </w:r>
          </w:p>
        </w:tc>
        <w:tc>
          <w:tcPr>
            <w:tcW w:type="dxa" w:w="1305"/>
          </w:tcPr>
          <w:p>
            <w:pPr>
              <w:spacing w:after="0"/>
              <w:jc w:val="right"/>
            </w:pPr>
            <w:r>
              <w:rPr>
                <w:sz w:val="16"/>
              </w:rPr>
              <w:t>under 0.0001%</w:t>
            </w: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$6,501,388,887</w:t>
            </w:r>
          </w:p>
        </w:tc>
        <w:tc>
          <w:tcPr>
            <w:tcW w:type="dxa" w:w="1132"/>
          </w:tcPr>
          <w:p>
            <w:pPr>
              <w:spacing w:after="0"/>
              <w:jc w:val="right"/>
            </w:pPr>
            <w:r>
              <w:rPr>
                <w:sz w:val="16"/>
              </w:rPr>
              <w:t>$74,088,680</w:t>
            </w:r>
          </w:p>
        </w:tc>
        <w:tc>
          <w:tcPr>
            <w:tcW w:type="dxa" w:w="1042"/>
          </w:tcPr>
          <w:p>
            <w:pPr>
              <w:spacing w:after="0"/>
              <w:jc w:val="right"/>
            </w:pPr>
            <w:r>
              <w:rPr>
                <w:sz w:val="16"/>
              </w:rPr>
              <w:t>24,667</w:t>
            </w:r>
          </w:p>
        </w:tc>
        <w:tc>
          <w:tcPr>
            <w:tcW w:type="dxa" w:w="1126"/>
          </w:tcPr>
          <w:p>
            <w:pPr>
              <w:spacing w:after="0"/>
              <w:jc w:val="right"/>
            </w:pPr>
            <w:r>
              <w:rPr>
                <w:sz w:val="16"/>
              </w:rPr>
              <w:t>$59,139</w:t>
            </w:r>
          </w:p>
        </w:tc>
        <w:tc>
          <w:tcPr>
            <w:tcW w:type="dxa" w:w="1126"/>
          </w:tcPr>
          <w:p>
            <w:pPr>
              <w:spacing w:after="0"/>
              <w:jc w:val="right"/>
            </w:pPr>
            <w:r>
              <w:rPr>
                <w:sz w:val="16"/>
              </w:rPr>
              <w:t>$13,923</w:t>
            </w:r>
          </w:p>
        </w:tc>
        <w:tc>
          <w:tcPr>
            <w:tcW w:type="dxa" w:w="1155"/>
          </w:tcPr>
          <w:p>
            <w:pPr>
              <w:spacing w:after="0"/>
              <w:jc w:val="right"/>
            </w:pPr>
            <w:r>
              <w:rPr>
                <w:sz w:val="16"/>
              </w:rPr>
              <w:t>$713</w:t>
            </w:r>
          </w:p>
        </w:tc>
        <w:tc>
          <w:tcPr>
            <w:tcW w:type="dxa" w:w="1305"/>
          </w:tcPr>
          <w:p>
            <w:pPr>
              <w:spacing w:after="0"/>
              <w:jc w:val="right"/>
            </w:pPr>
            <w:r>
              <w:rPr>
                <w:sz w:val="16"/>
              </w:rPr>
              <w:t>0.00091%</w:t>
            </w: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$6,501,172,813</w:t>
            </w:r>
          </w:p>
        </w:tc>
        <w:tc>
          <w:tcPr>
            <w:tcW w:type="dxa" w:w="1132"/>
          </w:tcPr>
          <w:p>
            <w:pPr>
              <w:spacing w:after="0"/>
              <w:jc w:val="right"/>
            </w:pPr>
          </w:p>
        </w:tc>
        <w:tc>
          <w:tcPr>
            <w:tcW w:type="dxa" w:w="1042"/>
          </w:tcPr>
          <w:p>
            <w:pPr>
              <w:spacing w:after="0"/>
              <w:jc w:val="right"/>
            </w:pPr>
            <w:r>
              <w:rPr>
                <w:sz w:val="16"/>
              </w:rPr>
              <w:t>24,666</w:t>
            </w:r>
          </w:p>
        </w:tc>
        <w:tc>
          <w:tcPr>
            <w:tcW w:type="dxa" w:w="1126"/>
          </w:tcPr>
          <w:p>
            <w:pPr>
              <w:spacing w:after="0"/>
              <w:jc w:val="right"/>
            </w:pPr>
            <w:r>
              <w:rPr>
                <w:sz w:val="16"/>
              </w:rPr>
              <w:t>$1,492,341</w:t>
            </w:r>
          </w:p>
        </w:tc>
        <w:tc>
          <w:tcPr>
            <w:tcW w:type="dxa" w:w="1126"/>
          </w:tcPr>
          <w:p>
            <w:pPr>
              <w:spacing w:after="0"/>
              <w:jc w:val="right"/>
            </w:pPr>
          </w:p>
        </w:tc>
        <w:tc>
          <w:tcPr>
            <w:tcW w:type="dxa" w:w="1155"/>
          </w:tcPr>
          <w:p>
            <w:pPr>
              <w:spacing w:after="0"/>
              <w:jc w:val="right"/>
            </w:pPr>
            <w:r>
              <w:rPr>
                <w:sz w:val="16"/>
              </w:rPr>
              <w:t>$88,498</w:t>
            </w:r>
          </w:p>
        </w:tc>
        <w:tc>
          <w:tcPr>
            <w:tcW w:type="dxa" w:w="1305"/>
          </w:tcPr>
          <w:p>
            <w:pPr>
              <w:spacing w:after="0"/>
              <w:jc w:val="right"/>
            </w:pPr>
            <w:r>
              <w:rPr>
                <w:sz w:val="16"/>
              </w:rPr>
              <w:t>0.023%</w:t>
            </w: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$6,489,740,841</w:t>
            </w:r>
          </w:p>
        </w:tc>
        <w:tc>
          <w:tcPr>
            <w:tcW w:type="dxa" w:w="1132"/>
          </w:tcPr>
          <w:p>
            <w:pPr>
              <w:spacing w:after="0"/>
              <w:jc w:val="right"/>
            </w:pPr>
            <w:r>
              <w:rPr>
                <w:sz w:val="16"/>
              </w:rPr>
              <w:t>$2,439,804</w:t>
            </w:r>
          </w:p>
        </w:tc>
        <w:tc>
          <w:tcPr>
            <w:tcW w:type="dxa" w:w="1042"/>
          </w:tcPr>
          <w:p>
            <w:pPr>
              <w:spacing w:after="0"/>
              <w:jc w:val="right"/>
            </w:pPr>
            <w:r>
              <w:rPr>
                <w:sz w:val="16"/>
              </w:rPr>
              <w:t>1,147</w:t>
            </w:r>
          </w:p>
        </w:tc>
        <w:tc>
          <w:tcPr>
            <w:tcW w:type="dxa" w:w="1126"/>
          </w:tcPr>
          <w:p>
            <w:pPr>
              <w:spacing w:after="0"/>
              <w:jc w:val="right"/>
            </w:pPr>
            <w:r>
              <w:rPr>
                <w:sz w:val="16"/>
              </w:rPr>
              <w:t>$11,000,554</w:t>
            </w:r>
          </w:p>
        </w:tc>
        <w:tc>
          <w:tcPr>
            <w:tcW w:type="dxa" w:w="1126"/>
          </w:tcPr>
          <w:p>
            <w:pPr>
              <w:spacing w:after="0"/>
              <w:jc w:val="right"/>
            </w:pPr>
            <w:r>
              <w:rPr>
                <w:sz w:val="16"/>
              </w:rPr>
              <w:t>$11,447</w:t>
            </w:r>
          </w:p>
        </w:tc>
        <w:tc>
          <w:tcPr>
            <w:tcW w:type="dxa" w:w="1155"/>
          </w:tcPr>
          <w:p>
            <w:pPr>
              <w:spacing w:after="0"/>
              <w:jc w:val="right"/>
            </w:pPr>
            <w:r>
              <w:rPr>
                <w:sz w:val="16"/>
              </w:rPr>
              <w:t>$79,072</w:t>
            </w:r>
          </w:p>
        </w:tc>
        <w:tc>
          <w:tcPr>
            <w:tcW w:type="dxa" w:w="1305"/>
          </w:tcPr>
          <w:p>
            <w:pPr>
              <w:spacing w:after="0"/>
              <w:jc w:val="right"/>
            </w:pPr>
            <w:r>
              <w:rPr>
                <w:sz w:val="16"/>
              </w:rPr>
              <w:t>n/a (see note)</w:t>
            </w:r>
          </w:p>
        </w:tc>
        <w:tc>
          <w:tcPr>
            <w:tcW w:type="dxa" w:w="1177"/>
          </w:tcPr>
          <w:p>
            <w:pPr>
              <w:spacing w:after="0"/>
              <w:jc w:val="right"/>
            </w:pPr>
            <w:r>
              <w:rPr>
                <w:sz w:val="16"/>
              </w:rPr>
              <w:t>$0</w:t>
            </w:r>
          </w:p>
        </w:tc>
        <w:tc>
          <w:tcPr>
            <w:tcW w:type="dxa" w:w="1080"/>
          </w:tcPr>
          <w:p>
            <w:pPr>
              <w:spacing w:after="0"/>
              <w:jc w:val="right"/>
            </w:pPr>
          </w:p>
        </w:tc>
        <w:tc>
          <w:tcPr>
            <w:tcW w:type="dxa" w:w="1246"/>
          </w:tcPr>
          <w:p>
            <w:pPr>
              <w:spacing w:after="0"/>
              <w:jc w:val="right"/>
            </w:pPr>
            <w:r>
              <w:rPr>
                <w:sz w:val="16"/>
              </w:rPr>
              <w:t>none found (1 declaration)</w:t>
            </w:r>
          </w:p>
        </w:tc>
        <w:tc>
          <w:tcPr>
            <w:tcW w:type="dxa" w:w="1202"/>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$283,578,772</w:t>
            </w:r>
          </w:p>
        </w:tc>
        <w:tc>
          <w:tcPr>
            <w:tcW w:type="dxa" w:w="1132"/>
          </w:tcPr>
          <w:p>
            <w:pPr>
              <w:spacing w:after="0"/>
              <w:jc w:val="right"/>
            </w:pPr>
          </w:p>
        </w:tc>
        <w:tc>
          <w:tcPr>
            <w:tcW w:type="dxa" w:w="1042"/>
          </w:tcPr>
          <w:p>
            <w:pPr>
              <w:spacing w:after="0"/>
              <w:jc w:val="right"/>
            </w:pPr>
            <w:r>
              <w:rPr>
                <w:sz w:val="16"/>
              </w:rPr>
              <w:t>823</w:t>
            </w:r>
          </w:p>
        </w:tc>
        <w:tc>
          <w:tcPr>
            <w:tcW w:type="dxa" w:w="1126"/>
          </w:tcPr>
          <w:p>
            <w:pPr>
              <w:spacing w:after="0"/>
              <w:jc w:val="right"/>
            </w:pPr>
            <w:r>
              <w:rPr>
                <w:sz w:val="16"/>
              </w:rPr>
              <w:t>$4,950</w:t>
            </w:r>
          </w:p>
        </w:tc>
        <w:tc>
          <w:tcPr>
            <w:tcW w:type="dxa" w:w="1126"/>
          </w:tcPr>
          <w:p>
            <w:pPr>
              <w:spacing w:after="0"/>
              <w:jc w:val="right"/>
            </w:pPr>
          </w:p>
        </w:tc>
        <w:tc>
          <w:tcPr>
            <w:tcW w:type="dxa" w:w="1155"/>
          </w:tcPr>
          <w:p>
            <w:pPr>
              <w:spacing w:after="0"/>
              <w:jc w:val="right"/>
            </w:pPr>
            <w:r>
              <w:rPr>
                <w:sz w:val="16"/>
              </w:rPr>
              <w:t>$328</w:t>
            </w:r>
          </w:p>
        </w:tc>
        <w:tc>
          <w:tcPr>
            <w:tcW w:type="dxa" w:w="1305"/>
          </w:tcPr>
          <w:p>
            <w:pPr>
              <w:spacing w:after="0"/>
              <w:jc w:val="right"/>
            </w:pPr>
            <w:r>
              <w:rPr>
                <w:sz w:val="16"/>
              </w:rPr>
              <w:t>0.00175%</w:t>
            </w: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$6,501,388,887</w:t>
            </w:r>
          </w:p>
        </w:tc>
        <w:tc>
          <w:tcPr>
            <w:tcW w:type="dxa" w:w="1132"/>
          </w:tcPr>
          <w:p>
            <w:pPr>
              <w:spacing w:after="0"/>
              <w:jc w:val="right"/>
            </w:pPr>
          </w:p>
        </w:tc>
        <w:tc>
          <w:tcPr>
            <w:tcW w:type="dxa" w:w="1042"/>
          </w:tcPr>
          <w:p>
            <w:pPr>
              <w:spacing w:after="0"/>
              <w:jc w:val="right"/>
            </w:pPr>
            <w:r>
              <w:rPr>
                <w:sz w:val="16"/>
              </w:rPr>
              <w:t>24,667</w:t>
            </w:r>
          </w:p>
        </w:tc>
        <w:tc>
          <w:tcPr>
            <w:tcW w:type="dxa" w:w="1126"/>
          </w:tcPr>
          <w:p>
            <w:pPr>
              <w:spacing w:after="0"/>
              <w:jc w:val="right"/>
            </w:pPr>
            <w:r>
              <w:rPr>
                <w:sz w:val="16"/>
              </w:rPr>
              <w:t>$21,248</w:t>
            </w:r>
          </w:p>
        </w:tc>
        <w:tc>
          <w:tcPr>
            <w:tcW w:type="dxa" w:w="1126"/>
          </w:tcPr>
          <w:p>
            <w:pPr>
              <w:spacing w:after="0"/>
              <w:jc w:val="right"/>
            </w:pPr>
          </w:p>
        </w:tc>
        <w:tc>
          <w:tcPr>
            <w:tcW w:type="dxa" w:w="1155"/>
          </w:tcPr>
          <w:p>
            <w:pPr>
              <w:spacing w:after="0"/>
              <w:jc w:val="right"/>
            </w:pPr>
            <w:r>
              <w:rPr>
                <w:sz w:val="16"/>
              </w:rPr>
              <w:t>$1,125,357</w:t>
            </w:r>
          </w:p>
        </w:tc>
        <w:tc>
          <w:tcPr>
            <w:tcW w:type="dxa" w:w="1305"/>
          </w:tcPr>
          <w:p>
            <w:pPr>
              <w:spacing w:after="0"/>
              <w:jc w:val="right"/>
            </w:pPr>
            <w:r>
              <w:rPr>
                <w:sz w:val="16"/>
              </w:rPr>
              <w:t>0.000327%</w:t>
            </w: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$6,501,388,887</w:t>
            </w:r>
          </w:p>
        </w:tc>
        <w:tc>
          <w:tcPr>
            <w:tcW w:type="dxa" w:w="1132"/>
          </w:tcPr>
          <w:p>
            <w:pPr>
              <w:spacing w:after="0"/>
              <w:jc w:val="right"/>
            </w:pPr>
            <w:r>
              <w:rPr>
                <w:sz w:val="16"/>
              </w:rPr>
              <w:t>$74,095,976</w:t>
            </w:r>
          </w:p>
        </w:tc>
        <w:tc>
          <w:tcPr>
            <w:tcW w:type="dxa" w:w="1042"/>
          </w:tcPr>
          <w:p>
            <w:pPr>
              <w:spacing w:after="0"/>
              <w:jc w:val="right"/>
            </w:pPr>
            <w:r>
              <w:rPr>
                <w:sz w:val="16"/>
              </w:rPr>
              <w:t>24,667</w:t>
            </w:r>
          </w:p>
        </w:tc>
        <w:tc>
          <w:tcPr>
            <w:tcW w:type="dxa" w:w="1126"/>
          </w:tcPr>
          <w:p>
            <w:pPr>
              <w:spacing w:after="0"/>
              <w:jc w:val="right"/>
            </w:pPr>
            <w:r>
              <w:rPr>
                <w:sz w:val="16"/>
              </w:rPr>
              <w:t>$420,973</w:t>
            </w:r>
          </w:p>
        </w:tc>
        <w:tc>
          <w:tcPr>
            <w:tcW w:type="dxa" w:w="1126"/>
          </w:tcPr>
          <w:p>
            <w:pPr>
              <w:spacing w:after="0"/>
              <w:jc w:val="right"/>
            </w:pPr>
            <w:r>
              <w:rPr>
                <w:sz w:val="16"/>
              </w:rPr>
              <w:t>$975</w:t>
            </w:r>
          </w:p>
        </w:tc>
        <w:tc>
          <w:tcPr>
            <w:tcW w:type="dxa" w:w="1155"/>
          </w:tcPr>
          <w:p>
            <w:pPr>
              <w:spacing w:after="0"/>
              <w:jc w:val="right"/>
            </w:pPr>
            <w:r>
              <w:rPr>
                <w:sz w:val="16"/>
              </w:rPr>
              <w:t>$161,087</w:t>
            </w:r>
          </w:p>
        </w:tc>
        <w:tc>
          <w:tcPr>
            <w:tcW w:type="dxa" w:w="1305"/>
          </w:tcPr>
          <w:p>
            <w:pPr>
              <w:spacing w:after="0"/>
              <w:jc w:val="right"/>
            </w:pPr>
            <w:r>
              <w:rPr>
                <w:sz w:val="16"/>
              </w:rPr>
              <w:t>0.00648%</w:t>
            </w:r>
          </w:p>
        </w:tc>
        <w:tc>
          <w:tcPr>
            <w:tcW w:type="dxa" w:w="1177"/>
          </w:tcPr>
          <w:p>
            <w:pPr>
              <w:spacing w:after="0"/>
              <w:jc w:val="right"/>
            </w:pPr>
            <w:r>
              <w:rPr>
                <w:sz w:val="16"/>
              </w:rPr>
              <w:t>$0</w:t>
            </w:r>
          </w:p>
        </w:tc>
        <w:tc>
          <w:tcPr>
            <w:tcW w:type="dxa" w:w="1080"/>
          </w:tcPr>
          <w:p>
            <w:pPr>
              <w:spacing w:after="0"/>
              <w:jc w:val="right"/>
            </w:pPr>
          </w:p>
        </w:tc>
        <w:tc>
          <w:tcPr>
            <w:tcW w:type="dxa" w:w="1246"/>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$6,501,388,887</w:t>
            </w:r>
          </w:p>
        </w:tc>
        <w:tc>
          <w:tcPr>
            <w:tcW w:type="dxa" w:w="1132"/>
          </w:tcPr>
          <w:p>
            <w:pPr>
              <w:spacing w:after="0"/>
              <w:jc w:val="right"/>
            </w:pPr>
            <w:r>
              <w:rPr>
                <w:sz w:val="16"/>
              </w:rPr>
              <w:t>$74,095,976</w:t>
            </w:r>
          </w:p>
        </w:tc>
        <w:tc>
          <w:tcPr>
            <w:tcW w:type="dxa" w:w="1042"/>
          </w:tcPr>
          <w:p>
            <w:pPr>
              <w:spacing w:after="0"/>
              <w:jc w:val="right"/>
            </w:pPr>
            <w:r>
              <w:rPr>
                <w:sz w:val="16"/>
              </w:rPr>
              <w:t>24,667</w:t>
            </w:r>
          </w:p>
        </w:tc>
        <w:tc>
          <w:tcPr>
            <w:tcW w:type="dxa" w:w="1126"/>
          </w:tcPr>
          <w:p>
            <w:pPr>
              <w:spacing w:after="0"/>
              <w:jc w:val="right"/>
            </w:pPr>
            <w:r>
              <w:rPr>
                <w:sz w:val="16"/>
              </w:rPr>
              <w:t>$1,516,833</w:t>
            </w:r>
          </w:p>
        </w:tc>
        <w:tc>
          <w:tcPr>
            <w:tcW w:type="dxa" w:w="1126"/>
          </w:tcPr>
          <w:p>
            <w:pPr>
              <w:spacing w:after="0"/>
              <w:jc w:val="right"/>
            </w:pPr>
            <w:r>
              <w:rPr>
                <w:sz w:val="16"/>
              </w:rPr>
              <w:t>$1,960</w:t>
            </w:r>
          </w:p>
        </w:tc>
        <w:tc>
          <w:tcPr>
            <w:tcW w:type="dxa" w:w="1155"/>
          </w:tcPr>
          <w:p>
            <w:pPr>
              <w:spacing w:after="0"/>
              <w:jc w:val="right"/>
            </w:pPr>
            <w:r>
              <w:rPr>
                <w:sz w:val="16"/>
              </w:rPr>
              <w:t>$3,339,682</w:t>
            </w:r>
          </w:p>
        </w:tc>
        <w:tc>
          <w:tcPr>
            <w:tcW w:type="dxa" w:w="1305"/>
          </w:tcPr>
          <w:p>
            <w:pPr>
              <w:spacing w:after="0"/>
              <w:jc w:val="right"/>
            </w:pPr>
            <w:r>
              <w:rPr>
                <w:sz w:val="16"/>
              </w:rPr>
              <w:t>0.0233%</w:t>
            </w:r>
          </w:p>
        </w:tc>
        <w:tc>
          <w:tcPr>
            <w:tcW w:type="dxa" w:w="1177"/>
          </w:tcPr>
          <w:p>
            <w:pPr>
              <w:spacing w:after="0"/>
              <w:jc w:val="right"/>
            </w:pPr>
          </w:p>
        </w:tc>
        <w:tc>
          <w:tcPr>
            <w:tcW w:type="dxa" w:w="1080"/>
          </w:tcPr>
          <w:p>
            <w:pPr>
              <w:spacing w:after="0"/>
              <w:jc w:val="right"/>
            </w:pPr>
          </w:p>
        </w:tc>
        <w:tc>
          <w:tcPr>
            <w:tcW w:type="dxa" w:w="1246"/>
          </w:tcPr>
          <w:p>
            <w:pPr>
              <w:spacing w:after="0"/>
              <w:jc w:val="right"/>
            </w:pPr>
            <w:r>
              <w:rPr>
                <w:sz w:val="16"/>
              </w:rPr>
              <w:t>none found (1 declaration)</w:t>
            </w:r>
          </w:p>
        </w:tc>
        <w:tc>
          <w:tcPr>
            <w:tcW w:type="dxa" w:w="1202"/>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132"/>
          </w:tcPr>
          <w:p>
            <w:pPr>
              <w:spacing w:after="0"/>
              <w:jc w:val="right"/>
            </w:pPr>
          </w:p>
        </w:tc>
        <w:tc>
          <w:tcPr>
            <w:tcW w:type="dxa" w:w="1042"/>
          </w:tcPr>
          <w:p>
            <w:pPr>
              <w:spacing w:after="0"/>
              <w:jc w:val="right"/>
            </w:pPr>
          </w:p>
        </w:tc>
        <w:tc>
          <w:tcPr>
            <w:tcW w:type="dxa" w:w="1126"/>
          </w:tcPr>
          <w:p>
            <w:pPr>
              <w:spacing w:after="0"/>
              <w:jc w:val="right"/>
            </w:pPr>
          </w:p>
        </w:tc>
        <w:tc>
          <w:tcPr>
            <w:tcW w:type="dxa" w:w="1126"/>
          </w:tcPr>
          <w:p>
            <w:pPr>
              <w:spacing w:after="0"/>
              <w:jc w:val="right"/>
            </w:pPr>
          </w:p>
        </w:tc>
        <w:tc>
          <w:tcPr>
            <w:tcW w:type="dxa" w:w="1155"/>
          </w:tcPr>
          <w:p>
            <w:pPr>
              <w:spacing w:after="0"/>
              <w:jc w:val="right"/>
            </w:pPr>
          </w:p>
        </w:tc>
        <w:tc>
          <w:tcPr>
            <w:tcW w:type="dxa" w:w="1305"/>
          </w:tcPr>
          <w:p>
            <w:pPr>
              <w:spacing w:after="0"/>
              <w:jc w:val="right"/>
            </w:pP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132"/>
          </w:tcPr>
          <w:p>
            <w:pPr>
              <w:spacing w:after="0"/>
              <w:jc w:val="right"/>
            </w:pPr>
          </w:p>
        </w:tc>
        <w:tc>
          <w:tcPr>
            <w:tcW w:type="dxa" w:w="1042"/>
          </w:tcPr>
          <w:p>
            <w:pPr>
              <w:spacing w:after="0"/>
              <w:jc w:val="right"/>
            </w:pPr>
          </w:p>
        </w:tc>
        <w:tc>
          <w:tcPr>
            <w:tcW w:type="dxa" w:w="1126"/>
          </w:tcPr>
          <w:p>
            <w:pPr>
              <w:spacing w:after="0"/>
              <w:jc w:val="right"/>
            </w:pPr>
          </w:p>
        </w:tc>
        <w:tc>
          <w:tcPr>
            <w:tcW w:type="dxa" w:w="1126"/>
          </w:tcPr>
          <w:p>
            <w:pPr>
              <w:spacing w:after="0"/>
              <w:jc w:val="right"/>
            </w:pPr>
          </w:p>
        </w:tc>
        <w:tc>
          <w:tcPr>
            <w:tcW w:type="dxa" w:w="1155"/>
          </w:tcPr>
          <w:p>
            <w:pPr>
              <w:spacing w:after="0"/>
              <w:jc w:val="right"/>
            </w:pPr>
          </w:p>
        </w:tc>
        <w:tc>
          <w:tcPr>
            <w:tcW w:type="dxa" w:w="1305"/>
          </w:tcPr>
          <w:p>
            <w:pPr>
              <w:spacing w:after="0"/>
              <w:jc w:val="right"/>
            </w:pP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$913,187,019</w:t>
            </w:r>
          </w:p>
        </w:tc>
        <w:tc>
          <w:tcPr>
            <w:tcW w:type="dxa" w:w="1132"/>
          </w:tcPr>
          <w:p>
            <w:pPr>
              <w:spacing w:after="0"/>
              <w:jc w:val="right"/>
            </w:pPr>
            <w:r>
              <w:rPr>
                <w:sz w:val="16"/>
              </w:rPr>
              <w:t>$46,002,720</w:t>
            </w:r>
          </w:p>
        </w:tc>
        <w:tc>
          <w:tcPr>
            <w:tcW w:type="dxa" w:w="1042"/>
          </w:tcPr>
          <w:p>
            <w:pPr>
              <w:spacing w:after="0"/>
              <w:jc w:val="right"/>
            </w:pPr>
            <w:r>
              <w:rPr>
                <w:sz w:val="16"/>
              </w:rPr>
              <w:t>8,324</w:t>
            </w:r>
          </w:p>
        </w:tc>
        <w:tc>
          <w:tcPr>
            <w:tcW w:type="dxa" w:w="1126"/>
          </w:tcPr>
          <w:p>
            <w:pPr>
              <w:spacing w:after="0"/>
              <w:jc w:val="right"/>
            </w:pPr>
            <w:r>
              <w:rPr>
                <w:sz w:val="16"/>
              </w:rPr>
              <w:t>$177,368</w:t>
            </w:r>
          </w:p>
        </w:tc>
        <w:tc>
          <w:tcPr>
            <w:tcW w:type="dxa" w:w="1126"/>
          </w:tcPr>
          <w:p>
            <w:pPr>
              <w:spacing w:after="0"/>
              <w:jc w:val="right"/>
            </w:pPr>
            <w:r>
              <w:rPr>
                <w:sz w:val="16"/>
              </w:rPr>
              <w:t>$953</w:t>
            </w:r>
          </w:p>
        </w:tc>
        <w:tc>
          <w:tcPr>
            <w:tcW w:type="dxa" w:w="1155"/>
          </w:tcPr>
          <w:p>
            <w:pPr>
              <w:spacing w:after="0"/>
              <w:jc w:val="right"/>
            </w:pPr>
            <w:r>
              <w:rPr>
                <w:sz w:val="16"/>
              </w:rPr>
              <w:t>$29,152</w:t>
            </w:r>
          </w:p>
        </w:tc>
        <w:tc>
          <w:tcPr>
            <w:tcW w:type="dxa" w:w="1305"/>
          </w:tcPr>
          <w:p>
            <w:pPr>
              <w:spacing w:after="0"/>
              <w:jc w:val="right"/>
            </w:pPr>
            <w:r>
              <w:rPr>
                <w:sz w:val="16"/>
              </w:rPr>
              <w:t>0.0194%</w:t>
            </w: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$6,501,388,887</w:t>
            </w:r>
          </w:p>
        </w:tc>
        <w:tc>
          <w:tcPr>
            <w:tcW w:type="dxa" w:w="1132"/>
          </w:tcPr>
          <w:p>
            <w:pPr>
              <w:spacing w:after="0"/>
              <w:jc w:val="right"/>
            </w:pPr>
            <w:r>
              <w:rPr>
                <w:sz w:val="16"/>
              </w:rPr>
              <w:t>$74,095,976</w:t>
            </w:r>
          </w:p>
        </w:tc>
        <w:tc>
          <w:tcPr>
            <w:tcW w:type="dxa" w:w="1042"/>
          </w:tcPr>
          <w:p>
            <w:pPr>
              <w:spacing w:after="0"/>
              <w:jc w:val="right"/>
            </w:pPr>
            <w:r>
              <w:rPr>
                <w:sz w:val="16"/>
              </w:rPr>
              <w:t>24,667</w:t>
            </w:r>
          </w:p>
        </w:tc>
        <w:tc>
          <w:tcPr>
            <w:tcW w:type="dxa" w:w="1126"/>
          </w:tcPr>
          <w:p>
            <w:pPr>
              <w:spacing w:after="0"/>
              <w:jc w:val="right"/>
            </w:pPr>
            <w:r>
              <w:rPr>
                <w:sz w:val="16"/>
              </w:rPr>
              <w:t>$99,522</w:t>
            </w:r>
          </w:p>
        </w:tc>
        <w:tc>
          <w:tcPr>
            <w:tcW w:type="dxa" w:w="1126"/>
          </w:tcPr>
          <w:p>
            <w:pPr>
              <w:spacing w:after="0"/>
              <w:jc w:val="right"/>
            </w:pPr>
            <w:r>
              <w:rPr>
                <w:sz w:val="16"/>
              </w:rPr>
              <w:t>$600</w:t>
            </w:r>
          </w:p>
        </w:tc>
        <w:tc>
          <w:tcPr>
            <w:tcW w:type="dxa" w:w="1155"/>
          </w:tcPr>
          <w:p>
            <w:pPr>
              <w:spacing w:after="0"/>
              <w:jc w:val="right"/>
            </w:pPr>
            <w:r>
              <w:rPr>
                <w:sz w:val="16"/>
              </w:rPr>
              <w:t>$10,504</w:t>
            </w:r>
          </w:p>
        </w:tc>
        <w:tc>
          <w:tcPr>
            <w:tcW w:type="dxa" w:w="1305"/>
          </w:tcPr>
          <w:p>
            <w:pPr>
              <w:spacing w:after="0"/>
              <w:jc w:val="right"/>
            </w:pPr>
            <w:r>
              <w:rPr>
                <w:sz w:val="16"/>
              </w:rPr>
              <w:t>0.00153%</w:t>
            </w:r>
          </w:p>
        </w:tc>
        <w:tc>
          <w:tcPr>
            <w:tcW w:type="dxa" w:w="1177"/>
          </w:tcPr>
          <w:p>
            <w:pPr>
              <w:spacing w:after="0"/>
              <w:jc w:val="right"/>
            </w:pPr>
          </w:p>
        </w:tc>
        <w:tc>
          <w:tcPr>
            <w:tcW w:type="dxa" w:w="1080"/>
          </w:tcPr>
          <w:p>
            <w:pPr>
              <w:spacing w:after="0"/>
              <w:jc w:val="right"/>
            </w:pPr>
            <w:r>
              <w:rPr>
                <w:sz w:val="16"/>
              </w:rPr>
              <w:t>$0</w:t>
            </w:r>
          </w:p>
        </w:tc>
        <w:tc>
          <w:tcPr>
            <w:tcW w:type="dxa" w:w="1246"/>
          </w:tcPr>
          <w:p>
            <w:pPr>
              <w:spacing w:after="0"/>
              <w:jc w:val="right"/>
            </w:pPr>
            <w:r>
              <w:rPr>
                <w:sz w:val="16"/>
              </w:rPr>
              <w:t>none found (1 declaration)</w:t>
            </w:r>
          </w:p>
        </w:tc>
        <w:tc>
          <w:tcPr>
            <w:tcW w:type="dxa" w:w="1202"/>
          </w:tcPr>
          <w:p>
            <w:pPr>
              <w:spacing w:after="0"/>
              <w:jc w:val="left"/>
            </w:pPr>
          </w:p>
        </w:tc>
      </w:tr>
    </w:tbl>
    <w:p>
      <w:pPr>
        <w:spacing w:after="40" w:before="60"/>
      </w:pPr>
      <w:r>
        <w:rPr>
          <w:sz w:val="15"/>
        </w:rPr>
        <w:t>Totals since 2024-04-23 (Storm Events through 2026-06-30): 11 county-coded records, 10 with a damage value recorded (including $0), $0; 4 zone-level records, 2 with a damage value recorded (including $0), $0 reported for the zone; Public Assistance on counted declarations none found (2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24,667</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$6,501,388,887</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$74,095,976</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$16,698,405</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$6,463,816</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4</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2</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6</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2</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4</w:t>
            </w:r>
          </w:p>
        </w:tc>
        <w:tc>
          <w:tcPr>
            <w:tcW w:type="dxa" w:w="1572"/>
          </w:tcPr>
          <w:p>
            <w:pPr>
              <w:spacing w:after="0"/>
              <w:jc w:val="right"/>
            </w:pPr>
            <w:r>
              <w:rPr>
                <w:sz w:val="16"/>
              </w:rPr>
              <w:t>2</w:t>
            </w:r>
          </w:p>
        </w:tc>
        <w:tc>
          <w:tcPr>
            <w:tcW w:type="dxa" w:w="1572"/>
          </w:tcPr>
          <w:p>
            <w:pPr>
              <w:spacing w:after="0"/>
              <w:jc w:val="right"/>
            </w:pPr>
            <w:r>
              <w:rPr>
                <w:sz w:val="16"/>
              </w:rPr>
              <w:t>6</w:t>
            </w:r>
          </w:p>
        </w:tc>
        <w:tc>
          <w:tcPr>
            <w:tcW w:type="dxa" w:w="1572"/>
          </w:tcPr>
          <w:p>
            <w:pPr>
              <w:spacing w:after="0"/>
              <w:jc w:val="right"/>
            </w:pPr>
            <w:r>
              <w:rPr>
                <w:sz w:val="16"/>
              </w:rPr>
              <w:t>2</w:t>
            </w:r>
          </w:p>
        </w:tc>
        <w:tc>
          <w:tcPr>
            <w:tcW w:type="dxa" w:w="1572"/>
          </w:tcPr>
          <w:p>
            <w:pPr>
              <w:spacing w:after="0"/>
              <w:jc w:val="right"/>
            </w:pPr>
            <w:r>
              <w:rPr>
                <w:sz w:val="16"/>
              </w:rPr>
              <w:t>6</w:t>
            </w:r>
          </w:p>
        </w:tc>
        <w:tc>
          <w:tcPr>
            <w:tcW w:type="dxa" w:w="1572"/>
          </w:tcPr>
          <w:p>
            <w:pPr>
              <w:spacing w:after="0"/>
              <w:jc w:val="right"/>
            </w:pPr>
            <w:r>
              <w:rPr>
                <w:sz w:val="16"/>
              </w:rPr>
              <w:t>0</w:t>
            </w:r>
          </w:p>
        </w:tc>
        <w:tc>
          <w:tcPr>
            <w:tcW w:type="dxa" w:w="1749"/>
          </w:tcPr>
          <w:p>
            <w:pPr>
              <w:spacing w:after="0"/>
              <w:jc w:val="right"/>
            </w:pPr>
            <w:r>
              <w:rPr>
                <w:sz w:val="16"/>
              </w:rPr>
              <w:t>3</w:t>
            </w:r>
          </w:p>
        </w:tc>
      </w:tr>
      <w:tr>
        <w:trPr>
          <w:cantSplit/>
        </w:trPr>
        <w:tc>
          <w:tcPr>
            <w:tcW w:type="dxa" w:w="2934"/>
          </w:tcPr>
          <w:p>
            <w:pPr>
              <w:spacing w:after="0"/>
              <w:jc w:val="left"/>
            </w:pPr>
            <w:r>
              <w:rPr>
                <w:sz w:val="16"/>
              </w:rPr>
              <w:t>CLEBURNE COUNTY*</w:t>
            </w:r>
          </w:p>
        </w:tc>
        <w:tc>
          <w:tcPr>
            <w:tcW w:type="dxa" w:w="1572"/>
          </w:tcPr>
          <w:p>
            <w:pPr>
              <w:spacing w:after="0"/>
              <w:jc w:val="right"/>
            </w:pPr>
            <w:r>
              <w:rPr>
                <w:sz w:val="16"/>
              </w:rPr>
              <w:t>4</w:t>
            </w:r>
          </w:p>
        </w:tc>
        <w:tc>
          <w:tcPr>
            <w:tcW w:type="dxa" w:w="1572"/>
          </w:tcPr>
          <w:p>
            <w:pPr>
              <w:spacing w:after="0"/>
              <w:jc w:val="right"/>
            </w:pPr>
            <w:r>
              <w:rPr>
                <w:sz w:val="16"/>
              </w:rPr>
              <w:t>2</w:t>
            </w:r>
          </w:p>
        </w:tc>
        <w:tc>
          <w:tcPr>
            <w:tcW w:type="dxa" w:w="1572"/>
          </w:tcPr>
          <w:p>
            <w:pPr>
              <w:spacing w:after="0"/>
              <w:jc w:val="right"/>
            </w:pPr>
            <w:r>
              <w:rPr>
                <w:sz w:val="16"/>
              </w:rPr>
              <w:t>6</w:t>
            </w:r>
          </w:p>
        </w:tc>
        <w:tc>
          <w:tcPr>
            <w:tcW w:type="dxa" w:w="1572"/>
          </w:tcPr>
          <w:p>
            <w:pPr>
              <w:spacing w:after="0"/>
              <w:jc w:val="right"/>
            </w:pPr>
            <w:r>
              <w:rPr>
                <w:sz w:val="16"/>
              </w:rPr>
              <w:t>2</w:t>
            </w:r>
          </w:p>
        </w:tc>
        <w:tc>
          <w:tcPr>
            <w:tcW w:type="dxa" w:w="1572"/>
          </w:tcPr>
          <w:p>
            <w:pPr>
              <w:spacing w:after="0"/>
              <w:jc w:val="right"/>
            </w:pPr>
            <w:r>
              <w:rPr>
                <w:sz w:val="16"/>
              </w:rPr>
              <w:t>6</w:t>
            </w:r>
          </w:p>
        </w:tc>
        <w:tc>
          <w:tcPr>
            <w:tcW w:type="dxa" w:w="1572"/>
          </w:tcPr>
          <w:p>
            <w:pPr>
              <w:spacing w:after="0"/>
              <w:jc w:val="right"/>
            </w:pPr>
            <w:r>
              <w:rPr>
                <w:sz w:val="16"/>
              </w:rPr>
              <w:t>0</w:t>
            </w:r>
          </w:p>
        </w:tc>
        <w:tc>
          <w:tcPr>
            <w:tcW w:type="dxa" w:w="1749"/>
          </w:tcPr>
          <w:p>
            <w:pPr>
              <w:spacing w:after="0"/>
              <w:jc w:val="right"/>
            </w:pPr>
            <w:r>
              <w:rPr>
                <w:sz w:val="16"/>
              </w:rPr>
              <w:t>3</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3</w:t>
            </w:r>
          </w:p>
        </w:tc>
        <w:tc>
          <w:tcPr>
            <w:tcW w:type="dxa" w:w="1572"/>
          </w:tcPr>
          <w:p>
            <w:pPr>
              <w:spacing w:after="0"/>
              <w:jc w:val="right"/>
            </w:pPr>
            <w:r>
              <w:rPr>
                <w:sz w:val="16"/>
              </w:rPr>
              <w:t>0</w:t>
            </w:r>
          </w:p>
        </w:tc>
        <w:tc>
          <w:tcPr>
            <w:tcW w:type="dxa" w:w="1572"/>
          </w:tcPr>
          <w:p>
            <w:pPr>
              <w:spacing w:after="0"/>
              <w:jc w:val="right"/>
            </w:pPr>
            <w:r>
              <w:rPr>
                <w:sz w:val="16"/>
              </w:rPr>
              <w:t>3</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321"/>
        <w:gridCol w:w="1473"/>
        <w:gridCol w:w="1323"/>
        <w:gridCol w:w="1323"/>
        <w:gridCol w:w="1323"/>
        <w:gridCol w:w="1323"/>
        <w:gridCol w:w="1323"/>
        <w:gridCol w:w="1323"/>
        <w:gridCol w:w="1473"/>
        <w:gridCol w:w="905"/>
      </w:tblGrid>
      <w:tr>
        <w:trPr>
          <w:cantSplit/>
          <w:tblHeader/>
        </w:trPr>
        <w:tc>
          <w:tcPr>
            <w:tcW w:type="dxa" w:w="2321"/>
            <w:shd w:val="clear" w:color="auto" w:fill="E8E8E8"/>
          </w:tcPr>
          <w:p>
            <w:pPr>
              <w:spacing w:after="0"/>
              <w:jc w:val="left"/>
            </w:pPr>
            <w:r>
              <w:rPr>
                <w:b/>
                <w:sz w:val="16"/>
              </w:rPr>
              <w:t>Member</w:t>
            </w:r>
          </w:p>
        </w:tc>
        <w:tc>
          <w:tcPr>
            <w:tcW w:type="dxa" w:w="1473"/>
            <w:shd w:val="clear" w:color="auto" w:fill="E8E8E8"/>
          </w:tcPr>
          <w:p>
            <w:pPr>
              <w:spacing w:after="0"/>
              <w:jc w:val="left"/>
            </w:pPr>
            <w:r>
              <w:rPr>
                <w:b/>
                <w:sz w:val="16"/>
              </w:rPr>
              <w:t>NFIP community ID</w:t>
            </w:r>
          </w:p>
        </w:tc>
        <w:tc>
          <w:tcPr>
            <w:tcW w:type="dxa" w:w="1323"/>
            <w:shd w:val="clear" w:color="auto" w:fill="E8E8E8"/>
          </w:tcPr>
          <w:p>
            <w:pPr>
              <w:spacing w:after="0"/>
              <w:jc w:val="right"/>
            </w:pPr>
            <w:r>
              <w:rPr>
                <w:b/>
                <w:sz w:val="16"/>
              </w:rPr>
              <w:t>RL, FMA</w:t>
            </w:r>
          </w:p>
          <w:p>
            <w:pPr>
              <w:spacing w:after="0"/>
              <w:jc w:val="right"/>
            </w:pPr>
            <w:r>
              <w:rPr>
                <w:i/>
                <w:color w:val="555555"/>
                <w:sz w:val="14"/>
              </w:rPr>
              <w:t>properties</w:t>
            </w:r>
          </w:p>
        </w:tc>
        <w:tc>
          <w:tcPr>
            <w:tcW w:type="dxa" w:w="1323"/>
            <w:shd w:val="clear" w:color="auto" w:fill="E8E8E8"/>
          </w:tcPr>
          <w:p>
            <w:pPr>
              <w:spacing w:after="0"/>
              <w:jc w:val="right"/>
            </w:pPr>
            <w:r>
              <w:rPr>
                <w:b/>
                <w:sz w:val="16"/>
              </w:rPr>
              <w:t>SRL, FMA</w:t>
            </w:r>
          </w:p>
          <w:p>
            <w:pPr>
              <w:spacing w:after="0"/>
              <w:jc w:val="right"/>
            </w:pPr>
            <w:r>
              <w:rPr>
                <w:i/>
                <w:color w:val="555555"/>
                <w:sz w:val="14"/>
              </w:rPr>
              <w:t>properties</w:t>
            </w:r>
          </w:p>
        </w:tc>
        <w:tc>
          <w:tcPr>
            <w:tcW w:type="dxa" w:w="1323"/>
            <w:shd w:val="clear" w:color="auto" w:fill="E8E8E8"/>
          </w:tcPr>
          <w:p>
            <w:pPr>
              <w:spacing w:after="0"/>
              <w:jc w:val="right"/>
            </w:pPr>
            <w:r>
              <w:rPr>
                <w:b/>
                <w:sz w:val="16"/>
              </w:rPr>
              <w:t>RL, NFIP</w:t>
            </w:r>
          </w:p>
          <w:p>
            <w:pPr>
              <w:spacing w:after="0"/>
              <w:jc w:val="right"/>
            </w:pPr>
            <w:r>
              <w:rPr>
                <w:i/>
                <w:color w:val="555555"/>
                <w:sz w:val="14"/>
              </w:rPr>
              <w:t>properties</w:t>
            </w:r>
          </w:p>
        </w:tc>
        <w:tc>
          <w:tcPr>
            <w:tcW w:type="dxa" w:w="1323"/>
            <w:shd w:val="clear" w:color="auto" w:fill="E8E8E8"/>
          </w:tcPr>
          <w:p>
            <w:pPr>
              <w:spacing w:after="0"/>
              <w:jc w:val="right"/>
            </w:pPr>
            <w:r>
              <w:rPr>
                <w:b/>
                <w:sz w:val="16"/>
              </w:rPr>
              <w:t>SRL, NFIP</w:t>
            </w:r>
          </w:p>
          <w:p>
            <w:pPr>
              <w:spacing w:after="0"/>
              <w:jc w:val="right"/>
            </w:pPr>
            <w:r>
              <w:rPr>
                <w:i/>
                <w:color w:val="555555"/>
                <w:sz w:val="14"/>
              </w:rPr>
              <w:t>properties</w:t>
            </w:r>
          </w:p>
        </w:tc>
        <w:tc>
          <w:tcPr>
            <w:tcW w:type="dxa" w:w="1323"/>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23"/>
            <w:shd w:val="clear" w:color="auto" w:fill="E8E8E8"/>
          </w:tcPr>
          <w:p>
            <w:pPr>
              <w:spacing w:after="0"/>
              <w:jc w:val="right"/>
            </w:pPr>
            <w:r>
              <w:rPr>
                <w:b/>
                <w:sz w:val="16"/>
              </w:rPr>
              <w:t>Mitigated</w:t>
            </w:r>
          </w:p>
          <w:p>
            <w:pPr>
              <w:spacing w:after="0"/>
              <w:jc w:val="right"/>
            </w:pPr>
            <w:r>
              <w:rPr>
                <w:i/>
                <w:color w:val="555555"/>
                <w:sz w:val="14"/>
              </w:rPr>
              <w:t>properties</w:t>
            </w:r>
          </w:p>
        </w:tc>
        <w:tc>
          <w:tcPr>
            <w:tcW w:type="dxa" w:w="1473"/>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05"/>
            <w:shd w:val="clear" w:color="auto" w:fill="E8E8E8"/>
          </w:tcPr>
          <w:p>
            <w:pPr>
              <w:spacing w:after="0"/>
              <w:jc w:val="left"/>
            </w:pPr>
            <w:r>
              <w:rPr>
                <w:b/>
                <w:sz w:val="16"/>
              </w:rPr>
              <w:t>Note</w:t>
            </w:r>
          </w:p>
        </w:tc>
      </w:tr>
      <w:tr>
        <w:trPr>
          <w:cantSplit/>
        </w:trPr>
        <w:tc>
          <w:tcPr>
            <w:tcW w:type="dxa" w:w="2321"/>
          </w:tcPr>
          <w:p>
            <w:pPr>
              <w:spacing w:after="0"/>
              <w:jc w:val="left"/>
            </w:pPr>
            <w:r>
              <w:rPr>
                <w:sz w:val="16"/>
              </w:rPr>
              <w:t>Cleburne County</w:t>
            </w:r>
          </w:p>
        </w:tc>
        <w:tc>
          <w:tcPr>
            <w:tcW w:type="dxa" w:w="1473"/>
          </w:tcPr>
          <w:p>
            <w:pPr>
              <w:spacing w:after="0"/>
              <w:jc w:val="left"/>
            </w:pPr>
            <w:r>
              <w:rPr>
                <w:sz w:val="16"/>
              </w:rPr>
              <w:t>050424</w:t>
            </w:r>
          </w:p>
        </w:tc>
        <w:tc>
          <w:tcPr>
            <w:tcW w:type="dxa" w:w="1323"/>
          </w:tcPr>
          <w:p>
            <w:pPr>
              <w:spacing w:after="0"/>
              <w:jc w:val="right"/>
            </w:pPr>
            <w:r>
              <w:rPr>
                <w:sz w:val="16"/>
              </w:rPr>
              <w:t>4</w:t>
            </w:r>
          </w:p>
        </w:tc>
        <w:tc>
          <w:tcPr>
            <w:tcW w:type="dxa" w:w="1323"/>
          </w:tcPr>
          <w:p>
            <w:pPr>
              <w:spacing w:after="0"/>
              <w:jc w:val="right"/>
            </w:pPr>
            <w:r>
              <w:rPr>
                <w:sz w:val="16"/>
              </w:rPr>
              <w:t>2</w:t>
            </w:r>
          </w:p>
        </w:tc>
        <w:tc>
          <w:tcPr>
            <w:tcW w:type="dxa" w:w="1323"/>
          </w:tcPr>
          <w:p>
            <w:pPr>
              <w:spacing w:after="0"/>
              <w:jc w:val="right"/>
            </w:pPr>
            <w:r>
              <w:rPr>
                <w:sz w:val="16"/>
              </w:rPr>
              <w:t>6</w:t>
            </w:r>
          </w:p>
        </w:tc>
        <w:tc>
          <w:tcPr>
            <w:tcW w:type="dxa" w:w="1323"/>
          </w:tcPr>
          <w:p>
            <w:pPr>
              <w:spacing w:after="0"/>
              <w:jc w:val="right"/>
            </w:pPr>
            <w:r>
              <w:rPr>
                <w:sz w:val="16"/>
              </w:rPr>
              <w:t>2</w:t>
            </w:r>
          </w:p>
        </w:tc>
        <w:tc>
          <w:tcPr>
            <w:tcW w:type="dxa" w:w="1323"/>
          </w:tcPr>
          <w:p>
            <w:pPr>
              <w:spacing w:after="0"/>
              <w:jc w:val="right"/>
            </w:pPr>
            <w:r>
              <w:rPr>
                <w:sz w:val="16"/>
              </w:rPr>
              <w:t>6</w:t>
            </w:r>
          </w:p>
        </w:tc>
        <w:tc>
          <w:tcPr>
            <w:tcW w:type="dxa" w:w="1323"/>
          </w:tcPr>
          <w:p>
            <w:pPr>
              <w:spacing w:after="0"/>
              <w:jc w:val="right"/>
            </w:pPr>
            <w:r>
              <w:rPr>
                <w:sz w:val="16"/>
              </w:rPr>
              <w:t>0</w:t>
            </w:r>
          </w:p>
        </w:tc>
        <w:tc>
          <w:tcPr>
            <w:tcW w:type="dxa" w:w="1473"/>
          </w:tcPr>
          <w:p>
            <w:pPr>
              <w:spacing w:after="0"/>
              <w:jc w:val="right"/>
            </w:pPr>
            <w:r>
              <w:rPr>
                <w:sz w:val="16"/>
              </w:rPr>
              <w:t>3</w:t>
            </w:r>
          </w:p>
        </w:tc>
        <w:tc>
          <w:tcPr>
            <w:tcW w:type="dxa" w:w="905"/>
          </w:tcPr>
          <w:p>
            <w:pPr>
              <w:spacing w:after="0"/>
              <w:jc w:val="left"/>
            </w:pPr>
          </w:p>
        </w:tc>
      </w:tr>
      <w:tr>
        <w:trPr>
          <w:cantSplit/>
        </w:trPr>
        <w:tc>
          <w:tcPr>
            <w:tcW w:type="dxa" w:w="2321"/>
          </w:tcPr>
          <w:p>
            <w:pPr>
              <w:spacing w:after="0"/>
              <w:jc w:val="left"/>
            </w:pPr>
            <w:r>
              <w:rPr>
                <w:sz w:val="16"/>
              </w:rPr>
              <w:t>Fairfield Bay city</w:t>
            </w:r>
          </w:p>
        </w:tc>
        <w:tc>
          <w:tcPr>
            <w:tcW w:type="dxa" w:w="1473"/>
          </w:tcPr>
          <w:p>
            <w:pPr>
              <w:spacing w:after="0"/>
              <w:jc w:val="left"/>
            </w:pPr>
            <w:r>
              <w:rPr>
                <w:sz w:val="16"/>
              </w:rPr>
              <w:t>050221</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Greers Ferry city</w:t>
            </w:r>
          </w:p>
        </w:tc>
        <w:tc>
          <w:tcPr>
            <w:tcW w:type="dxa" w:w="1473"/>
          </w:tcPr>
          <w:p>
            <w:pPr>
              <w:spacing w:after="0"/>
              <w:jc w:val="left"/>
            </w:pPr>
            <w:r>
              <w:rPr>
                <w:sz w:val="16"/>
              </w:rPr>
              <w:t>050246</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Heber Springs city</w:t>
            </w:r>
          </w:p>
        </w:tc>
        <w:tc>
          <w:tcPr>
            <w:tcW w:type="dxa" w:w="1473"/>
          </w:tcPr>
          <w:p>
            <w:pPr>
              <w:spacing w:after="0"/>
              <w:jc w:val="left"/>
            </w:pPr>
            <w:r>
              <w:rPr>
                <w:sz w:val="16"/>
              </w:rPr>
              <w:t>050240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Higden town</w:t>
            </w:r>
          </w:p>
        </w:tc>
        <w:tc>
          <w:tcPr>
            <w:tcW w:type="dxa" w:w="1473"/>
          </w:tcPr>
          <w:p>
            <w:pPr>
              <w:spacing w:after="0"/>
              <w:jc w:val="left"/>
            </w:pPr>
            <w:r>
              <w:rPr>
                <w:sz w:val="16"/>
              </w:rPr>
              <w:t>055056</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Quitman city</w:t>
            </w:r>
          </w:p>
        </w:tc>
        <w:tc>
          <w:tcPr>
            <w:tcW w:type="dxa" w:w="1473"/>
          </w:tcPr>
          <w:p>
            <w:pPr>
              <w:spacing w:after="0"/>
              <w:jc w:val="left"/>
            </w:pPr>
            <w:r>
              <w:rPr>
                <w:sz w:val="16"/>
              </w:rPr>
              <w:t>050280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4</w:t>
            </w:r>
          </w:p>
        </w:tc>
        <w:tc>
          <w:tcPr>
            <w:tcW w:type="dxa" w:w="1496"/>
          </w:tcPr>
          <w:p>
            <w:pPr>
              <w:spacing w:after="0"/>
              <w:jc w:val="right"/>
            </w:pPr>
            <w:r>
              <w:rPr>
                <w:sz w:val="16"/>
              </w:rPr>
              <w:t>2</w:t>
            </w:r>
          </w:p>
        </w:tc>
        <w:tc>
          <w:tcPr>
            <w:tcW w:type="dxa" w:w="1496"/>
          </w:tcPr>
          <w:p>
            <w:pPr>
              <w:spacing w:after="0"/>
              <w:jc w:val="right"/>
            </w:pPr>
            <w:r>
              <w:rPr>
                <w:sz w:val="16"/>
              </w:rPr>
              <w:t>6</w:t>
            </w:r>
          </w:p>
        </w:tc>
        <w:tc>
          <w:tcPr>
            <w:tcW w:type="dxa" w:w="1496"/>
          </w:tcPr>
          <w:p>
            <w:pPr>
              <w:spacing w:after="0"/>
              <w:jc w:val="right"/>
            </w:pPr>
            <w:r>
              <w:rPr>
                <w:sz w:val="16"/>
              </w:rPr>
              <w:t>2</w:t>
            </w:r>
          </w:p>
        </w:tc>
        <w:tc>
          <w:tcPr>
            <w:tcW w:type="dxa" w:w="1496"/>
          </w:tcPr>
          <w:p>
            <w:pPr>
              <w:spacing w:after="0"/>
              <w:jc w:val="right"/>
            </w:pPr>
            <w:r>
              <w:rPr>
                <w:sz w:val="16"/>
              </w:rPr>
              <w:t>6</w:t>
            </w:r>
          </w:p>
        </w:tc>
        <w:tc>
          <w:tcPr>
            <w:tcW w:type="dxa" w:w="1496"/>
          </w:tcPr>
          <w:p>
            <w:pPr>
              <w:spacing w:after="0"/>
              <w:jc w:val="right"/>
            </w:pPr>
            <w:r>
              <w:rPr>
                <w:sz w:val="16"/>
              </w:rPr>
              <w:t>0</w:t>
            </w:r>
          </w:p>
        </w:tc>
        <w:tc>
          <w:tcPr>
            <w:tcW w:type="dxa" w:w="1665"/>
          </w:tcPr>
          <w:p>
            <w:pPr>
              <w:spacing w:after="0"/>
              <w:jc w:val="right"/>
            </w:pPr>
            <w:r>
              <w:rPr>
                <w:sz w:val="16"/>
              </w:rPr>
              <w:t>3</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2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Cleburne County, AR: risk-assessment baseline packet, release 2026-10 (data as of 2026-09-28; County area 05023).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hazard-plain_2026-10_AR_05023.docx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Cleburne County, AR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Cleburne County, AR: Risk-assessment baseline packet</dc:title>
  <dc:subject>Hazard Plain release 2026-10, as of 2026-09-28. Preview: automated baseline</dc:subject>
  <dc:creator>Hazard Plain</dc:creator>
  <cp:keywords>Hazard Plain; hazard mitigation; risk assessment; 05023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