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Carroll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Carroll County (FEMA plan 105451)</w:t>
      </w:r>
    </w:p>
    <w:p>
      <w:pPr>
        <w:keepNext/>
        <w:spacing w:after="40" w:before="0"/>
      </w:pPr>
      <w:r>
        <w:rPr>
          <w:b/>
        </w:rPr>
        <w:t xml:space="preserve">Approved: </w:t>
      </w:r>
      <w:r>
        <w:rPr/>
        <w:t>2022-04-13</w:t>
      </w:r>
    </w:p>
    <w:p>
      <w:pPr>
        <w:keepNext/>
        <w:spacing w:after="40" w:before="0"/>
      </w:pPr>
      <w:r>
        <w:rPr>
          <w:b/>
        </w:rPr>
        <w:t xml:space="preserve">Expires: </w:t>
      </w:r>
      <w:r>
        <w:rPr/>
        <w:t>2027-04-12</w:t>
      </w:r>
    </w:p>
    <w:p>
      <w:pPr>
        <w:keepNext/>
        <w:spacing w:after="40" w:before="0"/>
      </w:pPr>
      <w:r>
        <w:rPr>
          <w:b/>
        </w:rPr>
        <w:t xml:space="preserve">As of: </w:t>
      </w:r>
      <w:r>
        <w:rPr/>
        <w:t>2026-09-28</w:t>
      </w:r>
    </w:p>
    <w:p>
      <w:pPr>
        <w:keepNext/>
        <w:spacing w:after="40" w:before="0"/>
      </w:pPr>
      <w:r>
        <w:rPr>
          <w:b/>
        </w:rPr>
        <w:t xml:space="preserve">Days: </w:t>
      </w:r>
      <w:r>
        <w:rPr/>
        <w:t>196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DR-4788-AR, EM-3627-AR, EM-3636-AR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1305"/>
        <w:gridCol w:w="1990"/>
        <w:gridCol w:w="3413"/>
        <w:gridCol w:w="1240"/>
        <w:gridCol w:w="1037"/>
        <w:gridCol w:w="848"/>
        <w:gridCol w:w="1471"/>
        <w:gridCol w:w="1237"/>
      </w:tblGrid>
      <w:tr>
        <w:trPr>
          <w:cantSplit/>
          <w:tblHeader/>
        </w:trPr>
        <w:tc>
          <w:tcPr>
            <w:tcW w:type="dxa" w:w="157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Status</w:t>
            </w:r>
          </w:p>
        </w:tc>
        <w:tc>
          <w:tcPr>
            <w:tcW w:type="dxa" w:w="3413"/>
            <w:shd w:val="clear" w:color="auto" w:fill="E8E8E8"/>
          </w:tcPr>
          <w:p>
            <w:pPr>
              <w:spacing w:after="0"/>
              <w:jc w:val="left"/>
            </w:pPr>
            <w:r>
              <w:rPr>
                <w:b/>
                <w:sz w:val="16"/>
              </w:rPr>
              <w:t>Plan</w:t>
            </w:r>
          </w:p>
        </w:tc>
        <w:tc>
          <w:tcPr>
            <w:tcW w:type="dxa" w:w="124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1"/>
            <w:shd w:val="clear" w:color="auto" w:fill="E8E8E8"/>
          </w:tcPr>
          <w:p>
            <w:pPr>
              <w:spacing w:after="0"/>
              <w:jc w:val="left"/>
            </w:pPr>
            <w:r>
              <w:rPr>
                <w:b/>
                <w:sz w:val="16"/>
              </w:rPr>
              <w:t>Update underway</w:t>
            </w:r>
          </w:p>
        </w:tc>
        <w:tc>
          <w:tcPr>
            <w:tcW w:type="dxa" w:w="1237"/>
            <w:shd w:val="clear" w:color="auto" w:fill="E8E8E8"/>
          </w:tcPr>
          <w:p>
            <w:pPr>
              <w:spacing w:after="0"/>
              <w:jc w:val="left"/>
            </w:pPr>
            <w:r>
              <w:rPr>
                <w:b/>
                <w:sz w:val="16"/>
              </w:rPr>
              <w:t>Notes</w:t>
            </w:r>
          </w:p>
        </w:tc>
      </w:tr>
      <w:tr>
        <w:trPr>
          <w:cantSplit/>
        </w:trPr>
        <w:tc>
          <w:tcPr>
            <w:tcW w:type="dxa" w:w="1571"/>
          </w:tcPr>
          <w:p>
            <w:pPr>
              <w:spacing w:after="0"/>
              <w:jc w:val="left"/>
            </w:pPr>
            <w:r>
              <w:rPr>
                <w:sz w:val="16"/>
              </w:rPr>
              <w:t>Carroll County</w:t>
            </w:r>
          </w:p>
        </w:tc>
        <w:tc>
          <w:tcPr>
            <w:tcW w:type="dxa" w:w="1305"/>
          </w:tcPr>
          <w:p>
            <w:pPr>
              <w:spacing w:after="0"/>
              <w:jc w:val="left"/>
            </w:pPr>
            <w:r>
              <w:rPr>
                <w:sz w:val="16"/>
              </w:rPr>
              <w:t>County</w:t>
            </w:r>
          </w:p>
        </w:tc>
        <w:tc>
          <w:tcPr>
            <w:tcW w:type="dxa" w:w="1990"/>
          </w:tcPr>
          <w:p>
            <w:pPr>
              <w:spacing w:after="0"/>
              <w:jc w:val="left"/>
            </w:pPr>
            <w:r>
              <w:rPr>
                <w:sz w:val="16"/>
              </w:rPr>
              <w:t>Approved, expires 2027-04-12</w:t>
            </w:r>
          </w:p>
        </w:tc>
        <w:tc>
          <w:tcPr>
            <w:tcW w:type="dxa" w:w="3413"/>
          </w:tcPr>
          <w:p>
            <w:pPr>
              <w:spacing w:after="0"/>
              <w:jc w:val="left"/>
            </w:pPr>
            <w:r>
              <w:rPr>
                <w:sz w:val="16"/>
              </w:rPr>
              <w:t>Carroll County (FEMA plan 105451)</w:t>
            </w:r>
          </w:p>
        </w:tc>
        <w:tc>
          <w:tcPr>
            <w:tcW w:type="dxa" w:w="1240"/>
          </w:tcPr>
          <w:p>
            <w:pPr>
              <w:spacing w:after="0"/>
              <w:jc w:val="left"/>
            </w:pPr>
            <w:r>
              <w:rPr>
                <w:sz w:val="16"/>
              </w:rPr>
              <w:t>2022-04-13</w:t>
            </w:r>
          </w:p>
        </w:tc>
        <w:tc>
          <w:tcPr>
            <w:tcW w:type="dxa" w:w="1037"/>
          </w:tcPr>
          <w:p>
            <w:pPr>
              <w:spacing w:after="0"/>
              <w:jc w:val="left"/>
            </w:pPr>
            <w:r>
              <w:rPr>
                <w:sz w:val="16"/>
              </w:rPr>
              <w:t>2027-04-12</w:t>
            </w:r>
          </w:p>
        </w:tc>
        <w:tc>
          <w:tcPr>
            <w:tcW w:type="dxa" w:w="848"/>
          </w:tcPr>
          <w:p>
            <w:pPr>
              <w:spacing w:after="0"/>
              <w:jc w:val="right"/>
            </w:pPr>
            <w:r>
              <w:rPr>
                <w:sz w:val="16"/>
              </w:rPr>
              <w:t>196</w:t>
            </w:r>
          </w:p>
        </w:tc>
        <w:tc>
          <w:tcPr>
            <w:tcW w:type="dxa" w:w="1471"/>
          </w:tcPr>
          <w:p>
            <w:pPr>
              <w:spacing w:after="0"/>
              <w:jc w:val="left"/>
            </w:pPr>
          </w:p>
        </w:tc>
        <w:tc>
          <w:tcPr>
            <w:tcW w:type="dxa" w:w="1237"/>
          </w:tcPr>
          <w:p>
            <w:pPr>
              <w:spacing w:after="0"/>
              <w:jc w:val="left"/>
            </w:pPr>
          </w:p>
        </w:tc>
      </w:tr>
      <w:tr>
        <w:trPr>
          <w:cantSplit/>
        </w:trPr>
        <w:tc>
          <w:tcPr>
            <w:tcW w:type="dxa" w:w="1571"/>
          </w:tcPr>
          <w:p>
            <w:pPr>
              <w:spacing w:after="0"/>
              <w:jc w:val="left"/>
            </w:pPr>
            <w:r>
              <w:rPr>
                <w:sz w:val="16"/>
              </w:rPr>
              <w:t>Beaver town</w:t>
            </w:r>
          </w:p>
        </w:tc>
        <w:tc>
          <w:tcPr>
            <w:tcW w:type="dxa" w:w="1305"/>
          </w:tcPr>
          <w:p>
            <w:pPr>
              <w:spacing w:after="0"/>
              <w:jc w:val="left"/>
            </w:pPr>
            <w:r>
              <w:rPr>
                <w:sz w:val="16"/>
              </w:rPr>
              <w:t>Town</w:t>
            </w:r>
          </w:p>
        </w:tc>
        <w:tc>
          <w:tcPr>
            <w:tcW w:type="dxa" w:w="1990"/>
          </w:tcPr>
          <w:p>
            <w:pPr>
              <w:spacing w:after="0"/>
              <w:jc w:val="left"/>
            </w:pPr>
            <w:r>
              <w:rPr>
                <w:sz w:val="16"/>
              </w:rPr>
              <w:t>Plan 105451 approved 2022-04-13, pending adoption here; not yet eligible</w:t>
            </w:r>
          </w:p>
        </w:tc>
        <w:tc>
          <w:tcPr>
            <w:tcW w:type="dxa" w:w="3413"/>
          </w:tcPr>
          <w:p>
            <w:pPr>
              <w:spacing w:after="0"/>
              <w:jc w:val="left"/>
            </w:pPr>
            <w:r>
              <w:rPr>
                <w:sz w:val="16"/>
              </w:rPr>
              <w:t>Carroll County (FEMA plan 105451), pending adoption here</w:t>
            </w:r>
          </w:p>
        </w:tc>
        <w:tc>
          <w:tcPr>
            <w:tcW w:type="dxa" w:w="1240"/>
          </w:tcPr>
          <w:p>
            <w:pPr>
              <w:spacing w:after="0"/>
              <w:jc w:val="left"/>
            </w:pPr>
            <w:r>
              <w:rPr>
                <w:sz w:val="16"/>
              </w:rPr>
              <w:t>2022-04-13 by FEMA; not yet adopted here</w:t>
            </w:r>
          </w:p>
        </w:tc>
        <w:tc>
          <w:tcPr>
            <w:tcW w:type="dxa" w:w="1037"/>
          </w:tcPr>
          <w:p>
            <w:pPr>
              <w:spacing w:after="0"/>
              <w:jc w:val="left"/>
            </w:pPr>
            <w:r>
              <w:rPr>
                <w:sz w:val="16"/>
              </w:rPr>
              <w:t>2027-04-12 once adopted</w:t>
            </w:r>
          </w:p>
        </w:tc>
        <w:tc>
          <w:tcPr>
            <w:tcW w:type="dxa" w:w="848"/>
          </w:tcPr>
          <w:p>
            <w:pPr>
              <w:spacing w:after="0"/>
              <w:jc w:val="right"/>
            </w:pPr>
          </w:p>
        </w:tc>
        <w:tc>
          <w:tcPr>
            <w:tcW w:type="dxa" w:w="1471"/>
          </w:tcPr>
          <w:p>
            <w:pPr>
              <w:spacing w:after="0"/>
              <w:jc w:val="left"/>
            </w:pPr>
            <w:r>
              <w:rPr>
                <w:sz w:val="16"/>
              </w:rPr>
              <w:t>FEMA tracker shows a plan approvable pending adoption</w:t>
            </w:r>
          </w:p>
        </w:tc>
        <w:tc>
          <w:tcPr>
            <w:tcW w:type="dxa" w:w="1237"/>
          </w:tcPr>
          <w:p>
            <w:pPr>
              <w:spacing w:after="0"/>
              <w:jc w:val="left"/>
            </w:pPr>
            <w:r>
              <w:rPr>
                <w:sz w:val="16"/>
              </w:rPr>
              <w:t>Not yet eligible: adopt the approved plan.</w:t>
            </w:r>
          </w:p>
        </w:tc>
      </w:tr>
      <w:tr>
        <w:trPr>
          <w:cantSplit/>
        </w:trPr>
        <w:tc>
          <w:tcPr>
            <w:tcW w:type="dxa" w:w="1571"/>
          </w:tcPr>
          <w:p>
            <w:pPr>
              <w:spacing w:after="0"/>
              <w:jc w:val="left"/>
            </w:pPr>
            <w:r>
              <w:rPr>
                <w:sz w:val="16"/>
              </w:rPr>
              <w:t>Berryville city</w:t>
            </w:r>
          </w:p>
        </w:tc>
        <w:tc>
          <w:tcPr>
            <w:tcW w:type="dxa" w:w="1305"/>
          </w:tcPr>
          <w:p>
            <w:pPr>
              <w:spacing w:after="0"/>
              <w:jc w:val="left"/>
            </w:pPr>
            <w:r>
              <w:rPr>
                <w:sz w:val="16"/>
              </w:rPr>
              <w:t>City</w:t>
            </w:r>
          </w:p>
        </w:tc>
        <w:tc>
          <w:tcPr>
            <w:tcW w:type="dxa" w:w="1990"/>
          </w:tcPr>
          <w:p>
            <w:pPr>
              <w:spacing w:after="0"/>
              <w:jc w:val="left"/>
            </w:pPr>
            <w:r>
              <w:rPr>
                <w:sz w:val="16"/>
              </w:rPr>
              <w:t>Approved, expires 2027-04-12</w:t>
            </w:r>
          </w:p>
        </w:tc>
        <w:tc>
          <w:tcPr>
            <w:tcW w:type="dxa" w:w="3413"/>
          </w:tcPr>
          <w:p>
            <w:pPr>
              <w:spacing w:after="0"/>
              <w:jc w:val="left"/>
            </w:pPr>
            <w:r>
              <w:rPr>
                <w:sz w:val="16"/>
              </w:rPr>
              <w:t>Carroll County (FEMA plan 105451)</w:t>
            </w:r>
          </w:p>
        </w:tc>
        <w:tc>
          <w:tcPr>
            <w:tcW w:type="dxa" w:w="1240"/>
          </w:tcPr>
          <w:p>
            <w:pPr>
              <w:spacing w:after="0"/>
              <w:jc w:val="left"/>
            </w:pPr>
            <w:r>
              <w:rPr>
                <w:sz w:val="16"/>
              </w:rPr>
              <w:t>2022-04-13</w:t>
            </w:r>
          </w:p>
        </w:tc>
        <w:tc>
          <w:tcPr>
            <w:tcW w:type="dxa" w:w="1037"/>
          </w:tcPr>
          <w:p>
            <w:pPr>
              <w:spacing w:after="0"/>
              <w:jc w:val="left"/>
            </w:pPr>
            <w:r>
              <w:rPr>
                <w:sz w:val="16"/>
              </w:rPr>
              <w:t>2027-04-12</w:t>
            </w:r>
          </w:p>
        </w:tc>
        <w:tc>
          <w:tcPr>
            <w:tcW w:type="dxa" w:w="848"/>
          </w:tcPr>
          <w:p>
            <w:pPr>
              <w:spacing w:after="0"/>
              <w:jc w:val="right"/>
            </w:pPr>
            <w:r>
              <w:rPr>
                <w:sz w:val="16"/>
              </w:rPr>
              <w:t>196</w:t>
            </w:r>
          </w:p>
        </w:tc>
        <w:tc>
          <w:tcPr>
            <w:tcW w:type="dxa" w:w="1471"/>
          </w:tcPr>
          <w:p>
            <w:pPr>
              <w:spacing w:after="0"/>
              <w:jc w:val="left"/>
            </w:pPr>
          </w:p>
        </w:tc>
        <w:tc>
          <w:tcPr>
            <w:tcW w:type="dxa" w:w="1237"/>
          </w:tcPr>
          <w:p>
            <w:pPr>
              <w:spacing w:after="0"/>
              <w:jc w:val="left"/>
            </w:pPr>
          </w:p>
        </w:tc>
      </w:tr>
      <w:tr>
        <w:trPr>
          <w:cantSplit/>
        </w:trPr>
        <w:tc>
          <w:tcPr>
            <w:tcW w:type="dxa" w:w="1571"/>
          </w:tcPr>
          <w:p>
            <w:pPr>
              <w:spacing w:after="0"/>
              <w:jc w:val="left"/>
            </w:pPr>
            <w:r>
              <w:rPr>
                <w:sz w:val="16"/>
              </w:rPr>
              <w:t>Blue Eye town</w:t>
            </w:r>
          </w:p>
        </w:tc>
        <w:tc>
          <w:tcPr>
            <w:tcW w:type="dxa" w:w="1305"/>
          </w:tcPr>
          <w:p>
            <w:pPr>
              <w:spacing w:after="0"/>
              <w:jc w:val="left"/>
            </w:pPr>
            <w:r>
              <w:rPr>
                <w:sz w:val="16"/>
              </w:rPr>
              <w:t>Town</w:t>
            </w:r>
          </w:p>
        </w:tc>
        <w:tc>
          <w:tcPr>
            <w:tcW w:type="dxa" w:w="1990"/>
          </w:tcPr>
          <w:p>
            <w:pPr>
              <w:spacing w:after="0"/>
              <w:jc w:val="left"/>
            </w:pPr>
            <w:r>
              <w:rPr>
                <w:sz w:val="16"/>
              </w:rPr>
              <w:t>Plan 105451 approved 2022-04-13, pending adoption here; not yet eligible</w:t>
            </w:r>
          </w:p>
        </w:tc>
        <w:tc>
          <w:tcPr>
            <w:tcW w:type="dxa" w:w="3413"/>
          </w:tcPr>
          <w:p>
            <w:pPr>
              <w:spacing w:after="0"/>
              <w:jc w:val="left"/>
            </w:pPr>
            <w:r>
              <w:rPr>
                <w:sz w:val="16"/>
              </w:rPr>
              <w:t>Carroll County (FEMA plan 105451), pending adoption here</w:t>
            </w:r>
          </w:p>
        </w:tc>
        <w:tc>
          <w:tcPr>
            <w:tcW w:type="dxa" w:w="1240"/>
          </w:tcPr>
          <w:p>
            <w:pPr>
              <w:spacing w:after="0"/>
              <w:jc w:val="left"/>
            </w:pPr>
            <w:r>
              <w:rPr>
                <w:sz w:val="16"/>
              </w:rPr>
              <w:t>2022-04-13 by FEMA; not yet adopted here</w:t>
            </w:r>
          </w:p>
        </w:tc>
        <w:tc>
          <w:tcPr>
            <w:tcW w:type="dxa" w:w="1037"/>
          </w:tcPr>
          <w:p>
            <w:pPr>
              <w:spacing w:after="0"/>
              <w:jc w:val="left"/>
            </w:pPr>
            <w:r>
              <w:rPr>
                <w:sz w:val="16"/>
              </w:rPr>
              <w:t>2027-04-12 once adopted</w:t>
            </w:r>
          </w:p>
        </w:tc>
        <w:tc>
          <w:tcPr>
            <w:tcW w:type="dxa" w:w="848"/>
          </w:tcPr>
          <w:p>
            <w:pPr>
              <w:spacing w:after="0"/>
              <w:jc w:val="right"/>
            </w:pPr>
          </w:p>
        </w:tc>
        <w:tc>
          <w:tcPr>
            <w:tcW w:type="dxa" w:w="1471"/>
          </w:tcPr>
          <w:p>
            <w:pPr>
              <w:spacing w:after="0"/>
              <w:jc w:val="left"/>
            </w:pPr>
            <w:r>
              <w:rPr>
                <w:sz w:val="16"/>
              </w:rPr>
              <w:t>FEMA tracker shows a plan approvable pending adoption</w:t>
            </w:r>
          </w:p>
        </w:tc>
        <w:tc>
          <w:tcPr>
            <w:tcW w:type="dxa" w:w="1237"/>
          </w:tcPr>
          <w:p>
            <w:pPr>
              <w:spacing w:after="0"/>
              <w:jc w:val="left"/>
            </w:pPr>
            <w:r>
              <w:rPr>
                <w:sz w:val="16"/>
              </w:rPr>
              <w:t>Not yet eligible: adopt the approved plan.</w:t>
            </w:r>
          </w:p>
        </w:tc>
      </w:tr>
      <w:tr>
        <w:trPr>
          <w:cantSplit/>
        </w:trPr>
        <w:tc>
          <w:tcPr>
            <w:tcW w:type="dxa" w:w="1571"/>
          </w:tcPr>
          <w:p>
            <w:pPr>
              <w:spacing w:after="0"/>
              <w:jc w:val="left"/>
            </w:pPr>
            <w:r>
              <w:rPr>
                <w:sz w:val="16"/>
              </w:rPr>
              <w:t>Eureka Springs city</w:t>
            </w:r>
          </w:p>
        </w:tc>
        <w:tc>
          <w:tcPr>
            <w:tcW w:type="dxa" w:w="1305"/>
          </w:tcPr>
          <w:p>
            <w:pPr>
              <w:spacing w:after="0"/>
              <w:jc w:val="left"/>
            </w:pPr>
            <w:r>
              <w:rPr>
                <w:sz w:val="16"/>
              </w:rPr>
              <w:t>City</w:t>
            </w:r>
          </w:p>
        </w:tc>
        <w:tc>
          <w:tcPr>
            <w:tcW w:type="dxa" w:w="1990"/>
          </w:tcPr>
          <w:p>
            <w:pPr>
              <w:spacing w:after="0"/>
              <w:jc w:val="left"/>
            </w:pPr>
            <w:r>
              <w:rPr>
                <w:sz w:val="16"/>
              </w:rPr>
              <w:t>Approved, expires 2027-04-12</w:t>
            </w:r>
          </w:p>
        </w:tc>
        <w:tc>
          <w:tcPr>
            <w:tcW w:type="dxa" w:w="3413"/>
          </w:tcPr>
          <w:p>
            <w:pPr>
              <w:spacing w:after="0"/>
              <w:jc w:val="left"/>
            </w:pPr>
            <w:r>
              <w:rPr>
                <w:sz w:val="16"/>
              </w:rPr>
              <w:t>Carroll County (FEMA plan 105451)</w:t>
            </w:r>
          </w:p>
        </w:tc>
        <w:tc>
          <w:tcPr>
            <w:tcW w:type="dxa" w:w="1240"/>
          </w:tcPr>
          <w:p>
            <w:pPr>
              <w:spacing w:after="0"/>
              <w:jc w:val="left"/>
            </w:pPr>
            <w:r>
              <w:rPr>
                <w:sz w:val="16"/>
              </w:rPr>
              <w:t>2022-04-13</w:t>
            </w:r>
          </w:p>
        </w:tc>
        <w:tc>
          <w:tcPr>
            <w:tcW w:type="dxa" w:w="1037"/>
          </w:tcPr>
          <w:p>
            <w:pPr>
              <w:spacing w:after="0"/>
              <w:jc w:val="left"/>
            </w:pPr>
            <w:r>
              <w:rPr>
                <w:sz w:val="16"/>
              </w:rPr>
              <w:t>2027-04-12</w:t>
            </w:r>
          </w:p>
        </w:tc>
        <w:tc>
          <w:tcPr>
            <w:tcW w:type="dxa" w:w="848"/>
          </w:tcPr>
          <w:p>
            <w:pPr>
              <w:spacing w:after="0"/>
              <w:jc w:val="right"/>
            </w:pPr>
            <w:r>
              <w:rPr>
                <w:sz w:val="16"/>
              </w:rPr>
              <w:t>196</w:t>
            </w:r>
          </w:p>
        </w:tc>
        <w:tc>
          <w:tcPr>
            <w:tcW w:type="dxa" w:w="1471"/>
          </w:tcPr>
          <w:p>
            <w:pPr>
              <w:spacing w:after="0"/>
              <w:jc w:val="left"/>
            </w:pPr>
          </w:p>
        </w:tc>
        <w:tc>
          <w:tcPr>
            <w:tcW w:type="dxa" w:w="1237"/>
          </w:tcPr>
          <w:p>
            <w:pPr>
              <w:spacing w:after="0"/>
              <w:jc w:val="left"/>
            </w:pPr>
          </w:p>
        </w:tc>
      </w:tr>
      <w:tr>
        <w:trPr>
          <w:cantSplit/>
        </w:trPr>
        <w:tc>
          <w:tcPr>
            <w:tcW w:type="dxa" w:w="1571"/>
          </w:tcPr>
          <w:p>
            <w:pPr>
              <w:spacing w:after="0"/>
              <w:jc w:val="left"/>
            </w:pPr>
            <w:r>
              <w:rPr>
                <w:sz w:val="16"/>
              </w:rPr>
              <w:t>Green Forest city</w:t>
            </w:r>
          </w:p>
        </w:tc>
        <w:tc>
          <w:tcPr>
            <w:tcW w:type="dxa" w:w="1305"/>
          </w:tcPr>
          <w:p>
            <w:pPr>
              <w:spacing w:after="0"/>
              <w:jc w:val="left"/>
            </w:pPr>
            <w:r>
              <w:rPr>
                <w:sz w:val="16"/>
              </w:rPr>
              <w:t>City</w:t>
            </w:r>
          </w:p>
        </w:tc>
        <w:tc>
          <w:tcPr>
            <w:tcW w:type="dxa" w:w="1990"/>
          </w:tcPr>
          <w:p>
            <w:pPr>
              <w:spacing w:after="0"/>
              <w:jc w:val="left"/>
            </w:pPr>
            <w:r>
              <w:rPr>
                <w:sz w:val="16"/>
              </w:rPr>
              <w:t>Approved, expires 2027-04-12</w:t>
            </w:r>
          </w:p>
        </w:tc>
        <w:tc>
          <w:tcPr>
            <w:tcW w:type="dxa" w:w="3413"/>
          </w:tcPr>
          <w:p>
            <w:pPr>
              <w:spacing w:after="0"/>
              <w:jc w:val="left"/>
            </w:pPr>
            <w:r>
              <w:rPr>
                <w:sz w:val="16"/>
              </w:rPr>
              <w:t>Carroll County (FEMA plan 105451)</w:t>
            </w:r>
          </w:p>
        </w:tc>
        <w:tc>
          <w:tcPr>
            <w:tcW w:type="dxa" w:w="1240"/>
          </w:tcPr>
          <w:p>
            <w:pPr>
              <w:spacing w:after="0"/>
              <w:jc w:val="left"/>
            </w:pPr>
            <w:r>
              <w:rPr>
                <w:sz w:val="16"/>
              </w:rPr>
              <w:t>2022-04-13</w:t>
            </w:r>
          </w:p>
        </w:tc>
        <w:tc>
          <w:tcPr>
            <w:tcW w:type="dxa" w:w="1037"/>
          </w:tcPr>
          <w:p>
            <w:pPr>
              <w:spacing w:after="0"/>
              <w:jc w:val="left"/>
            </w:pPr>
            <w:r>
              <w:rPr>
                <w:sz w:val="16"/>
              </w:rPr>
              <w:t>2027-04-12</w:t>
            </w:r>
          </w:p>
        </w:tc>
        <w:tc>
          <w:tcPr>
            <w:tcW w:type="dxa" w:w="848"/>
          </w:tcPr>
          <w:p>
            <w:pPr>
              <w:spacing w:after="0"/>
              <w:jc w:val="right"/>
            </w:pPr>
            <w:r>
              <w:rPr>
                <w:sz w:val="16"/>
              </w:rPr>
              <w:t>196</w:t>
            </w:r>
          </w:p>
        </w:tc>
        <w:tc>
          <w:tcPr>
            <w:tcW w:type="dxa" w:w="1471"/>
          </w:tcPr>
          <w:p>
            <w:pPr>
              <w:spacing w:after="0"/>
              <w:jc w:val="left"/>
            </w:pPr>
          </w:p>
        </w:tc>
        <w:tc>
          <w:tcPr>
            <w:tcW w:type="dxa" w:w="1237"/>
          </w:tcPr>
          <w:p>
            <w:pPr>
              <w:spacing w:after="0"/>
              <w:jc w:val="left"/>
            </w:pPr>
          </w:p>
        </w:tc>
      </w:tr>
      <w:tr>
        <w:trPr>
          <w:cantSplit/>
        </w:trPr>
        <w:tc>
          <w:tcPr>
            <w:tcW w:type="dxa" w:w="1571"/>
          </w:tcPr>
          <w:p>
            <w:pPr>
              <w:spacing w:after="0"/>
              <w:jc w:val="left"/>
            </w:pPr>
            <w:r>
              <w:rPr>
                <w:sz w:val="16"/>
              </w:rPr>
              <w:t>Holiday Island town</w:t>
            </w:r>
          </w:p>
        </w:tc>
        <w:tc>
          <w:tcPr>
            <w:tcW w:type="dxa" w:w="1305"/>
          </w:tcPr>
          <w:p>
            <w:pPr>
              <w:spacing w:after="0"/>
              <w:jc w:val="left"/>
            </w:pPr>
            <w:r>
              <w:rPr>
                <w:sz w:val="16"/>
              </w:rPr>
              <w:t>Town</w:t>
            </w:r>
          </w:p>
        </w:tc>
        <w:tc>
          <w:tcPr>
            <w:tcW w:type="dxa" w:w="1990"/>
          </w:tcPr>
          <w:p>
            <w:pPr>
              <w:spacing w:after="0"/>
              <w:jc w:val="left"/>
            </w:pPr>
            <w:r>
              <w:rPr>
                <w:sz w:val="16"/>
              </w:rPr>
              <w:t>Approved, expires 2027-04-12</w:t>
            </w:r>
          </w:p>
        </w:tc>
        <w:tc>
          <w:tcPr>
            <w:tcW w:type="dxa" w:w="3413"/>
          </w:tcPr>
          <w:p>
            <w:pPr>
              <w:spacing w:after="0"/>
              <w:jc w:val="left"/>
            </w:pPr>
            <w:r>
              <w:rPr>
                <w:sz w:val="16"/>
              </w:rPr>
              <w:t>Carroll County (FEMA plan 105451)</w:t>
            </w:r>
          </w:p>
        </w:tc>
        <w:tc>
          <w:tcPr>
            <w:tcW w:type="dxa" w:w="1240"/>
          </w:tcPr>
          <w:p>
            <w:pPr>
              <w:spacing w:after="0"/>
              <w:jc w:val="left"/>
            </w:pPr>
            <w:r>
              <w:rPr>
                <w:sz w:val="16"/>
              </w:rPr>
              <w:t>2022-04-13</w:t>
            </w:r>
          </w:p>
        </w:tc>
        <w:tc>
          <w:tcPr>
            <w:tcW w:type="dxa" w:w="1037"/>
          </w:tcPr>
          <w:p>
            <w:pPr>
              <w:spacing w:after="0"/>
              <w:jc w:val="left"/>
            </w:pPr>
            <w:r>
              <w:rPr>
                <w:sz w:val="16"/>
              </w:rPr>
              <w:t>2027-04-12</w:t>
            </w:r>
          </w:p>
        </w:tc>
        <w:tc>
          <w:tcPr>
            <w:tcW w:type="dxa" w:w="848"/>
          </w:tcPr>
          <w:p>
            <w:pPr>
              <w:spacing w:after="0"/>
              <w:jc w:val="right"/>
            </w:pPr>
            <w:r>
              <w:rPr>
                <w:sz w:val="16"/>
              </w:rPr>
              <w:t>196</w:t>
            </w:r>
          </w:p>
        </w:tc>
        <w:tc>
          <w:tcPr>
            <w:tcW w:type="dxa" w:w="1471"/>
          </w:tcPr>
          <w:p>
            <w:pPr>
              <w:spacing w:after="0"/>
              <w:jc w:val="left"/>
            </w:pPr>
          </w:p>
        </w:tc>
        <w:tc>
          <w:tcPr>
            <w:tcW w:type="dxa" w:w="1237"/>
          </w:tcPr>
          <w:p>
            <w:pPr>
              <w:spacing w:after="0"/>
              <w:jc w:val="left"/>
            </w:pPr>
          </w:p>
        </w:tc>
      </w:tr>
      <w:tr>
        <w:trPr>
          <w:cantSplit/>
        </w:trPr>
        <w:tc>
          <w:tcPr>
            <w:tcW w:type="dxa" w:w="1571"/>
          </w:tcPr>
          <w:p>
            <w:pPr>
              <w:spacing w:after="0"/>
              <w:jc w:val="left"/>
            </w:pPr>
            <w:r>
              <w:rPr>
                <w:sz w:val="16"/>
              </w:rPr>
              <w:t>Oak Grove town</w:t>
            </w:r>
          </w:p>
        </w:tc>
        <w:tc>
          <w:tcPr>
            <w:tcW w:type="dxa" w:w="1305"/>
          </w:tcPr>
          <w:p>
            <w:pPr>
              <w:spacing w:after="0"/>
              <w:jc w:val="left"/>
            </w:pPr>
            <w:r>
              <w:rPr>
                <w:sz w:val="16"/>
              </w:rPr>
              <w:t>Town</w:t>
            </w:r>
          </w:p>
        </w:tc>
        <w:tc>
          <w:tcPr>
            <w:tcW w:type="dxa" w:w="1990"/>
          </w:tcPr>
          <w:p>
            <w:pPr>
              <w:spacing w:after="0"/>
              <w:jc w:val="left"/>
            </w:pPr>
            <w:r>
              <w:rPr>
                <w:sz w:val="16"/>
              </w:rPr>
              <w:t>Approved, expires 2027-04-12</w:t>
            </w:r>
          </w:p>
        </w:tc>
        <w:tc>
          <w:tcPr>
            <w:tcW w:type="dxa" w:w="3413"/>
          </w:tcPr>
          <w:p>
            <w:pPr>
              <w:spacing w:after="0"/>
              <w:jc w:val="left"/>
            </w:pPr>
            <w:r>
              <w:rPr>
                <w:sz w:val="16"/>
              </w:rPr>
              <w:t>Carroll County (FEMA plan 105451)</w:t>
            </w:r>
          </w:p>
        </w:tc>
        <w:tc>
          <w:tcPr>
            <w:tcW w:type="dxa" w:w="1240"/>
          </w:tcPr>
          <w:p>
            <w:pPr>
              <w:spacing w:after="0"/>
              <w:jc w:val="left"/>
            </w:pPr>
            <w:r>
              <w:rPr>
                <w:sz w:val="16"/>
              </w:rPr>
              <w:t>2022-04-13</w:t>
            </w:r>
          </w:p>
        </w:tc>
        <w:tc>
          <w:tcPr>
            <w:tcW w:type="dxa" w:w="1037"/>
          </w:tcPr>
          <w:p>
            <w:pPr>
              <w:spacing w:after="0"/>
              <w:jc w:val="left"/>
            </w:pPr>
            <w:r>
              <w:rPr>
                <w:sz w:val="16"/>
              </w:rPr>
              <w:t>2027-04-12</w:t>
            </w:r>
          </w:p>
        </w:tc>
        <w:tc>
          <w:tcPr>
            <w:tcW w:type="dxa" w:w="848"/>
          </w:tcPr>
          <w:p>
            <w:pPr>
              <w:spacing w:after="0"/>
              <w:jc w:val="right"/>
            </w:pPr>
            <w:r>
              <w:rPr>
                <w:sz w:val="16"/>
              </w:rPr>
              <w:t>196</w:t>
            </w:r>
          </w:p>
        </w:tc>
        <w:tc>
          <w:tcPr>
            <w:tcW w:type="dxa" w:w="1471"/>
          </w:tcPr>
          <w:p>
            <w:pPr>
              <w:spacing w:after="0"/>
              <w:jc w:val="left"/>
            </w:pPr>
          </w:p>
        </w:tc>
        <w:tc>
          <w:tcPr>
            <w:tcW w:type="dxa" w:w="1237"/>
          </w:tcPr>
          <w:p>
            <w:pPr>
              <w:spacing w:after="0"/>
              <w:jc w:val="left"/>
            </w:pPr>
          </w:p>
        </w:tc>
      </w:tr>
      <w:tr>
        <w:trPr>
          <w:cantSplit/>
        </w:trPr>
        <w:tc>
          <w:tcPr>
            <w:tcW w:type="dxa" w:w="1571"/>
          </w:tcPr>
          <w:p>
            <w:pPr>
              <w:spacing w:after="0"/>
              <w:jc w:val="left"/>
            </w:pPr>
            <w:r>
              <w:rPr>
                <w:sz w:val="16"/>
              </w:rPr>
              <w:t>Berryville Public Schools</w:t>
            </w:r>
          </w:p>
        </w:tc>
        <w:tc>
          <w:tcPr>
            <w:tcW w:type="dxa" w:w="1305"/>
          </w:tcPr>
          <w:p>
            <w:pPr>
              <w:spacing w:after="0"/>
              <w:jc w:val="left"/>
            </w:pPr>
            <w:r>
              <w:rPr>
                <w:sz w:val="16"/>
              </w:rPr>
              <w:t>School/School District</w:t>
            </w:r>
          </w:p>
        </w:tc>
        <w:tc>
          <w:tcPr>
            <w:tcW w:type="dxa" w:w="1990"/>
          </w:tcPr>
          <w:p>
            <w:pPr>
              <w:spacing w:after="0"/>
              <w:jc w:val="left"/>
            </w:pPr>
            <w:r>
              <w:rPr>
                <w:sz w:val="16"/>
              </w:rPr>
              <w:t>Expired on 2025-10-27</w:t>
            </w:r>
          </w:p>
        </w:tc>
        <w:tc>
          <w:tcPr>
            <w:tcW w:type="dxa" w:w="3413"/>
          </w:tcPr>
          <w:p>
            <w:pPr>
              <w:spacing w:after="0"/>
              <w:jc w:val="left"/>
            </w:pPr>
            <w:r>
              <w:rPr>
                <w:sz w:val="16"/>
              </w:rPr>
              <w:t>Carroll County Educational Cooperative (FEMA plan 105238)</w:t>
            </w:r>
          </w:p>
        </w:tc>
        <w:tc>
          <w:tcPr>
            <w:tcW w:type="dxa" w:w="1240"/>
          </w:tcPr>
          <w:p>
            <w:pPr>
              <w:spacing w:after="0"/>
              <w:jc w:val="left"/>
            </w:pPr>
            <w:r>
              <w:rPr>
                <w:sz w:val="16"/>
              </w:rPr>
              <w:t>2020-10-28</w:t>
            </w:r>
          </w:p>
        </w:tc>
        <w:tc>
          <w:tcPr>
            <w:tcW w:type="dxa" w:w="1037"/>
          </w:tcPr>
          <w:p>
            <w:pPr>
              <w:spacing w:after="0"/>
              <w:jc w:val="left"/>
            </w:pPr>
            <w:r>
              <w:rPr>
                <w:sz w:val="16"/>
              </w:rPr>
              <w:t>2025-10-27</w:t>
            </w:r>
          </w:p>
        </w:tc>
        <w:tc>
          <w:tcPr>
            <w:tcW w:type="dxa" w:w="848"/>
          </w:tcPr>
          <w:p>
            <w:pPr>
              <w:spacing w:after="0"/>
              <w:jc w:val="right"/>
            </w:pPr>
            <w:r>
              <w:rPr>
                <w:sz w:val="16"/>
              </w:rPr>
              <w:t>-336</w:t>
            </w:r>
          </w:p>
        </w:tc>
        <w:tc>
          <w:tcPr>
            <w:tcW w:type="dxa" w:w="1471"/>
          </w:tcPr>
          <w:p>
            <w:pPr>
              <w:spacing w:after="0"/>
              <w:jc w:val="left"/>
            </w:pPr>
          </w:p>
        </w:tc>
        <w:tc>
          <w:tcPr>
            <w:tcW w:type="dxa" w:w="1237"/>
          </w:tcPr>
          <w:p>
            <w:pPr>
              <w:spacing w:after="0"/>
              <w:jc w:val="left"/>
            </w:pPr>
          </w:p>
        </w:tc>
      </w:tr>
      <w:tr>
        <w:trPr>
          <w:cantSplit/>
        </w:trPr>
        <w:tc>
          <w:tcPr>
            <w:tcW w:type="dxa" w:w="1571"/>
          </w:tcPr>
          <w:p>
            <w:pPr>
              <w:spacing w:after="0"/>
              <w:jc w:val="left"/>
            </w:pPr>
            <w:r>
              <w:rPr>
                <w:sz w:val="16"/>
              </w:rPr>
              <w:t>Eureka Springs School District</w:t>
            </w:r>
          </w:p>
        </w:tc>
        <w:tc>
          <w:tcPr>
            <w:tcW w:type="dxa" w:w="1305"/>
          </w:tcPr>
          <w:p>
            <w:pPr>
              <w:spacing w:after="0"/>
              <w:jc w:val="left"/>
            </w:pPr>
            <w:r>
              <w:rPr>
                <w:sz w:val="16"/>
              </w:rPr>
              <w:t>School/School District</w:t>
            </w:r>
          </w:p>
        </w:tc>
        <w:tc>
          <w:tcPr>
            <w:tcW w:type="dxa" w:w="1990"/>
          </w:tcPr>
          <w:p>
            <w:pPr>
              <w:spacing w:after="0"/>
              <w:jc w:val="left"/>
            </w:pPr>
            <w:r>
              <w:rPr>
                <w:sz w:val="16"/>
              </w:rPr>
              <w:t>Expired on 2025-10-27</w:t>
            </w:r>
          </w:p>
        </w:tc>
        <w:tc>
          <w:tcPr>
            <w:tcW w:type="dxa" w:w="3413"/>
          </w:tcPr>
          <w:p>
            <w:pPr>
              <w:spacing w:after="0"/>
              <w:jc w:val="left"/>
            </w:pPr>
            <w:r>
              <w:rPr>
                <w:sz w:val="16"/>
              </w:rPr>
              <w:t>Carroll County Educational Cooperative (FEMA plan 105238)</w:t>
            </w:r>
          </w:p>
        </w:tc>
        <w:tc>
          <w:tcPr>
            <w:tcW w:type="dxa" w:w="1240"/>
          </w:tcPr>
          <w:p>
            <w:pPr>
              <w:spacing w:after="0"/>
              <w:jc w:val="left"/>
            </w:pPr>
            <w:r>
              <w:rPr>
                <w:sz w:val="16"/>
              </w:rPr>
              <w:t>2020-10-28</w:t>
            </w:r>
          </w:p>
        </w:tc>
        <w:tc>
          <w:tcPr>
            <w:tcW w:type="dxa" w:w="1037"/>
          </w:tcPr>
          <w:p>
            <w:pPr>
              <w:spacing w:after="0"/>
              <w:jc w:val="left"/>
            </w:pPr>
            <w:r>
              <w:rPr>
                <w:sz w:val="16"/>
              </w:rPr>
              <w:t>2025-10-27</w:t>
            </w:r>
          </w:p>
        </w:tc>
        <w:tc>
          <w:tcPr>
            <w:tcW w:type="dxa" w:w="848"/>
          </w:tcPr>
          <w:p>
            <w:pPr>
              <w:spacing w:after="0"/>
              <w:jc w:val="right"/>
            </w:pPr>
            <w:r>
              <w:rPr>
                <w:sz w:val="16"/>
              </w:rPr>
              <w:t>-336</w:t>
            </w:r>
          </w:p>
        </w:tc>
        <w:tc>
          <w:tcPr>
            <w:tcW w:type="dxa" w:w="1471"/>
          </w:tcPr>
          <w:p>
            <w:pPr>
              <w:spacing w:after="0"/>
              <w:jc w:val="left"/>
            </w:pPr>
          </w:p>
        </w:tc>
        <w:tc>
          <w:tcPr>
            <w:tcW w:type="dxa" w:w="1237"/>
          </w:tcPr>
          <w:p>
            <w:pPr>
              <w:spacing w:after="0"/>
              <w:jc w:val="left"/>
            </w:pPr>
          </w:p>
        </w:tc>
      </w:tr>
      <w:tr>
        <w:trPr>
          <w:cantSplit/>
        </w:trPr>
        <w:tc>
          <w:tcPr>
            <w:tcW w:type="dxa" w:w="1571"/>
          </w:tcPr>
          <w:p>
            <w:pPr>
              <w:spacing w:after="0"/>
              <w:jc w:val="left"/>
            </w:pPr>
            <w:r>
              <w:rPr>
                <w:sz w:val="16"/>
              </w:rPr>
              <w:t>Green Forest School District</w:t>
            </w:r>
          </w:p>
        </w:tc>
        <w:tc>
          <w:tcPr>
            <w:tcW w:type="dxa" w:w="1305"/>
          </w:tcPr>
          <w:p>
            <w:pPr>
              <w:spacing w:after="0"/>
              <w:jc w:val="left"/>
            </w:pPr>
            <w:r>
              <w:rPr>
                <w:sz w:val="16"/>
              </w:rPr>
              <w:t>School/School District</w:t>
            </w:r>
          </w:p>
        </w:tc>
        <w:tc>
          <w:tcPr>
            <w:tcW w:type="dxa" w:w="1990"/>
          </w:tcPr>
          <w:p>
            <w:pPr>
              <w:spacing w:after="0"/>
              <w:jc w:val="left"/>
            </w:pPr>
            <w:r>
              <w:rPr>
                <w:sz w:val="16"/>
              </w:rPr>
              <w:t>Expired on 2025-10-27</w:t>
            </w:r>
          </w:p>
        </w:tc>
        <w:tc>
          <w:tcPr>
            <w:tcW w:type="dxa" w:w="3413"/>
          </w:tcPr>
          <w:p>
            <w:pPr>
              <w:spacing w:after="0"/>
              <w:jc w:val="left"/>
            </w:pPr>
            <w:r>
              <w:rPr>
                <w:sz w:val="16"/>
              </w:rPr>
              <w:t>Carroll County Educational Cooperative (FEMA plan 105238)</w:t>
            </w:r>
          </w:p>
        </w:tc>
        <w:tc>
          <w:tcPr>
            <w:tcW w:type="dxa" w:w="1240"/>
          </w:tcPr>
          <w:p>
            <w:pPr>
              <w:spacing w:after="0"/>
              <w:jc w:val="left"/>
            </w:pPr>
            <w:r>
              <w:rPr>
                <w:sz w:val="16"/>
              </w:rPr>
              <w:t>2020-10-28</w:t>
            </w:r>
          </w:p>
        </w:tc>
        <w:tc>
          <w:tcPr>
            <w:tcW w:type="dxa" w:w="1037"/>
          </w:tcPr>
          <w:p>
            <w:pPr>
              <w:spacing w:after="0"/>
              <w:jc w:val="left"/>
            </w:pPr>
            <w:r>
              <w:rPr>
                <w:sz w:val="16"/>
              </w:rPr>
              <w:t>2025-10-27</w:t>
            </w:r>
          </w:p>
        </w:tc>
        <w:tc>
          <w:tcPr>
            <w:tcW w:type="dxa" w:w="848"/>
          </w:tcPr>
          <w:p>
            <w:pPr>
              <w:spacing w:after="0"/>
              <w:jc w:val="right"/>
            </w:pPr>
            <w:r>
              <w:rPr>
                <w:sz w:val="16"/>
              </w:rPr>
              <w:t>-336</w:t>
            </w:r>
          </w:p>
        </w:tc>
        <w:tc>
          <w:tcPr>
            <w:tcW w:type="dxa" w:w="1471"/>
          </w:tcPr>
          <w:p>
            <w:pPr>
              <w:spacing w:after="0"/>
              <w:jc w:val="left"/>
            </w:pPr>
          </w:p>
        </w:tc>
        <w:tc>
          <w:tcPr>
            <w:tcW w:type="dxa" w:w="12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56"/>
        <w:gridCol w:w="1356"/>
        <w:gridCol w:w="1037"/>
        <w:gridCol w:w="1126"/>
        <w:gridCol w:w="1289"/>
        <w:gridCol w:w="1108"/>
        <w:gridCol w:w="1180"/>
        <w:gridCol w:w="2125"/>
        <w:gridCol w:w="181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6"/>
            <w:shd w:val="clear" w:color="auto" w:fill="E8E8E8"/>
          </w:tcPr>
          <w:p>
            <w:pPr>
              <w:spacing w:after="0"/>
              <w:jc w:val="left"/>
            </w:pPr>
            <w:r>
              <w:rPr>
                <w:b/>
                <w:sz w:val="16"/>
              </w:rPr>
              <w:t>NRI risk rating</w:t>
            </w:r>
          </w:p>
        </w:tc>
        <w:tc>
          <w:tcPr>
            <w:tcW w:type="dxa" w:w="135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56"/>
          </w:tcPr>
          <w:p>
            <w:pPr>
              <w:spacing w:after="0"/>
              <w:jc w:val="left"/>
            </w:pPr>
            <w:r>
              <w:rPr>
                <w:sz w:val="16"/>
              </w:rPr>
              <w:t>Relatively Low</w:t>
            </w:r>
          </w:p>
        </w:tc>
        <w:tc>
          <w:tcPr>
            <w:tcW w:type="dxa" w:w="1356"/>
          </w:tcPr>
          <w:p>
            <w:pPr>
              <w:spacing w:after="0"/>
              <w:jc w:val="left"/>
            </w:pPr>
            <w:r>
              <w:rPr>
                <w:sz w:val="16"/>
              </w:rPr>
              <w:t>Relatively Low</w:t>
            </w:r>
          </w:p>
        </w:tc>
        <w:tc>
          <w:tcPr>
            <w:tcW w:type="dxa" w:w="1037"/>
          </w:tcPr>
          <w:p>
            <w:pPr>
              <w:spacing w:after="0"/>
              <w:jc w:val="right"/>
            </w:pPr>
            <w:r>
              <w:rPr>
                <w:sz w:val="16"/>
              </w:rPr>
              <w:t>$6,556,730</w:t>
            </w:r>
          </w:p>
        </w:tc>
        <w:tc>
          <w:tcPr>
            <w:tcW w:type="dxa" w:w="1126"/>
          </w:tcPr>
          <w:p>
            <w:pPr>
              <w:spacing w:after="0"/>
              <w:jc w:val="right"/>
            </w:pPr>
            <w:r>
              <w:rPr>
                <w:sz w:val="16"/>
              </w:rPr>
              <w:t>$295,919</w:t>
            </w:r>
          </w:p>
        </w:tc>
        <w:tc>
          <w:tcPr>
            <w:tcW w:type="dxa" w:w="1289"/>
          </w:tcPr>
          <w:p>
            <w:pPr>
              <w:spacing w:after="0"/>
              <w:jc w:val="right"/>
            </w:pPr>
            <w:r>
              <w:rPr>
                <w:sz w:val="16"/>
              </w:rPr>
              <w:t>$402,123</w:t>
            </w:r>
          </w:p>
        </w:tc>
        <w:tc>
          <w:tcPr>
            <w:tcW w:type="dxa" w:w="1108"/>
          </w:tcPr>
          <w:p>
            <w:pPr>
              <w:spacing w:after="0"/>
              <w:jc w:val="right"/>
            </w:pPr>
            <w:r>
              <w:rPr>
                <w:sz w:val="16"/>
              </w:rPr>
              <w:t>$7,254,771</w:t>
            </w:r>
          </w:p>
        </w:tc>
        <w:tc>
          <w:tcPr>
            <w:tcW w:type="dxa" w:w="1180"/>
          </w:tcPr>
          <w:p>
            <w:pPr>
              <w:spacing w:after="0"/>
              <w:jc w:val="right"/>
            </w:pPr>
            <w:r>
              <w:rPr>
                <w:sz w:val="16"/>
              </w:rPr>
              <w:t>45</w:t>
            </w:r>
          </w:p>
        </w:tc>
        <w:tc>
          <w:tcPr>
            <w:tcW w:type="dxa" w:w="2125"/>
          </w:tcPr>
          <w:p>
            <w:pPr>
              <w:spacing w:after="0"/>
              <w:jc w:val="left"/>
            </w:pPr>
          </w:p>
        </w:tc>
        <w:tc>
          <w:tcPr>
            <w:tcW w:type="dxa" w:w="181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037"/>
          </w:tcPr>
          <w:p>
            <w:pPr>
              <w:spacing w:after="0"/>
              <w:jc w:val="right"/>
            </w:pPr>
            <w:r>
              <w:rPr>
                <w:sz w:val="16"/>
              </w:rPr>
              <w:t>$1,067,300</w:t>
            </w:r>
          </w:p>
        </w:tc>
        <w:tc>
          <w:tcPr>
            <w:tcW w:type="dxa" w:w="1126"/>
          </w:tcPr>
          <w:p>
            <w:pPr>
              <w:spacing w:after="0"/>
              <w:jc w:val="right"/>
            </w:pPr>
            <w:r>
              <w:rPr>
                <w:sz w:val="16"/>
              </w:rPr>
              <w:t>$4,790</w:t>
            </w:r>
          </w:p>
        </w:tc>
        <w:tc>
          <w:tcPr>
            <w:tcW w:type="dxa" w:w="1289"/>
          </w:tcPr>
          <w:p>
            <w:pPr>
              <w:spacing w:after="0"/>
              <w:jc w:val="right"/>
            </w:pPr>
            <w:r>
              <w:rPr>
                <w:sz w:val="16"/>
              </w:rPr>
              <w:t>$1,612,968</w:t>
            </w:r>
          </w:p>
        </w:tc>
        <w:tc>
          <w:tcPr>
            <w:tcW w:type="dxa" w:w="1108"/>
          </w:tcPr>
          <w:p>
            <w:pPr>
              <w:spacing w:after="0"/>
              <w:jc w:val="right"/>
            </w:pPr>
            <w:r>
              <w:rPr>
                <w:sz w:val="16"/>
              </w:rPr>
              <w:t>$2,685,058</w:t>
            </w:r>
          </w:p>
        </w:tc>
        <w:tc>
          <w:tcPr>
            <w:tcW w:type="dxa" w:w="1180"/>
          </w:tcPr>
          <w:p>
            <w:pPr>
              <w:spacing w:after="0"/>
              <w:jc w:val="right"/>
            </w:pPr>
            <w:r>
              <w:rPr>
                <w:sz w:val="16"/>
              </w:rPr>
              <w:t>12</w:t>
            </w:r>
          </w:p>
        </w:tc>
        <w:tc>
          <w:tcPr>
            <w:tcW w:type="dxa" w:w="2125"/>
          </w:tcPr>
          <w:p>
            <w:pPr>
              <w:spacing w:after="0"/>
              <w:jc w:val="left"/>
            </w:pPr>
          </w:p>
        </w:tc>
        <w:tc>
          <w:tcPr>
            <w:tcW w:type="dxa" w:w="181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037"/>
          </w:tcPr>
          <w:p>
            <w:pPr>
              <w:spacing w:after="0"/>
              <w:jc w:val="right"/>
            </w:pPr>
            <w:r>
              <w:rPr>
                <w:sz w:val="16"/>
              </w:rPr>
              <w:t>$187</w:t>
            </w:r>
          </w:p>
        </w:tc>
        <w:tc>
          <w:tcPr>
            <w:tcW w:type="dxa" w:w="1126"/>
          </w:tcPr>
          <w:p>
            <w:pPr>
              <w:spacing w:after="0"/>
              <w:jc w:val="right"/>
            </w:pPr>
            <w:r>
              <w:rPr>
                <w:sz w:val="16"/>
              </w:rPr>
              <w:t>$662,724</w:t>
            </w:r>
          </w:p>
        </w:tc>
        <w:tc>
          <w:tcPr>
            <w:tcW w:type="dxa" w:w="1289"/>
          </w:tcPr>
          <w:p>
            <w:pPr>
              <w:spacing w:after="0"/>
              <w:jc w:val="right"/>
            </w:pPr>
            <w:r>
              <w:rPr>
                <w:sz w:val="16"/>
              </w:rPr>
              <w:t>$1,150,011</w:t>
            </w:r>
          </w:p>
        </w:tc>
        <w:tc>
          <w:tcPr>
            <w:tcW w:type="dxa" w:w="1108"/>
          </w:tcPr>
          <w:p>
            <w:pPr>
              <w:spacing w:after="0"/>
              <w:jc w:val="right"/>
            </w:pPr>
            <w:r>
              <w:rPr>
                <w:sz w:val="16"/>
              </w:rPr>
              <w:t>$1,812,922</w:t>
            </w:r>
          </w:p>
        </w:tc>
        <w:tc>
          <w:tcPr>
            <w:tcW w:type="dxa" w:w="1180"/>
          </w:tcPr>
          <w:p>
            <w:pPr>
              <w:spacing w:after="0"/>
              <w:jc w:val="right"/>
            </w:pPr>
            <w:r>
              <w:rPr>
                <w:sz w:val="16"/>
              </w:rPr>
              <w:t>1</w:t>
            </w:r>
          </w:p>
        </w:tc>
        <w:tc>
          <w:tcPr>
            <w:tcW w:type="dxa" w:w="2125"/>
          </w:tcPr>
          <w:p>
            <w:pPr>
              <w:spacing w:after="0"/>
              <w:jc w:val="left"/>
            </w:pPr>
          </w:p>
        </w:tc>
        <w:tc>
          <w:tcPr>
            <w:tcW w:type="dxa" w:w="181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Ice Storm</w:t>
            </w:r>
          </w:p>
        </w:tc>
        <w:tc>
          <w:tcPr>
            <w:tcW w:type="dxa" w:w="1356"/>
          </w:tcPr>
          <w:p>
            <w:pPr>
              <w:spacing w:after="0"/>
              <w:jc w:val="left"/>
            </w:pPr>
            <w:r>
              <w:rPr>
                <w:sz w:val="16"/>
              </w:rPr>
              <w:t>Very High</w:t>
            </w:r>
          </w:p>
        </w:tc>
        <w:tc>
          <w:tcPr>
            <w:tcW w:type="dxa" w:w="1356"/>
          </w:tcPr>
          <w:p>
            <w:pPr>
              <w:spacing w:after="0"/>
              <w:jc w:val="left"/>
            </w:pPr>
            <w:r>
              <w:rPr>
                <w:sz w:val="16"/>
              </w:rPr>
              <w:t>Very High</w:t>
            </w:r>
          </w:p>
        </w:tc>
        <w:tc>
          <w:tcPr>
            <w:tcW w:type="dxa" w:w="1037"/>
          </w:tcPr>
          <w:p>
            <w:pPr>
              <w:spacing w:after="0"/>
              <w:jc w:val="right"/>
            </w:pPr>
            <w:r>
              <w:rPr>
                <w:sz w:val="16"/>
              </w:rPr>
              <w:t>$1,761,085</w:t>
            </w:r>
          </w:p>
        </w:tc>
        <w:tc>
          <w:tcPr>
            <w:tcW w:type="dxa" w:w="1126"/>
          </w:tcPr>
          <w:p>
            <w:pPr>
              <w:spacing w:after="0"/>
              <w:jc w:val="right"/>
            </w:pPr>
          </w:p>
        </w:tc>
        <w:tc>
          <w:tcPr>
            <w:tcW w:type="dxa" w:w="1289"/>
          </w:tcPr>
          <w:p>
            <w:pPr>
              <w:spacing w:after="0"/>
              <w:jc w:val="right"/>
            </w:pPr>
            <w:r>
              <w:rPr>
                <w:sz w:val="16"/>
              </w:rPr>
              <w:t>$41,864</w:t>
            </w:r>
          </w:p>
        </w:tc>
        <w:tc>
          <w:tcPr>
            <w:tcW w:type="dxa" w:w="1108"/>
          </w:tcPr>
          <w:p>
            <w:pPr>
              <w:spacing w:after="0"/>
              <w:jc w:val="right"/>
            </w:pPr>
            <w:r>
              <w:rPr>
                <w:sz w:val="16"/>
              </w:rPr>
              <w:t>$1,802,949</w:t>
            </w:r>
          </w:p>
        </w:tc>
        <w:tc>
          <w:tcPr>
            <w:tcW w:type="dxa" w:w="1180"/>
          </w:tcPr>
          <w:p>
            <w:pPr>
              <w:spacing w:after="0"/>
              <w:jc w:val="right"/>
            </w:pPr>
            <w:r>
              <w:rPr>
                <w:sz w:val="16"/>
              </w:rPr>
              <w:t>7</w:t>
            </w:r>
          </w:p>
        </w:tc>
        <w:tc>
          <w:tcPr>
            <w:tcW w:type="dxa" w:w="2125"/>
          </w:tcPr>
          <w:p>
            <w:pPr>
              <w:spacing w:after="0"/>
              <w:jc w:val="left"/>
            </w:pPr>
          </w:p>
        </w:tc>
        <w:tc>
          <w:tcPr>
            <w:tcW w:type="dxa" w:w="181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037"/>
          </w:tcPr>
          <w:p>
            <w:pPr>
              <w:spacing w:after="0"/>
              <w:jc w:val="right"/>
            </w:pPr>
            <w:r>
              <w:rPr>
                <w:sz w:val="16"/>
              </w:rPr>
              <w:t>$97,327</w:t>
            </w:r>
          </w:p>
        </w:tc>
        <w:tc>
          <w:tcPr>
            <w:tcW w:type="dxa" w:w="1126"/>
          </w:tcPr>
          <w:p>
            <w:pPr>
              <w:spacing w:after="0"/>
              <w:jc w:val="right"/>
            </w:pPr>
            <w:r>
              <w:rPr>
                <w:sz w:val="16"/>
              </w:rPr>
              <w:t>$7,443</w:t>
            </w:r>
          </w:p>
        </w:tc>
        <w:tc>
          <w:tcPr>
            <w:tcW w:type="dxa" w:w="1289"/>
          </w:tcPr>
          <w:p>
            <w:pPr>
              <w:spacing w:after="0"/>
              <w:jc w:val="right"/>
            </w:pPr>
            <w:r>
              <w:rPr>
                <w:sz w:val="16"/>
              </w:rPr>
              <w:t>$660,796</w:t>
            </w:r>
          </w:p>
        </w:tc>
        <w:tc>
          <w:tcPr>
            <w:tcW w:type="dxa" w:w="1108"/>
          </w:tcPr>
          <w:p>
            <w:pPr>
              <w:spacing w:after="0"/>
              <w:jc w:val="right"/>
            </w:pPr>
            <w:r>
              <w:rPr>
                <w:sz w:val="16"/>
              </w:rPr>
              <w:t>$765,565</w:t>
            </w:r>
          </w:p>
        </w:tc>
        <w:tc>
          <w:tcPr>
            <w:tcW w:type="dxa" w:w="1180"/>
          </w:tcPr>
          <w:p>
            <w:pPr>
              <w:spacing w:after="0"/>
              <w:jc w:val="right"/>
            </w:pPr>
            <w:r>
              <w:rPr>
                <w:sz w:val="16"/>
              </w:rPr>
              <w:t>149</w:t>
            </w:r>
          </w:p>
        </w:tc>
        <w:tc>
          <w:tcPr>
            <w:tcW w:type="dxa" w:w="2125"/>
          </w:tcPr>
          <w:p>
            <w:pPr>
              <w:spacing w:after="0"/>
              <w:jc w:val="left"/>
            </w:pPr>
          </w:p>
        </w:tc>
        <w:tc>
          <w:tcPr>
            <w:tcW w:type="dxa" w:w="1818"/>
          </w:tcPr>
          <w:p>
            <w:pPr>
              <w:spacing w:after="0"/>
              <w:jc w:val="left"/>
            </w:pPr>
            <w:r>
              <w:rPr>
                <w:sz w:val="16"/>
              </w:rPr>
              <w:t>Includes 3 High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356"/>
          </w:tcPr>
          <w:p>
            <w:pPr>
              <w:spacing w:after="0"/>
              <w:jc w:val="left"/>
            </w:pPr>
            <w:r>
              <w:rPr>
                <w:sz w:val="16"/>
              </w:rPr>
              <w:t>Relatively Low</w:t>
            </w:r>
          </w:p>
        </w:tc>
        <w:tc>
          <w:tcPr>
            <w:tcW w:type="dxa" w:w="1356"/>
          </w:tcPr>
          <w:p>
            <w:pPr>
              <w:spacing w:after="0"/>
              <w:jc w:val="left"/>
            </w:pPr>
            <w:r>
              <w:rPr>
                <w:sz w:val="16"/>
              </w:rPr>
              <w:t>Relatively Low</w:t>
            </w:r>
          </w:p>
        </w:tc>
        <w:tc>
          <w:tcPr>
            <w:tcW w:type="dxa" w:w="1037"/>
          </w:tcPr>
          <w:p>
            <w:pPr>
              <w:spacing w:after="0"/>
              <w:jc w:val="right"/>
            </w:pPr>
            <w:r>
              <w:rPr>
                <w:sz w:val="16"/>
              </w:rPr>
              <w:t>$263</w:t>
            </w:r>
          </w:p>
        </w:tc>
        <w:tc>
          <w:tcPr>
            <w:tcW w:type="dxa" w:w="1126"/>
          </w:tcPr>
          <w:p>
            <w:pPr>
              <w:spacing w:after="0"/>
              <w:jc w:val="right"/>
            </w:pPr>
            <w:r>
              <w:rPr>
                <w:sz w:val="16"/>
              </w:rPr>
              <w:t>$1,161</w:t>
            </w:r>
          </w:p>
        </w:tc>
        <w:tc>
          <w:tcPr>
            <w:tcW w:type="dxa" w:w="1289"/>
          </w:tcPr>
          <w:p>
            <w:pPr>
              <w:spacing w:after="0"/>
              <w:jc w:val="right"/>
            </w:pPr>
            <w:r>
              <w:rPr>
                <w:sz w:val="16"/>
              </w:rPr>
              <w:t>$586,578</w:t>
            </w:r>
          </w:p>
        </w:tc>
        <w:tc>
          <w:tcPr>
            <w:tcW w:type="dxa" w:w="1108"/>
          </w:tcPr>
          <w:p>
            <w:pPr>
              <w:spacing w:after="0"/>
              <w:jc w:val="right"/>
            </w:pPr>
            <w:r>
              <w:rPr>
                <w:sz w:val="16"/>
              </w:rPr>
              <w:t>$588,002</w:t>
            </w:r>
          </w:p>
        </w:tc>
        <w:tc>
          <w:tcPr>
            <w:tcW w:type="dxa" w:w="1180"/>
          </w:tcPr>
          <w:p>
            <w:pPr>
              <w:spacing w:after="0"/>
              <w:jc w:val="right"/>
            </w:pPr>
            <w:r>
              <w:rPr>
                <w:sz w:val="16"/>
              </w:rPr>
              <w:t>5</w:t>
            </w:r>
          </w:p>
        </w:tc>
        <w:tc>
          <w:tcPr>
            <w:tcW w:type="dxa" w:w="2125"/>
          </w:tcPr>
          <w:p>
            <w:pPr>
              <w:spacing w:after="0"/>
              <w:jc w:val="left"/>
            </w:pPr>
          </w:p>
        </w:tc>
        <w:tc>
          <w:tcPr>
            <w:tcW w:type="dxa" w:w="181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356"/>
          </w:tcPr>
          <w:p>
            <w:pPr>
              <w:spacing w:after="0"/>
              <w:jc w:val="left"/>
            </w:pPr>
            <w:r>
              <w:rPr>
                <w:sz w:val="16"/>
              </w:rPr>
              <w:t>Relatively Low</w:t>
            </w:r>
          </w:p>
        </w:tc>
        <w:tc>
          <w:tcPr>
            <w:tcW w:type="dxa" w:w="1356"/>
          </w:tcPr>
          <w:p>
            <w:pPr>
              <w:spacing w:after="0"/>
              <w:jc w:val="left"/>
            </w:pPr>
            <w:r>
              <w:rPr>
                <w:sz w:val="16"/>
              </w:rPr>
              <w:t>Relatively Low</w:t>
            </w:r>
          </w:p>
        </w:tc>
        <w:tc>
          <w:tcPr>
            <w:tcW w:type="dxa" w:w="1037"/>
          </w:tcPr>
          <w:p>
            <w:pPr>
              <w:spacing w:after="0"/>
              <w:jc w:val="right"/>
            </w:pPr>
            <w:r>
              <w:rPr>
                <w:sz w:val="16"/>
              </w:rPr>
              <w:t>$412,128</w:t>
            </w:r>
          </w:p>
        </w:tc>
        <w:tc>
          <w:tcPr>
            <w:tcW w:type="dxa" w:w="1126"/>
          </w:tcPr>
          <w:p>
            <w:pPr>
              <w:spacing w:after="0"/>
              <w:jc w:val="right"/>
            </w:pPr>
          </w:p>
        </w:tc>
        <w:tc>
          <w:tcPr>
            <w:tcW w:type="dxa" w:w="1289"/>
          </w:tcPr>
          <w:p>
            <w:pPr>
              <w:spacing w:after="0"/>
              <w:jc w:val="right"/>
            </w:pPr>
            <w:r>
              <w:rPr>
                <w:sz w:val="16"/>
              </w:rPr>
              <w:t>$125,943</w:t>
            </w:r>
          </w:p>
        </w:tc>
        <w:tc>
          <w:tcPr>
            <w:tcW w:type="dxa" w:w="1108"/>
          </w:tcPr>
          <w:p>
            <w:pPr>
              <w:spacing w:after="0"/>
              <w:jc w:val="right"/>
            </w:pPr>
            <w:r>
              <w:rPr>
                <w:sz w:val="16"/>
              </w:rPr>
              <w:t>$538,071</w:t>
            </w:r>
          </w:p>
        </w:tc>
        <w:tc>
          <w:tcPr>
            <w:tcW w:type="dxa" w:w="1180"/>
          </w:tcPr>
          <w:p>
            <w:pPr>
              <w:spacing w:after="0"/>
              <w:jc w:val="right"/>
            </w:pPr>
          </w:p>
        </w:tc>
        <w:tc>
          <w:tcPr>
            <w:tcW w:type="dxa" w:w="2125"/>
          </w:tcPr>
          <w:p>
            <w:pPr>
              <w:spacing w:after="0"/>
              <w:jc w:val="left"/>
            </w:pPr>
          </w:p>
        </w:tc>
        <w:tc>
          <w:tcPr>
            <w:tcW w:type="dxa" w:w="181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037"/>
          </w:tcPr>
          <w:p>
            <w:pPr>
              <w:spacing w:after="0"/>
              <w:jc w:val="right"/>
            </w:pPr>
            <w:r>
              <w:rPr>
                <w:sz w:val="16"/>
              </w:rPr>
              <w:t>$16,287</w:t>
            </w:r>
          </w:p>
        </w:tc>
        <w:tc>
          <w:tcPr>
            <w:tcW w:type="dxa" w:w="1126"/>
          </w:tcPr>
          <w:p>
            <w:pPr>
              <w:spacing w:after="0"/>
              <w:jc w:val="right"/>
            </w:pPr>
          </w:p>
        </w:tc>
        <w:tc>
          <w:tcPr>
            <w:tcW w:type="dxa" w:w="1289"/>
          </w:tcPr>
          <w:p>
            <w:pPr>
              <w:spacing w:after="0"/>
              <w:jc w:val="right"/>
            </w:pPr>
            <w:r>
              <w:rPr>
                <w:sz w:val="16"/>
              </w:rPr>
              <w:t>$393,251</w:t>
            </w:r>
          </w:p>
        </w:tc>
        <w:tc>
          <w:tcPr>
            <w:tcW w:type="dxa" w:w="1108"/>
          </w:tcPr>
          <w:p>
            <w:pPr>
              <w:spacing w:after="0"/>
              <w:jc w:val="right"/>
            </w:pPr>
            <w:r>
              <w:rPr>
                <w:sz w:val="16"/>
              </w:rPr>
              <w:t>$409,538</w:t>
            </w:r>
          </w:p>
        </w:tc>
        <w:tc>
          <w:tcPr>
            <w:tcW w:type="dxa" w:w="1180"/>
          </w:tcPr>
          <w:p>
            <w:pPr>
              <w:spacing w:after="0"/>
              <w:jc w:val="right"/>
            </w:pPr>
            <w:r>
              <w:rPr>
                <w:sz w:val="16"/>
              </w:rPr>
              <w:t>2</w:t>
            </w:r>
          </w:p>
        </w:tc>
        <w:tc>
          <w:tcPr>
            <w:tcW w:type="dxa" w:w="2125"/>
          </w:tcPr>
          <w:p>
            <w:pPr>
              <w:spacing w:after="0"/>
              <w:jc w:val="left"/>
            </w:pPr>
          </w:p>
        </w:tc>
        <w:tc>
          <w:tcPr>
            <w:tcW w:type="dxa" w:w="181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356"/>
          </w:tcPr>
          <w:p>
            <w:pPr>
              <w:spacing w:after="0"/>
              <w:jc w:val="left"/>
            </w:pPr>
            <w:r>
              <w:rPr>
                <w:sz w:val="16"/>
              </w:rPr>
              <w:t>Relatively Low</w:t>
            </w:r>
          </w:p>
        </w:tc>
        <w:tc>
          <w:tcPr>
            <w:tcW w:type="dxa" w:w="1356"/>
          </w:tcPr>
          <w:p>
            <w:pPr>
              <w:spacing w:after="0"/>
              <w:jc w:val="left"/>
            </w:pPr>
            <w:r>
              <w:rPr>
                <w:sz w:val="16"/>
              </w:rPr>
              <w:t>Relatively Low</w:t>
            </w:r>
          </w:p>
        </w:tc>
        <w:tc>
          <w:tcPr>
            <w:tcW w:type="dxa" w:w="1037"/>
          </w:tcPr>
          <w:p>
            <w:pPr>
              <w:spacing w:after="0"/>
              <w:jc w:val="right"/>
            </w:pPr>
            <w:r>
              <w:rPr>
                <w:sz w:val="16"/>
              </w:rPr>
              <w:t>$221,707</w:t>
            </w:r>
          </w:p>
        </w:tc>
        <w:tc>
          <w:tcPr>
            <w:tcW w:type="dxa" w:w="1126"/>
          </w:tcPr>
          <w:p>
            <w:pPr>
              <w:spacing w:after="0"/>
              <w:jc w:val="right"/>
            </w:pPr>
            <w:r>
              <w:rPr>
                <w:sz w:val="16"/>
              </w:rPr>
              <w:t>$14,677</w:t>
            </w:r>
          </w:p>
        </w:tc>
        <w:tc>
          <w:tcPr>
            <w:tcW w:type="dxa" w:w="1289"/>
          </w:tcPr>
          <w:p>
            <w:pPr>
              <w:spacing w:after="0"/>
              <w:jc w:val="right"/>
            </w:pPr>
            <w:r>
              <w:rPr>
                <w:sz w:val="16"/>
              </w:rPr>
              <w:t>$4,976</w:t>
            </w:r>
          </w:p>
        </w:tc>
        <w:tc>
          <w:tcPr>
            <w:tcW w:type="dxa" w:w="1108"/>
          </w:tcPr>
          <w:p>
            <w:pPr>
              <w:spacing w:after="0"/>
              <w:jc w:val="right"/>
            </w:pPr>
            <w:r>
              <w:rPr>
                <w:sz w:val="16"/>
              </w:rPr>
              <w:t>$241,359</w:t>
            </w:r>
          </w:p>
        </w:tc>
        <w:tc>
          <w:tcPr>
            <w:tcW w:type="dxa" w:w="1180"/>
          </w:tcPr>
          <w:p>
            <w:pPr>
              <w:spacing w:after="0"/>
              <w:jc w:val="right"/>
            </w:pPr>
            <w:r>
              <w:rPr>
                <w:sz w:val="16"/>
              </w:rPr>
              <w:t>123</w:t>
            </w:r>
          </w:p>
        </w:tc>
        <w:tc>
          <w:tcPr>
            <w:tcW w:type="dxa" w:w="2125"/>
          </w:tcPr>
          <w:p>
            <w:pPr>
              <w:spacing w:after="0"/>
              <w:jc w:val="left"/>
            </w:pPr>
          </w:p>
        </w:tc>
        <w:tc>
          <w:tcPr>
            <w:tcW w:type="dxa" w:w="181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037"/>
          </w:tcPr>
          <w:p>
            <w:pPr>
              <w:spacing w:after="0"/>
              <w:jc w:val="right"/>
            </w:pPr>
            <w:r>
              <w:rPr>
                <w:sz w:val="16"/>
              </w:rPr>
              <w:t>$93,108</w:t>
            </w:r>
          </w:p>
        </w:tc>
        <w:tc>
          <w:tcPr>
            <w:tcW w:type="dxa" w:w="1126"/>
          </w:tcPr>
          <w:p>
            <w:pPr>
              <w:spacing w:after="0"/>
              <w:jc w:val="right"/>
            </w:pPr>
            <w:r>
              <w:rPr>
                <w:sz w:val="16"/>
              </w:rPr>
              <w:t>$6,258</w:t>
            </w:r>
          </w:p>
        </w:tc>
        <w:tc>
          <w:tcPr>
            <w:tcW w:type="dxa" w:w="1289"/>
          </w:tcPr>
          <w:p>
            <w:pPr>
              <w:spacing w:after="0"/>
              <w:jc w:val="right"/>
            </w:pPr>
            <w:r>
              <w:rPr>
                <w:sz w:val="16"/>
              </w:rPr>
              <w:t>$21,085</w:t>
            </w:r>
          </w:p>
        </w:tc>
        <w:tc>
          <w:tcPr>
            <w:tcW w:type="dxa" w:w="1108"/>
          </w:tcPr>
          <w:p>
            <w:pPr>
              <w:spacing w:after="0"/>
              <w:jc w:val="right"/>
            </w:pPr>
            <w:r>
              <w:rPr>
                <w:sz w:val="16"/>
              </w:rPr>
              <w:t>$120,450</w:t>
            </w:r>
          </w:p>
        </w:tc>
        <w:tc>
          <w:tcPr>
            <w:tcW w:type="dxa" w:w="1180"/>
          </w:tcPr>
          <w:p>
            <w:pPr>
              <w:spacing w:after="0"/>
              <w:jc w:val="right"/>
            </w:pPr>
            <w:r>
              <w:rPr>
                <w:sz w:val="16"/>
              </w:rPr>
              <w:t>46</w:t>
            </w:r>
          </w:p>
        </w:tc>
        <w:tc>
          <w:tcPr>
            <w:tcW w:type="dxa" w:w="2125"/>
          </w:tcPr>
          <w:p>
            <w:pPr>
              <w:spacing w:after="0"/>
              <w:jc w:val="left"/>
            </w:pPr>
          </w:p>
        </w:tc>
        <w:tc>
          <w:tcPr>
            <w:tcW w:type="dxa" w:w="181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356"/>
          </w:tcPr>
          <w:p>
            <w:pPr>
              <w:spacing w:after="0"/>
              <w:jc w:val="left"/>
            </w:pPr>
            <w:r>
              <w:rPr>
                <w:sz w:val="16"/>
              </w:rPr>
              <w:t>Relatively Low</w:t>
            </w:r>
          </w:p>
        </w:tc>
        <w:tc>
          <w:tcPr>
            <w:tcW w:type="dxa" w:w="1356"/>
          </w:tcPr>
          <w:p>
            <w:pPr>
              <w:spacing w:after="0"/>
              <w:jc w:val="left"/>
            </w:pPr>
            <w:r>
              <w:rPr>
                <w:sz w:val="16"/>
              </w:rPr>
              <w:t>Very Low</w:t>
            </w:r>
          </w:p>
        </w:tc>
        <w:tc>
          <w:tcPr>
            <w:tcW w:type="dxa" w:w="1037"/>
          </w:tcPr>
          <w:p>
            <w:pPr>
              <w:spacing w:after="0"/>
              <w:jc w:val="right"/>
            </w:pPr>
            <w:r>
              <w:rPr>
                <w:sz w:val="16"/>
              </w:rPr>
              <w:t>$64,034</w:t>
            </w:r>
          </w:p>
        </w:tc>
        <w:tc>
          <w:tcPr>
            <w:tcW w:type="dxa" w:w="1126"/>
          </w:tcPr>
          <w:p>
            <w:pPr>
              <w:spacing w:after="0"/>
              <w:jc w:val="right"/>
            </w:pPr>
            <w:r>
              <w:rPr>
                <w:sz w:val="16"/>
              </w:rPr>
              <w:t>$2,285</w:t>
            </w:r>
          </w:p>
        </w:tc>
        <w:tc>
          <w:tcPr>
            <w:tcW w:type="dxa" w:w="1289"/>
          </w:tcPr>
          <w:p>
            <w:pPr>
              <w:spacing w:after="0"/>
              <w:jc w:val="right"/>
            </w:pPr>
            <w:r>
              <w:rPr>
                <w:sz w:val="16"/>
              </w:rPr>
              <w:t>$14,898</w:t>
            </w:r>
          </w:p>
        </w:tc>
        <w:tc>
          <w:tcPr>
            <w:tcW w:type="dxa" w:w="1108"/>
          </w:tcPr>
          <w:p>
            <w:pPr>
              <w:spacing w:after="0"/>
              <w:jc w:val="right"/>
            </w:pPr>
            <w:r>
              <w:rPr>
                <w:sz w:val="16"/>
              </w:rPr>
              <w:t>$81,216</w:t>
            </w:r>
          </w:p>
        </w:tc>
        <w:tc>
          <w:tcPr>
            <w:tcW w:type="dxa" w:w="1180"/>
          </w:tcPr>
          <w:p>
            <w:pPr>
              <w:spacing w:after="0"/>
              <w:jc w:val="right"/>
            </w:pPr>
            <w:r>
              <w:rPr>
                <w:sz w:val="16"/>
              </w:rPr>
              <w:t>2</w:t>
            </w:r>
          </w:p>
        </w:tc>
        <w:tc>
          <w:tcPr>
            <w:tcW w:type="dxa" w:w="2125"/>
          </w:tcPr>
          <w:p>
            <w:pPr>
              <w:spacing w:after="0"/>
              <w:jc w:val="left"/>
            </w:pPr>
          </w:p>
        </w:tc>
        <w:tc>
          <w:tcPr>
            <w:tcW w:type="dxa" w:w="181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356"/>
          </w:tcPr>
          <w:p>
            <w:pPr>
              <w:spacing w:after="0"/>
              <w:jc w:val="left"/>
            </w:pPr>
            <w:r>
              <w:rPr>
                <w:sz w:val="16"/>
              </w:rPr>
              <w:t>Very Low</w:t>
            </w:r>
          </w:p>
        </w:tc>
        <w:tc>
          <w:tcPr>
            <w:tcW w:type="dxa" w:w="1356"/>
          </w:tcPr>
          <w:p>
            <w:pPr>
              <w:spacing w:after="0"/>
              <w:jc w:val="left"/>
            </w:pPr>
            <w:r>
              <w:rPr>
                <w:sz w:val="16"/>
              </w:rPr>
              <w:t>Very Low</w:t>
            </w:r>
          </w:p>
        </w:tc>
        <w:tc>
          <w:tcPr>
            <w:tcW w:type="dxa" w:w="1037"/>
          </w:tcPr>
          <w:p>
            <w:pPr>
              <w:spacing w:after="0"/>
              <w:jc w:val="right"/>
            </w:pPr>
            <w:r>
              <w:rPr>
                <w:sz w:val="16"/>
              </w:rPr>
              <w:t>$20,564</w:t>
            </w:r>
          </w:p>
        </w:tc>
        <w:tc>
          <w:tcPr>
            <w:tcW w:type="dxa" w:w="1126"/>
          </w:tcPr>
          <w:p>
            <w:pPr>
              <w:spacing w:after="0"/>
              <w:jc w:val="right"/>
            </w:pPr>
            <w:r>
              <w:rPr>
                <w:sz w:val="16"/>
              </w:rPr>
              <w:t>$30,417</w:t>
            </w:r>
          </w:p>
        </w:tc>
        <w:tc>
          <w:tcPr>
            <w:tcW w:type="dxa" w:w="1289"/>
          </w:tcPr>
          <w:p>
            <w:pPr>
              <w:spacing w:after="0"/>
              <w:jc w:val="right"/>
            </w:pPr>
            <w:r>
              <w:rPr>
                <w:sz w:val="16"/>
              </w:rPr>
              <w:t>$154</w:t>
            </w:r>
          </w:p>
        </w:tc>
        <w:tc>
          <w:tcPr>
            <w:tcW w:type="dxa" w:w="1108"/>
          </w:tcPr>
          <w:p>
            <w:pPr>
              <w:spacing w:after="0"/>
              <w:jc w:val="right"/>
            </w:pPr>
            <w:r>
              <w:rPr>
                <w:sz w:val="16"/>
              </w:rPr>
              <w:t>$51,136</w:t>
            </w:r>
          </w:p>
        </w:tc>
        <w:tc>
          <w:tcPr>
            <w:tcW w:type="dxa" w:w="1180"/>
          </w:tcPr>
          <w:p>
            <w:pPr>
              <w:spacing w:after="0"/>
              <w:jc w:val="right"/>
            </w:pPr>
            <w:r>
              <w:rPr>
                <w:sz w:val="16"/>
              </w:rPr>
              <w:t>0</w:t>
            </w:r>
          </w:p>
        </w:tc>
        <w:tc>
          <w:tcPr>
            <w:tcW w:type="dxa" w:w="2125"/>
          </w:tcPr>
          <w:p>
            <w:pPr>
              <w:spacing w:after="0"/>
              <w:jc w:val="left"/>
            </w:pPr>
          </w:p>
        </w:tc>
        <w:tc>
          <w:tcPr>
            <w:tcW w:type="dxa" w:w="1818"/>
          </w:tcPr>
          <w:p>
            <w:pPr>
              <w:spacing w:after="0"/>
              <w:jc w:val="left"/>
            </w:pPr>
            <w:r>
              <w:rPr>
                <w:sz w:val="16"/>
              </w:rPr>
              <w:t>Declared 2 times; no Storm Events record of this type.</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356"/>
          </w:tcPr>
          <w:p>
            <w:pPr>
              <w:spacing w:after="0"/>
              <w:jc w:val="left"/>
            </w:pPr>
            <w:r>
              <w:rPr>
                <w:sz w:val="16"/>
              </w:rPr>
              <w:t>Relatively Moderate</w:t>
            </w:r>
          </w:p>
        </w:tc>
        <w:tc>
          <w:tcPr>
            <w:tcW w:type="dxa" w:w="1356"/>
          </w:tcPr>
          <w:p>
            <w:pPr>
              <w:spacing w:after="0"/>
              <w:jc w:val="left"/>
            </w:pPr>
            <w:r>
              <w:rPr>
                <w:sz w:val="16"/>
              </w:rPr>
              <w:t>Relatively Low</w:t>
            </w:r>
          </w:p>
        </w:tc>
        <w:tc>
          <w:tcPr>
            <w:tcW w:type="dxa" w:w="1037"/>
          </w:tcPr>
          <w:p>
            <w:pPr>
              <w:spacing w:after="0"/>
              <w:jc w:val="right"/>
            </w:pPr>
            <w:r>
              <w:rPr>
                <w:sz w:val="16"/>
              </w:rPr>
              <w:t>$29,368</w:t>
            </w:r>
          </w:p>
        </w:tc>
        <w:tc>
          <w:tcPr>
            <w:tcW w:type="dxa" w:w="1126"/>
          </w:tcPr>
          <w:p>
            <w:pPr>
              <w:spacing w:after="0"/>
              <w:jc w:val="right"/>
            </w:pPr>
          </w:p>
        </w:tc>
        <w:tc>
          <w:tcPr>
            <w:tcW w:type="dxa" w:w="1289"/>
          </w:tcPr>
          <w:p>
            <w:pPr>
              <w:spacing w:after="0"/>
              <w:jc w:val="right"/>
            </w:pPr>
            <w:r>
              <w:rPr>
                <w:sz w:val="16"/>
              </w:rPr>
              <w:t>$3,349</w:t>
            </w:r>
          </w:p>
        </w:tc>
        <w:tc>
          <w:tcPr>
            <w:tcW w:type="dxa" w:w="1108"/>
          </w:tcPr>
          <w:p>
            <w:pPr>
              <w:spacing w:after="0"/>
              <w:jc w:val="right"/>
            </w:pPr>
            <w:r>
              <w:rPr>
                <w:sz w:val="16"/>
              </w:rPr>
              <w:t>$32,718</w:t>
            </w:r>
          </w:p>
        </w:tc>
        <w:tc>
          <w:tcPr>
            <w:tcW w:type="dxa" w:w="1180"/>
          </w:tcPr>
          <w:p>
            <w:pPr>
              <w:spacing w:after="0"/>
              <w:jc w:val="right"/>
            </w:pPr>
            <w:r>
              <w:rPr>
                <w:sz w:val="16"/>
              </w:rPr>
              <w:t>0</w:t>
            </w:r>
          </w:p>
        </w:tc>
        <w:tc>
          <w:tcPr>
            <w:tcW w:type="dxa" w:w="2125"/>
          </w:tcPr>
          <w:p>
            <w:pPr>
              <w:spacing w:after="0"/>
              <w:jc w:val="left"/>
            </w:pPr>
          </w:p>
        </w:tc>
        <w:tc>
          <w:tcPr>
            <w:tcW w:type="dxa" w:w="181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356"/>
          </w:tcPr>
          <w:p>
            <w:pPr>
              <w:spacing w:after="0"/>
              <w:jc w:val="left"/>
            </w:pPr>
            <w:r>
              <w:rPr>
                <w:sz w:val="16"/>
              </w:rPr>
              <w:t>No Rating</w:t>
            </w:r>
          </w:p>
        </w:tc>
        <w:tc>
          <w:tcPr>
            <w:tcW w:type="dxa" w:w="1356"/>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89"/>
          </w:tcPr>
          <w:p>
            <w:pPr>
              <w:spacing w:after="0"/>
              <w:jc w:val="right"/>
            </w:pPr>
          </w:p>
        </w:tc>
        <w:tc>
          <w:tcPr>
            <w:tcW w:type="dxa" w:w="1108"/>
          </w:tcPr>
          <w:p>
            <w:pPr>
              <w:spacing w:after="0"/>
              <w:jc w:val="right"/>
            </w:pPr>
            <w:r>
              <w:rPr>
                <w:sz w:val="16"/>
              </w:rPr>
              <w:t>$0</w:t>
            </w:r>
          </w:p>
        </w:tc>
        <w:tc>
          <w:tcPr>
            <w:tcW w:type="dxa" w:w="1180"/>
          </w:tcPr>
          <w:p>
            <w:pPr>
              <w:spacing w:after="0"/>
              <w:jc w:val="right"/>
            </w:pPr>
            <w:r>
              <w:rPr>
                <w:sz w:val="16"/>
              </w:rPr>
              <w:t>38</w:t>
            </w:r>
          </w:p>
        </w:tc>
        <w:tc>
          <w:tcPr>
            <w:tcW w:type="dxa" w:w="2125"/>
          </w:tcPr>
          <w:p>
            <w:pPr>
              <w:spacing w:after="0"/>
              <w:jc w:val="left"/>
            </w:pPr>
          </w:p>
        </w:tc>
        <w:tc>
          <w:tcPr>
            <w:tcW w:type="dxa" w:w="181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56"/>
          </w:tcPr>
          <w:p>
            <w:pPr>
              <w:spacing w:after="0"/>
              <w:jc w:val="left"/>
            </w:pPr>
            <w:r>
              <w:rPr>
                <w:sz w:val="16"/>
              </w:rPr>
              <w:t>Not Applicable</w:t>
            </w:r>
          </w:p>
        </w:tc>
        <w:tc>
          <w:tcPr>
            <w:tcW w:type="dxa" w:w="135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08"/>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avalanche Not Applicable for this county, and no federal declaration for this county names it.</w:t>
            </w:r>
          </w:p>
        </w:tc>
        <w:tc>
          <w:tcPr>
            <w:tcW w:type="dxa" w:w="181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56"/>
          </w:tcPr>
          <w:p>
            <w:pPr>
              <w:spacing w:after="0"/>
              <w:jc w:val="left"/>
            </w:pPr>
            <w:r>
              <w:rPr>
                <w:sz w:val="16"/>
              </w:rPr>
              <w:t>Not Applicable</w:t>
            </w:r>
          </w:p>
        </w:tc>
        <w:tc>
          <w:tcPr>
            <w:tcW w:type="dxa" w:w="135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08"/>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coastal flooding Not Applicable for this county, and no federal declaration for this county names it.</w:t>
            </w:r>
          </w:p>
        </w:tc>
        <w:tc>
          <w:tcPr>
            <w:tcW w:type="dxa" w:w="181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56"/>
          </w:tcPr>
          <w:p>
            <w:pPr>
              <w:spacing w:after="0"/>
              <w:jc w:val="left"/>
            </w:pPr>
            <w:r>
              <w:rPr>
                <w:sz w:val="16"/>
              </w:rPr>
              <w:t>Not Applicable</w:t>
            </w:r>
          </w:p>
        </w:tc>
        <w:tc>
          <w:tcPr>
            <w:tcW w:type="dxa" w:w="135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08"/>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tsunami Not Applicable for this county, and no federal declaration for this county names it.</w:t>
            </w:r>
          </w:p>
        </w:tc>
        <w:tc>
          <w:tcPr>
            <w:tcW w:type="dxa" w:w="181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56"/>
          </w:tcPr>
          <w:p>
            <w:pPr>
              <w:spacing w:after="0"/>
              <w:jc w:val="left"/>
            </w:pPr>
            <w:r>
              <w:rPr>
                <w:sz w:val="16"/>
              </w:rPr>
              <w:t>Not Applicable</w:t>
            </w:r>
          </w:p>
        </w:tc>
        <w:tc>
          <w:tcPr>
            <w:tcW w:type="dxa" w:w="135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08"/>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volcanic activity Not Applicable for this county, and no federal declaration for this county names it.</w:t>
            </w:r>
          </w:p>
        </w:tc>
        <w:tc>
          <w:tcPr>
            <w:tcW w:type="dxa" w:w="181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9"/>
        <w:gridCol w:w="1550"/>
        <w:gridCol w:w="1550"/>
        <w:gridCol w:w="2197"/>
        <w:gridCol w:w="1518"/>
        <w:gridCol w:w="1617"/>
        <w:gridCol w:w="2224"/>
      </w:tblGrid>
      <w:tr>
        <w:trPr>
          <w:cantSplit/>
          <w:tblHeader/>
        </w:trPr>
        <w:tc>
          <w:tcPr>
            <w:tcW w:type="dxa" w:w="1728"/>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550"/>
            <w:shd w:val="clear" w:color="auto" w:fill="E8E8E8"/>
          </w:tcPr>
          <w:p>
            <w:pPr>
              <w:spacing w:after="0"/>
              <w:jc w:val="left"/>
            </w:pPr>
            <w:r>
              <w:rPr>
                <w:b/>
                <w:sz w:val="16"/>
              </w:rPr>
              <w:t>Observed range</w:t>
            </w:r>
          </w:p>
        </w:tc>
        <w:tc>
          <w:tcPr>
            <w:tcW w:type="dxa" w:w="2197"/>
            <w:shd w:val="clear" w:color="auto" w:fill="E8E8E8"/>
          </w:tcPr>
          <w:p>
            <w:pPr>
              <w:spacing w:after="0"/>
              <w:jc w:val="left"/>
            </w:pPr>
            <w:r>
              <w:rPr>
                <w:b/>
                <w:sz w:val="16"/>
              </w:rPr>
              <w:t>Worst recorded event</w:t>
            </w:r>
          </w:p>
        </w:tc>
        <w:tc>
          <w:tcPr>
            <w:tcW w:type="dxa" w:w="1518"/>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members</w:t>
            </w:r>
          </w:p>
        </w:tc>
        <w:tc>
          <w:tcPr>
            <w:tcW w:type="dxa" w:w="2224"/>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550"/>
          </w:tcPr>
          <w:p>
            <w:pPr>
              <w:spacing w:after="0"/>
              <w:jc w:val="left"/>
            </w:pPr>
          </w:p>
        </w:tc>
        <w:tc>
          <w:tcPr>
            <w:tcW w:type="dxa" w:w="2197"/>
          </w:tcPr>
          <w:p>
            <w:pPr>
              <w:spacing w:after="0"/>
              <w:jc w:val="left"/>
            </w:pPr>
          </w:p>
        </w:tc>
        <w:tc>
          <w:tcPr>
            <w:tcW w:type="dxa" w:w="1518"/>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0"/>
          </w:tcPr>
          <w:p>
            <w:pPr>
              <w:spacing w:after="0"/>
              <w:jc w:val="right"/>
            </w:pPr>
            <w:r>
              <w:rPr>
                <w:sz w:val="16"/>
              </w:rPr>
              <w:t>0</w:t>
            </w:r>
          </w:p>
        </w:tc>
        <w:tc>
          <w:tcPr>
            <w:tcW w:type="dxa" w:w="1550"/>
          </w:tcPr>
          <w:p>
            <w:pPr>
              <w:spacing w:after="0"/>
              <w:jc w:val="left"/>
            </w:pPr>
          </w:p>
        </w:tc>
        <w:tc>
          <w:tcPr>
            <w:tcW w:type="dxa" w:w="2197"/>
          </w:tcPr>
          <w:p>
            <w:pPr>
              <w:spacing w:after="0"/>
              <w:jc w:val="left"/>
            </w:pPr>
          </w:p>
        </w:tc>
        <w:tc>
          <w:tcPr>
            <w:tcW w:type="dxa" w:w="1518"/>
          </w:tcPr>
          <w:p>
            <w:pPr>
              <w:spacing w:after="0"/>
              <w:jc w:val="left"/>
            </w:pPr>
          </w:p>
        </w:tc>
        <w:tc>
          <w:tcPr>
            <w:tcW w:type="dxa" w:w="1617"/>
          </w:tcPr>
          <w:p>
            <w:pPr>
              <w:spacing w:after="0"/>
              <w:jc w:val="left"/>
            </w:pPr>
          </w:p>
        </w:tc>
        <w:tc>
          <w:tcPr>
            <w:tcW w:type="dxa" w:w="2224"/>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0"/>
          </w:tcPr>
          <w:p>
            <w:pPr>
              <w:spacing w:after="0"/>
              <w:jc w:val="right"/>
            </w:pPr>
            <w:r>
              <w:rPr>
                <w:sz w:val="16"/>
              </w:rPr>
              <w:t>0</w:t>
            </w:r>
          </w:p>
        </w:tc>
        <w:tc>
          <w:tcPr>
            <w:tcW w:type="dxa" w:w="1550"/>
          </w:tcPr>
          <w:p>
            <w:pPr>
              <w:spacing w:after="0"/>
              <w:jc w:val="left"/>
            </w:pPr>
          </w:p>
        </w:tc>
        <w:tc>
          <w:tcPr>
            <w:tcW w:type="dxa" w:w="2197"/>
          </w:tcPr>
          <w:p>
            <w:pPr>
              <w:spacing w:after="0"/>
              <w:jc w:val="left"/>
            </w:pPr>
          </w:p>
        </w:tc>
        <w:tc>
          <w:tcPr>
            <w:tcW w:type="dxa" w:w="1518"/>
          </w:tcPr>
          <w:p>
            <w:pPr>
              <w:spacing w:after="0"/>
              <w:jc w:val="left"/>
            </w:pPr>
          </w:p>
        </w:tc>
        <w:tc>
          <w:tcPr>
            <w:tcW w:type="dxa" w:w="1617"/>
          </w:tcPr>
          <w:p>
            <w:pPr>
              <w:spacing w:after="0"/>
              <w:jc w:val="left"/>
            </w:pPr>
          </w:p>
        </w:tc>
        <w:tc>
          <w:tcPr>
            <w:tcW w:type="dxa" w:w="2224"/>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0"/>
          </w:tcPr>
          <w:p>
            <w:pPr>
              <w:spacing w:after="0"/>
              <w:jc w:val="right"/>
            </w:pPr>
            <w:r>
              <w:rPr>
                <w:sz w:val="16"/>
              </w:rPr>
              <w:t>1, 2007 to 2007 (1 zone-level)</w:t>
            </w:r>
          </w:p>
        </w:tc>
        <w:tc>
          <w:tcPr>
            <w:tcW w:type="dxa" w:w="1550"/>
          </w:tcPr>
          <w:p>
            <w:pPr>
              <w:spacing w:after="0"/>
              <w:jc w:val="left"/>
            </w:pPr>
          </w:p>
        </w:tc>
        <w:tc>
          <w:tcPr>
            <w:tcW w:type="dxa" w:w="2197"/>
          </w:tcPr>
          <w:p>
            <w:pPr>
              <w:spacing w:after="0"/>
              <w:jc w:val="left"/>
            </w:pPr>
            <w:r>
              <w:rPr>
                <w:sz w:val="16"/>
              </w:rPr>
              <w:t>No crop damage reported in 1 records.</w:t>
            </w:r>
          </w:p>
        </w:tc>
        <w:tc>
          <w:tcPr>
            <w:tcW w:type="dxa" w:w="1518"/>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9"/>
          </w:tcPr>
          <w:p>
            <w:pPr>
              <w:spacing w:after="0"/>
              <w:jc w:val="left"/>
            </w:pPr>
            <w:r>
              <w:rPr>
                <w:sz w:val="16"/>
              </w:rPr>
              <w:t>US Drought Monitor D-scale</w:t>
            </w:r>
          </w:p>
        </w:tc>
        <w:tc>
          <w:tcPr>
            <w:tcW w:type="dxa" w:w="1550"/>
          </w:tcPr>
          <w:p>
            <w:pPr>
              <w:spacing w:after="0"/>
              <w:jc w:val="right"/>
            </w:pPr>
            <w:r>
              <w:rPr>
                <w:sz w:val="16"/>
              </w:rPr>
              <w:t>38, 2005 to 2026 (38 zone-level)</w:t>
            </w:r>
          </w:p>
        </w:tc>
        <w:tc>
          <w:tcPr>
            <w:tcW w:type="dxa" w:w="1550"/>
          </w:tcPr>
          <w:p>
            <w:pPr>
              <w:spacing w:after="0"/>
              <w:jc w:val="left"/>
            </w:pPr>
            <w:r>
              <w:rPr>
                <w:sz w:val="16"/>
              </w:rPr>
              <w:t>56 days to 267 days (median 98.5 days); 8 with a recorded value</w:t>
            </w:r>
          </w:p>
        </w:tc>
        <w:tc>
          <w:tcPr>
            <w:tcW w:type="dxa" w:w="2197"/>
          </w:tcPr>
          <w:p>
            <w:pPr>
              <w:spacing w:after="0"/>
              <w:jc w:val="left"/>
            </w:pPr>
            <w:r>
              <w:rPr>
                <w:sz w:val="16"/>
              </w:rPr>
              <w:t>267 days (about 8.8 months), 2012-06-19 to 2013-03-12, a run of 10 consecutive Storm Events drought records, zone-level</w:t>
            </w:r>
          </w:p>
        </w:tc>
        <w:tc>
          <w:tcPr>
            <w:tcW w:type="dxa" w:w="1518"/>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9"/>
          </w:tcPr>
          <w:p>
            <w:pPr>
              <w:spacing w:after="0"/>
              <w:jc w:val="left"/>
            </w:pPr>
            <w:r>
              <w:rPr>
                <w:sz w:val="16"/>
              </w:rPr>
              <w:t>Modified Mercalli (local data)</w:t>
            </w:r>
          </w:p>
        </w:tc>
        <w:tc>
          <w:tcPr>
            <w:tcW w:type="dxa" w:w="1550"/>
          </w:tcPr>
          <w:p>
            <w:pPr>
              <w:spacing w:after="0"/>
              <w:jc w:val="right"/>
            </w:pPr>
            <w:r>
              <w:rPr>
                <w:sz w:val="16"/>
              </w:rPr>
              <w:t>0</w:t>
            </w:r>
          </w:p>
        </w:tc>
        <w:tc>
          <w:tcPr>
            <w:tcW w:type="dxa" w:w="1550"/>
          </w:tcPr>
          <w:p>
            <w:pPr>
              <w:spacing w:after="0"/>
              <w:jc w:val="left"/>
            </w:pPr>
          </w:p>
        </w:tc>
        <w:tc>
          <w:tcPr>
            <w:tcW w:type="dxa" w:w="2197"/>
          </w:tcPr>
          <w:p>
            <w:pPr>
              <w:spacing w:after="0"/>
              <w:jc w:val="left"/>
            </w:pPr>
          </w:p>
        </w:tc>
        <w:tc>
          <w:tcPr>
            <w:tcW w:type="dxa" w:w="1518"/>
          </w:tcPr>
          <w:p>
            <w:pPr>
              <w:spacing w:after="0"/>
              <w:jc w:val="left"/>
            </w:pPr>
          </w:p>
        </w:tc>
        <w:tc>
          <w:tcPr>
            <w:tcW w:type="dxa" w:w="1617"/>
          </w:tcPr>
          <w:p>
            <w:pPr>
              <w:spacing w:after="0"/>
              <w:jc w:val="left"/>
            </w:pPr>
          </w:p>
        </w:tc>
        <w:tc>
          <w:tcPr>
            <w:tcW w:type="dxa" w:w="2224"/>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9"/>
          </w:tcPr>
          <w:p>
            <w:pPr>
              <w:spacing w:after="0"/>
              <w:jc w:val="left"/>
            </w:pPr>
            <w:r>
              <w:rPr>
                <w:sz w:val="16"/>
              </w:rPr>
              <w:t>hail size (inches)</w:t>
            </w:r>
          </w:p>
        </w:tc>
        <w:tc>
          <w:tcPr>
            <w:tcW w:type="dxa" w:w="1550"/>
          </w:tcPr>
          <w:p>
            <w:pPr>
              <w:spacing w:after="0"/>
              <w:jc w:val="right"/>
            </w:pPr>
            <w:r>
              <w:rPr>
                <w:sz w:val="16"/>
              </w:rPr>
              <w:t>155, 1963 to 2025</w:t>
            </w:r>
          </w:p>
        </w:tc>
        <w:tc>
          <w:tcPr>
            <w:tcW w:type="dxa" w:w="1550"/>
          </w:tcPr>
          <w:p>
            <w:pPr>
              <w:spacing w:after="0"/>
              <w:jc w:val="left"/>
            </w:pPr>
            <w:r>
              <w:rPr>
                <w:sz w:val="16"/>
              </w:rPr>
              <w:t>0.75 in to 2.75 in (median 1 in); 154 with a recorded value</w:t>
            </w:r>
          </w:p>
        </w:tc>
        <w:tc>
          <w:tcPr>
            <w:tcW w:type="dxa" w:w="2197"/>
          </w:tcPr>
          <w:p>
            <w:pPr>
              <w:spacing w:after="0"/>
              <w:jc w:val="left"/>
            </w:pPr>
            <w:r>
              <w:rPr>
                <w:sz w:val="16"/>
              </w:rPr>
              <w:t>2.75 in hail, 2011-04-19; same size also recorded on 1963-06-15</w:t>
            </w:r>
          </w:p>
        </w:tc>
        <w:tc>
          <w:tcPr>
            <w:tcW w:type="dxa" w:w="1518"/>
          </w:tcPr>
          <w:p>
            <w:pPr>
              <w:spacing w:after="0"/>
              <w:jc w:val="left"/>
            </w:pPr>
            <w:r>
              <w:rPr>
                <w:sz w:val="16"/>
              </w:rPr>
              <w:t>Hail, 2007-03-01, $100,000 property; $0 crops (2007 dollars)</w:t>
            </w:r>
          </w:p>
        </w:tc>
        <w:tc>
          <w:tcPr>
            <w:tcW w:type="dxa" w:w="1617"/>
          </w:tcPr>
          <w:p>
            <w:pPr>
              <w:spacing w:after="0"/>
              <w:jc w:val="left"/>
            </w:pPr>
            <w:r>
              <w:rPr>
                <w:sz w:val="16"/>
              </w:rPr>
              <w:t>Event records naming member places: Eureka Springs city (35 records), Berryville city (25 records), Green Forest city (18 records), Oak Grove town (13 records), Beaver town (11 records), Blue Eye town (4 records).</w:t>
            </w:r>
          </w:p>
        </w:tc>
        <w:tc>
          <w:tcPr>
            <w:tcW w:type="dxa" w:w="2224"/>
          </w:tcPr>
          <w:p>
            <w:pPr>
              <w:spacing w:after="0"/>
              <w:jc w:val="left"/>
            </w:pPr>
          </w:p>
        </w:tc>
      </w:tr>
      <w:tr>
        <w:trPr>
          <w:cantSplit/>
        </w:trPr>
        <w:tc>
          <w:tcPr>
            <w:tcW w:type="dxa" w:w="1728"/>
          </w:tcPr>
          <w:p>
            <w:pPr>
              <w:spacing w:after="0"/>
              <w:jc w:val="left"/>
            </w:pPr>
            <w:r>
              <w:rPr>
                <w:sz w:val="16"/>
              </w:rPr>
              <w:t>Excessive Heat, Heat</w:t>
            </w:r>
          </w:p>
        </w:tc>
        <w:tc>
          <w:tcPr>
            <w:tcW w:type="dxa" w:w="1729"/>
          </w:tcPr>
          <w:p>
            <w:pPr>
              <w:spacing w:after="0"/>
              <w:jc w:val="left"/>
            </w:pPr>
            <w:r>
              <w:rPr>
                <w:sz w:val="16"/>
              </w:rPr>
              <w:t>heat index (narratives)</w:t>
            </w:r>
          </w:p>
        </w:tc>
        <w:tc>
          <w:tcPr>
            <w:tcW w:type="dxa" w:w="1550"/>
          </w:tcPr>
          <w:p>
            <w:pPr>
              <w:spacing w:after="0"/>
              <w:jc w:val="right"/>
            </w:pPr>
            <w:r>
              <w:rPr>
                <w:sz w:val="16"/>
              </w:rPr>
              <w:t>5, 1998 to 2023 (5 zone-level)</w:t>
            </w:r>
          </w:p>
        </w:tc>
        <w:tc>
          <w:tcPr>
            <w:tcW w:type="dxa" w:w="1550"/>
          </w:tcPr>
          <w:p>
            <w:pPr>
              <w:spacing w:after="0"/>
              <w:jc w:val="left"/>
            </w:pPr>
            <w:r>
              <w:rPr>
                <w:sz w:val="16"/>
              </w:rPr>
              <w:t>2 days to 12 days (median 5 days); 5 with a recorded value</w:t>
            </w:r>
          </w:p>
        </w:tc>
        <w:tc>
          <w:tcPr>
            <w:tcW w:type="dxa" w:w="2197"/>
          </w:tcPr>
          <w:p>
            <w:pPr>
              <w:spacing w:after="0"/>
              <w:jc w:val="left"/>
            </w:pPr>
            <w:r>
              <w:rPr>
                <w:sz w:val="16"/>
              </w:rPr>
              <w:t>12 consecutive days, 1998-07-20 to 1998-07-31, zone-level</w:t>
            </w:r>
          </w:p>
        </w:tc>
        <w:tc>
          <w:tcPr>
            <w:tcW w:type="dxa" w:w="1518"/>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Heat index: in event narratives only; local data required.</w:t>
            </w:r>
          </w:p>
        </w:tc>
      </w:tr>
      <w:tr>
        <w:trPr>
          <w:cantSplit/>
        </w:trPr>
        <w:tc>
          <w:tcPr>
            <w:tcW w:type="dxa" w:w="1728"/>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0"/>
          </w:tcPr>
          <w:p>
            <w:pPr>
              <w:spacing w:after="0"/>
              <w:jc w:val="right"/>
            </w:pPr>
            <w:r>
              <w:rPr>
                <w:sz w:val="16"/>
              </w:rPr>
              <w:t>0</w:t>
            </w:r>
          </w:p>
        </w:tc>
        <w:tc>
          <w:tcPr>
            <w:tcW w:type="dxa" w:w="1550"/>
          </w:tcPr>
          <w:p>
            <w:pPr>
              <w:spacing w:after="0"/>
              <w:jc w:val="left"/>
            </w:pPr>
          </w:p>
        </w:tc>
        <w:tc>
          <w:tcPr>
            <w:tcW w:type="dxa" w:w="2197"/>
          </w:tcPr>
          <w:p>
            <w:pPr>
              <w:spacing w:after="0"/>
              <w:jc w:val="left"/>
            </w:pPr>
          </w:p>
        </w:tc>
        <w:tc>
          <w:tcPr>
            <w:tcW w:type="dxa" w:w="1518"/>
          </w:tcPr>
          <w:p>
            <w:pPr>
              <w:spacing w:after="0"/>
              <w:jc w:val="left"/>
            </w:pPr>
          </w:p>
        </w:tc>
        <w:tc>
          <w:tcPr>
            <w:tcW w:type="dxa" w:w="1617"/>
          </w:tcPr>
          <w:p>
            <w:pPr>
              <w:spacing w:after="0"/>
              <w:jc w:val="left"/>
            </w:pPr>
          </w:p>
        </w:tc>
        <w:tc>
          <w:tcPr>
            <w:tcW w:type="dxa" w:w="22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9"/>
          </w:tcPr>
          <w:p>
            <w:pPr>
              <w:spacing w:after="0"/>
              <w:jc w:val="left"/>
            </w:pPr>
            <w:r>
              <w:rPr>
                <w:sz w:val="16"/>
              </w:rPr>
              <w:t>Sperry-Piltz (local data)</w:t>
            </w:r>
          </w:p>
        </w:tc>
        <w:tc>
          <w:tcPr>
            <w:tcW w:type="dxa" w:w="1550"/>
          </w:tcPr>
          <w:p>
            <w:pPr>
              <w:spacing w:after="0"/>
              <w:jc w:val="right"/>
            </w:pPr>
            <w:r>
              <w:rPr>
                <w:sz w:val="16"/>
              </w:rPr>
              <w:t>7, 1996 to 2009 (7 zone-level)</w:t>
            </w:r>
          </w:p>
        </w:tc>
        <w:tc>
          <w:tcPr>
            <w:tcW w:type="dxa" w:w="1550"/>
          </w:tcPr>
          <w:p>
            <w:pPr>
              <w:spacing w:after="0"/>
              <w:jc w:val="left"/>
            </w:pPr>
          </w:p>
        </w:tc>
        <w:tc>
          <w:tcPr>
            <w:tcW w:type="dxa" w:w="2197"/>
          </w:tcPr>
          <w:p>
            <w:pPr>
              <w:spacing w:after="0"/>
              <w:jc w:val="left"/>
            </w:pPr>
            <w:r>
              <w:rPr>
                <w:sz w:val="16"/>
              </w:rPr>
              <w:t>Ice Storm, 2009-01-26, $17,000,000 property; $0 crops, reported for the zone (2009 dollars); NWS zone ARZ002 (CARROLL), zone-level: may include parts of neighboring counties</w:t>
            </w:r>
          </w:p>
        </w:tc>
        <w:tc>
          <w:tcPr>
            <w:tcW w:type="dxa" w:w="1518"/>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0"/>
          </w:tcPr>
          <w:p>
            <w:pPr>
              <w:spacing w:after="0"/>
              <w:jc w:val="right"/>
            </w:pPr>
            <w:r>
              <w:rPr>
                <w:sz w:val="16"/>
              </w:rPr>
              <w:t>45, 1996 to 2022</w:t>
            </w:r>
          </w:p>
        </w:tc>
        <w:tc>
          <w:tcPr>
            <w:tcW w:type="dxa" w:w="1550"/>
          </w:tcPr>
          <w:p>
            <w:pPr>
              <w:spacing w:after="0"/>
              <w:jc w:val="left"/>
            </w:pPr>
          </w:p>
        </w:tc>
        <w:tc>
          <w:tcPr>
            <w:tcW w:type="dxa" w:w="2197"/>
          </w:tcPr>
          <w:p>
            <w:pPr>
              <w:spacing w:after="0"/>
              <w:jc w:val="left"/>
            </w:pPr>
            <w:r>
              <w:rPr>
                <w:sz w:val="16"/>
              </w:rPr>
              <w:t>Flash Flood, 2009-10-08, $200,000 property; $0 crops (2009 dollars)</w:t>
            </w:r>
          </w:p>
        </w:tc>
        <w:tc>
          <w:tcPr>
            <w:tcW w:type="dxa" w:w="1518"/>
          </w:tcPr>
          <w:p>
            <w:pPr>
              <w:spacing w:after="0"/>
              <w:jc w:val="left"/>
            </w:pPr>
          </w:p>
        </w:tc>
        <w:tc>
          <w:tcPr>
            <w:tcW w:type="dxa" w:w="1617"/>
          </w:tcPr>
          <w:p>
            <w:pPr>
              <w:spacing w:after="0"/>
              <w:jc w:val="left"/>
            </w:pPr>
            <w:r>
              <w:rPr>
                <w:sz w:val="16"/>
              </w:rPr>
              <w:t>Event records naming member places: Eureka Springs city (8 records), Beaver town (6 records), Berryville city (6 records), Green Forest city (3 records), Oak Grove town (2 records).</w:t>
            </w:r>
          </w:p>
        </w:tc>
        <w:tc>
          <w:tcPr>
            <w:tcW w:type="dxa" w:w="22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550"/>
          </w:tcPr>
          <w:p>
            <w:pPr>
              <w:spacing w:after="0"/>
              <w:jc w:val="left"/>
            </w:pPr>
          </w:p>
        </w:tc>
        <w:tc>
          <w:tcPr>
            <w:tcW w:type="dxa" w:w="2197"/>
          </w:tcPr>
          <w:p>
            <w:pPr>
              <w:spacing w:after="0"/>
              <w:jc w:val="left"/>
            </w:pPr>
          </w:p>
        </w:tc>
        <w:tc>
          <w:tcPr>
            <w:tcW w:type="dxa" w:w="1518"/>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0"/>
          </w:tcPr>
          <w:p>
            <w:pPr>
              <w:spacing w:after="0"/>
              <w:jc w:val="right"/>
            </w:pPr>
            <w:r>
              <w:rPr>
                <w:sz w:val="16"/>
              </w:rPr>
              <w:t>2, 2005 to 2009</w:t>
            </w:r>
          </w:p>
        </w:tc>
        <w:tc>
          <w:tcPr>
            <w:tcW w:type="dxa" w:w="1550"/>
          </w:tcPr>
          <w:p>
            <w:pPr>
              <w:spacing w:after="0"/>
              <w:jc w:val="left"/>
            </w:pPr>
          </w:p>
        </w:tc>
        <w:tc>
          <w:tcPr>
            <w:tcW w:type="dxa" w:w="2197"/>
          </w:tcPr>
          <w:p>
            <w:pPr>
              <w:spacing w:after="0"/>
              <w:jc w:val="left"/>
            </w:pPr>
            <w:r>
              <w:rPr>
                <w:sz w:val="16"/>
              </w:rPr>
              <w:t>Lightning, 2005-06-09, $50,000 property; crops not reported (2005 dollars)</w:t>
            </w:r>
          </w:p>
        </w:tc>
        <w:tc>
          <w:tcPr>
            <w:tcW w:type="dxa" w:w="1518"/>
          </w:tcPr>
          <w:p>
            <w:pPr>
              <w:spacing w:after="0"/>
              <w:jc w:val="left"/>
            </w:pPr>
          </w:p>
        </w:tc>
        <w:tc>
          <w:tcPr>
            <w:tcW w:type="dxa" w:w="1617"/>
          </w:tcPr>
          <w:p>
            <w:pPr>
              <w:spacing w:after="0"/>
              <w:jc w:val="left"/>
            </w:pPr>
            <w:r>
              <w:rPr>
                <w:sz w:val="16"/>
              </w:rPr>
              <w:t>Event records naming member places: Eureka Springs city (1 record).</w:t>
            </w:r>
          </w:p>
        </w:tc>
        <w:tc>
          <w:tcPr>
            <w:tcW w:type="dxa" w:w="2224"/>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0"/>
          </w:tcPr>
          <w:p>
            <w:pPr>
              <w:spacing w:after="0"/>
              <w:jc w:val="right"/>
            </w:pPr>
            <w:r>
              <w:rPr>
                <w:sz w:val="16"/>
              </w:rPr>
              <w:t>3, 1998 to 2008 (3 zone-level)</w:t>
            </w:r>
          </w:p>
        </w:tc>
        <w:tc>
          <w:tcPr>
            <w:tcW w:type="dxa" w:w="1550"/>
          </w:tcPr>
          <w:p>
            <w:pPr>
              <w:spacing w:after="0"/>
              <w:jc w:val="left"/>
            </w:pPr>
            <w:r>
              <w:rPr>
                <w:sz w:val="16"/>
              </w:rPr>
              <w:t>52 kt (60 mph); 2 with a recorded value</w:t>
            </w:r>
          </w:p>
        </w:tc>
        <w:tc>
          <w:tcPr>
            <w:tcW w:type="dxa" w:w="2197"/>
          </w:tcPr>
          <w:p>
            <w:pPr>
              <w:spacing w:after="0"/>
              <w:jc w:val="left"/>
            </w:pPr>
            <w:r>
              <w:rPr>
                <w:sz w:val="16"/>
              </w:rPr>
              <w:t>52 kt (60 mph) estimated gust, High Wind, 2008-09-14; same speed and measurement basis also recorded on 2008-01-29; NWS zone ARZ002 (CARROLL), zone-level: may include parts of neighboring counties</w:t>
            </w:r>
          </w:p>
        </w:tc>
        <w:tc>
          <w:tcPr>
            <w:tcW w:type="dxa" w:w="1518"/>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p>
        </w:tc>
      </w:tr>
      <w:tr>
        <w:trPr>
          <w:cantSplit/>
        </w:trPr>
        <w:tc>
          <w:tcPr>
            <w:tcW w:type="dxa" w:w="1728"/>
          </w:tcPr>
          <w:p>
            <w:pPr>
              <w:spacing w:after="0"/>
              <w:jc w:val="left"/>
            </w:pPr>
            <w:r>
              <w:rPr>
                <w:sz w:val="16"/>
              </w:rPr>
              <w:t>Thunderstorm Wind</w:t>
            </w:r>
          </w:p>
        </w:tc>
        <w:tc>
          <w:tcPr>
            <w:tcW w:type="dxa" w:w="1729"/>
          </w:tcPr>
          <w:p>
            <w:pPr>
              <w:spacing w:after="0"/>
              <w:jc w:val="left"/>
            </w:pPr>
            <w:r>
              <w:rPr>
                <w:sz w:val="16"/>
              </w:rPr>
              <w:t>wind speed (kt and mph)</w:t>
            </w:r>
          </w:p>
        </w:tc>
        <w:tc>
          <w:tcPr>
            <w:tcW w:type="dxa" w:w="1550"/>
          </w:tcPr>
          <w:p>
            <w:pPr>
              <w:spacing w:after="0"/>
              <w:jc w:val="right"/>
            </w:pPr>
            <w:r>
              <w:rPr>
                <w:sz w:val="16"/>
              </w:rPr>
              <w:t>192, 1959 to 2024</w:t>
            </w:r>
          </w:p>
        </w:tc>
        <w:tc>
          <w:tcPr>
            <w:tcW w:type="dxa" w:w="1550"/>
          </w:tcPr>
          <w:p>
            <w:pPr>
              <w:spacing w:after="0"/>
              <w:jc w:val="left"/>
            </w:pPr>
            <w:r>
              <w:rPr>
                <w:sz w:val="16"/>
              </w:rPr>
              <w:t>50 kt (58 mph) to 70 kt (81 mph) (median 61 kt (70 mph)); 124 with a recorded value</w:t>
            </w:r>
          </w:p>
        </w:tc>
        <w:tc>
          <w:tcPr>
            <w:tcW w:type="dxa" w:w="2197"/>
          </w:tcPr>
          <w:p>
            <w:pPr>
              <w:spacing w:after="0"/>
              <w:jc w:val="left"/>
            </w:pPr>
            <w:r>
              <w:rPr>
                <w:sz w:val="16"/>
              </w:rPr>
              <w:t>70 kt (81 mph) estimated gust, Thunderstorm Wind, 2023-04-05; same speed and measurement basis also recorded on 2005-05-23, 2006-07-20, 2009-07-16, 2012-07-19, 2012-09-07, 2013-05-20, 2014-07-23, 2015-04-02</w:t>
            </w:r>
          </w:p>
        </w:tc>
        <w:tc>
          <w:tcPr>
            <w:tcW w:type="dxa" w:w="1518"/>
          </w:tcPr>
          <w:p>
            <w:pPr>
              <w:spacing w:after="0"/>
              <w:jc w:val="left"/>
            </w:pPr>
            <w:r>
              <w:rPr>
                <w:sz w:val="16"/>
              </w:rPr>
              <w:t>Thunderstorm Wind, 2024-04-02, $50,000 property; $0 crops (2024 dollars)</w:t>
            </w:r>
          </w:p>
        </w:tc>
        <w:tc>
          <w:tcPr>
            <w:tcW w:type="dxa" w:w="1617"/>
          </w:tcPr>
          <w:p>
            <w:pPr>
              <w:spacing w:after="0"/>
              <w:jc w:val="left"/>
            </w:pPr>
            <w:r>
              <w:rPr>
                <w:sz w:val="16"/>
              </w:rPr>
              <w:t>Event records naming member places: Eureka Springs city (43 records), Berryville city (34 records), Green Forest city (25 records), Beaver town (15 records), Oak Grove town (14 records), Blue Eye town (2 records).</w:t>
            </w:r>
          </w:p>
        </w:tc>
        <w:tc>
          <w:tcPr>
            <w:tcW w:type="dxa" w:w="2224"/>
          </w:tcPr>
          <w:p>
            <w:pPr>
              <w:spacing w:after="0"/>
              <w:jc w:val="left"/>
            </w:pPr>
            <w:r>
              <w:rPr>
                <w:sz w:val="16"/>
              </w:rPr>
              <w:t>Speeds under 20 kt (likely entry errors) are left out of the observed range.</w:t>
            </w:r>
          </w:p>
        </w:tc>
      </w:tr>
      <w:tr>
        <w:trPr>
          <w:cantSplit/>
        </w:trPr>
        <w:tc>
          <w:tcPr>
            <w:tcW w:type="dxa" w:w="1728"/>
          </w:tcPr>
          <w:p>
            <w:pPr>
              <w:spacing w:after="0"/>
              <w:jc w:val="left"/>
            </w:pPr>
            <w:r>
              <w:rPr>
                <w:sz w:val="16"/>
              </w:rPr>
              <w:t>Tornado</w:t>
            </w:r>
          </w:p>
        </w:tc>
        <w:tc>
          <w:tcPr>
            <w:tcW w:type="dxa" w:w="1729"/>
          </w:tcPr>
          <w:p>
            <w:pPr>
              <w:spacing w:after="0"/>
              <w:jc w:val="left"/>
            </w:pPr>
            <w:r>
              <w:rPr>
                <w:sz w:val="16"/>
              </w:rPr>
              <w:t>Enhanced Fujita (F before Feb 2007)</w:t>
            </w:r>
          </w:p>
        </w:tc>
        <w:tc>
          <w:tcPr>
            <w:tcW w:type="dxa" w:w="1550"/>
          </w:tcPr>
          <w:p>
            <w:pPr>
              <w:spacing w:after="0"/>
              <w:jc w:val="right"/>
            </w:pPr>
            <w:r>
              <w:rPr>
                <w:sz w:val="16"/>
              </w:rPr>
              <w:t>18, 1955 to 2025</w:t>
            </w:r>
          </w:p>
        </w:tc>
        <w:tc>
          <w:tcPr>
            <w:tcW w:type="dxa" w:w="1550"/>
          </w:tcPr>
          <w:p>
            <w:pPr>
              <w:spacing w:after="0"/>
              <w:jc w:val="left"/>
            </w:pPr>
            <w:r>
              <w:rPr>
                <w:sz w:val="16"/>
              </w:rPr>
              <w:t>F/EF0 to F/EF2 (median F/EF1); 16 with a recorded value</w:t>
            </w:r>
          </w:p>
        </w:tc>
        <w:tc>
          <w:tcPr>
            <w:tcW w:type="dxa" w:w="2197"/>
          </w:tcPr>
          <w:p>
            <w:pPr>
              <w:spacing w:after="0"/>
              <w:jc w:val="left"/>
            </w:pPr>
            <w:r>
              <w:rPr>
                <w:sz w:val="16"/>
              </w:rPr>
              <w:t>F2 tornado, 1961-03-12, 1 mi path length (records before 1996 may include the whole path; rating and listing come from the county where the tornado began), 300 yd wide, $25,000 property; crops not recorded (1961 dollars), 14 direct injuries</w:t>
            </w:r>
          </w:p>
        </w:tc>
        <w:tc>
          <w:tcPr>
            <w:tcW w:type="dxa" w:w="1518"/>
          </w:tcPr>
          <w:p>
            <w:pPr>
              <w:spacing w:after="0"/>
              <w:jc w:val="left"/>
            </w:pPr>
            <w:r>
              <w:rPr>
                <w:sz w:val="16"/>
              </w:rPr>
              <w:t>Tornado, 1973-05-26, $250,000 property; crops not recorded (1973 dollars)</w:t>
            </w:r>
          </w:p>
        </w:tc>
        <w:tc>
          <w:tcPr>
            <w:tcW w:type="dxa" w:w="1617"/>
          </w:tcPr>
          <w:p>
            <w:pPr>
              <w:spacing w:after="0"/>
              <w:jc w:val="left"/>
            </w:pPr>
            <w:r>
              <w:rPr>
                <w:sz w:val="16"/>
              </w:rPr>
              <w:t>Event records naming member places: Oak Grove town (3 records), Berryville city (1 record), Eureka Springs city (1 record), Green Forest city (1 record).</w:t>
            </w:r>
          </w:p>
        </w:tc>
        <w:tc>
          <w:tcPr>
            <w:tcW w:type="dxa" w:w="22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550"/>
          </w:tcPr>
          <w:p>
            <w:pPr>
              <w:spacing w:after="0"/>
              <w:jc w:val="left"/>
            </w:pPr>
          </w:p>
        </w:tc>
        <w:tc>
          <w:tcPr>
            <w:tcW w:type="dxa" w:w="2197"/>
          </w:tcPr>
          <w:p>
            <w:pPr>
              <w:spacing w:after="0"/>
              <w:jc w:val="left"/>
            </w:pPr>
          </w:p>
        </w:tc>
        <w:tc>
          <w:tcPr>
            <w:tcW w:type="dxa" w:w="1518"/>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0"/>
          </w:tcPr>
          <w:p>
            <w:pPr>
              <w:spacing w:after="0"/>
              <w:jc w:val="right"/>
            </w:pPr>
            <w:r>
              <w:rPr>
                <w:sz w:val="16"/>
              </w:rPr>
              <w:t>0</w:t>
            </w:r>
          </w:p>
        </w:tc>
        <w:tc>
          <w:tcPr>
            <w:tcW w:type="dxa" w:w="1550"/>
          </w:tcPr>
          <w:p>
            <w:pPr>
              <w:spacing w:after="0"/>
              <w:jc w:val="left"/>
            </w:pPr>
          </w:p>
        </w:tc>
        <w:tc>
          <w:tcPr>
            <w:tcW w:type="dxa" w:w="2197"/>
          </w:tcPr>
          <w:p>
            <w:pPr>
              <w:spacing w:after="0"/>
              <w:jc w:val="left"/>
            </w:pPr>
          </w:p>
        </w:tc>
        <w:tc>
          <w:tcPr>
            <w:tcW w:type="dxa" w:w="1518"/>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9"/>
          </w:tcPr>
          <w:p>
            <w:pPr>
              <w:spacing w:after="0"/>
              <w:jc w:val="left"/>
            </w:pPr>
            <w:r>
              <w:rPr>
                <w:sz w:val="16"/>
              </w:rPr>
              <w:t>acres burned (local data)</w:t>
            </w:r>
          </w:p>
        </w:tc>
        <w:tc>
          <w:tcPr>
            <w:tcW w:type="dxa" w:w="1550"/>
          </w:tcPr>
          <w:p>
            <w:pPr>
              <w:spacing w:after="0"/>
              <w:jc w:val="right"/>
            </w:pPr>
            <w:r>
              <w:rPr>
                <w:sz w:val="16"/>
              </w:rPr>
              <w:t>2, 2012 to 2017 (2 zone-level)</w:t>
            </w:r>
          </w:p>
        </w:tc>
        <w:tc>
          <w:tcPr>
            <w:tcW w:type="dxa" w:w="1550"/>
          </w:tcPr>
          <w:p>
            <w:pPr>
              <w:spacing w:after="0"/>
              <w:jc w:val="left"/>
            </w:pPr>
          </w:p>
        </w:tc>
        <w:tc>
          <w:tcPr>
            <w:tcW w:type="dxa" w:w="2197"/>
          </w:tcPr>
          <w:p>
            <w:pPr>
              <w:spacing w:after="0"/>
              <w:jc w:val="left"/>
            </w:pPr>
            <w:r>
              <w:rPr>
                <w:sz w:val="16"/>
              </w:rPr>
              <w:t>Wildfire, 2012-07-04, $25,000 property; $0 crops, reported for the zone (2012 dollars); NWS zone ARZ002 (CARROLL), zone-level: may include parts of neighboring counties</w:t>
            </w:r>
          </w:p>
        </w:tc>
        <w:tc>
          <w:tcPr>
            <w:tcW w:type="dxa" w:w="1518"/>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0"/>
          </w:tcPr>
          <w:p>
            <w:pPr>
              <w:spacing w:after="0"/>
              <w:jc w:val="right"/>
            </w:pPr>
            <w:r>
              <w:rPr>
                <w:sz w:val="16"/>
              </w:rPr>
              <w:t>46, 1996 to 2026 (46 zone-level)</w:t>
            </w:r>
          </w:p>
        </w:tc>
        <w:tc>
          <w:tcPr>
            <w:tcW w:type="dxa" w:w="1550"/>
          </w:tcPr>
          <w:p>
            <w:pPr>
              <w:spacing w:after="0"/>
              <w:jc w:val="left"/>
            </w:pPr>
          </w:p>
        </w:tc>
        <w:tc>
          <w:tcPr>
            <w:tcW w:type="dxa" w:w="2197"/>
          </w:tcPr>
          <w:p>
            <w:pPr>
              <w:spacing w:after="0"/>
              <w:jc w:val="left"/>
            </w:pPr>
            <w:r>
              <w:rPr>
                <w:sz w:val="16"/>
              </w:rPr>
              <w:t>Winter Storm, 2023-01-24, $75,000 property; $0 crops, reported for the zone (2023 dollars); NWS zone ARZ002 (CARROLL), zone-level: may include parts of neighboring counties</w:t>
            </w:r>
          </w:p>
        </w:tc>
        <w:tc>
          <w:tcPr>
            <w:tcW w:type="dxa" w:w="1518"/>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2026-01-24</w:t>
            </w:r>
          </w:p>
        </w:tc>
        <w:tc>
          <w:tcPr>
            <w:tcW w:type="dxa" w:w="1042"/>
          </w:tcPr>
          <w:p>
            <w:pPr>
              <w:spacing w:after="0"/>
              <w:jc w:val="left"/>
            </w:pPr>
            <w:r>
              <w:rPr>
                <w:sz w:val="16"/>
              </w:rPr>
              <w:t>2026-01-23</w:t>
            </w:r>
          </w:p>
        </w:tc>
        <w:tc>
          <w:tcPr>
            <w:tcW w:type="dxa" w:w="1042"/>
          </w:tcPr>
          <w:p>
            <w:pPr>
              <w:spacing w:after="0"/>
              <w:jc w:val="left"/>
            </w:pPr>
            <w:r>
              <w:rPr>
                <w:sz w:val="16"/>
              </w:rPr>
              <w:t>EM-3636-AR</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2025-04-05</w:t>
            </w:r>
          </w:p>
        </w:tc>
        <w:tc>
          <w:tcPr>
            <w:tcW w:type="dxa" w:w="1042"/>
          </w:tcPr>
          <w:p>
            <w:pPr>
              <w:spacing w:after="0"/>
              <w:jc w:val="left"/>
            </w:pPr>
            <w:r>
              <w:rPr>
                <w:sz w:val="16"/>
              </w:rPr>
              <w:t>2025-04-02</w:t>
            </w:r>
          </w:p>
        </w:tc>
        <w:tc>
          <w:tcPr>
            <w:tcW w:type="dxa" w:w="1042"/>
          </w:tcPr>
          <w:p>
            <w:pPr>
              <w:spacing w:after="0"/>
              <w:jc w:val="left"/>
            </w:pPr>
            <w:r>
              <w:rPr>
                <w:sz w:val="16"/>
              </w:rPr>
              <w:t>EM-3627-AR</w:t>
            </w:r>
          </w:p>
        </w:tc>
        <w:tc>
          <w:tcPr>
            <w:tcW w:type="dxa" w:w="1401"/>
          </w:tcPr>
          <w:p>
            <w:pPr>
              <w:spacing w:after="0"/>
              <w:jc w:val="left"/>
            </w:pPr>
            <w:r>
              <w:rPr>
                <w:sz w:val="16"/>
              </w:rPr>
              <w:t>Emergency</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2024-05-30</w:t>
            </w:r>
          </w:p>
        </w:tc>
        <w:tc>
          <w:tcPr>
            <w:tcW w:type="dxa" w:w="1042"/>
          </w:tcPr>
          <w:p>
            <w:pPr>
              <w:spacing w:after="0"/>
              <w:jc w:val="left"/>
            </w:pPr>
            <w:r>
              <w:rPr>
                <w:sz w:val="16"/>
              </w:rPr>
              <w:t>2024-05-24</w:t>
            </w:r>
          </w:p>
        </w:tc>
        <w:tc>
          <w:tcPr>
            <w:tcW w:type="dxa" w:w="1042"/>
          </w:tcPr>
          <w:p>
            <w:pPr>
              <w:spacing w:after="0"/>
              <w:jc w:val="left"/>
            </w:pPr>
            <w:r>
              <w:rPr>
                <w:sz w:val="16"/>
              </w:rPr>
              <w:t>DR-4788-AR</w:t>
            </w:r>
          </w:p>
        </w:tc>
        <w:tc>
          <w:tcPr>
            <w:tcW w:type="dxa" w:w="1401"/>
          </w:tcPr>
          <w:p>
            <w:pPr>
              <w:spacing w:after="0"/>
              <w:jc w:val="left"/>
            </w:pPr>
            <w:r>
              <w:rPr>
                <w:sz w:val="16"/>
              </w:rPr>
              <w:t>Major disaster</w:t>
            </w:r>
          </w:p>
        </w:tc>
        <w:tc>
          <w:tcPr>
            <w:tcW w:type="dxa" w:w="3553"/>
          </w:tcPr>
          <w:p>
            <w:pPr>
              <w:spacing w:after="0"/>
              <w:jc w:val="left"/>
            </w:pPr>
            <w:r>
              <w:rPr>
                <w:sz w:val="16"/>
              </w:rPr>
              <w:t>SEVERE STORMS, STRAIGHT-LINE WINDS, TORNADOES,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$176,007.74</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2020-08-27</w:t>
            </w:r>
          </w:p>
        </w:tc>
        <w:tc>
          <w:tcPr>
            <w:tcW w:type="dxa" w:w="1042"/>
          </w:tcPr>
          <w:p>
            <w:pPr>
              <w:spacing w:after="0"/>
              <w:jc w:val="left"/>
            </w:pPr>
            <w:r>
              <w:rPr>
                <w:sz w:val="16"/>
              </w:rPr>
              <w:t>2020-08-26</w:t>
            </w:r>
          </w:p>
        </w:tc>
        <w:tc>
          <w:tcPr>
            <w:tcW w:type="dxa" w:w="1042"/>
          </w:tcPr>
          <w:p>
            <w:pPr>
              <w:spacing w:after="0"/>
              <w:jc w:val="left"/>
            </w:pPr>
            <w:r>
              <w:rPr>
                <w:sz w:val="16"/>
              </w:rPr>
              <w:t>EM-3541-AR</w:t>
            </w:r>
          </w:p>
        </w:tc>
        <w:tc>
          <w:tcPr>
            <w:tcW w:type="dxa" w:w="1401"/>
          </w:tcPr>
          <w:p>
            <w:pPr>
              <w:spacing w:after="0"/>
              <w:jc w:val="left"/>
            </w:pPr>
            <w:r>
              <w:rPr>
                <w:sz w:val="16"/>
              </w:rPr>
              <w:t>Emergency</w:t>
            </w:r>
          </w:p>
        </w:tc>
        <w:tc>
          <w:tcPr>
            <w:tcW w:type="dxa" w:w="3553"/>
          </w:tcPr>
          <w:p>
            <w:pPr>
              <w:spacing w:after="0"/>
              <w:jc w:val="left"/>
            </w:pPr>
            <w:r>
              <w:rPr>
                <w:sz w:val="16"/>
              </w:rPr>
              <w:t>HURRICANE LAURA</w:t>
            </w:r>
          </w:p>
        </w:tc>
        <w:tc>
          <w:tcPr>
            <w:tcW w:type="dxa" w:w="2298"/>
          </w:tcPr>
          <w:p>
            <w:pPr>
              <w:spacing w:after="0"/>
              <w:jc w:val="left"/>
            </w:pPr>
            <w:r>
              <w:rPr>
                <w:sz w:val="16"/>
              </w:rPr>
              <w:t>Hurricane</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2020-04-03</w:t>
            </w:r>
          </w:p>
        </w:tc>
        <w:tc>
          <w:tcPr>
            <w:tcW w:type="dxa" w:w="1042"/>
          </w:tcPr>
          <w:p>
            <w:pPr>
              <w:spacing w:after="0"/>
              <w:jc w:val="left"/>
            </w:pPr>
            <w:r>
              <w:rPr>
                <w:sz w:val="16"/>
              </w:rPr>
              <w:t>2020-01-20</w:t>
            </w:r>
          </w:p>
        </w:tc>
        <w:tc>
          <w:tcPr>
            <w:tcW w:type="dxa" w:w="1042"/>
          </w:tcPr>
          <w:p>
            <w:pPr>
              <w:spacing w:after="0"/>
              <w:jc w:val="left"/>
            </w:pPr>
            <w:r>
              <w:rPr>
                <w:sz w:val="16"/>
              </w:rPr>
              <w:t>DR-4518-AR</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EM-3461-AR</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DR-4518</w:t>
            </w:r>
          </w:p>
        </w:tc>
      </w:tr>
      <w:tr>
        <w:trPr>
          <w:cantSplit/>
        </w:trPr>
        <w:tc>
          <w:tcPr>
            <w:tcW w:type="dxa" w:w="1042"/>
          </w:tcPr>
          <w:p>
            <w:pPr>
              <w:spacing w:after="0"/>
              <w:jc w:val="left"/>
            </w:pPr>
            <w:r>
              <w:rPr>
                <w:sz w:val="16"/>
              </w:rPr>
              <w:t>2017-06-15</w:t>
            </w:r>
          </w:p>
        </w:tc>
        <w:tc>
          <w:tcPr>
            <w:tcW w:type="dxa" w:w="1042"/>
          </w:tcPr>
          <w:p>
            <w:pPr>
              <w:spacing w:after="0"/>
              <w:jc w:val="left"/>
            </w:pPr>
            <w:r>
              <w:rPr>
                <w:sz w:val="16"/>
              </w:rPr>
              <w:t>2017-04-26</w:t>
            </w:r>
          </w:p>
        </w:tc>
        <w:tc>
          <w:tcPr>
            <w:tcW w:type="dxa" w:w="1042"/>
          </w:tcPr>
          <w:p>
            <w:pPr>
              <w:spacing w:after="0"/>
              <w:jc w:val="left"/>
            </w:pPr>
            <w:r>
              <w:rPr>
                <w:sz w:val="16"/>
              </w:rPr>
              <w:t>DR-4318-AR</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$1,140,343.02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2016-02-05</w:t>
            </w:r>
          </w:p>
        </w:tc>
        <w:tc>
          <w:tcPr>
            <w:tcW w:type="dxa" w:w="1042"/>
          </w:tcPr>
          <w:p>
            <w:pPr>
              <w:spacing w:after="0"/>
              <w:jc w:val="left"/>
            </w:pPr>
            <w:r>
              <w:rPr>
                <w:sz w:val="16"/>
              </w:rPr>
              <w:t>2015-12-26</w:t>
            </w:r>
          </w:p>
        </w:tc>
        <w:tc>
          <w:tcPr>
            <w:tcW w:type="dxa" w:w="1042"/>
          </w:tcPr>
          <w:p>
            <w:pPr>
              <w:spacing w:after="0"/>
              <w:jc w:val="left"/>
            </w:pPr>
            <w:r>
              <w:rPr>
                <w:sz w:val="16"/>
              </w:rPr>
              <w:t>DR-4254-AR</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$412,007.99</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2013-09-04</w:t>
            </w:r>
          </w:p>
        </w:tc>
        <w:tc>
          <w:tcPr>
            <w:tcW w:type="dxa" w:w="1042"/>
          </w:tcPr>
          <w:p>
            <w:pPr>
              <w:spacing w:after="0"/>
              <w:jc w:val="left"/>
            </w:pPr>
            <w:r>
              <w:rPr>
                <w:sz w:val="16"/>
              </w:rPr>
              <w:t>2013-08-08</w:t>
            </w:r>
          </w:p>
        </w:tc>
        <w:tc>
          <w:tcPr>
            <w:tcW w:type="dxa" w:w="1042"/>
          </w:tcPr>
          <w:p>
            <w:pPr>
              <w:spacing w:after="0"/>
              <w:jc w:val="left"/>
            </w:pPr>
            <w:r>
              <w:rPr>
                <w:sz w:val="16"/>
              </w:rPr>
              <w:t>DR-4143-AR</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$404,410.98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2011-05-02</w:t>
            </w:r>
          </w:p>
        </w:tc>
        <w:tc>
          <w:tcPr>
            <w:tcW w:type="dxa" w:w="1042"/>
          </w:tcPr>
          <w:p>
            <w:pPr>
              <w:spacing w:after="0"/>
              <w:jc w:val="left"/>
            </w:pPr>
            <w:r>
              <w:rPr>
                <w:sz w:val="16"/>
              </w:rPr>
              <w:t>2011-04-14</w:t>
            </w:r>
          </w:p>
        </w:tc>
        <w:tc>
          <w:tcPr>
            <w:tcW w:type="dxa" w:w="1042"/>
          </w:tcPr>
          <w:p>
            <w:pPr>
              <w:spacing w:after="0"/>
              <w:jc w:val="left"/>
            </w:pPr>
            <w:r>
              <w:rPr>
                <w:sz w:val="16"/>
              </w:rPr>
              <w:t>DR-1975-AR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ASSOCIATED FLOODING</w:t>
            </w:r>
          </w:p>
        </w:tc>
        <w:tc>
          <w:tcPr>
            <w:tcW w:type="dxa" w:w="2298"/>
          </w:tcPr>
          <w:p>
            <w:pPr>
              <w:spacing w:after="0"/>
              <w:jc w:val="left"/>
            </w:pPr>
            <w:r>
              <w:rPr>
                <w:sz w:val="16"/>
              </w:rPr>
              <w:t>Inland Flooding; Tornado</w:t>
            </w:r>
          </w:p>
        </w:tc>
        <w:tc>
          <w:tcPr>
            <w:tcW w:type="dxa" w:w="1436"/>
          </w:tcPr>
          <w:p>
            <w:pPr>
              <w:spacing w:after="0"/>
              <w:jc w:val="right"/>
            </w:pPr>
            <w:r>
              <w:rPr>
                <w:sz w:val="16"/>
              </w:rPr>
              <w:t>$818,529.12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2009-12-03</w:t>
            </w:r>
          </w:p>
        </w:tc>
        <w:tc>
          <w:tcPr>
            <w:tcW w:type="dxa" w:w="1042"/>
          </w:tcPr>
          <w:p>
            <w:pPr>
              <w:spacing w:after="0"/>
              <w:jc w:val="left"/>
            </w:pPr>
            <w:r>
              <w:rPr>
                <w:sz w:val="16"/>
              </w:rPr>
              <w:t>2009-10-29</w:t>
            </w:r>
          </w:p>
        </w:tc>
        <w:tc>
          <w:tcPr>
            <w:tcW w:type="dxa" w:w="1042"/>
          </w:tcPr>
          <w:p>
            <w:pPr>
              <w:spacing w:after="0"/>
              <w:jc w:val="left"/>
            </w:pPr>
            <w:r>
              <w:rPr>
                <w:sz w:val="16"/>
              </w:rPr>
              <w:t>DR-1861-AR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$62,378.68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2009-02-06</w:t>
            </w:r>
          </w:p>
        </w:tc>
        <w:tc>
          <w:tcPr>
            <w:tcW w:type="dxa" w:w="1042"/>
          </w:tcPr>
          <w:p>
            <w:pPr>
              <w:spacing w:after="0"/>
              <w:jc w:val="left"/>
            </w:pPr>
            <w:r>
              <w:rPr>
                <w:sz w:val="16"/>
              </w:rPr>
              <w:t>2009-01-26</w:t>
            </w:r>
          </w:p>
        </w:tc>
        <w:tc>
          <w:tcPr>
            <w:tcW w:type="dxa" w:w="1042"/>
          </w:tcPr>
          <w:p>
            <w:pPr>
              <w:spacing w:after="0"/>
              <w:jc w:val="left"/>
            </w:pPr>
            <w:r>
              <w:rPr>
                <w:sz w:val="16"/>
              </w:rPr>
              <w:t>DR-1819-AR</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$2,057,673.13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2009-01-28</w:t>
            </w:r>
          </w:p>
        </w:tc>
        <w:tc>
          <w:tcPr>
            <w:tcW w:type="dxa" w:w="1042"/>
          </w:tcPr>
          <w:p>
            <w:pPr>
              <w:spacing w:after="0"/>
              <w:jc w:val="left"/>
            </w:pPr>
            <w:r>
              <w:rPr>
                <w:sz w:val="16"/>
              </w:rPr>
              <w:t>2009-01-26</w:t>
            </w:r>
          </w:p>
        </w:tc>
        <w:tc>
          <w:tcPr>
            <w:tcW w:type="dxa" w:w="1042"/>
          </w:tcPr>
          <w:p>
            <w:pPr>
              <w:spacing w:after="0"/>
              <w:jc w:val="left"/>
            </w:pPr>
            <w:r>
              <w:rPr>
                <w:sz w:val="16"/>
              </w:rPr>
              <w:t>EM-3301-AR</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DR-1819</w:t>
            </w:r>
          </w:p>
        </w:tc>
      </w:tr>
      <w:tr>
        <w:trPr>
          <w:cantSplit/>
        </w:trPr>
        <w:tc>
          <w:tcPr>
            <w:tcW w:type="dxa" w:w="1042"/>
          </w:tcPr>
          <w:p>
            <w:pPr>
              <w:spacing w:after="0"/>
              <w:jc w:val="left"/>
            </w:pPr>
            <w:r>
              <w:rPr>
                <w:sz w:val="16"/>
              </w:rPr>
              <w:t>2008-10-22</w:t>
            </w:r>
          </w:p>
        </w:tc>
        <w:tc>
          <w:tcPr>
            <w:tcW w:type="dxa" w:w="1042"/>
          </w:tcPr>
          <w:p>
            <w:pPr>
              <w:spacing w:after="0"/>
              <w:jc w:val="left"/>
            </w:pPr>
            <w:r>
              <w:rPr>
                <w:sz w:val="16"/>
              </w:rPr>
              <w:t>2008-09-13</w:t>
            </w:r>
          </w:p>
        </w:tc>
        <w:tc>
          <w:tcPr>
            <w:tcW w:type="dxa" w:w="1042"/>
          </w:tcPr>
          <w:p>
            <w:pPr>
              <w:spacing w:after="0"/>
              <w:jc w:val="left"/>
            </w:pPr>
            <w:r>
              <w:rPr>
                <w:sz w:val="16"/>
              </w:rPr>
              <w:t>DR-1804-AR</w:t>
            </w:r>
          </w:p>
        </w:tc>
        <w:tc>
          <w:tcPr>
            <w:tcW w:type="dxa" w:w="1401"/>
          </w:tcPr>
          <w:p>
            <w:pPr>
              <w:spacing w:after="0"/>
              <w:jc w:val="left"/>
            </w:pPr>
            <w:r>
              <w:rPr>
                <w:sz w:val="16"/>
              </w:rPr>
              <w:t>Major disaster</w:t>
            </w:r>
          </w:p>
        </w:tc>
        <w:tc>
          <w:tcPr>
            <w:tcW w:type="dxa" w:w="3553"/>
          </w:tcPr>
          <w:p>
            <w:pPr>
              <w:spacing w:after="0"/>
              <w:jc w:val="left"/>
            </w:pPr>
            <w:r>
              <w:rPr>
                <w:sz w:val="16"/>
              </w:rPr>
              <w:t>TROPICAL STORM IKE</w:t>
            </w:r>
          </w:p>
        </w:tc>
        <w:tc>
          <w:tcPr>
            <w:tcW w:type="dxa" w:w="2298"/>
          </w:tcPr>
          <w:p>
            <w:pPr>
              <w:spacing w:after="0"/>
              <w:jc w:val="left"/>
            </w:pPr>
            <w:r>
              <w:rPr>
                <w:sz w:val="16"/>
              </w:rPr>
              <w:t>Hurricane</w:t>
            </w:r>
          </w:p>
        </w:tc>
        <w:tc>
          <w:tcPr>
            <w:tcW w:type="dxa" w:w="1436"/>
          </w:tcPr>
          <w:p>
            <w:pPr>
              <w:spacing w:after="0"/>
              <w:jc w:val="right"/>
            </w:pPr>
            <w:r>
              <w:rPr>
                <w:sz w:val="16"/>
              </w:rPr>
              <w:t>$251,606.64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2008-03-26</w:t>
            </w:r>
          </w:p>
        </w:tc>
        <w:tc>
          <w:tcPr>
            <w:tcW w:type="dxa" w:w="1042"/>
          </w:tcPr>
          <w:p>
            <w:pPr>
              <w:spacing w:after="0"/>
              <w:jc w:val="left"/>
            </w:pPr>
            <w:r>
              <w:rPr>
                <w:sz w:val="16"/>
              </w:rPr>
              <w:t>2008-03-18</w:t>
            </w:r>
          </w:p>
        </w:tc>
        <w:tc>
          <w:tcPr>
            <w:tcW w:type="dxa" w:w="1042"/>
          </w:tcPr>
          <w:p>
            <w:pPr>
              <w:spacing w:after="0"/>
              <w:jc w:val="left"/>
            </w:pPr>
            <w:r>
              <w:rPr>
                <w:sz w:val="16"/>
              </w:rPr>
              <w:t>DR-1751-AR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$640,946.38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2005-09-02</w:t>
            </w:r>
          </w:p>
        </w:tc>
        <w:tc>
          <w:tcPr>
            <w:tcW w:type="dxa" w:w="1042"/>
          </w:tcPr>
          <w:p>
            <w:pPr>
              <w:spacing w:after="0"/>
              <w:jc w:val="left"/>
            </w:pPr>
            <w:r>
              <w:rPr>
                <w:sz w:val="16"/>
              </w:rPr>
              <w:t>2005-08-29</w:t>
            </w:r>
          </w:p>
        </w:tc>
        <w:tc>
          <w:tcPr>
            <w:tcW w:type="dxa" w:w="1042"/>
          </w:tcPr>
          <w:p>
            <w:pPr>
              <w:spacing w:after="0"/>
              <w:jc w:val="left"/>
            </w:pPr>
            <w:r>
              <w:rPr>
                <w:sz w:val="16"/>
              </w:rPr>
              <w:t>EM-3215-AR</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2004-05-07</w:t>
            </w:r>
          </w:p>
        </w:tc>
        <w:tc>
          <w:tcPr>
            <w:tcW w:type="dxa" w:w="1042"/>
          </w:tcPr>
          <w:p>
            <w:pPr>
              <w:spacing w:after="0"/>
              <w:jc w:val="left"/>
            </w:pPr>
            <w:r>
              <w:rPr>
                <w:sz w:val="16"/>
              </w:rPr>
              <w:t>2004-04-19</w:t>
            </w:r>
          </w:p>
        </w:tc>
        <w:tc>
          <w:tcPr>
            <w:tcW w:type="dxa" w:w="1042"/>
          </w:tcPr>
          <w:p>
            <w:pPr>
              <w:spacing w:after="0"/>
              <w:jc w:val="left"/>
            </w:pPr>
            <w:r>
              <w:rPr>
                <w:sz w:val="16"/>
              </w:rPr>
              <w:t>DR-1516-AR</w:t>
            </w:r>
          </w:p>
        </w:tc>
        <w:tc>
          <w:tcPr>
            <w:tcW w:type="dxa" w:w="1401"/>
          </w:tcPr>
          <w:p>
            <w:pPr>
              <w:spacing w:after="0"/>
              <w:jc w:val="left"/>
            </w:pPr>
            <w:r>
              <w:rPr>
                <w:sz w:val="16"/>
              </w:rPr>
              <w:t>Major disaster</w:t>
            </w:r>
          </w:p>
        </w:tc>
        <w:tc>
          <w:tcPr>
            <w:tcW w:type="dxa" w:w="3553"/>
          </w:tcPr>
          <w:p>
            <w:pPr>
              <w:spacing w:after="0"/>
              <w:jc w:val="left"/>
            </w:pPr>
            <w:r>
              <w:rPr>
                <w:sz w:val="16"/>
              </w:rPr>
              <w:t>SEVER STORMS, FLOODING AND LANDSLIDES</w:t>
            </w:r>
          </w:p>
        </w:tc>
        <w:tc>
          <w:tcPr>
            <w:tcW w:type="dxa" w:w="2298"/>
          </w:tcPr>
          <w:p>
            <w:pPr>
              <w:spacing w:after="0"/>
              <w:jc w:val="left"/>
            </w:pPr>
            <w:r>
              <w:rPr>
                <w:sz w:val="16"/>
              </w:rPr>
              <w:t>Inland Flooding; Landslide</w:t>
            </w:r>
          </w:p>
        </w:tc>
        <w:tc>
          <w:tcPr>
            <w:tcW w:type="dxa" w:w="1436"/>
          </w:tcPr>
          <w:p>
            <w:pPr>
              <w:spacing w:after="0"/>
              <w:jc w:val="right"/>
            </w:pPr>
            <w:r>
              <w:rPr>
                <w:sz w:val="16"/>
              </w:rPr>
              <w:t>$109,779.60</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1990-05-15</w:t>
            </w:r>
          </w:p>
        </w:tc>
        <w:tc>
          <w:tcPr>
            <w:tcW w:type="dxa" w:w="1042"/>
          </w:tcPr>
          <w:p>
            <w:pPr>
              <w:spacing w:after="0"/>
              <w:jc w:val="left"/>
            </w:pPr>
            <w:r>
              <w:rPr>
                <w:sz w:val="16"/>
              </w:rPr>
              <w:t>1990-05-01</w:t>
            </w:r>
          </w:p>
        </w:tc>
        <w:tc>
          <w:tcPr>
            <w:tcW w:type="dxa" w:w="1042"/>
          </w:tcPr>
          <w:p>
            <w:pPr>
              <w:spacing w:after="0"/>
              <w:jc w:val="left"/>
            </w:pPr>
            <w:r>
              <w:rPr>
                <w:sz w:val="16"/>
              </w:rPr>
              <w:t>DR-865-AR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1976-12-03</w:t>
            </w:r>
          </w:p>
        </w:tc>
        <w:tc>
          <w:tcPr>
            <w:tcW w:type="dxa" w:w="1042"/>
          </w:tcPr>
          <w:p>
            <w:pPr>
              <w:spacing w:after="0"/>
              <w:jc w:val="left"/>
            </w:pPr>
            <w:r>
              <w:rPr>
                <w:sz w:val="16"/>
              </w:rPr>
              <w:t>1976-12-03</w:t>
            </w:r>
          </w:p>
        </w:tc>
        <w:tc>
          <w:tcPr>
            <w:tcW w:type="dxa" w:w="1042"/>
          </w:tcPr>
          <w:p>
            <w:pPr>
              <w:spacing w:after="0"/>
              <w:jc w:val="left"/>
            </w:pPr>
            <w:r>
              <w:rPr>
                <w:sz w:val="16"/>
              </w:rPr>
              <w:t>EM-3019-AR</w:t>
            </w:r>
          </w:p>
        </w:tc>
        <w:tc>
          <w:tcPr>
            <w:tcW w:type="dxa" w:w="1401"/>
          </w:tcPr>
          <w:p>
            <w:pPr>
              <w:spacing w:after="0"/>
              <w:jc w:val="left"/>
            </w:pPr>
            <w:r>
              <w:rPr>
                <w:sz w:val="16"/>
              </w:rPr>
              <w:t>Emergency</w:t>
            </w:r>
          </w:p>
        </w:tc>
        <w:tc>
          <w:tcPr>
            <w:tcW w:type="dxa" w:w="3553"/>
          </w:tcPr>
          <w:p>
            <w:pPr>
              <w:spacing w:after="0"/>
              <w:jc w:val="left"/>
            </w:pPr>
            <w:r>
              <w:rPr>
                <w:sz w:val="16"/>
              </w:rPr>
              <w:t>DROUGHT</w:t>
            </w:r>
          </w:p>
        </w:tc>
        <w:tc>
          <w:tcPr>
            <w:tcW w:type="dxa" w:w="2298"/>
          </w:tcPr>
          <w:p>
            <w:pPr>
              <w:spacing w:after="0"/>
              <w:jc w:val="left"/>
            </w:pPr>
            <w:r>
              <w:rPr>
                <w:sz w:val="16"/>
              </w:rPr>
              <w:t>Drought</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1972-01-27</w:t>
            </w:r>
          </w:p>
        </w:tc>
        <w:tc>
          <w:tcPr>
            <w:tcW w:type="dxa" w:w="1042"/>
          </w:tcPr>
          <w:p>
            <w:pPr>
              <w:spacing w:after="0"/>
              <w:jc w:val="left"/>
            </w:pPr>
            <w:r>
              <w:rPr>
                <w:sz w:val="16"/>
              </w:rPr>
              <w:t>1972-01-27</w:t>
            </w:r>
          </w:p>
        </w:tc>
        <w:tc>
          <w:tcPr>
            <w:tcW w:type="dxa" w:w="1042"/>
          </w:tcPr>
          <w:p>
            <w:pPr>
              <w:spacing w:after="0"/>
              <w:jc w:val="left"/>
            </w:pPr>
            <w:r>
              <w:rPr>
                <w:sz w:val="16"/>
              </w:rPr>
              <w:t>DR-321-AR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1969-02-15</w:t>
            </w:r>
          </w:p>
        </w:tc>
        <w:tc>
          <w:tcPr>
            <w:tcW w:type="dxa" w:w="1042"/>
          </w:tcPr>
          <w:p>
            <w:pPr>
              <w:spacing w:after="0"/>
              <w:jc w:val="left"/>
            </w:pPr>
            <w:r>
              <w:rPr>
                <w:sz w:val="16"/>
              </w:rPr>
              <w:t>1969-02-15</w:t>
            </w:r>
          </w:p>
        </w:tc>
        <w:tc>
          <w:tcPr>
            <w:tcW w:type="dxa" w:w="1042"/>
          </w:tcPr>
          <w:p>
            <w:pPr>
              <w:spacing w:after="0"/>
              <w:jc w:val="left"/>
            </w:pPr>
            <w:r>
              <w:rPr>
                <w:sz w:val="16"/>
              </w:rPr>
              <w:t>DR-254-AR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155</w:t>
            </w:r>
          </w:p>
        </w:tc>
        <w:tc>
          <w:tcPr>
            <w:tcW w:type="dxa" w:w="1422"/>
          </w:tcPr>
          <w:p>
            <w:pPr>
              <w:spacing w:after="0"/>
              <w:jc w:val="right"/>
            </w:pPr>
            <w:r>
              <w:rPr>
                <w:sz w:val="16"/>
              </w:rPr>
              <w:t>22</w:t>
            </w:r>
          </w:p>
        </w:tc>
        <w:tc>
          <w:tcPr>
            <w:tcW w:type="dxa" w:w="1356"/>
          </w:tcPr>
          <w:p>
            <w:pPr>
              <w:spacing w:after="0"/>
              <w:jc w:val="right"/>
            </w:pPr>
            <w:r>
              <w:rPr>
                <w:sz w:val="16"/>
              </w:rPr>
              <w:t>0</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195</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46</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34"/>
        <w:gridCol w:w="2621"/>
        <w:gridCol w:w="1075"/>
        <w:gridCol w:w="1712"/>
        <w:gridCol w:w="1619"/>
        <w:gridCol w:w="22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34"/>
            <w:shd w:val="clear" w:color="auto" w:fill="E8E8E8"/>
          </w:tcPr>
          <w:p>
            <w:pPr>
              <w:spacing w:after="0"/>
              <w:jc w:val="left"/>
            </w:pPr>
            <w:r>
              <w:rPr>
                <w:b/>
                <w:sz w:val="16"/>
              </w:rPr>
              <w:t>Magnitude or extent</w:t>
            </w:r>
          </w:p>
        </w:tc>
        <w:tc>
          <w:tcPr>
            <w:tcW w:type="dxa" w:w="262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2"/>
            <w:shd w:val="clear" w:color="auto" w:fill="E8E8E8"/>
          </w:tcPr>
          <w:p>
            <w:pPr>
              <w:spacing w:after="0"/>
              <w:jc w:val="left"/>
            </w:pPr>
            <w:r>
              <w:rPr>
                <w:b/>
                <w:sz w:val="16"/>
              </w:rPr>
              <w:t>Location</w:t>
            </w:r>
          </w:p>
        </w:tc>
        <w:tc>
          <w:tcPr>
            <w:tcW w:type="dxa" w:w="1619"/>
            <w:shd w:val="clear" w:color="auto" w:fill="E8E8E8"/>
          </w:tcPr>
          <w:p>
            <w:pPr>
              <w:spacing w:after="0"/>
              <w:jc w:val="left"/>
            </w:pPr>
            <w:r>
              <w:rPr>
                <w:b/>
                <w:sz w:val="16"/>
              </w:rPr>
              <w:t>Flags</w:t>
            </w:r>
          </w:p>
        </w:tc>
        <w:tc>
          <w:tcPr>
            <w:tcW w:type="dxa" w:w="22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2023-04-05</w:t>
            </w:r>
          </w:p>
        </w:tc>
        <w:tc>
          <w:tcPr>
            <w:tcW w:type="dxa" w:w="1215"/>
          </w:tcPr>
          <w:p>
            <w:pPr>
              <w:spacing w:after="0"/>
              <w:jc w:val="left"/>
            </w:pPr>
            <w:r>
              <w:rPr>
                <w:sz w:val="16"/>
              </w:rPr>
              <w:t>Thunderstorm Wind</w:t>
            </w:r>
          </w:p>
        </w:tc>
        <w:tc>
          <w:tcPr>
            <w:tcW w:type="dxa" w:w="2534"/>
          </w:tcPr>
          <w:p>
            <w:pPr>
              <w:spacing w:after="0"/>
              <w:jc w:val="left"/>
            </w:pPr>
            <w:r>
              <w:rPr>
                <w:sz w:val="16"/>
              </w:rPr>
              <w:t>70 kt (81 mph) estimated gust</w:t>
            </w:r>
          </w:p>
        </w:tc>
        <w:tc>
          <w:tcPr>
            <w:tcW w:type="dxa" w:w="2621"/>
          </w:tcPr>
          <w:p>
            <w:pPr>
              <w:spacing w:after="0"/>
              <w:jc w:val="left"/>
            </w:pPr>
            <w:r>
              <w:rPr>
                <w:sz w:val="16"/>
              </w:rPr>
              <w:t>$50,000 property; $0 crops (2023 dollars)</w:t>
            </w:r>
          </w:p>
        </w:tc>
        <w:tc>
          <w:tcPr>
            <w:tcW w:type="dxa" w:w="1075"/>
          </w:tcPr>
          <w:p>
            <w:pPr>
              <w:spacing w:after="0"/>
              <w:jc w:val="right"/>
            </w:pPr>
            <w:r>
              <w:rPr>
                <w:sz w:val="16"/>
              </w:rPr>
              <w:t>0, 0</w:t>
            </w:r>
          </w:p>
        </w:tc>
        <w:tc>
          <w:tcPr>
            <w:tcW w:type="dxa" w:w="1712"/>
          </w:tcPr>
          <w:p>
            <w:pPr>
              <w:spacing w:after="0"/>
              <w:jc w:val="left"/>
            </w:pPr>
            <w:r>
              <w:rPr>
                <w:sz w:val="16"/>
              </w:rPr>
              <w:t>BERRYVILLE</w:t>
            </w:r>
          </w:p>
        </w:tc>
        <w:tc>
          <w:tcPr>
            <w:tcW w:type="dxa" w:w="1619"/>
          </w:tcPr>
          <w:p>
            <w:pPr>
              <w:spacing w:after="0"/>
              <w:jc w:val="left"/>
            </w:pPr>
            <w:r>
              <w:rPr>
                <w:sz w:val="16"/>
              </w:rPr>
              <w:t>new since last plan; within last 5 years</w:t>
            </w:r>
          </w:p>
        </w:tc>
        <w:tc>
          <w:tcPr>
            <w:tcW w:type="dxa" w:w="2299"/>
          </w:tcPr>
          <w:p>
            <w:pPr>
              <w:spacing w:after="0"/>
              <w:jc w:val="left"/>
            </w:pPr>
            <w:r>
              <w:rPr>
                <w:sz w:val="16"/>
              </w:rPr>
              <w:t>B1-c worst recorded: Thunderstorm Wind</w:t>
            </w:r>
          </w:p>
        </w:tc>
      </w:tr>
      <w:tr>
        <w:trPr>
          <w:cantSplit/>
        </w:trPr>
        <w:tc>
          <w:tcPr>
            <w:tcW w:type="dxa" w:w="1037"/>
          </w:tcPr>
          <w:p>
            <w:pPr>
              <w:spacing w:after="0"/>
              <w:jc w:val="left"/>
            </w:pPr>
            <w:r>
              <w:rPr>
                <w:sz w:val="16"/>
              </w:rPr>
              <w:t>2023-01-24</w:t>
            </w:r>
          </w:p>
        </w:tc>
        <w:tc>
          <w:tcPr>
            <w:tcW w:type="dxa" w:w="1215"/>
          </w:tcPr>
          <w:p>
            <w:pPr>
              <w:spacing w:after="0"/>
              <w:jc w:val="left"/>
            </w:pPr>
            <w:r>
              <w:rPr>
                <w:sz w:val="16"/>
              </w:rPr>
              <w:t>Winter Storm</w:t>
            </w:r>
          </w:p>
        </w:tc>
        <w:tc>
          <w:tcPr>
            <w:tcW w:type="dxa" w:w="2534"/>
          </w:tcPr>
          <w:p>
            <w:pPr>
              <w:spacing w:after="0"/>
              <w:jc w:val="left"/>
            </w:pPr>
          </w:p>
        </w:tc>
        <w:tc>
          <w:tcPr>
            <w:tcW w:type="dxa" w:w="2621"/>
          </w:tcPr>
          <w:p>
            <w:pPr>
              <w:spacing w:after="0"/>
              <w:jc w:val="left"/>
            </w:pPr>
            <w:r>
              <w:rPr>
                <w:sz w:val="16"/>
              </w:rPr>
              <w:t>$75,000 property; $0 crops, reported for the zone (2023 dollars)</w:t>
            </w:r>
          </w:p>
        </w:tc>
        <w:tc>
          <w:tcPr>
            <w:tcW w:type="dxa" w:w="1075"/>
          </w:tcPr>
          <w:p>
            <w:pPr>
              <w:spacing w:after="0"/>
              <w:jc w:val="right"/>
            </w:pPr>
            <w:r>
              <w:rPr>
                <w:sz w:val="16"/>
              </w:rPr>
              <w:t>0, 0</w:t>
            </w:r>
          </w:p>
        </w:tc>
        <w:tc>
          <w:tcPr>
            <w:tcW w:type="dxa" w:w="1712"/>
          </w:tcPr>
          <w:p>
            <w:pPr>
              <w:spacing w:after="0"/>
              <w:jc w:val="left"/>
            </w:pPr>
            <w:r>
              <w:rPr>
                <w:sz w:val="16"/>
              </w:rPr>
              <w:t>NWS zone ARZ002 (CARROLL), zone-level: may include parts of neighboring counties</w:t>
            </w:r>
          </w:p>
        </w:tc>
        <w:tc>
          <w:tcPr>
            <w:tcW w:type="dxa" w:w="1619"/>
          </w:tcPr>
          <w:p>
            <w:pPr>
              <w:spacing w:after="0"/>
              <w:jc w:val="left"/>
            </w:pPr>
            <w:r>
              <w:rPr>
                <w:sz w:val="16"/>
              </w:rPr>
              <w:t>new since last plan; within last 5 years</w:t>
            </w:r>
          </w:p>
        </w:tc>
        <w:tc>
          <w:tcPr>
            <w:tcW w:type="dxa" w:w="22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2022-04-13</w:t>
            </w:r>
          </w:p>
        </w:tc>
        <w:tc>
          <w:tcPr>
            <w:tcW w:type="dxa" w:w="1215"/>
          </w:tcPr>
          <w:p>
            <w:pPr>
              <w:spacing w:after="0"/>
              <w:jc w:val="left"/>
            </w:pPr>
            <w:r>
              <w:rPr>
                <w:sz w:val="16"/>
              </w:rPr>
              <w:t>Flood</w:t>
            </w:r>
          </w:p>
        </w:tc>
        <w:tc>
          <w:tcPr>
            <w:tcW w:type="dxa" w:w="2534"/>
          </w:tcPr>
          <w:p>
            <w:pPr>
              <w:spacing w:after="0"/>
              <w:jc w:val="left"/>
            </w:pPr>
          </w:p>
        </w:tc>
        <w:tc>
          <w:tcPr>
            <w:tcW w:type="dxa" w:w="2621"/>
          </w:tcPr>
          <w:p>
            <w:pPr>
              <w:spacing w:after="0"/>
              <w:jc w:val="left"/>
            </w:pPr>
            <w:r>
              <w:rPr>
                <w:sz w:val="16"/>
              </w:rPr>
              <w:t>$0 property; $0 crops (2022 dollars)</w:t>
            </w:r>
          </w:p>
        </w:tc>
        <w:tc>
          <w:tcPr>
            <w:tcW w:type="dxa" w:w="1075"/>
          </w:tcPr>
          <w:p>
            <w:pPr>
              <w:spacing w:after="0"/>
              <w:jc w:val="right"/>
            </w:pPr>
            <w:r>
              <w:rPr>
                <w:sz w:val="16"/>
              </w:rPr>
              <w:t>1, 0</w:t>
            </w:r>
          </w:p>
        </w:tc>
        <w:tc>
          <w:tcPr>
            <w:tcW w:type="dxa" w:w="1712"/>
          </w:tcPr>
          <w:p>
            <w:pPr>
              <w:spacing w:after="0"/>
              <w:jc w:val="left"/>
            </w:pPr>
            <w:r>
              <w:rPr>
                <w:sz w:val="16"/>
              </w:rPr>
              <w:t>CABANAL to GREEN FOREST</w:t>
            </w:r>
          </w:p>
        </w:tc>
        <w:tc>
          <w:tcPr>
            <w:tcW w:type="dxa" w:w="1619"/>
          </w:tcPr>
          <w:p>
            <w:pPr>
              <w:spacing w:after="0"/>
              <w:jc w:val="left"/>
            </w:pPr>
            <w:r>
              <w:rPr>
                <w:sz w:val="16"/>
              </w:rPr>
              <w:t>during plan review, check whether your last plan included it; within last 5 years</w:t>
            </w:r>
          </w:p>
        </w:tc>
        <w:tc>
          <w:tcPr>
            <w:tcW w:type="dxa" w:w="2299"/>
          </w:tcPr>
          <w:p>
            <w:pPr>
              <w:spacing w:after="0"/>
              <w:jc w:val="left"/>
            </w:pPr>
            <w:r>
              <w:rPr>
                <w:sz w:val="16"/>
              </w:rPr>
              <w:t>deaths or injuries recorded</w:t>
            </w:r>
          </w:p>
        </w:tc>
      </w:tr>
      <w:tr>
        <w:trPr>
          <w:cantSplit/>
        </w:trPr>
        <w:tc>
          <w:tcPr>
            <w:tcW w:type="dxa" w:w="1037"/>
          </w:tcPr>
          <w:p>
            <w:pPr>
              <w:spacing w:after="0"/>
              <w:jc w:val="left"/>
            </w:pPr>
            <w:r>
              <w:rPr>
                <w:sz w:val="16"/>
              </w:rPr>
              <w:t>2017-04-29</w:t>
            </w:r>
          </w:p>
        </w:tc>
        <w:tc>
          <w:tcPr>
            <w:tcW w:type="dxa" w:w="1215"/>
          </w:tcPr>
          <w:p>
            <w:pPr>
              <w:spacing w:after="0"/>
              <w:jc w:val="left"/>
            </w:pPr>
            <w:r>
              <w:rPr>
                <w:sz w:val="16"/>
              </w:rPr>
              <w:t>Flash Flood</w:t>
            </w:r>
          </w:p>
        </w:tc>
        <w:tc>
          <w:tcPr>
            <w:tcW w:type="dxa" w:w="2534"/>
          </w:tcPr>
          <w:p>
            <w:pPr>
              <w:spacing w:after="0"/>
              <w:jc w:val="left"/>
            </w:pPr>
          </w:p>
        </w:tc>
        <w:tc>
          <w:tcPr>
            <w:tcW w:type="dxa" w:w="2621"/>
          </w:tcPr>
          <w:p>
            <w:pPr>
              <w:spacing w:after="0"/>
              <w:jc w:val="left"/>
            </w:pPr>
            <w:r>
              <w:rPr>
                <w:sz w:val="16"/>
              </w:rPr>
              <w:t>$0 property; $0 crops (2017 dollars)</w:t>
            </w:r>
          </w:p>
        </w:tc>
        <w:tc>
          <w:tcPr>
            <w:tcW w:type="dxa" w:w="1075"/>
          </w:tcPr>
          <w:p>
            <w:pPr>
              <w:spacing w:after="0"/>
              <w:jc w:val="right"/>
            </w:pPr>
            <w:r>
              <w:rPr>
                <w:sz w:val="16"/>
              </w:rPr>
              <w:t>1, 0</w:t>
            </w:r>
          </w:p>
        </w:tc>
        <w:tc>
          <w:tcPr>
            <w:tcW w:type="dxa" w:w="1712"/>
          </w:tcPr>
          <w:p>
            <w:pPr>
              <w:spacing w:after="0"/>
              <w:jc w:val="left"/>
            </w:pPr>
            <w:r>
              <w:rPr>
                <w:sz w:val="16"/>
              </w:rPr>
              <w:t>EUREKA SPGS</w:t>
            </w:r>
          </w:p>
        </w:tc>
        <w:tc>
          <w:tcPr>
            <w:tcW w:type="dxa" w:w="1619"/>
          </w:tcPr>
          <w:p>
            <w:pPr>
              <w:spacing w:after="0"/>
              <w:jc w:val="left"/>
            </w:pPr>
          </w:p>
        </w:tc>
        <w:tc>
          <w:tcPr>
            <w:tcW w:type="dxa" w:w="2299"/>
          </w:tcPr>
          <w:p>
            <w:pPr>
              <w:spacing w:after="0"/>
              <w:jc w:val="left"/>
            </w:pPr>
            <w:r>
              <w:rPr>
                <w:sz w:val="16"/>
              </w:rPr>
              <w:t>deaths or injuries recorded</w:t>
            </w:r>
          </w:p>
        </w:tc>
      </w:tr>
      <w:tr>
        <w:trPr>
          <w:cantSplit/>
        </w:trPr>
        <w:tc>
          <w:tcPr>
            <w:tcW w:type="dxa" w:w="1037"/>
          </w:tcPr>
          <w:p>
            <w:pPr>
              <w:spacing w:after="0"/>
              <w:jc w:val="left"/>
            </w:pPr>
            <w:r>
              <w:rPr>
                <w:sz w:val="16"/>
              </w:rPr>
              <w:t>2015-03-25</w:t>
            </w:r>
          </w:p>
        </w:tc>
        <w:tc>
          <w:tcPr>
            <w:tcW w:type="dxa" w:w="1215"/>
          </w:tcPr>
          <w:p>
            <w:pPr>
              <w:spacing w:after="0"/>
              <w:jc w:val="left"/>
            </w:pPr>
            <w:r>
              <w:rPr>
                <w:sz w:val="16"/>
              </w:rPr>
              <w:t>Flash Flood</w:t>
            </w:r>
          </w:p>
        </w:tc>
        <w:tc>
          <w:tcPr>
            <w:tcW w:type="dxa" w:w="2534"/>
          </w:tcPr>
          <w:p>
            <w:pPr>
              <w:spacing w:after="0"/>
              <w:jc w:val="left"/>
            </w:pPr>
          </w:p>
        </w:tc>
        <w:tc>
          <w:tcPr>
            <w:tcW w:type="dxa" w:w="2621"/>
          </w:tcPr>
          <w:p>
            <w:pPr>
              <w:spacing w:after="0"/>
              <w:jc w:val="left"/>
            </w:pPr>
            <w:r>
              <w:rPr>
                <w:sz w:val="16"/>
              </w:rPr>
              <w:t>$0 property; $0 crops (2015 dollars)</w:t>
            </w:r>
          </w:p>
        </w:tc>
        <w:tc>
          <w:tcPr>
            <w:tcW w:type="dxa" w:w="1075"/>
          </w:tcPr>
          <w:p>
            <w:pPr>
              <w:spacing w:after="0"/>
              <w:jc w:val="right"/>
            </w:pPr>
            <w:r>
              <w:rPr>
                <w:sz w:val="16"/>
              </w:rPr>
              <w:t>1, 0</w:t>
            </w:r>
          </w:p>
        </w:tc>
        <w:tc>
          <w:tcPr>
            <w:tcW w:type="dxa" w:w="1712"/>
          </w:tcPr>
          <w:p>
            <w:pPr>
              <w:spacing w:after="0"/>
              <w:jc w:val="left"/>
            </w:pPr>
            <w:r>
              <w:rPr>
                <w:sz w:val="16"/>
              </w:rPr>
              <w:t>BEAVER</w:t>
            </w:r>
          </w:p>
        </w:tc>
        <w:tc>
          <w:tcPr>
            <w:tcW w:type="dxa" w:w="1619"/>
          </w:tcPr>
          <w:p>
            <w:pPr>
              <w:spacing w:after="0"/>
              <w:jc w:val="left"/>
            </w:pPr>
          </w:p>
        </w:tc>
        <w:tc>
          <w:tcPr>
            <w:tcW w:type="dxa" w:w="2299"/>
          </w:tcPr>
          <w:p>
            <w:pPr>
              <w:spacing w:after="0"/>
              <w:jc w:val="left"/>
            </w:pPr>
            <w:r>
              <w:rPr>
                <w:sz w:val="16"/>
              </w:rPr>
              <w:t>deaths or injuries recorded</w:t>
            </w:r>
          </w:p>
        </w:tc>
      </w:tr>
      <w:tr>
        <w:trPr>
          <w:cantSplit/>
        </w:trPr>
        <w:tc>
          <w:tcPr>
            <w:tcW w:type="dxa" w:w="1037"/>
          </w:tcPr>
          <w:p>
            <w:pPr>
              <w:spacing w:after="0"/>
              <w:jc w:val="left"/>
            </w:pPr>
            <w:r>
              <w:rPr>
                <w:sz w:val="16"/>
              </w:rPr>
              <w:t>2011-04-19</w:t>
            </w:r>
          </w:p>
        </w:tc>
        <w:tc>
          <w:tcPr>
            <w:tcW w:type="dxa" w:w="1215"/>
          </w:tcPr>
          <w:p>
            <w:pPr>
              <w:spacing w:after="0"/>
              <w:jc w:val="left"/>
            </w:pPr>
            <w:r>
              <w:rPr>
                <w:sz w:val="16"/>
              </w:rPr>
              <w:t>Hail</w:t>
            </w:r>
          </w:p>
        </w:tc>
        <w:tc>
          <w:tcPr>
            <w:tcW w:type="dxa" w:w="2534"/>
          </w:tcPr>
          <w:p>
            <w:pPr>
              <w:spacing w:after="0"/>
              <w:jc w:val="left"/>
            </w:pPr>
            <w:r>
              <w:rPr>
                <w:sz w:val="16"/>
              </w:rPr>
              <w:t>2.75 in</w:t>
            </w:r>
          </w:p>
        </w:tc>
        <w:tc>
          <w:tcPr>
            <w:tcW w:type="dxa" w:w="2621"/>
          </w:tcPr>
          <w:p>
            <w:pPr>
              <w:spacing w:after="0"/>
              <w:jc w:val="left"/>
            </w:pPr>
            <w:r>
              <w:rPr>
                <w:sz w:val="16"/>
              </w:rPr>
              <w:t>$25,000 property; $0 crops (2011 dollars)</w:t>
            </w:r>
          </w:p>
        </w:tc>
        <w:tc>
          <w:tcPr>
            <w:tcW w:type="dxa" w:w="1075"/>
          </w:tcPr>
          <w:p>
            <w:pPr>
              <w:spacing w:after="0"/>
              <w:jc w:val="right"/>
            </w:pPr>
            <w:r>
              <w:rPr>
                <w:sz w:val="16"/>
              </w:rPr>
              <w:t>0, 0</w:t>
            </w:r>
          </w:p>
        </w:tc>
        <w:tc>
          <w:tcPr>
            <w:tcW w:type="dxa" w:w="1712"/>
          </w:tcPr>
          <w:p>
            <w:pPr>
              <w:spacing w:after="0"/>
              <w:jc w:val="left"/>
            </w:pPr>
            <w:r>
              <w:rPr>
                <w:sz w:val="16"/>
              </w:rPr>
              <w:t>GRANDVIEW</w:t>
            </w:r>
          </w:p>
        </w:tc>
        <w:tc>
          <w:tcPr>
            <w:tcW w:type="dxa" w:w="1619"/>
          </w:tcPr>
          <w:p>
            <w:pPr>
              <w:spacing w:after="0"/>
              <w:jc w:val="left"/>
            </w:pPr>
          </w:p>
        </w:tc>
        <w:tc>
          <w:tcPr>
            <w:tcW w:type="dxa" w:w="2299"/>
          </w:tcPr>
          <w:p>
            <w:pPr>
              <w:spacing w:after="0"/>
              <w:jc w:val="left"/>
            </w:pPr>
            <w:r>
              <w:rPr>
                <w:sz w:val="16"/>
              </w:rPr>
              <w:t>B1-c worst recorded: Hail</w:t>
            </w:r>
          </w:p>
        </w:tc>
      </w:tr>
      <w:tr>
        <w:trPr>
          <w:cantSplit/>
        </w:trPr>
        <w:tc>
          <w:tcPr>
            <w:tcW w:type="dxa" w:w="1037"/>
          </w:tcPr>
          <w:p>
            <w:pPr>
              <w:spacing w:after="0"/>
              <w:jc w:val="left"/>
            </w:pPr>
            <w:r>
              <w:rPr>
                <w:sz w:val="16"/>
              </w:rPr>
              <w:t>2009-10-08</w:t>
            </w:r>
          </w:p>
        </w:tc>
        <w:tc>
          <w:tcPr>
            <w:tcW w:type="dxa" w:w="1215"/>
          </w:tcPr>
          <w:p>
            <w:pPr>
              <w:spacing w:after="0"/>
              <w:jc w:val="left"/>
            </w:pPr>
            <w:r>
              <w:rPr>
                <w:sz w:val="16"/>
              </w:rPr>
              <w:t>Flash Flood</w:t>
            </w:r>
          </w:p>
        </w:tc>
        <w:tc>
          <w:tcPr>
            <w:tcW w:type="dxa" w:w="2534"/>
          </w:tcPr>
          <w:p>
            <w:pPr>
              <w:spacing w:after="0"/>
              <w:jc w:val="left"/>
            </w:pPr>
          </w:p>
        </w:tc>
        <w:tc>
          <w:tcPr>
            <w:tcW w:type="dxa" w:w="2621"/>
          </w:tcPr>
          <w:p>
            <w:pPr>
              <w:spacing w:after="0"/>
              <w:jc w:val="left"/>
            </w:pPr>
            <w:r>
              <w:rPr>
                <w:sz w:val="16"/>
              </w:rPr>
              <w:t>$200,000 property; $0 crops (2009 dollars)</w:t>
            </w:r>
          </w:p>
        </w:tc>
        <w:tc>
          <w:tcPr>
            <w:tcW w:type="dxa" w:w="1075"/>
          </w:tcPr>
          <w:p>
            <w:pPr>
              <w:spacing w:after="0"/>
              <w:jc w:val="right"/>
            </w:pPr>
            <w:r>
              <w:rPr>
                <w:sz w:val="16"/>
              </w:rPr>
              <w:t>0, 0</w:t>
            </w:r>
          </w:p>
        </w:tc>
        <w:tc>
          <w:tcPr>
            <w:tcW w:type="dxa" w:w="1712"/>
          </w:tcPr>
          <w:p>
            <w:pPr>
              <w:spacing w:after="0"/>
              <w:jc w:val="left"/>
            </w:pPr>
            <w:r>
              <w:rPr>
                <w:sz w:val="16"/>
              </w:rPr>
              <w:t>METALTON to BERRYVILLE</w:t>
            </w:r>
          </w:p>
        </w:tc>
        <w:tc>
          <w:tcPr>
            <w:tcW w:type="dxa" w:w="1619"/>
          </w:tcPr>
          <w:p>
            <w:pPr>
              <w:spacing w:after="0"/>
              <w:jc w:val="left"/>
            </w:pPr>
          </w:p>
        </w:tc>
        <w:tc>
          <w:tcPr>
            <w:tcW w:type="dxa" w:w="22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534"/>
          </w:tcPr>
          <w:p>
            <w:pPr>
              <w:spacing w:after="0"/>
              <w:jc w:val="left"/>
            </w:pPr>
          </w:p>
        </w:tc>
        <w:tc>
          <w:tcPr>
            <w:tcW w:type="dxa" w:w="2621"/>
          </w:tcPr>
          <w:p>
            <w:pPr>
              <w:spacing w:after="0"/>
              <w:jc w:val="left"/>
            </w:pPr>
            <w:r>
              <w:rPr>
                <w:sz w:val="16"/>
              </w:rPr>
              <w:t>$17,000,000 property; $0 crops, reported for the zone (2009 dollars)</w:t>
            </w:r>
          </w:p>
        </w:tc>
        <w:tc>
          <w:tcPr>
            <w:tcW w:type="dxa" w:w="1075"/>
          </w:tcPr>
          <w:p>
            <w:pPr>
              <w:spacing w:after="0"/>
              <w:jc w:val="right"/>
            </w:pPr>
            <w:r>
              <w:rPr>
                <w:sz w:val="16"/>
              </w:rPr>
              <w:t>0, 0</w:t>
            </w:r>
          </w:p>
        </w:tc>
        <w:tc>
          <w:tcPr>
            <w:tcW w:type="dxa" w:w="1712"/>
          </w:tcPr>
          <w:p>
            <w:pPr>
              <w:spacing w:after="0"/>
              <w:jc w:val="left"/>
            </w:pPr>
            <w:r>
              <w:rPr>
                <w:sz w:val="16"/>
              </w:rPr>
              <w:t>NWS zone ARZ002 (CARROLL), zone-level: may include parts of neighboring counties</w:t>
            </w:r>
          </w:p>
        </w:tc>
        <w:tc>
          <w:tcPr>
            <w:tcW w:type="dxa" w:w="1619"/>
          </w:tcPr>
          <w:p>
            <w:pPr>
              <w:spacing w:after="0"/>
              <w:jc w:val="left"/>
            </w:pPr>
          </w:p>
        </w:tc>
        <w:tc>
          <w:tcPr>
            <w:tcW w:type="dxa" w:w="2299"/>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534"/>
          </w:tcPr>
          <w:p>
            <w:pPr>
              <w:spacing w:after="0"/>
              <w:jc w:val="left"/>
            </w:pPr>
            <w:r>
              <w:rPr>
                <w:sz w:val="16"/>
              </w:rPr>
              <w:t>52 kt (60 mph) estimated gust</w:t>
            </w:r>
          </w:p>
        </w:tc>
        <w:tc>
          <w:tcPr>
            <w:tcW w:type="dxa" w:w="2621"/>
          </w:tcPr>
          <w:p>
            <w:pPr>
              <w:spacing w:after="0"/>
              <w:jc w:val="left"/>
            </w:pPr>
            <w:r>
              <w:rPr>
                <w:sz w:val="16"/>
              </w:rPr>
              <w:t>$300,000 property; $0 crops, reported for the zone (2008 dollars)</w:t>
            </w:r>
          </w:p>
        </w:tc>
        <w:tc>
          <w:tcPr>
            <w:tcW w:type="dxa" w:w="1075"/>
          </w:tcPr>
          <w:p>
            <w:pPr>
              <w:spacing w:after="0"/>
              <w:jc w:val="right"/>
            </w:pPr>
            <w:r>
              <w:rPr>
                <w:sz w:val="16"/>
              </w:rPr>
              <w:t>0, 0</w:t>
            </w:r>
          </w:p>
        </w:tc>
        <w:tc>
          <w:tcPr>
            <w:tcW w:type="dxa" w:w="1712"/>
          </w:tcPr>
          <w:p>
            <w:pPr>
              <w:spacing w:after="0"/>
              <w:jc w:val="left"/>
            </w:pPr>
            <w:r>
              <w:rPr>
                <w:sz w:val="16"/>
              </w:rPr>
              <w:t>NWS zone ARZ002 (CARROLL), zone-level: may include parts of neighboring counties</w:t>
            </w:r>
          </w:p>
        </w:tc>
        <w:tc>
          <w:tcPr>
            <w:tcW w:type="dxa" w:w="1619"/>
          </w:tcPr>
          <w:p>
            <w:pPr>
              <w:spacing w:after="0"/>
              <w:jc w:val="left"/>
            </w:pPr>
          </w:p>
        </w:tc>
        <w:tc>
          <w:tcPr>
            <w:tcW w:type="dxa" w:w="229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2005-06-09</w:t>
            </w:r>
          </w:p>
        </w:tc>
        <w:tc>
          <w:tcPr>
            <w:tcW w:type="dxa" w:w="1215"/>
          </w:tcPr>
          <w:p>
            <w:pPr>
              <w:spacing w:after="0"/>
              <w:jc w:val="left"/>
            </w:pPr>
            <w:r>
              <w:rPr>
                <w:sz w:val="16"/>
              </w:rPr>
              <w:t>Lightning</w:t>
            </w:r>
          </w:p>
        </w:tc>
        <w:tc>
          <w:tcPr>
            <w:tcW w:type="dxa" w:w="2534"/>
          </w:tcPr>
          <w:p>
            <w:pPr>
              <w:spacing w:after="0"/>
              <w:jc w:val="left"/>
            </w:pPr>
          </w:p>
        </w:tc>
        <w:tc>
          <w:tcPr>
            <w:tcW w:type="dxa" w:w="2621"/>
          </w:tcPr>
          <w:p>
            <w:pPr>
              <w:spacing w:after="0"/>
              <w:jc w:val="left"/>
            </w:pPr>
            <w:r>
              <w:rPr>
                <w:sz w:val="16"/>
              </w:rPr>
              <w:t>$50,000 property; crops not reported (2005 dollars)</w:t>
            </w:r>
          </w:p>
        </w:tc>
        <w:tc>
          <w:tcPr>
            <w:tcW w:type="dxa" w:w="1075"/>
          </w:tcPr>
          <w:p>
            <w:pPr>
              <w:spacing w:after="0"/>
              <w:jc w:val="right"/>
            </w:pPr>
            <w:r>
              <w:rPr>
                <w:sz w:val="16"/>
              </w:rPr>
              <w:t>0, 0</w:t>
            </w:r>
          </w:p>
        </w:tc>
        <w:tc>
          <w:tcPr>
            <w:tcW w:type="dxa" w:w="1712"/>
          </w:tcPr>
          <w:p>
            <w:pPr>
              <w:spacing w:after="0"/>
              <w:jc w:val="left"/>
            </w:pPr>
            <w:r>
              <w:rPr>
                <w:sz w:val="16"/>
              </w:rPr>
              <w:t>EUREKA SPGS</w:t>
            </w:r>
          </w:p>
        </w:tc>
        <w:tc>
          <w:tcPr>
            <w:tcW w:type="dxa" w:w="1619"/>
          </w:tcPr>
          <w:p>
            <w:pPr>
              <w:spacing w:after="0"/>
              <w:jc w:val="left"/>
            </w:pPr>
          </w:p>
        </w:tc>
        <w:tc>
          <w:tcPr>
            <w:tcW w:type="dxa" w:w="2299"/>
          </w:tcPr>
          <w:p>
            <w:pPr>
              <w:spacing w:after="0"/>
              <w:jc w:val="left"/>
            </w:pPr>
            <w:r>
              <w:rPr>
                <w:sz w:val="16"/>
              </w:rPr>
              <w:t>B1-c worst recorded: Lightning</w:t>
            </w:r>
          </w:p>
        </w:tc>
      </w:tr>
      <w:tr>
        <w:trPr>
          <w:cantSplit/>
        </w:trPr>
        <w:tc>
          <w:tcPr>
            <w:tcW w:type="dxa" w:w="1037"/>
          </w:tcPr>
          <w:p>
            <w:pPr>
              <w:spacing w:after="0"/>
              <w:jc w:val="left"/>
            </w:pPr>
            <w:r>
              <w:rPr>
                <w:sz w:val="16"/>
              </w:rPr>
              <w:t>1998-07-20</w:t>
            </w:r>
          </w:p>
        </w:tc>
        <w:tc>
          <w:tcPr>
            <w:tcW w:type="dxa" w:w="1215"/>
          </w:tcPr>
          <w:p>
            <w:pPr>
              <w:spacing w:after="0"/>
              <w:jc w:val="left"/>
            </w:pPr>
            <w:r>
              <w:rPr>
                <w:sz w:val="16"/>
              </w:rPr>
              <w:t>Heat</w:t>
            </w:r>
          </w:p>
        </w:tc>
        <w:tc>
          <w:tcPr>
            <w:tcW w:type="dxa" w:w="2534"/>
          </w:tcPr>
          <w:p>
            <w:pPr>
              <w:spacing w:after="0"/>
              <w:jc w:val="left"/>
            </w:pPr>
          </w:p>
        </w:tc>
        <w:tc>
          <w:tcPr>
            <w:tcW w:type="dxa" w:w="2621"/>
          </w:tcPr>
          <w:p>
            <w:pPr>
              <w:spacing w:after="0"/>
              <w:jc w:val="left"/>
            </w:pPr>
            <w:r>
              <w:rPr>
                <w:sz w:val="16"/>
              </w:rPr>
              <w:t>damage not reported</w:t>
            </w:r>
          </w:p>
        </w:tc>
        <w:tc>
          <w:tcPr>
            <w:tcW w:type="dxa" w:w="1075"/>
          </w:tcPr>
          <w:p>
            <w:pPr>
              <w:spacing w:after="0"/>
              <w:jc w:val="right"/>
            </w:pPr>
            <w:r>
              <w:rPr>
                <w:sz w:val="16"/>
              </w:rPr>
              <w:t>0, 0</w:t>
            </w:r>
          </w:p>
        </w:tc>
        <w:tc>
          <w:tcPr>
            <w:tcW w:type="dxa" w:w="1712"/>
          </w:tcPr>
          <w:p>
            <w:pPr>
              <w:spacing w:after="0"/>
              <w:jc w:val="left"/>
            </w:pPr>
            <w:r>
              <w:rPr>
                <w:sz w:val="16"/>
              </w:rPr>
              <w:t>NWS zone ARZ002 (CARROLL), zone-level: may include parts of neighboring counties</w:t>
            </w:r>
          </w:p>
        </w:tc>
        <w:tc>
          <w:tcPr>
            <w:tcW w:type="dxa" w:w="1619"/>
          </w:tcPr>
          <w:p>
            <w:pPr>
              <w:spacing w:after="0"/>
              <w:jc w:val="left"/>
            </w:pPr>
          </w:p>
        </w:tc>
        <w:tc>
          <w:tcPr>
            <w:tcW w:type="dxa" w:w="2299"/>
          </w:tcPr>
          <w:p>
            <w:pPr>
              <w:spacing w:after="0"/>
              <w:jc w:val="left"/>
            </w:pPr>
            <w:r>
              <w:rPr>
                <w:sz w:val="16"/>
              </w:rPr>
              <w:t>B1-c worst recorded: Excessive Heat, Heat</w:t>
            </w:r>
          </w:p>
        </w:tc>
      </w:tr>
      <w:tr>
        <w:trPr>
          <w:cantSplit/>
        </w:trPr>
        <w:tc>
          <w:tcPr>
            <w:tcW w:type="dxa" w:w="1037"/>
          </w:tcPr>
          <w:p>
            <w:pPr>
              <w:spacing w:after="0"/>
              <w:jc w:val="left"/>
            </w:pPr>
            <w:r>
              <w:rPr>
                <w:sz w:val="16"/>
              </w:rPr>
              <w:t>1961-03-12</w:t>
            </w:r>
          </w:p>
        </w:tc>
        <w:tc>
          <w:tcPr>
            <w:tcW w:type="dxa" w:w="1215"/>
          </w:tcPr>
          <w:p>
            <w:pPr>
              <w:spacing w:after="0"/>
              <w:jc w:val="left"/>
            </w:pPr>
            <w:r>
              <w:rPr>
                <w:sz w:val="16"/>
              </w:rPr>
              <w:t>Tornado</w:t>
            </w:r>
          </w:p>
        </w:tc>
        <w:tc>
          <w:tcPr>
            <w:tcW w:type="dxa" w:w="2534"/>
          </w:tcPr>
          <w:p>
            <w:pPr>
              <w:spacing w:after="0"/>
              <w:jc w:val="left"/>
            </w:pPr>
            <w:r>
              <w:rPr>
                <w:sz w:val="16"/>
              </w:rPr>
              <w:t>F2, 1 mi path length (records before 1996 may include the whole path; rating and listing come from the county where the tornado began), 300 yd wide</w:t>
            </w:r>
          </w:p>
        </w:tc>
        <w:tc>
          <w:tcPr>
            <w:tcW w:type="dxa" w:w="2621"/>
          </w:tcPr>
          <w:p>
            <w:pPr>
              <w:spacing w:after="0"/>
              <w:jc w:val="left"/>
            </w:pPr>
            <w:r>
              <w:rPr>
                <w:sz w:val="16"/>
              </w:rPr>
              <w:t>$25,000 property; crops not recorded (1961 dollars)</w:t>
            </w:r>
          </w:p>
        </w:tc>
        <w:tc>
          <w:tcPr>
            <w:tcW w:type="dxa" w:w="1075"/>
          </w:tcPr>
          <w:p>
            <w:pPr>
              <w:spacing w:after="0"/>
              <w:jc w:val="right"/>
            </w:pPr>
            <w:r>
              <w:rPr>
                <w:sz w:val="16"/>
              </w:rPr>
              <w:t>0, 14</w:t>
            </w:r>
          </w:p>
        </w:tc>
        <w:tc>
          <w:tcPr>
            <w:tcW w:type="dxa" w:w="1712"/>
          </w:tcPr>
          <w:p>
            <w:pPr>
              <w:spacing w:after="0"/>
              <w:jc w:val="left"/>
            </w:pPr>
            <w:r>
              <w:rPr>
                <w:sz w:val="16"/>
              </w:rPr>
              <w:t>location not recorded</w:t>
            </w:r>
          </w:p>
        </w:tc>
        <w:tc>
          <w:tcPr>
            <w:tcW w:type="dxa" w:w="1619"/>
          </w:tcPr>
          <w:p>
            <w:pPr>
              <w:spacing w:after="0"/>
              <w:jc w:val="left"/>
            </w:pPr>
          </w:p>
        </w:tc>
        <w:tc>
          <w:tcPr>
            <w:tcW w:type="dxa" w:w="229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1.79</w:t>
            </w:r>
          </w:p>
        </w:tc>
        <w:tc>
          <w:tcPr>
            <w:tcW w:type="dxa" w:w="1452"/>
          </w:tcPr>
          <w:p>
            <w:pPr>
              <w:spacing w:after="0"/>
              <w:jc w:val="left"/>
            </w:pPr>
            <w:r>
              <w:rPr>
                <w:sz w:val="16"/>
              </w:rPr>
              <w:t>event-days per year</w:t>
            </w:r>
          </w:p>
        </w:tc>
        <w:tc>
          <w:tcPr>
            <w:tcW w:type="dxa" w:w="1575"/>
          </w:tcPr>
          <w:p>
            <w:pPr>
              <w:spacing w:after="0"/>
              <w:jc w:val="left"/>
            </w:pPr>
            <w:r>
              <w:rPr>
                <w:sz w:val="16"/>
              </w:rPr>
              <w:t>about 1.79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34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11.4</w:t>
            </w:r>
          </w:p>
        </w:tc>
        <w:tc>
          <w:tcPr>
            <w:tcW w:type="dxa" w:w="1452"/>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399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11.4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0.00221</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0.221%</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7.04</w:t>
            </w:r>
          </w:p>
        </w:tc>
        <w:tc>
          <w:tcPr>
            <w:tcW w:type="dxa" w:w="1452"/>
          </w:tcPr>
          <w:p>
            <w:pPr>
              <w:spacing w:after="0"/>
              <w:jc w:val="left"/>
            </w:pPr>
            <w:r>
              <w:rPr>
                <w:sz w:val="16"/>
              </w:rPr>
              <w:t>events per year</w:t>
            </w:r>
          </w:p>
        </w:tc>
        <w:tc>
          <w:tcPr>
            <w:tcW w:type="dxa" w:w="1575"/>
          </w:tcPr>
          <w:p>
            <w:pPr>
              <w:spacing w:after="0"/>
              <w:jc w:val="left"/>
            </w:pPr>
            <w:r>
              <w:rPr>
                <w:sz w:val="16"/>
              </w:rPr>
              <w:t>about 7.04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267.8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9.11</w:t>
            </w:r>
          </w:p>
        </w:tc>
        <w:tc>
          <w:tcPr>
            <w:tcW w:type="dxa" w:w="1452"/>
          </w:tcPr>
          <w:p>
            <w:pPr>
              <w:spacing w:after="0"/>
              <w:jc w:val="left"/>
            </w:pPr>
            <w:r>
              <w:rPr>
                <w:sz w:val="16"/>
              </w:rPr>
              <w:t>event-days per year</w:t>
            </w:r>
          </w:p>
        </w:tc>
        <w:tc>
          <w:tcPr>
            <w:tcW w:type="dxa" w:w="1575"/>
          </w:tcPr>
          <w:p>
            <w:pPr>
              <w:spacing w:after="0"/>
              <w:jc w:val="left"/>
            </w:pPr>
            <w:r>
              <w:rPr>
                <w:sz w:val="16"/>
              </w:rPr>
              <w:t>about 9.11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147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9.11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0.0128</w:t>
            </w:r>
          </w:p>
        </w:tc>
        <w:tc>
          <w:tcPr>
            <w:tcW w:type="dxa" w:w="1452"/>
          </w:tcPr>
          <w:p>
            <w:pPr>
              <w:spacing w:after="0"/>
              <w:jc w:val="left"/>
            </w:pPr>
            <w:r>
              <w:rPr>
                <w:sz w:val="16"/>
              </w:rPr>
              <w:t>events per year</w:t>
            </w:r>
          </w:p>
        </w:tc>
        <w:tc>
          <w:tcPr>
            <w:tcW w:type="dxa" w:w="1575"/>
          </w:tcPr>
          <w:p>
            <w:pPr>
              <w:spacing w:after="0"/>
              <w:jc w:val="left"/>
            </w:pPr>
            <w:r>
              <w:rPr>
                <w:sz w:val="16"/>
              </w:rPr>
              <w:t>about 1 in 78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1.95</w:t>
            </w:r>
          </w:p>
        </w:tc>
        <w:tc>
          <w:tcPr>
            <w:tcW w:type="dxa" w:w="1452"/>
          </w:tcPr>
          <w:p>
            <w:pPr>
              <w:spacing w:after="0"/>
              <w:jc w:val="left"/>
            </w:pPr>
            <w:r>
              <w:rPr>
                <w:sz w:val="16"/>
              </w:rPr>
              <w:t>event-days per year</w:t>
            </w:r>
          </w:p>
        </w:tc>
        <w:tc>
          <w:tcPr>
            <w:tcW w:type="dxa" w:w="1575"/>
          </w:tcPr>
          <w:p>
            <w:pPr>
              <w:spacing w:after="0"/>
              <w:jc w:val="left"/>
            </w:pPr>
            <w:r>
              <w:rPr>
                <w:sz w:val="16"/>
              </w:rPr>
              <w:t>about 1.95 days per year</w:t>
            </w:r>
          </w:p>
        </w:tc>
        <w:tc>
          <w:tcPr>
            <w:tcW w:type="dxa" w:w="1037"/>
          </w:tcPr>
          <w:p>
            <w:pPr>
              <w:spacing w:after="0"/>
              <w:jc w:val="left"/>
            </w:pPr>
            <w:r>
              <w:rPr>
                <w:sz w:val="16"/>
              </w:rPr>
              <w:t>Likely</w:t>
            </w:r>
          </w:p>
        </w:tc>
        <w:tc>
          <w:tcPr>
            <w:tcW w:type="dxa" w:w="1731"/>
          </w:tcPr>
          <w:p>
            <w:pPr>
              <w:spacing w:after="0"/>
              <w:jc w:val="left"/>
            </w:pPr>
            <w:r>
              <w:rPr>
                <w:sz w:val="16"/>
              </w:rPr>
              <w:t>event-days in 7 of 30 years, 1996 to 2025 (23.3%)</w:t>
            </w:r>
          </w:p>
        </w:tc>
        <w:tc>
          <w:tcPr>
            <w:tcW w:type="dxa" w:w="1522"/>
          </w:tcPr>
          <w:p>
            <w:pPr>
              <w:spacing w:after="0"/>
              <w:jc w:val="right"/>
            </w:pPr>
            <w:r>
              <w:rPr>
                <w:sz w:val="16"/>
              </w:rPr>
              <w:t>132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1.95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1.11</w:t>
            </w:r>
          </w:p>
        </w:tc>
        <w:tc>
          <w:tcPr>
            <w:tcW w:type="dxa" w:w="1452"/>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r>
              <w:rPr>
                <w:sz w:val="16"/>
              </w:rPr>
              <w:t>Likely</w:t>
            </w:r>
          </w:p>
        </w:tc>
        <w:tc>
          <w:tcPr>
            <w:tcW w:type="dxa" w:w="1731"/>
          </w:tcPr>
          <w:p>
            <w:pPr>
              <w:spacing w:after="0"/>
              <w:jc w:val="left"/>
            </w:pPr>
            <w:r>
              <w:rPr>
                <w:sz w:val="16"/>
              </w:rPr>
              <w:t>event-days in 16 of 30 years, 1996 to 2025 (53.3%)</w:t>
            </w:r>
          </w:p>
        </w:tc>
        <w:tc>
          <w:tcPr>
            <w:tcW w:type="dxa" w:w="1522"/>
          </w:tcPr>
          <w:p>
            <w:pPr>
              <w:spacing w:after="0"/>
              <w:jc w:val="right"/>
            </w:pPr>
            <w:r>
              <w:rPr>
                <w:sz w:val="16"/>
              </w:rPr>
              <w:t>31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1.27</w:t>
            </w:r>
          </w:p>
        </w:tc>
        <w:tc>
          <w:tcPr>
            <w:tcW w:type="dxa" w:w="1452"/>
          </w:tcPr>
          <w:p>
            <w:pPr>
              <w:spacing w:after="0"/>
              <w:jc w:val="left"/>
            </w:pPr>
            <w:r>
              <w:rPr>
                <w:sz w:val="16"/>
              </w:rPr>
              <w:t>events per year (modeled)</w:t>
            </w:r>
          </w:p>
        </w:tc>
        <w:tc>
          <w:tcPr>
            <w:tcW w:type="dxa" w:w="1575"/>
          </w:tcPr>
          <w:p>
            <w:pPr>
              <w:spacing w:after="0"/>
              <w:jc w:val="left"/>
            </w:pPr>
            <w:r>
              <w:rPr>
                <w:sz w:val="16"/>
              </w:rPr>
              <w:t>about 1.27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58.2</w:t>
            </w:r>
          </w:p>
        </w:tc>
        <w:tc>
          <w:tcPr>
            <w:tcW w:type="dxa" w:w="1452"/>
          </w:tcPr>
          <w:p>
            <w:pPr>
              <w:spacing w:after="0"/>
              <w:jc w:val="left"/>
            </w:pPr>
            <w:r>
              <w:rPr>
                <w:sz w:val="16"/>
              </w:rPr>
              <w:t>days per year with a strike</w:t>
            </w:r>
          </w:p>
        </w:tc>
        <w:tc>
          <w:tcPr>
            <w:tcW w:type="dxa" w:w="1575"/>
          </w:tcPr>
          <w:p>
            <w:pPr>
              <w:spacing w:after="0"/>
              <w:jc w:val="left"/>
            </w:pPr>
            <w:r>
              <w:rPr>
                <w:sz w:val="16"/>
              </w:rPr>
              <w:t>about 58.2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5.47</w:t>
            </w:r>
          </w:p>
        </w:tc>
        <w:tc>
          <w:tcPr>
            <w:tcW w:type="dxa" w:w="1452"/>
          </w:tcPr>
          <w:p>
            <w:pPr>
              <w:spacing w:after="0"/>
              <w:jc w:val="left"/>
            </w:pPr>
            <w:r>
              <w:rPr>
                <w:sz w:val="16"/>
              </w:rPr>
              <w:t>events per year</w:t>
            </w:r>
          </w:p>
        </w:tc>
        <w:tc>
          <w:tcPr>
            <w:tcW w:type="dxa" w:w="1575"/>
          </w:tcPr>
          <w:p>
            <w:pPr>
              <w:spacing w:after="0"/>
              <w:jc w:val="left"/>
            </w:pPr>
            <w:r>
              <w:rPr>
                <w:sz w:val="16"/>
              </w:rPr>
              <w:t>about 5.47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209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0.47</w:t>
            </w:r>
          </w:p>
        </w:tc>
        <w:tc>
          <w:tcPr>
            <w:tcW w:type="dxa" w:w="1452"/>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0.00163</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0.163%</w:t>
            </w:r>
          </w:p>
        </w:tc>
        <w:tc>
          <w:tcPr>
            <w:tcW w:type="dxa" w:w="1037"/>
          </w:tcPr>
          <w:p>
            <w:pPr>
              <w:spacing w:after="0"/>
              <w:jc w:val="left"/>
            </w:pPr>
            <w:r>
              <w:rPr>
                <w:sz w:val="16"/>
              </w:rPr>
              <w:t>Possible</w:t>
            </w:r>
          </w:p>
        </w:tc>
        <w:tc>
          <w:tcPr>
            <w:tcW w:type="dxa" w:w="1731"/>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11.2</w:t>
            </w:r>
          </w:p>
        </w:tc>
        <w:tc>
          <w:tcPr>
            <w:tcW w:type="dxa" w:w="1452"/>
          </w:tcPr>
          <w:p>
            <w:pPr>
              <w:spacing w:after="0"/>
              <w:jc w:val="left"/>
            </w:pPr>
            <w:r>
              <w:rPr>
                <w:sz w:val="16"/>
              </w:rPr>
              <w:t>event-days per year</w:t>
            </w:r>
          </w:p>
        </w:tc>
        <w:tc>
          <w:tcPr>
            <w:tcW w:type="dxa" w:w="1575"/>
          </w:tcPr>
          <w:p>
            <w:pPr>
              <w:spacing w:after="0"/>
              <w:jc w:val="left"/>
            </w:pPr>
            <w:r>
              <w:rPr>
                <w:sz w:val="16"/>
              </w:rPr>
              <w:t>about 11.2 days per year</w:t>
            </w:r>
          </w:p>
        </w:tc>
        <w:tc>
          <w:tcPr>
            <w:tcW w:type="dxa" w:w="1037"/>
          </w:tcPr>
          <w:p>
            <w:pPr>
              <w:spacing w:after="0"/>
              <w:jc w:val="left"/>
            </w:pPr>
            <w:r>
              <w:rPr>
                <w:sz w:val="16"/>
              </w:rPr>
              <w:t>Likely</w:t>
            </w:r>
          </w:p>
        </w:tc>
        <w:tc>
          <w:tcPr>
            <w:tcW w:type="dxa" w:w="1731"/>
          </w:tcPr>
          <w:p>
            <w:pPr>
              <w:spacing w:after="0"/>
              <w:jc w:val="left"/>
            </w:pPr>
            <w:r>
              <w:rPr>
                <w:sz w:val="16"/>
              </w:rPr>
              <w:t>event-days in 20 of 30 years, 1996 to 2025 (66.7%)</w:t>
            </w:r>
          </w:p>
        </w:tc>
        <w:tc>
          <w:tcPr>
            <w:tcW w:type="dxa" w:w="1522"/>
          </w:tcPr>
          <w:p>
            <w:pPr>
              <w:spacing w:after="0"/>
              <w:jc w:val="right"/>
            </w:pPr>
            <w:r>
              <w:rPr>
                <w:sz w:val="16"/>
              </w:rPr>
              <w:t>213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8 of 8</w:t>
            </w:r>
          </w:p>
        </w:tc>
        <w:tc>
          <w:tcPr>
            <w:tcW w:type="dxa" w:w="922"/>
          </w:tcPr>
          <w:p>
            <w:pPr>
              <w:spacing w:after="0"/>
              <w:jc w:val="right"/>
            </w:pPr>
            <w:r>
              <w:rPr>
                <w:sz w:val="16"/>
              </w:rPr>
              <w:t>80.3</w:t>
            </w:r>
          </w:p>
        </w:tc>
        <w:tc>
          <w:tcPr>
            <w:tcW w:type="dxa" w:w="701"/>
          </w:tcPr>
          <w:p>
            <w:pPr>
              <w:spacing w:after="0"/>
              <w:jc w:val="right"/>
            </w:pPr>
            <w:r>
              <w:rPr>
                <w:sz w:val="16"/>
              </w:rPr>
              <w:t>86.7</w:t>
            </w:r>
          </w:p>
        </w:tc>
        <w:tc>
          <w:tcPr>
            <w:tcW w:type="dxa" w:w="668"/>
          </w:tcPr>
          <w:p>
            <w:pPr>
              <w:spacing w:after="0"/>
              <w:jc w:val="right"/>
            </w:pPr>
            <w:r>
              <w:rPr>
                <w:sz w:val="16"/>
              </w:rPr>
              <w:t>96.2</w:t>
            </w:r>
          </w:p>
        </w:tc>
        <w:tc>
          <w:tcPr>
            <w:tcW w:type="dxa" w:w="2909"/>
          </w:tcPr>
          <w:p>
            <w:pPr>
              <w:spacing w:after="0"/>
              <w:jc w:val="left"/>
            </w:pPr>
            <w:r>
              <w:rPr>
                <w:sz w:val="16"/>
              </w:rPr>
              <w:t>Very High 1, Relatively High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8 of 8</w:t>
            </w:r>
          </w:p>
        </w:tc>
        <w:tc>
          <w:tcPr>
            <w:tcW w:type="dxa" w:w="922"/>
          </w:tcPr>
          <w:p>
            <w:pPr>
              <w:spacing w:after="0"/>
              <w:jc w:val="right"/>
            </w:pPr>
            <w:r>
              <w:rPr>
                <w:sz w:val="16"/>
              </w:rPr>
              <w:t>58.9</w:t>
            </w:r>
          </w:p>
        </w:tc>
        <w:tc>
          <w:tcPr>
            <w:tcW w:type="dxa" w:w="701"/>
          </w:tcPr>
          <w:p>
            <w:pPr>
              <w:spacing w:after="0"/>
              <w:jc w:val="right"/>
            </w:pPr>
            <w:r>
              <w:rPr>
                <w:sz w:val="16"/>
              </w:rPr>
              <w:t>67.3</w:t>
            </w:r>
          </w:p>
        </w:tc>
        <w:tc>
          <w:tcPr>
            <w:tcW w:type="dxa" w:w="668"/>
          </w:tcPr>
          <w:p>
            <w:pPr>
              <w:spacing w:after="0"/>
              <w:jc w:val="right"/>
            </w:pPr>
            <w:r>
              <w:rPr>
                <w:sz w:val="16"/>
              </w:rPr>
              <w:t>79.0</w:t>
            </w:r>
          </w:p>
        </w:tc>
        <w:tc>
          <w:tcPr>
            <w:tcW w:type="dxa" w:w="2909"/>
          </w:tcPr>
          <w:p>
            <w:pPr>
              <w:spacing w:after="0"/>
              <w:jc w:val="left"/>
            </w:pPr>
            <w:r>
              <w:rPr>
                <w:sz w:val="16"/>
              </w:rPr>
              <w:t>Relatively Moderate 1, Relatively Low 7</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8 of 8</w:t>
            </w:r>
          </w:p>
        </w:tc>
        <w:tc>
          <w:tcPr>
            <w:tcW w:type="dxa" w:w="922"/>
          </w:tcPr>
          <w:p>
            <w:pPr>
              <w:spacing w:after="0"/>
              <w:jc w:val="right"/>
            </w:pPr>
            <w:r>
              <w:rPr>
                <w:sz w:val="16"/>
              </w:rPr>
              <w:t>71.6</w:t>
            </w:r>
          </w:p>
        </w:tc>
        <w:tc>
          <w:tcPr>
            <w:tcW w:type="dxa" w:w="701"/>
          </w:tcPr>
          <w:p>
            <w:pPr>
              <w:spacing w:after="0"/>
              <w:jc w:val="right"/>
            </w:pPr>
            <w:r>
              <w:rPr>
                <w:sz w:val="16"/>
              </w:rPr>
              <w:t>80.2</w:t>
            </w:r>
          </w:p>
        </w:tc>
        <w:tc>
          <w:tcPr>
            <w:tcW w:type="dxa" w:w="668"/>
          </w:tcPr>
          <w:p>
            <w:pPr>
              <w:spacing w:after="0"/>
              <w:jc w:val="right"/>
            </w:pPr>
            <w:r>
              <w:rPr>
                <w:sz w:val="16"/>
              </w:rPr>
              <w:t>84.2</w:t>
            </w:r>
          </w:p>
        </w:tc>
        <w:tc>
          <w:tcPr>
            <w:tcW w:type="dxa" w:w="2909"/>
          </w:tcPr>
          <w:p>
            <w:pPr>
              <w:spacing w:after="0"/>
              <w:jc w:val="left"/>
            </w:pPr>
            <w:r>
              <w:rPr>
                <w:sz w:val="16"/>
              </w:rPr>
              <w:t>Relatively Moderate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8 of 8</w:t>
            </w:r>
          </w:p>
        </w:tc>
        <w:tc>
          <w:tcPr>
            <w:tcW w:type="dxa" w:w="922"/>
          </w:tcPr>
          <w:p>
            <w:pPr>
              <w:spacing w:after="0"/>
              <w:jc w:val="right"/>
            </w:pPr>
            <w:r>
              <w:rPr>
                <w:sz w:val="16"/>
              </w:rPr>
              <w:t>56.6</w:t>
            </w:r>
          </w:p>
        </w:tc>
        <w:tc>
          <w:tcPr>
            <w:tcW w:type="dxa" w:w="701"/>
          </w:tcPr>
          <w:p>
            <w:pPr>
              <w:spacing w:after="0"/>
              <w:jc w:val="right"/>
            </w:pPr>
            <w:r>
              <w:rPr>
                <w:sz w:val="16"/>
              </w:rPr>
              <w:t>78.4</w:t>
            </w:r>
          </w:p>
        </w:tc>
        <w:tc>
          <w:tcPr>
            <w:tcW w:type="dxa" w:w="668"/>
          </w:tcPr>
          <w:p>
            <w:pPr>
              <w:spacing w:after="0"/>
              <w:jc w:val="right"/>
            </w:pPr>
            <w:r>
              <w:rPr>
                <w:sz w:val="16"/>
              </w:rPr>
              <w:t>88.0</w:t>
            </w:r>
          </w:p>
        </w:tc>
        <w:tc>
          <w:tcPr>
            <w:tcW w:type="dxa" w:w="2909"/>
          </w:tcPr>
          <w:p>
            <w:pPr>
              <w:spacing w:after="0"/>
              <w:jc w:val="left"/>
            </w:pPr>
            <w:r>
              <w:rPr>
                <w:sz w:val="16"/>
              </w:rPr>
              <w:t>Relatively High 1, 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8 of 8</w:t>
            </w:r>
          </w:p>
        </w:tc>
        <w:tc>
          <w:tcPr>
            <w:tcW w:type="dxa" w:w="922"/>
          </w:tcPr>
          <w:p>
            <w:pPr>
              <w:spacing w:after="0"/>
              <w:jc w:val="right"/>
            </w:pPr>
            <w:r>
              <w:rPr>
                <w:sz w:val="16"/>
              </w:rPr>
              <w:t>45.0</w:t>
            </w:r>
          </w:p>
        </w:tc>
        <w:tc>
          <w:tcPr>
            <w:tcW w:type="dxa" w:w="701"/>
          </w:tcPr>
          <w:p>
            <w:pPr>
              <w:spacing w:after="0"/>
              <w:jc w:val="right"/>
            </w:pPr>
            <w:r>
              <w:rPr>
                <w:sz w:val="16"/>
              </w:rPr>
              <w:t>48.6</w:t>
            </w:r>
          </w:p>
        </w:tc>
        <w:tc>
          <w:tcPr>
            <w:tcW w:type="dxa" w:w="668"/>
          </w:tcPr>
          <w:p>
            <w:pPr>
              <w:spacing w:after="0"/>
              <w:jc w:val="right"/>
            </w:pPr>
            <w:r>
              <w:rPr>
                <w:sz w:val="16"/>
              </w:rPr>
              <w:t>56.7</w:t>
            </w:r>
          </w:p>
        </w:tc>
        <w:tc>
          <w:tcPr>
            <w:tcW w:type="dxa" w:w="2909"/>
          </w:tcPr>
          <w:p>
            <w:pPr>
              <w:spacing w:after="0"/>
              <w:jc w:val="left"/>
            </w:pPr>
            <w:r>
              <w:rPr>
                <w:sz w:val="16"/>
              </w:rPr>
              <w:t>Relatively Low 3, 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8 of 8</w:t>
            </w:r>
          </w:p>
        </w:tc>
        <w:tc>
          <w:tcPr>
            <w:tcW w:type="dxa" w:w="922"/>
          </w:tcPr>
          <w:p>
            <w:pPr>
              <w:spacing w:after="0"/>
              <w:jc w:val="right"/>
            </w:pPr>
            <w:r>
              <w:rPr>
                <w:sz w:val="16"/>
              </w:rPr>
              <w:t>98.8</w:t>
            </w:r>
          </w:p>
        </w:tc>
        <w:tc>
          <w:tcPr>
            <w:tcW w:type="dxa" w:w="701"/>
          </w:tcPr>
          <w:p>
            <w:pPr>
              <w:spacing w:after="0"/>
              <w:jc w:val="right"/>
            </w:pPr>
            <w:r>
              <w:rPr>
                <w:sz w:val="16"/>
              </w:rPr>
              <w:t>99.7</w:t>
            </w:r>
          </w:p>
        </w:tc>
        <w:tc>
          <w:tcPr>
            <w:tcW w:type="dxa" w:w="668"/>
          </w:tcPr>
          <w:p>
            <w:pPr>
              <w:spacing w:after="0"/>
              <w:jc w:val="right"/>
            </w:pPr>
            <w:r>
              <w:rPr>
                <w:sz w:val="16"/>
              </w:rPr>
              <w:t>99.8</w:t>
            </w:r>
          </w:p>
        </w:tc>
        <w:tc>
          <w:tcPr>
            <w:tcW w:type="dxa" w:w="2909"/>
          </w:tcPr>
          <w:p>
            <w:pPr>
              <w:spacing w:after="0"/>
              <w:jc w:val="left"/>
            </w:pPr>
            <w:r>
              <w:rPr>
                <w:sz w:val="16"/>
              </w:rPr>
              <w:t>Very High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8 of 8</w:t>
            </w:r>
          </w:p>
        </w:tc>
        <w:tc>
          <w:tcPr>
            <w:tcW w:type="dxa" w:w="922"/>
          </w:tcPr>
          <w:p>
            <w:pPr>
              <w:spacing w:after="0"/>
              <w:jc w:val="right"/>
            </w:pPr>
            <w:r>
              <w:rPr>
                <w:sz w:val="16"/>
              </w:rPr>
              <w:t>52.0</w:t>
            </w:r>
          </w:p>
        </w:tc>
        <w:tc>
          <w:tcPr>
            <w:tcW w:type="dxa" w:w="701"/>
          </w:tcPr>
          <w:p>
            <w:pPr>
              <w:spacing w:after="0"/>
              <w:jc w:val="right"/>
            </w:pPr>
            <w:r>
              <w:rPr>
                <w:sz w:val="16"/>
              </w:rPr>
              <w:t>78.9</w:t>
            </w:r>
          </w:p>
        </w:tc>
        <w:tc>
          <w:tcPr>
            <w:tcW w:type="dxa" w:w="668"/>
          </w:tcPr>
          <w:p>
            <w:pPr>
              <w:spacing w:after="0"/>
              <w:jc w:val="right"/>
            </w:pPr>
            <w:r>
              <w:rPr>
                <w:sz w:val="16"/>
              </w:rPr>
              <w:t>95.7</w:t>
            </w:r>
          </w:p>
        </w:tc>
        <w:tc>
          <w:tcPr>
            <w:tcW w:type="dxa" w:w="2909"/>
          </w:tcPr>
          <w:p>
            <w:pPr>
              <w:spacing w:after="0"/>
              <w:jc w:val="left"/>
            </w:pPr>
            <w:r>
              <w:rPr>
                <w:sz w:val="16"/>
              </w:rPr>
              <w:t>Very High 1, Relatively High 3, Relatively Moderate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8 of 8</w:t>
            </w:r>
          </w:p>
        </w:tc>
        <w:tc>
          <w:tcPr>
            <w:tcW w:type="dxa" w:w="922"/>
          </w:tcPr>
          <w:p>
            <w:pPr>
              <w:spacing w:after="0"/>
              <w:jc w:val="right"/>
            </w:pPr>
            <w:r>
              <w:rPr>
                <w:sz w:val="16"/>
              </w:rPr>
              <w:t>67.4</w:t>
            </w:r>
          </w:p>
        </w:tc>
        <w:tc>
          <w:tcPr>
            <w:tcW w:type="dxa" w:w="701"/>
          </w:tcPr>
          <w:p>
            <w:pPr>
              <w:spacing w:after="0"/>
              <w:jc w:val="right"/>
            </w:pPr>
            <w:r>
              <w:rPr>
                <w:sz w:val="16"/>
              </w:rPr>
              <w:t>94.5</w:t>
            </w:r>
          </w:p>
        </w:tc>
        <w:tc>
          <w:tcPr>
            <w:tcW w:type="dxa" w:w="668"/>
          </w:tcPr>
          <w:p>
            <w:pPr>
              <w:spacing w:after="0"/>
              <w:jc w:val="right"/>
            </w:pPr>
            <w:r>
              <w:rPr>
                <w:sz w:val="16"/>
              </w:rPr>
              <w:t>99.0</w:t>
            </w:r>
          </w:p>
        </w:tc>
        <w:tc>
          <w:tcPr>
            <w:tcW w:type="dxa" w:w="2909"/>
          </w:tcPr>
          <w:p>
            <w:pPr>
              <w:spacing w:after="0"/>
              <w:jc w:val="left"/>
            </w:pPr>
            <w:r>
              <w:rPr>
                <w:sz w:val="16"/>
              </w:rPr>
              <w:t>Relatively Moderate 3, Relatively Low 3,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8 of 8</w:t>
            </w:r>
          </w:p>
        </w:tc>
        <w:tc>
          <w:tcPr>
            <w:tcW w:type="dxa" w:w="922"/>
          </w:tcPr>
          <w:p>
            <w:pPr>
              <w:spacing w:after="0"/>
              <w:jc w:val="right"/>
            </w:pPr>
            <w:r>
              <w:rPr>
                <w:sz w:val="16"/>
              </w:rPr>
              <w:t>82.3</w:t>
            </w:r>
          </w:p>
        </w:tc>
        <w:tc>
          <w:tcPr>
            <w:tcW w:type="dxa" w:w="701"/>
          </w:tcPr>
          <w:p>
            <w:pPr>
              <w:spacing w:after="0"/>
              <w:jc w:val="right"/>
            </w:pPr>
            <w:r>
              <w:rPr>
                <w:sz w:val="16"/>
              </w:rPr>
              <w:t>95.7</w:t>
            </w:r>
          </w:p>
        </w:tc>
        <w:tc>
          <w:tcPr>
            <w:tcW w:type="dxa" w:w="668"/>
          </w:tcPr>
          <w:p>
            <w:pPr>
              <w:spacing w:after="0"/>
              <w:jc w:val="right"/>
            </w:pPr>
            <w:r>
              <w:rPr>
                <w:sz w:val="16"/>
              </w:rPr>
              <w:t>98.6</w:t>
            </w:r>
          </w:p>
        </w:tc>
        <w:tc>
          <w:tcPr>
            <w:tcW w:type="dxa" w:w="2909"/>
          </w:tcPr>
          <w:p>
            <w:pPr>
              <w:spacing w:after="0"/>
              <w:jc w:val="left"/>
            </w:pPr>
            <w:r>
              <w:rPr>
                <w:sz w:val="16"/>
              </w:rPr>
              <w:t>Very High 4,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8 of 8</w:t>
            </w:r>
          </w:p>
        </w:tc>
        <w:tc>
          <w:tcPr>
            <w:tcW w:type="dxa" w:w="922"/>
          </w:tcPr>
          <w:p>
            <w:pPr>
              <w:spacing w:after="0"/>
              <w:jc w:val="right"/>
            </w:pPr>
            <w:r>
              <w:rPr>
                <w:sz w:val="16"/>
              </w:rPr>
              <w:t>82.5</w:t>
            </w:r>
          </w:p>
        </w:tc>
        <w:tc>
          <w:tcPr>
            <w:tcW w:type="dxa" w:w="701"/>
          </w:tcPr>
          <w:p>
            <w:pPr>
              <w:spacing w:after="0"/>
              <w:jc w:val="right"/>
            </w:pPr>
            <w:r>
              <w:rPr>
                <w:sz w:val="16"/>
              </w:rPr>
              <w:t>93.8</w:t>
            </w:r>
          </w:p>
        </w:tc>
        <w:tc>
          <w:tcPr>
            <w:tcW w:type="dxa" w:w="668"/>
          </w:tcPr>
          <w:p>
            <w:pPr>
              <w:spacing w:after="0"/>
              <w:jc w:val="right"/>
            </w:pPr>
            <w:r>
              <w:rPr>
                <w:sz w:val="16"/>
              </w:rPr>
              <w:t>97.2</w:t>
            </w:r>
          </w:p>
        </w:tc>
        <w:tc>
          <w:tcPr>
            <w:tcW w:type="dxa" w:w="2909"/>
          </w:tcPr>
          <w:p>
            <w:pPr>
              <w:spacing w:after="0"/>
              <w:jc w:val="left"/>
            </w:pPr>
            <w:r>
              <w:rPr>
                <w:sz w:val="16"/>
              </w:rPr>
              <w:t>Very High 1, Relatively High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8 of 8</w:t>
            </w:r>
          </w:p>
        </w:tc>
        <w:tc>
          <w:tcPr>
            <w:tcW w:type="dxa" w:w="922"/>
          </w:tcPr>
          <w:p>
            <w:pPr>
              <w:spacing w:after="0"/>
              <w:jc w:val="right"/>
            </w:pPr>
            <w:r>
              <w:rPr>
                <w:sz w:val="16"/>
              </w:rPr>
              <w:t>77.9</w:t>
            </w:r>
          </w:p>
        </w:tc>
        <w:tc>
          <w:tcPr>
            <w:tcW w:type="dxa" w:w="701"/>
          </w:tcPr>
          <w:p>
            <w:pPr>
              <w:spacing w:after="0"/>
              <w:jc w:val="right"/>
            </w:pPr>
            <w:r>
              <w:rPr>
                <w:sz w:val="16"/>
              </w:rPr>
              <w:t>93.2</w:t>
            </w:r>
          </w:p>
        </w:tc>
        <w:tc>
          <w:tcPr>
            <w:tcW w:type="dxa" w:w="668"/>
          </w:tcPr>
          <w:p>
            <w:pPr>
              <w:spacing w:after="0"/>
              <w:jc w:val="right"/>
            </w:pPr>
            <w:r>
              <w:rPr>
                <w:sz w:val="16"/>
              </w:rPr>
              <w:t>97.6</w:t>
            </w:r>
          </w:p>
        </w:tc>
        <w:tc>
          <w:tcPr>
            <w:tcW w:type="dxa" w:w="2909"/>
          </w:tcPr>
          <w:p>
            <w:pPr>
              <w:spacing w:after="0"/>
              <w:jc w:val="left"/>
            </w:pPr>
            <w:r>
              <w:rPr>
                <w:sz w:val="16"/>
              </w:rPr>
              <w:t>Very High 4, Relatively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8 of 8</w:t>
            </w:r>
          </w:p>
        </w:tc>
        <w:tc>
          <w:tcPr>
            <w:tcW w:type="dxa" w:w="922"/>
          </w:tcPr>
          <w:p>
            <w:pPr>
              <w:spacing w:after="0"/>
              <w:jc w:val="right"/>
            </w:pPr>
            <w:r>
              <w:rPr>
                <w:sz w:val="16"/>
              </w:rPr>
              <w:t>77.9</w:t>
            </w:r>
          </w:p>
        </w:tc>
        <w:tc>
          <w:tcPr>
            <w:tcW w:type="dxa" w:w="701"/>
          </w:tcPr>
          <w:p>
            <w:pPr>
              <w:spacing w:after="0"/>
              <w:jc w:val="right"/>
            </w:pPr>
            <w:r>
              <w:rPr>
                <w:sz w:val="16"/>
              </w:rPr>
              <w:t>84.2</w:t>
            </w:r>
          </w:p>
        </w:tc>
        <w:tc>
          <w:tcPr>
            <w:tcW w:type="dxa" w:w="668"/>
          </w:tcPr>
          <w:p>
            <w:pPr>
              <w:spacing w:after="0"/>
              <w:jc w:val="right"/>
            </w:pPr>
            <w:r>
              <w:rPr>
                <w:sz w:val="16"/>
              </w:rPr>
              <w:t>89.4</w:t>
            </w:r>
          </w:p>
        </w:tc>
        <w:tc>
          <w:tcPr>
            <w:tcW w:type="dxa" w:w="2909"/>
          </w:tcPr>
          <w:p>
            <w:pPr>
              <w:spacing w:after="0"/>
              <w:jc w:val="left"/>
            </w:pPr>
            <w:r>
              <w:rPr>
                <w:sz w:val="16"/>
              </w:rPr>
              <w:t>Relatively Moderate 2, Relatively Low 6</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8 of 8</w:t>
            </w:r>
          </w:p>
        </w:tc>
        <w:tc>
          <w:tcPr>
            <w:tcW w:type="dxa" w:w="922"/>
          </w:tcPr>
          <w:p>
            <w:pPr>
              <w:spacing w:after="0"/>
              <w:jc w:val="right"/>
            </w:pPr>
            <w:r>
              <w:rPr>
                <w:sz w:val="16"/>
              </w:rPr>
              <w:t>85.0</w:t>
            </w:r>
          </w:p>
        </w:tc>
        <w:tc>
          <w:tcPr>
            <w:tcW w:type="dxa" w:w="701"/>
          </w:tcPr>
          <w:p>
            <w:pPr>
              <w:spacing w:after="0"/>
              <w:jc w:val="right"/>
            </w:pPr>
            <w:r>
              <w:rPr>
                <w:sz w:val="16"/>
              </w:rPr>
              <w:t>92.7</w:t>
            </w:r>
          </w:p>
        </w:tc>
        <w:tc>
          <w:tcPr>
            <w:tcW w:type="dxa" w:w="668"/>
          </w:tcPr>
          <w:p>
            <w:pPr>
              <w:spacing w:after="0"/>
              <w:jc w:val="right"/>
            </w:pPr>
            <w:r>
              <w:rPr>
                <w:sz w:val="16"/>
              </w:rPr>
              <w:t>95.2</w:t>
            </w:r>
          </w:p>
        </w:tc>
        <w:tc>
          <w:tcPr>
            <w:tcW w:type="dxa" w:w="2909"/>
          </w:tcPr>
          <w:p>
            <w:pPr>
              <w:spacing w:after="0"/>
              <w:jc w:val="left"/>
            </w:pPr>
            <w:r>
              <w:rPr>
                <w:sz w:val="16"/>
              </w:rPr>
              <w:t>Relatively High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55"/>
        <w:gridCol w:w="800"/>
        <w:gridCol w:w="3111"/>
        <w:gridCol w:w="2480"/>
        <w:gridCol w:w="1745"/>
        <w:gridCol w:w="2123"/>
        <w:gridCol w:w="1897"/>
      </w:tblGrid>
      <w:tr>
        <w:trPr>
          <w:cantSplit/>
          <w:tblHeader/>
        </w:trPr>
        <w:tc>
          <w:tcPr>
            <w:tcW w:type="dxa" w:w="1955"/>
            <w:shd w:val="clear" w:color="auto" w:fill="E8E8E8"/>
          </w:tcPr>
          <w:p>
            <w:pPr>
              <w:spacing w:after="0"/>
              <w:jc w:val="left"/>
            </w:pPr>
            <w:r>
              <w:rPr>
                <w:b/>
                <w:sz w:val="16"/>
              </w:rPr>
              <w:t>Member</w:t>
            </w:r>
          </w:p>
        </w:tc>
        <w:tc>
          <w:tcPr>
            <w:tcW w:type="dxa" w:w="800"/>
            <w:shd w:val="clear" w:color="auto" w:fill="E8E8E8"/>
          </w:tcPr>
          <w:p>
            <w:pPr>
              <w:spacing w:after="0"/>
              <w:jc w:val="left"/>
            </w:pPr>
            <w:r>
              <w:rPr>
                <w:b/>
                <w:sz w:val="16"/>
              </w:rPr>
              <w:t>Type</w:t>
            </w:r>
          </w:p>
        </w:tc>
        <w:tc>
          <w:tcPr>
            <w:tcW w:type="dxa" w:w="3111"/>
            <w:shd w:val="clear" w:color="auto" w:fill="E8E8E8"/>
          </w:tcPr>
          <w:p>
            <w:pPr>
              <w:spacing w:after="0"/>
              <w:jc w:val="left"/>
            </w:pPr>
            <w:r>
              <w:rPr>
                <w:b/>
                <w:sz w:val="16"/>
              </w:rPr>
              <w:t>Plan status</w:t>
            </w:r>
          </w:p>
        </w:tc>
        <w:tc>
          <w:tcPr>
            <w:tcW w:type="dxa" w:w="24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97"/>
            <w:shd w:val="clear" w:color="auto" w:fill="E8E8E8"/>
          </w:tcPr>
          <w:p>
            <w:pPr>
              <w:spacing w:after="0"/>
              <w:jc w:val="left"/>
            </w:pPr>
            <w:r>
              <w:rPr>
                <w:b/>
                <w:sz w:val="16"/>
              </w:rPr>
              <w:t>Notes</w:t>
            </w:r>
          </w:p>
        </w:tc>
      </w:tr>
      <w:tr>
        <w:trPr>
          <w:cantSplit/>
        </w:trPr>
        <w:tc>
          <w:tcPr>
            <w:tcW w:type="dxa" w:w="1955"/>
          </w:tcPr>
          <w:p>
            <w:pPr>
              <w:spacing w:after="0"/>
              <w:jc w:val="left"/>
            </w:pPr>
            <w:r>
              <w:rPr>
                <w:sz w:val="16"/>
              </w:rPr>
              <w:t>Carroll County</w:t>
            </w:r>
          </w:p>
        </w:tc>
        <w:tc>
          <w:tcPr>
            <w:tcW w:type="dxa" w:w="800"/>
          </w:tcPr>
          <w:p>
            <w:pPr>
              <w:spacing w:after="0"/>
              <w:jc w:val="left"/>
            </w:pPr>
            <w:r>
              <w:rPr>
                <w:sz w:val="16"/>
              </w:rPr>
              <w:t>County</w:t>
            </w:r>
          </w:p>
        </w:tc>
        <w:tc>
          <w:tcPr>
            <w:tcW w:type="dxa" w:w="3111"/>
          </w:tcPr>
          <w:p>
            <w:pPr>
              <w:spacing w:after="0"/>
              <w:jc w:val="left"/>
            </w:pPr>
            <w:r>
              <w:rPr>
                <w:sz w:val="16"/>
              </w:rPr>
              <w:t>Approved, expires 2027-04-12</w:t>
            </w:r>
          </w:p>
        </w:tc>
        <w:tc>
          <w:tcPr>
            <w:tcW w:type="dxa" w:w="2480"/>
          </w:tcPr>
          <w:p>
            <w:pPr>
              <w:spacing w:after="0"/>
              <w:jc w:val="right"/>
            </w:pPr>
            <w:r>
              <w:rPr>
                <w:sz w:val="16"/>
              </w:rPr>
              <w:t>FMA RL 0, SRL 0; any 0</w:t>
            </w:r>
          </w:p>
        </w:tc>
        <w:tc>
          <w:tcPr>
            <w:tcW w:type="dxa" w:w="1745"/>
          </w:tcPr>
          <w:p>
            <w:pPr>
              <w:spacing w:after="0"/>
              <w:jc w:val="right"/>
            </w:pPr>
            <w:r>
              <w:rPr>
                <w:sz w:val="16"/>
              </w:rPr>
              <w:t>$3,832,090.24</w:t>
            </w:r>
          </w:p>
        </w:tc>
        <w:tc>
          <w:tcPr>
            <w:tcW w:type="dxa" w:w="2123"/>
          </w:tcPr>
          <w:p>
            <w:pPr>
              <w:spacing w:after="0"/>
              <w:jc w:val="right"/>
            </w:pPr>
            <w:r>
              <w:rPr>
                <w:sz w:val="16"/>
              </w:rPr>
              <w:t>0; 0</w:t>
            </w:r>
          </w:p>
        </w:tc>
        <w:tc>
          <w:tcPr>
            <w:tcW w:type="dxa" w:w="1897"/>
          </w:tcPr>
          <w:p>
            <w:pPr>
              <w:spacing w:after="0"/>
              <w:jc w:val="left"/>
            </w:pPr>
          </w:p>
        </w:tc>
      </w:tr>
      <w:tr>
        <w:trPr>
          <w:cantSplit/>
        </w:trPr>
        <w:tc>
          <w:tcPr>
            <w:tcW w:type="dxa" w:w="1955"/>
          </w:tcPr>
          <w:p>
            <w:pPr>
              <w:spacing w:after="0"/>
              <w:jc w:val="left"/>
            </w:pPr>
            <w:r>
              <w:rPr>
                <w:sz w:val="16"/>
              </w:rPr>
              <w:t>Beaver town</w:t>
            </w:r>
          </w:p>
        </w:tc>
        <w:tc>
          <w:tcPr>
            <w:tcW w:type="dxa" w:w="800"/>
          </w:tcPr>
          <w:p>
            <w:pPr>
              <w:spacing w:after="0"/>
              <w:jc w:val="left"/>
            </w:pPr>
            <w:r>
              <w:rPr>
                <w:sz w:val="16"/>
              </w:rPr>
              <w:t>Town</w:t>
            </w:r>
          </w:p>
        </w:tc>
        <w:tc>
          <w:tcPr>
            <w:tcW w:type="dxa" w:w="3111"/>
          </w:tcPr>
          <w:p>
            <w:pPr>
              <w:spacing w:after="0"/>
              <w:jc w:val="left"/>
            </w:pPr>
            <w:r>
              <w:rPr>
                <w:sz w:val="16"/>
              </w:rPr>
              <w:t>Plan 105451 approved 2022-04-13, pending adoption here; not yet eligible</w:t>
            </w:r>
          </w:p>
        </w:tc>
        <w:tc>
          <w:tcPr>
            <w:tcW w:type="dxa" w:w="2480"/>
          </w:tcPr>
          <w:p>
            <w:pPr>
              <w:spacing w:after="0"/>
              <w:jc w:val="right"/>
            </w:pPr>
            <w:r>
              <w:rPr>
                <w:sz w:val="16"/>
              </w:rPr>
              <w:t>FMA RL 0, SRL 0; any 0</w:t>
            </w:r>
          </w:p>
        </w:tc>
        <w:tc>
          <w:tcPr>
            <w:tcW w:type="dxa" w:w="1745"/>
          </w:tcPr>
          <w:p>
            <w:pPr>
              <w:spacing w:after="0"/>
              <w:jc w:val="right"/>
            </w:pPr>
            <w:r>
              <w:rPr>
                <w:sz w:val="16"/>
              </w:rPr>
              <w:t>$77,592.70</w:t>
            </w:r>
          </w:p>
        </w:tc>
        <w:tc>
          <w:tcPr>
            <w:tcW w:type="dxa" w:w="2123"/>
          </w:tcPr>
          <w:p>
            <w:pPr>
              <w:spacing w:after="0"/>
              <w:jc w:val="right"/>
            </w:pPr>
            <w:r>
              <w:rPr>
                <w:sz w:val="16"/>
              </w:rPr>
              <w:t>32; no approved plan</w:t>
            </w:r>
          </w:p>
        </w:tc>
        <w:tc>
          <w:tcPr>
            <w:tcW w:type="dxa" w:w="1897"/>
          </w:tcPr>
          <w:p>
            <w:pPr>
              <w:spacing w:after="0"/>
              <w:jc w:val="left"/>
            </w:pPr>
          </w:p>
        </w:tc>
      </w:tr>
      <w:tr>
        <w:trPr>
          <w:cantSplit/>
        </w:trPr>
        <w:tc>
          <w:tcPr>
            <w:tcW w:type="dxa" w:w="1955"/>
          </w:tcPr>
          <w:p>
            <w:pPr>
              <w:spacing w:after="0"/>
              <w:jc w:val="left"/>
            </w:pPr>
            <w:r>
              <w:rPr>
                <w:sz w:val="16"/>
              </w:rPr>
              <w:t>Berryville city</w:t>
            </w:r>
          </w:p>
        </w:tc>
        <w:tc>
          <w:tcPr>
            <w:tcW w:type="dxa" w:w="800"/>
          </w:tcPr>
          <w:p>
            <w:pPr>
              <w:spacing w:after="0"/>
              <w:jc w:val="left"/>
            </w:pPr>
            <w:r>
              <w:rPr>
                <w:sz w:val="16"/>
              </w:rPr>
              <w:t>City</w:t>
            </w:r>
          </w:p>
        </w:tc>
        <w:tc>
          <w:tcPr>
            <w:tcW w:type="dxa" w:w="3111"/>
          </w:tcPr>
          <w:p>
            <w:pPr>
              <w:spacing w:after="0"/>
              <w:jc w:val="left"/>
            </w:pPr>
            <w:r>
              <w:rPr>
                <w:sz w:val="16"/>
              </w:rPr>
              <w:t>Approved, expires 2027-04-12</w:t>
            </w:r>
          </w:p>
        </w:tc>
        <w:tc>
          <w:tcPr>
            <w:tcW w:type="dxa" w:w="2480"/>
          </w:tcPr>
          <w:p>
            <w:pPr>
              <w:spacing w:after="0"/>
              <w:jc w:val="right"/>
            </w:pPr>
            <w:r>
              <w:rPr>
                <w:sz w:val="16"/>
              </w:rPr>
              <w:t>FMA RL 0, SRL 0; any 0</w:t>
            </w:r>
          </w:p>
        </w:tc>
        <w:tc>
          <w:tcPr>
            <w:tcW w:type="dxa" w:w="1745"/>
          </w:tcPr>
          <w:p>
            <w:pPr>
              <w:spacing w:after="0"/>
              <w:jc w:val="right"/>
            </w:pPr>
            <w:r>
              <w:rPr>
                <w:sz w:val="16"/>
              </w:rPr>
              <w:t>$503,856.80</w:t>
            </w:r>
          </w:p>
        </w:tc>
        <w:tc>
          <w:tcPr>
            <w:tcW w:type="dxa" w:w="2123"/>
          </w:tcPr>
          <w:p>
            <w:pPr>
              <w:spacing w:after="0"/>
              <w:jc w:val="right"/>
            </w:pPr>
            <w:r>
              <w:rPr>
                <w:sz w:val="16"/>
              </w:rPr>
              <w:t>66; 5</w:t>
            </w:r>
          </w:p>
        </w:tc>
        <w:tc>
          <w:tcPr>
            <w:tcW w:type="dxa" w:w="1897"/>
          </w:tcPr>
          <w:p>
            <w:pPr>
              <w:spacing w:after="0"/>
              <w:jc w:val="left"/>
            </w:pPr>
          </w:p>
        </w:tc>
      </w:tr>
      <w:tr>
        <w:trPr>
          <w:cantSplit/>
        </w:trPr>
        <w:tc>
          <w:tcPr>
            <w:tcW w:type="dxa" w:w="1955"/>
          </w:tcPr>
          <w:p>
            <w:pPr>
              <w:spacing w:after="0"/>
              <w:jc w:val="left"/>
            </w:pPr>
            <w:r>
              <w:rPr>
                <w:sz w:val="16"/>
              </w:rPr>
              <w:t>Blue Eye town</w:t>
            </w:r>
          </w:p>
        </w:tc>
        <w:tc>
          <w:tcPr>
            <w:tcW w:type="dxa" w:w="800"/>
          </w:tcPr>
          <w:p>
            <w:pPr>
              <w:spacing w:after="0"/>
              <w:jc w:val="left"/>
            </w:pPr>
            <w:r>
              <w:rPr>
                <w:sz w:val="16"/>
              </w:rPr>
              <w:t>Town</w:t>
            </w:r>
          </w:p>
        </w:tc>
        <w:tc>
          <w:tcPr>
            <w:tcW w:type="dxa" w:w="3111"/>
          </w:tcPr>
          <w:p>
            <w:pPr>
              <w:spacing w:after="0"/>
              <w:jc w:val="left"/>
            </w:pPr>
            <w:r>
              <w:rPr>
                <w:sz w:val="16"/>
              </w:rPr>
              <w:t>Plan 105451 approved 2022-04-13, pending adoption here; not yet eligible</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6; no approved plan</w:t>
            </w:r>
          </w:p>
        </w:tc>
        <w:tc>
          <w:tcPr>
            <w:tcW w:type="dxa" w:w="1897"/>
          </w:tcPr>
          <w:p>
            <w:pPr>
              <w:spacing w:after="0"/>
              <w:jc w:val="left"/>
            </w:pPr>
          </w:p>
        </w:tc>
      </w:tr>
      <w:tr>
        <w:trPr>
          <w:cantSplit/>
        </w:trPr>
        <w:tc>
          <w:tcPr>
            <w:tcW w:type="dxa" w:w="1955"/>
          </w:tcPr>
          <w:p>
            <w:pPr>
              <w:spacing w:after="0"/>
              <w:jc w:val="left"/>
            </w:pPr>
            <w:r>
              <w:rPr>
                <w:sz w:val="16"/>
              </w:rPr>
              <w:t>Eureka Springs city</w:t>
            </w:r>
          </w:p>
        </w:tc>
        <w:tc>
          <w:tcPr>
            <w:tcW w:type="dxa" w:w="800"/>
          </w:tcPr>
          <w:p>
            <w:pPr>
              <w:spacing w:after="0"/>
              <w:jc w:val="left"/>
            </w:pPr>
            <w:r>
              <w:rPr>
                <w:sz w:val="16"/>
              </w:rPr>
              <w:t>City</w:t>
            </w:r>
          </w:p>
        </w:tc>
        <w:tc>
          <w:tcPr>
            <w:tcW w:type="dxa" w:w="3111"/>
          </w:tcPr>
          <w:p>
            <w:pPr>
              <w:spacing w:after="0"/>
              <w:jc w:val="left"/>
            </w:pPr>
            <w:r>
              <w:rPr>
                <w:sz w:val="16"/>
              </w:rPr>
              <w:t>Approved, expires 2027-04-12</w:t>
            </w:r>
          </w:p>
        </w:tc>
        <w:tc>
          <w:tcPr>
            <w:tcW w:type="dxa" w:w="2480"/>
          </w:tcPr>
          <w:p>
            <w:pPr>
              <w:spacing w:after="0"/>
              <w:jc w:val="right"/>
            </w:pPr>
            <w:r>
              <w:rPr>
                <w:sz w:val="16"/>
              </w:rPr>
              <w:t>FMA RL 0, SRL 0; any 0</w:t>
            </w:r>
          </w:p>
        </w:tc>
        <w:tc>
          <w:tcPr>
            <w:tcW w:type="dxa" w:w="1745"/>
          </w:tcPr>
          <w:p>
            <w:pPr>
              <w:spacing w:after="0"/>
              <w:jc w:val="right"/>
            </w:pPr>
            <w:r>
              <w:rPr>
                <w:sz w:val="16"/>
              </w:rPr>
              <w:t>$976,544.31</w:t>
            </w:r>
          </w:p>
        </w:tc>
        <w:tc>
          <w:tcPr>
            <w:tcW w:type="dxa" w:w="2123"/>
          </w:tcPr>
          <w:p>
            <w:pPr>
              <w:spacing w:after="0"/>
              <w:jc w:val="right"/>
            </w:pPr>
            <w:r>
              <w:rPr>
                <w:sz w:val="16"/>
              </w:rPr>
              <w:t>88; 4</w:t>
            </w:r>
          </w:p>
        </w:tc>
        <w:tc>
          <w:tcPr>
            <w:tcW w:type="dxa" w:w="1897"/>
          </w:tcPr>
          <w:p>
            <w:pPr>
              <w:spacing w:after="0"/>
              <w:jc w:val="left"/>
            </w:pPr>
          </w:p>
        </w:tc>
      </w:tr>
      <w:tr>
        <w:trPr>
          <w:cantSplit/>
        </w:trPr>
        <w:tc>
          <w:tcPr>
            <w:tcW w:type="dxa" w:w="1955"/>
          </w:tcPr>
          <w:p>
            <w:pPr>
              <w:spacing w:after="0"/>
              <w:jc w:val="left"/>
            </w:pPr>
            <w:r>
              <w:rPr>
                <w:sz w:val="16"/>
              </w:rPr>
              <w:t>Green Forest city</w:t>
            </w:r>
          </w:p>
        </w:tc>
        <w:tc>
          <w:tcPr>
            <w:tcW w:type="dxa" w:w="800"/>
          </w:tcPr>
          <w:p>
            <w:pPr>
              <w:spacing w:after="0"/>
              <w:jc w:val="left"/>
            </w:pPr>
            <w:r>
              <w:rPr>
                <w:sz w:val="16"/>
              </w:rPr>
              <w:t>City</w:t>
            </w:r>
          </w:p>
        </w:tc>
        <w:tc>
          <w:tcPr>
            <w:tcW w:type="dxa" w:w="3111"/>
          </w:tcPr>
          <w:p>
            <w:pPr>
              <w:spacing w:after="0"/>
              <w:jc w:val="left"/>
            </w:pPr>
            <w:r>
              <w:rPr>
                <w:sz w:val="16"/>
              </w:rPr>
              <w:t>Approved, expires 2027-04-12</w:t>
            </w:r>
          </w:p>
        </w:tc>
        <w:tc>
          <w:tcPr>
            <w:tcW w:type="dxa" w:w="2480"/>
          </w:tcPr>
          <w:p>
            <w:pPr>
              <w:spacing w:after="0"/>
              <w:jc w:val="right"/>
            </w:pPr>
            <w:r>
              <w:rPr>
                <w:sz w:val="16"/>
              </w:rPr>
              <w:t>FMA RL 0, SRL 0; any 0</w:t>
            </w:r>
          </w:p>
        </w:tc>
        <w:tc>
          <w:tcPr>
            <w:tcW w:type="dxa" w:w="1745"/>
          </w:tcPr>
          <w:p>
            <w:pPr>
              <w:spacing w:after="0"/>
              <w:jc w:val="right"/>
            </w:pPr>
            <w:r>
              <w:rPr>
                <w:sz w:val="16"/>
              </w:rPr>
              <w:t>$263,291.61</w:t>
            </w:r>
          </w:p>
        </w:tc>
        <w:tc>
          <w:tcPr>
            <w:tcW w:type="dxa" w:w="2123"/>
          </w:tcPr>
          <w:p>
            <w:pPr>
              <w:spacing w:after="0"/>
              <w:jc w:val="right"/>
            </w:pPr>
            <w:r>
              <w:rPr>
                <w:sz w:val="16"/>
              </w:rPr>
              <w:t>47; 3</w:t>
            </w:r>
          </w:p>
        </w:tc>
        <w:tc>
          <w:tcPr>
            <w:tcW w:type="dxa" w:w="1897"/>
          </w:tcPr>
          <w:p>
            <w:pPr>
              <w:spacing w:after="0"/>
              <w:jc w:val="left"/>
            </w:pPr>
          </w:p>
        </w:tc>
      </w:tr>
      <w:tr>
        <w:trPr>
          <w:cantSplit/>
        </w:trPr>
        <w:tc>
          <w:tcPr>
            <w:tcW w:type="dxa" w:w="1955"/>
          </w:tcPr>
          <w:p>
            <w:pPr>
              <w:spacing w:after="0"/>
              <w:jc w:val="left"/>
            </w:pPr>
            <w:r>
              <w:rPr>
                <w:sz w:val="16"/>
              </w:rPr>
              <w:t>Holiday Island town</w:t>
            </w:r>
          </w:p>
        </w:tc>
        <w:tc>
          <w:tcPr>
            <w:tcW w:type="dxa" w:w="800"/>
          </w:tcPr>
          <w:p>
            <w:pPr>
              <w:spacing w:after="0"/>
              <w:jc w:val="left"/>
            </w:pPr>
            <w:r>
              <w:rPr>
                <w:sz w:val="16"/>
              </w:rPr>
              <w:t>Town</w:t>
            </w:r>
          </w:p>
        </w:tc>
        <w:tc>
          <w:tcPr>
            <w:tcW w:type="dxa" w:w="3111"/>
          </w:tcPr>
          <w:p>
            <w:pPr>
              <w:spacing w:after="0"/>
              <w:jc w:val="left"/>
            </w:pPr>
            <w:r>
              <w:rPr>
                <w:sz w:val="16"/>
              </w:rPr>
              <w:t>Approved, expires 2027-04-12</w:t>
            </w:r>
          </w:p>
        </w:tc>
        <w:tc>
          <w:tcPr>
            <w:tcW w:type="dxa" w:w="2480"/>
          </w:tcPr>
          <w:p>
            <w:pPr>
              <w:spacing w:after="0"/>
              <w:jc w:val="right"/>
            </w:pPr>
          </w:p>
        </w:tc>
        <w:tc>
          <w:tcPr>
            <w:tcW w:type="dxa" w:w="1745"/>
          </w:tcPr>
          <w:p>
            <w:pPr>
              <w:spacing w:after="0"/>
              <w:jc w:val="right"/>
            </w:pPr>
            <w:r>
              <w:rPr>
                <w:sz w:val="16"/>
              </w:rPr>
              <w:t>none found</w:t>
            </w:r>
          </w:p>
        </w:tc>
        <w:tc>
          <w:tcPr>
            <w:tcW w:type="dxa" w:w="2123"/>
          </w:tcPr>
          <w:p>
            <w:pPr>
              <w:spacing w:after="0"/>
              <w:jc w:val="right"/>
            </w:pPr>
            <w:r>
              <w:rPr>
                <w:sz w:val="16"/>
              </w:rPr>
              <w:t>0; 0</w:t>
            </w:r>
          </w:p>
        </w:tc>
        <w:tc>
          <w:tcPr>
            <w:tcW w:type="dxa" w:w="1897"/>
          </w:tcPr>
          <w:p>
            <w:pPr>
              <w:spacing w:after="0"/>
              <w:jc w:val="left"/>
            </w:pPr>
            <w:r>
              <w:rPr>
                <w:sz w:val="16"/>
              </w:rPr>
              <w:t>No NFIP community ID on this member's plan row.</w:t>
            </w:r>
          </w:p>
        </w:tc>
      </w:tr>
      <w:tr>
        <w:trPr>
          <w:cantSplit/>
        </w:trPr>
        <w:tc>
          <w:tcPr>
            <w:tcW w:type="dxa" w:w="1955"/>
          </w:tcPr>
          <w:p>
            <w:pPr>
              <w:spacing w:after="0"/>
              <w:jc w:val="left"/>
            </w:pPr>
            <w:r>
              <w:rPr>
                <w:sz w:val="16"/>
              </w:rPr>
              <w:t>Oak Grove town</w:t>
            </w:r>
          </w:p>
        </w:tc>
        <w:tc>
          <w:tcPr>
            <w:tcW w:type="dxa" w:w="800"/>
          </w:tcPr>
          <w:p>
            <w:pPr>
              <w:spacing w:after="0"/>
              <w:jc w:val="left"/>
            </w:pPr>
            <w:r>
              <w:rPr>
                <w:sz w:val="16"/>
              </w:rPr>
              <w:t>Town</w:t>
            </w:r>
          </w:p>
        </w:tc>
        <w:tc>
          <w:tcPr>
            <w:tcW w:type="dxa" w:w="3111"/>
          </w:tcPr>
          <w:p>
            <w:pPr>
              <w:spacing w:after="0"/>
              <w:jc w:val="left"/>
            </w:pPr>
            <w:r>
              <w:rPr>
                <w:sz w:val="16"/>
              </w:rPr>
              <w:t>Approved, expires 2027-04-12</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32; 3</w:t>
            </w:r>
          </w:p>
        </w:tc>
        <w:tc>
          <w:tcPr>
            <w:tcW w:type="dxa" w:w="1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7"/>
        <w:gridCol w:w="1037"/>
        <w:gridCol w:w="1126"/>
        <w:gridCol w:w="1185"/>
        <w:gridCol w:w="1055"/>
        <w:gridCol w:w="1247"/>
        <w:gridCol w:w="1124"/>
        <w:gridCol w:w="127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$7,211,610,867</w:t>
            </w:r>
          </w:p>
        </w:tc>
        <w:tc>
          <w:tcPr>
            <w:tcW w:type="dxa" w:w="1215"/>
          </w:tcPr>
          <w:p>
            <w:pPr>
              <w:spacing w:after="0"/>
              <w:jc w:val="right"/>
            </w:pPr>
            <w:r>
              <w:rPr>
                <w:sz w:val="16"/>
              </w:rPr>
              <w:t>$468,151,873</w:t>
            </w:r>
          </w:p>
        </w:tc>
        <w:tc>
          <w:tcPr>
            <w:tcW w:type="dxa" w:w="1047"/>
          </w:tcPr>
          <w:p>
            <w:pPr>
              <w:spacing w:after="0"/>
              <w:jc w:val="right"/>
            </w:pPr>
            <w:r>
              <w:rPr>
                <w:sz w:val="16"/>
              </w:rPr>
              <w:t>28,225</w:t>
            </w:r>
          </w:p>
        </w:tc>
        <w:tc>
          <w:tcPr>
            <w:tcW w:type="dxa" w:w="1037"/>
          </w:tcPr>
          <w:p>
            <w:pPr>
              <w:spacing w:after="0"/>
              <w:jc w:val="right"/>
            </w:pPr>
            <w:r>
              <w:rPr>
                <w:sz w:val="16"/>
              </w:rPr>
              <w:t>$187</w:t>
            </w:r>
          </w:p>
        </w:tc>
        <w:tc>
          <w:tcPr>
            <w:tcW w:type="dxa" w:w="1126"/>
          </w:tcPr>
          <w:p>
            <w:pPr>
              <w:spacing w:after="0"/>
              <w:jc w:val="right"/>
            </w:pPr>
            <w:r>
              <w:rPr>
                <w:sz w:val="16"/>
              </w:rPr>
              <w:t>$662,724</w:t>
            </w:r>
          </w:p>
        </w:tc>
        <w:tc>
          <w:tcPr>
            <w:tcW w:type="dxa" w:w="1185"/>
          </w:tcPr>
          <w:p>
            <w:pPr>
              <w:spacing w:after="0"/>
              <w:jc w:val="right"/>
            </w:pPr>
            <w:r>
              <w:rPr>
                <w:sz w:val="16"/>
              </w:rPr>
              <w:t>$1,150,011</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r>
              <w:rPr>
                <w:sz w:val="16"/>
              </w:rPr>
              <w:t>$0</w:t>
            </w:r>
          </w:p>
        </w:tc>
        <w:tc>
          <w:tcPr>
            <w:tcW w:type="dxa" w:w="1277"/>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$12,779,686,662</w:t>
            </w:r>
          </w:p>
        </w:tc>
        <w:tc>
          <w:tcPr>
            <w:tcW w:type="dxa" w:w="1215"/>
          </w:tcPr>
          <w:p>
            <w:pPr>
              <w:spacing w:after="0"/>
              <w:jc w:val="right"/>
            </w:pPr>
          </w:p>
        </w:tc>
        <w:tc>
          <w:tcPr>
            <w:tcW w:type="dxa" w:w="1047"/>
          </w:tcPr>
          <w:p>
            <w:pPr>
              <w:spacing w:after="0"/>
              <w:jc w:val="right"/>
            </w:pPr>
            <w:r>
              <w:rPr>
                <w:sz w:val="16"/>
              </w:rPr>
              <w:t>28,260</w:t>
            </w:r>
          </w:p>
        </w:tc>
        <w:tc>
          <w:tcPr>
            <w:tcW w:type="dxa" w:w="1037"/>
          </w:tcPr>
          <w:p>
            <w:pPr>
              <w:spacing w:after="0"/>
              <w:jc w:val="right"/>
            </w:pPr>
            <w:r>
              <w:rPr>
                <w:sz w:val="16"/>
              </w:rPr>
              <w:t>$412,128</w:t>
            </w:r>
          </w:p>
        </w:tc>
        <w:tc>
          <w:tcPr>
            <w:tcW w:type="dxa" w:w="1126"/>
          </w:tcPr>
          <w:p>
            <w:pPr>
              <w:spacing w:after="0"/>
              <w:jc w:val="right"/>
            </w:pPr>
          </w:p>
        </w:tc>
        <w:tc>
          <w:tcPr>
            <w:tcW w:type="dxa" w:w="1185"/>
          </w:tcPr>
          <w:p>
            <w:pPr>
              <w:spacing w:after="0"/>
              <w:jc w:val="right"/>
            </w:pPr>
            <w:r>
              <w:rPr>
                <w:sz w:val="16"/>
              </w:rPr>
              <w:t>$125,943</w:t>
            </w:r>
          </w:p>
        </w:tc>
        <w:tc>
          <w:tcPr>
            <w:tcW w:type="dxa" w:w="1055"/>
          </w:tcPr>
          <w:p>
            <w:pPr>
              <w:spacing w:after="0"/>
              <w:jc w:val="right"/>
            </w:pPr>
            <w:r>
              <w:rPr>
                <w:sz w:val="16"/>
              </w:rPr>
              <w:t>0.00322%</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$7,211,610,867</w:t>
            </w:r>
          </w:p>
        </w:tc>
        <w:tc>
          <w:tcPr>
            <w:tcW w:type="dxa" w:w="1215"/>
          </w:tcPr>
          <w:p>
            <w:pPr>
              <w:spacing w:after="0"/>
              <w:jc w:val="right"/>
            </w:pPr>
            <w:r>
              <w:rPr>
                <w:sz w:val="16"/>
              </w:rPr>
              <w:t>$468,151,873</w:t>
            </w:r>
          </w:p>
        </w:tc>
        <w:tc>
          <w:tcPr>
            <w:tcW w:type="dxa" w:w="1047"/>
          </w:tcPr>
          <w:p>
            <w:pPr>
              <w:spacing w:after="0"/>
              <w:jc w:val="right"/>
            </w:pPr>
            <w:r>
              <w:rPr>
                <w:sz w:val="16"/>
              </w:rPr>
              <w:t>28,225</w:t>
            </w:r>
          </w:p>
        </w:tc>
        <w:tc>
          <w:tcPr>
            <w:tcW w:type="dxa" w:w="1037"/>
          </w:tcPr>
          <w:p>
            <w:pPr>
              <w:spacing w:after="0"/>
              <w:jc w:val="right"/>
            </w:pPr>
            <w:r>
              <w:rPr>
                <w:sz w:val="16"/>
              </w:rPr>
              <w:t>$221,707</w:t>
            </w:r>
          </w:p>
        </w:tc>
        <w:tc>
          <w:tcPr>
            <w:tcW w:type="dxa" w:w="1126"/>
          </w:tcPr>
          <w:p>
            <w:pPr>
              <w:spacing w:after="0"/>
              <w:jc w:val="right"/>
            </w:pPr>
            <w:r>
              <w:rPr>
                <w:sz w:val="16"/>
              </w:rPr>
              <w:t>$14,677</w:t>
            </w:r>
          </w:p>
        </w:tc>
        <w:tc>
          <w:tcPr>
            <w:tcW w:type="dxa" w:w="1185"/>
          </w:tcPr>
          <w:p>
            <w:pPr>
              <w:spacing w:after="0"/>
              <w:jc w:val="right"/>
            </w:pPr>
            <w:r>
              <w:rPr>
                <w:sz w:val="16"/>
              </w:rPr>
              <w:t>$4,976</w:t>
            </w:r>
          </w:p>
        </w:tc>
        <w:tc>
          <w:tcPr>
            <w:tcW w:type="dxa" w:w="1055"/>
          </w:tcPr>
          <w:p>
            <w:pPr>
              <w:spacing w:after="0"/>
              <w:jc w:val="right"/>
            </w:pPr>
            <w:r>
              <w:rPr>
                <w:sz w:val="16"/>
              </w:rPr>
              <w:t>0.00307%</w:t>
            </w:r>
          </w:p>
        </w:tc>
        <w:tc>
          <w:tcPr>
            <w:tcW w:type="dxa" w:w="1247"/>
          </w:tcPr>
          <w:p>
            <w:pPr>
              <w:spacing w:after="0"/>
              <w:jc w:val="right"/>
            </w:pPr>
            <w:r>
              <w:rPr>
                <w:sz w:val="16"/>
              </w:rPr>
              <w:t>$85,000</w:t>
            </w: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$7,211,610,867</w:t>
            </w:r>
          </w:p>
        </w:tc>
        <w:tc>
          <w:tcPr>
            <w:tcW w:type="dxa" w:w="1215"/>
          </w:tcPr>
          <w:p>
            <w:pPr>
              <w:spacing w:after="0"/>
              <w:jc w:val="right"/>
            </w:pPr>
            <w:r>
              <w:rPr>
                <w:sz w:val="16"/>
              </w:rPr>
              <w:t>$468,151,873</w:t>
            </w:r>
          </w:p>
        </w:tc>
        <w:tc>
          <w:tcPr>
            <w:tcW w:type="dxa" w:w="1047"/>
          </w:tcPr>
          <w:p>
            <w:pPr>
              <w:spacing w:after="0"/>
              <w:jc w:val="right"/>
            </w:pPr>
            <w:r>
              <w:rPr>
                <w:sz w:val="16"/>
              </w:rPr>
              <w:t>28,225</w:t>
            </w:r>
          </w:p>
        </w:tc>
        <w:tc>
          <w:tcPr>
            <w:tcW w:type="dxa" w:w="1037"/>
          </w:tcPr>
          <w:p>
            <w:pPr>
              <w:spacing w:after="0"/>
              <w:jc w:val="right"/>
            </w:pPr>
            <w:r>
              <w:rPr>
                <w:sz w:val="16"/>
              </w:rPr>
              <w:t>$263</w:t>
            </w:r>
          </w:p>
        </w:tc>
        <w:tc>
          <w:tcPr>
            <w:tcW w:type="dxa" w:w="1126"/>
          </w:tcPr>
          <w:p>
            <w:pPr>
              <w:spacing w:after="0"/>
              <w:jc w:val="right"/>
            </w:pPr>
            <w:r>
              <w:rPr>
                <w:sz w:val="16"/>
              </w:rPr>
              <w:t>$1,161</w:t>
            </w:r>
          </w:p>
        </w:tc>
        <w:tc>
          <w:tcPr>
            <w:tcW w:type="dxa" w:w="1185"/>
          </w:tcPr>
          <w:p>
            <w:pPr>
              <w:spacing w:after="0"/>
              <w:jc w:val="right"/>
            </w:pPr>
            <w:r>
              <w:rPr>
                <w:sz w:val="16"/>
              </w:rPr>
              <w:t>$586,578</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r>
              <w:rPr>
                <w:sz w:val="16"/>
              </w:rPr>
              <w:t>$0</w:t>
            </w: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$7,186,079,418</w:t>
            </w:r>
          </w:p>
        </w:tc>
        <w:tc>
          <w:tcPr>
            <w:tcW w:type="dxa" w:w="1215"/>
          </w:tcPr>
          <w:p>
            <w:pPr>
              <w:spacing w:after="0"/>
              <w:jc w:val="right"/>
            </w:pPr>
            <w:r>
              <w:rPr>
                <w:sz w:val="16"/>
              </w:rPr>
              <w:t>$456,199,055</w:t>
            </w:r>
          </w:p>
        </w:tc>
        <w:tc>
          <w:tcPr>
            <w:tcW w:type="dxa" w:w="1047"/>
          </w:tcPr>
          <w:p>
            <w:pPr>
              <w:spacing w:after="0"/>
              <w:jc w:val="right"/>
            </w:pPr>
            <w:r>
              <w:rPr>
                <w:sz w:val="16"/>
              </w:rPr>
              <w:t>28,172</w:t>
            </w:r>
          </w:p>
        </w:tc>
        <w:tc>
          <w:tcPr>
            <w:tcW w:type="dxa" w:w="1037"/>
          </w:tcPr>
          <w:p>
            <w:pPr>
              <w:spacing w:after="0"/>
              <w:jc w:val="right"/>
            </w:pPr>
            <w:r>
              <w:rPr>
                <w:sz w:val="16"/>
              </w:rPr>
              <w:t>$20,564</w:t>
            </w:r>
          </w:p>
        </w:tc>
        <w:tc>
          <w:tcPr>
            <w:tcW w:type="dxa" w:w="1126"/>
          </w:tcPr>
          <w:p>
            <w:pPr>
              <w:spacing w:after="0"/>
              <w:jc w:val="right"/>
            </w:pPr>
            <w:r>
              <w:rPr>
                <w:sz w:val="16"/>
              </w:rPr>
              <w:t>$30,417</w:t>
            </w:r>
          </w:p>
        </w:tc>
        <w:tc>
          <w:tcPr>
            <w:tcW w:type="dxa" w:w="1185"/>
          </w:tcPr>
          <w:p>
            <w:pPr>
              <w:spacing w:after="0"/>
              <w:jc w:val="right"/>
            </w:pPr>
            <w:r>
              <w:rPr>
                <w:sz w:val="16"/>
              </w:rPr>
              <w:t>$154</w:t>
            </w:r>
          </w:p>
        </w:tc>
        <w:tc>
          <w:tcPr>
            <w:tcW w:type="dxa" w:w="1055"/>
          </w:tcPr>
          <w:p>
            <w:pPr>
              <w:spacing w:after="0"/>
              <w:jc w:val="right"/>
            </w:pPr>
            <w:r>
              <w:rPr>
                <w:sz w:val="16"/>
              </w:rPr>
              <w:t>0.000286%</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$7,211,549,547</w:t>
            </w:r>
          </w:p>
        </w:tc>
        <w:tc>
          <w:tcPr>
            <w:tcW w:type="dxa" w:w="1215"/>
          </w:tcPr>
          <w:p>
            <w:pPr>
              <w:spacing w:after="0"/>
              <w:jc w:val="right"/>
            </w:pPr>
          </w:p>
        </w:tc>
        <w:tc>
          <w:tcPr>
            <w:tcW w:type="dxa" w:w="1047"/>
          </w:tcPr>
          <w:p>
            <w:pPr>
              <w:spacing w:after="0"/>
              <w:jc w:val="right"/>
            </w:pPr>
            <w:r>
              <w:rPr>
                <w:sz w:val="16"/>
              </w:rPr>
              <w:t>28,225</w:t>
            </w:r>
          </w:p>
        </w:tc>
        <w:tc>
          <w:tcPr>
            <w:tcW w:type="dxa" w:w="1037"/>
          </w:tcPr>
          <w:p>
            <w:pPr>
              <w:spacing w:after="0"/>
              <w:jc w:val="right"/>
            </w:pPr>
            <w:r>
              <w:rPr>
                <w:sz w:val="16"/>
              </w:rPr>
              <w:t>$1,761,085</w:t>
            </w:r>
          </w:p>
        </w:tc>
        <w:tc>
          <w:tcPr>
            <w:tcW w:type="dxa" w:w="1126"/>
          </w:tcPr>
          <w:p>
            <w:pPr>
              <w:spacing w:after="0"/>
              <w:jc w:val="right"/>
            </w:pPr>
          </w:p>
        </w:tc>
        <w:tc>
          <w:tcPr>
            <w:tcW w:type="dxa" w:w="1185"/>
          </w:tcPr>
          <w:p>
            <w:pPr>
              <w:spacing w:after="0"/>
              <w:jc w:val="right"/>
            </w:pPr>
            <w:r>
              <w:rPr>
                <w:sz w:val="16"/>
              </w:rPr>
              <w:t>$41,864</w:t>
            </w:r>
          </w:p>
        </w:tc>
        <w:tc>
          <w:tcPr>
            <w:tcW w:type="dxa" w:w="1055"/>
          </w:tcPr>
          <w:p>
            <w:pPr>
              <w:spacing w:after="0"/>
              <w:jc w:val="right"/>
            </w:pPr>
            <w:r>
              <w:rPr>
                <w:sz w:val="16"/>
              </w:rPr>
              <w:t>0.0244%</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$7,202,829,827</w:t>
            </w:r>
          </w:p>
        </w:tc>
        <w:tc>
          <w:tcPr>
            <w:tcW w:type="dxa" w:w="1215"/>
          </w:tcPr>
          <w:p>
            <w:pPr>
              <w:spacing w:after="0"/>
              <w:jc w:val="right"/>
            </w:pPr>
            <w:r>
              <w:rPr>
                <w:sz w:val="16"/>
              </w:rPr>
              <w:t>$19,040,005</w:t>
            </w:r>
          </w:p>
        </w:tc>
        <w:tc>
          <w:tcPr>
            <w:tcW w:type="dxa" w:w="1047"/>
          </w:tcPr>
          <w:p>
            <w:pPr>
              <w:spacing w:after="0"/>
              <w:jc w:val="right"/>
            </w:pPr>
            <w:r>
              <w:rPr>
                <w:sz w:val="16"/>
              </w:rPr>
              <w:t>270</w:t>
            </w:r>
          </w:p>
        </w:tc>
        <w:tc>
          <w:tcPr>
            <w:tcW w:type="dxa" w:w="1037"/>
          </w:tcPr>
          <w:p>
            <w:pPr>
              <w:spacing w:after="0"/>
              <w:jc w:val="right"/>
            </w:pPr>
            <w:r>
              <w:rPr>
                <w:sz w:val="16"/>
              </w:rPr>
              <w:t>$6,556,730</w:t>
            </w:r>
          </w:p>
        </w:tc>
        <w:tc>
          <w:tcPr>
            <w:tcW w:type="dxa" w:w="1126"/>
          </w:tcPr>
          <w:p>
            <w:pPr>
              <w:spacing w:after="0"/>
              <w:jc w:val="right"/>
            </w:pPr>
            <w:r>
              <w:rPr>
                <w:sz w:val="16"/>
              </w:rPr>
              <w:t>$295,919</w:t>
            </w:r>
          </w:p>
        </w:tc>
        <w:tc>
          <w:tcPr>
            <w:tcW w:type="dxa" w:w="1185"/>
          </w:tcPr>
          <w:p>
            <w:pPr>
              <w:spacing w:after="0"/>
              <w:jc w:val="right"/>
            </w:pPr>
            <w:r>
              <w:rPr>
                <w:sz w:val="16"/>
              </w:rPr>
              <w:t>$402,123</w:t>
            </w:r>
          </w:p>
        </w:tc>
        <w:tc>
          <w:tcPr>
            <w:tcW w:type="dxa" w:w="1055"/>
          </w:tcPr>
          <w:p>
            <w:pPr>
              <w:spacing w:after="0"/>
              <w:jc w:val="right"/>
            </w:pPr>
            <w:r>
              <w:rPr>
                <w:sz w:val="16"/>
              </w:rPr>
              <w:t>n/a (see note)</w:t>
            </w:r>
          </w:p>
        </w:tc>
        <w:tc>
          <w:tcPr>
            <w:tcW w:type="dxa" w:w="1247"/>
          </w:tcPr>
          <w:p>
            <w:pPr>
              <w:spacing w:after="0"/>
              <w:jc w:val="right"/>
            </w:pPr>
          </w:p>
        </w:tc>
        <w:tc>
          <w:tcPr>
            <w:tcW w:type="dxa" w:w="1124"/>
          </w:tcPr>
          <w:p>
            <w:pPr>
              <w:spacing w:after="0"/>
              <w:jc w:val="right"/>
            </w:pPr>
          </w:p>
        </w:tc>
        <w:tc>
          <w:tcPr>
            <w:tcW w:type="dxa" w:w="1277"/>
          </w:tcPr>
          <w:p>
            <w:pPr>
              <w:spacing w:after="0"/>
              <w:jc w:val="right"/>
            </w:pPr>
            <w:r>
              <w:rPr>
                <w:sz w:val="16"/>
              </w:rPr>
              <w:t>$176,007.74</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$1,123,735,055</w:t>
            </w:r>
          </w:p>
        </w:tc>
        <w:tc>
          <w:tcPr>
            <w:tcW w:type="dxa" w:w="1215"/>
          </w:tcPr>
          <w:p>
            <w:pPr>
              <w:spacing w:after="0"/>
              <w:jc w:val="right"/>
            </w:pPr>
          </w:p>
        </w:tc>
        <w:tc>
          <w:tcPr>
            <w:tcW w:type="dxa" w:w="1047"/>
          </w:tcPr>
          <w:p>
            <w:pPr>
              <w:spacing w:after="0"/>
              <w:jc w:val="right"/>
            </w:pPr>
            <w:r>
              <w:rPr>
                <w:sz w:val="16"/>
              </w:rPr>
              <w:t>4,055</w:t>
            </w:r>
          </w:p>
        </w:tc>
        <w:tc>
          <w:tcPr>
            <w:tcW w:type="dxa" w:w="1037"/>
          </w:tcPr>
          <w:p>
            <w:pPr>
              <w:spacing w:after="0"/>
              <w:jc w:val="right"/>
            </w:pPr>
            <w:r>
              <w:rPr>
                <w:sz w:val="16"/>
              </w:rPr>
              <w:t>$29,368</w:t>
            </w:r>
          </w:p>
        </w:tc>
        <w:tc>
          <w:tcPr>
            <w:tcW w:type="dxa" w:w="1126"/>
          </w:tcPr>
          <w:p>
            <w:pPr>
              <w:spacing w:after="0"/>
              <w:jc w:val="right"/>
            </w:pPr>
          </w:p>
        </w:tc>
        <w:tc>
          <w:tcPr>
            <w:tcW w:type="dxa" w:w="1185"/>
          </w:tcPr>
          <w:p>
            <w:pPr>
              <w:spacing w:after="0"/>
              <w:jc w:val="right"/>
            </w:pPr>
            <w:r>
              <w:rPr>
                <w:sz w:val="16"/>
              </w:rPr>
              <w:t>$3,349</w:t>
            </w:r>
          </w:p>
        </w:tc>
        <w:tc>
          <w:tcPr>
            <w:tcW w:type="dxa" w:w="1055"/>
          </w:tcPr>
          <w:p>
            <w:pPr>
              <w:spacing w:after="0"/>
              <w:jc w:val="right"/>
            </w:pPr>
            <w:r>
              <w:rPr>
                <w:sz w:val="16"/>
              </w:rPr>
              <w:t>0.00261%</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$7,211,610,867</w:t>
            </w:r>
          </w:p>
        </w:tc>
        <w:tc>
          <w:tcPr>
            <w:tcW w:type="dxa" w:w="1215"/>
          </w:tcPr>
          <w:p>
            <w:pPr>
              <w:spacing w:after="0"/>
              <w:jc w:val="right"/>
            </w:pPr>
          </w:p>
        </w:tc>
        <w:tc>
          <w:tcPr>
            <w:tcW w:type="dxa" w:w="1047"/>
          </w:tcPr>
          <w:p>
            <w:pPr>
              <w:spacing w:after="0"/>
              <w:jc w:val="right"/>
            </w:pPr>
            <w:r>
              <w:rPr>
                <w:sz w:val="16"/>
              </w:rPr>
              <w:t>28,225</w:t>
            </w:r>
          </w:p>
        </w:tc>
        <w:tc>
          <w:tcPr>
            <w:tcW w:type="dxa" w:w="1037"/>
          </w:tcPr>
          <w:p>
            <w:pPr>
              <w:spacing w:after="0"/>
              <w:jc w:val="right"/>
            </w:pPr>
            <w:r>
              <w:rPr>
                <w:sz w:val="16"/>
              </w:rPr>
              <w:t>$16,287</w:t>
            </w:r>
          </w:p>
        </w:tc>
        <w:tc>
          <w:tcPr>
            <w:tcW w:type="dxa" w:w="1126"/>
          </w:tcPr>
          <w:p>
            <w:pPr>
              <w:spacing w:after="0"/>
              <w:jc w:val="right"/>
            </w:pPr>
          </w:p>
        </w:tc>
        <w:tc>
          <w:tcPr>
            <w:tcW w:type="dxa" w:w="1185"/>
          </w:tcPr>
          <w:p>
            <w:pPr>
              <w:spacing w:after="0"/>
              <w:jc w:val="right"/>
            </w:pPr>
            <w:r>
              <w:rPr>
                <w:sz w:val="16"/>
              </w:rPr>
              <w:t>$393,251</w:t>
            </w:r>
          </w:p>
        </w:tc>
        <w:tc>
          <w:tcPr>
            <w:tcW w:type="dxa" w:w="1055"/>
          </w:tcPr>
          <w:p>
            <w:pPr>
              <w:spacing w:after="0"/>
              <w:jc w:val="right"/>
            </w:pPr>
            <w:r>
              <w:rPr>
                <w:sz w:val="16"/>
              </w:rPr>
              <w:t>0.000226%</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$7,211,610,867</w:t>
            </w:r>
          </w:p>
        </w:tc>
        <w:tc>
          <w:tcPr>
            <w:tcW w:type="dxa" w:w="1215"/>
          </w:tcPr>
          <w:p>
            <w:pPr>
              <w:spacing w:after="0"/>
              <w:jc w:val="right"/>
            </w:pPr>
            <w:r>
              <w:rPr>
                <w:sz w:val="16"/>
              </w:rPr>
              <w:t>$468,151,873</w:t>
            </w:r>
          </w:p>
        </w:tc>
        <w:tc>
          <w:tcPr>
            <w:tcW w:type="dxa" w:w="1047"/>
          </w:tcPr>
          <w:p>
            <w:pPr>
              <w:spacing w:after="0"/>
              <w:jc w:val="right"/>
            </w:pPr>
            <w:r>
              <w:rPr>
                <w:sz w:val="16"/>
              </w:rPr>
              <w:t>28,225</w:t>
            </w:r>
          </w:p>
        </w:tc>
        <w:tc>
          <w:tcPr>
            <w:tcW w:type="dxa" w:w="1037"/>
          </w:tcPr>
          <w:p>
            <w:pPr>
              <w:spacing w:after="0"/>
              <w:jc w:val="right"/>
            </w:pPr>
            <w:r>
              <w:rPr>
                <w:sz w:val="16"/>
              </w:rPr>
              <w:t>$97,327</w:t>
            </w:r>
          </w:p>
        </w:tc>
        <w:tc>
          <w:tcPr>
            <w:tcW w:type="dxa" w:w="1126"/>
          </w:tcPr>
          <w:p>
            <w:pPr>
              <w:spacing w:after="0"/>
              <w:jc w:val="right"/>
            </w:pPr>
            <w:r>
              <w:rPr>
                <w:sz w:val="16"/>
              </w:rPr>
              <w:t>$7,443</w:t>
            </w:r>
          </w:p>
        </w:tc>
        <w:tc>
          <w:tcPr>
            <w:tcW w:type="dxa" w:w="1185"/>
          </w:tcPr>
          <w:p>
            <w:pPr>
              <w:spacing w:after="0"/>
              <w:jc w:val="right"/>
            </w:pPr>
            <w:r>
              <w:rPr>
                <w:sz w:val="16"/>
              </w:rPr>
              <w:t>$660,796</w:t>
            </w:r>
          </w:p>
        </w:tc>
        <w:tc>
          <w:tcPr>
            <w:tcW w:type="dxa" w:w="1055"/>
          </w:tcPr>
          <w:p>
            <w:pPr>
              <w:spacing w:after="0"/>
              <w:jc w:val="right"/>
            </w:pPr>
            <w:r>
              <w:rPr>
                <w:sz w:val="16"/>
              </w:rPr>
              <w:t>0.00135%</w:t>
            </w:r>
          </w:p>
        </w:tc>
        <w:tc>
          <w:tcPr>
            <w:tcW w:type="dxa" w:w="1247"/>
          </w:tcPr>
          <w:p>
            <w:pPr>
              <w:spacing w:after="0"/>
              <w:jc w:val="right"/>
            </w:pPr>
            <w:r>
              <w:rPr>
                <w:sz w:val="16"/>
              </w:rPr>
              <w:t>$133,000</w:t>
            </w:r>
          </w:p>
        </w:tc>
        <w:tc>
          <w:tcPr>
            <w:tcW w:type="dxa" w:w="1124"/>
          </w:tcPr>
          <w:p>
            <w:pPr>
              <w:spacing w:after="0"/>
              <w:jc w:val="right"/>
            </w:pPr>
          </w:p>
        </w:tc>
        <w:tc>
          <w:tcPr>
            <w:tcW w:type="dxa" w:w="1277"/>
          </w:tcPr>
          <w:p>
            <w:pPr>
              <w:spacing w:after="0"/>
              <w:jc w:val="right"/>
            </w:pPr>
            <w:r>
              <w:rPr>
                <w:sz w:val="16"/>
              </w:rPr>
              <w:t>$176,007.74</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$7,211,610,867</w:t>
            </w:r>
          </w:p>
        </w:tc>
        <w:tc>
          <w:tcPr>
            <w:tcW w:type="dxa" w:w="1215"/>
          </w:tcPr>
          <w:p>
            <w:pPr>
              <w:spacing w:after="0"/>
              <w:jc w:val="right"/>
            </w:pPr>
            <w:r>
              <w:rPr>
                <w:sz w:val="16"/>
              </w:rPr>
              <w:t>$468,151,873</w:t>
            </w:r>
          </w:p>
        </w:tc>
        <w:tc>
          <w:tcPr>
            <w:tcW w:type="dxa" w:w="1047"/>
          </w:tcPr>
          <w:p>
            <w:pPr>
              <w:spacing w:after="0"/>
              <w:jc w:val="right"/>
            </w:pPr>
            <w:r>
              <w:rPr>
                <w:sz w:val="16"/>
              </w:rPr>
              <w:t>28,225</w:t>
            </w:r>
          </w:p>
        </w:tc>
        <w:tc>
          <w:tcPr>
            <w:tcW w:type="dxa" w:w="1037"/>
          </w:tcPr>
          <w:p>
            <w:pPr>
              <w:spacing w:after="0"/>
              <w:jc w:val="right"/>
            </w:pPr>
            <w:r>
              <w:rPr>
                <w:sz w:val="16"/>
              </w:rPr>
              <w:t>$1,067,300</w:t>
            </w:r>
          </w:p>
        </w:tc>
        <w:tc>
          <w:tcPr>
            <w:tcW w:type="dxa" w:w="1126"/>
          </w:tcPr>
          <w:p>
            <w:pPr>
              <w:spacing w:after="0"/>
              <w:jc w:val="right"/>
            </w:pPr>
            <w:r>
              <w:rPr>
                <w:sz w:val="16"/>
              </w:rPr>
              <w:t>$4,790</w:t>
            </w:r>
          </w:p>
        </w:tc>
        <w:tc>
          <w:tcPr>
            <w:tcW w:type="dxa" w:w="1185"/>
          </w:tcPr>
          <w:p>
            <w:pPr>
              <w:spacing w:after="0"/>
              <w:jc w:val="right"/>
            </w:pPr>
            <w:r>
              <w:rPr>
                <w:sz w:val="16"/>
              </w:rPr>
              <w:t>$1,612,968</w:t>
            </w:r>
          </w:p>
        </w:tc>
        <w:tc>
          <w:tcPr>
            <w:tcW w:type="dxa" w:w="1055"/>
          </w:tcPr>
          <w:p>
            <w:pPr>
              <w:spacing w:after="0"/>
              <w:jc w:val="right"/>
            </w:pPr>
            <w:r>
              <w:rPr>
                <w:sz w:val="16"/>
              </w:rPr>
              <w:t>0.0148%</w:t>
            </w:r>
          </w:p>
        </w:tc>
        <w:tc>
          <w:tcPr>
            <w:tcW w:type="dxa" w:w="1247"/>
          </w:tcPr>
          <w:p>
            <w:pPr>
              <w:spacing w:after="0"/>
              <w:jc w:val="right"/>
            </w:pPr>
            <w:r>
              <w:rPr>
                <w:sz w:val="16"/>
              </w:rPr>
              <w:t>$230,000</w:t>
            </w:r>
          </w:p>
        </w:tc>
        <w:tc>
          <w:tcPr>
            <w:tcW w:type="dxa" w:w="1124"/>
          </w:tcPr>
          <w:p>
            <w:pPr>
              <w:spacing w:after="0"/>
              <w:jc w:val="right"/>
            </w:pPr>
          </w:p>
        </w:tc>
        <w:tc>
          <w:tcPr>
            <w:tcW w:type="dxa" w:w="1277"/>
          </w:tcPr>
          <w:p>
            <w:pPr>
              <w:spacing w:after="0"/>
              <w:jc w:val="right"/>
            </w:pPr>
            <w:r>
              <w:rPr>
                <w:sz w:val="16"/>
              </w:rPr>
              <w:t>$176,007.74</w:t>
            </w: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$451,106,324</w:t>
            </w:r>
          </w:p>
        </w:tc>
        <w:tc>
          <w:tcPr>
            <w:tcW w:type="dxa" w:w="1215"/>
          </w:tcPr>
          <w:p>
            <w:pPr>
              <w:spacing w:after="0"/>
              <w:jc w:val="right"/>
            </w:pPr>
            <w:r>
              <w:rPr>
                <w:sz w:val="16"/>
              </w:rPr>
              <w:t>$194,664,619</w:t>
            </w:r>
          </w:p>
        </w:tc>
        <w:tc>
          <w:tcPr>
            <w:tcW w:type="dxa" w:w="1047"/>
          </w:tcPr>
          <w:p>
            <w:pPr>
              <w:spacing w:after="0"/>
              <w:jc w:val="right"/>
            </w:pPr>
            <w:r>
              <w:rPr>
                <w:sz w:val="16"/>
              </w:rPr>
              <w:t>6,536</w:t>
            </w:r>
          </w:p>
        </w:tc>
        <w:tc>
          <w:tcPr>
            <w:tcW w:type="dxa" w:w="1037"/>
          </w:tcPr>
          <w:p>
            <w:pPr>
              <w:spacing w:after="0"/>
              <w:jc w:val="right"/>
            </w:pPr>
            <w:r>
              <w:rPr>
                <w:sz w:val="16"/>
              </w:rPr>
              <w:t>$64,034</w:t>
            </w:r>
          </w:p>
        </w:tc>
        <w:tc>
          <w:tcPr>
            <w:tcW w:type="dxa" w:w="1126"/>
          </w:tcPr>
          <w:p>
            <w:pPr>
              <w:spacing w:after="0"/>
              <w:jc w:val="right"/>
            </w:pPr>
            <w:r>
              <w:rPr>
                <w:sz w:val="16"/>
              </w:rPr>
              <w:t>$2,285</w:t>
            </w:r>
          </w:p>
        </w:tc>
        <w:tc>
          <w:tcPr>
            <w:tcW w:type="dxa" w:w="1185"/>
          </w:tcPr>
          <w:p>
            <w:pPr>
              <w:spacing w:after="0"/>
              <w:jc w:val="right"/>
            </w:pPr>
            <w:r>
              <w:rPr>
                <w:sz w:val="16"/>
              </w:rPr>
              <w:t>$14,898</w:t>
            </w:r>
          </w:p>
        </w:tc>
        <w:tc>
          <w:tcPr>
            <w:tcW w:type="dxa" w:w="1055"/>
          </w:tcPr>
          <w:p>
            <w:pPr>
              <w:spacing w:after="0"/>
              <w:jc w:val="right"/>
            </w:pPr>
            <w:r>
              <w:rPr>
                <w:sz w:val="16"/>
              </w:rPr>
              <w:t>0.0142%</w:t>
            </w:r>
          </w:p>
        </w:tc>
        <w:tc>
          <w:tcPr>
            <w:tcW w:type="dxa" w:w="1247"/>
          </w:tcPr>
          <w:p>
            <w:pPr>
              <w:spacing w:after="0"/>
              <w:jc w:val="right"/>
            </w:pPr>
          </w:p>
        </w:tc>
        <w:tc>
          <w:tcPr>
            <w:tcW w:type="dxa" w:w="1124"/>
          </w:tcPr>
          <w:p>
            <w:pPr>
              <w:spacing w:after="0"/>
              <w:jc w:val="right"/>
            </w:pPr>
          </w:p>
        </w:tc>
        <w:tc>
          <w:tcPr>
            <w:tcW w:type="dxa" w:w="127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$7,211,610,867</w:t>
            </w:r>
          </w:p>
        </w:tc>
        <w:tc>
          <w:tcPr>
            <w:tcW w:type="dxa" w:w="1215"/>
          </w:tcPr>
          <w:p>
            <w:pPr>
              <w:spacing w:after="0"/>
              <w:jc w:val="right"/>
            </w:pPr>
            <w:r>
              <w:rPr>
                <w:sz w:val="16"/>
              </w:rPr>
              <w:t>$468,151,873</w:t>
            </w:r>
          </w:p>
        </w:tc>
        <w:tc>
          <w:tcPr>
            <w:tcW w:type="dxa" w:w="1047"/>
          </w:tcPr>
          <w:p>
            <w:pPr>
              <w:spacing w:after="0"/>
              <w:jc w:val="right"/>
            </w:pPr>
            <w:r>
              <w:rPr>
                <w:sz w:val="16"/>
              </w:rPr>
              <w:t>28,225</w:t>
            </w:r>
          </w:p>
        </w:tc>
        <w:tc>
          <w:tcPr>
            <w:tcW w:type="dxa" w:w="1037"/>
          </w:tcPr>
          <w:p>
            <w:pPr>
              <w:spacing w:after="0"/>
              <w:jc w:val="right"/>
            </w:pPr>
            <w:r>
              <w:rPr>
                <w:sz w:val="16"/>
              </w:rPr>
              <w:t>$93,108</w:t>
            </w:r>
          </w:p>
        </w:tc>
        <w:tc>
          <w:tcPr>
            <w:tcW w:type="dxa" w:w="1126"/>
          </w:tcPr>
          <w:p>
            <w:pPr>
              <w:spacing w:after="0"/>
              <w:jc w:val="right"/>
            </w:pPr>
            <w:r>
              <w:rPr>
                <w:sz w:val="16"/>
              </w:rPr>
              <w:t>$6,258</w:t>
            </w:r>
          </w:p>
        </w:tc>
        <w:tc>
          <w:tcPr>
            <w:tcW w:type="dxa" w:w="1185"/>
          </w:tcPr>
          <w:p>
            <w:pPr>
              <w:spacing w:after="0"/>
              <w:jc w:val="right"/>
            </w:pPr>
            <w:r>
              <w:rPr>
                <w:sz w:val="16"/>
              </w:rPr>
              <w:t>$21,085</w:t>
            </w:r>
          </w:p>
        </w:tc>
        <w:tc>
          <w:tcPr>
            <w:tcW w:type="dxa" w:w="1055"/>
          </w:tcPr>
          <w:p>
            <w:pPr>
              <w:spacing w:after="0"/>
              <w:jc w:val="right"/>
            </w:pPr>
            <w:r>
              <w:rPr>
                <w:sz w:val="16"/>
              </w:rPr>
              <w:t>0.00129%</w:t>
            </w:r>
          </w:p>
        </w:tc>
        <w:tc>
          <w:tcPr>
            <w:tcW w:type="dxa" w:w="1247"/>
          </w:tcPr>
          <w:p>
            <w:pPr>
              <w:spacing w:after="0"/>
              <w:jc w:val="right"/>
            </w:pPr>
          </w:p>
        </w:tc>
        <w:tc>
          <w:tcPr>
            <w:tcW w:type="dxa" w:w="1124"/>
          </w:tcPr>
          <w:p>
            <w:pPr>
              <w:spacing w:after="0"/>
              <w:jc w:val="right"/>
            </w:pPr>
            <w:r>
              <w:rPr>
                <w:sz w:val="16"/>
              </w:rPr>
              <w:t>$75,000</w:t>
            </w:r>
          </w:p>
        </w:tc>
        <w:tc>
          <w:tcPr>
            <w:tcW w:type="dxa" w:w="1277"/>
          </w:tcPr>
          <w:p>
            <w:pPr>
              <w:spacing w:after="0"/>
              <w:jc w:val="right"/>
            </w:pPr>
            <w:r>
              <w:rPr>
                <w:sz w:val="16"/>
              </w:rPr>
              <w:t>none found (1 declaration)</w:t>
            </w:r>
          </w:p>
        </w:tc>
        <w:tc>
          <w:tcPr>
            <w:tcW w:type="dxa" w:w="1279"/>
          </w:tcPr>
          <w:p>
            <w:pPr>
              <w:spacing w:after="0"/>
              <w:jc w:val="left"/>
            </w:pPr>
          </w:p>
        </w:tc>
      </w:tr>
    </w:tbl>
    <w:p>
      <w:pPr>
        <w:spacing w:after="40" w:before="60"/>
      </w:pPr>
      <w:r>
        <w:rPr>
          <w:sz w:val="15"/>
        </w:rPr>
        <w:t>Totals since 2022-04-13 (Storm Events through 2026-06-30): 39 county-coded records, 39 with a damage value recorded (including $0), $448,000; 20 zone-level records, 20 with a damage value recorded (including $0), $75,000 reported for the zone; Public Assistance on counted declarations $176,007.74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28,225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$7,211,610,867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$468,151,873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$11,365,760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$5,017,995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Carroll County</w:t>
            </w:r>
          </w:p>
        </w:tc>
        <w:tc>
          <w:tcPr>
            <w:tcW w:type="dxa" w:w="1499"/>
          </w:tcPr>
          <w:p>
            <w:pPr>
              <w:spacing w:after="0"/>
              <w:jc w:val="left"/>
            </w:pPr>
            <w:r>
              <w:rPr>
                <w:sz w:val="16"/>
              </w:rPr>
              <w:t>050024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Beaver town</w:t>
            </w:r>
          </w:p>
        </w:tc>
        <w:tc>
          <w:tcPr>
            <w:tcW w:type="dxa" w:w="1499"/>
          </w:tcPr>
          <w:p>
            <w:pPr>
              <w:spacing w:after="0"/>
              <w:jc w:val="left"/>
            </w:pPr>
            <w:r>
              <w:rPr>
                <w:sz w:val="16"/>
              </w:rPr>
              <w:t>050595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Berryville city</w:t>
            </w:r>
          </w:p>
        </w:tc>
        <w:tc>
          <w:tcPr>
            <w:tcW w:type="dxa" w:w="1499"/>
          </w:tcPr>
          <w:p>
            <w:pPr>
              <w:spacing w:after="0"/>
              <w:jc w:val="left"/>
            </w:pPr>
            <w:r>
              <w:rPr>
                <w:sz w:val="16"/>
              </w:rPr>
              <w:t>050306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Blue Eye town</w:t>
            </w:r>
          </w:p>
        </w:tc>
        <w:tc>
          <w:tcPr>
            <w:tcW w:type="dxa" w:w="1499"/>
          </w:tcPr>
          <w:p>
            <w:pPr>
              <w:spacing w:after="0"/>
              <w:jc w:val="left"/>
            </w:pPr>
            <w:r>
              <w:rPr>
                <w:sz w:val="16"/>
              </w:rPr>
              <w:t>050522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Eureka Springs city</w:t>
            </w:r>
          </w:p>
        </w:tc>
        <w:tc>
          <w:tcPr>
            <w:tcW w:type="dxa" w:w="1499"/>
          </w:tcPr>
          <w:p>
            <w:pPr>
              <w:spacing w:after="0"/>
              <w:jc w:val="left"/>
            </w:pPr>
            <w:r>
              <w:rPr>
                <w:sz w:val="16"/>
              </w:rPr>
              <w:t>050322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 Forest city</w:t>
            </w:r>
          </w:p>
        </w:tc>
        <w:tc>
          <w:tcPr>
            <w:tcW w:type="dxa" w:w="1499"/>
          </w:tcPr>
          <w:p>
            <w:pPr>
              <w:spacing w:after="0"/>
              <w:jc w:val="left"/>
            </w:pPr>
            <w:r>
              <w:rPr>
                <w:sz w:val="16"/>
              </w:rPr>
              <w:t>050329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Oak Grove town</w:t>
            </w:r>
          </w:p>
        </w:tc>
        <w:tc>
          <w:tcPr>
            <w:tcW w:type="dxa" w:w="1499"/>
          </w:tcPr>
          <w:p>
            <w:pPr>
              <w:spacing w:after="0"/>
              <w:jc w:val="left"/>
            </w:pPr>
            <w:r>
              <w:rPr>
                <w:sz w:val="16"/>
              </w:rPr>
              <w:t>050269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Carroll County, AR: risk-assessment baseline packet, release 2026-10 (data as of 2026-09-28; County area 05015).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AR: Risk-assessment baseline packet</dc:title>
  <dc:subject>Hazard Plain release 2026-10, as of 2026-09-28. Preview: automated baseline</dc:subject>
  <dc:creator>Hazard Plain</dc:creator>
  <cp:keywords>Hazard Plain; hazard mitigation; risk assessment; 05015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