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Bradley County, AR</w:t>
      </w:r>
    </w:p>
    <w:p>
      <w:pPr>
        <w:spacing w:after="120" w:before="0"/>
      </w:pPr>
      <w:r>
        <w:rPr>
          <w:color w:val="555555"/>
          <w:sz w:val="24"/>
        </w:rPr>
        <w:t>Risk-assessment baseline packet</w:t>
      </w:r>
    </w:p>
    <w:p>
      <w:pPr>
        <w:spacing w:after="120" w:before="0"/>
      </w:pPr>
      <w:r>
        <w:rPr>
          <w:b/>
          <w:sz w:val="18"/>
        </w:rPr>
        <w:t xml:space="preserve">County FIPS: </w:t>
      </w:r>
      <w:r>
        <w:rPr>
          <w:sz w:val="18"/>
        </w:rPr>
        <w:t>05011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2030-01-29. Plan: Bradley County (FEMA plan 107981), approved 2025-01-30.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2025-01-30: 2 new hazard declarations (2 incidents)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($1,660,054 a year), Heat Wave ($1,173,492) and Earthquake ($1,053,398).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2030-01-29</w:t>
      </w:r>
    </w:p>
    <w:p>
      <w:pPr>
        <w:keepNext/>
        <w:spacing w:after="40" w:before="0"/>
      </w:pPr>
      <w:r>
        <w:rPr>
          <w:b/>
        </w:rPr>
        <w:t xml:space="preserve">Plan: </w:t>
      </w:r>
      <w:r>
        <w:rPr/>
        <w:t>Bradley County (FEMA plan 107981)</w:t>
      </w:r>
    </w:p>
    <w:p>
      <w:pPr>
        <w:keepNext/>
        <w:spacing w:after="40" w:before="0"/>
      </w:pPr>
      <w:r>
        <w:rPr>
          <w:b/>
        </w:rPr>
        <w:t xml:space="preserve">Approved: </w:t>
      </w:r>
      <w:r>
        <w:rPr/>
        <w:t>2025-01-30</w:t>
      </w:r>
    </w:p>
    <w:p>
      <w:pPr>
        <w:keepNext/>
        <w:spacing w:after="40" w:before="0"/>
      </w:pPr>
      <w:r>
        <w:rPr>
          <w:b/>
        </w:rPr>
        <w:t xml:space="preserve">Days to expiry: </w:t>
      </w:r>
      <w:r>
        <w:rPr/>
        <w:t>1,217</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5"/>
        <w:gridCol w:w="1305"/>
        <w:gridCol w:w="2402"/>
        <w:gridCol w:w="2735"/>
        <w:gridCol w:w="1337"/>
        <w:gridCol w:w="1037"/>
        <w:gridCol w:w="877"/>
        <w:gridCol w:w="1679"/>
        <w:gridCol w:w="1375"/>
      </w:tblGrid>
      <w:tr>
        <w:trPr>
          <w:cantSplit/>
          <w:tblHeader/>
        </w:trPr>
        <w:tc>
          <w:tcPr>
            <w:tcW w:type="dxa" w:w="136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402"/>
            <w:shd w:val="clear" w:color="auto" w:fill="E8E8E8"/>
          </w:tcPr>
          <w:p>
            <w:pPr>
              <w:spacing w:after="0"/>
              <w:jc w:val="left"/>
            </w:pPr>
            <w:r>
              <w:rPr>
                <w:b/>
                <w:sz w:val="16"/>
              </w:rPr>
              <w:t>Status</w:t>
            </w:r>
          </w:p>
        </w:tc>
        <w:tc>
          <w:tcPr>
            <w:tcW w:type="dxa" w:w="2735"/>
            <w:shd w:val="clear" w:color="auto" w:fill="E8E8E8"/>
          </w:tcPr>
          <w:p>
            <w:pPr>
              <w:spacing w:after="0"/>
              <w:jc w:val="left"/>
            </w:pPr>
            <w:r>
              <w:rPr>
                <w:b/>
                <w:sz w:val="16"/>
              </w:rPr>
              <w:t>Plan</w:t>
            </w:r>
          </w:p>
        </w:tc>
        <w:tc>
          <w:tcPr>
            <w:tcW w:type="dxa" w:w="13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79"/>
            <w:shd w:val="clear" w:color="auto" w:fill="E8E8E8"/>
          </w:tcPr>
          <w:p>
            <w:pPr>
              <w:spacing w:after="0"/>
              <w:jc w:val="left"/>
            </w:pPr>
            <w:r>
              <w:rPr>
                <w:b/>
                <w:sz w:val="16"/>
              </w:rPr>
              <w:t>Update underway</w:t>
            </w:r>
          </w:p>
        </w:tc>
        <w:tc>
          <w:tcPr>
            <w:tcW w:type="dxa" w:w="1375"/>
            <w:shd w:val="clear" w:color="auto" w:fill="E8E8E8"/>
          </w:tcPr>
          <w:p>
            <w:pPr>
              <w:spacing w:after="0"/>
              <w:jc w:val="left"/>
            </w:pPr>
            <w:r>
              <w:rPr>
                <w:b/>
                <w:sz w:val="16"/>
              </w:rPr>
              <w:t>Notes</w:t>
            </w:r>
          </w:p>
        </w:tc>
      </w:tr>
      <w:tr>
        <w:trPr>
          <w:cantSplit/>
        </w:trPr>
        <w:tc>
          <w:tcPr>
            <w:tcW w:type="dxa" w:w="1365"/>
          </w:tcPr>
          <w:p>
            <w:pPr>
              <w:spacing w:after="0"/>
              <w:jc w:val="left"/>
            </w:pPr>
            <w:r>
              <w:rPr>
                <w:sz w:val="16"/>
              </w:rPr>
              <w:t>Bradley County</w:t>
            </w:r>
          </w:p>
        </w:tc>
        <w:tc>
          <w:tcPr>
            <w:tcW w:type="dxa" w:w="1305"/>
          </w:tcPr>
          <w:p>
            <w:pPr>
              <w:spacing w:after="0"/>
              <w:jc w:val="left"/>
            </w:pPr>
            <w:r>
              <w:rPr>
                <w:sz w:val="16"/>
              </w:rPr>
              <w:t>County</w:t>
            </w:r>
          </w:p>
        </w:tc>
        <w:tc>
          <w:tcPr>
            <w:tcW w:type="dxa" w:w="2402"/>
          </w:tcPr>
          <w:p>
            <w:pPr>
              <w:spacing w:after="0"/>
              <w:jc w:val="left"/>
            </w:pPr>
            <w:r>
              <w:rPr>
                <w:sz w:val="16"/>
              </w:rPr>
              <w:t>Approved, expires 2030-01-29</w:t>
            </w:r>
          </w:p>
        </w:tc>
        <w:tc>
          <w:tcPr>
            <w:tcW w:type="dxa" w:w="2735"/>
          </w:tcPr>
          <w:p>
            <w:pPr>
              <w:spacing w:after="0"/>
              <w:jc w:val="left"/>
            </w:pPr>
            <w:r>
              <w:rPr>
                <w:sz w:val="16"/>
              </w:rPr>
              <w:t>Bradley County (FEMA plan 107981)</w:t>
            </w:r>
          </w:p>
        </w:tc>
        <w:tc>
          <w:tcPr>
            <w:tcW w:type="dxa" w:w="1337"/>
          </w:tcPr>
          <w:p>
            <w:pPr>
              <w:spacing w:after="0"/>
              <w:jc w:val="left"/>
            </w:pPr>
            <w:r>
              <w:rPr>
                <w:sz w:val="16"/>
              </w:rPr>
              <w:t>2025-01-30</w:t>
            </w:r>
          </w:p>
        </w:tc>
        <w:tc>
          <w:tcPr>
            <w:tcW w:type="dxa" w:w="1037"/>
          </w:tcPr>
          <w:p>
            <w:pPr>
              <w:spacing w:after="0"/>
              <w:jc w:val="left"/>
            </w:pPr>
            <w:r>
              <w:rPr>
                <w:sz w:val="16"/>
              </w:rPr>
              <w:t>2030-01-29</w:t>
            </w:r>
          </w:p>
        </w:tc>
        <w:tc>
          <w:tcPr>
            <w:tcW w:type="dxa" w:w="877"/>
          </w:tcPr>
          <w:p>
            <w:pPr>
              <w:spacing w:after="0"/>
              <w:jc w:val="right"/>
            </w:pPr>
            <w:r>
              <w:rPr>
                <w:sz w:val="16"/>
              </w:rPr>
              <w:t>1,217</w:t>
            </w:r>
          </w:p>
        </w:tc>
        <w:tc>
          <w:tcPr>
            <w:tcW w:type="dxa" w:w="1679"/>
          </w:tcPr>
          <w:p>
            <w:pPr>
              <w:spacing w:after="0"/>
              <w:jc w:val="left"/>
            </w:pPr>
          </w:p>
        </w:tc>
        <w:tc>
          <w:tcPr>
            <w:tcW w:type="dxa" w:w="1375"/>
          </w:tcPr>
          <w:p>
            <w:pPr>
              <w:spacing w:after="0"/>
              <w:jc w:val="left"/>
            </w:pPr>
          </w:p>
        </w:tc>
      </w:tr>
      <w:tr>
        <w:trPr>
          <w:cantSplit/>
        </w:trPr>
        <w:tc>
          <w:tcPr>
            <w:tcW w:type="dxa" w:w="1365"/>
          </w:tcPr>
          <w:p>
            <w:pPr>
              <w:spacing w:after="0"/>
              <w:jc w:val="left"/>
            </w:pPr>
            <w:r>
              <w:rPr>
                <w:sz w:val="16"/>
              </w:rPr>
              <w:t>Banks town</w:t>
            </w:r>
          </w:p>
        </w:tc>
        <w:tc>
          <w:tcPr>
            <w:tcW w:type="dxa" w:w="1305"/>
          </w:tcPr>
          <w:p>
            <w:pPr>
              <w:spacing w:after="0"/>
              <w:jc w:val="left"/>
            </w:pPr>
            <w:r>
              <w:rPr>
                <w:sz w:val="16"/>
              </w:rPr>
              <w:t>Town</w:t>
            </w:r>
          </w:p>
        </w:tc>
        <w:tc>
          <w:tcPr>
            <w:tcW w:type="dxa" w:w="2402"/>
          </w:tcPr>
          <w:p>
            <w:pPr>
              <w:spacing w:after="0"/>
              <w:jc w:val="left"/>
            </w:pPr>
            <w:r>
              <w:rPr>
                <w:sz w:val="16"/>
              </w:rPr>
              <w:t>Approved, expires 2030-01-29</w:t>
            </w:r>
          </w:p>
        </w:tc>
        <w:tc>
          <w:tcPr>
            <w:tcW w:type="dxa" w:w="2735"/>
          </w:tcPr>
          <w:p>
            <w:pPr>
              <w:spacing w:after="0"/>
              <w:jc w:val="left"/>
            </w:pPr>
            <w:r>
              <w:rPr>
                <w:sz w:val="16"/>
              </w:rPr>
              <w:t>Bradley County (FEMA plan 107981)</w:t>
            </w:r>
          </w:p>
        </w:tc>
        <w:tc>
          <w:tcPr>
            <w:tcW w:type="dxa" w:w="1337"/>
          </w:tcPr>
          <w:p>
            <w:pPr>
              <w:spacing w:after="0"/>
              <w:jc w:val="left"/>
            </w:pPr>
            <w:r>
              <w:rPr>
                <w:sz w:val="16"/>
              </w:rPr>
              <w:t>2025-01-30</w:t>
            </w:r>
          </w:p>
        </w:tc>
        <w:tc>
          <w:tcPr>
            <w:tcW w:type="dxa" w:w="1037"/>
          </w:tcPr>
          <w:p>
            <w:pPr>
              <w:spacing w:after="0"/>
              <w:jc w:val="left"/>
            </w:pPr>
            <w:r>
              <w:rPr>
                <w:sz w:val="16"/>
              </w:rPr>
              <w:t>2030-01-29</w:t>
            </w:r>
          </w:p>
        </w:tc>
        <w:tc>
          <w:tcPr>
            <w:tcW w:type="dxa" w:w="877"/>
          </w:tcPr>
          <w:p>
            <w:pPr>
              <w:spacing w:after="0"/>
              <w:jc w:val="right"/>
            </w:pPr>
            <w:r>
              <w:rPr>
                <w:sz w:val="16"/>
              </w:rPr>
              <w:t>1,217</w:t>
            </w:r>
          </w:p>
        </w:tc>
        <w:tc>
          <w:tcPr>
            <w:tcW w:type="dxa" w:w="1679"/>
          </w:tcPr>
          <w:p>
            <w:pPr>
              <w:spacing w:after="0"/>
              <w:jc w:val="left"/>
            </w:pPr>
          </w:p>
        </w:tc>
        <w:tc>
          <w:tcPr>
            <w:tcW w:type="dxa" w:w="1375"/>
          </w:tcPr>
          <w:p>
            <w:pPr>
              <w:spacing w:after="0"/>
              <w:jc w:val="left"/>
            </w:pPr>
          </w:p>
        </w:tc>
      </w:tr>
      <w:tr>
        <w:trPr>
          <w:cantSplit/>
        </w:trPr>
        <w:tc>
          <w:tcPr>
            <w:tcW w:type="dxa" w:w="1365"/>
          </w:tcPr>
          <w:p>
            <w:pPr>
              <w:spacing w:after="0"/>
              <w:jc w:val="left"/>
            </w:pPr>
            <w:r>
              <w:rPr>
                <w:sz w:val="16"/>
              </w:rPr>
              <w:t>Hermitage city</w:t>
            </w:r>
          </w:p>
        </w:tc>
        <w:tc>
          <w:tcPr>
            <w:tcW w:type="dxa" w:w="1305"/>
          </w:tcPr>
          <w:p>
            <w:pPr>
              <w:spacing w:after="0"/>
              <w:jc w:val="left"/>
            </w:pPr>
            <w:r>
              <w:rPr>
                <w:sz w:val="16"/>
              </w:rPr>
              <w:t>Town</w:t>
            </w:r>
          </w:p>
        </w:tc>
        <w:tc>
          <w:tcPr>
            <w:tcW w:type="dxa" w:w="2402"/>
          </w:tcPr>
          <w:p>
            <w:pPr>
              <w:spacing w:after="0"/>
              <w:jc w:val="left"/>
            </w:pPr>
            <w:r>
              <w:rPr>
                <w:sz w:val="16"/>
              </w:rPr>
              <w:t>Approved, expires 2030-01-29</w:t>
            </w:r>
          </w:p>
        </w:tc>
        <w:tc>
          <w:tcPr>
            <w:tcW w:type="dxa" w:w="2735"/>
          </w:tcPr>
          <w:p>
            <w:pPr>
              <w:spacing w:after="0"/>
              <w:jc w:val="left"/>
            </w:pPr>
            <w:r>
              <w:rPr>
                <w:sz w:val="16"/>
              </w:rPr>
              <w:t>Bradley County (FEMA plan 107981)</w:t>
            </w:r>
          </w:p>
        </w:tc>
        <w:tc>
          <w:tcPr>
            <w:tcW w:type="dxa" w:w="1337"/>
          </w:tcPr>
          <w:p>
            <w:pPr>
              <w:spacing w:after="0"/>
              <w:jc w:val="left"/>
            </w:pPr>
            <w:r>
              <w:rPr>
                <w:sz w:val="16"/>
              </w:rPr>
              <w:t>2025-01-30</w:t>
            </w:r>
          </w:p>
        </w:tc>
        <w:tc>
          <w:tcPr>
            <w:tcW w:type="dxa" w:w="1037"/>
          </w:tcPr>
          <w:p>
            <w:pPr>
              <w:spacing w:after="0"/>
              <w:jc w:val="left"/>
            </w:pPr>
            <w:r>
              <w:rPr>
                <w:sz w:val="16"/>
              </w:rPr>
              <w:t>2030-01-29</w:t>
            </w:r>
          </w:p>
        </w:tc>
        <w:tc>
          <w:tcPr>
            <w:tcW w:type="dxa" w:w="877"/>
          </w:tcPr>
          <w:p>
            <w:pPr>
              <w:spacing w:after="0"/>
              <w:jc w:val="right"/>
            </w:pPr>
            <w:r>
              <w:rPr>
                <w:sz w:val="16"/>
              </w:rPr>
              <w:t>1,217</w:t>
            </w:r>
          </w:p>
        </w:tc>
        <w:tc>
          <w:tcPr>
            <w:tcW w:type="dxa" w:w="1679"/>
          </w:tcPr>
          <w:p>
            <w:pPr>
              <w:spacing w:after="0"/>
              <w:jc w:val="left"/>
            </w:pPr>
          </w:p>
        </w:tc>
        <w:tc>
          <w:tcPr>
            <w:tcW w:type="dxa" w:w="1375"/>
          </w:tcPr>
          <w:p>
            <w:pPr>
              <w:spacing w:after="0"/>
              <w:jc w:val="left"/>
            </w:pPr>
          </w:p>
        </w:tc>
      </w:tr>
      <w:tr>
        <w:trPr>
          <w:cantSplit/>
        </w:trPr>
        <w:tc>
          <w:tcPr>
            <w:tcW w:type="dxa" w:w="1365"/>
          </w:tcPr>
          <w:p>
            <w:pPr>
              <w:spacing w:after="0"/>
              <w:jc w:val="left"/>
            </w:pPr>
            <w:r>
              <w:rPr>
                <w:sz w:val="16"/>
              </w:rPr>
              <w:t>Warren city</w:t>
            </w:r>
          </w:p>
        </w:tc>
        <w:tc>
          <w:tcPr>
            <w:tcW w:type="dxa" w:w="1305"/>
          </w:tcPr>
          <w:p>
            <w:pPr>
              <w:spacing w:after="0"/>
              <w:jc w:val="left"/>
            </w:pPr>
            <w:r>
              <w:rPr>
                <w:sz w:val="16"/>
              </w:rPr>
              <w:t>City</w:t>
            </w:r>
          </w:p>
        </w:tc>
        <w:tc>
          <w:tcPr>
            <w:tcW w:type="dxa" w:w="2402"/>
          </w:tcPr>
          <w:p>
            <w:pPr>
              <w:spacing w:after="0"/>
              <w:jc w:val="left"/>
            </w:pPr>
            <w:r>
              <w:rPr>
                <w:sz w:val="16"/>
              </w:rPr>
              <w:t>Plan 107981 approved 2025-01-30, pending adoption here; not yet eligible</w:t>
            </w:r>
          </w:p>
        </w:tc>
        <w:tc>
          <w:tcPr>
            <w:tcW w:type="dxa" w:w="2735"/>
          </w:tcPr>
          <w:p>
            <w:pPr>
              <w:spacing w:after="0"/>
              <w:jc w:val="left"/>
            </w:pPr>
            <w:r>
              <w:rPr>
                <w:sz w:val="16"/>
              </w:rPr>
              <w:t>Bradley County (FEMA plan 107981), pending adoption here</w:t>
            </w:r>
          </w:p>
        </w:tc>
        <w:tc>
          <w:tcPr>
            <w:tcW w:type="dxa" w:w="1337"/>
          </w:tcPr>
          <w:p>
            <w:pPr>
              <w:spacing w:after="0"/>
              <w:jc w:val="left"/>
            </w:pPr>
            <w:r>
              <w:rPr>
                <w:sz w:val="16"/>
              </w:rPr>
              <w:t>2025-01-30 by FEMA; not yet adopted here</w:t>
            </w:r>
          </w:p>
        </w:tc>
        <w:tc>
          <w:tcPr>
            <w:tcW w:type="dxa" w:w="1037"/>
          </w:tcPr>
          <w:p>
            <w:pPr>
              <w:spacing w:after="0"/>
              <w:jc w:val="left"/>
            </w:pPr>
            <w:r>
              <w:rPr>
                <w:sz w:val="16"/>
              </w:rPr>
              <w:t>2030-01-29 once adopted</w:t>
            </w:r>
          </w:p>
        </w:tc>
        <w:tc>
          <w:tcPr>
            <w:tcW w:type="dxa" w:w="877"/>
          </w:tcPr>
          <w:p>
            <w:pPr>
              <w:spacing w:after="0"/>
              <w:jc w:val="right"/>
            </w:pPr>
          </w:p>
        </w:tc>
        <w:tc>
          <w:tcPr>
            <w:tcW w:type="dxa" w:w="1679"/>
          </w:tcPr>
          <w:p>
            <w:pPr>
              <w:spacing w:after="0"/>
              <w:jc w:val="left"/>
            </w:pPr>
            <w:r>
              <w:rPr>
                <w:sz w:val="16"/>
              </w:rPr>
              <w:t>FEMA tracker shows a plan approvable pending adoption</w:t>
            </w:r>
          </w:p>
        </w:tc>
        <w:tc>
          <w:tcPr>
            <w:tcW w:type="dxa" w:w="1375"/>
          </w:tcPr>
          <w:p>
            <w:pPr>
              <w:spacing w:after="0"/>
              <w:jc w:val="left"/>
            </w:pPr>
            <w:r>
              <w:rPr>
                <w:sz w:val="16"/>
              </w:rPr>
              <w:t>Not yet eligible: adopt the approved plan.</w:t>
            </w:r>
          </w:p>
        </w:tc>
      </w:tr>
      <w:tr>
        <w:trPr>
          <w:cantSplit/>
        </w:trPr>
        <w:tc>
          <w:tcPr>
            <w:tcW w:type="dxa" w:w="1365"/>
          </w:tcPr>
          <w:p>
            <w:pPr>
              <w:spacing w:after="0"/>
              <w:jc w:val="left"/>
            </w:pPr>
            <w:r>
              <w:rPr>
                <w:sz w:val="16"/>
              </w:rPr>
              <w:t>Hermitage School District</w:t>
            </w:r>
          </w:p>
        </w:tc>
        <w:tc>
          <w:tcPr>
            <w:tcW w:type="dxa" w:w="1305"/>
          </w:tcPr>
          <w:p>
            <w:pPr>
              <w:spacing w:after="0"/>
              <w:jc w:val="left"/>
            </w:pPr>
            <w:r>
              <w:rPr>
                <w:sz w:val="16"/>
              </w:rPr>
              <w:t>School/School District</w:t>
            </w:r>
          </w:p>
        </w:tc>
        <w:tc>
          <w:tcPr>
            <w:tcW w:type="dxa" w:w="2402"/>
          </w:tcPr>
          <w:p>
            <w:pPr>
              <w:spacing w:after="0"/>
              <w:jc w:val="left"/>
            </w:pPr>
            <w:r>
              <w:rPr>
                <w:sz w:val="16"/>
              </w:rPr>
              <w:t>Plan 107981 approved 2025-01-30, pending adoption here; not yet eligible</w:t>
            </w:r>
          </w:p>
        </w:tc>
        <w:tc>
          <w:tcPr>
            <w:tcW w:type="dxa" w:w="2735"/>
          </w:tcPr>
          <w:p>
            <w:pPr>
              <w:spacing w:after="0"/>
              <w:jc w:val="left"/>
            </w:pPr>
            <w:r>
              <w:rPr>
                <w:sz w:val="16"/>
              </w:rPr>
              <w:t>Bradley County (FEMA plan 107981), pending adoption here</w:t>
            </w:r>
          </w:p>
        </w:tc>
        <w:tc>
          <w:tcPr>
            <w:tcW w:type="dxa" w:w="1337"/>
          </w:tcPr>
          <w:p>
            <w:pPr>
              <w:spacing w:after="0"/>
              <w:jc w:val="left"/>
            </w:pPr>
            <w:r>
              <w:rPr>
                <w:sz w:val="16"/>
              </w:rPr>
              <w:t>2025-01-30 by FEMA; not yet adopted here</w:t>
            </w:r>
          </w:p>
        </w:tc>
        <w:tc>
          <w:tcPr>
            <w:tcW w:type="dxa" w:w="1037"/>
          </w:tcPr>
          <w:p>
            <w:pPr>
              <w:spacing w:after="0"/>
              <w:jc w:val="left"/>
            </w:pPr>
            <w:r>
              <w:rPr>
                <w:sz w:val="16"/>
              </w:rPr>
              <w:t>2030-01-29 once adopted</w:t>
            </w:r>
          </w:p>
        </w:tc>
        <w:tc>
          <w:tcPr>
            <w:tcW w:type="dxa" w:w="877"/>
          </w:tcPr>
          <w:p>
            <w:pPr>
              <w:spacing w:after="0"/>
              <w:jc w:val="right"/>
            </w:pPr>
          </w:p>
        </w:tc>
        <w:tc>
          <w:tcPr>
            <w:tcW w:type="dxa" w:w="1679"/>
          </w:tcPr>
          <w:p>
            <w:pPr>
              <w:spacing w:after="0"/>
              <w:jc w:val="left"/>
            </w:pPr>
            <w:r>
              <w:rPr>
                <w:sz w:val="16"/>
              </w:rPr>
              <w:t>FEMA tracker shows a plan approvable pending adoption</w:t>
            </w:r>
          </w:p>
        </w:tc>
        <w:tc>
          <w:tcPr>
            <w:tcW w:type="dxa" w:w="1375"/>
          </w:tcPr>
          <w:p>
            <w:pPr>
              <w:spacing w:after="0"/>
              <w:jc w:val="left"/>
            </w:pPr>
            <w:r>
              <w:rPr>
                <w:sz w:val="16"/>
              </w:rPr>
              <w:t>Not yet eligible: adopt the approved plan.</w:t>
            </w:r>
          </w:p>
        </w:tc>
      </w:tr>
      <w:tr>
        <w:trPr>
          <w:cantSplit/>
        </w:trPr>
        <w:tc>
          <w:tcPr>
            <w:tcW w:type="dxa" w:w="1365"/>
          </w:tcPr>
          <w:p>
            <w:pPr>
              <w:spacing w:after="0"/>
              <w:jc w:val="left"/>
            </w:pPr>
            <w:r>
              <w:rPr>
                <w:sz w:val="16"/>
              </w:rPr>
              <w:t>Warren School District</w:t>
            </w:r>
          </w:p>
        </w:tc>
        <w:tc>
          <w:tcPr>
            <w:tcW w:type="dxa" w:w="1305"/>
          </w:tcPr>
          <w:p>
            <w:pPr>
              <w:spacing w:after="0"/>
              <w:jc w:val="left"/>
            </w:pPr>
            <w:r>
              <w:rPr>
                <w:sz w:val="16"/>
              </w:rPr>
              <w:t>School/School District</w:t>
            </w:r>
          </w:p>
        </w:tc>
        <w:tc>
          <w:tcPr>
            <w:tcW w:type="dxa" w:w="2402"/>
          </w:tcPr>
          <w:p>
            <w:pPr>
              <w:spacing w:after="0"/>
              <w:jc w:val="left"/>
            </w:pPr>
            <w:r>
              <w:rPr>
                <w:sz w:val="16"/>
              </w:rPr>
              <w:t>Approved, expires 2030-01-29</w:t>
            </w:r>
          </w:p>
        </w:tc>
        <w:tc>
          <w:tcPr>
            <w:tcW w:type="dxa" w:w="2735"/>
          </w:tcPr>
          <w:p>
            <w:pPr>
              <w:spacing w:after="0"/>
              <w:jc w:val="left"/>
            </w:pPr>
            <w:r>
              <w:rPr>
                <w:sz w:val="16"/>
              </w:rPr>
              <w:t>Bradley County (FEMA plan 107981)</w:t>
            </w:r>
          </w:p>
        </w:tc>
        <w:tc>
          <w:tcPr>
            <w:tcW w:type="dxa" w:w="1337"/>
          </w:tcPr>
          <w:p>
            <w:pPr>
              <w:spacing w:after="0"/>
              <w:jc w:val="left"/>
            </w:pPr>
            <w:r>
              <w:rPr>
                <w:sz w:val="16"/>
              </w:rPr>
              <w:t>2025-01-30</w:t>
            </w:r>
          </w:p>
        </w:tc>
        <w:tc>
          <w:tcPr>
            <w:tcW w:type="dxa" w:w="1037"/>
          </w:tcPr>
          <w:p>
            <w:pPr>
              <w:spacing w:after="0"/>
              <w:jc w:val="left"/>
            </w:pPr>
            <w:r>
              <w:rPr>
                <w:sz w:val="16"/>
              </w:rPr>
              <w:t>2030-01-29</w:t>
            </w:r>
          </w:p>
        </w:tc>
        <w:tc>
          <w:tcPr>
            <w:tcW w:type="dxa" w:w="877"/>
          </w:tcPr>
          <w:p>
            <w:pPr>
              <w:spacing w:after="0"/>
              <w:jc w:val="right"/>
            </w:pPr>
            <w:r>
              <w:rPr>
                <w:sz w:val="16"/>
              </w:rPr>
              <w:t>1,217</w:t>
            </w:r>
          </w:p>
        </w:tc>
        <w:tc>
          <w:tcPr>
            <w:tcW w:type="dxa" w:w="1679"/>
          </w:tcPr>
          <w:p>
            <w:pPr>
              <w:spacing w:after="0"/>
              <w:jc w:val="left"/>
            </w:pPr>
          </w:p>
        </w:tc>
        <w:tc>
          <w:tcPr>
            <w:tcW w:type="dxa" w:w="137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$1,634,724</w:t>
            </w:r>
          </w:p>
        </w:tc>
        <w:tc>
          <w:tcPr>
            <w:tcW w:type="dxa" w:w="1126"/>
          </w:tcPr>
          <w:p>
            <w:pPr>
              <w:spacing w:after="0"/>
              <w:jc w:val="right"/>
            </w:pPr>
            <w:r>
              <w:rPr>
                <w:sz w:val="16"/>
              </w:rPr>
              <w:t>$14,461</w:t>
            </w:r>
          </w:p>
        </w:tc>
        <w:tc>
          <w:tcPr>
            <w:tcW w:type="dxa" w:w="1646"/>
          </w:tcPr>
          <w:p>
            <w:pPr>
              <w:spacing w:after="0"/>
              <w:jc w:val="right"/>
            </w:pPr>
            <w:r>
              <w:rPr>
                <w:sz w:val="16"/>
              </w:rPr>
              <w:t>$10,869</w:t>
            </w:r>
          </w:p>
        </w:tc>
        <w:tc>
          <w:tcPr>
            <w:tcW w:type="dxa" w:w="1142"/>
          </w:tcPr>
          <w:p>
            <w:pPr>
              <w:spacing w:after="0"/>
              <w:jc w:val="right"/>
            </w:pPr>
            <w:r>
              <w:rPr>
                <w:sz w:val="16"/>
              </w:rPr>
              <w:t>$1,660,054</w:t>
            </w:r>
          </w:p>
        </w:tc>
        <w:tc>
          <w:tcPr>
            <w:tcW w:type="dxa" w:w="1772"/>
          </w:tcPr>
          <w:p>
            <w:pPr>
              <w:spacing w:after="0"/>
              <w:jc w:val="right"/>
            </w:pPr>
            <w:r>
              <w:rPr>
                <w:sz w:val="16"/>
              </w:rPr>
              <w:t>39</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Heat Wave</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$39</w:t>
            </w:r>
          </w:p>
        </w:tc>
        <w:tc>
          <w:tcPr>
            <w:tcW w:type="dxa" w:w="1126"/>
          </w:tcPr>
          <w:p>
            <w:pPr>
              <w:spacing w:after="0"/>
              <w:jc w:val="right"/>
            </w:pPr>
            <w:r>
              <w:rPr>
                <w:sz w:val="16"/>
              </w:rPr>
              <w:t>$298</w:t>
            </w:r>
          </w:p>
        </w:tc>
        <w:tc>
          <w:tcPr>
            <w:tcW w:type="dxa" w:w="1646"/>
          </w:tcPr>
          <w:p>
            <w:pPr>
              <w:spacing w:after="0"/>
              <w:jc w:val="right"/>
            </w:pPr>
            <w:r>
              <w:rPr>
                <w:sz w:val="16"/>
              </w:rPr>
              <w:t>$1,173,155</w:t>
            </w:r>
          </w:p>
        </w:tc>
        <w:tc>
          <w:tcPr>
            <w:tcW w:type="dxa" w:w="1142"/>
          </w:tcPr>
          <w:p>
            <w:pPr>
              <w:spacing w:after="0"/>
              <w:jc w:val="right"/>
            </w:pPr>
            <w:r>
              <w:rPr>
                <w:sz w:val="16"/>
              </w:rPr>
              <w:t>$1,173,492</w:t>
            </w:r>
          </w:p>
        </w:tc>
        <w:tc>
          <w:tcPr>
            <w:tcW w:type="dxa" w:w="1772"/>
          </w:tcPr>
          <w:p>
            <w:pPr>
              <w:spacing w:after="0"/>
              <w:jc w:val="right"/>
            </w:pPr>
            <w:r>
              <w:rPr>
                <w:sz w:val="16"/>
              </w:rPr>
              <w:t>11</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$621,509</w:t>
            </w:r>
          </w:p>
        </w:tc>
        <w:tc>
          <w:tcPr>
            <w:tcW w:type="dxa" w:w="1126"/>
          </w:tcPr>
          <w:p>
            <w:pPr>
              <w:spacing w:after="0"/>
              <w:jc w:val="right"/>
            </w:pPr>
            <w:r>
              <w:rPr>
                <w:sz w:val="16"/>
              </w:rPr>
              <w:t>n/a</w:t>
            </w:r>
          </w:p>
        </w:tc>
        <w:tc>
          <w:tcPr>
            <w:tcW w:type="dxa" w:w="1646"/>
          </w:tcPr>
          <w:p>
            <w:pPr>
              <w:spacing w:after="0"/>
              <w:jc w:val="right"/>
            </w:pPr>
            <w:r>
              <w:rPr>
                <w:sz w:val="16"/>
              </w:rPr>
              <w:t>$431,888</w:t>
            </w:r>
          </w:p>
        </w:tc>
        <w:tc>
          <w:tcPr>
            <w:tcW w:type="dxa" w:w="1142"/>
          </w:tcPr>
          <w:p>
            <w:pPr>
              <w:spacing w:after="0"/>
              <w:jc w:val="right"/>
            </w:pPr>
            <w:r>
              <w:rPr>
                <w:sz w:val="16"/>
              </w:rPr>
              <w:t>$1,053,398</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$331,790</w:t>
            </w:r>
          </w:p>
        </w:tc>
        <w:tc>
          <w:tcPr>
            <w:tcW w:type="dxa" w:w="1126"/>
          </w:tcPr>
          <w:p>
            <w:pPr>
              <w:spacing w:after="0"/>
              <w:jc w:val="right"/>
            </w:pPr>
            <w:r>
              <w:rPr>
                <w:sz w:val="16"/>
              </w:rPr>
              <w:t>$2,959</w:t>
            </w:r>
          </w:p>
        </w:tc>
        <w:tc>
          <w:tcPr>
            <w:tcW w:type="dxa" w:w="1646"/>
          </w:tcPr>
          <w:p>
            <w:pPr>
              <w:spacing w:after="0"/>
              <w:jc w:val="right"/>
            </w:pPr>
            <w:r>
              <w:rPr>
                <w:sz w:val="16"/>
              </w:rPr>
              <w:t>$459,250</w:t>
            </w:r>
          </w:p>
        </w:tc>
        <w:tc>
          <w:tcPr>
            <w:tcW w:type="dxa" w:w="1142"/>
          </w:tcPr>
          <w:p>
            <w:pPr>
              <w:spacing w:after="0"/>
              <w:jc w:val="right"/>
            </w:pPr>
            <w:r>
              <w:rPr>
                <w:sz w:val="16"/>
              </w:rPr>
              <w:t>$794,000</w:t>
            </w:r>
          </w:p>
        </w:tc>
        <w:tc>
          <w:tcPr>
            <w:tcW w:type="dxa" w:w="1772"/>
          </w:tcPr>
          <w:p>
            <w:pPr>
              <w:spacing w:after="0"/>
              <w:jc w:val="right"/>
            </w:pPr>
            <w:r>
              <w:rPr>
                <w:sz w:val="16"/>
              </w:rPr>
              <w:t>10</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Ice Storm</w:t>
            </w:r>
          </w:p>
        </w:tc>
        <w:tc>
          <w:tcPr>
            <w:tcW w:type="dxa" w:w="1247"/>
          </w:tcPr>
          <w:p>
            <w:pPr>
              <w:spacing w:after="0"/>
              <w:jc w:val="left"/>
            </w:pPr>
            <w:r>
              <w:rPr>
                <w:sz w:val="16"/>
              </w:rPr>
              <w:t>Relatively High</w:t>
            </w:r>
          </w:p>
        </w:tc>
        <w:tc>
          <w:tcPr>
            <w:tcW w:type="dxa" w:w="1247"/>
          </w:tcPr>
          <w:p>
            <w:pPr>
              <w:spacing w:after="0"/>
              <w:jc w:val="left"/>
            </w:pPr>
            <w:r>
              <w:rPr>
                <w:sz w:val="16"/>
              </w:rPr>
              <w:t>Relatively Moderate</w:t>
            </w:r>
          </w:p>
        </w:tc>
        <w:tc>
          <w:tcPr>
            <w:tcW w:type="dxa" w:w="1037"/>
          </w:tcPr>
          <w:p>
            <w:pPr>
              <w:spacing w:after="0"/>
              <w:jc w:val="right"/>
            </w:pPr>
            <w:r>
              <w:rPr>
                <w:sz w:val="16"/>
              </w:rPr>
              <w:t>$337,722</w:t>
            </w:r>
          </w:p>
        </w:tc>
        <w:tc>
          <w:tcPr>
            <w:tcW w:type="dxa" w:w="1126"/>
          </w:tcPr>
          <w:p>
            <w:pPr>
              <w:spacing w:after="0"/>
              <w:jc w:val="right"/>
            </w:pPr>
            <w:r>
              <w:rPr>
                <w:sz w:val="16"/>
              </w:rPr>
              <w:t>n/a</w:t>
            </w:r>
          </w:p>
        </w:tc>
        <w:tc>
          <w:tcPr>
            <w:tcW w:type="dxa" w:w="1646"/>
          </w:tcPr>
          <w:p>
            <w:pPr>
              <w:spacing w:after="0"/>
              <w:jc w:val="right"/>
            </w:pPr>
            <w:r>
              <w:rPr>
                <w:sz w:val="16"/>
              </w:rPr>
              <w:t>$20,573</w:t>
            </w:r>
          </w:p>
        </w:tc>
        <w:tc>
          <w:tcPr>
            <w:tcW w:type="dxa" w:w="1142"/>
          </w:tcPr>
          <w:p>
            <w:pPr>
              <w:spacing w:after="0"/>
              <w:jc w:val="right"/>
            </w:pPr>
            <w:r>
              <w:rPr>
                <w:sz w:val="16"/>
              </w:rPr>
              <w:t>$358,294</w:t>
            </w:r>
          </w:p>
        </w:tc>
        <w:tc>
          <w:tcPr>
            <w:tcW w:type="dxa" w:w="1772"/>
          </w:tcPr>
          <w:p>
            <w:pPr>
              <w:spacing w:after="0"/>
              <w:jc w:val="right"/>
            </w:pPr>
            <w:r>
              <w:rPr>
                <w:sz w:val="16"/>
              </w:rPr>
              <w:t>5</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$174,706</w:t>
            </w:r>
          </w:p>
        </w:tc>
        <w:tc>
          <w:tcPr>
            <w:tcW w:type="dxa" w:w="1126"/>
          </w:tcPr>
          <w:p>
            <w:pPr>
              <w:spacing w:after="0"/>
              <w:jc w:val="right"/>
            </w:pPr>
            <w:r>
              <w:rPr>
                <w:sz w:val="16"/>
              </w:rPr>
              <w:t>$498</w:t>
            </w:r>
          </w:p>
        </w:tc>
        <w:tc>
          <w:tcPr>
            <w:tcW w:type="dxa" w:w="1646"/>
          </w:tcPr>
          <w:p>
            <w:pPr>
              <w:spacing w:after="0"/>
              <w:jc w:val="right"/>
            </w:pPr>
            <w:r>
              <w:rPr>
                <w:sz w:val="16"/>
              </w:rPr>
              <w:t>$144,640</w:t>
            </w:r>
          </w:p>
        </w:tc>
        <w:tc>
          <w:tcPr>
            <w:tcW w:type="dxa" w:w="1142"/>
          </w:tcPr>
          <w:p>
            <w:pPr>
              <w:spacing w:after="0"/>
              <w:jc w:val="right"/>
            </w:pPr>
            <w:r>
              <w:rPr>
                <w:sz w:val="16"/>
              </w:rPr>
              <w:t>$319,844</w:t>
            </w:r>
          </w:p>
        </w:tc>
        <w:tc>
          <w:tcPr>
            <w:tcW w:type="dxa" w:w="1772"/>
          </w:tcPr>
          <w:p>
            <w:pPr>
              <w:spacing w:after="0"/>
              <w:jc w:val="right"/>
            </w:pPr>
            <w:r>
              <w:rPr>
                <w:sz w:val="16"/>
              </w:rPr>
              <w:t>98</w:t>
            </w:r>
          </w:p>
        </w:tc>
        <w:tc>
          <w:tcPr>
            <w:tcW w:type="dxa" w:w="3159"/>
          </w:tcPr>
          <w:p>
            <w:pPr>
              <w:spacing w:after="0"/>
              <w:jc w:val="left"/>
            </w:pPr>
            <w:r>
              <w:rPr>
                <w:sz w:val="16"/>
              </w:rPr>
              <w:t>Includes 8 Strong Wind records (a NOAA non-thunderstorm wind type,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$116,540</w:t>
            </w:r>
          </w:p>
        </w:tc>
        <w:tc>
          <w:tcPr>
            <w:tcW w:type="dxa" w:w="1646"/>
          </w:tcPr>
          <w:p>
            <w:pPr>
              <w:spacing w:after="0"/>
              <w:jc w:val="right"/>
            </w:pPr>
            <w:r>
              <w:rPr>
                <w:sz w:val="16"/>
              </w:rPr>
              <w:t>n/a</w:t>
            </w:r>
          </w:p>
        </w:tc>
        <w:tc>
          <w:tcPr>
            <w:tcW w:type="dxa" w:w="1142"/>
          </w:tcPr>
          <w:p>
            <w:pPr>
              <w:spacing w:after="0"/>
              <w:jc w:val="right"/>
            </w:pPr>
            <w:r>
              <w:rPr>
                <w:sz w:val="16"/>
              </w:rPr>
              <w:t>$116,540</w:t>
            </w:r>
          </w:p>
        </w:tc>
        <w:tc>
          <w:tcPr>
            <w:tcW w:type="dxa" w:w="1772"/>
          </w:tcPr>
          <w:p>
            <w:pPr>
              <w:spacing w:after="0"/>
              <w:jc w:val="right"/>
            </w:pPr>
            <w:r>
              <w:rPr>
                <w:sz w:val="16"/>
              </w:rPr>
              <w:t>24</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$13,185</w:t>
            </w:r>
          </w:p>
        </w:tc>
        <w:tc>
          <w:tcPr>
            <w:tcW w:type="dxa" w:w="1126"/>
          </w:tcPr>
          <w:p>
            <w:pPr>
              <w:spacing w:after="0"/>
              <w:jc w:val="right"/>
            </w:pPr>
            <w:r>
              <w:rPr>
                <w:sz w:val="16"/>
              </w:rPr>
              <w:t>n/a</w:t>
            </w:r>
          </w:p>
        </w:tc>
        <w:tc>
          <w:tcPr>
            <w:tcW w:type="dxa" w:w="1646"/>
          </w:tcPr>
          <w:p>
            <w:pPr>
              <w:spacing w:after="0"/>
              <w:jc w:val="right"/>
            </w:pPr>
            <w:r>
              <w:rPr>
                <w:sz w:val="16"/>
              </w:rPr>
              <w:t>$69,101</w:t>
            </w:r>
          </w:p>
        </w:tc>
        <w:tc>
          <w:tcPr>
            <w:tcW w:type="dxa" w:w="1142"/>
          </w:tcPr>
          <w:p>
            <w:pPr>
              <w:spacing w:after="0"/>
              <w:jc w:val="right"/>
            </w:pPr>
            <w:r>
              <w:rPr>
                <w:sz w:val="16"/>
              </w:rPr>
              <w:t>$82,286</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$41,832</w:t>
            </w:r>
          </w:p>
        </w:tc>
        <w:tc>
          <w:tcPr>
            <w:tcW w:type="dxa" w:w="1126"/>
          </w:tcPr>
          <w:p>
            <w:pPr>
              <w:spacing w:after="0"/>
              <w:jc w:val="right"/>
            </w:pPr>
            <w:r>
              <w:rPr>
                <w:sz w:val="16"/>
              </w:rPr>
              <w:t>$22,936</w:t>
            </w:r>
          </w:p>
        </w:tc>
        <w:tc>
          <w:tcPr>
            <w:tcW w:type="dxa" w:w="1646"/>
          </w:tcPr>
          <w:p>
            <w:pPr>
              <w:spacing w:after="0"/>
              <w:jc w:val="right"/>
            </w:pPr>
            <w:r>
              <w:rPr>
                <w:sz w:val="16"/>
              </w:rPr>
              <w:t>$1,362</w:t>
            </w:r>
          </w:p>
        </w:tc>
        <w:tc>
          <w:tcPr>
            <w:tcW w:type="dxa" w:w="1142"/>
          </w:tcPr>
          <w:p>
            <w:pPr>
              <w:spacing w:after="0"/>
              <w:jc w:val="right"/>
            </w:pPr>
            <w:r>
              <w:rPr>
                <w:sz w:val="16"/>
              </w:rPr>
              <w:t>$66,130</w:t>
            </w:r>
          </w:p>
        </w:tc>
        <w:tc>
          <w:tcPr>
            <w:tcW w:type="dxa" w:w="1772"/>
          </w:tcPr>
          <w:p>
            <w:pPr>
              <w:spacing w:after="0"/>
              <w:jc w:val="right"/>
            </w:pPr>
            <w:r>
              <w:rPr>
                <w:sz w:val="16"/>
              </w:rPr>
              <w:t>6</w:t>
            </w:r>
          </w:p>
        </w:tc>
        <w:tc>
          <w:tcPr>
            <w:tcW w:type="dxa" w:w="3159"/>
          </w:tcPr>
          <w:p>
            <w:pPr>
              <w:spacing w:after="0"/>
              <w:jc w:val="left"/>
            </w:pPr>
            <w:r>
              <w:rPr>
                <w:sz w:val="16"/>
              </w:rPr>
              <w:t>Includes 2 Tropical Depression records (outside NRI's Hurricane definition).</w:t>
            </w:r>
          </w:p>
        </w:tc>
      </w:tr>
      <w:tr>
        <w:trPr>
          <w:cantSplit/>
        </w:trPr>
        <w:tc>
          <w:tcPr>
            <w:tcW w:type="dxa" w:w="698"/>
          </w:tcPr>
          <w:p>
            <w:pPr>
              <w:spacing w:after="0"/>
              <w:jc w:val="right"/>
            </w:pPr>
            <w:r>
              <w:rPr>
                <w:sz w:val="16"/>
              </w:rPr>
              <w:t>10</w:t>
            </w:r>
          </w:p>
        </w:tc>
        <w:tc>
          <w:tcPr>
            <w:tcW w:type="dxa" w:w="1037"/>
          </w:tcPr>
          <w:p>
            <w:pPr>
              <w:spacing w:after="0"/>
              <w:jc w:val="left"/>
            </w:pPr>
            <w:r>
              <w:rPr>
                <w:sz w:val="16"/>
              </w:rPr>
              <w:t>Cold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$2,557</w:t>
            </w:r>
          </w:p>
        </w:tc>
        <w:tc>
          <w:tcPr>
            <w:tcW w:type="dxa" w:w="1126"/>
          </w:tcPr>
          <w:p>
            <w:pPr>
              <w:spacing w:after="0"/>
              <w:jc w:val="right"/>
            </w:pPr>
            <w:r>
              <w:rPr>
                <w:sz w:val="16"/>
              </w:rPr>
              <w:t>$25</w:t>
            </w:r>
          </w:p>
        </w:tc>
        <w:tc>
          <w:tcPr>
            <w:tcW w:type="dxa" w:w="1646"/>
          </w:tcPr>
          <w:p>
            <w:pPr>
              <w:spacing w:after="0"/>
              <w:jc w:val="right"/>
            </w:pPr>
            <w:r>
              <w:rPr>
                <w:sz w:val="16"/>
              </w:rPr>
              <w:t>$56,061</w:t>
            </w:r>
          </w:p>
        </w:tc>
        <w:tc>
          <w:tcPr>
            <w:tcW w:type="dxa" w:w="1142"/>
          </w:tcPr>
          <w:p>
            <w:pPr>
              <w:spacing w:after="0"/>
              <w:jc w:val="right"/>
            </w:pPr>
            <w:r>
              <w:rPr>
                <w:sz w:val="16"/>
              </w:rPr>
              <w:t>$58,643</w:t>
            </w:r>
          </w:p>
        </w:tc>
        <w:tc>
          <w:tcPr>
            <w:tcW w:type="dxa" w:w="1772"/>
          </w:tcPr>
          <w:p>
            <w:pPr>
              <w:spacing w:after="0"/>
              <w:jc w:val="right"/>
            </w:pPr>
            <w:r>
              <w:rPr>
                <w:sz w:val="16"/>
              </w:rPr>
              <w:t>3</w:t>
            </w:r>
          </w:p>
        </w:tc>
        <w:tc>
          <w:tcPr>
            <w:tcW w:type="dxa" w:w="3159"/>
          </w:tcPr>
          <w:p>
            <w:pPr>
              <w:spacing w:after="0"/>
              <w:jc w:val="left"/>
            </w:pPr>
            <w:r>
              <w:rPr>
                <w:sz w:val="16"/>
              </w:rPr>
              <w:t>Includes 3 Frost/Freeze records (outside NRI's Cold Wave definition; counted in this table and in B1-d, not in the B1-e descriptor).</w:t>
            </w:r>
          </w:p>
        </w:tc>
      </w:tr>
      <w:tr>
        <w:trPr>
          <w:cantSplit/>
        </w:trPr>
        <w:tc>
          <w:tcPr>
            <w:tcW w:type="dxa" w:w="698"/>
          </w:tcPr>
          <w:p>
            <w:pPr>
              <w:spacing w:after="0"/>
              <w:jc w:val="right"/>
            </w:pPr>
            <w:r>
              <w:rPr>
                <w:sz w:val="16"/>
              </w:rPr>
              <w:t>11</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$41,066</w:t>
            </w:r>
          </w:p>
        </w:tc>
        <w:tc>
          <w:tcPr>
            <w:tcW w:type="dxa" w:w="1126"/>
          </w:tcPr>
          <w:p>
            <w:pPr>
              <w:spacing w:after="0"/>
              <w:jc w:val="right"/>
            </w:pPr>
            <w:r>
              <w:rPr>
                <w:sz w:val="16"/>
              </w:rPr>
              <w:t>$4,179</w:t>
            </w:r>
          </w:p>
        </w:tc>
        <w:tc>
          <w:tcPr>
            <w:tcW w:type="dxa" w:w="1646"/>
          </w:tcPr>
          <w:p>
            <w:pPr>
              <w:spacing w:after="0"/>
              <w:jc w:val="right"/>
            </w:pPr>
            <w:r>
              <w:rPr>
                <w:sz w:val="16"/>
              </w:rPr>
              <w:t>$9,135</w:t>
            </w:r>
          </w:p>
        </w:tc>
        <w:tc>
          <w:tcPr>
            <w:tcW w:type="dxa" w:w="1142"/>
          </w:tcPr>
          <w:p>
            <w:pPr>
              <w:spacing w:after="0"/>
              <w:jc w:val="right"/>
            </w:pPr>
            <w:r>
              <w:rPr>
                <w:sz w:val="16"/>
              </w:rPr>
              <w:t>$54,380</w:t>
            </w:r>
          </w:p>
        </w:tc>
        <w:tc>
          <w:tcPr>
            <w:tcW w:type="dxa" w:w="1772"/>
          </w:tcPr>
          <w:p>
            <w:pPr>
              <w:spacing w:after="0"/>
              <w:jc w:val="right"/>
            </w:pPr>
            <w:r>
              <w:rPr>
                <w:sz w:val="16"/>
              </w:rPr>
              <w:t>68</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$8,621</w:t>
            </w:r>
          </w:p>
        </w:tc>
        <w:tc>
          <w:tcPr>
            <w:tcW w:type="dxa" w:w="1126"/>
          </w:tcPr>
          <w:p>
            <w:pPr>
              <w:spacing w:after="0"/>
              <w:jc w:val="right"/>
            </w:pPr>
            <w:r>
              <w:rPr>
                <w:sz w:val="16"/>
              </w:rPr>
              <w:t>$241</w:t>
            </w:r>
          </w:p>
        </w:tc>
        <w:tc>
          <w:tcPr>
            <w:tcW w:type="dxa" w:w="1646"/>
          </w:tcPr>
          <w:p>
            <w:pPr>
              <w:spacing w:after="0"/>
              <w:jc w:val="right"/>
            </w:pPr>
            <w:r>
              <w:rPr>
                <w:sz w:val="16"/>
              </w:rPr>
              <w:t>$972</w:t>
            </w:r>
          </w:p>
        </w:tc>
        <w:tc>
          <w:tcPr>
            <w:tcW w:type="dxa" w:w="1142"/>
          </w:tcPr>
          <w:p>
            <w:pPr>
              <w:spacing w:after="0"/>
              <w:jc w:val="right"/>
            </w:pPr>
            <w:r>
              <w:rPr>
                <w:sz w:val="16"/>
              </w:rPr>
              <w:t>$9,834</w:t>
            </w:r>
          </w:p>
        </w:tc>
        <w:tc>
          <w:tcPr>
            <w:tcW w:type="dxa" w:w="1772"/>
          </w:tcPr>
          <w:p>
            <w:pPr>
              <w:spacing w:after="0"/>
              <w:jc w:val="right"/>
            </w:pPr>
            <w:r>
              <w:rPr>
                <w:sz w:val="16"/>
              </w:rPr>
              <w:t>33</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$5,949</w:t>
            </w:r>
          </w:p>
        </w:tc>
        <w:tc>
          <w:tcPr>
            <w:tcW w:type="dxa" w:w="1126"/>
          </w:tcPr>
          <w:p>
            <w:pPr>
              <w:spacing w:after="0"/>
              <w:jc w:val="right"/>
            </w:pPr>
            <w:r>
              <w:rPr>
                <w:sz w:val="16"/>
              </w:rPr>
              <w:t>$49</w:t>
            </w:r>
          </w:p>
        </w:tc>
        <w:tc>
          <w:tcPr>
            <w:tcW w:type="dxa" w:w="1646"/>
          </w:tcPr>
          <w:p>
            <w:pPr>
              <w:spacing w:after="0"/>
              <w:jc w:val="right"/>
            </w:pPr>
            <w:r>
              <w:rPr>
                <w:sz w:val="16"/>
              </w:rPr>
              <w:t>$1,066</w:t>
            </w:r>
          </w:p>
        </w:tc>
        <w:tc>
          <w:tcPr>
            <w:tcW w:type="dxa" w:w="1142"/>
          </w:tcPr>
          <w:p>
            <w:pPr>
              <w:spacing w:after="0"/>
              <w:jc w:val="right"/>
            </w:pPr>
            <w:r>
              <w:rPr>
                <w:sz w:val="16"/>
              </w:rPr>
              <w:t>$7,064</w:t>
            </w:r>
          </w:p>
        </w:tc>
        <w:tc>
          <w:tcPr>
            <w:tcW w:type="dxa" w:w="1772"/>
          </w:tcPr>
          <w:p>
            <w:pPr>
              <w:spacing w:after="0"/>
              <w:jc w:val="right"/>
            </w:pPr>
            <w:r>
              <w:rPr>
                <w:sz w:val="16"/>
              </w:rPr>
              <w:t>6</w:t>
            </w:r>
          </w:p>
        </w:tc>
        <w:tc>
          <w:tcPr>
            <w:tcW w:type="dxa" w:w="315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1646"/>
          </w:tcPr>
          <w:p>
            <w:pPr>
              <w:spacing w:after="0"/>
              <w:jc w:val="right"/>
            </w:pPr>
            <w:r>
              <w:rPr>
                <w:sz w:val="16"/>
              </w:rPr>
              <w:t>$6</w:t>
            </w:r>
          </w:p>
        </w:tc>
        <w:tc>
          <w:tcPr>
            <w:tcW w:type="dxa" w:w="1142"/>
          </w:tcPr>
          <w:p>
            <w:pPr>
              <w:spacing w:after="0"/>
              <w:jc w:val="right"/>
            </w:pPr>
            <w:r>
              <w:rPr>
                <w:sz w:val="16"/>
              </w:rPr>
              <w:t>$64</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9501 (Relatively Moderate, 88.5); tract 9504 (Relatively Moderate, 83.2); tract 9503 (Relatively Moderate, 82.8)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9505 (Relatively Low, 60.9); tract 9503 (Relatively Low, 57.5); tract 9501 (Relatively Low, 57.0)</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9505 (Very Low, 76.7); tract 9504 (Very Low, 58.8); tract 9501 (Very Low, 57.9)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9501 (Relatively High, 89.6); tract 9503 (Relatively High, 78.8); tract 9504 (Relatively High, 75.6)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9505 (Relatively Low, 77.1); tract 9502 (Relatively Low, 73.4); tract 9503 (Relatively Low, 71.2)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885"/>
        <w:gridCol w:w="1758"/>
        <w:gridCol w:w="2005"/>
        <w:gridCol w:w="1590"/>
        <w:gridCol w:w="1860"/>
        <w:gridCol w:w="1554"/>
        <w:gridCol w:w="1590"/>
      </w:tblGrid>
      <w:tr>
        <w:trPr>
          <w:cantSplit/>
          <w:tblHeader/>
        </w:trPr>
        <w:tc>
          <w:tcPr>
            <w:tcW w:type="dxa" w:w="1871"/>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5"/>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860"/>
            <w:shd w:val="clear" w:color="auto" w:fill="E8E8E8"/>
          </w:tcPr>
          <w:p>
            <w:pPr>
              <w:spacing w:after="0"/>
              <w:jc w:val="left"/>
            </w:pPr>
            <w:r>
              <w:rPr>
                <w:b/>
                <w:sz w:val="16"/>
              </w:rPr>
              <w:t>Most damaging (when different)</w:t>
            </w:r>
          </w:p>
        </w:tc>
        <w:tc>
          <w:tcPr>
            <w:tcW w:type="dxa" w:w="1554"/>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1"/>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758"/>
          </w:tcPr>
          <w:p>
            <w:pPr>
              <w:spacing w:after="0"/>
              <w:jc w:val="right"/>
            </w:pPr>
            <w:r>
              <w:rPr>
                <w:sz w:val="16"/>
              </w:rPr>
              <w:t>0</w:t>
            </w:r>
          </w:p>
        </w:tc>
        <w:tc>
          <w:tcPr>
            <w:tcW w:type="dxa" w:w="2005"/>
          </w:tcPr>
          <w:p>
            <w:pPr>
              <w:spacing w:after="0"/>
              <w:jc w:val="left"/>
            </w:pPr>
          </w:p>
        </w:tc>
        <w:tc>
          <w:tcPr>
            <w:tcW w:type="dxa" w:w="1590"/>
          </w:tcPr>
          <w:p>
            <w:pPr>
              <w:spacing w:after="0"/>
              <w:jc w:val="left"/>
            </w:pPr>
          </w:p>
        </w:tc>
        <w:tc>
          <w:tcPr>
            <w:tcW w:type="dxa" w:w="1860"/>
          </w:tcPr>
          <w:p>
            <w:pPr>
              <w:spacing w:after="0"/>
              <w:jc w:val="left"/>
            </w:pPr>
          </w:p>
        </w:tc>
        <w:tc>
          <w:tcPr>
            <w:tcW w:type="dxa" w:w="1554"/>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758"/>
          </w:tcPr>
          <w:p>
            <w:pPr>
              <w:spacing w:after="0"/>
              <w:jc w:val="right"/>
            </w:pPr>
            <w:r>
              <w:rPr>
                <w:sz w:val="16"/>
              </w:rPr>
              <w:t>3 records, 2007 to 2009 (3 zone-level)</w:t>
            </w:r>
          </w:p>
        </w:tc>
        <w:tc>
          <w:tcPr>
            <w:tcW w:type="dxa" w:w="2005"/>
          </w:tcPr>
          <w:p>
            <w:pPr>
              <w:spacing w:after="0"/>
              <w:jc w:val="left"/>
            </w:pPr>
          </w:p>
        </w:tc>
        <w:tc>
          <w:tcPr>
            <w:tcW w:type="dxa" w:w="1590"/>
          </w:tcPr>
          <w:p>
            <w:pPr>
              <w:spacing w:after="0"/>
              <w:jc w:val="left"/>
            </w:pPr>
            <w:r>
              <w:rPr>
                <w:sz w:val="16"/>
              </w:rPr>
              <w:t>No crop damage reported in 3 records.</w:t>
            </w:r>
          </w:p>
        </w:tc>
        <w:tc>
          <w:tcPr>
            <w:tcW w:type="dxa" w:w="1860"/>
          </w:tcPr>
          <w:p>
            <w:pPr>
              <w:spacing w:after="0"/>
              <w:jc w:val="left"/>
            </w:pPr>
          </w:p>
        </w:tc>
        <w:tc>
          <w:tcPr>
            <w:tcW w:type="dxa" w:w="1554"/>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Drought</w:t>
            </w:r>
          </w:p>
        </w:tc>
        <w:tc>
          <w:tcPr>
            <w:tcW w:type="dxa" w:w="1885"/>
          </w:tcPr>
          <w:p>
            <w:pPr>
              <w:spacing w:after="0"/>
              <w:jc w:val="left"/>
            </w:pPr>
            <w:r>
              <w:rPr>
                <w:sz w:val="16"/>
              </w:rPr>
              <w:t>U.S. Drought Monitor scale (D0 to D4)</w:t>
            </w:r>
          </w:p>
        </w:tc>
        <w:tc>
          <w:tcPr>
            <w:tcW w:type="dxa" w:w="1758"/>
          </w:tcPr>
          <w:p>
            <w:pPr>
              <w:spacing w:after="0"/>
              <w:jc w:val="right"/>
            </w:pPr>
            <w:r>
              <w:rPr>
                <w:sz w:val="16"/>
              </w:rPr>
              <w:t>24 records, 2000 to 2017 (24 zone-level)</w:t>
            </w:r>
          </w:p>
        </w:tc>
        <w:tc>
          <w:tcPr>
            <w:tcW w:type="dxa" w:w="2005"/>
          </w:tcPr>
          <w:p>
            <w:pPr>
              <w:spacing w:after="0"/>
              <w:jc w:val="left"/>
            </w:pPr>
            <w:r>
              <w:rPr>
                <w:sz w:val="16"/>
              </w:rPr>
              <w:t>1 day to 425 days (median 33.5 days); 6 with a recorded value</w:t>
            </w:r>
          </w:p>
        </w:tc>
        <w:tc>
          <w:tcPr>
            <w:tcW w:type="dxa" w:w="1590"/>
          </w:tcPr>
          <w:p>
            <w:pPr>
              <w:spacing w:after="0"/>
              <w:jc w:val="left"/>
            </w:pPr>
            <w:r>
              <w:rPr>
                <w:sz w:val="16"/>
              </w:rPr>
              <w:t>425 days (about 14.0 months), 2010-10-01 to 2011-11-29, a run of 14 consecutive Storm Events drought records, zone-level</w:t>
            </w:r>
          </w:p>
        </w:tc>
        <w:tc>
          <w:tcPr>
            <w:tcW w:type="dxa" w:w="1860"/>
          </w:tcPr>
          <w:p>
            <w:pPr>
              <w:spacing w:after="0"/>
              <w:jc w:val="left"/>
            </w:pPr>
          </w:p>
        </w:tc>
        <w:tc>
          <w:tcPr>
            <w:tcW w:type="dxa" w:w="1554"/>
          </w:tcPr>
          <w:p>
            <w:pPr>
              <w:spacing w:after="0"/>
              <w:jc w:val="left"/>
            </w:pPr>
            <w:r>
              <w:rPr>
                <w:sz w:val="16"/>
              </w:rPr>
              <w:t>Countywide (zone-level records).</w:t>
            </w: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885"/>
          </w:tcPr>
          <w:p>
            <w:pPr>
              <w:spacing w:after="0"/>
              <w:jc w:val="left"/>
            </w:pPr>
            <w:r>
              <w:rPr>
                <w:sz w:val="16"/>
              </w:rPr>
              <w:t>Modified Mercalli (local data)</w:t>
            </w:r>
          </w:p>
        </w:tc>
        <w:tc>
          <w:tcPr>
            <w:tcW w:type="dxa" w:w="1758"/>
          </w:tcPr>
          <w:p>
            <w:pPr>
              <w:spacing w:after="0"/>
              <w:jc w:val="right"/>
            </w:pPr>
            <w:r>
              <w:rPr>
                <w:sz w:val="16"/>
              </w:rPr>
              <w:t>0</w:t>
            </w:r>
          </w:p>
        </w:tc>
        <w:tc>
          <w:tcPr>
            <w:tcW w:type="dxa" w:w="2005"/>
          </w:tcPr>
          <w:p>
            <w:pPr>
              <w:spacing w:after="0"/>
              <w:jc w:val="left"/>
            </w:pPr>
          </w:p>
        </w:tc>
        <w:tc>
          <w:tcPr>
            <w:tcW w:type="dxa" w:w="1590"/>
          </w:tcPr>
          <w:p>
            <w:pPr>
              <w:spacing w:after="0"/>
              <w:jc w:val="left"/>
            </w:pPr>
          </w:p>
        </w:tc>
        <w:tc>
          <w:tcPr>
            <w:tcW w:type="dxa" w:w="1860"/>
          </w:tcPr>
          <w:p>
            <w:pPr>
              <w:spacing w:after="0"/>
              <w:jc w:val="left"/>
            </w:pPr>
          </w:p>
        </w:tc>
        <w:tc>
          <w:tcPr>
            <w:tcW w:type="dxa" w:w="1554"/>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1"/>
          </w:tcPr>
          <w:p>
            <w:pPr>
              <w:spacing w:after="0"/>
              <w:jc w:val="left"/>
            </w:pPr>
            <w:r>
              <w:rPr>
                <w:sz w:val="16"/>
              </w:rPr>
              <w:t>Hail</w:t>
            </w:r>
          </w:p>
        </w:tc>
        <w:tc>
          <w:tcPr>
            <w:tcW w:type="dxa" w:w="1885"/>
          </w:tcPr>
          <w:p>
            <w:pPr>
              <w:spacing w:after="0"/>
              <w:jc w:val="left"/>
            </w:pPr>
            <w:r>
              <w:rPr>
                <w:sz w:val="16"/>
              </w:rPr>
              <w:t>hail size (inches)</w:t>
            </w:r>
          </w:p>
        </w:tc>
        <w:tc>
          <w:tcPr>
            <w:tcW w:type="dxa" w:w="1758"/>
          </w:tcPr>
          <w:p>
            <w:pPr>
              <w:spacing w:after="0"/>
              <w:jc w:val="right"/>
            </w:pPr>
            <w:r>
              <w:rPr>
                <w:sz w:val="16"/>
              </w:rPr>
              <w:t>89 records, 1968 to 2025</w:t>
            </w:r>
          </w:p>
        </w:tc>
        <w:tc>
          <w:tcPr>
            <w:tcW w:type="dxa" w:w="2005"/>
          </w:tcPr>
          <w:p>
            <w:pPr>
              <w:spacing w:after="0"/>
              <w:jc w:val="left"/>
            </w:pPr>
            <w:r>
              <w:rPr>
                <w:sz w:val="16"/>
              </w:rPr>
              <w:t>0.75 in to 2.5 in (median 1 in); 89 with a recorded value</w:t>
            </w:r>
          </w:p>
        </w:tc>
        <w:tc>
          <w:tcPr>
            <w:tcW w:type="dxa" w:w="1590"/>
          </w:tcPr>
          <w:p>
            <w:pPr>
              <w:spacing w:after="0"/>
              <w:jc w:val="left"/>
            </w:pPr>
            <w:r>
              <w:rPr>
                <w:sz w:val="16"/>
              </w:rPr>
              <w:t>2.5 in hail, 1997-07-04</w:t>
            </w:r>
          </w:p>
        </w:tc>
        <w:tc>
          <w:tcPr>
            <w:tcW w:type="dxa" w:w="1860"/>
          </w:tcPr>
          <w:p>
            <w:pPr>
              <w:spacing w:after="0"/>
              <w:jc w:val="left"/>
            </w:pPr>
            <w:r>
              <w:rPr>
                <w:sz w:val="16"/>
              </w:rPr>
              <w:t>Hail, 1996-04-14, property not reported; $5,000 crops (1996 dollars)</w:t>
            </w:r>
          </w:p>
        </w:tc>
        <w:tc>
          <w:tcPr>
            <w:tcW w:type="dxa" w:w="1554"/>
          </w:tcPr>
          <w:p>
            <w:pPr>
              <w:spacing w:after="0"/>
              <w:jc w:val="left"/>
            </w:pPr>
            <w:r>
              <w:rPr>
                <w:sz w:val="16"/>
              </w:rPr>
              <w:t>Event records naming jurisdictions in the plan: Warren city (36 records), Hermitage city (12 records), Banks town (7 records).</w:t>
            </w:r>
          </w:p>
        </w:tc>
        <w:tc>
          <w:tcPr>
            <w:tcW w:type="dxa" w:w="1590"/>
          </w:tcPr>
          <w:p>
            <w:pPr>
              <w:spacing w:after="0"/>
              <w:jc w:val="left"/>
            </w:pPr>
          </w:p>
        </w:tc>
      </w:tr>
      <w:tr>
        <w:trPr>
          <w:cantSplit/>
        </w:trPr>
        <w:tc>
          <w:tcPr>
            <w:tcW w:type="dxa" w:w="1871"/>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758"/>
          </w:tcPr>
          <w:p>
            <w:pPr>
              <w:spacing w:after="0"/>
              <w:jc w:val="right"/>
            </w:pPr>
            <w:r>
              <w:rPr>
                <w:sz w:val="16"/>
              </w:rPr>
              <w:t>11 records, 1999 to 2012 (11 zone-level)</w:t>
            </w:r>
          </w:p>
        </w:tc>
        <w:tc>
          <w:tcPr>
            <w:tcW w:type="dxa" w:w="2005"/>
          </w:tcPr>
          <w:p>
            <w:pPr>
              <w:spacing w:after="0"/>
              <w:jc w:val="left"/>
            </w:pPr>
            <w:r>
              <w:rPr>
                <w:sz w:val="16"/>
              </w:rPr>
              <w:t>1 day to 42 days (median 4 days); 9 with a recorded value</w:t>
            </w:r>
          </w:p>
        </w:tc>
        <w:tc>
          <w:tcPr>
            <w:tcW w:type="dxa" w:w="1590"/>
          </w:tcPr>
          <w:p>
            <w:pPr>
              <w:spacing w:after="0"/>
              <w:jc w:val="left"/>
            </w:pPr>
            <w:r>
              <w:rPr>
                <w:sz w:val="16"/>
              </w:rPr>
              <w:t>2012-06-25 to 2012-08-05 (3 records, 1 of them a monthly summary record), zone-level</w:t>
            </w:r>
          </w:p>
        </w:tc>
        <w:tc>
          <w:tcPr>
            <w:tcW w:type="dxa" w:w="1860"/>
          </w:tcPr>
          <w:p>
            <w:pPr>
              <w:spacing w:after="0"/>
              <w:jc w:val="left"/>
            </w:pPr>
          </w:p>
        </w:tc>
        <w:tc>
          <w:tcPr>
            <w:tcW w:type="dxa" w:w="1554"/>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758"/>
          </w:tcPr>
          <w:p>
            <w:pPr>
              <w:spacing w:after="0"/>
              <w:jc w:val="right"/>
            </w:pPr>
            <w:r>
              <w:rPr>
                <w:sz w:val="16"/>
              </w:rPr>
              <w:t>6 records, 2005 to 2020 (6 zone-level)</w:t>
            </w:r>
          </w:p>
        </w:tc>
        <w:tc>
          <w:tcPr>
            <w:tcW w:type="dxa" w:w="2005"/>
          </w:tcPr>
          <w:p>
            <w:pPr>
              <w:spacing w:after="0"/>
              <w:jc w:val="left"/>
            </w:pPr>
          </w:p>
        </w:tc>
        <w:tc>
          <w:tcPr>
            <w:tcW w:type="dxa" w:w="1590"/>
          </w:tcPr>
          <w:p>
            <w:pPr>
              <w:spacing w:after="0"/>
              <w:jc w:val="left"/>
            </w:pPr>
            <w:r>
              <w:rPr>
                <w:sz w:val="16"/>
              </w:rPr>
              <w:t>Strongest recorded: Tropical Storm record, 2008-09-13 to 2008-09-14, $375,000 property; $0 crops (2008 dollars); NWS zone ARZ068</w:t>
            </w:r>
          </w:p>
        </w:tc>
        <w:tc>
          <w:tcPr>
            <w:tcW w:type="dxa" w:w="1860"/>
          </w:tcPr>
          <w:p>
            <w:pPr>
              <w:spacing w:after="0"/>
              <w:jc w:val="left"/>
            </w:pPr>
            <w:r>
              <w:rPr>
                <w:sz w:val="16"/>
              </w:rPr>
              <w:t>Most damaging recorded: Tropical Depression, 2008-09-02, $1,100,000 property; $0 crops (zone total, 2008 dollars)</w:t>
            </w:r>
          </w:p>
        </w:tc>
        <w:tc>
          <w:tcPr>
            <w:tcW w:type="dxa" w:w="1554"/>
          </w:tcPr>
          <w:p>
            <w:pPr>
              <w:spacing w:after="0"/>
              <w:jc w:val="left"/>
            </w:pPr>
            <w:r>
              <w:rPr>
                <w:sz w:val="16"/>
              </w:rPr>
              <w:t>Countywide (zone-level records).</w:t>
            </w: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1"/>
          </w:tcPr>
          <w:p>
            <w:pPr>
              <w:spacing w:after="0"/>
              <w:jc w:val="left"/>
            </w:pPr>
            <w:r>
              <w:rPr>
                <w:sz w:val="16"/>
              </w:rPr>
              <w:t>Ice Storm</w:t>
            </w:r>
          </w:p>
        </w:tc>
        <w:tc>
          <w:tcPr>
            <w:tcW w:type="dxa" w:w="1885"/>
          </w:tcPr>
          <w:p>
            <w:pPr>
              <w:spacing w:after="0"/>
              <w:jc w:val="left"/>
            </w:pPr>
            <w:r>
              <w:rPr>
                <w:sz w:val="16"/>
              </w:rPr>
              <w:t>Sperry-Piltz ice scale (local data)</w:t>
            </w:r>
          </w:p>
        </w:tc>
        <w:tc>
          <w:tcPr>
            <w:tcW w:type="dxa" w:w="1758"/>
          </w:tcPr>
          <w:p>
            <w:pPr>
              <w:spacing w:after="0"/>
              <w:jc w:val="right"/>
            </w:pPr>
            <w:r>
              <w:rPr>
                <w:sz w:val="16"/>
              </w:rPr>
              <w:t>5 records, 1998 to 2023 (5 zone-level)</w:t>
            </w:r>
          </w:p>
        </w:tc>
        <w:tc>
          <w:tcPr>
            <w:tcW w:type="dxa" w:w="2005"/>
          </w:tcPr>
          <w:p>
            <w:pPr>
              <w:spacing w:after="0"/>
              <w:jc w:val="left"/>
            </w:pPr>
          </w:p>
        </w:tc>
        <w:tc>
          <w:tcPr>
            <w:tcW w:type="dxa" w:w="1590"/>
          </w:tcPr>
          <w:p>
            <w:pPr>
              <w:spacing w:after="0"/>
              <w:jc w:val="left"/>
            </w:pPr>
            <w:r>
              <w:rPr>
                <w:sz w:val="16"/>
              </w:rPr>
              <w:t>No damage reported in 5 records.</w:t>
            </w:r>
          </w:p>
        </w:tc>
        <w:tc>
          <w:tcPr>
            <w:tcW w:type="dxa" w:w="1860"/>
          </w:tcPr>
          <w:p>
            <w:pPr>
              <w:spacing w:after="0"/>
              <w:jc w:val="left"/>
            </w:pPr>
          </w:p>
        </w:tc>
        <w:tc>
          <w:tcPr>
            <w:tcW w:type="dxa" w:w="1554"/>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758"/>
          </w:tcPr>
          <w:p>
            <w:pPr>
              <w:spacing w:after="0"/>
              <w:jc w:val="right"/>
            </w:pPr>
            <w:r>
              <w:rPr>
                <w:sz w:val="16"/>
              </w:rPr>
              <w:t>39 records, 1997 to 2025</w:t>
            </w:r>
          </w:p>
        </w:tc>
        <w:tc>
          <w:tcPr>
            <w:tcW w:type="dxa" w:w="2005"/>
          </w:tcPr>
          <w:p>
            <w:pPr>
              <w:spacing w:after="0"/>
              <w:jc w:val="left"/>
            </w:pPr>
          </w:p>
        </w:tc>
        <w:tc>
          <w:tcPr>
            <w:tcW w:type="dxa" w:w="1590"/>
          </w:tcPr>
          <w:p>
            <w:pPr>
              <w:spacing w:after="0"/>
              <w:jc w:val="left"/>
            </w:pPr>
            <w:r>
              <w:rPr>
                <w:sz w:val="16"/>
              </w:rPr>
              <w:t>Flash Flood, 2008-09-02, $1,540,000 property; $0 crops (2008 dollars)</w:t>
            </w:r>
          </w:p>
        </w:tc>
        <w:tc>
          <w:tcPr>
            <w:tcW w:type="dxa" w:w="1860"/>
          </w:tcPr>
          <w:p>
            <w:pPr>
              <w:spacing w:after="0"/>
              <w:jc w:val="left"/>
            </w:pPr>
          </w:p>
        </w:tc>
        <w:tc>
          <w:tcPr>
            <w:tcW w:type="dxa" w:w="1554"/>
          </w:tcPr>
          <w:p>
            <w:pPr>
              <w:spacing w:after="0"/>
              <w:jc w:val="left"/>
            </w:pPr>
            <w:r>
              <w:rPr>
                <w:sz w:val="16"/>
              </w:rPr>
              <w:t>Event records naming jurisdictions in the plan: Warren city (7 records), Hermitage city (5 records), Banks town (3 records).</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1"/>
          </w:tcPr>
          <w:p>
            <w:pPr>
              <w:spacing w:after="0"/>
              <w:jc w:val="left"/>
            </w:pPr>
            <w:r>
              <w:rPr>
                <w:sz w:val="16"/>
              </w:rPr>
              <w:t>Debris Flow</w:t>
            </w:r>
          </w:p>
        </w:tc>
        <w:tc>
          <w:tcPr>
            <w:tcW w:type="dxa" w:w="1885"/>
          </w:tcPr>
          <w:p>
            <w:pPr>
              <w:spacing w:after="0"/>
              <w:jc w:val="left"/>
            </w:pPr>
            <w:r>
              <w:rPr>
                <w:sz w:val="16"/>
              </w:rPr>
              <w:t>none (count and damage only)</w:t>
            </w:r>
          </w:p>
        </w:tc>
        <w:tc>
          <w:tcPr>
            <w:tcW w:type="dxa" w:w="1758"/>
          </w:tcPr>
          <w:p>
            <w:pPr>
              <w:spacing w:after="0"/>
              <w:jc w:val="right"/>
            </w:pPr>
            <w:r>
              <w:rPr>
                <w:sz w:val="16"/>
              </w:rPr>
              <w:t>0</w:t>
            </w:r>
          </w:p>
        </w:tc>
        <w:tc>
          <w:tcPr>
            <w:tcW w:type="dxa" w:w="2005"/>
          </w:tcPr>
          <w:p>
            <w:pPr>
              <w:spacing w:after="0"/>
              <w:jc w:val="left"/>
            </w:pPr>
          </w:p>
        </w:tc>
        <w:tc>
          <w:tcPr>
            <w:tcW w:type="dxa" w:w="1590"/>
          </w:tcPr>
          <w:p>
            <w:pPr>
              <w:spacing w:after="0"/>
              <w:jc w:val="left"/>
            </w:pPr>
          </w:p>
        </w:tc>
        <w:tc>
          <w:tcPr>
            <w:tcW w:type="dxa" w:w="1860"/>
          </w:tcPr>
          <w:p>
            <w:pPr>
              <w:spacing w:after="0"/>
              <w:jc w:val="left"/>
            </w:pPr>
          </w:p>
        </w:tc>
        <w:tc>
          <w:tcPr>
            <w:tcW w:type="dxa" w:w="1554"/>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758"/>
          </w:tcPr>
          <w:p>
            <w:pPr>
              <w:spacing w:after="0"/>
              <w:jc w:val="right"/>
            </w:pPr>
            <w:r>
              <w:rPr>
                <w:sz w:val="16"/>
              </w:rPr>
              <w:t>1 record, 2010</w:t>
            </w:r>
          </w:p>
        </w:tc>
        <w:tc>
          <w:tcPr>
            <w:tcW w:type="dxa" w:w="2005"/>
          </w:tcPr>
          <w:p>
            <w:pPr>
              <w:spacing w:after="0"/>
              <w:jc w:val="left"/>
            </w:pPr>
          </w:p>
        </w:tc>
        <w:tc>
          <w:tcPr>
            <w:tcW w:type="dxa" w:w="1590"/>
          </w:tcPr>
          <w:p>
            <w:pPr>
              <w:spacing w:after="0"/>
              <w:jc w:val="left"/>
            </w:pPr>
            <w:r>
              <w:rPr>
                <w:sz w:val="16"/>
              </w:rPr>
              <w:t>Lightning, 2010-07-17, $20,000 property; $0 crops (2010 dollars)</w:t>
            </w:r>
          </w:p>
        </w:tc>
        <w:tc>
          <w:tcPr>
            <w:tcW w:type="dxa" w:w="1860"/>
          </w:tcPr>
          <w:p>
            <w:pPr>
              <w:spacing w:after="0"/>
              <w:jc w:val="left"/>
            </w:pPr>
          </w:p>
        </w:tc>
        <w:tc>
          <w:tcPr>
            <w:tcW w:type="dxa" w:w="1554"/>
          </w:tcPr>
          <w:p>
            <w:pPr>
              <w:spacing w:after="0"/>
              <w:jc w:val="left"/>
            </w:pPr>
            <w:r>
              <w:rPr>
                <w:sz w:val="16"/>
              </w:rPr>
              <w:t>Event records naming jurisdictions in the plan: Warren city (1 record).</w:t>
            </w:r>
          </w:p>
        </w:tc>
        <w:tc>
          <w:tcPr>
            <w:tcW w:type="dxa" w:w="1590"/>
          </w:tcPr>
          <w:p>
            <w:pPr>
              <w:spacing w:after="0"/>
              <w:jc w:val="left"/>
            </w:pPr>
            <w:r>
              <w:rPr>
                <w:sz w:val="16"/>
              </w:rPr>
              <w:t>Storm Events lists lightning with damage or casualties.</w:t>
            </w:r>
          </w:p>
        </w:tc>
      </w:tr>
      <w:tr>
        <w:trPr>
          <w:cantSplit/>
        </w:trPr>
        <w:tc>
          <w:tcPr>
            <w:tcW w:type="dxa" w:w="1871"/>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758"/>
          </w:tcPr>
          <w:p>
            <w:pPr>
              <w:spacing w:after="0"/>
              <w:jc w:val="right"/>
            </w:pPr>
            <w:r>
              <w:rPr>
                <w:sz w:val="16"/>
              </w:rPr>
              <w:t>8 records, 2007 to 2016 (8 zone-level)</w:t>
            </w:r>
          </w:p>
        </w:tc>
        <w:tc>
          <w:tcPr>
            <w:tcW w:type="dxa" w:w="2005"/>
          </w:tcPr>
          <w:p>
            <w:pPr>
              <w:spacing w:after="0"/>
              <w:jc w:val="left"/>
            </w:pPr>
            <w:r>
              <w:rPr>
                <w:sz w:val="16"/>
              </w:rPr>
              <w:t>30 kt (35 mph) to 46 kt (53 mph) (median 35 kt (40 mph)); 8 with a recorded value</w:t>
            </w:r>
          </w:p>
        </w:tc>
        <w:tc>
          <w:tcPr>
            <w:tcW w:type="dxa" w:w="1590"/>
          </w:tcPr>
          <w:p>
            <w:pPr>
              <w:spacing w:after="0"/>
              <w:jc w:val="left"/>
            </w:pPr>
            <w:r>
              <w:rPr>
                <w:sz w:val="16"/>
              </w:rPr>
              <w:t>46 kt (53 mph) estimated gust, Strong Wind, 2008-01-29; NWS zone ARZ068</w:t>
            </w:r>
          </w:p>
        </w:tc>
        <w:tc>
          <w:tcPr>
            <w:tcW w:type="dxa" w:w="1860"/>
          </w:tcPr>
          <w:p>
            <w:pPr>
              <w:spacing w:after="0"/>
              <w:jc w:val="left"/>
            </w:pPr>
          </w:p>
        </w:tc>
        <w:tc>
          <w:tcPr>
            <w:tcW w:type="dxa" w:w="1554"/>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Thunderstorm Wind</w:t>
            </w:r>
          </w:p>
        </w:tc>
        <w:tc>
          <w:tcPr>
            <w:tcW w:type="dxa" w:w="1885"/>
          </w:tcPr>
          <w:p>
            <w:pPr>
              <w:spacing w:after="0"/>
              <w:jc w:val="left"/>
            </w:pPr>
            <w:r>
              <w:rPr>
                <w:sz w:val="16"/>
              </w:rPr>
              <w:t>wind speed (kt and mph)</w:t>
            </w:r>
          </w:p>
        </w:tc>
        <w:tc>
          <w:tcPr>
            <w:tcW w:type="dxa" w:w="1758"/>
          </w:tcPr>
          <w:p>
            <w:pPr>
              <w:spacing w:after="0"/>
              <w:jc w:val="right"/>
            </w:pPr>
            <w:r>
              <w:rPr>
                <w:sz w:val="16"/>
              </w:rPr>
              <w:t>115 records, 1955 to 2026</w:t>
            </w:r>
          </w:p>
        </w:tc>
        <w:tc>
          <w:tcPr>
            <w:tcW w:type="dxa" w:w="2005"/>
          </w:tcPr>
          <w:p>
            <w:pPr>
              <w:spacing w:after="0"/>
              <w:jc w:val="left"/>
            </w:pPr>
            <w:r>
              <w:rPr>
                <w:sz w:val="16"/>
              </w:rPr>
              <w:t>50 kt (58 mph) to 78 kt (90 mph) (median 50 kt (58 mph)); 90 with a recorded value</w:t>
            </w:r>
          </w:p>
        </w:tc>
        <w:tc>
          <w:tcPr>
            <w:tcW w:type="dxa" w:w="1590"/>
          </w:tcPr>
          <w:p>
            <w:pPr>
              <w:spacing w:after="0"/>
              <w:jc w:val="left"/>
            </w:pPr>
            <w:r>
              <w:rPr>
                <w:sz w:val="16"/>
              </w:rPr>
              <w:t>78 kt (90 mph) estimated gust, Thunderstorm Wind, 2018-04-14</w:t>
            </w:r>
          </w:p>
        </w:tc>
        <w:tc>
          <w:tcPr>
            <w:tcW w:type="dxa" w:w="1860"/>
          </w:tcPr>
          <w:p>
            <w:pPr>
              <w:spacing w:after="0"/>
              <w:jc w:val="left"/>
            </w:pPr>
            <w:r>
              <w:rPr>
                <w:sz w:val="16"/>
              </w:rPr>
              <w:t>Thunderstorm Wind, 2014-04-03, $500,000 property; $0 crops (2014 dollars)</w:t>
            </w:r>
          </w:p>
        </w:tc>
        <w:tc>
          <w:tcPr>
            <w:tcW w:type="dxa" w:w="1554"/>
          </w:tcPr>
          <w:p>
            <w:pPr>
              <w:spacing w:after="0"/>
              <w:jc w:val="left"/>
            </w:pPr>
            <w:r>
              <w:rPr>
                <w:sz w:val="16"/>
              </w:rPr>
              <w:t>Event records naming jurisdictions in the plan: Warren city (42 records), Hermitage city (18 records), Banks town (8 records).</w:t>
            </w:r>
          </w:p>
        </w:tc>
        <w:tc>
          <w:tcPr>
            <w:tcW w:type="dxa" w:w="1590"/>
          </w:tcPr>
          <w:p>
            <w:pPr>
              <w:spacing w:after="0"/>
              <w:jc w:val="left"/>
            </w:pPr>
          </w:p>
        </w:tc>
      </w:tr>
      <w:tr>
        <w:trPr>
          <w:cantSplit/>
        </w:trPr>
        <w:tc>
          <w:tcPr>
            <w:tcW w:type="dxa" w:w="1871"/>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758"/>
          </w:tcPr>
          <w:p>
            <w:pPr>
              <w:spacing w:after="0"/>
              <w:jc w:val="right"/>
            </w:pPr>
            <w:r>
              <w:rPr>
                <w:sz w:val="16"/>
              </w:rPr>
              <w:t>21 records, 1954 to 2015</w:t>
            </w:r>
          </w:p>
        </w:tc>
        <w:tc>
          <w:tcPr>
            <w:tcW w:type="dxa" w:w="2005"/>
          </w:tcPr>
          <w:p>
            <w:pPr>
              <w:spacing w:after="0"/>
              <w:jc w:val="left"/>
            </w:pPr>
            <w:r>
              <w:rPr>
                <w:sz w:val="16"/>
              </w:rPr>
              <w:t>F/EF0 to F/EF4 (median F/EF1); 20 with a recorded value</w:t>
            </w:r>
          </w:p>
        </w:tc>
        <w:tc>
          <w:tcPr>
            <w:tcW w:type="dxa" w:w="1590"/>
          </w:tcPr>
          <w:p>
            <w:pPr>
              <w:spacing w:after="0"/>
              <w:jc w:val="left"/>
            </w:pPr>
            <w:r>
              <w:rPr>
                <w:sz w:val="16"/>
              </w:rPr>
              <w:t>F4 tornado, 1975-03-28, 5.4 mi path length (whole path, pre-1996), 250 yd wide, $25,000,000 property; crops not recorded (1975 dollars), 7 direct deaths, 51 direct injuries</w:t>
            </w:r>
          </w:p>
        </w:tc>
        <w:tc>
          <w:tcPr>
            <w:tcW w:type="dxa" w:w="1860"/>
          </w:tcPr>
          <w:p>
            <w:pPr>
              <w:spacing w:after="0"/>
              <w:jc w:val="left"/>
            </w:pPr>
          </w:p>
        </w:tc>
        <w:tc>
          <w:tcPr>
            <w:tcW w:type="dxa" w:w="1554"/>
          </w:tcPr>
          <w:p>
            <w:pPr>
              <w:spacing w:after="0"/>
              <w:jc w:val="left"/>
            </w:pPr>
            <w:r>
              <w:rPr>
                <w:sz w:val="16"/>
              </w:rPr>
              <w:t>Event records naming jurisdictions in the plan: Banks town (2 records), Warren city (2 records), Hermitage city (1 record).</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1"/>
          </w:tcPr>
          <w:p>
            <w:pPr>
              <w:spacing w:after="0"/>
              <w:jc w:val="left"/>
            </w:pPr>
            <w:r>
              <w:rPr>
                <w:sz w:val="16"/>
              </w:rPr>
              <w:t>Wildfire</w:t>
            </w:r>
          </w:p>
        </w:tc>
        <w:tc>
          <w:tcPr>
            <w:tcW w:type="dxa" w:w="1885"/>
          </w:tcPr>
          <w:p>
            <w:pPr>
              <w:spacing w:after="0"/>
              <w:jc w:val="left"/>
            </w:pPr>
            <w:r>
              <w:rPr>
                <w:sz w:val="16"/>
              </w:rPr>
              <w:t>acres burned (local data)</w:t>
            </w:r>
          </w:p>
        </w:tc>
        <w:tc>
          <w:tcPr>
            <w:tcW w:type="dxa" w:w="1758"/>
          </w:tcPr>
          <w:p>
            <w:pPr>
              <w:spacing w:after="0"/>
              <w:jc w:val="right"/>
            </w:pPr>
            <w:r>
              <w:rPr>
                <w:sz w:val="16"/>
              </w:rPr>
              <w:t>6 records, 2010 to 2013 (6 zone-level)</w:t>
            </w:r>
          </w:p>
        </w:tc>
        <w:tc>
          <w:tcPr>
            <w:tcW w:type="dxa" w:w="2005"/>
          </w:tcPr>
          <w:p>
            <w:pPr>
              <w:spacing w:after="0"/>
              <w:jc w:val="left"/>
            </w:pPr>
          </w:p>
        </w:tc>
        <w:tc>
          <w:tcPr>
            <w:tcW w:type="dxa" w:w="1590"/>
          </w:tcPr>
          <w:p>
            <w:pPr>
              <w:spacing w:after="0"/>
              <w:jc w:val="left"/>
            </w:pPr>
            <w:r>
              <w:rPr>
                <w:sz w:val="16"/>
              </w:rPr>
              <w:t>No damage reported in 6 records.</w:t>
            </w:r>
          </w:p>
        </w:tc>
        <w:tc>
          <w:tcPr>
            <w:tcW w:type="dxa" w:w="1860"/>
          </w:tcPr>
          <w:p>
            <w:pPr>
              <w:spacing w:after="0"/>
              <w:jc w:val="left"/>
            </w:pPr>
          </w:p>
        </w:tc>
        <w:tc>
          <w:tcPr>
            <w:tcW w:type="dxa" w:w="1554"/>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758"/>
          </w:tcPr>
          <w:p>
            <w:pPr>
              <w:spacing w:after="0"/>
              <w:jc w:val="right"/>
            </w:pPr>
            <w:r>
              <w:rPr>
                <w:sz w:val="16"/>
              </w:rPr>
              <w:t>33 records, 2000 to 2021 (33 zone-level)</w:t>
            </w:r>
          </w:p>
        </w:tc>
        <w:tc>
          <w:tcPr>
            <w:tcW w:type="dxa" w:w="2005"/>
          </w:tcPr>
          <w:p>
            <w:pPr>
              <w:spacing w:after="0"/>
              <w:jc w:val="left"/>
            </w:pPr>
          </w:p>
        </w:tc>
        <w:tc>
          <w:tcPr>
            <w:tcW w:type="dxa" w:w="1590"/>
          </w:tcPr>
          <w:p>
            <w:pPr>
              <w:spacing w:after="0"/>
              <w:jc w:val="left"/>
            </w:pPr>
            <w:r>
              <w:rPr>
                <w:sz w:val="16"/>
              </w:rPr>
              <w:t>Winter Weather, 2012-12-25, $50,000 property; $0 crops (2012 dollars); NWS zone ARZ068</w:t>
            </w:r>
          </w:p>
        </w:tc>
        <w:tc>
          <w:tcPr>
            <w:tcW w:type="dxa" w:w="1860"/>
          </w:tcPr>
          <w:p>
            <w:pPr>
              <w:spacing w:after="0"/>
              <w:jc w:val="left"/>
            </w:pPr>
          </w:p>
        </w:tc>
        <w:tc>
          <w:tcPr>
            <w:tcW w:type="dxa" w:w="1554"/>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3039"/>
        <w:gridCol w:w="2082"/>
        <w:gridCol w:w="2427"/>
        <w:gridCol w:w="1258"/>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Title</w:t>
            </w:r>
          </w:p>
        </w:tc>
        <w:tc>
          <w:tcPr>
            <w:tcW w:type="dxa" w:w="2082"/>
            <w:shd w:val="clear" w:color="auto" w:fill="E8E8E8"/>
          </w:tcPr>
          <w:p>
            <w:pPr>
              <w:spacing w:after="0"/>
              <w:jc w:val="left"/>
            </w:pPr>
            <w:r>
              <w:rPr>
                <w:b/>
                <w:sz w:val="16"/>
              </w:rPr>
              <w:t>Mapped hazard</w:t>
            </w:r>
          </w:p>
        </w:tc>
        <w:tc>
          <w:tcPr>
            <w:tcW w:type="dxa" w:w="2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8"/>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09"/>
          </w:tcPr>
          <w:p>
            <w:pPr>
              <w:spacing w:after="0"/>
              <w:jc w:val="left"/>
            </w:pPr>
            <w:r>
              <w:rPr>
                <w:sz w:val="16"/>
              </w:rPr>
              <w:t>Emergency</w:t>
            </w:r>
          </w:p>
        </w:tc>
        <w:tc>
          <w:tcPr>
            <w:tcW w:type="dxa" w:w="3039"/>
          </w:tcPr>
          <w:p>
            <w:pPr>
              <w:spacing w:after="0"/>
              <w:jc w:val="left"/>
            </w:pPr>
            <w:r>
              <w:rPr>
                <w:sz w:val="16"/>
              </w:rPr>
              <w:t>Severe Winter Storm</w:t>
            </w:r>
          </w:p>
        </w:tc>
        <w:tc>
          <w:tcPr>
            <w:tcW w:type="dxa" w:w="2082"/>
          </w:tcPr>
          <w:p>
            <w:pPr>
              <w:spacing w:after="0"/>
              <w:jc w:val="left"/>
            </w:pPr>
            <w:r>
              <w:rPr>
                <w:sz w:val="16"/>
              </w:rPr>
              <w:t>Winter Weather</w:t>
            </w:r>
          </w:p>
        </w:tc>
        <w:tc>
          <w:tcPr>
            <w:tcW w:type="dxa" w:w="2427"/>
          </w:tcPr>
          <w:p>
            <w:pPr>
              <w:spacing w:after="0"/>
              <w:jc w:val="right"/>
            </w:pPr>
            <w:r>
              <w:rPr>
                <w:sz w:val="16"/>
              </w:rPr>
              <w:t>no Public Assistance recorded</w:t>
            </w:r>
          </w:p>
        </w:tc>
        <w:tc>
          <w:tcPr>
            <w:tcW w:type="dxa" w:w="1258"/>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09"/>
          </w:tcPr>
          <w:p>
            <w:pPr>
              <w:spacing w:after="0"/>
              <w:jc w:val="left"/>
            </w:pPr>
            <w:r>
              <w:rPr>
                <w:sz w:val="16"/>
              </w:rPr>
              <w:t>Emergency</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Tornado</w:t>
            </w:r>
          </w:p>
        </w:tc>
        <w:tc>
          <w:tcPr>
            <w:tcW w:type="dxa" w:w="2427"/>
          </w:tcPr>
          <w:p>
            <w:pPr>
              <w:spacing w:after="0"/>
              <w:jc w:val="right"/>
            </w:pPr>
            <w:r>
              <w:rPr>
                <w:sz w:val="16"/>
              </w:rPr>
              <w:t>no Public Assistance recorded</w:t>
            </w:r>
          </w:p>
        </w:tc>
        <w:tc>
          <w:tcPr>
            <w:tcW w:type="dxa" w:w="1258"/>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309"/>
          </w:tcPr>
          <w:p>
            <w:pPr>
              <w:spacing w:after="0"/>
              <w:jc w:val="left"/>
            </w:pPr>
            <w:r>
              <w:rPr>
                <w:sz w:val="16"/>
              </w:rPr>
              <w:t>Major disaster</w:t>
            </w:r>
          </w:p>
        </w:tc>
        <w:tc>
          <w:tcPr>
            <w:tcW w:type="dxa" w:w="3039"/>
          </w:tcPr>
          <w:p>
            <w:pPr>
              <w:spacing w:after="0"/>
              <w:jc w:val="left"/>
            </w:pPr>
            <w:r>
              <w:rPr>
                <w:sz w:val="16"/>
              </w:rPr>
              <w:t>Severe Winter Storm</w:t>
            </w:r>
          </w:p>
        </w:tc>
        <w:tc>
          <w:tcPr>
            <w:tcW w:type="dxa" w:w="2082"/>
          </w:tcPr>
          <w:p>
            <w:pPr>
              <w:spacing w:after="0"/>
              <w:jc w:val="left"/>
            </w:pPr>
            <w:r>
              <w:rPr>
                <w:sz w:val="16"/>
              </w:rPr>
              <w:t>Winter Weather</w:t>
            </w:r>
          </w:p>
        </w:tc>
        <w:tc>
          <w:tcPr>
            <w:tcW w:type="dxa" w:w="2427"/>
          </w:tcPr>
          <w:p>
            <w:pPr>
              <w:spacing w:after="0"/>
              <w:jc w:val="right"/>
            </w:pPr>
            <w:r>
              <w:rPr>
                <w:sz w:val="16"/>
              </w:rPr>
              <w:t>no Public Assistance recorded</w:t>
            </w:r>
          </w:p>
        </w:tc>
        <w:tc>
          <w:tcPr>
            <w:tcW w:type="dxa" w:w="1258"/>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09"/>
          </w:tcPr>
          <w:p>
            <w:pPr>
              <w:spacing w:after="0"/>
              <w:jc w:val="left"/>
            </w:pPr>
            <w:r>
              <w:rPr>
                <w:sz w:val="16"/>
              </w:rPr>
              <w:t>Emergency</w:t>
            </w:r>
          </w:p>
        </w:tc>
        <w:tc>
          <w:tcPr>
            <w:tcW w:type="dxa" w:w="3039"/>
          </w:tcPr>
          <w:p>
            <w:pPr>
              <w:spacing w:after="0"/>
              <w:jc w:val="left"/>
            </w:pPr>
            <w:r>
              <w:rPr>
                <w:sz w:val="16"/>
              </w:rPr>
              <w:t>Hurricane Laura</w:t>
            </w:r>
          </w:p>
        </w:tc>
        <w:tc>
          <w:tcPr>
            <w:tcW w:type="dxa" w:w="2082"/>
          </w:tcPr>
          <w:p>
            <w:pPr>
              <w:spacing w:after="0"/>
              <w:jc w:val="left"/>
            </w:pPr>
            <w:r>
              <w:rPr>
                <w:sz w:val="16"/>
              </w:rPr>
              <w:t>Hurricane</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309"/>
          </w:tcPr>
          <w:p>
            <w:pPr>
              <w:spacing w:after="0"/>
              <w:jc w:val="left"/>
            </w:pPr>
            <w:r>
              <w:rPr>
                <w:sz w:val="16"/>
              </w:rPr>
              <w:t>Major disaster</w:t>
            </w:r>
          </w:p>
        </w:tc>
        <w:tc>
          <w:tcPr>
            <w:tcW w:type="dxa" w:w="3039"/>
          </w:tcPr>
          <w:p>
            <w:pPr>
              <w:spacing w:after="0"/>
              <w:jc w:val="left"/>
            </w:pPr>
            <w:r>
              <w:rPr>
                <w:sz w:val="16"/>
              </w:rPr>
              <w:t>Severe Storms and Straight-Line Winds</w:t>
            </w:r>
          </w:p>
        </w:tc>
        <w:tc>
          <w:tcPr>
            <w:tcW w:type="dxa" w:w="2082"/>
          </w:tcPr>
          <w:p>
            <w:pPr>
              <w:spacing w:after="0"/>
              <w:jc w:val="left"/>
            </w:pPr>
            <w:r>
              <w:rPr>
                <w:sz w:val="16"/>
              </w:rPr>
              <w:t>Tornado (primary); also designated: Strong Wind</w:t>
            </w:r>
          </w:p>
        </w:tc>
        <w:tc>
          <w:tcPr>
            <w:tcW w:type="dxa" w:w="2427"/>
          </w:tcPr>
          <w:p>
            <w:pPr>
              <w:spacing w:after="0"/>
              <w:jc w:val="right"/>
            </w:pPr>
            <w:r>
              <w:rPr>
                <w:sz w:val="16"/>
              </w:rPr>
              <w:t>$54,345.45</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09"/>
          </w:tcPr>
          <w:p>
            <w:pPr>
              <w:spacing w:after="0"/>
              <w:jc w:val="left"/>
            </w:pPr>
            <w:r>
              <w:rPr>
                <w:sz w:val="16"/>
              </w:rPr>
              <w:t>Major disaster</w:t>
            </w:r>
          </w:p>
        </w:tc>
        <w:tc>
          <w:tcPr>
            <w:tcW w:type="dxa" w:w="3039"/>
          </w:tcPr>
          <w:p>
            <w:pPr>
              <w:spacing w:after="0"/>
              <w:jc w:val="left"/>
            </w:pPr>
            <w:r>
              <w:rPr>
                <w:sz w:val="16"/>
              </w:rPr>
              <w:t>COVID-19 Pandemic</w:t>
            </w:r>
          </w:p>
        </w:tc>
        <w:tc>
          <w:tcPr>
            <w:tcW w:type="dxa" w:w="2082"/>
          </w:tcPr>
          <w:p>
            <w:pPr>
              <w:spacing w:after="0"/>
              <w:jc w:val="left"/>
            </w:pPr>
            <w:r>
              <w:rPr>
                <w:sz w:val="16"/>
              </w:rPr>
              <w:t>Non-natural,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09"/>
          </w:tcPr>
          <w:p>
            <w:pPr>
              <w:spacing w:after="0"/>
              <w:jc w:val="left"/>
            </w:pPr>
            <w:r>
              <w:rPr>
                <w:sz w:val="16"/>
              </w:rPr>
              <w:t>Emergency</w:t>
            </w:r>
          </w:p>
        </w:tc>
        <w:tc>
          <w:tcPr>
            <w:tcW w:type="dxa" w:w="3039"/>
          </w:tcPr>
          <w:p>
            <w:pPr>
              <w:spacing w:after="0"/>
              <w:jc w:val="left"/>
            </w:pPr>
            <w:r>
              <w:rPr>
                <w:sz w:val="16"/>
              </w:rPr>
              <w:t>COVID-19</w:t>
            </w:r>
          </w:p>
        </w:tc>
        <w:tc>
          <w:tcPr>
            <w:tcW w:type="dxa" w:w="2082"/>
          </w:tcPr>
          <w:p>
            <w:pPr>
              <w:spacing w:after="0"/>
              <w:jc w:val="left"/>
            </w:pPr>
            <w:r>
              <w:rPr>
                <w:sz w:val="16"/>
              </w:rPr>
              <w:t>Non-natural,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r>
              <w:rPr>
                <w:sz w:val="16"/>
              </w:rPr>
              <w:t>same incident as DR-4518</w:t>
            </w: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309"/>
          </w:tcPr>
          <w:p>
            <w:pPr>
              <w:spacing w:after="0"/>
              <w:jc w:val="left"/>
            </w:pPr>
            <w:r>
              <w:rPr>
                <w:sz w:val="16"/>
              </w:rPr>
              <w:t>Major disaster</w:t>
            </w:r>
          </w:p>
        </w:tc>
        <w:tc>
          <w:tcPr>
            <w:tcW w:type="dxa" w:w="3039"/>
          </w:tcPr>
          <w:p>
            <w:pPr>
              <w:spacing w:after="0"/>
              <w:jc w:val="left"/>
            </w:pPr>
            <w:r>
              <w:rPr>
                <w:sz w:val="16"/>
              </w:rPr>
              <w:t>Severe Storms, Tornadoes, Straight-Line Winds, and Flooding</w:t>
            </w:r>
          </w:p>
        </w:tc>
        <w:tc>
          <w:tcPr>
            <w:tcW w:type="dxa" w:w="2082"/>
          </w:tcPr>
          <w:p>
            <w:pPr>
              <w:spacing w:after="0"/>
              <w:jc w:val="left"/>
            </w:pPr>
            <w:r>
              <w:rPr>
                <w:sz w:val="16"/>
              </w:rPr>
              <w:t>Inland Flooding; Strong Wind; Tornado</w:t>
            </w:r>
          </w:p>
        </w:tc>
        <w:tc>
          <w:tcPr>
            <w:tcW w:type="dxa" w:w="2427"/>
          </w:tcPr>
          <w:p>
            <w:pPr>
              <w:spacing w:after="0"/>
              <w:jc w:val="right"/>
            </w:pPr>
            <w:r>
              <w:rPr>
                <w:sz w:val="16"/>
              </w:rPr>
              <w:t>$114,679.60</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09"/>
          </w:tcPr>
          <w:p>
            <w:pPr>
              <w:spacing w:after="0"/>
              <w:jc w:val="left"/>
            </w:pPr>
            <w:r>
              <w:rPr>
                <w:sz w:val="16"/>
              </w:rPr>
              <w:t>Major disaster</w:t>
            </w:r>
          </w:p>
        </w:tc>
        <w:tc>
          <w:tcPr>
            <w:tcW w:type="dxa" w:w="3039"/>
          </w:tcPr>
          <w:p>
            <w:pPr>
              <w:spacing w:after="0"/>
              <w:jc w:val="left"/>
            </w:pPr>
            <w:r>
              <w:rPr>
                <w:sz w:val="16"/>
              </w:rPr>
              <w:t>Severe Storms, Tornadoes, Straight-Line Winds, and Flooding</w:t>
            </w:r>
          </w:p>
        </w:tc>
        <w:tc>
          <w:tcPr>
            <w:tcW w:type="dxa" w:w="2082"/>
          </w:tcPr>
          <w:p>
            <w:pPr>
              <w:spacing w:after="0"/>
              <w:jc w:val="left"/>
            </w:pPr>
            <w:r>
              <w:rPr>
                <w:sz w:val="16"/>
              </w:rPr>
              <w:t>Inland Flooding; Strong Wind; Tornado</w:t>
            </w:r>
          </w:p>
        </w:tc>
        <w:tc>
          <w:tcPr>
            <w:tcW w:type="dxa" w:w="2427"/>
          </w:tcPr>
          <w:p>
            <w:pPr>
              <w:spacing w:after="0"/>
              <w:jc w:val="right"/>
            </w:pPr>
            <w:r>
              <w:rPr>
                <w:sz w:val="16"/>
              </w:rPr>
              <w:t>$63,489.05</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Associated Flooding</w:t>
            </w:r>
          </w:p>
        </w:tc>
        <w:tc>
          <w:tcPr>
            <w:tcW w:type="dxa" w:w="2082"/>
          </w:tcPr>
          <w:p>
            <w:pPr>
              <w:spacing w:after="0"/>
              <w:jc w:val="left"/>
            </w:pPr>
            <w:r>
              <w:rPr>
                <w:sz w:val="16"/>
              </w:rPr>
              <w:t>Inland Flooding; Tornado</w:t>
            </w:r>
          </w:p>
        </w:tc>
        <w:tc>
          <w:tcPr>
            <w:tcW w:type="dxa" w:w="2427"/>
          </w:tcPr>
          <w:p>
            <w:pPr>
              <w:spacing w:after="0"/>
              <w:jc w:val="right"/>
            </w:pPr>
            <w:r>
              <w:rPr>
                <w:sz w:val="16"/>
              </w:rPr>
              <w:t>$122,402.98</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09"/>
          </w:tcPr>
          <w:p>
            <w:pPr>
              <w:spacing w:after="0"/>
              <w:jc w:val="left"/>
            </w:pPr>
            <w:r>
              <w:rPr>
                <w:sz w:val="16"/>
              </w:rPr>
              <w:t>Major disaster</w:t>
            </w:r>
          </w:p>
        </w:tc>
        <w:tc>
          <w:tcPr>
            <w:tcW w:type="dxa" w:w="3039"/>
          </w:tcPr>
          <w:p>
            <w:pPr>
              <w:spacing w:after="0"/>
              <w:jc w:val="left"/>
            </w:pPr>
            <w:r>
              <w:rPr>
                <w:sz w:val="16"/>
              </w:rPr>
              <w:t>Severe Storms and Flooding</w:t>
            </w:r>
          </w:p>
        </w:tc>
        <w:tc>
          <w:tcPr>
            <w:tcW w:type="dxa" w:w="2082"/>
          </w:tcPr>
          <w:p>
            <w:pPr>
              <w:spacing w:after="0"/>
              <w:jc w:val="left"/>
            </w:pPr>
            <w:r>
              <w:rPr>
                <w:sz w:val="16"/>
              </w:rPr>
              <w:t>Inland Flooding</w:t>
            </w:r>
          </w:p>
        </w:tc>
        <w:tc>
          <w:tcPr>
            <w:tcW w:type="dxa" w:w="2427"/>
          </w:tcPr>
          <w:p>
            <w:pPr>
              <w:spacing w:after="0"/>
              <w:jc w:val="right"/>
            </w:pPr>
            <w:r>
              <w:rPr>
                <w:sz w:val="16"/>
              </w:rPr>
              <w:t>$734,540.23</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Tornado</w:t>
            </w:r>
          </w:p>
        </w:tc>
        <w:tc>
          <w:tcPr>
            <w:tcW w:type="dxa" w:w="2427"/>
          </w:tcPr>
          <w:p>
            <w:pPr>
              <w:spacing w:after="0"/>
              <w:jc w:val="right"/>
            </w:pPr>
            <w:r>
              <w:rPr>
                <w:sz w:val="16"/>
              </w:rPr>
              <w:t>$232,135.72</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Tornado</w:t>
            </w:r>
          </w:p>
        </w:tc>
        <w:tc>
          <w:tcPr>
            <w:tcW w:type="dxa" w:w="2427"/>
          </w:tcPr>
          <w:p>
            <w:pPr>
              <w:spacing w:after="0"/>
              <w:jc w:val="right"/>
            </w:pPr>
            <w:r>
              <w:rPr>
                <w:sz w:val="16"/>
              </w:rPr>
              <w:t>$210,166.21</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09"/>
          </w:tcPr>
          <w:p>
            <w:pPr>
              <w:spacing w:after="0"/>
              <w:jc w:val="left"/>
            </w:pPr>
            <w:r>
              <w:rPr>
                <w:sz w:val="16"/>
              </w:rPr>
              <w:t>Major disaster</w:t>
            </w:r>
          </w:p>
        </w:tc>
        <w:tc>
          <w:tcPr>
            <w:tcW w:type="dxa" w:w="3039"/>
          </w:tcPr>
          <w:p>
            <w:pPr>
              <w:spacing w:after="0"/>
              <w:jc w:val="left"/>
            </w:pPr>
            <w:r>
              <w:rPr>
                <w:sz w:val="16"/>
              </w:rPr>
              <w:t>Severe Storms and Flooding Associated with Hurricane Gustav</w:t>
            </w:r>
          </w:p>
        </w:tc>
        <w:tc>
          <w:tcPr>
            <w:tcW w:type="dxa" w:w="2082"/>
          </w:tcPr>
          <w:p>
            <w:pPr>
              <w:spacing w:after="0"/>
              <w:jc w:val="left"/>
            </w:pPr>
            <w:r>
              <w:rPr>
                <w:sz w:val="16"/>
              </w:rPr>
              <w:t>Hurricane (primary); also designated: Inland Flooding</w:t>
            </w:r>
          </w:p>
        </w:tc>
        <w:tc>
          <w:tcPr>
            <w:tcW w:type="dxa" w:w="2427"/>
          </w:tcPr>
          <w:p>
            <w:pPr>
              <w:spacing w:after="0"/>
              <w:jc w:val="right"/>
            </w:pPr>
            <w:r>
              <w:rPr>
                <w:sz w:val="16"/>
              </w:rPr>
              <w:t>$419,889.13</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09"/>
          </w:tcPr>
          <w:p>
            <w:pPr>
              <w:spacing w:after="0"/>
              <w:jc w:val="left"/>
            </w:pPr>
            <w:r>
              <w:rPr>
                <w:sz w:val="16"/>
              </w:rPr>
              <w:t>Emergency</w:t>
            </w:r>
          </w:p>
        </w:tc>
        <w:tc>
          <w:tcPr>
            <w:tcW w:type="dxa" w:w="3039"/>
          </w:tcPr>
          <w:p>
            <w:pPr>
              <w:spacing w:after="0"/>
              <w:jc w:val="left"/>
            </w:pPr>
            <w:r>
              <w:rPr>
                <w:sz w:val="16"/>
              </w:rPr>
              <w:t>Hurricane Katrina Evacuation</w:t>
            </w:r>
          </w:p>
        </w:tc>
        <w:tc>
          <w:tcPr>
            <w:tcW w:type="dxa" w:w="2082"/>
          </w:tcPr>
          <w:p>
            <w:pPr>
              <w:spacing w:after="0"/>
              <w:jc w:val="left"/>
            </w:pPr>
            <w:r>
              <w:rPr>
                <w:sz w:val="16"/>
              </w:rPr>
              <w:t>Hurricane: evacuation support, not a local hazard event;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309"/>
          </w:tcPr>
          <w:p>
            <w:pPr>
              <w:spacing w:after="0"/>
              <w:jc w:val="left"/>
            </w:pPr>
            <w:r>
              <w:rPr>
                <w:sz w:val="16"/>
              </w:rPr>
              <w:t>Major disaster</w:t>
            </w:r>
          </w:p>
        </w:tc>
        <w:tc>
          <w:tcPr>
            <w:tcW w:type="dxa" w:w="3039"/>
          </w:tcPr>
          <w:p>
            <w:pPr>
              <w:spacing w:after="0"/>
              <w:jc w:val="left"/>
            </w:pPr>
            <w:r>
              <w:rPr>
                <w:sz w:val="16"/>
              </w:rPr>
              <w:t>Severe Storms and Flooding</w:t>
            </w:r>
          </w:p>
        </w:tc>
        <w:tc>
          <w:tcPr>
            <w:tcW w:type="dxa" w:w="2082"/>
          </w:tcPr>
          <w:p>
            <w:pPr>
              <w:spacing w:after="0"/>
              <w:jc w:val="left"/>
            </w:pPr>
            <w:r>
              <w:rPr>
                <w:sz w:val="16"/>
              </w:rPr>
              <w:t>Inland Flooding</w:t>
            </w:r>
          </w:p>
        </w:tc>
        <w:tc>
          <w:tcPr>
            <w:tcW w:type="dxa" w:w="2427"/>
          </w:tcPr>
          <w:p>
            <w:pPr>
              <w:spacing w:after="0"/>
              <w:jc w:val="right"/>
            </w:pPr>
            <w:r>
              <w:rPr>
                <w:sz w:val="16"/>
              </w:rPr>
              <w:t>$71,597.92</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09"/>
          </w:tcPr>
          <w:p>
            <w:pPr>
              <w:spacing w:after="0"/>
              <w:jc w:val="left"/>
            </w:pPr>
            <w:r>
              <w:rPr>
                <w:sz w:val="16"/>
              </w:rPr>
              <w:t>Major disaster</w:t>
            </w:r>
          </w:p>
        </w:tc>
        <w:tc>
          <w:tcPr>
            <w:tcW w:type="dxa" w:w="3039"/>
          </w:tcPr>
          <w:p>
            <w:pPr>
              <w:spacing w:after="0"/>
              <w:jc w:val="left"/>
            </w:pPr>
            <w:r>
              <w:rPr>
                <w:sz w:val="16"/>
              </w:rPr>
              <w:t>Severe Storms and Flooding</w:t>
            </w:r>
          </w:p>
        </w:tc>
        <w:tc>
          <w:tcPr>
            <w:tcW w:type="dxa" w:w="2082"/>
          </w:tcPr>
          <w:p>
            <w:pPr>
              <w:spacing w:after="0"/>
              <w:jc w:val="left"/>
            </w:pPr>
            <w:r>
              <w:rPr>
                <w:sz w:val="16"/>
              </w:rPr>
              <w:t>Inland Flooding</w:t>
            </w:r>
          </w:p>
        </w:tc>
        <w:tc>
          <w:tcPr>
            <w:tcW w:type="dxa" w:w="2427"/>
          </w:tcPr>
          <w:p>
            <w:pPr>
              <w:spacing w:after="0"/>
              <w:jc w:val="right"/>
            </w:pPr>
            <w:r>
              <w:rPr>
                <w:sz w:val="16"/>
              </w:rPr>
              <w:t>$37,010.24</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09"/>
          </w:tcPr>
          <w:p>
            <w:pPr>
              <w:spacing w:after="0"/>
              <w:jc w:val="left"/>
            </w:pPr>
            <w:r>
              <w:rPr>
                <w:sz w:val="16"/>
              </w:rPr>
              <w:t>Major disaster</w:t>
            </w:r>
          </w:p>
        </w:tc>
        <w:tc>
          <w:tcPr>
            <w:tcW w:type="dxa" w:w="3039"/>
          </w:tcPr>
          <w:p>
            <w:pPr>
              <w:spacing w:after="0"/>
              <w:jc w:val="left"/>
            </w:pPr>
            <w:r>
              <w:rPr>
                <w:sz w:val="16"/>
              </w:rPr>
              <w:t>Severe Winter Ice Storm</w:t>
            </w:r>
          </w:p>
        </w:tc>
        <w:tc>
          <w:tcPr>
            <w:tcW w:type="dxa" w:w="2082"/>
          </w:tcPr>
          <w:p>
            <w:pPr>
              <w:spacing w:after="0"/>
              <w:jc w:val="left"/>
            </w:pPr>
            <w:r>
              <w:rPr>
                <w:sz w:val="16"/>
              </w:rPr>
              <w:t>Ice Storm (primary); also designated: Cold Wave</w:t>
            </w:r>
          </w:p>
        </w:tc>
        <w:tc>
          <w:tcPr>
            <w:tcW w:type="dxa" w:w="2427"/>
          </w:tcPr>
          <w:p>
            <w:pPr>
              <w:spacing w:after="0"/>
              <w:jc w:val="right"/>
            </w:pPr>
            <w:r>
              <w:rPr>
                <w:sz w:val="16"/>
              </w:rPr>
              <w:t>$165,634</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09"/>
          </w:tcPr>
          <w:p>
            <w:pPr>
              <w:spacing w:after="0"/>
              <w:jc w:val="left"/>
            </w:pPr>
            <w:r>
              <w:rPr>
                <w:sz w:val="16"/>
              </w:rPr>
              <w:t>Emergency</w:t>
            </w:r>
          </w:p>
        </w:tc>
        <w:tc>
          <w:tcPr>
            <w:tcW w:type="dxa" w:w="3039"/>
          </w:tcPr>
          <w:p>
            <w:pPr>
              <w:spacing w:after="0"/>
              <w:jc w:val="left"/>
            </w:pPr>
            <w:r>
              <w:rPr>
                <w:sz w:val="16"/>
              </w:rPr>
              <w:t>Severe Winter Ice Storm</w:t>
            </w:r>
          </w:p>
        </w:tc>
        <w:tc>
          <w:tcPr>
            <w:tcW w:type="dxa" w:w="2082"/>
          </w:tcPr>
          <w:p>
            <w:pPr>
              <w:spacing w:after="0"/>
              <w:jc w:val="left"/>
            </w:pPr>
            <w:r>
              <w:rPr>
                <w:sz w:val="16"/>
              </w:rPr>
              <w:t>Ice Storm</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09"/>
          </w:tcPr>
          <w:p>
            <w:pPr>
              <w:spacing w:after="0"/>
              <w:jc w:val="left"/>
            </w:pPr>
            <w:r>
              <w:rPr>
                <w:sz w:val="16"/>
              </w:rPr>
              <w:t>Major disaster</w:t>
            </w:r>
          </w:p>
        </w:tc>
        <w:tc>
          <w:tcPr>
            <w:tcW w:type="dxa" w:w="3039"/>
          </w:tcPr>
          <w:p>
            <w:pPr>
              <w:spacing w:after="0"/>
              <w:jc w:val="left"/>
            </w:pPr>
            <w:r>
              <w:rPr>
                <w:sz w:val="16"/>
              </w:rPr>
              <w:t>Ar Severe Weather 1-21-99</w:t>
            </w:r>
          </w:p>
        </w:tc>
        <w:tc>
          <w:tcPr>
            <w:tcW w:type="dxa" w:w="2082"/>
          </w:tcPr>
          <w:p>
            <w:pPr>
              <w:spacing w:after="0"/>
              <w:jc w:val="left"/>
            </w:pPr>
            <w:r>
              <w:rPr>
                <w:sz w:val="16"/>
              </w:rPr>
              <w:t>Tornado</w:t>
            </w:r>
          </w:p>
        </w:tc>
        <w:tc>
          <w:tcPr>
            <w:tcW w:type="dxa" w:w="2427"/>
          </w:tcPr>
          <w:p>
            <w:pPr>
              <w:spacing w:after="0"/>
              <w:jc w:val="right"/>
            </w:pPr>
            <w:r>
              <w:rPr>
                <w:sz w:val="16"/>
              </w:rPr>
              <w:t>$32,330.26</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09"/>
          </w:tcPr>
          <w:p>
            <w:pPr>
              <w:spacing w:after="0"/>
              <w:jc w:val="left"/>
            </w:pPr>
            <w:r>
              <w:rPr>
                <w:sz w:val="16"/>
              </w:rPr>
              <w:t>Major disaster</w:t>
            </w:r>
          </w:p>
        </w:tc>
        <w:tc>
          <w:tcPr>
            <w:tcW w:type="dxa" w:w="3039"/>
          </w:tcPr>
          <w:p>
            <w:pPr>
              <w:spacing w:after="0"/>
              <w:jc w:val="left"/>
            </w:pPr>
            <w:r>
              <w:rPr>
                <w:sz w:val="16"/>
              </w:rPr>
              <w:t>Flooding, Severe Storms</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309"/>
          </w:tcPr>
          <w:p>
            <w:pPr>
              <w:spacing w:after="0"/>
              <w:jc w:val="left"/>
            </w:pPr>
            <w:r>
              <w:rPr>
                <w:sz w:val="16"/>
              </w:rPr>
              <w:t>Major disaster</w:t>
            </w:r>
          </w:p>
        </w:tc>
        <w:tc>
          <w:tcPr>
            <w:tcW w:type="dxa" w:w="3039"/>
          </w:tcPr>
          <w:p>
            <w:pPr>
              <w:spacing w:after="0"/>
              <w:jc w:val="left"/>
            </w:pPr>
            <w:r>
              <w:rPr>
                <w:sz w:val="16"/>
              </w:rPr>
              <w:t>Severe Winter Ice Storm</w:t>
            </w:r>
          </w:p>
        </w:tc>
        <w:tc>
          <w:tcPr>
            <w:tcW w:type="dxa" w:w="2082"/>
          </w:tcPr>
          <w:p>
            <w:pPr>
              <w:spacing w:after="0"/>
              <w:jc w:val="left"/>
            </w:pPr>
            <w:r>
              <w:rPr>
                <w:sz w:val="16"/>
              </w:rPr>
              <w:t>Winter Weather</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09"/>
          </w:tcPr>
          <w:p>
            <w:pPr>
              <w:spacing w:after="0"/>
              <w:jc w:val="left"/>
            </w:pPr>
            <w:r>
              <w:rPr>
                <w:sz w:val="16"/>
              </w:rPr>
              <w:t>Major disaster</w:t>
            </w:r>
          </w:p>
        </w:tc>
        <w:tc>
          <w:tcPr>
            <w:tcW w:type="dxa" w:w="3039"/>
          </w:tcPr>
          <w:p>
            <w:pPr>
              <w:spacing w:after="0"/>
              <w:jc w:val="left"/>
            </w:pPr>
            <w:r>
              <w:rPr>
                <w:sz w:val="16"/>
              </w:rPr>
              <w:t>Severe Storms &amp;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DR-574-AR</w:t>
            </w:r>
          </w:p>
        </w:tc>
        <w:tc>
          <w:tcPr>
            <w:tcW w:type="dxa" w:w="1309"/>
          </w:tcPr>
          <w:p>
            <w:pPr>
              <w:spacing w:after="0"/>
              <w:jc w:val="left"/>
            </w:pPr>
            <w:r>
              <w:rPr>
                <w:sz w:val="16"/>
              </w:rPr>
              <w:t>Major disaster</w:t>
            </w:r>
          </w:p>
        </w:tc>
        <w:tc>
          <w:tcPr>
            <w:tcW w:type="dxa" w:w="3039"/>
          </w:tcPr>
          <w:p>
            <w:pPr>
              <w:spacing w:after="0"/>
              <w:jc w:val="left"/>
            </w:pPr>
            <w:r>
              <w:rPr>
                <w:sz w:val="16"/>
              </w:rPr>
              <w:t>Tornado</w:t>
            </w:r>
          </w:p>
        </w:tc>
        <w:tc>
          <w:tcPr>
            <w:tcW w:type="dxa" w:w="2082"/>
          </w:tcPr>
          <w:p>
            <w:pPr>
              <w:spacing w:after="0"/>
              <w:jc w:val="left"/>
            </w:pPr>
            <w:r>
              <w:rPr>
                <w:sz w:val="16"/>
              </w:rPr>
              <w:t>Tornado</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1975-04-01</w:t>
            </w:r>
          </w:p>
        </w:tc>
        <w:tc>
          <w:tcPr>
            <w:tcW w:type="dxa" w:w="1037"/>
          </w:tcPr>
          <w:p>
            <w:pPr>
              <w:spacing w:after="0"/>
              <w:jc w:val="left"/>
            </w:pPr>
            <w:r>
              <w:rPr>
                <w:sz w:val="16"/>
              </w:rPr>
              <w:t>1975-04-01</w:t>
            </w:r>
          </w:p>
        </w:tc>
        <w:tc>
          <w:tcPr>
            <w:tcW w:type="dxa" w:w="1037"/>
          </w:tcPr>
          <w:p>
            <w:pPr>
              <w:spacing w:after="0"/>
              <w:jc w:val="left"/>
            </w:pPr>
            <w:r>
              <w:rPr>
                <w:sz w:val="16"/>
              </w:rPr>
              <w:t>DR-463-AR</w:t>
            </w:r>
          </w:p>
        </w:tc>
        <w:tc>
          <w:tcPr>
            <w:tcW w:type="dxa" w:w="1309"/>
          </w:tcPr>
          <w:p>
            <w:pPr>
              <w:spacing w:after="0"/>
              <w:jc w:val="left"/>
            </w:pPr>
            <w:r>
              <w:rPr>
                <w:sz w:val="16"/>
              </w:rPr>
              <w:t>Major disaster</w:t>
            </w:r>
          </w:p>
        </w:tc>
        <w:tc>
          <w:tcPr>
            <w:tcW w:type="dxa" w:w="3039"/>
          </w:tcPr>
          <w:p>
            <w:pPr>
              <w:spacing w:after="0"/>
              <w:jc w:val="left"/>
            </w:pPr>
            <w:r>
              <w:rPr>
                <w:sz w:val="16"/>
              </w:rPr>
              <w:t>Severe Storms &amp; Tornadoes</w:t>
            </w:r>
          </w:p>
        </w:tc>
        <w:tc>
          <w:tcPr>
            <w:tcW w:type="dxa" w:w="2082"/>
          </w:tcPr>
          <w:p>
            <w:pPr>
              <w:spacing w:after="0"/>
              <w:jc w:val="left"/>
            </w:pPr>
            <w:r>
              <w:rPr>
                <w:sz w:val="16"/>
              </w:rPr>
              <w:t>Tornado</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09"/>
          </w:tcPr>
          <w:p>
            <w:pPr>
              <w:spacing w:after="0"/>
              <w:jc w:val="left"/>
            </w:pPr>
            <w:r>
              <w:rPr>
                <w:sz w:val="16"/>
              </w:rPr>
              <w:t>Major disaster</w:t>
            </w:r>
          </w:p>
        </w:tc>
        <w:tc>
          <w:tcPr>
            <w:tcW w:type="dxa" w:w="3039"/>
          </w:tcPr>
          <w:p>
            <w:pPr>
              <w:spacing w:after="0"/>
              <w:jc w:val="left"/>
            </w:pPr>
            <w:r>
              <w:rPr>
                <w:sz w:val="16"/>
              </w:rPr>
              <w:t>Severe Storms &amp;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$17,925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32"/>
          </w:tcPr>
          <w:p>
            <w:pPr>
              <w:spacing w:after="0"/>
              <w:jc w:val="right"/>
            </w:pPr>
            <w:r>
              <w:rPr>
                <w:sz w:val="16"/>
              </w:rPr>
              <w:t>24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89</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39</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123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8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10</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27"/>
        <w:gridCol w:w="3534"/>
        <w:gridCol w:w="950"/>
        <w:gridCol w:w="2585"/>
        <w:gridCol w:w="31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27"/>
            <w:shd w:val="clear" w:color="auto" w:fill="E8E8E8"/>
          </w:tcPr>
          <w:p>
            <w:pPr>
              <w:spacing w:after="0"/>
              <w:jc w:val="left"/>
            </w:pPr>
            <w:r>
              <w:rPr>
                <w:b/>
                <w:sz w:val="16"/>
              </w:rPr>
              <w:t>Magnitude or extent</w:t>
            </w:r>
          </w:p>
        </w:tc>
        <w:tc>
          <w:tcPr>
            <w:tcW w:type="dxa" w:w="3534"/>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5"/>
            <w:shd w:val="clear" w:color="auto" w:fill="E8E8E8"/>
          </w:tcPr>
          <w:p>
            <w:pPr>
              <w:spacing w:after="0"/>
              <w:jc w:val="left"/>
            </w:pPr>
            <w:r>
              <w:rPr>
                <w:b/>
                <w:sz w:val="16"/>
              </w:rPr>
              <w:t>Location</w:t>
            </w:r>
          </w:p>
        </w:tc>
        <w:tc>
          <w:tcPr>
            <w:tcW w:type="dxa" w:w="31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2018-04-14</w:t>
            </w:r>
          </w:p>
        </w:tc>
        <w:tc>
          <w:tcPr>
            <w:tcW w:type="dxa" w:w="1215"/>
          </w:tcPr>
          <w:p>
            <w:pPr>
              <w:spacing w:after="0"/>
              <w:jc w:val="left"/>
            </w:pPr>
            <w:r>
              <w:rPr>
                <w:sz w:val="16"/>
              </w:rPr>
              <w:t>Thunderstorm Wind</w:t>
            </w:r>
          </w:p>
        </w:tc>
        <w:tc>
          <w:tcPr>
            <w:tcW w:type="dxa" w:w="1627"/>
          </w:tcPr>
          <w:p>
            <w:pPr>
              <w:spacing w:after="0"/>
              <w:jc w:val="left"/>
            </w:pPr>
            <w:r>
              <w:rPr>
                <w:sz w:val="16"/>
              </w:rPr>
              <w:t>78 kt (90 mph) estimated gust</w:t>
            </w:r>
          </w:p>
        </w:tc>
        <w:tc>
          <w:tcPr>
            <w:tcW w:type="dxa" w:w="3534"/>
          </w:tcPr>
          <w:p>
            <w:pPr>
              <w:spacing w:after="0"/>
              <w:jc w:val="left"/>
            </w:pPr>
            <w:r>
              <w:rPr>
                <w:sz w:val="16"/>
              </w:rPr>
              <w:t>$10,000 property; $0 crops (2018 dollars)</w:t>
            </w:r>
          </w:p>
        </w:tc>
        <w:tc>
          <w:tcPr>
            <w:tcW w:type="dxa" w:w="950"/>
          </w:tcPr>
          <w:p>
            <w:pPr>
              <w:spacing w:after="0"/>
              <w:jc w:val="right"/>
            </w:pPr>
            <w:r>
              <w:rPr>
                <w:sz w:val="16"/>
              </w:rPr>
              <w:t>0, 0</w:t>
            </w:r>
          </w:p>
        </w:tc>
        <w:tc>
          <w:tcPr>
            <w:tcW w:type="dxa" w:w="2585"/>
          </w:tcPr>
          <w:p>
            <w:pPr>
              <w:spacing w:after="0"/>
              <w:jc w:val="left"/>
            </w:pPr>
            <w:r>
              <w:rPr>
                <w:sz w:val="16"/>
              </w:rPr>
              <w:t>SUMPTER</w:t>
            </w:r>
          </w:p>
        </w:tc>
        <w:tc>
          <w:tcPr>
            <w:tcW w:type="dxa" w:w="3164"/>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Weather</w:t>
            </w:r>
          </w:p>
        </w:tc>
        <w:tc>
          <w:tcPr>
            <w:tcW w:type="dxa" w:w="1627"/>
          </w:tcPr>
          <w:p>
            <w:pPr>
              <w:spacing w:after="0"/>
              <w:jc w:val="left"/>
            </w:pPr>
          </w:p>
        </w:tc>
        <w:tc>
          <w:tcPr>
            <w:tcW w:type="dxa" w:w="3534"/>
          </w:tcPr>
          <w:p>
            <w:pPr>
              <w:spacing w:after="0"/>
              <w:jc w:val="left"/>
            </w:pPr>
            <w:r>
              <w:rPr>
                <w:sz w:val="16"/>
              </w:rPr>
              <w:t>$50,000 property; $0 crops (zone total, 2012 dollars)</w:t>
            </w:r>
          </w:p>
        </w:tc>
        <w:tc>
          <w:tcPr>
            <w:tcW w:type="dxa" w:w="950"/>
          </w:tcPr>
          <w:p>
            <w:pPr>
              <w:spacing w:after="0"/>
              <w:jc w:val="right"/>
            </w:pPr>
            <w:r>
              <w:rPr>
                <w:sz w:val="16"/>
              </w:rPr>
              <w:t>0, 0</w:t>
            </w:r>
          </w:p>
        </w:tc>
        <w:tc>
          <w:tcPr>
            <w:tcW w:type="dxa" w:w="2585"/>
          </w:tcPr>
          <w:p>
            <w:pPr>
              <w:spacing w:after="0"/>
              <w:jc w:val="left"/>
            </w:pPr>
            <w:r>
              <w:rPr>
                <w:sz w:val="16"/>
              </w:rPr>
              <w:t>NWS zone ARZ068 (BRADLEY), zone-level</w:t>
            </w:r>
          </w:p>
        </w:tc>
        <w:tc>
          <w:tcPr>
            <w:tcW w:type="dxa" w:w="31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627"/>
          </w:tcPr>
          <w:p>
            <w:pPr>
              <w:spacing w:after="0"/>
              <w:jc w:val="left"/>
            </w:pPr>
          </w:p>
        </w:tc>
        <w:tc>
          <w:tcPr>
            <w:tcW w:type="dxa" w:w="3534"/>
          </w:tcPr>
          <w:p>
            <w:pPr>
              <w:spacing w:after="0"/>
              <w:jc w:val="left"/>
            </w:pPr>
            <w:r>
              <w:rPr>
                <w:sz w:val="16"/>
              </w:rPr>
              <w:t>damage not reported</w:t>
            </w:r>
          </w:p>
        </w:tc>
        <w:tc>
          <w:tcPr>
            <w:tcW w:type="dxa" w:w="950"/>
          </w:tcPr>
          <w:p>
            <w:pPr>
              <w:spacing w:after="0"/>
              <w:jc w:val="right"/>
            </w:pPr>
            <w:r>
              <w:rPr>
                <w:sz w:val="16"/>
              </w:rPr>
              <w:t>0, 0</w:t>
            </w:r>
          </w:p>
        </w:tc>
        <w:tc>
          <w:tcPr>
            <w:tcW w:type="dxa" w:w="2585"/>
          </w:tcPr>
          <w:p>
            <w:pPr>
              <w:spacing w:after="0"/>
              <w:jc w:val="left"/>
            </w:pPr>
            <w:r>
              <w:rPr>
                <w:sz w:val="16"/>
              </w:rPr>
              <w:t>NWS zone ARZ068 (BRADLEY), zone-level</w:t>
            </w:r>
          </w:p>
        </w:tc>
        <w:tc>
          <w:tcPr>
            <w:tcW w:type="dxa" w:w="3164"/>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215"/>
          </w:tcPr>
          <w:p>
            <w:pPr>
              <w:spacing w:after="0"/>
              <w:jc w:val="left"/>
            </w:pPr>
            <w:r>
              <w:rPr>
                <w:sz w:val="16"/>
              </w:rPr>
              <w:t>Drought</w:t>
            </w:r>
          </w:p>
        </w:tc>
        <w:tc>
          <w:tcPr>
            <w:tcW w:type="dxa" w:w="1627"/>
          </w:tcPr>
          <w:p>
            <w:pPr>
              <w:spacing w:after="0"/>
              <w:jc w:val="left"/>
            </w:pPr>
          </w:p>
        </w:tc>
        <w:tc>
          <w:tcPr>
            <w:tcW w:type="dxa" w:w="3534"/>
          </w:tcPr>
          <w:p>
            <w:pPr>
              <w:spacing w:after="0"/>
              <w:jc w:val="left"/>
            </w:pPr>
            <w:r>
              <w:rPr>
                <w:sz w:val="16"/>
              </w:rPr>
              <w:t>damage not reported</w:t>
            </w:r>
          </w:p>
        </w:tc>
        <w:tc>
          <w:tcPr>
            <w:tcW w:type="dxa" w:w="950"/>
          </w:tcPr>
          <w:p>
            <w:pPr>
              <w:spacing w:after="0"/>
              <w:jc w:val="right"/>
            </w:pPr>
            <w:r>
              <w:rPr>
                <w:sz w:val="16"/>
              </w:rPr>
              <w:t>0, 0</w:t>
            </w:r>
          </w:p>
        </w:tc>
        <w:tc>
          <w:tcPr>
            <w:tcW w:type="dxa" w:w="2585"/>
          </w:tcPr>
          <w:p>
            <w:pPr>
              <w:spacing w:after="0"/>
              <w:jc w:val="left"/>
            </w:pPr>
            <w:r>
              <w:rPr>
                <w:sz w:val="16"/>
              </w:rPr>
              <w:t>NWS zone ARZ068 (BRADLEY), zone-level</w:t>
            </w:r>
          </w:p>
        </w:tc>
        <w:tc>
          <w:tcPr>
            <w:tcW w:type="dxa" w:w="3164"/>
          </w:tcPr>
          <w:p>
            <w:pPr>
              <w:spacing w:after="0"/>
              <w:jc w:val="left"/>
            </w:pPr>
            <w:r>
              <w:rPr>
                <w:sz w:val="16"/>
              </w:rPr>
              <w:t>B1-c worst recorded: Drought</w:t>
            </w:r>
          </w:p>
        </w:tc>
      </w:tr>
      <w:tr>
        <w:trPr>
          <w:cantSplit/>
        </w:trPr>
        <w:tc>
          <w:tcPr>
            <w:tcW w:type="dxa" w:w="1037"/>
          </w:tcPr>
          <w:p>
            <w:pPr>
              <w:spacing w:after="0"/>
              <w:jc w:val="left"/>
            </w:pPr>
            <w:r>
              <w:rPr>
                <w:sz w:val="16"/>
              </w:rPr>
              <w:t>2010-07-17</w:t>
            </w:r>
          </w:p>
        </w:tc>
        <w:tc>
          <w:tcPr>
            <w:tcW w:type="dxa" w:w="1215"/>
          </w:tcPr>
          <w:p>
            <w:pPr>
              <w:spacing w:after="0"/>
              <w:jc w:val="left"/>
            </w:pPr>
            <w:r>
              <w:rPr>
                <w:sz w:val="16"/>
              </w:rPr>
              <w:t>Lightning</w:t>
            </w:r>
          </w:p>
        </w:tc>
        <w:tc>
          <w:tcPr>
            <w:tcW w:type="dxa" w:w="1627"/>
          </w:tcPr>
          <w:p>
            <w:pPr>
              <w:spacing w:after="0"/>
              <w:jc w:val="left"/>
            </w:pPr>
          </w:p>
        </w:tc>
        <w:tc>
          <w:tcPr>
            <w:tcW w:type="dxa" w:w="3534"/>
          </w:tcPr>
          <w:p>
            <w:pPr>
              <w:spacing w:after="0"/>
              <w:jc w:val="left"/>
            </w:pPr>
            <w:r>
              <w:rPr>
                <w:sz w:val="16"/>
              </w:rPr>
              <w:t>$20,000 property; $0 crops (2010 dollars)</w:t>
            </w:r>
          </w:p>
        </w:tc>
        <w:tc>
          <w:tcPr>
            <w:tcW w:type="dxa" w:w="950"/>
          </w:tcPr>
          <w:p>
            <w:pPr>
              <w:spacing w:after="0"/>
              <w:jc w:val="right"/>
            </w:pPr>
            <w:r>
              <w:rPr>
                <w:sz w:val="16"/>
              </w:rPr>
              <w:t>0, 0</w:t>
            </w:r>
          </w:p>
        </w:tc>
        <w:tc>
          <w:tcPr>
            <w:tcW w:type="dxa" w:w="2585"/>
          </w:tcPr>
          <w:p>
            <w:pPr>
              <w:spacing w:after="0"/>
              <w:jc w:val="left"/>
            </w:pPr>
            <w:r>
              <w:rPr>
                <w:sz w:val="16"/>
              </w:rPr>
              <w:t>WARREN</w:t>
            </w:r>
          </w:p>
        </w:tc>
        <w:tc>
          <w:tcPr>
            <w:tcW w:type="dxa" w:w="3164"/>
          </w:tcPr>
          <w:p>
            <w:pPr>
              <w:spacing w:after="0"/>
              <w:jc w:val="left"/>
            </w:pPr>
            <w:r>
              <w:rPr>
                <w:sz w:val="16"/>
              </w:rPr>
              <w:t>B1-c worst recorded: Lightning</w:t>
            </w:r>
          </w:p>
        </w:tc>
      </w:tr>
      <w:tr>
        <w:trPr>
          <w:cantSplit/>
        </w:trPr>
        <w:tc>
          <w:tcPr>
            <w:tcW w:type="dxa" w:w="1037"/>
          </w:tcPr>
          <w:p>
            <w:pPr>
              <w:spacing w:after="0"/>
              <w:jc w:val="left"/>
            </w:pPr>
            <w:r>
              <w:rPr>
                <w:sz w:val="16"/>
              </w:rPr>
              <w:t>2010-07-15</w:t>
            </w:r>
          </w:p>
        </w:tc>
        <w:tc>
          <w:tcPr>
            <w:tcW w:type="dxa" w:w="1215"/>
          </w:tcPr>
          <w:p>
            <w:pPr>
              <w:spacing w:after="0"/>
              <w:jc w:val="left"/>
            </w:pPr>
            <w:r>
              <w:rPr>
                <w:sz w:val="16"/>
              </w:rPr>
              <w:t>Heat</w:t>
            </w:r>
          </w:p>
        </w:tc>
        <w:tc>
          <w:tcPr>
            <w:tcW w:type="dxa" w:w="1627"/>
          </w:tcPr>
          <w:p>
            <w:pPr>
              <w:spacing w:after="0"/>
              <w:jc w:val="left"/>
            </w:pPr>
          </w:p>
        </w:tc>
        <w:tc>
          <w:tcPr>
            <w:tcW w:type="dxa" w:w="3534"/>
          </w:tcPr>
          <w:p>
            <w:pPr>
              <w:spacing w:after="0"/>
              <w:jc w:val="left"/>
            </w:pPr>
            <w:r>
              <w:rPr>
                <w:sz w:val="16"/>
              </w:rPr>
              <w:t>$0 property; $0 crops (zone total, 2010 dollars)</w:t>
            </w:r>
          </w:p>
        </w:tc>
        <w:tc>
          <w:tcPr>
            <w:tcW w:type="dxa" w:w="950"/>
          </w:tcPr>
          <w:p>
            <w:pPr>
              <w:spacing w:after="0"/>
              <w:jc w:val="right"/>
            </w:pPr>
            <w:r>
              <w:rPr>
                <w:sz w:val="16"/>
              </w:rPr>
              <w:t>1, 0</w:t>
            </w:r>
          </w:p>
        </w:tc>
        <w:tc>
          <w:tcPr>
            <w:tcW w:type="dxa" w:w="2585"/>
          </w:tcPr>
          <w:p>
            <w:pPr>
              <w:spacing w:after="0"/>
              <w:jc w:val="left"/>
            </w:pPr>
            <w:r>
              <w:rPr>
                <w:sz w:val="16"/>
              </w:rPr>
              <w:t>NWS zone ARZ068 (BRADLEY), zone-level</w:t>
            </w:r>
          </w:p>
        </w:tc>
        <w:tc>
          <w:tcPr>
            <w:tcW w:type="dxa" w:w="3164"/>
          </w:tcPr>
          <w:p>
            <w:pPr>
              <w:spacing w:after="0"/>
              <w:jc w:val="left"/>
            </w:pPr>
            <w:r>
              <w:rPr>
                <w:sz w:val="16"/>
              </w:rPr>
              <w:t>deaths or injuries recorded</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1627"/>
          </w:tcPr>
          <w:p>
            <w:pPr>
              <w:spacing w:after="0"/>
              <w:jc w:val="left"/>
            </w:pPr>
          </w:p>
        </w:tc>
        <w:tc>
          <w:tcPr>
            <w:tcW w:type="dxa" w:w="3534"/>
          </w:tcPr>
          <w:p>
            <w:pPr>
              <w:spacing w:after="0"/>
              <w:jc w:val="left"/>
            </w:pPr>
            <w:r>
              <w:rPr>
                <w:sz w:val="16"/>
              </w:rPr>
              <w:t>$375,000 property; $0 crops (zone total, 2008 dollars)</w:t>
            </w:r>
          </w:p>
        </w:tc>
        <w:tc>
          <w:tcPr>
            <w:tcW w:type="dxa" w:w="950"/>
          </w:tcPr>
          <w:p>
            <w:pPr>
              <w:spacing w:after="0"/>
              <w:jc w:val="right"/>
            </w:pPr>
            <w:r>
              <w:rPr>
                <w:sz w:val="16"/>
              </w:rPr>
              <w:t>0, 0</w:t>
            </w:r>
          </w:p>
        </w:tc>
        <w:tc>
          <w:tcPr>
            <w:tcW w:type="dxa" w:w="2585"/>
          </w:tcPr>
          <w:p>
            <w:pPr>
              <w:spacing w:after="0"/>
              <w:jc w:val="left"/>
            </w:pPr>
            <w:r>
              <w:rPr>
                <w:sz w:val="16"/>
              </w:rPr>
              <w:t>NWS zone ARZ068 (BRADLEY), zone-level</w:t>
            </w:r>
          </w:p>
        </w:tc>
        <w:tc>
          <w:tcPr>
            <w:tcW w:type="dxa" w:w="316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2008-09-02</w:t>
            </w:r>
          </w:p>
        </w:tc>
        <w:tc>
          <w:tcPr>
            <w:tcW w:type="dxa" w:w="1215"/>
          </w:tcPr>
          <w:p>
            <w:pPr>
              <w:spacing w:after="0"/>
              <w:jc w:val="left"/>
            </w:pPr>
            <w:r>
              <w:rPr>
                <w:sz w:val="16"/>
              </w:rPr>
              <w:t>Flash Flood</w:t>
            </w:r>
          </w:p>
        </w:tc>
        <w:tc>
          <w:tcPr>
            <w:tcW w:type="dxa" w:w="1627"/>
          </w:tcPr>
          <w:p>
            <w:pPr>
              <w:spacing w:after="0"/>
              <w:jc w:val="left"/>
            </w:pPr>
          </w:p>
        </w:tc>
        <w:tc>
          <w:tcPr>
            <w:tcW w:type="dxa" w:w="3534"/>
          </w:tcPr>
          <w:p>
            <w:pPr>
              <w:spacing w:after="0"/>
              <w:jc w:val="left"/>
            </w:pPr>
            <w:r>
              <w:rPr>
                <w:sz w:val="16"/>
              </w:rPr>
              <w:t>$1,540,000 property; $0 crops (2008 dollars)</w:t>
            </w:r>
          </w:p>
        </w:tc>
        <w:tc>
          <w:tcPr>
            <w:tcW w:type="dxa" w:w="950"/>
          </w:tcPr>
          <w:p>
            <w:pPr>
              <w:spacing w:after="0"/>
              <w:jc w:val="right"/>
            </w:pPr>
            <w:r>
              <w:rPr>
                <w:sz w:val="16"/>
              </w:rPr>
              <w:t>0, 0</w:t>
            </w:r>
          </w:p>
        </w:tc>
        <w:tc>
          <w:tcPr>
            <w:tcW w:type="dxa" w:w="2585"/>
          </w:tcPr>
          <w:p>
            <w:pPr>
              <w:spacing w:after="0"/>
              <w:jc w:val="left"/>
            </w:pPr>
            <w:r>
              <w:rPr>
                <w:sz w:val="16"/>
              </w:rPr>
              <w:t>BANKS to MORO BAY</w:t>
            </w:r>
          </w:p>
        </w:tc>
        <w:tc>
          <w:tcPr>
            <w:tcW w:type="dxa" w:w="31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1627"/>
          </w:tcPr>
          <w:p>
            <w:pPr>
              <w:spacing w:after="0"/>
              <w:jc w:val="left"/>
            </w:pPr>
            <w:r>
              <w:rPr>
                <w:sz w:val="16"/>
              </w:rPr>
              <w:t>46 kt (53 mph) estimated gust</w:t>
            </w:r>
          </w:p>
        </w:tc>
        <w:tc>
          <w:tcPr>
            <w:tcW w:type="dxa" w:w="3534"/>
          </w:tcPr>
          <w:p>
            <w:pPr>
              <w:spacing w:after="0"/>
              <w:jc w:val="left"/>
            </w:pPr>
            <w:r>
              <w:rPr>
                <w:sz w:val="16"/>
              </w:rPr>
              <w:t>$250,000 property; $0 crops (zone total, 2008 dollars)</w:t>
            </w:r>
          </w:p>
        </w:tc>
        <w:tc>
          <w:tcPr>
            <w:tcW w:type="dxa" w:w="950"/>
          </w:tcPr>
          <w:p>
            <w:pPr>
              <w:spacing w:after="0"/>
              <w:jc w:val="right"/>
            </w:pPr>
            <w:r>
              <w:rPr>
                <w:sz w:val="16"/>
              </w:rPr>
              <w:t>0, 0</w:t>
            </w:r>
          </w:p>
        </w:tc>
        <w:tc>
          <w:tcPr>
            <w:tcW w:type="dxa" w:w="2585"/>
          </w:tcPr>
          <w:p>
            <w:pPr>
              <w:spacing w:after="0"/>
              <w:jc w:val="left"/>
            </w:pPr>
            <w:r>
              <w:rPr>
                <w:sz w:val="16"/>
              </w:rPr>
              <w:t>NWS zone ARZ068 (BRADLEY), zone-level</w:t>
            </w:r>
          </w:p>
        </w:tc>
        <w:tc>
          <w:tcPr>
            <w:tcW w:type="dxa" w:w="3164"/>
          </w:tcPr>
          <w:p>
            <w:pPr>
              <w:spacing w:after="0"/>
              <w:jc w:val="left"/>
            </w:pPr>
            <w:r>
              <w:rPr>
                <w:sz w:val="16"/>
              </w:rPr>
              <w:t>B1-c worst recorded: High Wind and Strong Wind</w:t>
            </w:r>
          </w:p>
        </w:tc>
      </w:tr>
      <w:tr>
        <w:trPr>
          <w:cantSplit/>
        </w:trPr>
        <w:tc>
          <w:tcPr>
            <w:tcW w:type="dxa" w:w="1037"/>
          </w:tcPr>
          <w:p>
            <w:pPr>
              <w:spacing w:after="0"/>
              <w:jc w:val="left"/>
            </w:pPr>
            <w:r>
              <w:rPr>
                <w:sz w:val="16"/>
              </w:rPr>
              <w:t>1999-07-30</w:t>
            </w:r>
          </w:p>
        </w:tc>
        <w:tc>
          <w:tcPr>
            <w:tcW w:type="dxa" w:w="1215"/>
          </w:tcPr>
          <w:p>
            <w:pPr>
              <w:spacing w:after="0"/>
              <w:jc w:val="left"/>
            </w:pPr>
            <w:r>
              <w:rPr>
                <w:sz w:val="16"/>
              </w:rPr>
              <w:t>Heat</w:t>
            </w:r>
          </w:p>
        </w:tc>
        <w:tc>
          <w:tcPr>
            <w:tcW w:type="dxa" w:w="1627"/>
          </w:tcPr>
          <w:p>
            <w:pPr>
              <w:spacing w:after="0"/>
              <w:jc w:val="left"/>
            </w:pPr>
          </w:p>
        </w:tc>
        <w:tc>
          <w:tcPr>
            <w:tcW w:type="dxa" w:w="3534"/>
          </w:tcPr>
          <w:p>
            <w:pPr>
              <w:spacing w:after="0"/>
              <w:jc w:val="left"/>
            </w:pPr>
            <w:r>
              <w:rPr>
                <w:sz w:val="16"/>
              </w:rPr>
              <w:t>damage not reported</w:t>
            </w:r>
          </w:p>
        </w:tc>
        <w:tc>
          <w:tcPr>
            <w:tcW w:type="dxa" w:w="950"/>
          </w:tcPr>
          <w:p>
            <w:pPr>
              <w:spacing w:after="0"/>
              <w:jc w:val="right"/>
            </w:pPr>
            <w:r>
              <w:rPr>
                <w:sz w:val="16"/>
              </w:rPr>
              <w:t>1, 0</w:t>
            </w:r>
          </w:p>
        </w:tc>
        <w:tc>
          <w:tcPr>
            <w:tcW w:type="dxa" w:w="2585"/>
          </w:tcPr>
          <w:p>
            <w:pPr>
              <w:spacing w:after="0"/>
              <w:jc w:val="left"/>
            </w:pPr>
            <w:r>
              <w:rPr>
                <w:sz w:val="16"/>
              </w:rPr>
              <w:t>NWS zone ARZ068 (BRADLEY), zone-level</w:t>
            </w:r>
          </w:p>
        </w:tc>
        <w:tc>
          <w:tcPr>
            <w:tcW w:type="dxa" w:w="3164"/>
          </w:tcPr>
          <w:p>
            <w:pPr>
              <w:spacing w:after="0"/>
              <w:jc w:val="left"/>
            </w:pPr>
            <w:r>
              <w:rPr>
                <w:sz w:val="16"/>
              </w:rPr>
              <w:t>deaths or injuries recorded</w:t>
            </w:r>
          </w:p>
        </w:tc>
      </w:tr>
      <w:tr>
        <w:trPr>
          <w:cantSplit/>
        </w:trPr>
        <w:tc>
          <w:tcPr>
            <w:tcW w:type="dxa" w:w="1037"/>
          </w:tcPr>
          <w:p>
            <w:pPr>
              <w:spacing w:after="0"/>
              <w:jc w:val="left"/>
            </w:pPr>
            <w:r>
              <w:rPr>
                <w:sz w:val="16"/>
              </w:rPr>
              <w:t>1997-07-04</w:t>
            </w:r>
          </w:p>
        </w:tc>
        <w:tc>
          <w:tcPr>
            <w:tcW w:type="dxa" w:w="1215"/>
          </w:tcPr>
          <w:p>
            <w:pPr>
              <w:spacing w:after="0"/>
              <w:jc w:val="left"/>
            </w:pPr>
            <w:r>
              <w:rPr>
                <w:sz w:val="16"/>
              </w:rPr>
              <w:t>Hail</w:t>
            </w:r>
          </w:p>
        </w:tc>
        <w:tc>
          <w:tcPr>
            <w:tcW w:type="dxa" w:w="1627"/>
          </w:tcPr>
          <w:p>
            <w:pPr>
              <w:spacing w:after="0"/>
              <w:jc w:val="left"/>
            </w:pPr>
            <w:r>
              <w:rPr>
                <w:sz w:val="16"/>
              </w:rPr>
              <w:t>2.5 in</w:t>
            </w:r>
          </w:p>
        </w:tc>
        <w:tc>
          <w:tcPr>
            <w:tcW w:type="dxa" w:w="3534"/>
          </w:tcPr>
          <w:p>
            <w:pPr>
              <w:spacing w:after="0"/>
              <w:jc w:val="left"/>
            </w:pPr>
            <w:r>
              <w:rPr>
                <w:sz w:val="16"/>
              </w:rPr>
              <w:t>damage not reported</w:t>
            </w:r>
          </w:p>
        </w:tc>
        <w:tc>
          <w:tcPr>
            <w:tcW w:type="dxa" w:w="950"/>
          </w:tcPr>
          <w:p>
            <w:pPr>
              <w:spacing w:after="0"/>
              <w:jc w:val="right"/>
            </w:pPr>
            <w:r>
              <w:rPr>
                <w:sz w:val="16"/>
              </w:rPr>
              <w:t>0, 0</w:t>
            </w:r>
          </w:p>
        </w:tc>
        <w:tc>
          <w:tcPr>
            <w:tcW w:type="dxa" w:w="2585"/>
          </w:tcPr>
          <w:p>
            <w:pPr>
              <w:spacing w:after="0"/>
              <w:jc w:val="left"/>
            </w:pPr>
            <w:r>
              <w:rPr>
                <w:sz w:val="16"/>
              </w:rPr>
              <w:t>HERMITAGE</w:t>
            </w:r>
          </w:p>
        </w:tc>
        <w:tc>
          <w:tcPr>
            <w:tcW w:type="dxa" w:w="3164"/>
          </w:tcPr>
          <w:p>
            <w:pPr>
              <w:spacing w:after="0"/>
              <w:jc w:val="left"/>
            </w:pPr>
            <w:r>
              <w:rPr>
                <w:sz w:val="16"/>
              </w:rPr>
              <w:t>B1-c worst recorded: Hail</w:t>
            </w:r>
          </w:p>
        </w:tc>
      </w:tr>
      <w:tr>
        <w:trPr>
          <w:cantSplit/>
        </w:trPr>
        <w:tc>
          <w:tcPr>
            <w:tcW w:type="dxa" w:w="1037"/>
          </w:tcPr>
          <w:p>
            <w:pPr>
              <w:spacing w:after="0"/>
              <w:jc w:val="left"/>
            </w:pPr>
            <w:r>
              <w:rPr>
                <w:sz w:val="16"/>
              </w:rPr>
              <w:t>1975-03-28</w:t>
            </w:r>
          </w:p>
        </w:tc>
        <w:tc>
          <w:tcPr>
            <w:tcW w:type="dxa" w:w="1215"/>
          </w:tcPr>
          <w:p>
            <w:pPr>
              <w:spacing w:after="0"/>
              <w:jc w:val="left"/>
            </w:pPr>
            <w:r>
              <w:rPr>
                <w:sz w:val="16"/>
              </w:rPr>
              <w:t>Tornado</w:t>
            </w:r>
          </w:p>
        </w:tc>
        <w:tc>
          <w:tcPr>
            <w:tcW w:type="dxa" w:w="1627"/>
          </w:tcPr>
          <w:p>
            <w:pPr>
              <w:spacing w:after="0"/>
              <w:jc w:val="left"/>
            </w:pPr>
            <w:r>
              <w:rPr>
                <w:sz w:val="16"/>
              </w:rPr>
              <w:t>F4, 5.4 mi path length (whole path, pre-1996), 250 yd wide</w:t>
            </w:r>
          </w:p>
        </w:tc>
        <w:tc>
          <w:tcPr>
            <w:tcW w:type="dxa" w:w="3534"/>
          </w:tcPr>
          <w:p>
            <w:pPr>
              <w:spacing w:after="0"/>
              <w:jc w:val="left"/>
            </w:pPr>
            <w:r>
              <w:rPr>
                <w:sz w:val="16"/>
              </w:rPr>
              <w:t>$25,000,000 property; crops not recorded (1975 dollars)</w:t>
            </w:r>
          </w:p>
        </w:tc>
        <w:tc>
          <w:tcPr>
            <w:tcW w:type="dxa" w:w="950"/>
          </w:tcPr>
          <w:p>
            <w:pPr>
              <w:spacing w:after="0"/>
              <w:jc w:val="right"/>
            </w:pPr>
            <w:r>
              <w:rPr>
                <w:sz w:val="16"/>
              </w:rPr>
              <w:t>7, 51</w:t>
            </w:r>
          </w:p>
        </w:tc>
        <w:tc>
          <w:tcPr>
            <w:tcW w:type="dxa" w:w="2585"/>
          </w:tcPr>
          <w:p>
            <w:pPr>
              <w:spacing w:after="0"/>
              <w:jc w:val="left"/>
            </w:pPr>
            <w:r>
              <w:rPr>
                <w:sz w:val="16"/>
              </w:rPr>
              <w:t>location not recorded</w:t>
            </w:r>
          </w:p>
        </w:tc>
        <w:tc>
          <w:tcPr>
            <w:tcW w:type="dxa" w:w="31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0.474</w:t>
            </w:r>
          </w:p>
        </w:tc>
        <w:tc>
          <w:tcPr>
            <w:tcW w:type="dxa" w:w="1280"/>
          </w:tcPr>
          <w:p>
            <w:pPr>
              <w:spacing w:after="0"/>
              <w:jc w:val="left"/>
            </w:pPr>
            <w:r>
              <w:rPr>
                <w:sz w:val="16"/>
              </w:rPr>
              <w:t>event-days per year</w:t>
            </w:r>
          </w:p>
        </w:tc>
        <w:tc>
          <w:tcPr>
            <w:tcW w:type="dxa" w:w="1583"/>
          </w:tcPr>
          <w:p>
            <w:pPr>
              <w:spacing w:after="0"/>
              <w:jc w:val="left"/>
            </w:pPr>
            <w:r>
              <w:rPr>
                <w:sz w:val="16"/>
              </w:rPr>
              <w:t>about 0.474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17.1</w:t>
            </w:r>
          </w:p>
        </w:tc>
        <w:tc>
          <w:tcPr>
            <w:tcW w:type="dxa" w:w="1280"/>
          </w:tcPr>
          <w:p>
            <w:pPr>
              <w:spacing w:after="0"/>
              <w:jc w:val="left"/>
            </w:pPr>
            <w:r>
              <w:rPr>
                <w:sz w:val="16"/>
              </w:rPr>
              <w:t>event-days per year</w:t>
            </w:r>
          </w:p>
        </w:tc>
        <w:tc>
          <w:tcPr>
            <w:tcW w:type="dxa" w:w="1583"/>
          </w:tcPr>
          <w:p>
            <w:pPr>
              <w:spacing w:after="0"/>
              <w:jc w:val="left"/>
            </w:pPr>
            <w:r>
              <w:rPr>
                <w:sz w:val="16"/>
              </w:rPr>
              <w:t>about 17.1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539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0.00303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0.303%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3.39</w:t>
            </w:r>
          </w:p>
        </w:tc>
        <w:tc>
          <w:tcPr>
            <w:tcW w:type="dxa" w:w="1280"/>
          </w:tcPr>
          <w:p>
            <w:pPr>
              <w:spacing w:after="0"/>
              <w:jc w:val="left"/>
            </w:pPr>
            <w:r>
              <w:rPr>
                <w:sz w:val="16"/>
              </w:rPr>
              <w:t>events per year</w:t>
            </w:r>
          </w:p>
        </w:tc>
        <w:tc>
          <w:tcPr>
            <w:tcW w:type="dxa" w:w="1583"/>
          </w:tcPr>
          <w:p>
            <w:pPr>
              <w:spacing w:after="0"/>
              <w:jc w:val="left"/>
            </w:pPr>
            <w:r>
              <w:rPr>
                <w:sz w:val="16"/>
              </w:rPr>
              <w:t>about 3.39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128.8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19.9</w:t>
            </w:r>
          </w:p>
        </w:tc>
        <w:tc>
          <w:tcPr>
            <w:tcW w:type="dxa" w:w="1280"/>
          </w:tcPr>
          <w:p>
            <w:pPr>
              <w:spacing w:after="0"/>
              <w:jc w:val="left"/>
            </w:pPr>
            <w:r>
              <w:rPr>
                <w:sz w:val="16"/>
              </w:rPr>
              <w:t>event-days per year</w:t>
            </w:r>
          </w:p>
        </w:tc>
        <w:tc>
          <w:tcPr>
            <w:tcW w:type="dxa" w:w="1583"/>
          </w:tcPr>
          <w:p>
            <w:pPr>
              <w:spacing w:after="0"/>
              <w:jc w:val="left"/>
            </w:pPr>
            <w:r>
              <w:rPr>
                <w:sz w:val="16"/>
              </w:rPr>
              <w:t>about 19.9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332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0.0308</w:t>
            </w:r>
          </w:p>
        </w:tc>
        <w:tc>
          <w:tcPr>
            <w:tcW w:type="dxa" w:w="1280"/>
          </w:tcPr>
          <w:p>
            <w:pPr>
              <w:spacing w:after="0"/>
              <w:jc w:val="left"/>
            </w:pPr>
            <w:r>
              <w:rPr>
                <w:sz w:val="16"/>
              </w:rPr>
              <w:t>events per year</w:t>
            </w:r>
          </w:p>
        </w:tc>
        <w:tc>
          <w:tcPr>
            <w:tcW w:type="dxa" w:w="1583"/>
          </w:tcPr>
          <w:p>
            <w:pPr>
              <w:spacing w:after="0"/>
              <w:jc w:val="left"/>
            </w:pPr>
            <w:r>
              <w:rPr>
                <w:sz w:val="16"/>
              </w:rPr>
              <w:t>about 1 in 33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1.19</w:t>
            </w:r>
          </w:p>
        </w:tc>
        <w:tc>
          <w:tcPr>
            <w:tcW w:type="dxa" w:w="1280"/>
          </w:tcPr>
          <w:p>
            <w:pPr>
              <w:spacing w:after="0"/>
              <w:jc w:val="left"/>
            </w:pPr>
            <w:r>
              <w:rPr>
                <w:sz w:val="16"/>
              </w:rPr>
              <w:t>event-days per year</w:t>
            </w:r>
          </w:p>
        </w:tc>
        <w:tc>
          <w:tcPr>
            <w:tcW w:type="dxa" w:w="1583"/>
          </w:tcPr>
          <w:p>
            <w:pPr>
              <w:spacing w:after="0"/>
              <w:jc w:val="left"/>
            </w:pPr>
            <w:r>
              <w:rPr>
                <w:sz w:val="16"/>
              </w:rPr>
              <w:t>about 1.19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80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34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0.153</w:t>
            </w:r>
          </w:p>
        </w:tc>
        <w:tc>
          <w:tcPr>
            <w:tcW w:type="dxa" w:w="1280"/>
          </w:tcPr>
          <w:p>
            <w:pPr>
              <w:spacing w:after="0"/>
              <w:jc w:val="left"/>
            </w:pPr>
            <w:r>
              <w:rPr>
                <w:sz w:val="16"/>
              </w:rPr>
              <w:t>events per year (modeled)</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64.6</w:t>
            </w:r>
          </w:p>
        </w:tc>
        <w:tc>
          <w:tcPr>
            <w:tcW w:type="dxa" w:w="1280"/>
          </w:tcPr>
          <w:p>
            <w:pPr>
              <w:spacing w:after="0"/>
              <w:jc w:val="left"/>
            </w:pPr>
            <w:r>
              <w:rPr>
                <w:sz w:val="16"/>
              </w:rPr>
              <w:t>days per year with a strike</w:t>
            </w:r>
          </w:p>
        </w:tc>
        <w:tc>
          <w:tcPr>
            <w:tcW w:type="dxa" w:w="1583"/>
          </w:tcPr>
          <w:p>
            <w:pPr>
              <w:spacing w:after="0"/>
              <w:jc w:val="left"/>
            </w:pPr>
            <w:r>
              <w:rPr>
                <w:sz w:val="16"/>
              </w:rPr>
              <w:t>about 64.6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2.86</w:t>
            </w:r>
          </w:p>
        </w:tc>
        <w:tc>
          <w:tcPr>
            <w:tcW w:type="dxa" w:w="1280"/>
          </w:tcPr>
          <w:p>
            <w:pPr>
              <w:spacing w:after="0"/>
              <w:jc w:val="left"/>
            </w:pPr>
            <w:r>
              <w:rPr>
                <w:sz w:val="16"/>
              </w:rPr>
              <w:t>events per year</w:t>
            </w:r>
          </w:p>
        </w:tc>
        <w:tc>
          <w:tcPr>
            <w:tcW w:type="dxa" w:w="1583"/>
          </w:tcPr>
          <w:p>
            <w:pPr>
              <w:spacing w:after="0"/>
              <w:jc w:val="left"/>
            </w:pPr>
            <w:r>
              <w:rPr>
                <w:sz w:val="16"/>
              </w:rPr>
              <w:t>about 2.86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0.421</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0.000414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0.0414%</w:t>
            </w:r>
          </w:p>
        </w:tc>
        <w:tc>
          <w:tcPr>
            <w:tcW w:type="dxa" w:w="1037"/>
          </w:tcPr>
          <w:p>
            <w:pPr>
              <w:spacing w:after="0"/>
              <w:jc w:val="left"/>
            </w:pPr>
            <w:r>
              <w:rPr>
                <w:sz w:val="16"/>
              </w:rPr>
              <w:t>Likely</w:t>
            </w:r>
          </w:p>
        </w:tc>
        <w:tc>
          <w:tcPr>
            <w:tcW w:type="dxa" w:w="1996"/>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3.74</w:t>
            </w:r>
          </w:p>
        </w:tc>
        <w:tc>
          <w:tcPr>
            <w:tcW w:type="dxa" w:w="1280"/>
          </w:tcPr>
          <w:p>
            <w:pPr>
              <w:spacing w:after="0"/>
              <w:jc w:val="left"/>
            </w:pPr>
            <w:r>
              <w:rPr>
                <w:sz w:val="16"/>
              </w:rPr>
              <w:t>event-days per year</w:t>
            </w:r>
          </w:p>
        </w:tc>
        <w:tc>
          <w:tcPr>
            <w:tcW w:type="dxa" w:w="1583"/>
          </w:tcPr>
          <w:p>
            <w:pPr>
              <w:spacing w:after="0"/>
              <w:jc w:val="left"/>
            </w:pPr>
            <w:r>
              <w:rPr>
                <w:sz w:val="16"/>
              </w:rPr>
              <w:t>about 3.74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71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26.3</w:t>
            </w:r>
          </w:p>
        </w:tc>
        <w:tc>
          <w:tcPr>
            <w:tcW w:type="dxa" w:w="1311"/>
          </w:tcPr>
          <w:p>
            <w:pPr>
              <w:spacing w:after="0"/>
              <w:jc w:val="right"/>
            </w:pPr>
            <w:r>
              <w:rPr>
                <w:sz w:val="16"/>
              </w:rPr>
              <w:t>27.5</w:t>
            </w:r>
          </w:p>
        </w:tc>
        <w:tc>
          <w:tcPr>
            <w:tcW w:type="dxa" w:w="1250"/>
          </w:tcPr>
          <w:p>
            <w:pPr>
              <w:spacing w:after="0"/>
              <w:jc w:val="right"/>
            </w:pPr>
            <w:r>
              <w:rPr>
                <w:sz w:val="16"/>
              </w:rPr>
              <w:t>34.8</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5</w:t>
            </w:r>
          </w:p>
        </w:tc>
        <w:tc>
          <w:tcPr>
            <w:tcW w:type="dxa" w:w="1250"/>
          </w:tcPr>
          <w:p>
            <w:pPr>
              <w:spacing w:after="0"/>
              <w:jc w:val="right"/>
            </w:pPr>
            <w:r>
              <w:rPr>
                <w:sz w:val="16"/>
              </w:rPr>
              <w:t>74.2</w:t>
            </w:r>
          </w:p>
        </w:tc>
        <w:tc>
          <w:tcPr>
            <w:tcW w:type="dxa" w:w="1311"/>
          </w:tcPr>
          <w:p>
            <w:pPr>
              <w:spacing w:after="0"/>
              <w:jc w:val="right"/>
            </w:pPr>
            <w:r>
              <w:rPr>
                <w:sz w:val="16"/>
              </w:rPr>
              <w:t>79.5</w:t>
            </w:r>
          </w:p>
        </w:tc>
        <w:tc>
          <w:tcPr>
            <w:tcW w:type="dxa" w:w="1250"/>
          </w:tcPr>
          <w:p>
            <w:pPr>
              <w:spacing w:after="0"/>
              <w:jc w:val="right"/>
            </w:pPr>
            <w:r>
              <w:rPr>
                <w:sz w:val="16"/>
              </w:rPr>
              <w:t>96.1</w:t>
            </w:r>
          </w:p>
        </w:tc>
        <w:tc>
          <w:tcPr>
            <w:tcW w:type="dxa" w:w="6992"/>
          </w:tcPr>
          <w:p>
            <w:pPr>
              <w:spacing w:after="0"/>
              <w:jc w:val="left"/>
            </w:pPr>
            <w:r>
              <w:rPr>
                <w:sz w:val="16"/>
              </w:rPr>
              <w:t>Relatively Moderate 1, Relatively Low 1, Very Low 2,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75.3</w:t>
            </w:r>
          </w:p>
        </w:tc>
        <w:tc>
          <w:tcPr>
            <w:tcW w:type="dxa" w:w="1311"/>
          </w:tcPr>
          <w:p>
            <w:pPr>
              <w:spacing w:after="0"/>
              <w:jc w:val="right"/>
            </w:pPr>
            <w:r>
              <w:rPr>
                <w:sz w:val="16"/>
              </w:rPr>
              <w:t>82.8</w:t>
            </w:r>
          </w:p>
        </w:tc>
        <w:tc>
          <w:tcPr>
            <w:tcW w:type="dxa" w:w="1250"/>
          </w:tcPr>
          <w:p>
            <w:pPr>
              <w:spacing w:after="0"/>
              <w:jc w:val="right"/>
            </w:pPr>
            <w:r>
              <w:rPr>
                <w:sz w:val="16"/>
              </w:rPr>
              <w:t>88.5</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58.4</w:t>
            </w:r>
          </w:p>
        </w:tc>
        <w:tc>
          <w:tcPr>
            <w:tcW w:type="dxa" w:w="1311"/>
          </w:tcPr>
          <w:p>
            <w:pPr>
              <w:spacing w:after="0"/>
              <w:jc w:val="right"/>
            </w:pPr>
            <w:r>
              <w:rPr>
                <w:sz w:val="16"/>
              </w:rPr>
              <w:t>62.5</w:t>
            </w:r>
          </w:p>
        </w:tc>
        <w:tc>
          <w:tcPr>
            <w:tcW w:type="dxa" w:w="1250"/>
          </w:tcPr>
          <w:p>
            <w:pPr>
              <w:spacing w:after="0"/>
              <w:jc w:val="right"/>
            </w:pPr>
            <w:r>
              <w:rPr>
                <w:sz w:val="16"/>
              </w:rPr>
              <w:t>73.1</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93.9</w:t>
            </w:r>
          </w:p>
        </w:tc>
        <w:tc>
          <w:tcPr>
            <w:tcW w:type="dxa" w:w="1311"/>
          </w:tcPr>
          <w:p>
            <w:pPr>
              <w:spacing w:after="0"/>
              <w:jc w:val="right"/>
            </w:pPr>
            <w:r>
              <w:rPr>
                <w:sz w:val="16"/>
              </w:rPr>
              <w:t>94.7</w:t>
            </w:r>
          </w:p>
        </w:tc>
        <w:tc>
          <w:tcPr>
            <w:tcW w:type="dxa" w:w="1250"/>
          </w:tcPr>
          <w:p>
            <w:pPr>
              <w:spacing w:after="0"/>
              <w:jc w:val="right"/>
            </w:pPr>
            <w:r>
              <w:rPr>
                <w:sz w:val="16"/>
              </w:rPr>
              <w:t>96.8</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51.2</w:t>
            </w:r>
          </w:p>
        </w:tc>
        <w:tc>
          <w:tcPr>
            <w:tcW w:type="dxa" w:w="1311"/>
          </w:tcPr>
          <w:p>
            <w:pPr>
              <w:spacing w:after="0"/>
              <w:jc w:val="right"/>
            </w:pPr>
            <w:r>
              <w:rPr>
                <w:sz w:val="16"/>
              </w:rPr>
              <w:t>57.0</w:t>
            </w:r>
          </w:p>
        </w:tc>
        <w:tc>
          <w:tcPr>
            <w:tcW w:type="dxa" w:w="1250"/>
          </w:tcPr>
          <w:p>
            <w:pPr>
              <w:spacing w:after="0"/>
              <w:jc w:val="right"/>
            </w:pPr>
            <w:r>
              <w:rPr>
                <w:sz w:val="16"/>
              </w:rPr>
              <w:t>60.9</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95.4</w:t>
            </w:r>
          </w:p>
        </w:tc>
        <w:tc>
          <w:tcPr>
            <w:tcW w:type="dxa" w:w="1311"/>
          </w:tcPr>
          <w:p>
            <w:pPr>
              <w:spacing w:after="0"/>
              <w:jc w:val="right"/>
            </w:pPr>
            <w:r>
              <w:rPr>
                <w:sz w:val="16"/>
              </w:rPr>
              <w:t>96.7</w:t>
            </w:r>
          </w:p>
        </w:tc>
        <w:tc>
          <w:tcPr>
            <w:tcW w:type="dxa" w:w="1250"/>
          </w:tcPr>
          <w:p>
            <w:pPr>
              <w:spacing w:after="0"/>
              <w:jc w:val="right"/>
            </w:pPr>
            <w:r>
              <w:rPr>
                <w:sz w:val="16"/>
              </w:rPr>
              <w:t>98.7</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17.8</w:t>
            </w:r>
          </w:p>
        </w:tc>
        <w:tc>
          <w:tcPr>
            <w:tcW w:type="dxa" w:w="1311"/>
          </w:tcPr>
          <w:p>
            <w:pPr>
              <w:spacing w:after="0"/>
              <w:jc w:val="right"/>
            </w:pPr>
            <w:r>
              <w:rPr>
                <w:sz w:val="16"/>
              </w:rPr>
              <w:t>34.4</w:t>
            </w:r>
          </w:p>
        </w:tc>
        <w:tc>
          <w:tcPr>
            <w:tcW w:type="dxa" w:w="1250"/>
          </w:tcPr>
          <w:p>
            <w:pPr>
              <w:spacing w:after="0"/>
              <w:jc w:val="right"/>
            </w:pPr>
            <w:r>
              <w:rPr>
                <w:sz w:val="16"/>
              </w:rPr>
              <w:t>56.3</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44.2</w:t>
            </w:r>
          </w:p>
        </w:tc>
        <w:tc>
          <w:tcPr>
            <w:tcW w:type="dxa" w:w="1311"/>
          </w:tcPr>
          <w:p>
            <w:pPr>
              <w:spacing w:after="0"/>
              <w:jc w:val="right"/>
            </w:pPr>
            <w:r>
              <w:rPr>
                <w:sz w:val="16"/>
              </w:rPr>
              <w:t>57.9</w:t>
            </w:r>
          </w:p>
        </w:tc>
        <w:tc>
          <w:tcPr>
            <w:tcW w:type="dxa" w:w="1250"/>
          </w:tcPr>
          <w:p>
            <w:pPr>
              <w:spacing w:after="0"/>
              <w:jc w:val="right"/>
            </w:pPr>
            <w:r>
              <w:rPr>
                <w:sz w:val="16"/>
              </w:rPr>
              <w:t>76.7</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64.7</w:t>
            </w:r>
          </w:p>
        </w:tc>
        <w:tc>
          <w:tcPr>
            <w:tcW w:type="dxa" w:w="1311"/>
          </w:tcPr>
          <w:p>
            <w:pPr>
              <w:spacing w:after="0"/>
              <w:jc w:val="right"/>
            </w:pPr>
            <w:r>
              <w:rPr>
                <w:sz w:val="16"/>
              </w:rPr>
              <w:t>69.3</w:t>
            </w:r>
          </w:p>
        </w:tc>
        <w:tc>
          <w:tcPr>
            <w:tcW w:type="dxa" w:w="1250"/>
          </w:tcPr>
          <w:p>
            <w:pPr>
              <w:spacing w:after="0"/>
              <w:jc w:val="right"/>
            </w:pPr>
            <w:r>
              <w:rPr>
                <w:sz w:val="16"/>
              </w:rPr>
              <w:t>85.0</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83.9</w:t>
            </w:r>
          </w:p>
        </w:tc>
        <w:tc>
          <w:tcPr>
            <w:tcW w:type="dxa" w:w="1311"/>
          </w:tcPr>
          <w:p>
            <w:pPr>
              <w:spacing w:after="0"/>
              <w:jc w:val="right"/>
            </w:pPr>
            <w:r>
              <w:rPr>
                <w:sz w:val="16"/>
              </w:rPr>
              <w:t>88.3</w:t>
            </w:r>
          </w:p>
        </w:tc>
        <w:tc>
          <w:tcPr>
            <w:tcW w:type="dxa" w:w="1250"/>
          </w:tcPr>
          <w:p>
            <w:pPr>
              <w:spacing w:after="0"/>
              <w:jc w:val="right"/>
            </w:pPr>
            <w:r>
              <w:rPr>
                <w:sz w:val="16"/>
              </w:rPr>
              <w:t>94.5</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71.1</w:t>
            </w:r>
          </w:p>
        </w:tc>
        <w:tc>
          <w:tcPr>
            <w:tcW w:type="dxa" w:w="1311"/>
          </w:tcPr>
          <w:p>
            <w:pPr>
              <w:spacing w:after="0"/>
              <w:jc w:val="right"/>
            </w:pPr>
            <w:r>
              <w:rPr>
                <w:sz w:val="16"/>
              </w:rPr>
              <w:t>75.6</w:t>
            </w:r>
          </w:p>
        </w:tc>
        <w:tc>
          <w:tcPr>
            <w:tcW w:type="dxa" w:w="1250"/>
          </w:tcPr>
          <w:p>
            <w:pPr>
              <w:spacing w:after="0"/>
              <w:jc w:val="right"/>
            </w:pPr>
            <w:r>
              <w:rPr>
                <w:sz w:val="16"/>
              </w:rPr>
              <w:t>89.6</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57.3</w:t>
            </w:r>
          </w:p>
        </w:tc>
        <w:tc>
          <w:tcPr>
            <w:tcW w:type="dxa" w:w="1311"/>
          </w:tcPr>
          <w:p>
            <w:pPr>
              <w:spacing w:after="0"/>
              <w:jc w:val="right"/>
            </w:pPr>
            <w:r>
              <w:rPr>
                <w:sz w:val="16"/>
              </w:rPr>
              <w:t>71.2</w:t>
            </w:r>
          </w:p>
        </w:tc>
        <w:tc>
          <w:tcPr>
            <w:tcW w:type="dxa" w:w="1250"/>
          </w:tcPr>
          <w:p>
            <w:pPr>
              <w:spacing w:after="0"/>
              <w:jc w:val="right"/>
            </w:pPr>
            <w:r>
              <w:rPr>
                <w:sz w:val="16"/>
              </w:rPr>
              <w:t>77.1</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44.4</w:t>
            </w:r>
          </w:p>
        </w:tc>
        <w:tc>
          <w:tcPr>
            <w:tcW w:type="dxa" w:w="1311"/>
          </w:tcPr>
          <w:p>
            <w:pPr>
              <w:spacing w:after="0"/>
              <w:jc w:val="right"/>
            </w:pPr>
            <w:r>
              <w:rPr>
                <w:sz w:val="16"/>
              </w:rPr>
              <w:t>50.0</w:t>
            </w:r>
          </w:p>
        </w:tc>
        <w:tc>
          <w:tcPr>
            <w:tcW w:type="dxa" w:w="1250"/>
          </w:tcPr>
          <w:p>
            <w:pPr>
              <w:spacing w:after="0"/>
              <w:jc w:val="right"/>
            </w:pPr>
            <w:r>
              <w:rPr>
                <w:sz w:val="16"/>
              </w:rPr>
              <w:t>64.5</w:t>
            </w:r>
          </w:p>
        </w:tc>
        <w:tc>
          <w:tcPr>
            <w:tcW w:type="dxa" w:w="6992"/>
          </w:tcPr>
          <w:p>
            <w:pPr>
              <w:spacing w:after="0"/>
              <w:jc w:val="left"/>
            </w:pPr>
            <w:r>
              <w:rPr>
                <w:sz w:val="16"/>
              </w:rPr>
              <w:t>Relatively Moderate 3,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Bradley County</w:t>
            </w:r>
          </w:p>
        </w:tc>
        <w:tc>
          <w:tcPr>
            <w:tcW w:type="dxa" w:w="836"/>
          </w:tcPr>
          <w:p>
            <w:pPr>
              <w:spacing w:after="0"/>
              <w:jc w:val="left"/>
            </w:pPr>
            <w:r>
              <w:rPr>
                <w:sz w:val="16"/>
              </w:rPr>
              <w:t>County</w:t>
            </w:r>
          </w:p>
        </w:tc>
        <w:tc>
          <w:tcPr>
            <w:tcW w:type="dxa" w:w="3253"/>
          </w:tcPr>
          <w:p>
            <w:pPr>
              <w:spacing w:after="0"/>
              <w:jc w:val="left"/>
            </w:pPr>
            <w:r>
              <w:rPr>
                <w:sz w:val="16"/>
              </w:rPr>
              <w:t>Approved, expires 2030-01-29</w:t>
            </w:r>
          </w:p>
        </w:tc>
        <w:tc>
          <w:tcPr>
            <w:tcW w:type="dxa" w:w="2594"/>
          </w:tcPr>
          <w:p>
            <w:pPr>
              <w:spacing w:after="0"/>
              <w:jc w:val="right"/>
            </w:pPr>
            <w:r>
              <w:rPr>
                <w:sz w:val="16"/>
              </w:rPr>
              <w:t>FMA RL 1, SRL 2; any 10</w:t>
            </w:r>
          </w:p>
        </w:tc>
        <w:tc>
          <w:tcPr>
            <w:tcW w:type="dxa" w:w="2682"/>
          </w:tcPr>
          <w:p>
            <w:pPr>
              <w:spacing w:after="0"/>
              <w:jc w:val="right"/>
            </w:pPr>
            <w:r>
              <w:rPr>
                <w:sz w:val="16"/>
              </w:rPr>
              <w:t>$1,938,313.64</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Banks town</w:t>
            </w:r>
          </w:p>
        </w:tc>
        <w:tc>
          <w:tcPr>
            <w:tcW w:type="dxa" w:w="836"/>
          </w:tcPr>
          <w:p>
            <w:pPr>
              <w:spacing w:after="0"/>
              <w:jc w:val="left"/>
            </w:pPr>
            <w:r>
              <w:rPr>
                <w:sz w:val="16"/>
              </w:rPr>
              <w:t>Town</w:t>
            </w:r>
          </w:p>
        </w:tc>
        <w:tc>
          <w:tcPr>
            <w:tcW w:type="dxa" w:w="3253"/>
          </w:tcPr>
          <w:p>
            <w:pPr>
              <w:spacing w:after="0"/>
              <w:jc w:val="left"/>
            </w:pPr>
            <w:r>
              <w:rPr>
                <w:sz w:val="16"/>
              </w:rPr>
              <w:t>Approved, expires 2030-01-29</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20 total; 0 since its plan</w:t>
            </w:r>
          </w:p>
        </w:tc>
      </w:tr>
      <w:tr>
        <w:trPr>
          <w:cantSplit/>
        </w:trPr>
        <w:tc>
          <w:tcPr>
            <w:tcW w:type="dxa" w:w="1715"/>
          </w:tcPr>
          <w:p>
            <w:pPr>
              <w:spacing w:after="0"/>
              <w:jc w:val="left"/>
            </w:pPr>
            <w:r>
              <w:rPr>
                <w:sz w:val="16"/>
              </w:rPr>
              <w:t>Hermitage city</w:t>
            </w:r>
          </w:p>
        </w:tc>
        <w:tc>
          <w:tcPr>
            <w:tcW w:type="dxa" w:w="836"/>
          </w:tcPr>
          <w:p>
            <w:pPr>
              <w:spacing w:after="0"/>
              <w:jc w:val="left"/>
            </w:pPr>
            <w:r>
              <w:rPr>
                <w:sz w:val="16"/>
              </w:rPr>
              <w:t>Town</w:t>
            </w:r>
          </w:p>
        </w:tc>
        <w:tc>
          <w:tcPr>
            <w:tcW w:type="dxa" w:w="3253"/>
          </w:tcPr>
          <w:p>
            <w:pPr>
              <w:spacing w:after="0"/>
              <w:jc w:val="left"/>
            </w:pPr>
            <w:r>
              <w:rPr>
                <w:sz w:val="16"/>
              </w:rPr>
              <w:t>Approved, expires 2030-01-29</w:t>
            </w:r>
          </w:p>
        </w:tc>
        <w:tc>
          <w:tcPr>
            <w:tcW w:type="dxa" w:w="2594"/>
          </w:tcPr>
          <w:p>
            <w:pPr>
              <w:spacing w:after="0"/>
              <w:jc w:val="right"/>
            </w:pPr>
            <w:r>
              <w:rPr>
                <w:sz w:val="16"/>
              </w:rPr>
              <w:t>FMA RL 0, SRL 0; any 0</w:t>
            </w:r>
          </w:p>
        </w:tc>
        <w:tc>
          <w:tcPr>
            <w:tcW w:type="dxa" w:w="2682"/>
          </w:tcPr>
          <w:p>
            <w:pPr>
              <w:spacing w:after="0"/>
              <w:jc w:val="right"/>
            </w:pPr>
            <w:r>
              <w:rPr>
                <w:sz w:val="16"/>
              </w:rPr>
              <w:t>$172,488.85</w:t>
            </w:r>
          </w:p>
        </w:tc>
        <w:tc>
          <w:tcPr>
            <w:tcW w:type="dxa" w:w="3033"/>
          </w:tcPr>
          <w:p>
            <w:pPr>
              <w:spacing w:after="0"/>
              <w:jc w:val="right"/>
            </w:pPr>
            <w:r>
              <w:rPr>
                <w:sz w:val="16"/>
              </w:rPr>
              <w:t>36 total; 0 since its plan</w:t>
            </w:r>
          </w:p>
        </w:tc>
      </w:tr>
      <w:tr>
        <w:trPr>
          <w:cantSplit/>
        </w:trPr>
        <w:tc>
          <w:tcPr>
            <w:tcW w:type="dxa" w:w="1715"/>
          </w:tcPr>
          <w:p>
            <w:pPr>
              <w:spacing w:after="0"/>
              <w:jc w:val="left"/>
            </w:pPr>
            <w:r>
              <w:rPr>
                <w:sz w:val="16"/>
              </w:rPr>
              <w:t>Warren city</w:t>
            </w:r>
          </w:p>
        </w:tc>
        <w:tc>
          <w:tcPr>
            <w:tcW w:type="dxa" w:w="836"/>
          </w:tcPr>
          <w:p>
            <w:pPr>
              <w:spacing w:after="0"/>
              <w:jc w:val="left"/>
            </w:pPr>
            <w:r>
              <w:rPr>
                <w:sz w:val="16"/>
              </w:rPr>
              <w:t>City</w:t>
            </w:r>
          </w:p>
        </w:tc>
        <w:tc>
          <w:tcPr>
            <w:tcW w:type="dxa" w:w="3253"/>
          </w:tcPr>
          <w:p>
            <w:pPr>
              <w:spacing w:after="0"/>
              <w:jc w:val="left"/>
            </w:pPr>
            <w:r>
              <w:rPr>
                <w:sz w:val="16"/>
              </w:rPr>
              <w:t>Plan 107981 approved 2025-01-30, pending adoption here; not yet eligible</w:t>
            </w:r>
          </w:p>
        </w:tc>
        <w:tc>
          <w:tcPr>
            <w:tcW w:type="dxa" w:w="2594"/>
          </w:tcPr>
          <w:p>
            <w:pPr>
              <w:spacing w:after="0"/>
              <w:jc w:val="right"/>
            </w:pPr>
            <w:r>
              <w:rPr>
                <w:sz w:val="16"/>
              </w:rPr>
              <w:t>FMA RL 0, SRL 0; any 5</w:t>
            </w:r>
          </w:p>
        </w:tc>
        <w:tc>
          <w:tcPr>
            <w:tcW w:type="dxa" w:w="2682"/>
          </w:tcPr>
          <w:p>
            <w:pPr>
              <w:spacing w:after="0"/>
              <w:jc w:val="right"/>
            </w:pPr>
            <w:r>
              <w:rPr>
                <w:sz w:val="16"/>
              </w:rPr>
              <w:t>$129,493.30</w:t>
            </w:r>
          </w:p>
        </w:tc>
        <w:tc>
          <w:tcPr>
            <w:tcW w:type="dxa" w:w="3033"/>
          </w:tcPr>
          <w:p>
            <w:pPr>
              <w:spacing w:after="0"/>
              <w:jc w:val="right"/>
            </w:pPr>
            <w:r>
              <w:rPr>
                <w:sz w:val="16"/>
              </w:rPr>
              <w:t>88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2025-01-30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$2,175,090,826</w:t>
            </w:r>
          </w:p>
        </w:tc>
        <w:tc>
          <w:tcPr>
            <w:tcW w:type="dxa" w:w="1132"/>
          </w:tcPr>
          <w:p>
            <w:pPr>
              <w:spacing w:after="0"/>
              <w:jc w:val="right"/>
            </w:pPr>
            <w:r>
              <w:rPr>
                <w:sz w:val="16"/>
              </w:rPr>
              <w:t>$54,185,914</w:t>
            </w:r>
          </w:p>
        </w:tc>
        <w:tc>
          <w:tcPr>
            <w:tcW w:type="dxa" w:w="1042"/>
          </w:tcPr>
          <w:p>
            <w:pPr>
              <w:spacing w:after="0"/>
              <w:jc w:val="right"/>
            </w:pPr>
            <w:r>
              <w:rPr>
                <w:sz w:val="16"/>
              </w:rPr>
              <w:t>10,528</w:t>
            </w:r>
          </w:p>
        </w:tc>
        <w:tc>
          <w:tcPr>
            <w:tcW w:type="dxa" w:w="1037"/>
          </w:tcPr>
          <w:p>
            <w:pPr>
              <w:spacing w:after="0"/>
              <w:jc w:val="right"/>
            </w:pPr>
            <w:r>
              <w:rPr>
                <w:sz w:val="16"/>
              </w:rPr>
              <w:t>$2,557</w:t>
            </w:r>
          </w:p>
        </w:tc>
        <w:tc>
          <w:tcPr>
            <w:tcW w:type="dxa" w:w="1126"/>
          </w:tcPr>
          <w:p>
            <w:pPr>
              <w:spacing w:after="0"/>
              <w:jc w:val="right"/>
            </w:pPr>
            <w:r>
              <w:rPr>
                <w:sz w:val="16"/>
              </w:rPr>
              <w:t>$25</w:t>
            </w:r>
          </w:p>
        </w:tc>
        <w:tc>
          <w:tcPr>
            <w:tcW w:type="dxa" w:w="1110"/>
          </w:tcPr>
          <w:p>
            <w:pPr>
              <w:spacing w:after="0"/>
              <w:jc w:val="right"/>
            </w:pPr>
            <w:r>
              <w:rPr>
                <w:sz w:val="16"/>
              </w:rPr>
              <w:t>$56,061</w:t>
            </w:r>
          </w:p>
        </w:tc>
        <w:tc>
          <w:tcPr>
            <w:tcW w:type="dxa" w:w="1305"/>
          </w:tcPr>
          <w:p>
            <w:pPr>
              <w:spacing w:after="0"/>
              <w:jc w:val="right"/>
            </w:pPr>
            <w:r>
              <w:rPr>
                <w:sz w:val="16"/>
              </w:rPr>
              <w:t>0.000118%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$3,461,445</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$116,540</w:t>
            </w:r>
          </w:p>
        </w:tc>
        <w:tc>
          <w:tcPr>
            <w:tcW w:type="dxa" w:w="1110"/>
          </w:tcPr>
          <w:p>
            <w:pPr>
              <w:spacing w:after="0"/>
              <w:jc w:val="right"/>
            </w:pPr>
            <w:r>
              <w:rPr>
                <w:sz w:val="16"/>
              </w:rPr>
              <w:t>n/a</w:t>
            </w:r>
          </w:p>
        </w:tc>
        <w:tc>
          <w:tcPr>
            <w:tcW w:type="dxa" w:w="1305"/>
          </w:tcPr>
          <w:p>
            <w:pPr>
              <w:spacing w:after="0"/>
              <w:jc w:val="right"/>
            </w:pPr>
            <w:r>
              <w:rPr>
                <w:sz w:val="16"/>
              </w:rPr>
              <w:t>3.37%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$3,746,158,653</w:t>
            </w:r>
          </w:p>
        </w:tc>
        <w:tc>
          <w:tcPr>
            <w:tcW w:type="dxa" w:w="1132"/>
          </w:tcPr>
          <w:p>
            <w:pPr>
              <w:spacing w:after="0"/>
              <w:jc w:val="right"/>
            </w:pPr>
            <w:r>
              <w:rPr>
                <w:sz w:val="16"/>
              </w:rPr>
              <w:t>n/a</w:t>
            </w:r>
          </w:p>
        </w:tc>
        <w:tc>
          <w:tcPr>
            <w:tcW w:type="dxa" w:w="1042"/>
          </w:tcPr>
          <w:p>
            <w:pPr>
              <w:spacing w:after="0"/>
              <w:jc w:val="right"/>
            </w:pPr>
            <w:r>
              <w:rPr>
                <w:sz w:val="16"/>
              </w:rPr>
              <w:t>10,545</w:t>
            </w:r>
          </w:p>
        </w:tc>
        <w:tc>
          <w:tcPr>
            <w:tcW w:type="dxa" w:w="1037"/>
          </w:tcPr>
          <w:p>
            <w:pPr>
              <w:spacing w:after="0"/>
              <w:jc w:val="right"/>
            </w:pPr>
            <w:r>
              <w:rPr>
                <w:sz w:val="16"/>
              </w:rPr>
              <w:t>$621,509</w:t>
            </w:r>
          </w:p>
        </w:tc>
        <w:tc>
          <w:tcPr>
            <w:tcW w:type="dxa" w:w="1126"/>
          </w:tcPr>
          <w:p>
            <w:pPr>
              <w:spacing w:after="0"/>
              <w:jc w:val="right"/>
            </w:pPr>
            <w:r>
              <w:rPr>
                <w:sz w:val="16"/>
              </w:rPr>
              <w:t>n/a</w:t>
            </w:r>
          </w:p>
        </w:tc>
        <w:tc>
          <w:tcPr>
            <w:tcW w:type="dxa" w:w="1110"/>
          </w:tcPr>
          <w:p>
            <w:pPr>
              <w:spacing w:after="0"/>
              <w:jc w:val="right"/>
            </w:pPr>
            <w:r>
              <w:rPr>
                <w:sz w:val="16"/>
              </w:rPr>
              <w:t>$431,888</w:t>
            </w:r>
          </w:p>
        </w:tc>
        <w:tc>
          <w:tcPr>
            <w:tcW w:type="dxa" w:w="1305"/>
          </w:tcPr>
          <w:p>
            <w:pPr>
              <w:spacing w:after="0"/>
              <w:jc w:val="right"/>
            </w:pPr>
            <w:r>
              <w:rPr>
                <w:sz w:val="16"/>
              </w:rPr>
              <w:t>0.0166%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$2,175,090,826</w:t>
            </w:r>
          </w:p>
        </w:tc>
        <w:tc>
          <w:tcPr>
            <w:tcW w:type="dxa" w:w="1132"/>
          </w:tcPr>
          <w:p>
            <w:pPr>
              <w:spacing w:after="0"/>
              <w:jc w:val="right"/>
            </w:pPr>
            <w:r>
              <w:rPr>
                <w:sz w:val="16"/>
              </w:rPr>
              <w:t>$54,185,914</w:t>
            </w:r>
          </w:p>
        </w:tc>
        <w:tc>
          <w:tcPr>
            <w:tcW w:type="dxa" w:w="1042"/>
          </w:tcPr>
          <w:p>
            <w:pPr>
              <w:spacing w:after="0"/>
              <w:jc w:val="right"/>
            </w:pPr>
            <w:r>
              <w:rPr>
                <w:sz w:val="16"/>
              </w:rPr>
              <w:t>10,528</w:t>
            </w:r>
          </w:p>
        </w:tc>
        <w:tc>
          <w:tcPr>
            <w:tcW w:type="dxa" w:w="1037"/>
          </w:tcPr>
          <w:p>
            <w:pPr>
              <w:spacing w:after="0"/>
              <w:jc w:val="right"/>
            </w:pPr>
            <w:r>
              <w:rPr>
                <w:sz w:val="16"/>
              </w:rPr>
              <w:t>$41,066</w:t>
            </w:r>
          </w:p>
        </w:tc>
        <w:tc>
          <w:tcPr>
            <w:tcW w:type="dxa" w:w="1126"/>
          </w:tcPr>
          <w:p>
            <w:pPr>
              <w:spacing w:after="0"/>
              <w:jc w:val="right"/>
            </w:pPr>
            <w:r>
              <w:rPr>
                <w:sz w:val="16"/>
              </w:rPr>
              <w:t>$4,179</w:t>
            </w:r>
          </w:p>
        </w:tc>
        <w:tc>
          <w:tcPr>
            <w:tcW w:type="dxa" w:w="1110"/>
          </w:tcPr>
          <w:p>
            <w:pPr>
              <w:spacing w:after="0"/>
              <w:jc w:val="right"/>
            </w:pPr>
            <w:r>
              <w:rPr>
                <w:sz w:val="16"/>
              </w:rPr>
              <w:t>$9,135</w:t>
            </w:r>
          </w:p>
        </w:tc>
        <w:tc>
          <w:tcPr>
            <w:tcW w:type="dxa" w:w="1305"/>
          </w:tcPr>
          <w:p>
            <w:pPr>
              <w:spacing w:after="0"/>
              <w:jc w:val="right"/>
            </w:pPr>
            <w:r>
              <w:rPr>
                <w:sz w:val="16"/>
              </w:rPr>
              <w:t>0.00189%</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$2,175,090,826</w:t>
            </w:r>
          </w:p>
        </w:tc>
        <w:tc>
          <w:tcPr>
            <w:tcW w:type="dxa" w:w="1132"/>
          </w:tcPr>
          <w:p>
            <w:pPr>
              <w:spacing w:after="0"/>
              <w:jc w:val="right"/>
            </w:pPr>
            <w:r>
              <w:rPr>
                <w:sz w:val="16"/>
              </w:rPr>
              <w:t>$54,185,914</w:t>
            </w:r>
          </w:p>
        </w:tc>
        <w:tc>
          <w:tcPr>
            <w:tcW w:type="dxa" w:w="1042"/>
          </w:tcPr>
          <w:p>
            <w:pPr>
              <w:spacing w:after="0"/>
              <w:jc w:val="right"/>
            </w:pPr>
            <w:r>
              <w:rPr>
                <w:sz w:val="16"/>
              </w:rPr>
              <w:t>10,528</w:t>
            </w:r>
          </w:p>
        </w:tc>
        <w:tc>
          <w:tcPr>
            <w:tcW w:type="dxa" w:w="1037"/>
          </w:tcPr>
          <w:p>
            <w:pPr>
              <w:spacing w:after="0"/>
              <w:jc w:val="right"/>
            </w:pPr>
            <w:r>
              <w:rPr>
                <w:sz w:val="16"/>
              </w:rPr>
              <w:t>$39</w:t>
            </w:r>
          </w:p>
        </w:tc>
        <w:tc>
          <w:tcPr>
            <w:tcW w:type="dxa" w:w="1126"/>
          </w:tcPr>
          <w:p>
            <w:pPr>
              <w:spacing w:after="0"/>
              <w:jc w:val="right"/>
            </w:pPr>
            <w:r>
              <w:rPr>
                <w:sz w:val="16"/>
              </w:rPr>
              <w:t>$298</w:t>
            </w:r>
          </w:p>
        </w:tc>
        <w:tc>
          <w:tcPr>
            <w:tcW w:type="dxa" w:w="1110"/>
          </w:tcPr>
          <w:p>
            <w:pPr>
              <w:spacing w:after="0"/>
              <w:jc w:val="right"/>
            </w:pPr>
            <w:r>
              <w:rPr>
                <w:sz w:val="16"/>
              </w:rPr>
              <w:t>$1,173,155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$2,162,160,944</w:t>
            </w:r>
          </w:p>
        </w:tc>
        <w:tc>
          <w:tcPr>
            <w:tcW w:type="dxa" w:w="1132"/>
          </w:tcPr>
          <w:p>
            <w:pPr>
              <w:spacing w:after="0"/>
              <w:jc w:val="right"/>
            </w:pPr>
            <w:r>
              <w:rPr>
                <w:sz w:val="16"/>
              </w:rPr>
              <w:t>$52,833,980</w:t>
            </w:r>
          </w:p>
        </w:tc>
        <w:tc>
          <w:tcPr>
            <w:tcW w:type="dxa" w:w="1042"/>
          </w:tcPr>
          <w:p>
            <w:pPr>
              <w:spacing w:after="0"/>
              <w:jc w:val="right"/>
            </w:pPr>
            <w:r>
              <w:rPr>
                <w:sz w:val="16"/>
              </w:rPr>
              <w:t>10,502</w:t>
            </w:r>
          </w:p>
        </w:tc>
        <w:tc>
          <w:tcPr>
            <w:tcW w:type="dxa" w:w="1037"/>
          </w:tcPr>
          <w:p>
            <w:pPr>
              <w:spacing w:after="0"/>
              <w:jc w:val="right"/>
            </w:pPr>
            <w:r>
              <w:rPr>
                <w:sz w:val="16"/>
              </w:rPr>
              <w:t>$41,832</w:t>
            </w:r>
          </w:p>
        </w:tc>
        <w:tc>
          <w:tcPr>
            <w:tcW w:type="dxa" w:w="1126"/>
          </w:tcPr>
          <w:p>
            <w:pPr>
              <w:spacing w:after="0"/>
              <w:jc w:val="right"/>
            </w:pPr>
            <w:r>
              <w:rPr>
                <w:sz w:val="16"/>
              </w:rPr>
              <w:t>$22,936</w:t>
            </w:r>
          </w:p>
        </w:tc>
        <w:tc>
          <w:tcPr>
            <w:tcW w:type="dxa" w:w="1110"/>
          </w:tcPr>
          <w:p>
            <w:pPr>
              <w:spacing w:after="0"/>
              <w:jc w:val="right"/>
            </w:pPr>
            <w:r>
              <w:rPr>
                <w:sz w:val="16"/>
              </w:rPr>
              <w:t>$1,362</w:t>
            </w:r>
          </w:p>
        </w:tc>
        <w:tc>
          <w:tcPr>
            <w:tcW w:type="dxa" w:w="1305"/>
          </w:tcPr>
          <w:p>
            <w:pPr>
              <w:spacing w:after="0"/>
              <w:jc w:val="right"/>
            </w:pPr>
            <w:r>
              <w:rPr>
                <w:sz w:val="16"/>
              </w:rPr>
              <w:t>0.00193%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$2,175,090,826</w:t>
            </w:r>
          </w:p>
        </w:tc>
        <w:tc>
          <w:tcPr>
            <w:tcW w:type="dxa" w:w="1132"/>
          </w:tcPr>
          <w:p>
            <w:pPr>
              <w:spacing w:after="0"/>
              <w:jc w:val="right"/>
            </w:pPr>
            <w:r>
              <w:rPr>
                <w:sz w:val="16"/>
              </w:rPr>
              <w:t>n/a</w:t>
            </w:r>
          </w:p>
        </w:tc>
        <w:tc>
          <w:tcPr>
            <w:tcW w:type="dxa" w:w="1042"/>
          </w:tcPr>
          <w:p>
            <w:pPr>
              <w:spacing w:after="0"/>
              <w:jc w:val="right"/>
            </w:pPr>
            <w:r>
              <w:rPr>
                <w:sz w:val="16"/>
              </w:rPr>
              <w:t>10,528</w:t>
            </w:r>
          </w:p>
        </w:tc>
        <w:tc>
          <w:tcPr>
            <w:tcW w:type="dxa" w:w="1037"/>
          </w:tcPr>
          <w:p>
            <w:pPr>
              <w:spacing w:after="0"/>
              <w:jc w:val="right"/>
            </w:pPr>
            <w:r>
              <w:rPr>
                <w:sz w:val="16"/>
              </w:rPr>
              <w:t>$337,722</w:t>
            </w:r>
          </w:p>
        </w:tc>
        <w:tc>
          <w:tcPr>
            <w:tcW w:type="dxa" w:w="1126"/>
          </w:tcPr>
          <w:p>
            <w:pPr>
              <w:spacing w:after="0"/>
              <w:jc w:val="right"/>
            </w:pPr>
            <w:r>
              <w:rPr>
                <w:sz w:val="16"/>
              </w:rPr>
              <w:t>n/a</w:t>
            </w:r>
          </w:p>
        </w:tc>
        <w:tc>
          <w:tcPr>
            <w:tcW w:type="dxa" w:w="1110"/>
          </w:tcPr>
          <w:p>
            <w:pPr>
              <w:spacing w:after="0"/>
              <w:jc w:val="right"/>
            </w:pPr>
            <w:r>
              <w:rPr>
                <w:sz w:val="16"/>
              </w:rPr>
              <w:t>$20,573</w:t>
            </w:r>
          </w:p>
        </w:tc>
        <w:tc>
          <w:tcPr>
            <w:tcW w:type="dxa" w:w="1305"/>
          </w:tcPr>
          <w:p>
            <w:pPr>
              <w:spacing w:after="0"/>
              <w:jc w:val="right"/>
            </w:pPr>
            <w:r>
              <w:rPr>
                <w:sz w:val="16"/>
              </w:rPr>
              <w:t>0.0155%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$2,174,442,318</w:t>
            </w:r>
          </w:p>
        </w:tc>
        <w:tc>
          <w:tcPr>
            <w:tcW w:type="dxa" w:w="1132"/>
          </w:tcPr>
          <w:p>
            <w:pPr>
              <w:spacing w:after="0"/>
              <w:jc w:val="right"/>
            </w:pPr>
            <w:r>
              <w:rPr>
                <w:sz w:val="16"/>
              </w:rPr>
              <w:t>$1,097,638</w:t>
            </w:r>
          </w:p>
        </w:tc>
        <w:tc>
          <w:tcPr>
            <w:tcW w:type="dxa" w:w="1042"/>
          </w:tcPr>
          <w:p>
            <w:pPr>
              <w:spacing w:after="0"/>
              <w:jc w:val="right"/>
            </w:pPr>
            <w:r>
              <w:rPr>
                <w:sz w:val="16"/>
              </w:rPr>
              <w:t>159</w:t>
            </w:r>
          </w:p>
        </w:tc>
        <w:tc>
          <w:tcPr>
            <w:tcW w:type="dxa" w:w="1037"/>
          </w:tcPr>
          <w:p>
            <w:pPr>
              <w:spacing w:after="0"/>
              <w:jc w:val="right"/>
            </w:pPr>
            <w:r>
              <w:rPr>
                <w:sz w:val="16"/>
              </w:rPr>
              <w:t>$1,634,724</w:t>
            </w:r>
          </w:p>
        </w:tc>
        <w:tc>
          <w:tcPr>
            <w:tcW w:type="dxa" w:w="1126"/>
          </w:tcPr>
          <w:p>
            <w:pPr>
              <w:spacing w:after="0"/>
              <w:jc w:val="right"/>
            </w:pPr>
            <w:r>
              <w:rPr>
                <w:sz w:val="16"/>
              </w:rPr>
              <w:t>$14,461</w:t>
            </w:r>
          </w:p>
        </w:tc>
        <w:tc>
          <w:tcPr>
            <w:tcW w:type="dxa" w:w="1110"/>
          </w:tcPr>
          <w:p>
            <w:pPr>
              <w:spacing w:after="0"/>
              <w:jc w:val="right"/>
            </w:pPr>
            <w:r>
              <w:rPr>
                <w:sz w:val="16"/>
              </w:rPr>
              <w:t>$10,869</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$6,947,869</w:t>
            </w:r>
          </w:p>
        </w:tc>
        <w:tc>
          <w:tcPr>
            <w:tcW w:type="dxa" w:w="1132"/>
          </w:tcPr>
          <w:p>
            <w:pPr>
              <w:spacing w:after="0"/>
              <w:jc w:val="right"/>
            </w:pPr>
            <w:r>
              <w:rPr>
                <w:sz w:val="16"/>
              </w:rPr>
              <w:t>n/a</w:t>
            </w:r>
          </w:p>
        </w:tc>
        <w:tc>
          <w:tcPr>
            <w:tcW w:type="dxa" w:w="1042"/>
          </w:tcPr>
          <w:p>
            <w:pPr>
              <w:spacing w:after="0"/>
              <w:jc w:val="right"/>
            </w:pPr>
            <w:r>
              <w:rPr>
                <w:sz w:val="16"/>
              </w:rPr>
              <w:t>35</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1110"/>
          </w:tcPr>
          <w:p>
            <w:pPr>
              <w:spacing w:after="0"/>
              <w:jc w:val="right"/>
            </w:pPr>
            <w:r>
              <w:rPr>
                <w:sz w:val="16"/>
              </w:rPr>
              <w:t>$6</w:t>
            </w:r>
          </w:p>
        </w:tc>
        <w:tc>
          <w:tcPr>
            <w:tcW w:type="dxa" w:w="1305"/>
          </w:tcPr>
          <w:p>
            <w:pPr>
              <w:spacing w:after="0"/>
              <w:jc w:val="right"/>
            </w:pPr>
            <w:r>
              <w:rPr>
                <w:sz w:val="16"/>
              </w:rPr>
              <w:t>0.000835%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$2,175,090,826</w:t>
            </w:r>
          </w:p>
        </w:tc>
        <w:tc>
          <w:tcPr>
            <w:tcW w:type="dxa" w:w="1132"/>
          </w:tcPr>
          <w:p>
            <w:pPr>
              <w:spacing w:after="0"/>
              <w:jc w:val="right"/>
            </w:pPr>
            <w:r>
              <w:rPr>
                <w:sz w:val="16"/>
              </w:rPr>
              <w:t>n/a</w:t>
            </w:r>
          </w:p>
        </w:tc>
        <w:tc>
          <w:tcPr>
            <w:tcW w:type="dxa" w:w="1042"/>
          </w:tcPr>
          <w:p>
            <w:pPr>
              <w:spacing w:after="0"/>
              <w:jc w:val="right"/>
            </w:pPr>
            <w:r>
              <w:rPr>
                <w:sz w:val="16"/>
              </w:rPr>
              <w:t>10,528</w:t>
            </w:r>
          </w:p>
        </w:tc>
        <w:tc>
          <w:tcPr>
            <w:tcW w:type="dxa" w:w="1037"/>
          </w:tcPr>
          <w:p>
            <w:pPr>
              <w:spacing w:after="0"/>
              <w:jc w:val="right"/>
            </w:pPr>
            <w:r>
              <w:rPr>
                <w:sz w:val="16"/>
              </w:rPr>
              <w:t>$13,185</w:t>
            </w:r>
          </w:p>
        </w:tc>
        <w:tc>
          <w:tcPr>
            <w:tcW w:type="dxa" w:w="1126"/>
          </w:tcPr>
          <w:p>
            <w:pPr>
              <w:spacing w:after="0"/>
              <w:jc w:val="right"/>
            </w:pPr>
            <w:r>
              <w:rPr>
                <w:sz w:val="16"/>
              </w:rPr>
              <w:t>n/a</w:t>
            </w:r>
          </w:p>
        </w:tc>
        <w:tc>
          <w:tcPr>
            <w:tcW w:type="dxa" w:w="1110"/>
          </w:tcPr>
          <w:p>
            <w:pPr>
              <w:spacing w:after="0"/>
              <w:jc w:val="right"/>
            </w:pPr>
            <w:r>
              <w:rPr>
                <w:sz w:val="16"/>
              </w:rPr>
              <w:t>$69,101</w:t>
            </w:r>
          </w:p>
        </w:tc>
        <w:tc>
          <w:tcPr>
            <w:tcW w:type="dxa" w:w="1305"/>
          </w:tcPr>
          <w:p>
            <w:pPr>
              <w:spacing w:after="0"/>
              <w:jc w:val="right"/>
            </w:pPr>
            <w:r>
              <w:rPr>
                <w:sz w:val="16"/>
              </w:rPr>
              <w:t>0.000606%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$2,175,090,826</w:t>
            </w:r>
          </w:p>
        </w:tc>
        <w:tc>
          <w:tcPr>
            <w:tcW w:type="dxa" w:w="1132"/>
          </w:tcPr>
          <w:p>
            <w:pPr>
              <w:spacing w:after="0"/>
              <w:jc w:val="right"/>
            </w:pPr>
            <w:r>
              <w:rPr>
                <w:sz w:val="16"/>
              </w:rPr>
              <w:t>$54,185,914</w:t>
            </w:r>
          </w:p>
        </w:tc>
        <w:tc>
          <w:tcPr>
            <w:tcW w:type="dxa" w:w="1042"/>
          </w:tcPr>
          <w:p>
            <w:pPr>
              <w:spacing w:after="0"/>
              <w:jc w:val="right"/>
            </w:pPr>
            <w:r>
              <w:rPr>
                <w:sz w:val="16"/>
              </w:rPr>
              <w:t>10,528</w:t>
            </w:r>
          </w:p>
        </w:tc>
        <w:tc>
          <w:tcPr>
            <w:tcW w:type="dxa" w:w="1037"/>
          </w:tcPr>
          <w:p>
            <w:pPr>
              <w:spacing w:after="0"/>
              <w:jc w:val="right"/>
            </w:pPr>
            <w:r>
              <w:rPr>
                <w:sz w:val="16"/>
              </w:rPr>
              <w:t>$174,706</w:t>
            </w:r>
          </w:p>
        </w:tc>
        <w:tc>
          <w:tcPr>
            <w:tcW w:type="dxa" w:w="1126"/>
          </w:tcPr>
          <w:p>
            <w:pPr>
              <w:spacing w:after="0"/>
              <w:jc w:val="right"/>
            </w:pPr>
            <w:r>
              <w:rPr>
                <w:sz w:val="16"/>
              </w:rPr>
              <w:t>$498</w:t>
            </w:r>
          </w:p>
        </w:tc>
        <w:tc>
          <w:tcPr>
            <w:tcW w:type="dxa" w:w="1110"/>
          </w:tcPr>
          <w:p>
            <w:pPr>
              <w:spacing w:after="0"/>
              <w:jc w:val="right"/>
            </w:pPr>
            <w:r>
              <w:rPr>
                <w:sz w:val="16"/>
              </w:rPr>
              <w:t>$144,640</w:t>
            </w:r>
          </w:p>
        </w:tc>
        <w:tc>
          <w:tcPr>
            <w:tcW w:type="dxa" w:w="1305"/>
          </w:tcPr>
          <w:p>
            <w:pPr>
              <w:spacing w:after="0"/>
              <w:jc w:val="right"/>
            </w:pPr>
            <w:r>
              <w:rPr>
                <w:sz w:val="16"/>
              </w:rPr>
              <w:t>0.00803%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$2,175,090,826</w:t>
            </w:r>
          </w:p>
        </w:tc>
        <w:tc>
          <w:tcPr>
            <w:tcW w:type="dxa" w:w="1132"/>
          </w:tcPr>
          <w:p>
            <w:pPr>
              <w:spacing w:after="0"/>
              <w:jc w:val="right"/>
            </w:pPr>
            <w:r>
              <w:rPr>
                <w:sz w:val="16"/>
              </w:rPr>
              <w:t>$54,185,914</w:t>
            </w:r>
          </w:p>
        </w:tc>
        <w:tc>
          <w:tcPr>
            <w:tcW w:type="dxa" w:w="1042"/>
          </w:tcPr>
          <w:p>
            <w:pPr>
              <w:spacing w:after="0"/>
              <w:jc w:val="right"/>
            </w:pPr>
            <w:r>
              <w:rPr>
                <w:sz w:val="16"/>
              </w:rPr>
              <w:t>10,528</w:t>
            </w:r>
          </w:p>
        </w:tc>
        <w:tc>
          <w:tcPr>
            <w:tcW w:type="dxa" w:w="1037"/>
          </w:tcPr>
          <w:p>
            <w:pPr>
              <w:spacing w:after="0"/>
              <w:jc w:val="right"/>
            </w:pPr>
            <w:r>
              <w:rPr>
                <w:sz w:val="16"/>
              </w:rPr>
              <w:t>$331,790</w:t>
            </w:r>
          </w:p>
        </w:tc>
        <w:tc>
          <w:tcPr>
            <w:tcW w:type="dxa" w:w="1126"/>
          </w:tcPr>
          <w:p>
            <w:pPr>
              <w:spacing w:after="0"/>
              <w:jc w:val="right"/>
            </w:pPr>
            <w:r>
              <w:rPr>
                <w:sz w:val="16"/>
              </w:rPr>
              <w:t>$2,959</w:t>
            </w:r>
          </w:p>
        </w:tc>
        <w:tc>
          <w:tcPr>
            <w:tcW w:type="dxa" w:w="1110"/>
          </w:tcPr>
          <w:p>
            <w:pPr>
              <w:spacing w:after="0"/>
              <w:jc w:val="right"/>
            </w:pPr>
            <w:r>
              <w:rPr>
                <w:sz w:val="16"/>
              </w:rPr>
              <w:t>$459,250</w:t>
            </w:r>
          </w:p>
        </w:tc>
        <w:tc>
          <w:tcPr>
            <w:tcW w:type="dxa" w:w="1305"/>
          </w:tcPr>
          <w:p>
            <w:pPr>
              <w:spacing w:after="0"/>
              <w:jc w:val="right"/>
            </w:pPr>
            <w:r>
              <w:rPr>
                <w:sz w:val="16"/>
              </w:rPr>
              <w:t>0.0153%</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$256,549,490</w:t>
            </w:r>
          </w:p>
        </w:tc>
        <w:tc>
          <w:tcPr>
            <w:tcW w:type="dxa" w:w="1132"/>
          </w:tcPr>
          <w:p>
            <w:pPr>
              <w:spacing w:after="0"/>
              <w:jc w:val="right"/>
            </w:pPr>
            <w:r>
              <w:rPr>
                <w:sz w:val="16"/>
              </w:rPr>
              <w:t>$15,257,698</w:t>
            </w:r>
          </w:p>
        </w:tc>
        <w:tc>
          <w:tcPr>
            <w:tcW w:type="dxa" w:w="1042"/>
          </w:tcPr>
          <w:p>
            <w:pPr>
              <w:spacing w:after="0"/>
              <w:jc w:val="right"/>
            </w:pPr>
            <w:r>
              <w:rPr>
                <w:sz w:val="16"/>
              </w:rPr>
              <w:t>2,056</w:t>
            </w:r>
          </w:p>
        </w:tc>
        <w:tc>
          <w:tcPr>
            <w:tcW w:type="dxa" w:w="1037"/>
          </w:tcPr>
          <w:p>
            <w:pPr>
              <w:spacing w:after="0"/>
              <w:jc w:val="right"/>
            </w:pPr>
            <w:r>
              <w:rPr>
                <w:sz w:val="16"/>
              </w:rPr>
              <w:t>$5,949</w:t>
            </w:r>
          </w:p>
        </w:tc>
        <w:tc>
          <w:tcPr>
            <w:tcW w:type="dxa" w:w="1126"/>
          </w:tcPr>
          <w:p>
            <w:pPr>
              <w:spacing w:after="0"/>
              <w:jc w:val="right"/>
            </w:pPr>
            <w:r>
              <w:rPr>
                <w:sz w:val="16"/>
              </w:rPr>
              <w:t>$49</w:t>
            </w:r>
          </w:p>
        </w:tc>
        <w:tc>
          <w:tcPr>
            <w:tcW w:type="dxa" w:w="1110"/>
          </w:tcPr>
          <w:p>
            <w:pPr>
              <w:spacing w:after="0"/>
              <w:jc w:val="right"/>
            </w:pPr>
            <w:r>
              <w:rPr>
                <w:sz w:val="16"/>
              </w:rPr>
              <w:t>$1,066</w:t>
            </w:r>
          </w:p>
        </w:tc>
        <w:tc>
          <w:tcPr>
            <w:tcW w:type="dxa" w:w="1305"/>
          </w:tcPr>
          <w:p>
            <w:pPr>
              <w:spacing w:after="0"/>
              <w:jc w:val="right"/>
            </w:pPr>
            <w:r>
              <w:rPr>
                <w:sz w:val="16"/>
              </w:rPr>
              <w:t>0.00232%</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$2,175,090,826</w:t>
            </w:r>
          </w:p>
        </w:tc>
        <w:tc>
          <w:tcPr>
            <w:tcW w:type="dxa" w:w="1132"/>
          </w:tcPr>
          <w:p>
            <w:pPr>
              <w:spacing w:after="0"/>
              <w:jc w:val="right"/>
            </w:pPr>
            <w:r>
              <w:rPr>
                <w:sz w:val="16"/>
              </w:rPr>
              <w:t>$54,185,914</w:t>
            </w:r>
          </w:p>
        </w:tc>
        <w:tc>
          <w:tcPr>
            <w:tcW w:type="dxa" w:w="1042"/>
          </w:tcPr>
          <w:p>
            <w:pPr>
              <w:spacing w:after="0"/>
              <w:jc w:val="right"/>
            </w:pPr>
            <w:r>
              <w:rPr>
                <w:sz w:val="16"/>
              </w:rPr>
              <w:t>10,528</w:t>
            </w:r>
          </w:p>
        </w:tc>
        <w:tc>
          <w:tcPr>
            <w:tcW w:type="dxa" w:w="1037"/>
          </w:tcPr>
          <w:p>
            <w:pPr>
              <w:spacing w:after="0"/>
              <w:jc w:val="right"/>
            </w:pPr>
            <w:r>
              <w:rPr>
                <w:sz w:val="16"/>
              </w:rPr>
              <w:t>$8,621</w:t>
            </w:r>
          </w:p>
        </w:tc>
        <w:tc>
          <w:tcPr>
            <w:tcW w:type="dxa" w:w="1126"/>
          </w:tcPr>
          <w:p>
            <w:pPr>
              <w:spacing w:after="0"/>
              <w:jc w:val="right"/>
            </w:pPr>
            <w:r>
              <w:rPr>
                <w:sz w:val="16"/>
              </w:rPr>
              <w:t>$241</w:t>
            </w:r>
          </w:p>
        </w:tc>
        <w:tc>
          <w:tcPr>
            <w:tcW w:type="dxa" w:w="1110"/>
          </w:tcPr>
          <w:p>
            <w:pPr>
              <w:spacing w:after="0"/>
              <w:jc w:val="right"/>
            </w:pPr>
            <w:r>
              <w:rPr>
                <w:sz w:val="16"/>
              </w:rPr>
              <w:t>$972</w:t>
            </w:r>
          </w:p>
        </w:tc>
        <w:tc>
          <w:tcPr>
            <w:tcW w:type="dxa" w:w="1305"/>
          </w:tcPr>
          <w:p>
            <w:pPr>
              <w:spacing w:after="0"/>
              <w:jc w:val="right"/>
            </w:pPr>
            <w:r>
              <w:rPr>
                <w:sz w:val="16"/>
              </w:rPr>
              <w:t>0.000396%</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2025-01-30 (Storm Events through 2026-06-30): 3 county-coded records, 2 with a damage value recorded (including $0), $0; 0 zone-level records, 0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10,528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$2,175,090,826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$54,185,914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$3,375,943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$2,378,077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Warren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Bradley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Bradley County</w:t>
            </w:r>
          </w:p>
        </w:tc>
        <w:tc>
          <w:tcPr>
            <w:tcW w:type="dxa" w:w="1620"/>
          </w:tcPr>
          <w:p>
            <w:pPr>
              <w:spacing w:after="0"/>
              <w:jc w:val="left"/>
            </w:pPr>
            <w:r>
              <w:rPr>
                <w:sz w:val="16"/>
              </w:rPr>
              <w:t>050420</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10</w:t>
            </w:r>
          </w:p>
        </w:tc>
        <w:tc>
          <w:tcPr>
            <w:tcW w:type="dxa" w:w="1455"/>
          </w:tcPr>
          <w:p>
            <w:pPr>
              <w:spacing w:after="0"/>
              <w:jc w:val="right"/>
            </w:pPr>
            <w:r>
              <w:rPr>
                <w:sz w:val="16"/>
              </w:rPr>
              <w:t>2</w:t>
            </w:r>
          </w:p>
        </w:tc>
        <w:tc>
          <w:tcPr>
            <w:tcW w:type="dxa" w:w="1455"/>
          </w:tcPr>
          <w:p>
            <w:pPr>
              <w:spacing w:after="0"/>
              <w:jc w:val="right"/>
            </w:pPr>
            <w:r>
              <w:rPr>
                <w:sz w:val="16"/>
              </w:rPr>
              <w:t>10</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Banks town</w:t>
            </w:r>
          </w:p>
        </w:tc>
        <w:tc>
          <w:tcPr>
            <w:tcW w:type="dxa" w:w="1620"/>
          </w:tcPr>
          <w:p>
            <w:pPr>
              <w:spacing w:after="0"/>
              <w:jc w:val="left"/>
            </w:pPr>
            <w:r>
              <w:rPr>
                <w:sz w:val="16"/>
              </w:rPr>
              <w:t>050197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Hermitage city</w:t>
            </w:r>
          </w:p>
        </w:tc>
        <w:tc>
          <w:tcPr>
            <w:tcW w:type="dxa" w:w="1620"/>
          </w:tcPr>
          <w:p>
            <w:pPr>
              <w:spacing w:after="0"/>
              <w:jc w:val="left"/>
            </w:pPr>
            <w:r>
              <w:rPr>
                <w:sz w:val="16"/>
              </w:rPr>
              <w:t>050255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Warren city</w:t>
            </w:r>
          </w:p>
        </w:tc>
        <w:tc>
          <w:tcPr>
            <w:tcW w:type="dxa" w:w="1620"/>
          </w:tcPr>
          <w:p>
            <w:pPr>
              <w:spacing w:after="0"/>
              <w:jc w:val="left"/>
            </w:pPr>
            <w:r>
              <w:rPr>
                <w:sz w:val="16"/>
              </w:rPr>
              <w:t>050022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Bradley County, AR: risk-assessment baseline packet, release 2026-10 (data as of 2026-09-30; County FIPS 05011). Automated baseline. </w:t>
      </w:r>
      <w:hyperlink r:id="rId15">
        <w:r>
          <w:rPr>
            <w:color w:val="1F4E99"/>
            <w:sz w:val="17"/>
            <w:u w:val="single"/>
          </w:rPr>
          <w:t>https://hazardplain.org/ar/05011/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Bradley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Bradley County, AR: Risk-assessment baseline packet</dc:title>
  <dc:subject>Hazard Plain release 2026-10, as of 2026-09-30. Automated baseline</dc:subject>
  <dc:creator>Hazard Plain</dc:creator>
  <cp:keywords>Hazard Plain; hazard mitigation; risk assessment; 05011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