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Baxter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2029-07-24</w:t>
      </w:r>
    </w:p>
    <w:p>
      <w:pPr>
        <w:keepNext/>
        <w:spacing w:after="40" w:before="0"/>
      </w:pPr>
      <w:r>
        <w:rPr>
          <w:b/>
        </w:rPr>
        <w:t xml:space="preserve">Plan: </w:t>
      </w:r>
      <w:r>
        <w:rPr/>
        <w:t>Baxter County (FEMA plan 107420)</w:t>
      </w:r>
    </w:p>
    <w:p>
      <w:pPr>
        <w:keepNext/>
        <w:spacing w:after="40" w:before="0"/>
      </w:pPr>
      <w:r>
        <w:rPr>
          <w:b/>
        </w:rPr>
        <w:t xml:space="preserve">Approved: </w:t>
      </w:r>
      <w:r>
        <w:rPr/>
        <w:t>2024-07-25</w:t>
      </w:r>
    </w:p>
    <w:p>
      <w:pPr>
        <w:keepNext/>
        <w:spacing w:after="40" w:before="0"/>
      </w:pPr>
      <w:r>
        <w:rPr>
          <w:b/>
        </w:rPr>
        <w:t xml:space="preserve">Expires: </w:t>
      </w:r>
      <w:r>
        <w:rPr/>
        <w:t>2029-07-24</w:t>
      </w:r>
    </w:p>
    <w:p>
      <w:pPr>
        <w:keepNext/>
        <w:spacing w:after="40" w:before="0"/>
      </w:pPr>
      <w:r>
        <w:rPr>
          <w:b/>
        </w:rPr>
        <w:t xml:space="preserve">As of: </w:t>
      </w:r>
      <w:r>
        <w:rPr/>
        <w:t>2026-09-28</w:t>
      </w:r>
    </w:p>
    <w:p>
      <w:pPr>
        <w:keepNext/>
        <w:spacing w:after="40" w:before="0"/>
      </w:pPr>
      <w:r>
        <w:rPr>
          <w:b/>
        </w:rPr>
        <w:t xml:space="preserve">Days: </w:t>
      </w:r>
      <w:r>
        <w:rPr/>
        <w:t>1,030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EM-3636-AR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1795"/>
        <w:gridCol w:w="2053"/>
        <w:gridCol w:w="2166"/>
        <w:gridCol w:w="1255"/>
        <w:gridCol w:w="1037"/>
        <w:gridCol w:w="852"/>
        <w:gridCol w:w="1503"/>
        <w:gridCol w:w="1909"/>
      </w:tblGrid>
      <w:tr>
        <w:trPr>
          <w:cantSplit/>
          <w:tblHeader/>
        </w:trPr>
        <w:tc>
          <w:tcPr>
            <w:tcW w:type="dxa" w:w="1542"/>
            <w:shd w:val="clear" w:color="auto" w:fill="E8E8E8"/>
          </w:tcPr>
          <w:p>
            <w:pPr>
              <w:spacing w:after="0"/>
              <w:jc w:val="left"/>
            </w:pPr>
            <w:r>
              <w:rPr>
                <w:b/>
                <w:sz w:val="16"/>
              </w:rPr>
              <w:t>Jurisdiction</w:t>
            </w:r>
          </w:p>
        </w:tc>
        <w:tc>
          <w:tcPr>
            <w:tcW w:type="dxa" w:w="1795"/>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Status</w:t>
            </w:r>
          </w:p>
        </w:tc>
        <w:tc>
          <w:tcPr>
            <w:tcW w:type="dxa" w:w="2166"/>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3"/>
            <w:shd w:val="clear" w:color="auto" w:fill="E8E8E8"/>
          </w:tcPr>
          <w:p>
            <w:pPr>
              <w:spacing w:after="0"/>
              <w:jc w:val="left"/>
            </w:pPr>
            <w:r>
              <w:rPr>
                <w:b/>
                <w:sz w:val="16"/>
              </w:rPr>
              <w:t>Update underway</w:t>
            </w:r>
          </w:p>
        </w:tc>
        <w:tc>
          <w:tcPr>
            <w:tcW w:type="dxa" w:w="1909"/>
            <w:shd w:val="clear" w:color="auto" w:fill="E8E8E8"/>
          </w:tcPr>
          <w:p>
            <w:pPr>
              <w:spacing w:after="0"/>
              <w:jc w:val="left"/>
            </w:pPr>
            <w:r>
              <w:rPr>
                <w:b/>
                <w:sz w:val="16"/>
              </w:rPr>
              <w:t>Notes</w:t>
            </w:r>
          </w:p>
        </w:tc>
      </w:tr>
      <w:tr>
        <w:trPr>
          <w:cantSplit/>
        </w:trPr>
        <w:tc>
          <w:tcPr>
            <w:tcW w:type="dxa" w:w="1542"/>
          </w:tcPr>
          <w:p>
            <w:pPr>
              <w:spacing w:after="0"/>
              <w:jc w:val="left"/>
            </w:pPr>
            <w:r>
              <w:rPr>
                <w:sz w:val="16"/>
              </w:rPr>
              <w:t>Baxter County</w:t>
            </w:r>
          </w:p>
        </w:tc>
        <w:tc>
          <w:tcPr>
            <w:tcW w:type="dxa" w:w="1795"/>
          </w:tcPr>
          <w:p>
            <w:pPr>
              <w:spacing w:after="0"/>
              <w:jc w:val="left"/>
            </w:pPr>
            <w:r>
              <w:rPr>
                <w:sz w:val="16"/>
              </w:rPr>
              <w:t>County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Big Flat town</w:t>
            </w:r>
          </w:p>
        </w:tc>
        <w:tc>
          <w:tcPr>
            <w:tcW w:type="dxa" w:w="1795"/>
          </w:tcPr>
          <w:p>
            <w:pPr>
              <w:spacing w:after="0"/>
              <w:jc w:val="left"/>
            </w:pPr>
            <w:r>
              <w:rPr>
                <w:sz w:val="16"/>
              </w:rPr>
              <w:t>Town</w:t>
            </w:r>
          </w:p>
        </w:tc>
        <w:tc>
          <w:tcPr>
            <w:tcW w:type="dxa" w:w="2053"/>
          </w:tcPr>
          <w:p>
            <w:pPr>
              <w:spacing w:after="0"/>
              <w:jc w:val="left"/>
            </w:pPr>
            <w:r>
              <w:rPr>
                <w:sz w:val="16"/>
              </w:rPr>
              <w:t>No approved plan on record</w:t>
            </w:r>
          </w:p>
        </w:tc>
        <w:tc>
          <w:tcPr>
            <w:tcW w:type="dxa" w:w="2166"/>
          </w:tcPr>
          <w:p>
            <w:pPr>
              <w:spacing w:after="0"/>
              <w:jc w:val="left"/>
            </w:pPr>
            <w:r>
              <w:rPr>
                <w:sz w:val="16"/>
              </w:rPr>
              <w:t>none</w:t>
            </w:r>
          </w:p>
        </w:tc>
        <w:tc>
          <w:tcPr>
            <w:tcW w:type="dxa" w:w="1255"/>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1503"/>
          </w:tcPr>
          <w:p>
            <w:pPr>
              <w:spacing w:after="0"/>
              <w:jc w:val="left"/>
            </w:pPr>
            <w:r>
              <w:rPr>
                <w:sz w:val="16"/>
              </w:rPr>
              <w:t>FEMA tracker shows a plan in progress</w:t>
            </w:r>
          </w:p>
        </w:tc>
        <w:tc>
          <w:tcPr>
            <w:tcW w:type="dxa" w:w="1909"/>
          </w:tcPr>
          <w:p>
            <w:pPr>
              <w:spacing w:after="0"/>
              <w:jc w:val="left"/>
            </w:pPr>
          </w:p>
        </w:tc>
      </w:tr>
      <w:tr>
        <w:trPr>
          <w:cantSplit/>
        </w:trPr>
        <w:tc>
          <w:tcPr>
            <w:tcW w:type="dxa" w:w="1542"/>
          </w:tcPr>
          <w:p>
            <w:pPr>
              <w:spacing w:after="0"/>
              <w:jc w:val="left"/>
            </w:pPr>
            <w:r>
              <w:rPr>
                <w:sz w:val="16"/>
              </w:rPr>
              <w:t>Briarcliff city</w:t>
            </w:r>
          </w:p>
        </w:tc>
        <w:tc>
          <w:tcPr>
            <w:tcW w:type="dxa" w:w="1795"/>
          </w:tcPr>
          <w:p>
            <w:pPr>
              <w:spacing w:after="0"/>
              <w:jc w:val="left"/>
            </w:pPr>
            <w:r>
              <w:rPr>
                <w:sz w:val="16"/>
              </w:rPr>
              <w:t>City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p>
        </w:tc>
      </w:tr>
      <w:tr>
        <w:trPr>
          <w:cantSplit/>
        </w:trPr>
        <w:tc>
          <w:tcPr>
            <w:tcW w:type="dxa" w:w="1542"/>
          </w:tcPr>
          <w:p>
            <w:pPr>
              <w:spacing w:after="0"/>
              <w:jc w:val="left"/>
            </w:pPr>
            <w:r>
              <w:rPr>
                <w:sz w:val="16"/>
              </w:rPr>
              <w:t>Cotter city</w:t>
            </w:r>
          </w:p>
        </w:tc>
        <w:tc>
          <w:tcPr>
            <w:tcW w:type="dxa" w:w="1795"/>
          </w:tcPr>
          <w:p>
            <w:pPr>
              <w:spacing w:after="0"/>
              <w:jc w:val="left"/>
            </w:pPr>
            <w:r>
              <w:rPr>
                <w:sz w:val="16"/>
              </w:rPr>
              <w:t>City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Gassville city</w:t>
            </w:r>
          </w:p>
        </w:tc>
        <w:tc>
          <w:tcPr>
            <w:tcW w:type="dxa" w:w="1795"/>
          </w:tcPr>
          <w:p>
            <w:pPr>
              <w:spacing w:after="0"/>
              <w:jc w:val="left"/>
            </w:pPr>
            <w:r>
              <w:rPr>
                <w:sz w:val="16"/>
              </w:rPr>
              <w:t>City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Lakeview city</w:t>
            </w:r>
          </w:p>
        </w:tc>
        <w:tc>
          <w:tcPr>
            <w:tcW w:type="dxa" w:w="1795"/>
          </w:tcPr>
          <w:p>
            <w:pPr>
              <w:spacing w:after="0"/>
              <w:jc w:val="left"/>
            </w:pPr>
            <w:r>
              <w:rPr>
                <w:sz w:val="16"/>
              </w:rPr>
              <w:t>City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Mountain Home city</w:t>
            </w:r>
          </w:p>
        </w:tc>
        <w:tc>
          <w:tcPr>
            <w:tcW w:type="dxa" w:w="1795"/>
          </w:tcPr>
          <w:p>
            <w:pPr>
              <w:spacing w:after="0"/>
              <w:jc w:val="left"/>
            </w:pPr>
            <w:r>
              <w:rPr>
                <w:sz w:val="16"/>
              </w:rPr>
              <w:t>City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Norfork city</w:t>
            </w:r>
          </w:p>
        </w:tc>
        <w:tc>
          <w:tcPr>
            <w:tcW w:type="dxa" w:w="1795"/>
          </w:tcPr>
          <w:p>
            <w:pPr>
              <w:spacing w:after="0"/>
              <w:jc w:val="left"/>
            </w:pPr>
            <w:r>
              <w:rPr>
                <w:sz w:val="16"/>
              </w:rPr>
              <w:t>City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Salesville city</w:t>
            </w:r>
          </w:p>
        </w:tc>
        <w:tc>
          <w:tcPr>
            <w:tcW w:type="dxa" w:w="1795"/>
          </w:tcPr>
          <w:p>
            <w:pPr>
              <w:spacing w:after="0"/>
              <w:jc w:val="left"/>
            </w:pPr>
            <w:r>
              <w:rPr>
                <w:sz w:val="16"/>
              </w:rPr>
              <w:t>City</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Cotter School District</w:t>
            </w:r>
          </w:p>
        </w:tc>
        <w:tc>
          <w:tcPr>
            <w:tcW w:type="dxa" w:w="1795"/>
          </w:tcPr>
          <w:p>
            <w:pPr>
              <w:spacing w:after="0"/>
              <w:jc w:val="left"/>
            </w:pPr>
            <w:r>
              <w:rPr>
                <w:sz w:val="16"/>
              </w:rPr>
              <w:t>School/School District</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Mountain Home School District</w:t>
            </w:r>
          </w:p>
        </w:tc>
        <w:tc>
          <w:tcPr>
            <w:tcW w:type="dxa" w:w="1795"/>
          </w:tcPr>
          <w:p>
            <w:pPr>
              <w:spacing w:after="0"/>
              <w:jc w:val="left"/>
            </w:pPr>
            <w:r>
              <w:rPr>
                <w:sz w:val="16"/>
              </w:rPr>
              <w:t>School/School District</w:t>
            </w:r>
          </w:p>
        </w:tc>
        <w:tc>
          <w:tcPr>
            <w:tcW w:type="dxa" w:w="2053"/>
          </w:tcPr>
          <w:p>
            <w:pPr>
              <w:spacing w:after="0"/>
              <w:jc w:val="left"/>
            </w:pPr>
            <w:r>
              <w:rPr>
                <w:sz w:val="16"/>
              </w:rPr>
              <w:t>Approved, expires 2029-07-24</w:t>
            </w:r>
          </w:p>
        </w:tc>
        <w:tc>
          <w:tcPr>
            <w:tcW w:type="dxa" w:w="2166"/>
          </w:tcPr>
          <w:p>
            <w:pPr>
              <w:spacing w:after="0"/>
              <w:jc w:val="left"/>
            </w:pPr>
            <w:r>
              <w:rPr>
                <w:sz w:val="16"/>
              </w:rPr>
              <w:t>Baxter County (FEMA plan 107420)</w:t>
            </w:r>
          </w:p>
        </w:tc>
        <w:tc>
          <w:tcPr>
            <w:tcW w:type="dxa" w:w="1255"/>
          </w:tcPr>
          <w:p>
            <w:pPr>
              <w:spacing w:after="0"/>
              <w:jc w:val="left"/>
            </w:pPr>
            <w:r>
              <w:rPr>
                <w:sz w:val="16"/>
              </w:rPr>
              <w:t>2024-07-25</w:t>
            </w:r>
          </w:p>
        </w:tc>
        <w:tc>
          <w:tcPr>
            <w:tcW w:type="dxa" w:w="1037"/>
          </w:tcPr>
          <w:p>
            <w:pPr>
              <w:spacing w:after="0"/>
              <w:jc w:val="left"/>
            </w:pPr>
            <w:r>
              <w:rPr>
                <w:sz w:val="16"/>
              </w:rPr>
              <w:t>2029-07-24</w:t>
            </w:r>
          </w:p>
        </w:tc>
        <w:tc>
          <w:tcPr>
            <w:tcW w:type="dxa" w:w="852"/>
          </w:tcPr>
          <w:p>
            <w:pPr>
              <w:spacing w:after="0"/>
              <w:jc w:val="right"/>
            </w:pPr>
            <w:r>
              <w:rPr>
                <w:sz w:val="16"/>
              </w:rPr>
              <w:t>1,030</w:t>
            </w:r>
          </w:p>
        </w:tc>
        <w:tc>
          <w:tcPr>
            <w:tcW w:type="dxa" w:w="1503"/>
          </w:tcPr>
          <w:p>
            <w:pPr>
              <w:spacing w:after="0"/>
              <w:jc w:val="left"/>
            </w:pPr>
          </w:p>
        </w:tc>
        <w:tc>
          <w:tcPr>
            <w:tcW w:type="dxa" w:w="1909"/>
          </w:tcPr>
          <w:p>
            <w:pPr>
              <w:spacing w:after="0"/>
              <w:jc w:val="left"/>
            </w:pPr>
            <w:r>
              <w:rPr>
                <w:sz w:val="16"/>
              </w:rPr>
              <w:t>member approved 2024-11-06</w:t>
            </w:r>
          </w:p>
        </w:tc>
      </w:tr>
      <w:tr>
        <w:trPr>
          <w:cantSplit/>
        </w:trPr>
        <w:tc>
          <w:tcPr>
            <w:tcW w:type="dxa" w:w="1542"/>
          </w:tcPr>
          <w:p>
            <w:pPr>
              <w:spacing w:after="0"/>
              <w:jc w:val="left"/>
            </w:pPr>
            <w:r>
              <w:rPr>
                <w:sz w:val="16"/>
              </w:rPr>
              <w:t>Mountain View School District</w:t>
            </w:r>
          </w:p>
        </w:tc>
        <w:tc>
          <w:tcPr>
            <w:tcW w:type="dxa" w:w="1795"/>
          </w:tcPr>
          <w:p>
            <w:pPr>
              <w:spacing w:after="0"/>
              <w:jc w:val="left"/>
            </w:pPr>
            <w:r>
              <w:rPr>
                <w:sz w:val="16"/>
              </w:rPr>
              <w:t>School/School District</w:t>
            </w:r>
          </w:p>
        </w:tc>
        <w:tc>
          <w:tcPr>
            <w:tcW w:type="dxa" w:w="2053"/>
          </w:tcPr>
          <w:p>
            <w:pPr>
              <w:spacing w:after="0"/>
              <w:jc w:val="left"/>
            </w:pPr>
            <w:r>
              <w:rPr>
                <w:sz w:val="16"/>
              </w:rPr>
              <w:t>Approved, expires 2027-04-19</w:t>
            </w:r>
          </w:p>
        </w:tc>
        <w:tc>
          <w:tcPr>
            <w:tcW w:type="dxa" w:w="2166"/>
          </w:tcPr>
          <w:p>
            <w:pPr>
              <w:spacing w:after="0"/>
              <w:jc w:val="left"/>
            </w:pPr>
            <w:r>
              <w:rPr>
                <w:sz w:val="16"/>
              </w:rPr>
              <w:t>Stone County (FEMA plan 106667)</w:t>
            </w:r>
          </w:p>
        </w:tc>
        <w:tc>
          <w:tcPr>
            <w:tcW w:type="dxa" w:w="1255"/>
          </w:tcPr>
          <w:p>
            <w:pPr>
              <w:spacing w:after="0"/>
              <w:jc w:val="left"/>
            </w:pPr>
            <w:r>
              <w:rPr>
                <w:sz w:val="16"/>
              </w:rPr>
              <w:t>2022-04-20</w:t>
            </w:r>
          </w:p>
        </w:tc>
        <w:tc>
          <w:tcPr>
            <w:tcW w:type="dxa" w:w="1037"/>
          </w:tcPr>
          <w:p>
            <w:pPr>
              <w:spacing w:after="0"/>
              <w:jc w:val="left"/>
            </w:pPr>
            <w:r>
              <w:rPr>
                <w:sz w:val="16"/>
              </w:rPr>
              <w:t>2027-04-19</w:t>
            </w:r>
          </w:p>
        </w:tc>
        <w:tc>
          <w:tcPr>
            <w:tcW w:type="dxa" w:w="852"/>
          </w:tcPr>
          <w:p>
            <w:pPr>
              <w:spacing w:after="0"/>
              <w:jc w:val="right"/>
            </w:pPr>
            <w:r>
              <w:rPr>
                <w:sz w:val="16"/>
              </w:rPr>
              <w:t>203</w:t>
            </w:r>
          </w:p>
        </w:tc>
        <w:tc>
          <w:tcPr>
            <w:tcW w:type="dxa" w:w="1503"/>
          </w:tcPr>
          <w:p>
            <w:pPr>
              <w:spacing w:after="0"/>
              <w:jc w:val="left"/>
            </w:pPr>
            <w:r>
              <w:rPr>
                <w:sz w:val="16"/>
              </w:rPr>
              <w:t>FEMA tracker shows a plan awaiting revisions</w:t>
            </w:r>
          </w:p>
        </w:tc>
        <w:tc>
          <w:tcPr>
            <w:tcW w:type="dxa" w:w="1909"/>
          </w:tcPr>
          <w:p>
            <w:pPr>
              <w:spacing w:after="0"/>
              <w:jc w:val="left"/>
            </w:pPr>
          </w:p>
        </w:tc>
      </w:tr>
      <w:tr>
        <w:trPr>
          <w:cantSplit/>
        </w:trPr>
        <w:tc>
          <w:tcPr>
            <w:tcW w:type="dxa" w:w="1542"/>
          </w:tcPr>
          <w:p>
            <w:pPr>
              <w:spacing w:after="0"/>
              <w:jc w:val="left"/>
            </w:pPr>
            <w:r>
              <w:rPr>
                <w:sz w:val="16"/>
              </w:rPr>
              <w:t>Norfork Schools</w:t>
            </w:r>
          </w:p>
        </w:tc>
        <w:tc>
          <w:tcPr>
            <w:tcW w:type="dxa" w:w="1795"/>
          </w:tcPr>
          <w:p>
            <w:pPr>
              <w:spacing w:after="0"/>
              <w:jc w:val="left"/>
            </w:pPr>
            <w:r>
              <w:rPr>
                <w:sz w:val="16"/>
              </w:rPr>
              <w:t>School/School District</w:t>
            </w:r>
          </w:p>
        </w:tc>
        <w:tc>
          <w:tcPr>
            <w:tcW w:type="dxa" w:w="2053"/>
          </w:tcPr>
          <w:p>
            <w:pPr>
              <w:spacing w:after="0"/>
              <w:jc w:val="left"/>
            </w:pPr>
            <w:r>
              <w:rPr>
                <w:sz w:val="16"/>
              </w:rPr>
              <w:t>Plan 107420 approved 2024-07-25, pending adoption here; not yet eligible</w:t>
            </w:r>
          </w:p>
        </w:tc>
        <w:tc>
          <w:tcPr>
            <w:tcW w:type="dxa" w:w="2166"/>
          </w:tcPr>
          <w:p>
            <w:pPr>
              <w:spacing w:after="0"/>
              <w:jc w:val="left"/>
            </w:pPr>
            <w:r>
              <w:rPr>
                <w:sz w:val="16"/>
              </w:rPr>
              <w:t>Baxter County (FEMA plan 107420), pending adoption here</w:t>
            </w:r>
          </w:p>
        </w:tc>
        <w:tc>
          <w:tcPr>
            <w:tcW w:type="dxa" w:w="1255"/>
          </w:tcPr>
          <w:p>
            <w:pPr>
              <w:spacing w:after="0"/>
              <w:jc w:val="left"/>
            </w:pPr>
            <w:r>
              <w:rPr>
                <w:sz w:val="16"/>
              </w:rPr>
              <w:t>2024-07-25 by FEMA; not yet adopted here</w:t>
            </w:r>
          </w:p>
        </w:tc>
        <w:tc>
          <w:tcPr>
            <w:tcW w:type="dxa" w:w="1037"/>
          </w:tcPr>
          <w:p>
            <w:pPr>
              <w:spacing w:after="0"/>
              <w:jc w:val="left"/>
            </w:pPr>
            <w:r>
              <w:rPr>
                <w:sz w:val="16"/>
              </w:rPr>
              <w:t>2029-07-24 once adopted</w:t>
            </w:r>
          </w:p>
        </w:tc>
        <w:tc>
          <w:tcPr>
            <w:tcW w:type="dxa" w:w="852"/>
          </w:tcPr>
          <w:p>
            <w:pPr>
              <w:spacing w:after="0"/>
              <w:jc w:val="right"/>
            </w:pPr>
          </w:p>
        </w:tc>
        <w:tc>
          <w:tcPr>
            <w:tcW w:type="dxa" w:w="1503"/>
          </w:tcPr>
          <w:p>
            <w:pPr>
              <w:spacing w:after="0"/>
              <w:jc w:val="left"/>
            </w:pPr>
            <w:r>
              <w:rPr>
                <w:sz w:val="16"/>
              </w:rPr>
              <w:t>FEMA tracker shows a plan approvable pending adoption</w:t>
            </w:r>
          </w:p>
        </w:tc>
        <w:tc>
          <w:tcPr>
            <w:tcW w:type="dxa" w:w="190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9"/>
        <w:gridCol w:w="1227"/>
        <w:gridCol w:w="1037"/>
        <w:gridCol w:w="1126"/>
        <w:gridCol w:w="1301"/>
        <w:gridCol w:w="1113"/>
        <w:gridCol w:w="1210"/>
        <w:gridCol w:w="2199"/>
        <w:gridCol w:w="198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9"/>
            <w:shd w:val="clear" w:color="auto" w:fill="E8E8E8"/>
          </w:tcPr>
          <w:p>
            <w:pPr>
              <w:spacing w:after="0"/>
              <w:jc w:val="left"/>
            </w:pPr>
            <w:r>
              <w:rPr>
                <w:b/>
                <w:sz w:val="16"/>
              </w:rPr>
              <w:t>NRI risk rating</w:t>
            </w:r>
          </w:p>
        </w:tc>
        <w:tc>
          <w:tcPr>
            <w:tcW w:type="dxa" w:w="12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9"/>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$7,066,519</w:t>
            </w:r>
          </w:p>
        </w:tc>
        <w:tc>
          <w:tcPr>
            <w:tcW w:type="dxa" w:w="1126"/>
          </w:tcPr>
          <w:p>
            <w:pPr>
              <w:spacing w:after="0"/>
              <w:jc w:val="right"/>
            </w:pPr>
            <w:r>
              <w:rPr>
                <w:sz w:val="16"/>
              </w:rPr>
              <w:t>$13,913</w:t>
            </w:r>
          </w:p>
        </w:tc>
        <w:tc>
          <w:tcPr>
            <w:tcW w:type="dxa" w:w="1301"/>
          </w:tcPr>
          <w:p>
            <w:pPr>
              <w:spacing w:after="0"/>
              <w:jc w:val="right"/>
            </w:pPr>
            <w:r>
              <w:rPr>
                <w:sz w:val="16"/>
              </w:rPr>
              <w:t>$45,002</w:t>
            </w:r>
          </w:p>
        </w:tc>
        <w:tc>
          <w:tcPr>
            <w:tcW w:type="dxa" w:w="1113"/>
          </w:tcPr>
          <w:p>
            <w:pPr>
              <w:spacing w:after="0"/>
              <w:jc w:val="right"/>
            </w:pPr>
            <w:r>
              <w:rPr>
                <w:sz w:val="16"/>
              </w:rPr>
              <w:t>$7,125,433</w:t>
            </w:r>
          </w:p>
        </w:tc>
        <w:tc>
          <w:tcPr>
            <w:tcW w:type="dxa" w:w="1210"/>
          </w:tcPr>
          <w:p>
            <w:pPr>
              <w:spacing w:after="0"/>
              <w:jc w:val="right"/>
            </w:pPr>
            <w:r>
              <w:rPr>
                <w:sz w:val="16"/>
              </w:rPr>
              <w:t>38</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9"/>
          </w:tcPr>
          <w:p>
            <w:pPr>
              <w:spacing w:after="0"/>
              <w:jc w:val="left"/>
            </w:pPr>
            <w:r>
              <w:rPr>
                <w:sz w:val="16"/>
              </w:rPr>
              <w:t>Relatively Moderate</w:t>
            </w:r>
          </w:p>
        </w:tc>
        <w:tc>
          <w:tcPr>
            <w:tcW w:type="dxa" w:w="1227"/>
          </w:tcPr>
          <w:p>
            <w:pPr>
              <w:spacing w:after="0"/>
              <w:jc w:val="left"/>
            </w:pPr>
            <w:r>
              <w:rPr>
                <w:sz w:val="16"/>
              </w:rPr>
              <w:t>Relatively Moderate</w:t>
            </w:r>
          </w:p>
        </w:tc>
        <w:tc>
          <w:tcPr>
            <w:tcW w:type="dxa" w:w="1037"/>
          </w:tcPr>
          <w:p>
            <w:pPr>
              <w:spacing w:after="0"/>
              <w:jc w:val="right"/>
            </w:pPr>
            <w:r>
              <w:rPr>
                <w:sz w:val="16"/>
              </w:rPr>
              <w:t>$1,408,108</w:t>
            </w:r>
          </w:p>
        </w:tc>
        <w:tc>
          <w:tcPr>
            <w:tcW w:type="dxa" w:w="1126"/>
          </w:tcPr>
          <w:p>
            <w:pPr>
              <w:spacing w:after="0"/>
              <w:jc w:val="right"/>
            </w:pPr>
            <w:r>
              <w:rPr>
                <w:sz w:val="16"/>
              </w:rPr>
              <w:t>$561</w:t>
            </w:r>
          </w:p>
        </w:tc>
        <w:tc>
          <w:tcPr>
            <w:tcW w:type="dxa" w:w="1301"/>
          </w:tcPr>
          <w:p>
            <w:pPr>
              <w:spacing w:after="0"/>
              <w:jc w:val="right"/>
            </w:pPr>
            <w:r>
              <w:rPr>
                <w:sz w:val="16"/>
              </w:rPr>
              <w:t>$2,481,240</w:t>
            </w:r>
          </w:p>
        </w:tc>
        <w:tc>
          <w:tcPr>
            <w:tcW w:type="dxa" w:w="1113"/>
          </w:tcPr>
          <w:p>
            <w:pPr>
              <w:spacing w:after="0"/>
              <w:jc w:val="right"/>
            </w:pPr>
            <w:r>
              <w:rPr>
                <w:sz w:val="16"/>
              </w:rPr>
              <w:t>$3,889,909</w:t>
            </w:r>
          </w:p>
        </w:tc>
        <w:tc>
          <w:tcPr>
            <w:tcW w:type="dxa" w:w="1210"/>
          </w:tcPr>
          <w:p>
            <w:pPr>
              <w:spacing w:after="0"/>
              <w:jc w:val="right"/>
            </w:pPr>
            <w:r>
              <w:rPr>
                <w:sz w:val="16"/>
              </w:rPr>
              <w:t>15</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Ice Storm</w:t>
            </w:r>
          </w:p>
        </w:tc>
        <w:tc>
          <w:tcPr>
            <w:tcW w:type="dxa" w:w="1189"/>
          </w:tcPr>
          <w:p>
            <w:pPr>
              <w:spacing w:after="0"/>
              <w:jc w:val="left"/>
            </w:pPr>
            <w:r>
              <w:rPr>
                <w:sz w:val="16"/>
              </w:rPr>
              <w:t>Very High</w:t>
            </w:r>
          </w:p>
        </w:tc>
        <w:tc>
          <w:tcPr>
            <w:tcW w:type="dxa" w:w="1227"/>
          </w:tcPr>
          <w:p>
            <w:pPr>
              <w:spacing w:after="0"/>
              <w:jc w:val="left"/>
            </w:pPr>
            <w:r>
              <w:rPr>
                <w:sz w:val="16"/>
              </w:rPr>
              <w:t>Very High</w:t>
            </w:r>
          </w:p>
        </w:tc>
        <w:tc>
          <w:tcPr>
            <w:tcW w:type="dxa" w:w="1037"/>
          </w:tcPr>
          <w:p>
            <w:pPr>
              <w:spacing w:after="0"/>
              <w:jc w:val="right"/>
            </w:pPr>
            <w:r>
              <w:rPr>
                <w:sz w:val="16"/>
              </w:rPr>
              <w:t>$2,360,462</w:t>
            </w:r>
          </w:p>
        </w:tc>
        <w:tc>
          <w:tcPr>
            <w:tcW w:type="dxa" w:w="1126"/>
          </w:tcPr>
          <w:p>
            <w:pPr>
              <w:spacing w:after="0"/>
              <w:jc w:val="right"/>
            </w:pPr>
          </w:p>
        </w:tc>
        <w:tc>
          <w:tcPr>
            <w:tcW w:type="dxa" w:w="1301"/>
          </w:tcPr>
          <w:p>
            <w:pPr>
              <w:spacing w:after="0"/>
              <w:jc w:val="right"/>
            </w:pPr>
            <w:r>
              <w:rPr>
                <w:sz w:val="16"/>
              </w:rPr>
              <w:t>$538,214</w:t>
            </w:r>
          </w:p>
        </w:tc>
        <w:tc>
          <w:tcPr>
            <w:tcW w:type="dxa" w:w="1113"/>
          </w:tcPr>
          <w:p>
            <w:pPr>
              <w:spacing w:after="0"/>
              <w:jc w:val="right"/>
            </w:pPr>
            <w:r>
              <w:rPr>
                <w:sz w:val="16"/>
              </w:rPr>
              <w:t>$2,898,677</w:t>
            </w:r>
          </w:p>
        </w:tc>
        <w:tc>
          <w:tcPr>
            <w:tcW w:type="dxa" w:w="1210"/>
          </w:tcPr>
          <w:p>
            <w:pPr>
              <w:spacing w:after="0"/>
              <w:jc w:val="right"/>
            </w:pPr>
            <w:r>
              <w:rPr>
                <w:sz w:val="16"/>
              </w:rPr>
              <w:t>4</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189"/>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$1,462,690</w:t>
            </w:r>
          </w:p>
        </w:tc>
        <w:tc>
          <w:tcPr>
            <w:tcW w:type="dxa" w:w="1126"/>
          </w:tcPr>
          <w:p>
            <w:pPr>
              <w:spacing w:after="0"/>
              <w:jc w:val="right"/>
            </w:pPr>
          </w:p>
        </w:tc>
        <w:tc>
          <w:tcPr>
            <w:tcW w:type="dxa" w:w="1301"/>
          </w:tcPr>
          <w:p>
            <w:pPr>
              <w:spacing w:after="0"/>
              <w:jc w:val="right"/>
            </w:pPr>
            <w:r>
              <w:rPr>
                <w:sz w:val="16"/>
              </w:rPr>
              <w:t>$610,394</w:t>
            </w:r>
          </w:p>
        </w:tc>
        <w:tc>
          <w:tcPr>
            <w:tcW w:type="dxa" w:w="1113"/>
          </w:tcPr>
          <w:p>
            <w:pPr>
              <w:spacing w:after="0"/>
              <w:jc w:val="right"/>
            </w:pPr>
            <w:r>
              <w:rPr>
                <w:sz w:val="16"/>
              </w:rPr>
              <w:t>$2,073,084</w:t>
            </w:r>
          </w:p>
        </w:tc>
        <w:tc>
          <w:tcPr>
            <w:tcW w:type="dxa" w:w="1210"/>
          </w:tcPr>
          <w:p>
            <w:pPr>
              <w:spacing w:after="0"/>
              <w:jc w:val="right"/>
            </w:pPr>
          </w:p>
        </w:tc>
        <w:tc>
          <w:tcPr>
            <w:tcW w:type="dxa" w:w="2199"/>
          </w:tcPr>
          <w:p>
            <w:pPr>
              <w:spacing w:after="0"/>
              <w:jc w:val="left"/>
            </w:pPr>
          </w:p>
        </w:tc>
        <w:tc>
          <w:tcPr>
            <w:tcW w:type="dxa" w:w="1989"/>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189"/>
          </w:tcPr>
          <w:p>
            <w:pPr>
              <w:spacing w:after="0"/>
              <w:jc w:val="left"/>
            </w:pPr>
            <w:r>
              <w:rPr>
                <w:sz w:val="16"/>
              </w:rPr>
              <w:t>Relatively High</w:t>
            </w:r>
          </w:p>
        </w:tc>
        <w:tc>
          <w:tcPr>
            <w:tcW w:type="dxa" w:w="1227"/>
          </w:tcPr>
          <w:p>
            <w:pPr>
              <w:spacing w:after="0"/>
              <w:jc w:val="left"/>
            </w:pPr>
            <w:r>
              <w:rPr>
                <w:sz w:val="16"/>
              </w:rPr>
              <w:t>Relatively High</w:t>
            </w:r>
          </w:p>
        </w:tc>
        <w:tc>
          <w:tcPr>
            <w:tcW w:type="dxa" w:w="1037"/>
          </w:tcPr>
          <w:p>
            <w:pPr>
              <w:spacing w:after="0"/>
              <w:jc w:val="right"/>
            </w:pPr>
            <w:r>
              <w:rPr>
                <w:sz w:val="16"/>
              </w:rPr>
              <w:t>$204,862</w:t>
            </w:r>
          </w:p>
        </w:tc>
        <w:tc>
          <w:tcPr>
            <w:tcW w:type="dxa" w:w="1126"/>
          </w:tcPr>
          <w:p>
            <w:pPr>
              <w:spacing w:after="0"/>
              <w:jc w:val="right"/>
            </w:pPr>
            <w:r>
              <w:rPr>
                <w:sz w:val="16"/>
              </w:rPr>
              <w:t>$968</w:t>
            </w:r>
          </w:p>
        </w:tc>
        <w:tc>
          <w:tcPr>
            <w:tcW w:type="dxa" w:w="1301"/>
          </w:tcPr>
          <w:p>
            <w:pPr>
              <w:spacing w:after="0"/>
              <w:jc w:val="right"/>
            </w:pPr>
            <w:r>
              <w:rPr>
                <w:sz w:val="16"/>
              </w:rPr>
              <w:t>$1,492,408</w:t>
            </w:r>
          </w:p>
        </w:tc>
        <w:tc>
          <w:tcPr>
            <w:tcW w:type="dxa" w:w="1113"/>
          </w:tcPr>
          <w:p>
            <w:pPr>
              <w:spacing w:after="0"/>
              <w:jc w:val="right"/>
            </w:pPr>
            <w:r>
              <w:rPr>
                <w:sz w:val="16"/>
              </w:rPr>
              <w:t>$1,698,237</w:t>
            </w:r>
          </w:p>
        </w:tc>
        <w:tc>
          <w:tcPr>
            <w:tcW w:type="dxa" w:w="1210"/>
          </w:tcPr>
          <w:p>
            <w:pPr>
              <w:spacing w:after="0"/>
              <w:jc w:val="right"/>
            </w:pPr>
            <w:r>
              <w:rPr>
                <w:sz w:val="16"/>
              </w:rPr>
              <w:t>233</w:t>
            </w:r>
          </w:p>
        </w:tc>
        <w:tc>
          <w:tcPr>
            <w:tcW w:type="dxa" w:w="2199"/>
          </w:tcPr>
          <w:p>
            <w:pPr>
              <w:spacing w:after="0"/>
              <w:jc w:val="left"/>
            </w:pPr>
          </w:p>
        </w:tc>
        <w:tc>
          <w:tcPr>
            <w:tcW w:type="dxa" w:w="1989"/>
          </w:tcPr>
          <w:p>
            <w:pPr>
              <w:spacing w:after="0"/>
              <w:jc w:val="left"/>
            </w:pPr>
            <w:r>
              <w:rPr>
                <w:sz w:val="16"/>
              </w:rPr>
              <w:t>Includes 1 High Wind record and 8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89"/>
          </w:tcPr>
          <w:p>
            <w:pPr>
              <w:spacing w:after="0"/>
              <w:jc w:val="left"/>
            </w:pPr>
            <w:r>
              <w:rPr>
                <w:sz w:val="16"/>
              </w:rPr>
              <w:t>Relatively Moderate</w:t>
            </w:r>
          </w:p>
        </w:tc>
        <w:tc>
          <w:tcPr>
            <w:tcW w:type="dxa" w:w="1227"/>
          </w:tcPr>
          <w:p>
            <w:pPr>
              <w:spacing w:after="0"/>
              <w:jc w:val="left"/>
            </w:pPr>
            <w:r>
              <w:rPr>
                <w:sz w:val="16"/>
              </w:rPr>
              <w:t>Relatively Moderate</w:t>
            </w:r>
          </w:p>
        </w:tc>
        <w:tc>
          <w:tcPr>
            <w:tcW w:type="dxa" w:w="1037"/>
          </w:tcPr>
          <w:p>
            <w:pPr>
              <w:spacing w:after="0"/>
              <w:jc w:val="right"/>
            </w:pPr>
            <w:r>
              <w:rPr>
                <w:sz w:val="16"/>
              </w:rPr>
              <w:t>$199</w:t>
            </w:r>
          </w:p>
        </w:tc>
        <w:tc>
          <w:tcPr>
            <w:tcW w:type="dxa" w:w="1126"/>
          </w:tcPr>
          <w:p>
            <w:pPr>
              <w:spacing w:after="0"/>
              <w:jc w:val="right"/>
            </w:pPr>
            <w:r>
              <w:rPr>
                <w:sz w:val="16"/>
              </w:rPr>
              <w:t>$139,156</w:t>
            </w:r>
          </w:p>
        </w:tc>
        <w:tc>
          <w:tcPr>
            <w:tcW w:type="dxa" w:w="1301"/>
          </w:tcPr>
          <w:p>
            <w:pPr>
              <w:spacing w:after="0"/>
              <w:jc w:val="right"/>
            </w:pPr>
            <w:r>
              <w:rPr>
                <w:sz w:val="16"/>
              </w:rPr>
              <w:t>$1,483,772</w:t>
            </w:r>
          </w:p>
        </w:tc>
        <w:tc>
          <w:tcPr>
            <w:tcW w:type="dxa" w:w="1113"/>
          </w:tcPr>
          <w:p>
            <w:pPr>
              <w:spacing w:after="0"/>
              <w:jc w:val="right"/>
            </w:pPr>
            <w:r>
              <w:rPr>
                <w:sz w:val="16"/>
              </w:rPr>
              <w:t>$1,623,126</w:t>
            </w:r>
          </w:p>
        </w:tc>
        <w:tc>
          <w:tcPr>
            <w:tcW w:type="dxa" w:w="1210"/>
          </w:tcPr>
          <w:p>
            <w:pPr>
              <w:spacing w:after="0"/>
              <w:jc w:val="right"/>
            </w:pPr>
            <w:r>
              <w:rPr>
                <w:sz w:val="16"/>
              </w:rPr>
              <w:t>7</w:t>
            </w:r>
          </w:p>
        </w:tc>
        <w:tc>
          <w:tcPr>
            <w:tcW w:type="dxa" w:w="2199"/>
          </w:tcPr>
          <w:p>
            <w:pPr>
              <w:spacing w:after="0"/>
              <w:jc w:val="left"/>
            </w:pPr>
          </w:p>
        </w:tc>
        <w:tc>
          <w:tcPr>
            <w:tcW w:type="dxa" w:w="1989"/>
          </w:tcPr>
          <w:p>
            <w:pPr>
              <w:spacing w:after="0"/>
              <w:jc w:val="left"/>
            </w:pPr>
            <w:r>
              <w:rPr>
                <w:sz w:val="16"/>
              </w:rPr>
              <w:t>Includes 6 Frost/Freeze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9"/>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$105</w:t>
            </w:r>
          </w:p>
        </w:tc>
        <w:tc>
          <w:tcPr>
            <w:tcW w:type="dxa" w:w="1301"/>
          </w:tcPr>
          <w:p>
            <w:pPr>
              <w:spacing w:after="0"/>
              <w:jc w:val="right"/>
            </w:pPr>
            <w:r>
              <w:rPr>
                <w:sz w:val="16"/>
              </w:rPr>
              <w:t>$824,304</w:t>
            </w:r>
          </w:p>
        </w:tc>
        <w:tc>
          <w:tcPr>
            <w:tcW w:type="dxa" w:w="1113"/>
          </w:tcPr>
          <w:p>
            <w:pPr>
              <w:spacing w:after="0"/>
              <w:jc w:val="right"/>
            </w:pPr>
            <w:r>
              <w:rPr>
                <w:sz w:val="16"/>
              </w:rPr>
              <w:t>$824,477</w:t>
            </w:r>
          </w:p>
        </w:tc>
        <w:tc>
          <w:tcPr>
            <w:tcW w:type="dxa" w:w="1210"/>
          </w:tcPr>
          <w:p>
            <w:pPr>
              <w:spacing w:after="0"/>
              <w:jc w:val="right"/>
            </w:pPr>
            <w:r>
              <w:rPr>
                <w:sz w:val="16"/>
              </w:rPr>
              <w:t>7</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189"/>
          </w:tcPr>
          <w:p>
            <w:pPr>
              <w:spacing w:after="0"/>
              <w:jc w:val="left"/>
            </w:pPr>
            <w:r>
              <w:rPr>
                <w:sz w:val="16"/>
              </w:rPr>
              <w:t>Relatively Moderate</w:t>
            </w:r>
          </w:p>
        </w:tc>
        <w:tc>
          <w:tcPr>
            <w:tcW w:type="dxa" w:w="1227"/>
          </w:tcPr>
          <w:p>
            <w:pPr>
              <w:spacing w:after="0"/>
              <w:jc w:val="left"/>
            </w:pPr>
            <w:r>
              <w:rPr>
                <w:sz w:val="16"/>
              </w:rPr>
              <w:t>Relatively Moderate</w:t>
            </w:r>
          </w:p>
        </w:tc>
        <w:tc>
          <w:tcPr>
            <w:tcW w:type="dxa" w:w="1037"/>
          </w:tcPr>
          <w:p>
            <w:pPr>
              <w:spacing w:after="0"/>
              <w:jc w:val="right"/>
            </w:pPr>
            <w:r>
              <w:rPr>
                <w:sz w:val="16"/>
              </w:rPr>
              <w:t>$18,735</w:t>
            </w:r>
          </w:p>
        </w:tc>
        <w:tc>
          <w:tcPr>
            <w:tcW w:type="dxa" w:w="1126"/>
          </w:tcPr>
          <w:p>
            <w:pPr>
              <w:spacing w:after="0"/>
              <w:jc w:val="right"/>
            </w:pPr>
          </w:p>
        </w:tc>
        <w:tc>
          <w:tcPr>
            <w:tcW w:type="dxa" w:w="1301"/>
          </w:tcPr>
          <w:p>
            <w:pPr>
              <w:spacing w:after="0"/>
              <w:jc w:val="right"/>
            </w:pPr>
            <w:r>
              <w:rPr>
                <w:sz w:val="16"/>
              </w:rPr>
              <w:t>$493,151</w:t>
            </w:r>
          </w:p>
        </w:tc>
        <w:tc>
          <w:tcPr>
            <w:tcW w:type="dxa" w:w="1113"/>
          </w:tcPr>
          <w:p>
            <w:pPr>
              <w:spacing w:after="0"/>
              <w:jc w:val="right"/>
            </w:pPr>
            <w:r>
              <w:rPr>
                <w:sz w:val="16"/>
              </w:rPr>
              <w:t>$511,886</w:t>
            </w:r>
          </w:p>
        </w:tc>
        <w:tc>
          <w:tcPr>
            <w:tcW w:type="dxa" w:w="1210"/>
          </w:tcPr>
          <w:p>
            <w:pPr>
              <w:spacing w:after="0"/>
              <w:jc w:val="right"/>
            </w:pPr>
            <w:r>
              <w:rPr>
                <w:sz w:val="16"/>
              </w:rPr>
              <w:t>7</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189"/>
          </w:tcPr>
          <w:p>
            <w:pPr>
              <w:spacing w:after="0"/>
              <w:jc w:val="left"/>
            </w:pPr>
            <w:r>
              <w:rPr>
                <w:sz w:val="16"/>
              </w:rPr>
              <w:t>Relatively Moderate</w:t>
            </w:r>
          </w:p>
        </w:tc>
        <w:tc>
          <w:tcPr>
            <w:tcW w:type="dxa" w:w="1227"/>
          </w:tcPr>
          <w:p>
            <w:pPr>
              <w:spacing w:after="0"/>
              <w:jc w:val="left"/>
            </w:pPr>
            <w:r>
              <w:rPr>
                <w:sz w:val="16"/>
              </w:rPr>
              <w:t>Relatively Moderate</w:t>
            </w:r>
          </w:p>
        </w:tc>
        <w:tc>
          <w:tcPr>
            <w:tcW w:type="dxa" w:w="1037"/>
          </w:tcPr>
          <w:p>
            <w:pPr>
              <w:spacing w:after="0"/>
              <w:jc w:val="right"/>
            </w:pPr>
            <w:r>
              <w:rPr>
                <w:sz w:val="16"/>
              </w:rPr>
              <w:t>$109,488</w:t>
            </w:r>
          </w:p>
        </w:tc>
        <w:tc>
          <w:tcPr>
            <w:tcW w:type="dxa" w:w="1126"/>
          </w:tcPr>
          <w:p>
            <w:pPr>
              <w:spacing w:after="0"/>
              <w:jc w:val="right"/>
            </w:pPr>
            <w:r>
              <w:rPr>
                <w:sz w:val="16"/>
              </w:rPr>
              <w:t>$429</w:t>
            </w:r>
          </w:p>
        </w:tc>
        <w:tc>
          <w:tcPr>
            <w:tcW w:type="dxa" w:w="1301"/>
          </w:tcPr>
          <w:p>
            <w:pPr>
              <w:spacing w:after="0"/>
              <w:jc w:val="right"/>
            </w:pPr>
            <w:r>
              <w:rPr>
                <w:sz w:val="16"/>
              </w:rPr>
              <w:t>$29,090</w:t>
            </w:r>
          </w:p>
        </w:tc>
        <w:tc>
          <w:tcPr>
            <w:tcW w:type="dxa" w:w="1113"/>
          </w:tcPr>
          <w:p>
            <w:pPr>
              <w:spacing w:after="0"/>
              <w:jc w:val="right"/>
            </w:pPr>
            <w:r>
              <w:rPr>
                <w:sz w:val="16"/>
              </w:rPr>
              <w:t>$139,007</w:t>
            </w:r>
          </w:p>
        </w:tc>
        <w:tc>
          <w:tcPr>
            <w:tcW w:type="dxa" w:w="1210"/>
          </w:tcPr>
          <w:p>
            <w:pPr>
              <w:spacing w:after="0"/>
              <w:jc w:val="right"/>
            </w:pPr>
            <w:r>
              <w:rPr>
                <w:sz w:val="16"/>
              </w:rPr>
              <w:t>99</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Wildfire</w:t>
            </w:r>
          </w:p>
        </w:tc>
        <w:tc>
          <w:tcPr>
            <w:tcW w:type="dxa" w:w="1189"/>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$110,331</w:t>
            </w:r>
          </w:p>
        </w:tc>
        <w:tc>
          <w:tcPr>
            <w:tcW w:type="dxa" w:w="1126"/>
          </w:tcPr>
          <w:p>
            <w:pPr>
              <w:spacing w:after="0"/>
              <w:jc w:val="right"/>
            </w:pPr>
            <w:r>
              <w:rPr>
                <w:sz w:val="16"/>
              </w:rPr>
              <w:t>$264</w:t>
            </w:r>
          </w:p>
        </w:tc>
        <w:tc>
          <w:tcPr>
            <w:tcW w:type="dxa" w:w="1301"/>
          </w:tcPr>
          <w:p>
            <w:pPr>
              <w:spacing w:after="0"/>
              <w:jc w:val="right"/>
            </w:pPr>
            <w:r>
              <w:rPr>
                <w:sz w:val="16"/>
              </w:rPr>
              <w:t>$25,726</w:t>
            </w:r>
          </w:p>
        </w:tc>
        <w:tc>
          <w:tcPr>
            <w:tcW w:type="dxa" w:w="1113"/>
          </w:tcPr>
          <w:p>
            <w:pPr>
              <w:spacing w:after="0"/>
              <w:jc w:val="right"/>
            </w:pPr>
            <w:r>
              <w:rPr>
                <w:sz w:val="16"/>
              </w:rPr>
              <w:t>$136,321</w:t>
            </w:r>
          </w:p>
        </w:tc>
        <w:tc>
          <w:tcPr>
            <w:tcW w:type="dxa" w:w="1210"/>
          </w:tcPr>
          <w:p>
            <w:pPr>
              <w:spacing w:after="0"/>
              <w:jc w:val="right"/>
            </w:pPr>
            <w:r>
              <w:rPr>
                <w:sz w:val="16"/>
              </w:rPr>
              <w:t>5</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Hail</w:t>
            </w:r>
          </w:p>
        </w:tc>
        <w:tc>
          <w:tcPr>
            <w:tcW w:type="dxa" w:w="1189"/>
          </w:tcPr>
          <w:p>
            <w:pPr>
              <w:spacing w:after="0"/>
              <w:jc w:val="left"/>
            </w:pPr>
            <w:r>
              <w:rPr>
                <w:sz w:val="16"/>
              </w:rPr>
              <w:t>Relatively Low</w:t>
            </w:r>
          </w:p>
        </w:tc>
        <w:tc>
          <w:tcPr>
            <w:tcW w:type="dxa" w:w="1227"/>
          </w:tcPr>
          <w:p>
            <w:pPr>
              <w:spacing w:after="0"/>
              <w:jc w:val="left"/>
            </w:pPr>
            <w:r>
              <w:rPr>
                <w:sz w:val="16"/>
              </w:rPr>
              <w:t>Very Low</w:t>
            </w:r>
          </w:p>
        </w:tc>
        <w:tc>
          <w:tcPr>
            <w:tcW w:type="dxa" w:w="1037"/>
          </w:tcPr>
          <w:p>
            <w:pPr>
              <w:spacing w:after="0"/>
              <w:jc w:val="right"/>
            </w:pPr>
            <w:r>
              <w:rPr>
                <w:sz w:val="16"/>
              </w:rPr>
              <w:t>$79,506</w:t>
            </w:r>
          </w:p>
        </w:tc>
        <w:tc>
          <w:tcPr>
            <w:tcW w:type="dxa" w:w="1126"/>
          </w:tcPr>
          <w:p>
            <w:pPr>
              <w:spacing w:after="0"/>
              <w:jc w:val="right"/>
            </w:pPr>
            <w:r>
              <w:rPr>
                <w:sz w:val="16"/>
              </w:rPr>
              <w:t>$11,050</w:t>
            </w:r>
          </w:p>
        </w:tc>
        <w:tc>
          <w:tcPr>
            <w:tcW w:type="dxa" w:w="1301"/>
          </w:tcPr>
          <w:p>
            <w:pPr>
              <w:spacing w:after="0"/>
              <w:jc w:val="right"/>
            </w:pPr>
            <w:r>
              <w:rPr>
                <w:sz w:val="16"/>
              </w:rPr>
              <w:t>$6,150</w:t>
            </w:r>
          </w:p>
        </w:tc>
        <w:tc>
          <w:tcPr>
            <w:tcW w:type="dxa" w:w="1113"/>
          </w:tcPr>
          <w:p>
            <w:pPr>
              <w:spacing w:after="0"/>
              <w:jc w:val="right"/>
            </w:pPr>
            <w:r>
              <w:rPr>
                <w:sz w:val="16"/>
              </w:rPr>
              <w:t>$96,707</w:t>
            </w:r>
          </w:p>
        </w:tc>
        <w:tc>
          <w:tcPr>
            <w:tcW w:type="dxa" w:w="1210"/>
          </w:tcPr>
          <w:p>
            <w:pPr>
              <w:spacing w:after="0"/>
              <w:jc w:val="right"/>
            </w:pPr>
            <w:r>
              <w:rPr>
                <w:sz w:val="16"/>
              </w:rPr>
              <w:t>175</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037"/>
          </w:tcPr>
          <w:p>
            <w:pPr>
              <w:spacing w:after="0"/>
              <w:jc w:val="right"/>
            </w:pPr>
            <w:r>
              <w:rPr>
                <w:sz w:val="16"/>
              </w:rPr>
              <w:t>$12,677</w:t>
            </w:r>
          </w:p>
        </w:tc>
        <w:tc>
          <w:tcPr>
            <w:tcW w:type="dxa" w:w="1126"/>
          </w:tcPr>
          <w:p>
            <w:pPr>
              <w:spacing w:after="0"/>
              <w:jc w:val="right"/>
            </w:pPr>
            <w:r>
              <w:rPr>
                <w:sz w:val="16"/>
              </w:rPr>
              <w:t>$2,420</w:t>
            </w:r>
          </w:p>
        </w:tc>
        <w:tc>
          <w:tcPr>
            <w:tcW w:type="dxa" w:w="1301"/>
          </w:tcPr>
          <w:p>
            <w:pPr>
              <w:spacing w:after="0"/>
              <w:jc w:val="right"/>
            </w:pPr>
            <w:r>
              <w:rPr>
                <w:sz w:val="16"/>
              </w:rPr>
              <w:t>$214</w:t>
            </w:r>
          </w:p>
        </w:tc>
        <w:tc>
          <w:tcPr>
            <w:tcW w:type="dxa" w:w="1113"/>
          </w:tcPr>
          <w:p>
            <w:pPr>
              <w:spacing w:after="0"/>
              <w:jc w:val="right"/>
            </w:pPr>
            <w:r>
              <w:rPr>
                <w:sz w:val="16"/>
              </w:rPr>
              <w:t>$15,311</w:t>
            </w:r>
          </w:p>
        </w:tc>
        <w:tc>
          <w:tcPr>
            <w:tcW w:type="dxa" w:w="1210"/>
          </w:tcPr>
          <w:p>
            <w:pPr>
              <w:spacing w:after="0"/>
              <w:jc w:val="right"/>
            </w:pPr>
            <w:r>
              <w:rPr>
                <w:sz w:val="16"/>
              </w:rPr>
              <w:t>4</w:t>
            </w:r>
          </w:p>
        </w:tc>
        <w:tc>
          <w:tcPr>
            <w:tcW w:type="dxa" w:w="2199"/>
          </w:tcPr>
          <w:p>
            <w:pPr>
              <w:spacing w:after="0"/>
              <w:jc w:val="left"/>
            </w:pPr>
          </w:p>
        </w:tc>
        <w:tc>
          <w:tcPr>
            <w:tcW w:type="dxa" w:w="1989"/>
          </w:tcPr>
          <w:p>
            <w:pPr>
              <w:spacing w:after="0"/>
              <w:jc w:val="left"/>
            </w:pPr>
            <w:r>
              <w:rPr>
                <w:sz w:val="16"/>
              </w:rPr>
              <w:t>Includes 2 Tropical Depression records, event types the NRI definition of this hazard leaves out.</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189"/>
          </w:tcPr>
          <w:p>
            <w:pPr>
              <w:spacing w:after="0"/>
              <w:jc w:val="left"/>
            </w:pPr>
            <w:r>
              <w:rPr>
                <w:sz w:val="16"/>
              </w:rPr>
              <w:t>Relatively Low</w:t>
            </w:r>
          </w:p>
        </w:tc>
        <w:tc>
          <w:tcPr>
            <w:tcW w:type="dxa" w:w="1227"/>
          </w:tcPr>
          <w:p>
            <w:pPr>
              <w:spacing w:after="0"/>
              <w:jc w:val="left"/>
            </w:pPr>
            <w:r>
              <w:rPr>
                <w:sz w:val="16"/>
              </w:rPr>
              <w:t>Relatively Low</w:t>
            </w:r>
          </w:p>
        </w:tc>
        <w:tc>
          <w:tcPr>
            <w:tcW w:type="dxa" w:w="1037"/>
          </w:tcPr>
          <w:p>
            <w:pPr>
              <w:spacing w:after="0"/>
              <w:jc w:val="right"/>
            </w:pPr>
            <w:r>
              <w:rPr>
                <w:sz w:val="16"/>
              </w:rPr>
              <w:t>$12,343</w:t>
            </w:r>
          </w:p>
        </w:tc>
        <w:tc>
          <w:tcPr>
            <w:tcW w:type="dxa" w:w="1126"/>
          </w:tcPr>
          <w:p>
            <w:pPr>
              <w:spacing w:after="0"/>
              <w:jc w:val="right"/>
            </w:pPr>
          </w:p>
        </w:tc>
        <w:tc>
          <w:tcPr>
            <w:tcW w:type="dxa" w:w="1301"/>
          </w:tcPr>
          <w:p>
            <w:pPr>
              <w:spacing w:after="0"/>
              <w:jc w:val="right"/>
            </w:pPr>
            <w:r>
              <w:rPr>
                <w:sz w:val="16"/>
              </w:rPr>
              <w:t>$2,360</w:t>
            </w:r>
          </w:p>
        </w:tc>
        <w:tc>
          <w:tcPr>
            <w:tcW w:type="dxa" w:w="1113"/>
          </w:tcPr>
          <w:p>
            <w:pPr>
              <w:spacing w:after="0"/>
              <w:jc w:val="right"/>
            </w:pPr>
            <w:r>
              <w:rPr>
                <w:sz w:val="16"/>
              </w:rPr>
              <w:t>$14,703</w:t>
            </w:r>
          </w:p>
        </w:tc>
        <w:tc>
          <w:tcPr>
            <w:tcW w:type="dxa" w:w="1210"/>
          </w:tcPr>
          <w:p>
            <w:pPr>
              <w:spacing w:after="0"/>
              <w:jc w:val="right"/>
            </w:pPr>
            <w:r>
              <w:rPr>
                <w:sz w:val="16"/>
              </w:rPr>
              <w:t>0</w:t>
            </w:r>
          </w:p>
        </w:tc>
        <w:tc>
          <w:tcPr>
            <w:tcW w:type="dxa" w:w="2199"/>
          </w:tcPr>
          <w:p>
            <w:pPr>
              <w:spacing w:after="0"/>
              <w:jc w:val="left"/>
            </w:pPr>
          </w:p>
        </w:tc>
        <w:tc>
          <w:tcPr>
            <w:tcW w:type="dxa" w:w="198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189"/>
          </w:tcPr>
          <w:p>
            <w:pPr>
              <w:spacing w:after="0"/>
              <w:jc w:val="left"/>
            </w:pPr>
            <w:r>
              <w:rPr>
                <w:sz w:val="16"/>
              </w:rPr>
              <w:t>No Rating</w:t>
            </w:r>
          </w:p>
        </w:tc>
        <w:tc>
          <w:tcPr>
            <w:tcW w:type="dxa" w:w="122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1"/>
          </w:tcPr>
          <w:p>
            <w:pPr>
              <w:spacing w:after="0"/>
              <w:jc w:val="right"/>
            </w:pPr>
          </w:p>
        </w:tc>
        <w:tc>
          <w:tcPr>
            <w:tcW w:type="dxa" w:w="1113"/>
          </w:tcPr>
          <w:p>
            <w:pPr>
              <w:spacing w:after="0"/>
              <w:jc w:val="right"/>
            </w:pPr>
            <w:r>
              <w:rPr>
                <w:sz w:val="16"/>
              </w:rPr>
              <w:t>$0</w:t>
            </w:r>
          </w:p>
        </w:tc>
        <w:tc>
          <w:tcPr>
            <w:tcW w:type="dxa" w:w="1210"/>
          </w:tcPr>
          <w:p>
            <w:pPr>
              <w:spacing w:after="0"/>
              <w:jc w:val="right"/>
            </w:pPr>
            <w:r>
              <w:rPr>
                <w:sz w:val="16"/>
              </w:rPr>
              <w:t>15</w:t>
            </w:r>
          </w:p>
        </w:tc>
        <w:tc>
          <w:tcPr>
            <w:tcW w:type="dxa" w:w="2199"/>
          </w:tcPr>
          <w:p>
            <w:pPr>
              <w:spacing w:after="0"/>
              <w:jc w:val="left"/>
            </w:pPr>
          </w:p>
        </w:tc>
        <w:tc>
          <w:tcPr>
            <w:tcW w:type="dxa" w:w="1989"/>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1"/>
          </w:tcPr>
          <w:p>
            <w:pPr>
              <w:spacing w:after="0"/>
              <w:jc w:val="right"/>
            </w:pPr>
          </w:p>
        </w:tc>
        <w:tc>
          <w:tcPr>
            <w:tcW w:type="dxa" w:w="1113"/>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avalanche Not Applicable for this county, and no federal declaration for this county names it.</w:t>
            </w:r>
          </w:p>
        </w:tc>
        <w:tc>
          <w:tcPr>
            <w:tcW w:type="dxa" w:w="198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1"/>
          </w:tcPr>
          <w:p>
            <w:pPr>
              <w:spacing w:after="0"/>
              <w:jc w:val="right"/>
            </w:pPr>
          </w:p>
        </w:tc>
        <w:tc>
          <w:tcPr>
            <w:tcW w:type="dxa" w:w="1113"/>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coastal flooding Not Applicable for this county, and no federal declaration for this county names it.</w:t>
            </w:r>
          </w:p>
        </w:tc>
        <w:tc>
          <w:tcPr>
            <w:tcW w:type="dxa" w:w="198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1"/>
          </w:tcPr>
          <w:p>
            <w:pPr>
              <w:spacing w:after="0"/>
              <w:jc w:val="right"/>
            </w:pPr>
          </w:p>
        </w:tc>
        <w:tc>
          <w:tcPr>
            <w:tcW w:type="dxa" w:w="1113"/>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tsunami Not Applicable for this county, and no federal declaration for this county names it.</w:t>
            </w:r>
          </w:p>
        </w:tc>
        <w:tc>
          <w:tcPr>
            <w:tcW w:type="dxa" w:w="198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1"/>
          </w:tcPr>
          <w:p>
            <w:pPr>
              <w:spacing w:after="0"/>
              <w:jc w:val="right"/>
            </w:pPr>
          </w:p>
        </w:tc>
        <w:tc>
          <w:tcPr>
            <w:tcW w:type="dxa" w:w="1113"/>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volcanic activity Not Applicable for this county, and no federal declaration for this county names it.</w:t>
            </w:r>
          </w:p>
        </w:tc>
        <w:tc>
          <w:tcPr>
            <w:tcW w:type="dxa" w:w="198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699"/>
        <w:gridCol w:w="1513"/>
        <w:gridCol w:w="1815"/>
        <w:gridCol w:w="2105"/>
        <w:gridCol w:w="1563"/>
        <w:gridCol w:w="1574"/>
        <w:gridCol w:w="2159"/>
      </w:tblGrid>
      <w:tr>
        <w:trPr>
          <w:cantSplit/>
          <w:tblHeader/>
        </w:trPr>
        <w:tc>
          <w:tcPr>
            <w:tcW w:type="dxa" w:w="1684"/>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3"/>
            <w:shd w:val="clear" w:color="auto" w:fill="E8E8E8"/>
          </w:tcPr>
          <w:p>
            <w:pPr>
              <w:spacing w:after="0"/>
              <w:jc w:val="right"/>
            </w:pPr>
            <w:r>
              <w:rPr>
                <w:b/>
                <w:sz w:val="16"/>
              </w:rPr>
              <w:t>Records</w:t>
            </w:r>
          </w:p>
          <w:p>
            <w:pPr>
              <w:spacing w:after="0"/>
              <w:jc w:val="right"/>
            </w:pPr>
            <w:r>
              <w:rPr>
                <w:i/>
                <w:color w:val="555555"/>
                <w:sz w:val="14"/>
              </w:rPr>
              <w:t>count, years</w:t>
            </w:r>
          </w:p>
        </w:tc>
        <w:tc>
          <w:tcPr>
            <w:tcW w:type="dxa" w:w="1815"/>
            <w:shd w:val="clear" w:color="auto" w:fill="E8E8E8"/>
          </w:tcPr>
          <w:p>
            <w:pPr>
              <w:spacing w:after="0"/>
              <w:jc w:val="left"/>
            </w:pPr>
            <w:r>
              <w:rPr>
                <w:b/>
                <w:sz w:val="16"/>
              </w:rPr>
              <w:t>Observed range</w:t>
            </w:r>
          </w:p>
        </w:tc>
        <w:tc>
          <w:tcPr>
            <w:tcW w:type="dxa" w:w="2105"/>
            <w:shd w:val="clear" w:color="auto" w:fill="E8E8E8"/>
          </w:tcPr>
          <w:p>
            <w:pPr>
              <w:spacing w:after="0"/>
              <w:jc w:val="left"/>
            </w:pPr>
            <w:r>
              <w:rPr>
                <w:b/>
                <w:sz w:val="16"/>
              </w:rPr>
              <w:t>Worst recorded event</w:t>
            </w:r>
          </w:p>
        </w:tc>
        <w:tc>
          <w:tcPr>
            <w:tcW w:type="dxa" w:w="1563"/>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2105"/>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3"/>
          </w:tcPr>
          <w:p>
            <w:pPr>
              <w:spacing w:after="0"/>
              <w:jc w:val="right"/>
            </w:pPr>
            <w:r>
              <w:rPr>
                <w:sz w:val="16"/>
              </w:rPr>
              <w:t>0</w:t>
            </w:r>
          </w:p>
        </w:tc>
        <w:tc>
          <w:tcPr>
            <w:tcW w:type="dxa" w:w="1815"/>
          </w:tcPr>
          <w:p>
            <w:pPr>
              <w:spacing w:after="0"/>
              <w:jc w:val="left"/>
            </w:pPr>
          </w:p>
        </w:tc>
        <w:tc>
          <w:tcPr>
            <w:tcW w:type="dxa" w:w="2105"/>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3"/>
          </w:tcPr>
          <w:p>
            <w:pPr>
              <w:spacing w:after="0"/>
              <w:jc w:val="right"/>
            </w:pPr>
            <w:r>
              <w:rPr>
                <w:sz w:val="16"/>
              </w:rPr>
              <w:t>1, 2015 to 2015 (1 zone-level)</w:t>
            </w:r>
          </w:p>
        </w:tc>
        <w:tc>
          <w:tcPr>
            <w:tcW w:type="dxa" w:w="1815"/>
          </w:tcPr>
          <w:p>
            <w:pPr>
              <w:spacing w:after="0"/>
              <w:jc w:val="left"/>
            </w:pPr>
            <w:r>
              <w:rPr>
                <w:sz w:val="16"/>
              </w:rPr>
              <w:t>1 day; 1 with a recorded value</w:t>
            </w:r>
          </w:p>
        </w:tc>
        <w:tc>
          <w:tcPr>
            <w:tcW w:type="dxa" w:w="2105"/>
          </w:tcPr>
          <w:p>
            <w:pPr>
              <w:spacing w:after="0"/>
              <w:jc w:val="left"/>
            </w:pPr>
            <w:r>
              <w:rPr>
                <w:sz w:val="16"/>
              </w:rPr>
              <w:t>1 consecutive day, 2015-01-08, zone-level</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3"/>
          </w:tcPr>
          <w:p>
            <w:pPr>
              <w:spacing w:after="0"/>
              <w:jc w:val="right"/>
            </w:pPr>
            <w:r>
              <w:rPr>
                <w:sz w:val="16"/>
              </w:rPr>
              <w:t>6, 2007 to 2014 (6 zone-level)</w:t>
            </w:r>
          </w:p>
        </w:tc>
        <w:tc>
          <w:tcPr>
            <w:tcW w:type="dxa" w:w="1815"/>
          </w:tcPr>
          <w:p>
            <w:pPr>
              <w:spacing w:after="0"/>
              <w:jc w:val="left"/>
            </w:pPr>
          </w:p>
        </w:tc>
        <w:tc>
          <w:tcPr>
            <w:tcW w:type="dxa" w:w="2105"/>
          </w:tcPr>
          <w:p>
            <w:pPr>
              <w:spacing w:after="0"/>
              <w:jc w:val="left"/>
            </w:pPr>
            <w:r>
              <w:rPr>
                <w:sz w:val="16"/>
              </w:rPr>
              <w:t>No crop damage reported in 6 records.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699"/>
          </w:tcPr>
          <w:p>
            <w:pPr>
              <w:spacing w:after="0"/>
              <w:jc w:val="left"/>
            </w:pPr>
            <w:r>
              <w:rPr>
                <w:sz w:val="16"/>
              </w:rPr>
              <w:t>US Drought Monitor D-scale</w:t>
            </w:r>
          </w:p>
        </w:tc>
        <w:tc>
          <w:tcPr>
            <w:tcW w:type="dxa" w:w="1513"/>
          </w:tcPr>
          <w:p>
            <w:pPr>
              <w:spacing w:after="0"/>
              <w:jc w:val="right"/>
            </w:pPr>
            <w:r>
              <w:rPr>
                <w:sz w:val="16"/>
              </w:rPr>
              <w:t>15, 2000 to 2017 (15 zone-level)</w:t>
            </w:r>
          </w:p>
        </w:tc>
        <w:tc>
          <w:tcPr>
            <w:tcW w:type="dxa" w:w="1815"/>
          </w:tcPr>
          <w:p>
            <w:pPr>
              <w:spacing w:after="0"/>
              <w:jc w:val="left"/>
            </w:pPr>
            <w:r>
              <w:rPr>
                <w:sz w:val="16"/>
              </w:rPr>
              <w:t>1 day to 232 days (median 58 days); 4 with a recorded value</w:t>
            </w:r>
          </w:p>
        </w:tc>
        <w:tc>
          <w:tcPr>
            <w:tcW w:type="dxa" w:w="2105"/>
          </w:tcPr>
          <w:p>
            <w:pPr>
              <w:spacing w:after="0"/>
              <w:jc w:val="left"/>
            </w:pPr>
            <w:r>
              <w:rPr>
                <w:sz w:val="16"/>
              </w:rPr>
              <w:t>232 days (about 7.6 months), 2012-06-19 to 2013-02-05, a run of 9 consecutive Storm Events drought records, zone-level</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699"/>
          </w:tcPr>
          <w:p>
            <w:pPr>
              <w:spacing w:after="0"/>
              <w:jc w:val="left"/>
            </w:pPr>
            <w:r>
              <w:rPr>
                <w:sz w:val="16"/>
              </w:rPr>
              <w:t>Modified Mercalli (local data)</w:t>
            </w:r>
          </w:p>
        </w:tc>
        <w:tc>
          <w:tcPr>
            <w:tcW w:type="dxa" w:w="1513"/>
          </w:tcPr>
          <w:p>
            <w:pPr>
              <w:spacing w:after="0"/>
              <w:jc w:val="right"/>
            </w:pPr>
            <w:r>
              <w:rPr>
                <w:sz w:val="16"/>
              </w:rPr>
              <w:t>0</w:t>
            </w:r>
          </w:p>
        </w:tc>
        <w:tc>
          <w:tcPr>
            <w:tcW w:type="dxa" w:w="1815"/>
          </w:tcPr>
          <w:p>
            <w:pPr>
              <w:spacing w:after="0"/>
              <w:jc w:val="left"/>
            </w:pPr>
          </w:p>
        </w:tc>
        <w:tc>
          <w:tcPr>
            <w:tcW w:type="dxa" w:w="2105"/>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699"/>
          </w:tcPr>
          <w:p>
            <w:pPr>
              <w:spacing w:after="0"/>
              <w:jc w:val="left"/>
            </w:pPr>
            <w:r>
              <w:rPr>
                <w:sz w:val="16"/>
              </w:rPr>
              <w:t>hail size (inches)</w:t>
            </w:r>
          </w:p>
        </w:tc>
        <w:tc>
          <w:tcPr>
            <w:tcW w:type="dxa" w:w="1513"/>
          </w:tcPr>
          <w:p>
            <w:pPr>
              <w:spacing w:after="0"/>
              <w:jc w:val="right"/>
            </w:pPr>
            <w:r>
              <w:rPr>
                <w:sz w:val="16"/>
              </w:rPr>
              <w:t>209, 1967 to 2026</w:t>
            </w:r>
          </w:p>
        </w:tc>
        <w:tc>
          <w:tcPr>
            <w:tcW w:type="dxa" w:w="1815"/>
          </w:tcPr>
          <w:p>
            <w:pPr>
              <w:spacing w:after="0"/>
              <w:jc w:val="left"/>
            </w:pPr>
            <w:r>
              <w:rPr>
                <w:sz w:val="16"/>
              </w:rPr>
              <w:t>0.75 in to 4.25 in (median 1 in); 209 with a recorded value</w:t>
            </w:r>
          </w:p>
        </w:tc>
        <w:tc>
          <w:tcPr>
            <w:tcW w:type="dxa" w:w="2105"/>
          </w:tcPr>
          <w:p>
            <w:pPr>
              <w:spacing w:after="0"/>
              <w:jc w:val="left"/>
            </w:pPr>
            <w:r>
              <w:rPr>
                <w:sz w:val="16"/>
              </w:rPr>
              <w:t>4.25 in hail, 2006-04-02</w:t>
            </w:r>
          </w:p>
        </w:tc>
        <w:tc>
          <w:tcPr>
            <w:tcW w:type="dxa" w:w="1563"/>
          </w:tcPr>
          <w:p>
            <w:pPr>
              <w:spacing w:after="0"/>
              <w:jc w:val="left"/>
            </w:pPr>
          </w:p>
        </w:tc>
        <w:tc>
          <w:tcPr>
            <w:tcW w:type="dxa" w:w="1574"/>
          </w:tcPr>
          <w:p>
            <w:pPr>
              <w:spacing w:after="0"/>
              <w:jc w:val="left"/>
            </w:pPr>
            <w:r>
              <w:rPr>
                <w:sz w:val="16"/>
              </w:rPr>
              <w:t>Event records naming member places: Mountain Home city (86 records), Norfork city (18 records), Gassville city (9 records), Big Flat town (3 records), Cotter city (3 records), Briarcliff city (2 records), Lakeview city (2 records).</w:t>
            </w:r>
          </w:p>
        </w:tc>
        <w:tc>
          <w:tcPr>
            <w:tcW w:type="dxa" w:w="2159"/>
          </w:tcPr>
          <w:p>
            <w:pPr>
              <w:spacing w:after="0"/>
              <w:jc w:val="left"/>
            </w:pPr>
          </w:p>
        </w:tc>
      </w:tr>
      <w:tr>
        <w:trPr>
          <w:cantSplit/>
        </w:trPr>
        <w:tc>
          <w:tcPr>
            <w:tcW w:type="dxa" w:w="1684"/>
          </w:tcPr>
          <w:p>
            <w:pPr>
              <w:spacing w:after="0"/>
              <w:jc w:val="left"/>
            </w:pPr>
            <w:r>
              <w:rPr>
                <w:sz w:val="16"/>
              </w:rPr>
              <w:t>Excessive Heat, Heat</w:t>
            </w:r>
          </w:p>
        </w:tc>
        <w:tc>
          <w:tcPr>
            <w:tcW w:type="dxa" w:w="1699"/>
          </w:tcPr>
          <w:p>
            <w:pPr>
              <w:spacing w:after="0"/>
              <w:jc w:val="left"/>
            </w:pPr>
            <w:r>
              <w:rPr>
                <w:sz w:val="16"/>
              </w:rPr>
              <w:t>heat index (narratives)</w:t>
            </w:r>
          </w:p>
        </w:tc>
        <w:tc>
          <w:tcPr>
            <w:tcW w:type="dxa" w:w="1513"/>
          </w:tcPr>
          <w:p>
            <w:pPr>
              <w:spacing w:after="0"/>
              <w:jc w:val="right"/>
            </w:pPr>
            <w:r>
              <w:rPr>
                <w:sz w:val="16"/>
              </w:rPr>
              <w:t>7, 2007 to 2012 (7 zone-level)</w:t>
            </w:r>
          </w:p>
        </w:tc>
        <w:tc>
          <w:tcPr>
            <w:tcW w:type="dxa" w:w="1815"/>
          </w:tcPr>
          <w:p>
            <w:pPr>
              <w:spacing w:after="0"/>
              <w:jc w:val="left"/>
            </w:pPr>
            <w:r>
              <w:rPr>
                <w:sz w:val="16"/>
              </w:rPr>
              <w:t>1 day to 42 days (median 8 days); 5 with a recorded value</w:t>
            </w:r>
          </w:p>
        </w:tc>
        <w:tc>
          <w:tcPr>
            <w:tcW w:type="dxa" w:w="2105"/>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w:t>
            </w:r>
          </w:p>
        </w:tc>
      </w:tr>
      <w:tr>
        <w:trPr>
          <w:cantSplit/>
        </w:trPr>
        <w:tc>
          <w:tcPr>
            <w:tcW w:type="dxa" w:w="1684"/>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3"/>
          </w:tcPr>
          <w:p>
            <w:pPr>
              <w:spacing w:after="0"/>
              <w:jc w:val="right"/>
            </w:pPr>
            <w:r>
              <w:rPr>
                <w:sz w:val="16"/>
              </w:rPr>
              <w:t>4, 2005 to 2012 (4 zone-level)</w:t>
            </w:r>
          </w:p>
        </w:tc>
        <w:tc>
          <w:tcPr>
            <w:tcW w:type="dxa" w:w="1815"/>
          </w:tcPr>
          <w:p>
            <w:pPr>
              <w:spacing w:after="0"/>
              <w:jc w:val="left"/>
            </w:pPr>
          </w:p>
        </w:tc>
        <w:tc>
          <w:tcPr>
            <w:tcW w:type="dxa" w:w="2105"/>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ARZ005 (BAXTER),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699"/>
          </w:tcPr>
          <w:p>
            <w:pPr>
              <w:spacing w:after="0"/>
              <w:jc w:val="left"/>
            </w:pPr>
            <w:r>
              <w:rPr>
                <w:sz w:val="16"/>
              </w:rPr>
              <w:t>Sperry-Piltz (local data)</w:t>
            </w:r>
          </w:p>
        </w:tc>
        <w:tc>
          <w:tcPr>
            <w:tcW w:type="dxa" w:w="1513"/>
          </w:tcPr>
          <w:p>
            <w:pPr>
              <w:spacing w:after="0"/>
              <w:jc w:val="right"/>
            </w:pPr>
            <w:r>
              <w:rPr>
                <w:sz w:val="16"/>
              </w:rPr>
              <w:t>4, 1999 to 2013 (4 zone-level)</w:t>
            </w:r>
          </w:p>
        </w:tc>
        <w:tc>
          <w:tcPr>
            <w:tcW w:type="dxa" w:w="1815"/>
          </w:tcPr>
          <w:p>
            <w:pPr>
              <w:spacing w:after="0"/>
              <w:jc w:val="left"/>
            </w:pPr>
          </w:p>
        </w:tc>
        <w:tc>
          <w:tcPr>
            <w:tcW w:type="dxa" w:w="2105"/>
          </w:tcPr>
          <w:p>
            <w:pPr>
              <w:spacing w:after="0"/>
              <w:jc w:val="left"/>
            </w:pPr>
            <w:r>
              <w:rPr>
                <w:sz w:val="16"/>
              </w:rPr>
              <w:t>Ice Storm, 2009-01-26, $50,000,000 property; $0 crops, reported for the zone (2009 dollars); NWS zone ARZ005 (BAXTER),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3"/>
          </w:tcPr>
          <w:p>
            <w:pPr>
              <w:spacing w:after="0"/>
              <w:jc w:val="right"/>
            </w:pPr>
            <w:r>
              <w:rPr>
                <w:sz w:val="16"/>
              </w:rPr>
              <w:t>38, 1999 to 2022</w:t>
            </w:r>
          </w:p>
        </w:tc>
        <w:tc>
          <w:tcPr>
            <w:tcW w:type="dxa" w:w="1815"/>
          </w:tcPr>
          <w:p>
            <w:pPr>
              <w:spacing w:after="0"/>
              <w:jc w:val="left"/>
            </w:pPr>
          </w:p>
        </w:tc>
        <w:tc>
          <w:tcPr>
            <w:tcW w:type="dxa" w:w="2105"/>
          </w:tcPr>
          <w:p>
            <w:pPr>
              <w:spacing w:after="0"/>
              <w:jc w:val="left"/>
            </w:pPr>
            <w:r>
              <w:rPr>
                <w:sz w:val="16"/>
              </w:rPr>
              <w:t>Flood, 2008-03-18, $4,000,000 property; $30,000 crops (2008 dollars)</w:t>
            </w:r>
          </w:p>
        </w:tc>
        <w:tc>
          <w:tcPr>
            <w:tcW w:type="dxa" w:w="1563"/>
          </w:tcPr>
          <w:p>
            <w:pPr>
              <w:spacing w:after="0"/>
              <w:jc w:val="left"/>
            </w:pPr>
          </w:p>
        </w:tc>
        <w:tc>
          <w:tcPr>
            <w:tcW w:type="dxa" w:w="1574"/>
          </w:tcPr>
          <w:p>
            <w:pPr>
              <w:spacing w:after="0"/>
              <w:jc w:val="left"/>
            </w:pPr>
            <w:r>
              <w:rPr>
                <w:sz w:val="16"/>
              </w:rPr>
              <w:t>Event records naming member places: Mountain Home city (11 records), Gassville city (3 records), Big Flat town (2 records), Cotter city (1 record), Norfork city (1 record).</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2105"/>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3"/>
          </w:tcPr>
          <w:p>
            <w:pPr>
              <w:spacing w:after="0"/>
              <w:jc w:val="right"/>
            </w:pPr>
            <w:r>
              <w:rPr>
                <w:sz w:val="16"/>
              </w:rPr>
              <w:t>7, 1996 to 2010</w:t>
            </w:r>
          </w:p>
        </w:tc>
        <w:tc>
          <w:tcPr>
            <w:tcW w:type="dxa" w:w="1815"/>
          </w:tcPr>
          <w:p>
            <w:pPr>
              <w:spacing w:after="0"/>
              <w:jc w:val="left"/>
            </w:pPr>
          </w:p>
        </w:tc>
        <w:tc>
          <w:tcPr>
            <w:tcW w:type="dxa" w:w="2105"/>
          </w:tcPr>
          <w:p>
            <w:pPr>
              <w:spacing w:after="0"/>
              <w:jc w:val="left"/>
            </w:pPr>
            <w:r>
              <w:rPr>
                <w:sz w:val="16"/>
              </w:rPr>
              <w:t>Lightning, 2008-07-03, $50,000 property; $0 crops (2008 dollars)</w:t>
            </w:r>
          </w:p>
        </w:tc>
        <w:tc>
          <w:tcPr>
            <w:tcW w:type="dxa" w:w="1563"/>
          </w:tcPr>
          <w:p>
            <w:pPr>
              <w:spacing w:after="0"/>
              <w:jc w:val="left"/>
            </w:pPr>
          </w:p>
        </w:tc>
        <w:tc>
          <w:tcPr>
            <w:tcW w:type="dxa" w:w="1574"/>
          </w:tcPr>
          <w:p>
            <w:pPr>
              <w:spacing w:after="0"/>
              <w:jc w:val="left"/>
            </w:pPr>
            <w:r>
              <w:rPr>
                <w:sz w:val="16"/>
              </w:rPr>
              <w:t>Event records naming member places: Mountain Home city (4 records), Gassville city (2 records).</w:t>
            </w: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3"/>
          </w:tcPr>
          <w:p>
            <w:pPr>
              <w:spacing w:after="0"/>
              <w:jc w:val="right"/>
            </w:pPr>
            <w:r>
              <w:rPr>
                <w:sz w:val="16"/>
              </w:rPr>
              <w:t>9, 2007 to 2025 (9 zone-level)</w:t>
            </w:r>
          </w:p>
        </w:tc>
        <w:tc>
          <w:tcPr>
            <w:tcW w:type="dxa" w:w="1815"/>
          </w:tcPr>
          <w:p>
            <w:pPr>
              <w:spacing w:after="0"/>
              <w:jc w:val="left"/>
            </w:pPr>
            <w:r>
              <w:rPr>
                <w:sz w:val="16"/>
              </w:rPr>
              <w:t>28 kt (32 mph) to 50 kt (58 mph) (median 37 kt (43 mph)); 9 with a recorded value</w:t>
            </w:r>
          </w:p>
        </w:tc>
        <w:tc>
          <w:tcPr>
            <w:tcW w:type="dxa" w:w="2105"/>
          </w:tcPr>
          <w:p>
            <w:pPr>
              <w:spacing w:after="0"/>
              <w:jc w:val="left"/>
            </w:pPr>
            <w:r>
              <w:rPr>
                <w:sz w:val="16"/>
              </w:rPr>
              <w:t>50 kt (58 mph) estimated gust, High Wind, 2008-01-29; NWS zone ARZ005 (BAXTER),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p>
        </w:tc>
      </w:tr>
      <w:tr>
        <w:trPr>
          <w:cantSplit/>
        </w:trPr>
        <w:tc>
          <w:tcPr>
            <w:tcW w:type="dxa" w:w="1684"/>
          </w:tcPr>
          <w:p>
            <w:pPr>
              <w:spacing w:after="0"/>
              <w:jc w:val="left"/>
            </w:pPr>
            <w:r>
              <w:rPr>
                <w:sz w:val="16"/>
              </w:rPr>
              <w:t>Thunderstorm Wind</w:t>
            </w:r>
          </w:p>
        </w:tc>
        <w:tc>
          <w:tcPr>
            <w:tcW w:type="dxa" w:w="1699"/>
          </w:tcPr>
          <w:p>
            <w:pPr>
              <w:spacing w:after="0"/>
              <w:jc w:val="left"/>
            </w:pPr>
            <w:r>
              <w:rPr>
                <w:sz w:val="16"/>
              </w:rPr>
              <w:t>wind speed (kt and mph)</w:t>
            </w:r>
          </w:p>
        </w:tc>
        <w:tc>
          <w:tcPr>
            <w:tcW w:type="dxa" w:w="1513"/>
          </w:tcPr>
          <w:p>
            <w:pPr>
              <w:spacing w:after="0"/>
              <w:jc w:val="right"/>
            </w:pPr>
            <w:r>
              <w:rPr>
                <w:sz w:val="16"/>
              </w:rPr>
              <w:t>266, 1963 to 2025</w:t>
            </w:r>
          </w:p>
        </w:tc>
        <w:tc>
          <w:tcPr>
            <w:tcW w:type="dxa" w:w="1815"/>
          </w:tcPr>
          <w:p>
            <w:pPr>
              <w:spacing w:after="0"/>
              <w:jc w:val="left"/>
            </w:pPr>
            <w:r>
              <w:rPr>
                <w:sz w:val="16"/>
              </w:rPr>
              <w:t>35 kt (40 mph) to 78 kt (90 mph) (median 50 kt (58 mph)); 230 with a recorded value</w:t>
            </w:r>
          </w:p>
        </w:tc>
        <w:tc>
          <w:tcPr>
            <w:tcW w:type="dxa" w:w="2105"/>
          </w:tcPr>
          <w:p>
            <w:pPr>
              <w:spacing w:after="0"/>
              <w:jc w:val="left"/>
            </w:pPr>
            <w:r>
              <w:rPr>
                <w:sz w:val="16"/>
              </w:rPr>
              <w:t>78 kt (90 mph) estimated gust, Thunderstorm Wind, 2018-04-13</w:t>
            </w:r>
          </w:p>
        </w:tc>
        <w:tc>
          <w:tcPr>
            <w:tcW w:type="dxa" w:w="1563"/>
          </w:tcPr>
          <w:p>
            <w:pPr>
              <w:spacing w:after="0"/>
              <w:jc w:val="left"/>
            </w:pPr>
            <w:r>
              <w:rPr>
                <w:sz w:val="16"/>
              </w:rPr>
              <w:t>Thunderstorm Wind, 1993-03-30, $500,000 property; crops not recorded (1993 dollars)</w:t>
            </w:r>
          </w:p>
        </w:tc>
        <w:tc>
          <w:tcPr>
            <w:tcW w:type="dxa" w:w="1574"/>
          </w:tcPr>
          <w:p>
            <w:pPr>
              <w:spacing w:after="0"/>
              <w:jc w:val="left"/>
            </w:pPr>
            <w:r>
              <w:rPr>
                <w:sz w:val="16"/>
              </w:rPr>
              <w:t>Event records naming member places: Mountain Home city (95 records), Norfork city (15 records), Gassville city (13 records), Cotter city (7 records), Lakeview city (6 records), Briarcliff city (3 records), Big Flat town (2 records).</w:t>
            </w:r>
          </w:p>
        </w:tc>
        <w:tc>
          <w:tcPr>
            <w:tcW w:type="dxa" w:w="2159"/>
          </w:tcPr>
          <w:p>
            <w:pPr>
              <w:spacing w:after="0"/>
              <w:jc w:val="left"/>
            </w:pPr>
          </w:p>
        </w:tc>
      </w:tr>
      <w:tr>
        <w:trPr>
          <w:cantSplit/>
        </w:trPr>
        <w:tc>
          <w:tcPr>
            <w:tcW w:type="dxa" w:w="1684"/>
          </w:tcPr>
          <w:p>
            <w:pPr>
              <w:spacing w:after="0"/>
              <w:jc w:val="left"/>
            </w:pPr>
            <w:r>
              <w:rPr>
                <w:sz w:val="16"/>
              </w:rPr>
              <w:t>Tornado</w:t>
            </w:r>
          </w:p>
        </w:tc>
        <w:tc>
          <w:tcPr>
            <w:tcW w:type="dxa" w:w="1699"/>
          </w:tcPr>
          <w:p>
            <w:pPr>
              <w:spacing w:after="0"/>
              <w:jc w:val="left"/>
            </w:pPr>
            <w:r>
              <w:rPr>
                <w:sz w:val="16"/>
              </w:rPr>
              <w:t>Enhanced Fujita (F before Feb 2007)</w:t>
            </w:r>
          </w:p>
        </w:tc>
        <w:tc>
          <w:tcPr>
            <w:tcW w:type="dxa" w:w="1513"/>
          </w:tcPr>
          <w:p>
            <w:pPr>
              <w:spacing w:after="0"/>
              <w:jc w:val="right"/>
            </w:pPr>
            <w:r>
              <w:rPr>
                <w:sz w:val="16"/>
              </w:rPr>
              <w:t>22, 1964 to 2024</w:t>
            </w:r>
          </w:p>
        </w:tc>
        <w:tc>
          <w:tcPr>
            <w:tcW w:type="dxa" w:w="1815"/>
          </w:tcPr>
          <w:p>
            <w:pPr>
              <w:spacing w:after="0"/>
              <w:jc w:val="left"/>
            </w:pPr>
            <w:r>
              <w:rPr>
                <w:sz w:val="16"/>
              </w:rPr>
              <w:t>F/EF0 to F/EF3 (median F/EF1); 22 with a recorded value</w:t>
            </w:r>
          </w:p>
        </w:tc>
        <w:tc>
          <w:tcPr>
            <w:tcW w:type="dxa" w:w="2105"/>
          </w:tcPr>
          <w:p>
            <w:pPr>
              <w:spacing w:after="0"/>
              <w:jc w:val="left"/>
            </w:pPr>
            <w:r>
              <w:rPr>
                <w:sz w:val="16"/>
              </w:rPr>
              <w:t>F3 tornado, 1968-05-15, 7.3 mi path length (records before 1996 may include the whole path; rating and listing come from the county where the tornado began), 200 yd wide, $25,000 property; crops not recorded (1968 dollars), 3 direct deaths, 25 direct injuries</w:t>
            </w:r>
          </w:p>
        </w:tc>
        <w:tc>
          <w:tcPr>
            <w:tcW w:type="dxa" w:w="1563"/>
          </w:tcPr>
          <w:p>
            <w:pPr>
              <w:spacing w:after="0"/>
              <w:jc w:val="left"/>
            </w:pPr>
            <w:r>
              <w:rPr>
                <w:sz w:val="16"/>
              </w:rPr>
              <w:t>Tornado, 1985-11-18, $25,000,000 property; crops not recorded (1985 dollars)</w:t>
            </w:r>
          </w:p>
        </w:tc>
        <w:tc>
          <w:tcPr>
            <w:tcW w:type="dxa" w:w="1574"/>
          </w:tcPr>
          <w:p>
            <w:pPr>
              <w:spacing w:after="0"/>
              <w:jc w:val="left"/>
            </w:pPr>
            <w:r>
              <w:rPr>
                <w:sz w:val="16"/>
              </w:rPr>
              <w:t>Event records naming member places: Gassville city (2 records), Norfork city (2 records), Cotter city (1 record), Mountain Home city (1 record).</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2105"/>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3"/>
          </w:tcPr>
          <w:p>
            <w:pPr>
              <w:spacing w:after="0"/>
              <w:jc w:val="right"/>
            </w:pPr>
            <w:r>
              <w:rPr>
                <w:sz w:val="16"/>
              </w:rPr>
              <w:t>0</w:t>
            </w:r>
          </w:p>
        </w:tc>
        <w:tc>
          <w:tcPr>
            <w:tcW w:type="dxa" w:w="1815"/>
          </w:tcPr>
          <w:p>
            <w:pPr>
              <w:spacing w:after="0"/>
              <w:jc w:val="left"/>
            </w:pPr>
          </w:p>
        </w:tc>
        <w:tc>
          <w:tcPr>
            <w:tcW w:type="dxa" w:w="2105"/>
          </w:tcPr>
          <w:p>
            <w:pPr>
              <w:spacing w:after="0"/>
              <w:jc w:val="left"/>
            </w:pPr>
          </w:p>
        </w:tc>
        <w:tc>
          <w:tcPr>
            <w:tcW w:type="dxa" w:w="1563"/>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699"/>
          </w:tcPr>
          <w:p>
            <w:pPr>
              <w:spacing w:after="0"/>
              <w:jc w:val="left"/>
            </w:pPr>
            <w:r>
              <w:rPr>
                <w:sz w:val="16"/>
              </w:rPr>
              <w:t>acres burned (local data)</w:t>
            </w:r>
          </w:p>
        </w:tc>
        <w:tc>
          <w:tcPr>
            <w:tcW w:type="dxa" w:w="1513"/>
          </w:tcPr>
          <w:p>
            <w:pPr>
              <w:spacing w:after="0"/>
              <w:jc w:val="right"/>
            </w:pPr>
            <w:r>
              <w:rPr>
                <w:sz w:val="16"/>
              </w:rPr>
              <w:t>5, 2010 to 2014 (5 zone-level)</w:t>
            </w:r>
          </w:p>
        </w:tc>
        <w:tc>
          <w:tcPr>
            <w:tcW w:type="dxa" w:w="1815"/>
          </w:tcPr>
          <w:p>
            <w:pPr>
              <w:spacing w:after="0"/>
              <w:jc w:val="left"/>
            </w:pPr>
          </w:p>
        </w:tc>
        <w:tc>
          <w:tcPr>
            <w:tcW w:type="dxa" w:w="2105"/>
          </w:tcPr>
          <w:p>
            <w:pPr>
              <w:spacing w:after="0"/>
              <w:jc w:val="left"/>
            </w:pPr>
            <w:r>
              <w:rPr>
                <w:sz w:val="16"/>
              </w:rPr>
              <w:t>Wildfire, 2010-08-24, $60,000 property; $0 crops, reported for the zone (2010 dollars); NWS zone ARZ005 (BAXTER),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3"/>
          </w:tcPr>
          <w:p>
            <w:pPr>
              <w:spacing w:after="0"/>
              <w:jc w:val="right"/>
            </w:pPr>
            <w:r>
              <w:rPr>
                <w:sz w:val="16"/>
              </w:rPr>
              <w:t>99, 1996 to 2026 (99 zone-level)</w:t>
            </w:r>
          </w:p>
        </w:tc>
        <w:tc>
          <w:tcPr>
            <w:tcW w:type="dxa" w:w="1815"/>
          </w:tcPr>
          <w:p>
            <w:pPr>
              <w:spacing w:after="0"/>
              <w:jc w:val="left"/>
            </w:pPr>
          </w:p>
        </w:tc>
        <w:tc>
          <w:tcPr>
            <w:tcW w:type="dxa" w:w="2105"/>
          </w:tcPr>
          <w:p>
            <w:pPr>
              <w:spacing w:after="0"/>
              <w:jc w:val="left"/>
            </w:pPr>
            <w:r>
              <w:rPr>
                <w:sz w:val="16"/>
              </w:rPr>
              <w:t>Winter Storm, 2013-12-05, $3,500,000 property; $0 crops, reported for the zone (2013 dollars); NWS zone ARZ005 (BAXTER), zone-level: may include parts of neighboring counties</w:t>
            </w:r>
          </w:p>
        </w:tc>
        <w:tc>
          <w:tcPr>
            <w:tcW w:type="dxa" w:w="1563"/>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3"/>
        <w:gridCol w:w="2060"/>
        <w:gridCol w:w="1403"/>
        <w:gridCol w:w="229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3"/>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9"/>
          </w:tcPr>
          <w:p>
            <w:pPr>
              <w:spacing w:after="0"/>
              <w:jc w:val="left"/>
            </w:pPr>
            <w:r>
              <w:rPr>
                <w:sz w:val="16"/>
              </w:rPr>
              <w:t>Emergency</w:t>
            </w:r>
          </w:p>
        </w:tc>
        <w:tc>
          <w:tcPr>
            <w:tcW w:type="dxa" w:w="3063"/>
          </w:tcPr>
          <w:p>
            <w:pPr>
              <w:spacing w:after="0"/>
              <w:jc w:val="left"/>
            </w:pPr>
            <w:r>
              <w:rPr>
                <w:sz w:val="16"/>
              </w:rPr>
              <w:t>SEVERE WINTER STORM</w:t>
            </w:r>
          </w:p>
        </w:tc>
        <w:tc>
          <w:tcPr>
            <w:tcW w:type="dxa" w:w="2060"/>
          </w:tcPr>
          <w:p>
            <w:pPr>
              <w:spacing w:after="0"/>
              <w:jc w:val="left"/>
            </w:pPr>
            <w:r>
              <w:rPr>
                <w:sz w:val="16"/>
              </w:rPr>
              <w:t>Winter Weather</w:t>
            </w:r>
          </w:p>
        </w:tc>
        <w:tc>
          <w:tcPr>
            <w:tcW w:type="dxa" w:w="1403"/>
          </w:tcPr>
          <w:p>
            <w:pPr>
              <w:spacing w:after="0"/>
              <w:jc w:val="right"/>
            </w:pPr>
            <w:r>
              <w:rPr>
                <w:sz w:val="16"/>
              </w:rPr>
              <w:t>none found</w:t>
            </w:r>
          </w:p>
        </w:tc>
        <w:tc>
          <w:tcPr>
            <w:tcW w:type="dxa" w:w="229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9"/>
          </w:tcPr>
          <w:p>
            <w:pPr>
              <w:spacing w:after="0"/>
              <w:jc w:val="left"/>
            </w:pPr>
            <w:r>
              <w:rPr>
                <w:sz w:val="16"/>
              </w:rPr>
              <w:t>Emergency</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none found</w:t>
            </w:r>
          </w:p>
        </w:tc>
        <w:tc>
          <w:tcPr>
            <w:tcW w:type="dxa" w:w="229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299"/>
          </w:tcPr>
          <w:p>
            <w:pPr>
              <w:spacing w:after="0"/>
              <w:jc w:val="left"/>
            </w:pPr>
            <w:r>
              <w:rPr>
                <w:sz w:val="16"/>
              </w:rPr>
              <w:t>Major disaster</w:t>
            </w:r>
          </w:p>
        </w:tc>
        <w:tc>
          <w:tcPr>
            <w:tcW w:type="dxa" w:w="3063"/>
          </w:tcPr>
          <w:p>
            <w:pPr>
              <w:spacing w:after="0"/>
              <w:jc w:val="left"/>
            </w:pPr>
            <w:r>
              <w:rPr>
                <w:sz w:val="16"/>
              </w:rPr>
              <w:t>SEVERE STORMS, STRAIGHT-LINE WINDS, TORNADOES, AND FLOODING</w:t>
            </w:r>
          </w:p>
        </w:tc>
        <w:tc>
          <w:tcPr>
            <w:tcW w:type="dxa" w:w="2060"/>
          </w:tcPr>
          <w:p>
            <w:pPr>
              <w:spacing w:after="0"/>
              <w:jc w:val="left"/>
            </w:pPr>
            <w:r>
              <w:rPr>
                <w:sz w:val="16"/>
              </w:rPr>
              <w:t>Inland Flooding; Strong Wind; Tornado</w:t>
            </w:r>
          </w:p>
        </w:tc>
        <w:tc>
          <w:tcPr>
            <w:tcW w:type="dxa" w:w="1403"/>
          </w:tcPr>
          <w:p>
            <w:pPr>
              <w:spacing w:after="0"/>
              <w:jc w:val="right"/>
            </w:pPr>
            <w:r>
              <w:rPr>
                <w:sz w:val="16"/>
              </w:rPr>
              <w:t>$4,382,926.87</w:t>
            </w:r>
          </w:p>
        </w:tc>
        <w:tc>
          <w:tcPr>
            <w:tcW w:type="dxa" w:w="2290"/>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9"/>
          </w:tcPr>
          <w:p>
            <w:pPr>
              <w:spacing w:after="0"/>
              <w:jc w:val="left"/>
            </w:pPr>
            <w:r>
              <w:rPr>
                <w:sz w:val="16"/>
              </w:rPr>
              <w:t>Emergency</w:t>
            </w:r>
          </w:p>
        </w:tc>
        <w:tc>
          <w:tcPr>
            <w:tcW w:type="dxa" w:w="3063"/>
          </w:tcPr>
          <w:p>
            <w:pPr>
              <w:spacing w:after="0"/>
              <w:jc w:val="left"/>
            </w:pPr>
            <w:r>
              <w:rPr>
                <w:sz w:val="16"/>
              </w:rPr>
              <w:t>HURRICANE LAURA</w:t>
            </w:r>
          </w:p>
        </w:tc>
        <w:tc>
          <w:tcPr>
            <w:tcW w:type="dxa" w:w="2060"/>
          </w:tcPr>
          <w:p>
            <w:pPr>
              <w:spacing w:after="0"/>
              <w:jc w:val="left"/>
            </w:pPr>
            <w:r>
              <w:rPr>
                <w:sz w:val="16"/>
              </w:rPr>
              <w:t>Hurricane</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9"/>
          </w:tcPr>
          <w:p>
            <w:pPr>
              <w:spacing w:after="0"/>
              <w:jc w:val="left"/>
            </w:pPr>
            <w:r>
              <w:rPr>
                <w:sz w:val="16"/>
              </w:rPr>
              <w:t>Major disaster</w:t>
            </w:r>
          </w:p>
        </w:tc>
        <w:tc>
          <w:tcPr>
            <w:tcW w:type="dxa" w:w="3063"/>
          </w:tcPr>
          <w:p>
            <w:pPr>
              <w:spacing w:after="0"/>
              <w:jc w:val="left"/>
            </w:pPr>
            <w:r>
              <w:rPr>
                <w:sz w:val="16"/>
              </w:rPr>
              <w:t>COVID-19 PANDEMIC</w:t>
            </w:r>
          </w:p>
        </w:tc>
        <w:tc>
          <w:tcPr>
            <w:tcW w:type="dxa" w:w="2060"/>
          </w:tcPr>
          <w:p>
            <w:pPr>
              <w:spacing w:after="0"/>
              <w:jc w:val="left"/>
            </w:pPr>
            <w:r>
              <w:rPr>
                <w:sz w:val="16"/>
              </w:rPr>
              <w:t>Non-natural, not counted</w:t>
            </w:r>
          </w:p>
        </w:tc>
        <w:tc>
          <w:tcPr>
            <w:tcW w:type="dxa" w:w="1403"/>
          </w:tcPr>
          <w:p>
            <w:pPr>
              <w:spacing w:after="0"/>
              <w:jc w:val="right"/>
            </w:pPr>
            <w:r>
              <w:rPr>
                <w:sz w:val="16"/>
              </w:rPr>
              <w:t>$2,959,047.39</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9"/>
          </w:tcPr>
          <w:p>
            <w:pPr>
              <w:spacing w:after="0"/>
              <w:jc w:val="left"/>
            </w:pPr>
            <w:r>
              <w:rPr>
                <w:sz w:val="16"/>
              </w:rPr>
              <w:t>Emergency</w:t>
            </w:r>
          </w:p>
        </w:tc>
        <w:tc>
          <w:tcPr>
            <w:tcW w:type="dxa" w:w="3063"/>
          </w:tcPr>
          <w:p>
            <w:pPr>
              <w:spacing w:after="0"/>
              <w:jc w:val="left"/>
            </w:pPr>
            <w:r>
              <w:rPr>
                <w:sz w:val="16"/>
              </w:rPr>
              <w:t>COVID-19</w:t>
            </w:r>
          </w:p>
        </w:tc>
        <w:tc>
          <w:tcPr>
            <w:tcW w:type="dxa" w:w="2060"/>
          </w:tcPr>
          <w:p>
            <w:pPr>
              <w:spacing w:after="0"/>
              <w:jc w:val="left"/>
            </w:pPr>
            <w:r>
              <w:rPr>
                <w:sz w:val="16"/>
              </w:rPr>
              <w:t>Non-natural,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9"/>
          </w:tcPr>
          <w:p>
            <w:pPr>
              <w:spacing w:after="0"/>
              <w:jc w:val="left"/>
            </w:pPr>
            <w:r>
              <w:rPr>
                <w:sz w:val="16"/>
              </w:rPr>
              <w:t>Major disaster</w:t>
            </w:r>
          </w:p>
        </w:tc>
        <w:tc>
          <w:tcPr>
            <w:tcW w:type="dxa" w:w="3063"/>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1403"/>
          </w:tcPr>
          <w:p>
            <w:pPr>
              <w:spacing w:after="0"/>
              <w:jc w:val="right"/>
            </w:pPr>
            <w:r>
              <w:rPr>
                <w:sz w:val="16"/>
              </w:rPr>
              <w:t>$263,784.53</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ASSOCIATED FLOODING</w:t>
            </w:r>
          </w:p>
        </w:tc>
        <w:tc>
          <w:tcPr>
            <w:tcW w:type="dxa" w:w="2060"/>
          </w:tcPr>
          <w:p>
            <w:pPr>
              <w:spacing w:after="0"/>
              <w:jc w:val="left"/>
            </w:pPr>
            <w:r>
              <w:rPr>
                <w:sz w:val="16"/>
              </w:rPr>
              <w:t>Inland Flooding; Tornado</w:t>
            </w:r>
          </w:p>
        </w:tc>
        <w:tc>
          <w:tcPr>
            <w:tcW w:type="dxa" w:w="1403"/>
          </w:tcPr>
          <w:p>
            <w:pPr>
              <w:spacing w:after="0"/>
              <w:jc w:val="right"/>
            </w:pPr>
            <w:r>
              <w:rPr>
                <w:sz w:val="16"/>
              </w:rPr>
              <w:t>$176,591.64</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9"/>
          </w:tcPr>
          <w:p>
            <w:pPr>
              <w:spacing w:after="0"/>
              <w:jc w:val="left"/>
            </w:pPr>
            <w:r>
              <w:rPr>
                <w:sz w:val="16"/>
              </w:rPr>
              <w:t>Major disaster</w:t>
            </w:r>
          </w:p>
        </w:tc>
        <w:tc>
          <w:tcPr>
            <w:tcW w:type="dxa" w:w="3063"/>
          </w:tcPr>
          <w:p>
            <w:pPr>
              <w:spacing w:after="0"/>
              <w:jc w:val="left"/>
            </w:pPr>
            <w:r>
              <w:rPr>
                <w:sz w:val="16"/>
              </w:rPr>
              <w:t>SEVERE WINTER STORM</w:t>
            </w:r>
          </w:p>
        </w:tc>
        <w:tc>
          <w:tcPr>
            <w:tcW w:type="dxa" w:w="2060"/>
          </w:tcPr>
          <w:p>
            <w:pPr>
              <w:spacing w:after="0"/>
              <w:jc w:val="left"/>
            </w:pPr>
            <w:r>
              <w:rPr>
                <w:sz w:val="16"/>
              </w:rPr>
              <w:t>Winter Weather</w:t>
            </w:r>
          </w:p>
        </w:tc>
        <w:tc>
          <w:tcPr>
            <w:tcW w:type="dxa" w:w="1403"/>
          </w:tcPr>
          <w:p>
            <w:pPr>
              <w:spacing w:after="0"/>
              <w:jc w:val="right"/>
            </w:pPr>
            <w:r>
              <w:rPr>
                <w:sz w:val="16"/>
              </w:rPr>
              <w:t>$5,625,764.31</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9"/>
          </w:tcPr>
          <w:p>
            <w:pPr>
              <w:spacing w:after="0"/>
              <w:jc w:val="left"/>
            </w:pPr>
            <w:r>
              <w:rPr>
                <w:sz w:val="16"/>
              </w:rPr>
              <w:t>Emergency</w:t>
            </w:r>
          </w:p>
        </w:tc>
        <w:tc>
          <w:tcPr>
            <w:tcW w:type="dxa" w:w="3063"/>
          </w:tcPr>
          <w:p>
            <w:pPr>
              <w:spacing w:after="0"/>
              <w:jc w:val="left"/>
            </w:pPr>
            <w:r>
              <w:rPr>
                <w:sz w:val="16"/>
              </w:rPr>
              <w:t>SEVERE WINTER STORM</w:t>
            </w:r>
          </w:p>
        </w:tc>
        <w:tc>
          <w:tcPr>
            <w:tcW w:type="dxa" w:w="2060"/>
          </w:tcPr>
          <w:p>
            <w:pPr>
              <w:spacing w:after="0"/>
              <w:jc w:val="left"/>
            </w:pPr>
            <w:r>
              <w:rPr>
                <w:sz w:val="16"/>
              </w:rPr>
              <w:t>Ice Storm</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$520,673.61</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$350,114.81</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9"/>
          </w:tcPr>
          <w:p>
            <w:pPr>
              <w:spacing w:after="0"/>
              <w:jc w:val="left"/>
            </w:pPr>
            <w:r>
              <w:rPr>
                <w:sz w:val="16"/>
              </w:rPr>
              <w:t>Emergency</w:t>
            </w:r>
          </w:p>
        </w:tc>
        <w:tc>
          <w:tcPr>
            <w:tcW w:type="dxa" w:w="3063"/>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299"/>
          </w:tcPr>
          <w:p>
            <w:pPr>
              <w:spacing w:after="0"/>
              <w:jc w:val="left"/>
            </w:pPr>
            <w:r>
              <w:rPr>
                <w:sz w:val="16"/>
              </w:rPr>
              <w:t>Major disaster</w:t>
            </w:r>
          </w:p>
        </w:tc>
        <w:tc>
          <w:tcPr>
            <w:tcW w:type="dxa" w:w="3063"/>
          </w:tcPr>
          <w:p>
            <w:pPr>
              <w:spacing w:after="0"/>
              <w:jc w:val="left"/>
            </w:pPr>
            <w:r>
              <w:rPr>
                <w:sz w:val="16"/>
              </w:rPr>
              <w:t>SEVER STORMS, FLOODING AND LANDSLIDES</w:t>
            </w:r>
          </w:p>
        </w:tc>
        <w:tc>
          <w:tcPr>
            <w:tcW w:type="dxa" w:w="2060"/>
          </w:tcPr>
          <w:p>
            <w:pPr>
              <w:spacing w:after="0"/>
              <w:jc w:val="left"/>
            </w:pPr>
            <w:r>
              <w:rPr>
                <w:sz w:val="16"/>
              </w:rPr>
              <w:t>Inland Flooding; Landslide</w:t>
            </w:r>
          </w:p>
        </w:tc>
        <w:tc>
          <w:tcPr>
            <w:tcW w:type="dxa" w:w="1403"/>
          </w:tcPr>
          <w:p>
            <w:pPr>
              <w:spacing w:after="0"/>
              <w:jc w:val="right"/>
            </w:pPr>
            <w:r>
              <w:rPr>
                <w:sz w:val="16"/>
              </w:rPr>
              <w:t>$565,933.43</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299"/>
          </w:tcPr>
          <w:p>
            <w:pPr>
              <w:spacing w:after="0"/>
              <w:jc w:val="left"/>
            </w:pPr>
            <w:r>
              <w:rPr>
                <w:sz w:val="16"/>
              </w:rPr>
              <w:t>Major disaster</w:t>
            </w:r>
          </w:p>
        </w:tc>
        <w:tc>
          <w:tcPr>
            <w:tcW w:type="dxa" w:w="3063"/>
          </w:tcPr>
          <w:p>
            <w:pPr>
              <w:spacing w:after="0"/>
              <w:jc w:val="left"/>
            </w:pPr>
            <w:r>
              <w:rPr>
                <w:sz w:val="16"/>
              </w:rPr>
              <w:t>SEVERE ICE STORM</w:t>
            </w:r>
          </w:p>
        </w:tc>
        <w:tc>
          <w:tcPr>
            <w:tcW w:type="dxa" w:w="2060"/>
          </w:tcPr>
          <w:p>
            <w:pPr>
              <w:spacing w:after="0"/>
              <w:jc w:val="left"/>
            </w:pPr>
            <w:r>
              <w:rPr>
                <w:sz w:val="16"/>
              </w:rPr>
              <w:t>Ice Storm</w:t>
            </w:r>
          </w:p>
        </w:tc>
        <w:tc>
          <w:tcPr>
            <w:tcW w:type="dxa" w:w="1403"/>
          </w:tcPr>
          <w:p>
            <w:pPr>
              <w:spacing w:after="0"/>
              <w:jc w:val="right"/>
            </w:pPr>
            <w:r>
              <w:rPr>
                <w:sz w:val="16"/>
              </w:rPr>
              <w:t>$33,191.02</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9"/>
          </w:tcPr>
          <w:p>
            <w:pPr>
              <w:spacing w:after="0"/>
              <w:jc w:val="left"/>
            </w:pPr>
            <w:r>
              <w:rPr>
                <w:sz w:val="16"/>
              </w:rPr>
              <w:t>Major disaster</w:t>
            </w:r>
          </w:p>
        </w:tc>
        <w:tc>
          <w:tcPr>
            <w:tcW w:type="dxa" w:w="3063"/>
          </w:tcPr>
          <w:p>
            <w:pPr>
              <w:spacing w:after="0"/>
              <w:jc w:val="left"/>
            </w:pPr>
            <w:r>
              <w:rPr>
                <w:sz w:val="16"/>
              </w:rPr>
              <w:t>SEVERE WINTER ICE STORM</w:t>
            </w:r>
          </w:p>
        </w:tc>
        <w:tc>
          <w:tcPr>
            <w:tcW w:type="dxa" w:w="2060"/>
          </w:tcPr>
          <w:p>
            <w:pPr>
              <w:spacing w:after="0"/>
              <w:jc w:val="left"/>
            </w:pPr>
            <w:r>
              <w:rPr>
                <w:sz w:val="16"/>
              </w:rPr>
              <w:t>Ice Storm (primary); also designated: Cold Wave</w:t>
            </w:r>
          </w:p>
        </w:tc>
        <w:tc>
          <w:tcPr>
            <w:tcW w:type="dxa" w:w="1403"/>
          </w:tcPr>
          <w:p>
            <w:pPr>
              <w:spacing w:after="0"/>
              <w:jc w:val="right"/>
            </w:pPr>
            <w:r>
              <w:rPr>
                <w:sz w:val="16"/>
              </w:rPr>
              <w:t>$132,139.20</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99"/>
          </w:tcPr>
          <w:p>
            <w:pPr>
              <w:spacing w:after="0"/>
              <w:jc w:val="left"/>
            </w:pPr>
            <w:r>
              <w:rPr>
                <w:sz w:val="16"/>
              </w:rPr>
              <w:t>Major disaster</w:t>
            </w:r>
          </w:p>
        </w:tc>
        <w:tc>
          <w:tcPr>
            <w:tcW w:type="dxa" w:w="3063"/>
          </w:tcPr>
          <w:p>
            <w:pPr>
              <w:spacing w:after="0"/>
              <w:jc w:val="left"/>
            </w:pPr>
            <w:r>
              <w:rPr>
                <w:sz w:val="16"/>
              </w:rPr>
              <w:t>SEVERE STORMS AND TORNADOES</w:t>
            </w:r>
          </w:p>
        </w:tc>
        <w:tc>
          <w:tcPr>
            <w:tcW w:type="dxa" w:w="2060"/>
          </w:tcPr>
          <w:p>
            <w:pPr>
              <w:spacing w:after="0"/>
              <w:jc w:val="left"/>
            </w:pPr>
            <w:r>
              <w:rPr>
                <w:sz w:val="16"/>
              </w:rPr>
              <w:t>Tornado</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99"/>
          </w:tcPr>
          <w:p>
            <w:pPr>
              <w:spacing w:after="0"/>
              <w:jc w:val="left"/>
            </w:pPr>
            <w:r>
              <w:rPr>
                <w:sz w:val="16"/>
              </w:rPr>
              <w:t>Major disaster</w:t>
            </w:r>
          </w:p>
        </w:tc>
        <w:tc>
          <w:tcPr>
            <w:tcW w:type="dxa" w:w="3063"/>
          </w:tcPr>
          <w:p>
            <w:pPr>
              <w:spacing w:after="0"/>
              <w:jc w:val="left"/>
            </w:pPr>
            <w:r>
              <w:rPr>
                <w:sz w:val="16"/>
              </w:rPr>
              <w:t>SEVERE STORMS, TORNADOES &amp; FLOODING</w:t>
            </w:r>
          </w:p>
        </w:tc>
        <w:tc>
          <w:tcPr>
            <w:tcW w:type="dxa" w:w="2060"/>
          </w:tcPr>
          <w:p>
            <w:pPr>
              <w:spacing w:after="0"/>
              <w:jc w:val="left"/>
            </w:pPr>
            <w:r>
              <w:rPr>
                <w:sz w:val="16"/>
              </w:rPr>
              <w:t>Inland Flooding; Tornado</w:t>
            </w:r>
          </w:p>
        </w:tc>
        <w:tc>
          <w:tcPr>
            <w:tcW w:type="dxa" w:w="1403"/>
          </w:tcPr>
          <w:p>
            <w:pPr>
              <w:spacing w:after="0"/>
              <w:jc w:val="right"/>
            </w:pPr>
            <w:r>
              <w:rPr>
                <w:sz w:val="16"/>
              </w:rPr>
              <w:t>PA not declared for this county</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99"/>
          </w:tcPr>
          <w:p>
            <w:pPr>
              <w:spacing w:after="0"/>
              <w:jc w:val="left"/>
            </w:pPr>
            <w:r>
              <w:rPr>
                <w:sz w:val="16"/>
              </w:rPr>
              <w:t>Emergency</w:t>
            </w:r>
          </w:p>
        </w:tc>
        <w:tc>
          <w:tcPr>
            <w:tcW w:type="dxa" w:w="3063"/>
          </w:tcPr>
          <w:p>
            <w:pPr>
              <w:spacing w:after="0"/>
              <w:jc w:val="left"/>
            </w:pPr>
            <w:r>
              <w:rPr>
                <w:sz w:val="16"/>
              </w:rPr>
              <w:t>DROUGHT</w:t>
            </w:r>
          </w:p>
        </w:tc>
        <w:tc>
          <w:tcPr>
            <w:tcW w:type="dxa" w:w="2060"/>
          </w:tcPr>
          <w:p>
            <w:pPr>
              <w:spacing w:after="0"/>
              <w:jc w:val="left"/>
            </w:pPr>
            <w:r>
              <w:rPr>
                <w:sz w:val="16"/>
              </w:rPr>
              <w:t>Drought</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209</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3</w:t>
            </w:r>
          </w:p>
        </w:tc>
        <w:tc>
          <w:tcPr>
            <w:tcW w:type="dxa" w:w="1356"/>
          </w:tcPr>
          <w:p>
            <w:pPr>
              <w:spacing w:after="0"/>
              <w:jc w:val="right"/>
            </w:pPr>
            <w:r>
              <w:rPr>
                <w:sz w:val="16"/>
              </w:rPr>
              <w:t>10</w:t>
            </w:r>
          </w:p>
        </w:tc>
        <w:tc>
          <w:tcPr>
            <w:tcW w:type="dxa" w:w="963"/>
          </w:tcPr>
          <w:p>
            <w:pPr>
              <w:spacing w:after="0"/>
              <w:jc w:val="right"/>
            </w:pPr>
            <w:r>
              <w:rPr>
                <w:sz w:val="16"/>
              </w:rPr>
              <w:t>19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6"/>
        <w:gridCol w:w="1552"/>
        <w:gridCol w:w="1097"/>
        <w:gridCol w:w="1758"/>
        <w:gridCol w:w="1697"/>
        <w:gridCol w:w="30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6"/>
            <w:shd w:val="clear" w:color="auto" w:fill="E8E8E8"/>
          </w:tcPr>
          <w:p>
            <w:pPr>
              <w:spacing w:after="0"/>
              <w:jc w:val="left"/>
            </w:pPr>
            <w:r>
              <w:rPr>
                <w:b/>
                <w:sz w:val="16"/>
              </w:rPr>
              <w:t>Magnitude or extent</w:t>
            </w:r>
          </w:p>
        </w:tc>
        <w:tc>
          <w:tcPr>
            <w:tcW w:type="dxa" w:w="155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8"/>
            <w:shd w:val="clear" w:color="auto" w:fill="E8E8E8"/>
          </w:tcPr>
          <w:p>
            <w:pPr>
              <w:spacing w:after="0"/>
              <w:jc w:val="left"/>
            </w:pPr>
            <w:r>
              <w:rPr>
                <w:b/>
                <w:sz w:val="16"/>
              </w:rPr>
              <w:t>Location</w:t>
            </w:r>
          </w:p>
        </w:tc>
        <w:tc>
          <w:tcPr>
            <w:tcW w:type="dxa" w:w="1697"/>
            <w:shd w:val="clear" w:color="auto" w:fill="E8E8E8"/>
          </w:tcPr>
          <w:p>
            <w:pPr>
              <w:spacing w:after="0"/>
              <w:jc w:val="left"/>
            </w:pPr>
            <w:r>
              <w:rPr>
                <w:b/>
                <w:sz w:val="16"/>
              </w:rPr>
              <w:t>Flags</w:t>
            </w:r>
          </w:p>
        </w:tc>
        <w:tc>
          <w:tcPr>
            <w:tcW w:type="dxa" w:w="30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2726"/>
          </w:tcPr>
          <w:p>
            <w:pPr>
              <w:spacing w:after="0"/>
              <w:jc w:val="left"/>
            </w:pPr>
            <w:r>
              <w:rPr>
                <w:sz w:val="16"/>
              </w:rPr>
              <w:t>EF3, 20.3 mi within this county, 1,760 yd wide</w:t>
            </w:r>
          </w:p>
        </w:tc>
        <w:tc>
          <w:tcPr>
            <w:tcW w:type="dxa" w:w="1552"/>
          </w:tcPr>
          <w:p>
            <w:pPr>
              <w:spacing w:after="0"/>
              <w:jc w:val="left"/>
            </w:pPr>
            <w:r>
              <w:rPr>
                <w:sz w:val="16"/>
              </w:rPr>
              <w:t>damage not reported</w:t>
            </w:r>
          </w:p>
        </w:tc>
        <w:tc>
          <w:tcPr>
            <w:tcW w:type="dxa" w:w="1097"/>
          </w:tcPr>
          <w:p>
            <w:pPr>
              <w:spacing w:after="0"/>
              <w:jc w:val="right"/>
            </w:pPr>
            <w:r>
              <w:rPr>
                <w:sz w:val="16"/>
              </w:rPr>
              <w:t>1, 17</w:t>
            </w:r>
          </w:p>
        </w:tc>
        <w:tc>
          <w:tcPr>
            <w:tcW w:type="dxa" w:w="1758"/>
          </w:tcPr>
          <w:p>
            <w:pPr>
              <w:spacing w:after="0"/>
              <w:jc w:val="left"/>
            </w:pPr>
            <w:r>
              <w:rPr>
                <w:sz w:val="16"/>
              </w:rPr>
              <w:t>BUFFALO to HOLIDAY HILLS</w:t>
            </w:r>
          </w:p>
        </w:tc>
        <w:tc>
          <w:tcPr>
            <w:tcW w:type="dxa" w:w="1697"/>
          </w:tcPr>
          <w:p>
            <w:pPr>
              <w:spacing w:after="0"/>
              <w:jc w:val="left"/>
            </w:pPr>
            <w:r>
              <w:rPr>
                <w:sz w:val="16"/>
              </w:rPr>
              <w:t>during plan review, check whether your last plan included it; within last 5 years</w:t>
            </w:r>
          </w:p>
        </w:tc>
        <w:tc>
          <w:tcPr>
            <w:tcW w:type="dxa" w:w="3029"/>
          </w:tcPr>
          <w:p>
            <w:pPr>
              <w:spacing w:after="0"/>
              <w:jc w:val="left"/>
            </w:pPr>
            <w:r>
              <w:rPr>
                <w:sz w:val="16"/>
              </w:rPr>
              <w:t>deaths or injuries recorded</w:t>
            </w:r>
          </w:p>
        </w:tc>
      </w:tr>
      <w:tr>
        <w:trPr>
          <w:cantSplit/>
        </w:trPr>
        <w:tc>
          <w:tcPr>
            <w:tcW w:type="dxa" w:w="1037"/>
          </w:tcPr>
          <w:p>
            <w:pPr>
              <w:spacing w:after="0"/>
              <w:jc w:val="left"/>
            </w:pPr>
            <w:r>
              <w:rPr>
                <w:sz w:val="16"/>
              </w:rPr>
              <w:t>2018-04-13</w:t>
            </w:r>
          </w:p>
        </w:tc>
        <w:tc>
          <w:tcPr>
            <w:tcW w:type="dxa" w:w="1215"/>
          </w:tcPr>
          <w:p>
            <w:pPr>
              <w:spacing w:after="0"/>
              <w:jc w:val="left"/>
            </w:pPr>
            <w:r>
              <w:rPr>
                <w:sz w:val="16"/>
              </w:rPr>
              <w:t>Thunderstorm Wind</w:t>
            </w:r>
          </w:p>
        </w:tc>
        <w:tc>
          <w:tcPr>
            <w:tcW w:type="dxa" w:w="2726"/>
          </w:tcPr>
          <w:p>
            <w:pPr>
              <w:spacing w:after="0"/>
              <w:jc w:val="left"/>
            </w:pPr>
            <w:r>
              <w:rPr>
                <w:sz w:val="16"/>
              </w:rPr>
              <w:t>78 kt (90 mph) estimated gust</w:t>
            </w:r>
          </w:p>
        </w:tc>
        <w:tc>
          <w:tcPr>
            <w:tcW w:type="dxa" w:w="1552"/>
          </w:tcPr>
          <w:p>
            <w:pPr>
              <w:spacing w:after="0"/>
              <w:jc w:val="left"/>
            </w:pPr>
            <w:r>
              <w:rPr>
                <w:sz w:val="16"/>
              </w:rPr>
              <w:t>$50,000 property; $0 crops (2018 dollars)</w:t>
            </w:r>
          </w:p>
        </w:tc>
        <w:tc>
          <w:tcPr>
            <w:tcW w:type="dxa" w:w="1097"/>
          </w:tcPr>
          <w:p>
            <w:pPr>
              <w:spacing w:after="0"/>
              <w:jc w:val="right"/>
            </w:pPr>
            <w:r>
              <w:rPr>
                <w:sz w:val="16"/>
              </w:rPr>
              <w:t>0, 0</w:t>
            </w:r>
          </w:p>
        </w:tc>
        <w:tc>
          <w:tcPr>
            <w:tcW w:type="dxa" w:w="1758"/>
          </w:tcPr>
          <w:p>
            <w:pPr>
              <w:spacing w:after="0"/>
              <w:jc w:val="left"/>
            </w:pPr>
            <w:r>
              <w:rPr>
                <w:sz w:val="16"/>
              </w:rPr>
              <w:t>MOUNTAIN HOME</w:t>
            </w:r>
          </w:p>
        </w:tc>
        <w:tc>
          <w:tcPr>
            <w:tcW w:type="dxa" w:w="1697"/>
          </w:tcPr>
          <w:p>
            <w:pPr>
              <w:spacing w:after="0"/>
              <w:jc w:val="left"/>
            </w:pPr>
          </w:p>
        </w:tc>
        <w:tc>
          <w:tcPr>
            <w:tcW w:type="dxa" w:w="3029"/>
          </w:tcPr>
          <w:p>
            <w:pPr>
              <w:spacing w:after="0"/>
              <w:jc w:val="left"/>
            </w:pPr>
            <w:r>
              <w:rPr>
                <w:sz w:val="16"/>
              </w:rPr>
              <w:t>B1-c worst recorded: Thunderstorm Wind</w:t>
            </w:r>
          </w:p>
        </w:tc>
      </w:tr>
      <w:tr>
        <w:trPr>
          <w:cantSplit/>
        </w:trPr>
        <w:tc>
          <w:tcPr>
            <w:tcW w:type="dxa" w:w="1037"/>
          </w:tcPr>
          <w:p>
            <w:pPr>
              <w:spacing w:after="0"/>
              <w:jc w:val="left"/>
            </w:pPr>
            <w:r>
              <w:rPr>
                <w:sz w:val="16"/>
              </w:rPr>
              <w:t>2015-01-08</w:t>
            </w:r>
          </w:p>
        </w:tc>
        <w:tc>
          <w:tcPr>
            <w:tcW w:type="dxa" w:w="1215"/>
          </w:tcPr>
          <w:p>
            <w:pPr>
              <w:spacing w:after="0"/>
              <w:jc w:val="left"/>
            </w:pPr>
            <w:r>
              <w:rPr>
                <w:sz w:val="16"/>
              </w:rPr>
              <w:t>Cold/Wind Chill</w:t>
            </w:r>
          </w:p>
        </w:tc>
        <w:tc>
          <w:tcPr>
            <w:tcW w:type="dxa" w:w="2726"/>
          </w:tcPr>
          <w:p>
            <w:pPr>
              <w:spacing w:after="0"/>
              <w:jc w:val="left"/>
            </w:pPr>
          </w:p>
        </w:tc>
        <w:tc>
          <w:tcPr>
            <w:tcW w:type="dxa" w:w="1552"/>
          </w:tcPr>
          <w:p>
            <w:pPr>
              <w:spacing w:after="0"/>
              <w:jc w:val="left"/>
            </w:pPr>
            <w:r>
              <w:rPr>
                <w:sz w:val="16"/>
              </w:rPr>
              <w:t>$0 property; $0 crops, reported for the zone (2015 dollars)</w:t>
            </w:r>
          </w:p>
        </w:tc>
        <w:tc>
          <w:tcPr>
            <w:tcW w:type="dxa" w:w="1097"/>
          </w:tcPr>
          <w:p>
            <w:pPr>
              <w:spacing w:after="0"/>
              <w:jc w:val="right"/>
            </w:pPr>
            <w:r>
              <w:rPr>
                <w:sz w:val="16"/>
              </w:rPr>
              <w:t>0, 0</w:t>
            </w:r>
          </w:p>
        </w:tc>
        <w:tc>
          <w:tcPr>
            <w:tcW w:type="dxa" w:w="1758"/>
          </w:tcPr>
          <w:p>
            <w:pPr>
              <w:spacing w:after="0"/>
              <w:jc w:val="left"/>
            </w:pPr>
            <w:r>
              <w:rPr>
                <w:sz w:val="16"/>
              </w:rPr>
              <w:t>NWS zone ARZ005 (BAXTER), zone-level: may include parts of neighboring counties</w:t>
            </w:r>
          </w:p>
        </w:tc>
        <w:tc>
          <w:tcPr>
            <w:tcW w:type="dxa" w:w="1697"/>
          </w:tcPr>
          <w:p>
            <w:pPr>
              <w:spacing w:after="0"/>
              <w:jc w:val="left"/>
            </w:pPr>
          </w:p>
        </w:tc>
        <w:tc>
          <w:tcPr>
            <w:tcW w:type="dxa" w:w="30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2726"/>
          </w:tcPr>
          <w:p>
            <w:pPr>
              <w:spacing w:after="0"/>
              <w:jc w:val="left"/>
            </w:pPr>
          </w:p>
        </w:tc>
        <w:tc>
          <w:tcPr>
            <w:tcW w:type="dxa" w:w="1552"/>
          </w:tcPr>
          <w:p>
            <w:pPr>
              <w:spacing w:after="0"/>
              <w:jc w:val="left"/>
            </w:pPr>
            <w:r>
              <w:rPr>
                <w:sz w:val="16"/>
              </w:rPr>
              <w:t>$3,500,000 property; $0 crops, reported for the zone (2013 dollars)</w:t>
            </w:r>
          </w:p>
        </w:tc>
        <w:tc>
          <w:tcPr>
            <w:tcW w:type="dxa" w:w="1097"/>
          </w:tcPr>
          <w:p>
            <w:pPr>
              <w:spacing w:after="0"/>
              <w:jc w:val="right"/>
            </w:pPr>
            <w:r>
              <w:rPr>
                <w:sz w:val="16"/>
              </w:rPr>
              <w:t>0, 0</w:t>
            </w:r>
          </w:p>
        </w:tc>
        <w:tc>
          <w:tcPr>
            <w:tcW w:type="dxa" w:w="1758"/>
          </w:tcPr>
          <w:p>
            <w:pPr>
              <w:spacing w:after="0"/>
              <w:jc w:val="left"/>
            </w:pPr>
            <w:r>
              <w:rPr>
                <w:sz w:val="16"/>
              </w:rPr>
              <w:t>NWS zone ARZ005 (BAXTER), zone-level: may include parts of neighboring counties</w:t>
            </w:r>
          </w:p>
        </w:tc>
        <w:tc>
          <w:tcPr>
            <w:tcW w:type="dxa" w:w="1697"/>
          </w:tcPr>
          <w:p>
            <w:pPr>
              <w:spacing w:after="0"/>
              <w:jc w:val="left"/>
            </w:pPr>
          </w:p>
        </w:tc>
        <w:tc>
          <w:tcPr>
            <w:tcW w:type="dxa" w:w="30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726"/>
          </w:tcPr>
          <w:p>
            <w:pPr>
              <w:spacing w:after="0"/>
              <w:jc w:val="left"/>
            </w:pPr>
          </w:p>
        </w:tc>
        <w:tc>
          <w:tcPr>
            <w:tcW w:type="dxa" w:w="1552"/>
          </w:tcPr>
          <w:p>
            <w:pPr>
              <w:spacing w:after="0"/>
              <w:jc w:val="left"/>
            </w:pPr>
            <w:r>
              <w:rPr>
                <w:sz w:val="16"/>
              </w:rPr>
              <w:t>damage not reported</w:t>
            </w:r>
          </w:p>
        </w:tc>
        <w:tc>
          <w:tcPr>
            <w:tcW w:type="dxa" w:w="1097"/>
          </w:tcPr>
          <w:p>
            <w:pPr>
              <w:spacing w:after="0"/>
              <w:jc w:val="right"/>
            </w:pPr>
            <w:r>
              <w:rPr>
                <w:sz w:val="16"/>
              </w:rPr>
              <w:t>0, 0</w:t>
            </w:r>
          </w:p>
        </w:tc>
        <w:tc>
          <w:tcPr>
            <w:tcW w:type="dxa" w:w="1758"/>
          </w:tcPr>
          <w:p>
            <w:pPr>
              <w:spacing w:after="0"/>
              <w:jc w:val="left"/>
            </w:pPr>
            <w:r>
              <w:rPr>
                <w:sz w:val="16"/>
              </w:rPr>
              <w:t>NWS zone ARZ005 (BAXTER), zone-level: may include parts of neighboring counties</w:t>
            </w:r>
          </w:p>
        </w:tc>
        <w:tc>
          <w:tcPr>
            <w:tcW w:type="dxa" w:w="1697"/>
          </w:tcPr>
          <w:p>
            <w:pPr>
              <w:spacing w:after="0"/>
              <w:jc w:val="left"/>
            </w:pPr>
          </w:p>
        </w:tc>
        <w:tc>
          <w:tcPr>
            <w:tcW w:type="dxa" w:w="3029"/>
          </w:tcPr>
          <w:p>
            <w:pPr>
              <w:spacing w:after="0"/>
              <w:jc w:val="left"/>
            </w:pPr>
            <w:r>
              <w:rPr>
                <w:sz w:val="16"/>
              </w:rPr>
              <w:t>B1-c worst recorded: Excessive Heat, Heat</w:t>
            </w:r>
          </w:p>
        </w:tc>
      </w:tr>
      <w:tr>
        <w:trPr>
          <w:cantSplit/>
        </w:trPr>
        <w:tc>
          <w:tcPr>
            <w:tcW w:type="dxa" w:w="1037"/>
          </w:tcPr>
          <w:p>
            <w:pPr>
              <w:spacing w:after="0"/>
              <w:jc w:val="left"/>
            </w:pPr>
            <w:r>
              <w:rPr>
                <w:sz w:val="16"/>
              </w:rPr>
              <w:t>2010-08-24</w:t>
            </w:r>
          </w:p>
        </w:tc>
        <w:tc>
          <w:tcPr>
            <w:tcW w:type="dxa" w:w="1215"/>
          </w:tcPr>
          <w:p>
            <w:pPr>
              <w:spacing w:after="0"/>
              <w:jc w:val="left"/>
            </w:pPr>
            <w:r>
              <w:rPr>
                <w:sz w:val="16"/>
              </w:rPr>
              <w:t>Wildfire</w:t>
            </w:r>
          </w:p>
        </w:tc>
        <w:tc>
          <w:tcPr>
            <w:tcW w:type="dxa" w:w="2726"/>
          </w:tcPr>
          <w:p>
            <w:pPr>
              <w:spacing w:after="0"/>
              <w:jc w:val="left"/>
            </w:pPr>
          </w:p>
        </w:tc>
        <w:tc>
          <w:tcPr>
            <w:tcW w:type="dxa" w:w="1552"/>
          </w:tcPr>
          <w:p>
            <w:pPr>
              <w:spacing w:after="0"/>
              <w:jc w:val="left"/>
            </w:pPr>
            <w:r>
              <w:rPr>
                <w:sz w:val="16"/>
              </w:rPr>
              <w:t>$60,000 property; $0 crops, reported for the zone (2010 dollars)</w:t>
            </w:r>
          </w:p>
        </w:tc>
        <w:tc>
          <w:tcPr>
            <w:tcW w:type="dxa" w:w="1097"/>
          </w:tcPr>
          <w:p>
            <w:pPr>
              <w:spacing w:after="0"/>
              <w:jc w:val="right"/>
            </w:pPr>
            <w:r>
              <w:rPr>
                <w:sz w:val="16"/>
              </w:rPr>
              <w:t>0, 0</w:t>
            </w:r>
          </w:p>
        </w:tc>
        <w:tc>
          <w:tcPr>
            <w:tcW w:type="dxa" w:w="1758"/>
          </w:tcPr>
          <w:p>
            <w:pPr>
              <w:spacing w:after="0"/>
              <w:jc w:val="left"/>
            </w:pPr>
            <w:r>
              <w:rPr>
                <w:sz w:val="16"/>
              </w:rPr>
              <w:t>NWS zone ARZ005 (BAXTER), zone-level: may include parts of neighboring counties</w:t>
            </w:r>
          </w:p>
        </w:tc>
        <w:tc>
          <w:tcPr>
            <w:tcW w:type="dxa" w:w="1697"/>
          </w:tcPr>
          <w:p>
            <w:pPr>
              <w:spacing w:after="0"/>
              <w:jc w:val="left"/>
            </w:pPr>
          </w:p>
        </w:tc>
        <w:tc>
          <w:tcPr>
            <w:tcW w:type="dxa" w:w="3029"/>
          </w:tcPr>
          <w:p>
            <w:pPr>
              <w:spacing w:after="0"/>
              <w:jc w:val="left"/>
            </w:pPr>
            <w:r>
              <w:rPr>
                <w:sz w:val="16"/>
              </w:rPr>
              <w:t>B1-c worst recorded: Wildfire</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726"/>
          </w:tcPr>
          <w:p>
            <w:pPr>
              <w:spacing w:after="0"/>
              <w:jc w:val="left"/>
            </w:pPr>
          </w:p>
        </w:tc>
        <w:tc>
          <w:tcPr>
            <w:tcW w:type="dxa" w:w="1552"/>
          </w:tcPr>
          <w:p>
            <w:pPr>
              <w:spacing w:after="0"/>
              <w:jc w:val="left"/>
            </w:pPr>
            <w:r>
              <w:rPr>
                <w:sz w:val="16"/>
              </w:rPr>
              <w:t>$50,000,000 property; $0 crops, reported for the zone (2009 dollars)</w:t>
            </w:r>
          </w:p>
        </w:tc>
        <w:tc>
          <w:tcPr>
            <w:tcW w:type="dxa" w:w="1097"/>
          </w:tcPr>
          <w:p>
            <w:pPr>
              <w:spacing w:after="0"/>
              <w:jc w:val="right"/>
            </w:pPr>
            <w:r>
              <w:rPr>
                <w:sz w:val="16"/>
              </w:rPr>
              <w:t>0, 0</w:t>
            </w:r>
          </w:p>
        </w:tc>
        <w:tc>
          <w:tcPr>
            <w:tcW w:type="dxa" w:w="1758"/>
          </w:tcPr>
          <w:p>
            <w:pPr>
              <w:spacing w:after="0"/>
              <w:jc w:val="left"/>
            </w:pPr>
            <w:r>
              <w:rPr>
                <w:sz w:val="16"/>
              </w:rPr>
              <w:t>NWS zone ARZ005 (BAXTER), zone-level: may include parts of neighboring counties</w:t>
            </w:r>
          </w:p>
        </w:tc>
        <w:tc>
          <w:tcPr>
            <w:tcW w:type="dxa" w:w="1697"/>
          </w:tcPr>
          <w:p>
            <w:pPr>
              <w:spacing w:after="0"/>
              <w:jc w:val="left"/>
            </w:pPr>
          </w:p>
        </w:tc>
        <w:tc>
          <w:tcPr>
            <w:tcW w:type="dxa" w:w="3029"/>
          </w:tcPr>
          <w:p>
            <w:pPr>
              <w:spacing w:after="0"/>
              <w:jc w:val="left"/>
            </w:pPr>
            <w:r>
              <w:rPr>
                <w:sz w:val="16"/>
              </w:rPr>
              <w:t>B1-c worst recorded: Ice Storm</w:t>
            </w:r>
          </w:p>
        </w:tc>
      </w:tr>
      <w:tr>
        <w:trPr>
          <w:cantSplit/>
        </w:trPr>
        <w:tc>
          <w:tcPr>
            <w:tcW w:type="dxa" w:w="1037"/>
          </w:tcPr>
          <w:p>
            <w:pPr>
              <w:spacing w:after="0"/>
              <w:jc w:val="left"/>
            </w:pPr>
            <w:r>
              <w:rPr>
                <w:sz w:val="16"/>
              </w:rPr>
              <w:t>2008-07-03</w:t>
            </w:r>
          </w:p>
        </w:tc>
        <w:tc>
          <w:tcPr>
            <w:tcW w:type="dxa" w:w="1215"/>
          </w:tcPr>
          <w:p>
            <w:pPr>
              <w:spacing w:after="0"/>
              <w:jc w:val="left"/>
            </w:pPr>
            <w:r>
              <w:rPr>
                <w:sz w:val="16"/>
              </w:rPr>
              <w:t>Lightning</w:t>
            </w:r>
          </w:p>
        </w:tc>
        <w:tc>
          <w:tcPr>
            <w:tcW w:type="dxa" w:w="2726"/>
          </w:tcPr>
          <w:p>
            <w:pPr>
              <w:spacing w:after="0"/>
              <w:jc w:val="left"/>
            </w:pPr>
          </w:p>
        </w:tc>
        <w:tc>
          <w:tcPr>
            <w:tcW w:type="dxa" w:w="1552"/>
          </w:tcPr>
          <w:p>
            <w:pPr>
              <w:spacing w:after="0"/>
              <w:jc w:val="left"/>
            </w:pPr>
            <w:r>
              <w:rPr>
                <w:sz w:val="16"/>
              </w:rPr>
              <w:t>$50,000 property; $0 crops (2008 dollars)</w:t>
            </w:r>
          </w:p>
        </w:tc>
        <w:tc>
          <w:tcPr>
            <w:tcW w:type="dxa" w:w="1097"/>
          </w:tcPr>
          <w:p>
            <w:pPr>
              <w:spacing w:after="0"/>
              <w:jc w:val="right"/>
            </w:pPr>
            <w:r>
              <w:rPr>
                <w:sz w:val="16"/>
              </w:rPr>
              <w:t>0, 0</w:t>
            </w:r>
          </w:p>
        </w:tc>
        <w:tc>
          <w:tcPr>
            <w:tcW w:type="dxa" w:w="1758"/>
          </w:tcPr>
          <w:p>
            <w:pPr>
              <w:spacing w:after="0"/>
              <w:jc w:val="left"/>
            </w:pPr>
            <w:r>
              <w:rPr>
                <w:sz w:val="16"/>
              </w:rPr>
              <w:t>MOUNTAIN HOME</w:t>
            </w:r>
          </w:p>
        </w:tc>
        <w:tc>
          <w:tcPr>
            <w:tcW w:type="dxa" w:w="1697"/>
          </w:tcPr>
          <w:p>
            <w:pPr>
              <w:spacing w:after="0"/>
              <w:jc w:val="left"/>
            </w:pPr>
          </w:p>
        </w:tc>
        <w:tc>
          <w:tcPr>
            <w:tcW w:type="dxa" w:w="3029"/>
          </w:tcPr>
          <w:p>
            <w:pPr>
              <w:spacing w:after="0"/>
              <w:jc w:val="left"/>
            </w:pPr>
            <w:r>
              <w:rPr>
                <w:sz w:val="16"/>
              </w:rPr>
              <w:t>B1-c worst recorded: Lightning</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726"/>
          </w:tcPr>
          <w:p>
            <w:pPr>
              <w:spacing w:after="0"/>
              <w:jc w:val="left"/>
            </w:pPr>
          </w:p>
        </w:tc>
        <w:tc>
          <w:tcPr>
            <w:tcW w:type="dxa" w:w="1552"/>
          </w:tcPr>
          <w:p>
            <w:pPr>
              <w:spacing w:after="0"/>
              <w:jc w:val="left"/>
            </w:pPr>
            <w:r>
              <w:rPr>
                <w:sz w:val="16"/>
              </w:rPr>
              <w:t>$4,000,000 property; $30,000 crops (2008 dollars)</w:t>
            </w:r>
          </w:p>
        </w:tc>
        <w:tc>
          <w:tcPr>
            <w:tcW w:type="dxa" w:w="1097"/>
          </w:tcPr>
          <w:p>
            <w:pPr>
              <w:spacing w:after="0"/>
              <w:jc w:val="right"/>
            </w:pPr>
            <w:r>
              <w:rPr>
                <w:sz w:val="16"/>
              </w:rPr>
              <w:t>0, 0</w:t>
            </w:r>
          </w:p>
        </w:tc>
        <w:tc>
          <w:tcPr>
            <w:tcW w:type="dxa" w:w="1758"/>
          </w:tcPr>
          <w:p>
            <w:pPr>
              <w:spacing w:after="0"/>
              <w:jc w:val="left"/>
            </w:pPr>
            <w:r>
              <w:rPr>
                <w:sz w:val="16"/>
              </w:rPr>
              <w:t>ARKANA to BUFFALO</w:t>
            </w:r>
          </w:p>
        </w:tc>
        <w:tc>
          <w:tcPr>
            <w:tcW w:type="dxa" w:w="1697"/>
          </w:tcPr>
          <w:p>
            <w:pPr>
              <w:spacing w:after="0"/>
              <w:jc w:val="left"/>
            </w:pPr>
          </w:p>
        </w:tc>
        <w:tc>
          <w:tcPr>
            <w:tcW w:type="dxa" w:w="30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2726"/>
          </w:tcPr>
          <w:p>
            <w:pPr>
              <w:spacing w:after="0"/>
              <w:jc w:val="left"/>
            </w:pPr>
            <w:r>
              <w:rPr>
                <w:sz w:val="16"/>
              </w:rPr>
              <w:t>EF2, 5.28 mi within this county, 880 yd wide</w:t>
            </w:r>
          </w:p>
        </w:tc>
        <w:tc>
          <w:tcPr>
            <w:tcW w:type="dxa" w:w="1552"/>
          </w:tcPr>
          <w:p>
            <w:pPr>
              <w:spacing w:after="0"/>
              <w:jc w:val="left"/>
            </w:pPr>
            <w:r>
              <w:rPr>
                <w:sz w:val="16"/>
              </w:rPr>
              <w:t>$15,750,000 property; $0 crops (2008 dollars)</w:t>
            </w:r>
          </w:p>
        </w:tc>
        <w:tc>
          <w:tcPr>
            <w:tcW w:type="dxa" w:w="1097"/>
          </w:tcPr>
          <w:p>
            <w:pPr>
              <w:spacing w:after="0"/>
              <w:jc w:val="right"/>
            </w:pPr>
            <w:r>
              <w:rPr>
                <w:sz w:val="16"/>
              </w:rPr>
              <w:t>1, 35</w:t>
            </w:r>
          </w:p>
        </w:tc>
        <w:tc>
          <w:tcPr>
            <w:tcW w:type="dxa" w:w="1758"/>
          </w:tcPr>
          <w:p>
            <w:pPr>
              <w:spacing w:after="0"/>
              <w:jc w:val="left"/>
            </w:pPr>
            <w:r>
              <w:rPr>
                <w:sz w:val="16"/>
              </w:rPr>
              <w:t>COTTER to WHITEVILLE</w:t>
            </w:r>
          </w:p>
        </w:tc>
        <w:tc>
          <w:tcPr>
            <w:tcW w:type="dxa" w:w="1697"/>
          </w:tcPr>
          <w:p>
            <w:pPr>
              <w:spacing w:after="0"/>
              <w:jc w:val="left"/>
            </w:pPr>
          </w:p>
        </w:tc>
        <w:tc>
          <w:tcPr>
            <w:tcW w:type="dxa" w:w="3029"/>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726"/>
          </w:tcPr>
          <w:p>
            <w:pPr>
              <w:spacing w:after="0"/>
              <w:jc w:val="left"/>
            </w:pPr>
            <w:r>
              <w:rPr>
                <w:sz w:val="16"/>
              </w:rPr>
              <w:t>50 kt (58 mph) estimated gust</w:t>
            </w:r>
          </w:p>
        </w:tc>
        <w:tc>
          <w:tcPr>
            <w:tcW w:type="dxa" w:w="1552"/>
          </w:tcPr>
          <w:p>
            <w:pPr>
              <w:spacing w:after="0"/>
              <w:jc w:val="left"/>
            </w:pPr>
            <w:r>
              <w:rPr>
                <w:sz w:val="16"/>
              </w:rPr>
              <w:t>$250,000 property; $0 crops, reported for the zone (2008 dollars)</w:t>
            </w:r>
          </w:p>
        </w:tc>
        <w:tc>
          <w:tcPr>
            <w:tcW w:type="dxa" w:w="1097"/>
          </w:tcPr>
          <w:p>
            <w:pPr>
              <w:spacing w:after="0"/>
              <w:jc w:val="right"/>
            </w:pPr>
            <w:r>
              <w:rPr>
                <w:sz w:val="16"/>
              </w:rPr>
              <w:t>0, 0</w:t>
            </w:r>
          </w:p>
        </w:tc>
        <w:tc>
          <w:tcPr>
            <w:tcW w:type="dxa" w:w="1758"/>
          </w:tcPr>
          <w:p>
            <w:pPr>
              <w:spacing w:after="0"/>
              <w:jc w:val="left"/>
            </w:pPr>
            <w:r>
              <w:rPr>
                <w:sz w:val="16"/>
              </w:rPr>
              <w:t>NWS zone ARZ005 (BAXTER), zone-level: may include parts of neighboring counties</w:t>
            </w:r>
          </w:p>
        </w:tc>
        <w:tc>
          <w:tcPr>
            <w:tcW w:type="dxa" w:w="1697"/>
          </w:tcPr>
          <w:p>
            <w:pPr>
              <w:spacing w:after="0"/>
              <w:jc w:val="left"/>
            </w:pPr>
          </w:p>
        </w:tc>
        <w:tc>
          <w:tcPr>
            <w:tcW w:type="dxa" w:w="30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726"/>
          </w:tcPr>
          <w:p>
            <w:pPr>
              <w:spacing w:after="0"/>
              <w:jc w:val="left"/>
            </w:pPr>
            <w:r>
              <w:rPr>
                <w:sz w:val="16"/>
              </w:rPr>
              <w:t>F3, 7.3 mi path length (records before 1996 may include the whole path; rating and listing come from the county where the tornado began), 200 yd wide</w:t>
            </w:r>
          </w:p>
        </w:tc>
        <w:tc>
          <w:tcPr>
            <w:tcW w:type="dxa" w:w="1552"/>
          </w:tcPr>
          <w:p>
            <w:pPr>
              <w:spacing w:after="0"/>
              <w:jc w:val="left"/>
            </w:pPr>
            <w:r>
              <w:rPr>
                <w:sz w:val="16"/>
              </w:rPr>
              <w:t>$25,000 property; crops not recorded (1968 dollars)</w:t>
            </w:r>
          </w:p>
        </w:tc>
        <w:tc>
          <w:tcPr>
            <w:tcW w:type="dxa" w:w="1097"/>
          </w:tcPr>
          <w:p>
            <w:pPr>
              <w:spacing w:after="0"/>
              <w:jc w:val="right"/>
            </w:pPr>
            <w:r>
              <w:rPr>
                <w:sz w:val="16"/>
              </w:rPr>
              <w:t>3, 25</w:t>
            </w:r>
          </w:p>
        </w:tc>
        <w:tc>
          <w:tcPr>
            <w:tcW w:type="dxa" w:w="1758"/>
          </w:tcPr>
          <w:p>
            <w:pPr>
              <w:spacing w:after="0"/>
              <w:jc w:val="left"/>
            </w:pPr>
            <w:r>
              <w:rPr>
                <w:sz w:val="16"/>
              </w:rPr>
              <w:t>location not recorded</w:t>
            </w:r>
          </w:p>
        </w:tc>
        <w:tc>
          <w:tcPr>
            <w:tcW w:type="dxa" w:w="1697"/>
          </w:tcPr>
          <w:p>
            <w:pPr>
              <w:spacing w:after="0"/>
              <w:jc w:val="left"/>
            </w:pPr>
          </w:p>
        </w:tc>
        <w:tc>
          <w:tcPr>
            <w:tcW w:type="dxa" w:w="302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2.37</w:t>
            </w:r>
          </w:p>
        </w:tc>
        <w:tc>
          <w:tcPr>
            <w:tcW w:type="dxa" w:w="1449"/>
          </w:tcPr>
          <w:p>
            <w:pPr>
              <w:spacing w:after="0"/>
              <w:jc w:val="left"/>
            </w:pPr>
            <w:r>
              <w:rPr>
                <w:sz w:val="16"/>
              </w:rPr>
              <w:t>event-days per year</w:t>
            </w:r>
          </w:p>
        </w:tc>
        <w:tc>
          <w:tcPr>
            <w:tcW w:type="dxa" w:w="1571"/>
          </w:tcPr>
          <w:p>
            <w:pPr>
              <w:spacing w:after="0"/>
              <w:jc w:val="left"/>
            </w:pPr>
            <w:r>
              <w:rPr>
                <w:sz w:val="16"/>
              </w:rPr>
              <w:t>about 2.37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45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2.37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12.7</w:t>
            </w:r>
          </w:p>
        </w:tc>
        <w:tc>
          <w:tcPr>
            <w:tcW w:type="dxa" w:w="1449"/>
          </w:tcPr>
          <w:p>
            <w:pPr>
              <w:spacing w:after="0"/>
              <w:jc w:val="left"/>
            </w:pPr>
            <w:r>
              <w:rPr>
                <w:sz w:val="16"/>
              </w:rPr>
              <w:t>event-days per year</w:t>
            </w:r>
          </w:p>
        </w:tc>
        <w:tc>
          <w:tcPr>
            <w:tcW w:type="dxa" w:w="1571"/>
          </w:tcPr>
          <w:p>
            <w:pPr>
              <w:spacing w:after="0"/>
              <w:jc w:val="left"/>
            </w:pPr>
            <w:r>
              <w:rPr>
                <w:sz w:val="16"/>
              </w:rPr>
              <w:t>about 12.7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378</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12.7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0.00348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0.348%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5.11</w:t>
            </w:r>
          </w:p>
        </w:tc>
        <w:tc>
          <w:tcPr>
            <w:tcW w:type="dxa" w:w="1449"/>
          </w:tcPr>
          <w:p>
            <w:pPr>
              <w:spacing w:after="0"/>
              <w:jc w:val="left"/>
            </w:pPr>
            <w:r>
              <w:rPr>
                <w:sz w:val="16"/>
              </w:rPr>
              <w:t>events per year</w:t>
            </w:r>
          </w:p>
        </w:tc>
        <w:tc>
          <w:tcPr>
            <w:tcW w:type="dxa" w:w="1571"/>
          </w:tcPr>
          <w:p>
            <w:pPr>
              <w:spacing w:after="0"/>
              <w:jc w:val="left"/>
            </w:pPr>
            <w:r>
              <w:rPr>
                <w:sz w:val="16"/>
              </w:rPr>
              <w:t>about 5.11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194.2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9.42</w:t>
            </w:r>
          </w:p>
        </w:tc>
        <w:tc>
          <w:tcPr>
            <w:tcW w:type="dxa" w:w="1449"/>
          </w:tcPr>
          <w:p>
            <w:pPr>
              <w:spacing w:after="0"/>
              <w:jc w:val="left"/>
            </w:pPr>
            <w:r>
              <w:rPr>
                <w:sz w:val="16"/>
              </w:rPr>
              <w:t>event-days per year</w:t>
            </w:r>
          </w:p>
        </w:tc>
        <w:tc>
          <w:tcPr>
            <w:tcW w:type="dxa" w:w="1571"/>
          </w:tcPr>
          <w:p>
            <w:pPr>
              <w:spacing w:after="0"/>
              <w:jc w:val="left"/>
            </w:pPr>
            <w:r>
              <w:rPr>
                <w:sz w:val="16"/>
              </w:rPr>
              <w:t>about 9.42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163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9.42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0.0096</w:t>
            </w:r>
          </w:p>
        </w:tc>
        <w:tc>
          <w:tcPr>
            <w:tcW w:type="dxa" w:w="1449"/>
          </w:tcPr>
          <w:p>
            <w:pPr>
              <w:spacing w:after="0"/>
              <w:jc w:val="left"/>
            </w:pPr>
            <w:r>
              <w:rPr>
                <w:sz w:val="16"/>
              </w:rPr>
              <w:t>events per year</w:t>
            </w:r>
          </w:p>
        </w:tc>
        <w:tc>
          <w:tcPr>
            <w:tcW w:type="dxa" w:w="1571"/>
          </w:tcPr>
          <w:p>
            <w:pPr>
              <w:spacing w:after="0"/>
              <w:jc w:val="left"/>
            </w:pPr>
            <w:r>
              <w:rPr>
                <w:sz w:val="16"/>
              </w:rPr>
              <w:t>about 1 in 104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1.99</w:t>
            </w:r>
          </w:p>
        </w:tc>
        <w:tc>
          <w:tcPr>
            <w:tcW w:type="dxa" w:w="1449"/>
          </w:tcPr>
          <w:p>
            <w:pPr>
              <w:spacing w:after="0"/>
              <w:jc w:val="left"/>
            </w:pPr>
            <w:r>
              <w:rPr>
                <w:sz w:val="16"/>
              </w:rPr>
              <w:t>event-days per year</w:t>
            </w:r>
          </w:p>
        </w:tc>
        <w:tc>
          <w:tcPr>
            <w:tcW w:type="dxa" w:w="1571"/>
          </w:tcPr>
          <w:p>
            <w:pPr>
              <w:spacing w:after="0"/>
              <w:jc w:val="left"/>
            </w:pPr>
            <w:r>
              <w:rPr>
                <w:sz w:val="16"/>
              </w:rPr>
              <w:t>about 1.99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134</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1.99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1.14</w:t>
            </w:r>
          </w:p>
        </w:tc>
        <w:tc>
          <w:tcPr>
            <w:tcW w:type="dxa" w:w="1449"/>
          </w:tcPr>
          <w:p>
            <w:pPr>
              <w:spacing w:after="0"/>
              <w:jc w:val="left"/>
            </w:pPr>
            <w:r>
              <w:rPr>
                <w:sz w:val="16"/>
              </w:rPr>
              <w:t>event-days per year</w:t>
            </w:r>
          </w:p>
        </w:tc>
        <w:tc>
          <w:tcPr>
            <w:tcW w:type="dxa" w:w="1571"/>
          </w:tcPr>
          <w:p>
            <w:pPr>
              <w:spacing w:after="0"/>
              <w:jc w:val="left"/>
            </w:pPr>
            <w:r>
              <w:rPr>
                <w:sz w:val="16"/>
              </w:rPr>
              <w:t>about 1.14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32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1.43</w:t>
            </w:r>
          </w:p>
        </w:tc>
        <w:tc>
          <w:tcPr>
            <w:tcW w:type="dxa" w:w="1449"/>
          </w:tcPr>
          <w:p>
            <w:pPr>
              <w:spacing w:after="0"/>
              <w:jc w:val="left"/>
            </w:pPr>
            <w:r>
              <w:rPr>
                <w:sz w:val="16"/>
              </w:rPr>
              <w:t>events per year (modeled)</w:t>
            </w:r>
          </w:p>
        </w:tc>
        <w:tc>
          <w:tcPr>
            <w:tcW w:type="dxa" w:w="1571"/>
          </w:tcPr>
          <w:p>
            <w:pPr>
              <w:spacing w:after="0"/>
              <w:jc w:val="left"/>
            </w:pPr>
            <w:r>
              <w:rPr>
                <w:sz w:val="16"/>
              </w:rPr>
              <w:t>about 1.43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56.7</w:t>
            </w:r>
          </w:p>
        </w:tc>
        <w:tc>
          <w:tcPr>
            <w:tcW w:type="dxa" w:w="1449"/>
          </w:tcPr>
          <w:p>
            <w:pPr>
              <w:spacing w:after="0"/>
              <w:jc w:val="left"/>
            </w:pPr>
            <w:r>
              <w:rPr>
                <w:sz w:val="16"/>
              </w:rPr>
              <w:t>days per year with a strike</w:t>
            </w:r>
          </w:p>
        </w:tc>
        <w:tc>
          <w:tcPr>
            <w:tcW w:type="dxa" w:w="1571"/>
          </w:tcPr>
          <w:p>
            <w:pPr>
              <w:spacing w:after="0"/>
              <w:jc w:val="left"/>
            </w:pPr>
            <w:r>
              <w:rPr>
                <w:sz w:val="16"/>
              </w:rPr>
              <w:t>about 56.7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3.41</w:t>
            </w:r>
          </w:p>
        </w:tc>
        <w:tc>
          <w:tcPr>
            <w:tcW w:type="dxa" w:w="1449"/>
          </w:tcPr>
          <w:p>
            <w:pPr>
              <w:spacing w:after="0"/>
              <w:jc w:val="left"/>
            </w:pPr>
            <w:r>
              <w:rPr>
                <w:sz w:val="16"/>
              </w:rPr>
              <w:t>events per year</w:t>
            </w:r>
          </w:p>
        </w:tc>
        <w:tc>
          <w:tcPr>
            <w:tcW w:type="dxa" w:w="1571"/>
          </w:tcPr>
          <w:p>
            <w:pPr>
              <w:spacing w:after="0"/>
              <w:jc w:val="left"/>
            </w:pPr>
            <w:r>
              <w:rPr>
                <w:sz w:val="16"/>
              </w:rPr>
              <w:t>about 3.41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130</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0.345</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0.00217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0.217%</w:t>
            </w:r>
          </w:p>
        </w:tc>
        <w:tc>
          <w:tcPr>
            <w:tcW w:type="dxa" w:w="1037"/>
          </w:tcPr>
          <w:p>
            <w:pPr>
              <w:spacing w:after="0"/>
              <w:jc w:val="left"/>
            </w:pPr>
            <w:r>
              <w:rPr>
                <w:sz w:val="16"/>
              </w:rPr>
              <w:t>Likely</w:t>
            </w:r>
          </w:p>
        </w:tc>
        <w:tc>
          <w:tcPr>
            <w:tcW w:type="dxa" w:w="1743"/>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8.79</w:t>
            </w:r>
          </w:p>
        </w:tc>
        <w:tc>
          <w:tcPr>
            <w:tcW w:type="dxa" w:w="1449"/>
          </w:tcPr>
          <w:p>
            <w:pPr>
              <w:spacing w:after="0"/>
              <w:jc w:val="left"/>
            </w:pPr>
            <w:r>
              <w:rPr>
                <w:sz w:val="16"/>
              </w:rPr>
              <w:t>event-days per year</w:t>
            </w:r>
          </w:p>
        </w:tc>
        <w:tc>
          <w:tcPr>
            <w:tcW w:type="dxa" w:w="1571"/>
          </w:tcPr>
          <w:p>
            <w:pPr>
              <w:spacing w:after="0"/>
              <w:jc w:val="left"/>
            </w:pPr>
            <w:r>
              <w:rPr>
                <w:sz w:val="16"/>
              </w:rPr>
              <w:t>about 8.79 days per year</w:t>
            </w:r>
          </w:p>
        </w:tc>
        <w:tc>
          <w:tcPr>
            <w:tcW w:type="dxa" w:w="1037"/>
          </w:tcPr>
          <w:p>
            <w:pPr>
              <w:spacing w:after="0"/>
              <w:jc w:val="left"/>
            </w:pPr>
            <w:r>
              <w:rPr>
                <w:sz w:val="16"/>
              </w:rPr>
              <w:t>Likely</w:t>
            </w:r>
          </w:p>
        </w:tc>
        <w:tc>
          <w:tcPr>
            <w:tcW w:type="dxa" w:w="1743"/>
          </w:tcPr>
          <w:p>
            <w:pPr>
              <w:spacing w:after="0"/>
              <w:jc w:val="left"/>
            </w:pPr>
            <w:r>
              <w:rPr>
                <w:sz w:val="16"/>
              </w:rPr>
              <w:t>event-days in 26 of 30 years, 1996 to 2025 (86.7%)</w:t>
            </w:r>
          </w:p>
        </w:tc>
        <w:tc>
          <w:tcPr>
            <w:tcW w:type="dxa" w:w="1520"/>
          </w:tcPr>
          <w:p>
            <w:pPr>
              <w:spacing w:after="0"/>
              <w:jc w:val="right"/>
            </w:pPr>
            <w:r>
              <w:rPr>
                <w:sz w:val="16"/>
              </w:rPr>
              <w:t>167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213</w:t>
            </w:r>
          </w:p>
        </w:tc>
        <w:tc>
          <w:tcPr>
            <w:tcW w:type="dxa" w:w="1476"/>
          </w:tcPr>
          <w:p>
            <w:pPr>
              <w:spacing w:after="0"/>
              <w:jc w:val="right"/>
            </w:pPr>
            <w:r>
              <w:rPr>
                <w:sz w:val="16"/>
              </w:rPr>
              <w:t>30</w:t>
            </w:r>
          </w:p>
        </w:tc>
        <w:tc>
          <w:tcPr>
            <w:tcW w:type="dxa" w:w="1476"/>
          </w:tcPr>
          <w:p>
            <w:pPr>
              <w:spacing w:after="0"/>
              <w:jc w:val="right"/>
            </w:pPr>
            <w:r>
              <w:rPr>
                <w:sz w:val="16"/>
              </w:rPr>
              <w:t>7.1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59.5</w:t>
            </w:r>
          </w:p>
        </w:tc>
        <w:tc>
          <w:tcPr>
            <w:tcW w:type="dxa" w:w="680"/>
          </w:tcPr>
          <w:p>
            <w:pPr>
              <w:spacing w:after="0"/>
              <w:jc w:val="right"/>
            </w:pPr>
            <w:r>
              <w:rPr>
                <w:sz w:val="16"/>
              </w:rPr>
              <w:t>85.0</w:t>
            </w:r>
          </w:p>
        </w:tc>
        <w:tc>
          <w:tcPr>
            <w:tcW w:type="dxa" w:w="648"/>
          </w:tcPr>
          <w:p>
            <w:pPr>
              <w:spacing w:after="0"/>
              <w:jc w:val="right"/>
            </w:pPr>
            <w:r>
              <w:rPr>
                <w:sz w:val="16"/>
              </w:rPr>
              <w:t>90.0</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53.7</w:t>
            </w:r>
          </w:p>
        </w:tc>
        <w:tc>
          <w:tcPr>
            <w:tcW w:type="dxa" w:w="680"/>
          </w:tcPr>
          <w:p>
            <w:pPr>
              <w:spacing w:after="0"/>
              <w:jc w:val="right"/>
            </w:pPr>
            <w:r>
              <w:rPr>
                <w:sz w:val="16"/>
              </w:rPr>
              <w:t>80.9</w:t>
            </w:r>
          </w:p>
        </w:tc>
        <w:tc>
          <w:tcPr>
            <w:tcW w:type="dxa" w:w="648"/>
          </w:tcPr>
          <w:p>
            <w:pPr>
              <w:spacing w:after="0"/>
              <w:jc w:val="right"/>
            </w:pPr>
            <w:r>
              <w:rPr>
                <w:sz w:val="16"/>
              </w:rPr>
              <w:t>86.6</w:t>
            </w:r>
          </w:p>
        </w:tc>
        <w:tc>
          <w:tcPr>
            <w:tcW w:type="dxa" w:w="3520"/>
          </w:tcPr>
          <w:p>
            <w:pPr>
              <w:spacing w:after="0"/>
              <w:jc w:val="left"/>
            </w:pPr>
            <w:r>
              <w:rPr>
                <w:sz w:val="16"/>
              </w:rPr>
              <w:t>Relatively Moderate 8, Relatively Low 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36.3</w:t>
            </w:r>
          </w:p>
        </w:tc>
        <w:tc>
          <w:tcPr>
            <w:tcW w:type="dxa" w:w="680"/>
          </w:tcPr>
          <w:p>
            <w:pPr>
              <w:spacing w:after="0"/>
              <w:jc w:val="right"/>
            </w:pPr>
            <w:r>
              <w:rPr>
                <w:sz w:val="16"/>
              </w:rPr>
              <w:t>62.1</w:t>
            </w:r>
          </w:p>
        </w:tc>
        <w:tc>
          <w:tcPr>
            <w:tcW w:type="dxa" w:w="648"/>
          </w:tcPr>
          <w:p>
            <w:pPr>
              <w:spacing w:after="0"/>
              <w:jc w:val="right"/>
            </w:pPr>
            <w:r>
              <w:rPr>
                <w:sz w:val="16"/>
              </w:rPr>
              <w:t>65.9</w:t>
            </w:r>
          </w:p>
        </w:tc>
        <w:tc>
          <w:tcPr>
            <w:tcW w:type="dxa" w:w="3520"/>
          </w:tcPr>
          <w:p>
            <w:pPr>
              <w:spacing w:after="0"/>
              <w:jc w:val="left"/>
            </w:pPr>
            <w:r>
              <w:rPr>
                <w:sz w:val="16"/>
              </w:rPr>
              <w:t>Relatively Low 9,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46.6</w:t>
            </w:r>
          </w:p>
        </w:tc>
        <w:tc>
          <w:tcPr>
            <w:tcW w:type="dxa" w:w="680"/>
          </w:tcPr>
          <w:p>
            <w:pPr>
              <w:spacing w:after="0"/>
              <w:jc w:val="right"/>
            </w:pPr>
            <w:r>
              <w:rPr>
                <w:sz w:val="16"/>
              </w:rPr>
              <w:t>81.9</w:t>
            </w:r>
          </w:p>
        </w:tc>
        <w:tc>
          <w:tcPr>
            <w:tcW w:type="dxa" w:w="648"/>
          </w:tcPr>
          <w:p>
            <w:pPr>
              <w:spacing w:after="0"/>
              <w:jc w:val="right"/>
            </w:pPr>
            <w:r>
              <w:rPr>
                <w:sz w:val="16"/>
              </w:rPr>
              <w:t>87.4</w:t>
            </w:r>
          </w:p>
        </w:tc>
        <w:tc>
          <w:tcPr>
            <w:tcW w:type="dxa" w:w="3520"/>
          </w:tcPr>
          <w:p>
            <w:pPr>
              <w:spacing w:after="0"/>
              <w:jc w:val="left"/>
            </w:pPr>
            <w:r>
              <w:rPr>
                <w:sz w:val="16"/>
              </w:rPr>
              <w:t>Relatively High 3, Relatively Moderate 6,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30.1</w:t>
            </w:r>
          </w:p>
        </w:tc>
        <w:tc>
          <w:tcPr>
            <w:tcW w:type="dxa" w:w="680"/>
          </w:tcPr>
          <w:p>
            <w:pPr>
              <w:spacing w:after="0"/>
              <w:jc w:val="right"/>
            </w:pPr>
            <w:r>
              <w:rPr>
                <w:sz w:val="16"/>
              </w:rPr>
              <w:t>40.5</w:t>
            </w:r>
          </w:p>
        </w:tc>
        <w:tc>
          <w:tcPr>
            <w:tcW w:type="dxa" w:w="648"/>
          </w:tcPr>
          <w:p>
            <w:pPr>
              <w:spacing w:after="0"/>
              <w:jc w:val="right"/>
            </w:pPr>
            <w:r>
              <w:rPr>
                <w:sz w:val="16"/>
              </w:rPr>
              <w:t>42.4</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96.3</w:t>
            </w:r>
          </w:p>
        </w:tc>
        <w:tc>
          <w:tcPr>
            <w:tcW w:type="dxa" w:w="680"/>
          </w:tcPr>
          <w:p>
            <w:pPr>
              <w:spacing w:after="0"/>
              <w:jc w:val="right"/>
            </w:pPr>
            <w:r>
              <w:rPr>
                <w:sz w:val="16"/>
              </w:rPr>
              <w:t>99.8</w:t>
            </w:r>
          </w:p>
        </w:tc>
        <w:tc>
          <w:tcPr>
            <w:tcW w:type="dxa" w:w="648"/>
          </w:tcPr>
          <w:p>
            <w:pPr>
              <w:spacing w:after="0"/>
              <w:jc w:val="right"/>
            </w:pPr>
            <w:r>
              <w:rPr>
                <w:sz w:val="16"/>
              </w:rPr>
              <w:t>99.9</w:t>
            </w:r>
          </w:p>
        </w:tc>
        <w:tc>
          <w:tcPr>
            <w:tcW w:type="dxa" w:w="3520"/>
          </w:tcPr>
          <w:p>
            <w:pPr>
              <w:spacing w:after="0"/>
              <w:jc w:val="left"/>
            </w:pPr>
            <w:r>
              <w:rPr>
                <w:sz w:val="16"/>
              </w:rPr>
              <w:t>Very High 9, Relatively High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5.3</w:t>
            </w:r>
          </w:p>
        </w:tc>
        <w:tc>
          <w:tcPr>
            <w:tcW w:type="dxa" w:w="680"/>
          </w:tcPr>
          <w:p>
            <w:pPr>
              <w:spacing w:after="0"/>
              <w:jc w:val="right"/>
            </w:pPr>
            <w:r>
              <w:rPr>
                <w:sz w:val="16"/>
              </w:rPr>
              <w:t>61.8</w:t>
            </w:r>
          </w:p>
        </w:tc>
        <w:tc>
          <w:tcPr>
            <w:tcW w:type="dxa" w:w="648"/>
          </w:tcPr>
          <w:p>
            <w:pPr>
              <w:spacing w:after="0"/>
              <w:jc w:val="right"/>
            </w:pPr>
            <w:r>
              <w:rPr>
                <w:sz w:val="16"/>
              </w:rPr>
              <w:t>93.0</w:t>
            </w:r>
          </w:p>
        </w:tc>
        <w:tc>
          <w:tcPr>
            <w:tcW w:type="dxa" w:w="3520"/>
          </w:tcPr>
          <w:p>
            <w:pPr>
              <w:spacing w:after="0"/>
              <w:jc w:val="left"/>
            </w:pPr>
            <w:r>
              <w:rPr>
                <w:sz w:val="16"/>
              </w:rPr>
              <w:t>Relatively High 3, Relatively Moderate 5, Relatively Low 1,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53.1</w:t>
            </w:r>
          </w:p>
        </w:tc>
        <w:tc>
          <w:tcPr>
            <w:tcW w:type="dxa" w:w="680"/>
          </w:tcPr>
          <w:p>
            <w:pPr>
              <w:spacing w:after="0"/>
              <w:jc w:val="right"/>
            </w:pPr>
            <w:r>
              <w:rPr>
                <w:sz w:val="16"/>
              </w:rPr>
              <w:t>86.4</w:t>
            </w:r>
          </w:p>
        </w:tc>
        <w:tc>
          <w:tcPr>
            <w:tcW w:type="dxa" w:w="648"/>
          </w:tcPr>
          <w:p>
            <w:pPr>
              <w:spacing w:after="0"/>
              <w:jc w:val="right"/>
            </w:pPr>
            <w:r>
              <w:rPr>
                <w:sz w:val="16"/>
              </w:rPr>
              <w:t>97.8</w:t>
            </w:r>
          </w:p>
        </w:tc>
        <w:tc>
          <w:tcPr>
            <w:tcW w:type="dxa" w:w="3520"/>
          </w:tcPr>
          <w:p>
            <w:pPr>
              <w:spacing w:after="0"/>
              <w:jc w:val="left"/>
            </w:pPr>
            <w:r>
              <w:rPr>
                <w:sz w:val="16"/>
              </w:rPr>
              <w:t>Relatively Moderate 1, Relatively Low 5,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69.7</w:t>
            </w:r>
          </w:p>
        </w:tc>
        <w:tc>
          <w:tcPr>
            <w:tcW w:type="dxa" w:w="680"/>
          </w:tcPr>
          <w:p>
            <w:pPr>
              <w:spacing w:after="0"/>
              <w:jc w:val="right"/>
            </w:pPr>
            <w:r>
              <w:rPr>
                <w:sz w:val="16"/>
              </w:rPr>
              <w:t>96.0</w:t>
            </w:r>
          </w:p>
        </w:tc>
        <w:tc>
          <w:tcPr>
            <w:tcW w:type="dxa" w:w="648"/>
          </w:tcPr>
          <w:p>
            <w:pPr>
              <w:spacing w:after="0"/>
              <w:jc w:val="right"/>
            </w:pPr>
            <w:r>
              <w:rPr>
                <w:sz w:val="16"/>
              </w:rPr>
              <w:t>97.9</w:t>
            </w:r>
          </w:p>
        </w:tc>
        <w:tc>
          <w:tcPr>
            <w:tcW w:type="dxa" w:w="3520"/>
          </w:tcPr>
          <w:p>
            <w:pPr>
              <w:spacing w:after="0"/>
              <w:jc w:val="left"/>
            </w:pPr>
            <w:r>
              <w:rPr>
                <w:sz w:val="16"/>
              </w:rPr>
              <w:t>Very High 6, Relatively High 3,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85.1</w:t>
            </w:r>
          </w:p>
        </w:tc>
        <w:tc>
          <w:tcPr>
            <w:tcW w:type="dxa" w:w="680"/>
          </w:tcPr>
          <w:p>
            <w:pPr>
              <w:spacing w:after="0"/>
              <w:jc w:val="right"/>
            </w:pPr>
            <w:r>
              <w:rPr>
                <w:sz w:val="16"/>
              </w:rPr>
              <w:t>98.1</w:t>
            </w:r>
          </w:p>
        </w:tc>
        <w:tc>
          <w:tcPr>
            <w:tcW w:type="dxa" w:w="648"/>
          </w:tcPr>
          <w:p>
            <w:pPr>
              <w:spacing w:after="0"/>
              <w:jc w:val="right"/>
            </w:pPr>
            <w:r>
              <w:rPr>
                <w:sz w:val="16"/>
              </w:rPr>
              <w:t>98.9</w:t>
            </w:r>
          </w:p>
        </w:tc>
        <w:tc>
          <w:tcPr>
            <w:tcW w:type="dxa" w:w="3520"/>
          </w:tcPr>
          <w:p>
            <w:pPr>
              <w:spacing w:after="0"/>
              <w:jc w:val="left"/>
            </w:pPr>
            <w:r>
              <w:rPr>
                <w:sz w:val="16"/>
              </w:rPr>
              <w:t>Very High 8, Relatively High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65.4</w:t>
            </w:r>
          </w:p>
        </w:tc>
        <w:tc>
          <w:tcPr>
            <w:tcW w:type="dxa" w:w="680"/>
          </w:tcPr>
          <w:p>
            <w:pPr>
              <w:spacing w:after="0"/>
              <w:jc w:val="right"/>
            </w:pPr>
            <w:r>
              <w:rPr>
                <w:sz w:val="16"/>
              </w:rPr>
              <w:t>96.3</w:t>
            </w:r>
          </w:p>
        </w:tc>
        <w:tc>
          <w:tcPr>
            <w:tcW w:type="dxa" w:w="648"/>
          </w:tcPr>
          <w:p>
            <w:pPr>
              <w:spacing w:after="0"/>
              <w:jc w:val="right"/>
            </w:pPr>
            <w:r>
              <w:rPr>
                <w:sz w:val="16"/>
              </w:rPr>
              <w:t>97.7</w:t>
            </w:r>
          </w:p>
        </w:tc>
        <w:tc>
          <w:tcPr>
            <w:tcW w:type="dxa" w:w="3520"/>
          </w:tcPr>
          <w:p>
            <w:pPr>
              <w:spacing w:after="0"/>
              <w:jc w:val="left"/>
            </w:pPr>
            <w:r>
              <w:rPr>
                <w:sz w:val="16"/>
              </w:rPr>
              <w:t>Very High 8, Relatively High 1, Relatively Moderate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81.7</w:t>
            </w:r>
          </w:p>
        </w:tc>
        <w:tc>
          <w:tcPr>
            <w:tcW w:type="dxa" w:w="680"/>
          </w:tcPr>
          <w:p>
            <w:pPr>
              <w:spacing w:after="0"/>
              <w:jc w:val="right"/>
            </w:pPr>
            <w:r>
              <w:rPr>
                <w:sz w:val="16"/>
              </w:rPr>
              <w:t>85.6</w:t>
            </w:r>
          </w:p>
        </w:tc>
        <w:tc>
          <w:tcPr>
            <w:tcW w:type="dxa" w:w="648"/>
          </w:tcPr>
          <w:p>
            <w:pPr>
              <w:spacing w:after="0"/>
              <w:jc w:val="right"/>
            </w:pPr>
            <w:r>
              <w:rPr>
                <w:sz w:val="16"/>
              </w:rPr>
              <w:t>90.5</w:t>
            </w:r>
          </w:p>
        </w:tc>
        <w:tc>
          <w:tcPr>
            <w:tcW w:type="dxa" w:w="3520"/>
          </w:tcPr>
          <w:p>
            <w:pPr>
              <w:spacing w:after="0"/>
              <w:jc w:val="left"/>
            </w:pPr>
            <w:r>
              <w:rPr>
                <w:sz w:val="16"/>
              </w:rPr>
              <w:t>Relatively Moderate 4, Relatively Low 6</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60.6</w:t>
            </w:r>
          </w:p>
        </w:tc>
        <w:tc>
          <w:tcPr>
            <w:tcW w:type="dxa" w:w="680"/>
          </w:tcPr>
          <w:p>
            <w:pPr>
              <w:spacing w:after="0"/>
              <w:jc w:val="right"/>
            </w:pPr>
            <w:r>
              <w:rPr>
                <w:sz w:val="16"/>
              </w:rPr>
              <w:t>92.7</w:t>
            </w:r>
          </w:p>
        </w:tc>
        <w:tc>
          <w:tcPr>
            <w:tcW w:type="dxa" w:w="648"/>
          </w:tcPr>
          <w:p>
            <w:pPr>
              <w:spacing w:after="0"/>
              <w:jc w:val="right"/>
            </w:pPr>
            <w:r>
              <w:rPr>
                <w:sz w:val="16"/>
              </w:rPr>
              <w:t>94.6</w:t>
            </w:r>
          </w:p>
        </w:tc>
        <w:tc>
          <w:tcPr>
            <w:tcW w:type="dxa" w:w="3520"/>
          </w:tcPr>
          <w:p>
            <w:pPr>
              <w:spacing w:after="0"/>
              <w:jc w:val="left"/>
            </w:pPr>
            <w:r>
              <w:rPr>
                <w:sz w:val="16"/>
              </w:rPr>
              <w:t>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Baxter County</w:t>
            </w:r>
          </w:p>
        </w:tc>
        <w:tc>
          <w:tcPr>
            <w:tcW w:type="dxa" w:w="743"/>
          </w:tcPr>
          <w:p>
            <w:pPr>
              <w:spacing w:after="0"/>
              <w:jc w:val="left"/>
            </w:pPr>
            <w:r>
              <w:rPr>
                <w:sz w:val="16"/>
              </w:rPr>
              <w:t>County</w:t>
            </w:r>
          </w:p>
        </w:tc>
        <w:tc>
          <w:tcPr>
            <w:tcW w:type="dxa" w:w="2890"/>
          </w:tcPr>
          <w:p>
            <w:pPr>
              <w:spacing w:after="0"/>
              <w:jc w:val="left"/>
            </w:pPr>
            <w:r>
              <w:rPr>
                <w:sz w:val="16"/>
              </w:rPr>
              <w:t>Approved, expires 2029-07-24</w:t>
            </w:r>
          </w:p>
        </w:tc>
        <w:tc>
          <w:tcPr>
            <w:tcW w:type="dxa" w:w="2305"/>
          </w:tcPr>
          <w:p>
            <w:pPr>
              <w:spacing w:after="0"/>
              <w:jc w:val="right"/>
            </w:pPr>
            <w:r>
              <w:rPr>
                <w:sz w:val="16"/>
              </w:rPr>
              <w:t>FMA RL 0, SRL 0; any 0</w:t>
            </w:r>
          </w:p>
        </w:tc>
        <w:tc>
          <w:tcPr>
            <w:tcW w:type="dxa" w:w="1621"/>
          </w:tcPr>
          <w:p>
            <w:pPr>
              <w:spacing w:after="0"/>
              <w:jc w:val="right"/>
            </w:pPr>
            <w:r>
              <w:rPr>
                <w:sz w:val="16"/>
              </w:rPr>
              <w:t>$6,466,535.46</w:t>
            </w:r>
          </w:p>
        </w:tc>
        <w:tc>
          <w:tcPr>
            <w:tcW w:type="dxa" w:w="1973"/>
          </w:tcPr>
          <w:p>
            <w:pPr>
              <w:spacing w:after="0"/>
              <w:jc w:val="right"/>
            </w:pPr>
            <w:r>
              <w:rPr>
                <w:sz w:val="16"/>
              </w:rPr>
              <w:t>0; 0</w:t>
            </w:r>
          </w:p>
        </w:tc>
        <w:tc>
          <w:tcPr>
            <w:tcW w:type="dxa" w:w="2959"/>
          </w:tcPr>
          <w:p>
            <w:pPr>
              <w:spacing w:after="0"/>
              <w:jc w:val="left"/>
            </w:pPr>
            <w:r>
              <w:rPr>
                <w:sz w:val="16"/>
              </w:rPr>
              <w:t>Includes $32,552.55 for declarations not counted as hazard incidents (DR-4518-AR).</w:t>
            </w:r>
          </w:p>
        </w:tc>
      </w:tr>
      <w:tr>
        <w:trPr>
          <w:cantSplit/>
        </w:trPr>
        <w:tc>
          <w:tcPr>
            <w:tcW w:type="dxa" w:w="1621"/>
          </w:tcPr>
          <w:p>
            <w:pPr>
              <w:spacing w:after="0"/>
              <w:jc w:val="left"/>
            </w:pPr>
            <w:r>
              <w:rPr>
                <w:sz w:val="16"/>
              </w:rPr>
              <w:t>Big Flat town</w:t>
            </w:r>
          </w:p>
        </w:tc>
        <w:tc>
          <w:tcPr>
            <w:tcW w:type="dxa" w:w="743"/>
          </w:tcPr>
          <w:p>
            <w:pPr>
              <w:spacing w:after="0"/>
              <w:jc w:val="left"/>
            </w:pPr>
            <w:r>
              <w:rPr>
                <w:sz w:val="16"/>
              </w:rPr>
              <w:t>Town</w:t>
            </w:r>
          </w:p>
        </w:tc>
        <w:tc>
          <w:tcPr>
            <w:tcW w:type="dxa" w:w="2890"/>
          </w:tcPr>
          <w:p>
            <w:pPr>
              <w:spacing w:after="0"/>
              <w:jc w:val="left"/>
            </w:pPr>
            <w:r>
              <w:rPr>
                <w:sz w:val="16"/>
              </w:rPr>
              <w:t>No approved plan on record</w:t>
            </w:r>
          </w:p>
        </w:tc>
        <w:tc>
          <w:tcPr>
            <w:tcW w:type="dxa" w:w="2305"/>
          </w:tcPr>
          <w:p>
            <w:pPr>
              <w:spacing w:after="0"/>
              <w:jc w:val="right"/>
            </w:pPr>
            <w:r>
              <w:rPr>
                <w:sz w:val="16"/>
              </w:rPr>
              <w:t>FMA RL 0, SRL 0; any 0</w:t>
            </w:r>
          </w:p>
        </w:tc>
        <w:tc>
          <w:tcPr>
            <w:tcW w:type="dxa" w:w="1621"/>
          </w:tcPr>
          <w:p>
            <w:pPr>
              <w:spacing w:after="0"/>
              <w:jc w:val="right"/>
            </w:pPr>
            <w:r>
              <w:rPr>
                <w:sz w:val="16"/>
              </w:rPr>
              <w:t>$12,798.40</w:t>
            </w:r>
          </w:p>
        </w:tc>
        <w:tc>
          <w:tcPr>
            <w:tcW w:type="dxa" w:w="1973"/>
          </w:tcPr>
          <w:p>
            <w:pPr>
              <w:spacing w:after="0"/>
              <w:jc w:val="right"/>
            </w:pPr>
            <w:r>
              <w:rPr>
                <w:sz w:val="16"/>
              </w:rPr>
              <w:t>7; no approved plan</w:t>
            </w:r>
          </w:p>
        </w:tc>
        <w:tc>
          <w:tcPr>
            <w:tcW w:type="dxa" w:w="2959"/>
          </w:tcPr>
          <w:p>
            <w:pPr>
              <w:spacing w:after="0"/>
              <w:jc w:val="left"/>
            </w:pPr>
          </w:p>
        </w:tc>
      </w:tr>
      <w:tr>
        <w:trPr>
          <w:cantSplit/>
        </w:trPr>
        <w:tc>
          <w:tcPr>
            <w:tcW w:type="dxa" w:w="1621"/>
          </w:tcPr>
          <w:p>
            <w:pPr>
              <w:spacing w:after="0"/>
              <w:jc w:val="left"/>
            </w:pPr>
            <w:r>
              <w:rPr>
                <w:sz w:val="16"/>
              </w:rPr>
              <w:t>Briarcliff city</w:t>
            </w:r>
          </w:p>
        </w:tc>
        <w:tc>
          <w:tcPr>
            <w:tcW w:type="dxa" w:w="743"/>
          </w:tcPr>
          <w:p>
            <w:pPr>
              <w:spacing w:after="0"/>
              <w:jc w:val="left"/>
            </w:pPr>
            <w:r>
              <w:rPr>
                <w:sz w:val="16"/>
              </w:rPr>
              <w:t>City</w:t>
            </w:r>
          </w:p>
        </w:tc>
        <w:tc>
          <w:tcPr>
            <w:tcW w:type="dxa" w:w="2890"/>
          </w:tcPr>
          <w:p>
            <w:pPr>
              <w:spacing w:after="0"/>
              <w:jc w:val="left"/>
            </w:pPr>
            <w:r>
              <w:rPr>
                <w:sz w:val="16"/>
              </w:rPr>
              <w:t>Approved, expires 2029-07-24</w:t>
            </w:r>
          </w:p>
        </w:tc>
        <w:tc>
          <w:tcPr>
            <w:tcW w:type="dxa" w:w="2305"/>
          </w:tcPr>
          <w:p>
            <w:pPr>
              <w:spacing w:after="0"/>
              <w:jc w:val="right"/>
            </w:pPr>
            <w:r>
              <w:rPr>
                <w:sz w:val="16"/>
              </w:rPr>
              <w:t>FMA RL 0, SRL 0; any 0</w:t>
            </w:r>
          </w:p>
        </w:tc>
        <w:tc>
          <w:tcPr>
            <w:tcW w:type="dxa" w:w="1621"/>
          </w:tcPr>
          <w:p>
            <w:pPr>
              <w:spacing w:after="0"/>
              <w:jc w:val="right"/>
            </w:pPr>
            <w:r>
              <w:rPr>
                <w:sz w:val="16"/>
              </w:rPr>
              <w:t>$3,478,181.61</w:t>
            </w:r>
          </w:p>
        </w:tc>
        <w:tc>
          <w:tcPr>
            <w:tcW w:type="dxa" w:w="1973"/>
          </w:tcPr>
          <w:p>
            <w:pPr>
              <w:spacing w:after="0"/>
              <w:jc w:val="right"/>
            </w:pPr>
            <w:r>
              <w:rPr>
                <w:sz w:val="16"/>
              </w:rPr>
              <w:t>5; 0</w:t>
            </w:r>
          </w:p>
        </w:tc>
        <w:tc>
          <w:tcPr>
            <w:tcW w:type="dxa" w:w="2959"/>
          </w:tcPr>
          <w:p>
            <w:pPr>
              <w:spacing w:after="0"/>
              <w:jc w:val="left"/>
            </w:pPr>
          </w:p>
        </w:tc>
      </w:tr>
      <w:tr>
        <w:trPr>
          <w:cantSplit/>
        </w:trPr>
        <w:tc>
          <w:tcPr>
            <w:tcW w:type="dxa" w:w="1621"/>
          </w:tcPr>
          <w:p>
            <w:pPr>
              <w:spacing w:after="0"/>
              <w:jc w:val="left"/>
            </w:pPr>
            <w:r>
              <w:rPr>
                <w:sz w:val="16"/>
              </w:rPr>
              <w:t>Cotter city</w:t>
            </w:r>
          </w:p>
        </w:tc>
        <w:tc>
          <w:tcPr>
            <w:tcW w:type="dxa" w:w="743"/>
          </w:tcPr>
          <w:p>
            <w:pPr>
              <w:spacing w:after="0"/>
              <w:jc w:val="left"/>
            </w:pPr>
            <w:r>
              <w:rPr>
                <w:sz w:val="16"/>
              </w:rPr>
              <w:t>City</w:t>
            </w:r>
          </w:p>
        </w:tc>
        <w:tc>
          <w:tcPr>
            <w:tcW w:type="dxa" w:w="2890"/>
          </w:tcPr>
          <w:p>
            <w:pPr>
              <w:spacing w:after="0"/>
              <w:jc w:val="left"/>
            </w:pPr>
            <w:r>
              <w:rPr>
                <w:sz w:val="16"/>
              </w:rPr>
              <w:t>Approved, expires 2029-07-24</w:t>
            </w:r>
          </w:p>
        </w:tc>
        <w:tc>
          <w:tcPr>
            <w:tcW w:type="dxa" w:w="2305"/>
          </w:tcPr>
          <w:p>
            <w:pPr>
              <w:spacing w:after="0"/>
              <w:jc w:val="right"/>
            </w:pPr>
            <w:r>
              <w:rPr>
                <w:sz w:val="16"/>
              </w:rPr>
              <w:t>FMA RL 0, SRL 0; any 0</w:t>
            </w:r>
          </w:p>
        </w:tc>
        <w:tc>
          <w:tcPr>
            <w:tcW w:type="dxa" w:w="1621"/>
          </w:tcPr>
          <w:p>
            <w:pPr>
              <w:spacing w:after="0"/>
              <w:jc w:val="right"/>
            </w:pPr>
            <w:r>
              <w:rPr>
                <w:sz w:val="16"/>
              </w:rPr>
              <w:t>$81,487.84</w:t>
            </w:r>
          </w:p>
        </w:tc>
        <w:tc>
          <w:tcPr>
            <w:tcW w:type="dxa" w:w="1973"/>
          </w:tcPr>
          <w:p>
            <w:pPr>
              <w:spacing w:after="0"/>
              <w:jc w:val="right"/>
            </w:pPr>
            <w:r>
              <w:rPr>
                <w:sz w:val="16"/>
              </w:rPr>
              <w:t>12; 0</w:t>
            </w:r>
          </w:p>
        </w:tc>
        <w:tc>
          <w:tcPr>
            <w:tcW w:type="dxa" w:w="2959"/>
          </w:tcPr>
          <w:p>
            <w:pPr>
              <w:spacing w:after="0"/>
              <w:jc w:val="left"/>
            </w:pPr>
          </w:p>
        </w:tc>
      </w:tr>
      <w:tr>
        <w:trPr>
          <w:cantSplit/>
        </w:trPr>
        <w:tc>
          <w:tcPr>
            <w:tcW w:type="dxa" w:w="1621"/>
          </w:tcPr>
          <w:p>
            <w:pPr>
              <w:spacing w:after="0"/>
              <w:jc w:val="left"/>
            </w:pPr>
            <w:r>
              <w:rPr>
                <w:sz w:val="16"/>
              </w:rPr>
              <w:t>Gassville city</w:t>
            </w:r>
          </w:p>
        </w:tc>
        <w:tc>
          <w:tcPr>
            <w:tcW w:type="dxa" w:w="743"/>
          </w:tcPr>
          <w:p>
            <w:pPr>
              <w:spacing w:after="0"/>
              <w:jc w:val="left"/>
            </w:pPr>
            <w:r>
              <w:rPr>
                <w:sz w:val="16"/>
              </w:rPr>
              <w:t>City</w:t>
            </w:r>
          </w:p>
        </w:tc>
        <w:tc>
          <w:tcPr>
            <w:tcW w:type="dxa" w:w="2890"/>
          </w:tcPr>
          <w:p>
            <w:pPr>
              <w:spacing w:after="0"/>
              <w:jc w:val="left"/>
            </w:pPr>
            <w:r>
              <w:rPr>
                <w:sz w:val="16"/>
              </w:rPr>
              <w:t>Approved, expires 2029-07-24</w:t>
            </w:r>
          </w:p>
        </w:tc>
        <w:tc>
          <w:tcPr>
            <w:tcW w:type="dxa" w:w="2305"/>
          </w:tcPr>
          <w:p>
            <w:pPr>
              <w:spacing w:after="0"/>
              <w:jc w:val="right"/>
            </w:pPr>
            <w:r>
              <w:rPr>
                <w:sz w:val="16"/>
              </w:rPr>
              <w:t>FMA RL 0, SRL 0; any 0</w:t>
            </w:r>
          </w:p>
        </w:tc>
        <w:tc>
          <w:tcPr>
            <w:tcW w:type="dxa" w:w="1621"/>
          </w:tcPr>
          <w:p>
            <w:pPr>
              <w:spacing w:after="0"/>
              <w:jc w:val="right"/>
            </w:pPr>
            <w:r>
              <w:rPr>
                <w:sz w:val="16"/>
              </w:rPr>
              <w:t>$413,045.70</w:t>
            </w:r>
          </w:p>
        </w:tc>
        <w:tc>
          <w:tcPr>
            <w:tcW w:type="dxa" w:w="1973"/>
          </w:tcPr>
          <w:p>
            <w:pPr>
              <w:spacing w:after="0"/>
              <w:jc w:val="right"/>
            </w:pPr>
            <w:r>
              <w:rPr>
                <w:sz w:val="16"/>
              </w:rPr>
              <w:t>29; 1</w:t>
            </w:r>
          </w:p>
        </w:tc>
        <w:tc>
          <w:tcPr>
            <w:tcW w:type="dxa" w:w="2959"/>
          </w:tcPr>
          <w:p>
            <w:pPr>
              <w:spacing w:after="0"/>
              <w:jc w:val="left"/>
            </w:pPr>
          </w:p>
        </w:tc>
      </w:tr>
      <w:tr>
        <w:trPr>
          <w:cantSplit/>
        </w:trPr>
        <w:tc>
          <w:tcPr>
            <w:tcW w:type="dxa" w:w="1621"/>
          </w:tcPr>
          <w:p>
            <w:pPr>
              <w:spacing w:after="0"/>
              <w:jc w:val="left"/>
            </w:pPr>
            <w:r>
              <w:rPr>
                <w:sz w:val="16"/>
              </w:rPr>
              <w:t>Lakeview city</w:t>
            </w:r>
          </w:p>
        </w:tc>
        <w:tc>
          <w:tcPr>
            <w:tcW w:type="dxa" w:w="743"/>
          </w:tcPr>
          <w:p>
            <w:pPr>
              <w:spacing w:after="0"/>
              <w:jc w:val="left"/>
            </w:pPr>
            <w:r>
              <w:rPr>
                <w:sz w:val="16"/>
              </w:rPr>
              <w:t>City</w:t>
            </w:r>
          </w:p>
        </w:tc>
        <w:tc>
          <w:tcPr>
            <w:tcW w:type="dxa" w:w="2890"/>
          </w:tcPr>
          <w:p>
            <w:pPr>
              <w:spacing w:after="0"/>
              <w:jc w:val="left"/>
            </w:pPr>
            <w:r>
              <w:rPr>
                <w:sz w:val="16"/>
              </w:rPr>
              <w:t>Approved, expires 2029-07-24</w:t>
            </w:r>
          </w:p>
        </w:tc>
        <w:tc>
          <w:tcPr>
            <w:tcW w:type="dxa" w:w="2305"/>
          </w:tcPr>
          <w:p>
            <w:pPr>
              <w:spacing w:after="0"/>
              <w:jc w:val="right"/>
            </w:pPr>
            <w:r>
              <w:rPr>
                <w:sz w:val="16"/>
              </w:rPr>
              <w:t>FMA RL 0, SRL 0; any 0</w:t>
            </w:r>
          </w:p>
        </w:tc>
        <w:tc>
          <w:tcPr>
            <w:tcW w:type="dxa" w:w="1621"/>
          </w:tcPr>
          <w:p>
            <w:pPr>
              <w:spacing w:after="0"/>
              <w:jc w:val="right"/>
            </w:pPr>
            <w:r>
              <w:rPr>
                <w:sz w:val="16"/>
              </w:rPr>
              <w:t>$8,881</w:t>
            </w:r>
          </w:p>
        </w:tc>
        <w:tc>
          <w:tcPr>
            <w:tcW w:type="dxa" w:w="1973"/>
          </w:tcPr>
          <w:p>
            <w:pPr>
              <w:spacing w:after="0"/>
              <w:jc w:val="right"/>
            </w:pPr>
            <w:r>
              <w:rPr>
                <w:sz w:val="16"/>
              </w:rPr>
              <w:t>8; 0</w:t>
            </w:r>
          </w:p>
        </w:tc>
        <w:tc>
          <w:tcPr>
            <w:tcW w:type="dxa" w:w="2959"/>
          </w:tcPr>
          <w:p>
            <w:pPr>
              <w:spacing w:after="0"/>
              <w:jc w:val="left"/>
            </w:pPr>
          </w:p>
        </w:tc>
      </w:tr>
      <w:tr>
        <w:trPr>
          <w:cantSplit/>
        </w:trPr>
        <w:tc>
          <w:tcPr>
            <w:tcW w:type="dxa" w:w="1621"/>
          </w:tcPr>
          <w:p>
            <w:pPr>
              <w:spacing w:after="0"/>
              <w:jc w:val="left"/>
            </w:pPr>
            <w:r>
              <w:rPr>
                <w:sz w:val="16"/>
              </w:rPr>
              <w:t>Mountain Home city</w:t>
            </w:r>
          </w:p>
        </w:tc>
        <w:tc>
          <w:tcPr>
            <w:tcW w:type="dxa" w:w="743"/>
          </w:tcPr>
          <w:p>
            <w:pPr>
              <w:spacing w:after="0"/>
              <w:jc w:val="left"/>
            </w:pPr>
            <w:r>
              <w:rPr>
                <w:sz w:val="16"/>
              </w:rPr>
              <w:t>City</w:t>
            </w:r>
          </w:p>
        </w:tc>
        <w:tc>
          <w:tcPr>
            <w:tcW w:type="dxa" w:w="2890"/>
          </w:tcPr>
          <w:p>
            <w:pPr>
              <w:spacing w:after="0"/>
              <w:jc w:val="left"/>
            </w:pPr>
            <w:r>
              <w:rPr>
                <w:sz w:val="16"/>
              </w:rPr>
              <w:t>Approved, expires 2029-07-24</w:t>
            </w:r>
          </w:p>
        </w:tc>
        <w:tc>
          <w:tcPr>
            <w:tcW w:type="dxa" w:w="2305"/>
          </w:tcPr>
          <w:p>
            <w:pPr>
              <w:spacing w:after="0"/>
              <w:jc w:val="right"/>
            </w:pPr>
            <w:r>
              <w:rPr>
                <w:sz w:val="16"/>
              </w:rPr>
              <w:t>FMA RL 0, SRL 0; any 1</w:t>
            </w:r>
          </w:p>
        </w:tc>
        <w:tc>
          <w:tcPr>
            <w:tcW w:type="dxa" w:w="1621"/>
          </w:tcPr>
          <w:p>
            <w:pPr>
              <w:spacing w:after="0"/>
              <w:jc w:val="right"/>
            </w:pPr>
            <w:r>
              <w:rPr>
                <w:sz w:val="16"/>
              </w:rPr>
              <w:t>$1,137,956.94</w:t>
            </w:r>
          </w:p>
        </w:tc>
        <w:tc>
          <w:tcPr>
            <w:tcW w:type="dxa" w:w="1973"/>
          </w:tcPr>
          <w:p>
            <w:pPr>
              <w:spacing w:after="0"/>
              <w:jc w:val="right"/>
            </w:pPr>
            <w:r>
              <w:rPr>
                <w:sz w:val="16"/>
              </w:rPr>
              <w:t>197; 2</w:t>
            </w:r>
          </w:p>
        </w:tc>
        <w:tc>
          <w:tcPr>
            <w:tcW w:type="dxa" w:w="2959"/>
          </w:tcPr>
          <w:p>
            <w:pPr>
              <w:spacing w:after="0"/>
              <w:jc w:val="left"/>
            </w:pPr>
            <w:r>
              <w:rPr>
                <w:sz w:val="16"/>
              </w:rPr>
              <w:t>Includes $15,071.28 for declarations not counted as hazard incidents (DR-4518-AR).</w:t>
            </w:r>
          </w:p>
        </w:tc>
      </w:tr>
      <w:tr>
        <w:trPr>
          <w:cantSplit/>
        </w:trPr>
        <w:tc>
          <w:tcPr>
            <w:tcW w:type="dxa" w:w="1621"/>
          </w:tcPr>
          <w:p>
            <w:pPr>
              <w:spacing w:after="0"/>
              <w:jc w:val="left"/>
            </w:pPr>
            <w:r>
              <w:rPr>
                <w:sz w:val="16"/>
              </w:rPr>
              <w:t>Norfork city</w:t>
            </w:r>
          </w:p>
        </w:tc>
        <w:tc>
          <w:tcPr>
            <w:tcW w:type="dxa" w:w="743"/>
          </w:tcPr>
          <w:p>
            <w:pPr>
              <w:spacing w:after="0"/>
              <w:jc w:val="left"/>
            </w:pPr>
            <w:r>
              <w:rPr>
                <w:sz w:val="16"/>
              </w:rPr>
              <w:t>City</w:t>
            </w:r>
          </w:p>
        </w:tc>
        <w:tc>
          <w:tcPr>
            <w:tcW w:type="dxa" w:w="2890"/>
          </w:tcPr>
          <w:p>
            <w:pPr>
              <w:spacing w:after="0"/>
              <w:jc w:val="left"/>
            </w:pPr>
            <w:r>
              <w:rPr>
                <w:sz w:val="16"/>
              </w:rPr>
              <w:t>Approved, expires 2029-07-24</w:t>
            </w:r>
          </w:p>
        </w:tc>
        <w:tc>
          <w:tcPr>
            <w:tcW w:type="dxa" w:w="2305"/>
          </w:tcPr>
          <w:p>
            <w:pPr>
              <w:spacing w:after="0"/>
              <w:jc w:val="right"/>
            </w:pPr>
            <w:r>
              <w:rPr>
                <w:sz w:val="16"/>
              </w:rPr>
              <w:t>FMA RL 4, SRL 3; any 14</w:t>
            </w:r>
          </w:p>
        </w:tc>
        <w:tc>
          <w:tcPr>
            <w:tcW w:type="dxa" w:w="1621"/>
          </w:tcPr>
          <w:p>
            <w:pPr>
              <w:spacing w:after="0"/>
              <w:jc w:val="right"/>
            </w:pPr>
            <w:r>
              <w:rPr>
                <w:sz w:val="16"/>
              </w:rPr>
              <w:t>$26,695.47</w:t>
            </w:r>
          </w:p>
        </w:tc>
        <w:tc>
          <w:tcPr>
            <w:tcW w:type="dxa" w:w="1973"/>
          </w:tcPr>
          <w:p>
            <w:pPr>
              <w:spacing w:after="0"/>
              <w:jc w:val="right"/>
            </w:pPr>
            <w:r>
              <w:rPr>
                <w:sz w:val="16"/>
              </w:rPr>
              <w:t>36; 0</w:t>
            </w:r>
          </w:p>
        </w:tc>
        <w:tc>
          <w:tcPr>
            <w:tcW w:type="dxa" w:w="2959"/>
          </w:tcPr>
          <w:p>
            <w:pPr>
              <w:spacing w:after="0"/>
              <w:jc w:val="left"/>
            </w:pPr>
          </w:p>
        </w:tc>
      </w:tr>
      <w:tr>
        <w:trPr>
          <w:cantSplit/>
        </w:trPr>
        <w:tc>
          <w:tcPr>
            <w:tcW w:type="dxa" w:w="1621"/>
          </w:tcPr>
          <w:p>
            <w:pPr>
              <w:spacing w:after="0"/>
              <w:jc w:val="left"/>
            </w:pPr>
            <w:r>
              <w:rPr>
                <w:sz w:val="16"/>
              </w:rPr>
              <w:t>Salesville city</w:t>
            </w:r>
          </w:p>
        </w:tc>
        <w:tc>
          <w:tcPr>
            <w:tcW w:type="dxa" w:w="743"/>
          </w:tcPr>
          <w:p>
            <w:pPr>
              <w:spacing w:after="0"/>
              <w:jc w:val="left"/>
            </w:pPr>
            <w:r>
              <w:rPr>
                <w:sz w:val="16"/>
              </w:rPr>
              <w:t>City</w:t>
            </w:r>
          </w:p>
        </w:tc>
        <w:tc>
          <w:tcPr>
            <w:tcW w:type="dxa" w:w="2890"/>
          </w:tcPr>
          <w:p>
            <w:pPr>
              <w:spacing w:after="0"/>
              <w:jc w:val="left"/>
            </w:pPr>
            <w:r>
              <w:rPr>
                <w:sz w:val="16"/>
              </w:rPr>
              <w:t>Approved, expires 2029-07-24</w:t>
            </w:r>
          </w:p>
        </w:tc>
        <w:tc>
          <w:tcPr>
            <w:tcW w:type="dxa" w:w="2305"/>
          </w:tcPr>
          <w:p>
            <w:pPr>
              <w:spacing w:after="0"/>
              <w:jc w:val="right"/>
            </w:pPr>
            <w:r>
              <w:rPr>
                <w:sz w:val="16"/>
              </w:rPr>
              <w:t>FMA RL 0, SRL 0; any 0</w:t>
            </w:r>
          </w:p>
        </w:tc>
        <w:tc>
          <w:tcPr>
            <w:tcW w:type="dxa" w:w="1621"/>
          </w:tcPr>
          <w:p>
            <w:pPr>
              <w:spacing w:after="0"/>
              <w:jc w:val="right"/>
            </w:pPr>
            <w:r>
              <w:rPr>
                <w:sz w:val="16"/>
              </w:rPr>
              <w:t>$18,336.22</w:t>
            </w:r>
          </w:p>
        </w:tc>
        <w:tc>
          <w:tcPr>
            <w:tcW w:type="dxa" w:w="1973"/>
          </w:tcPr>
          <w:p>
            <w:pPr>
              <w:spacing w:after="0"/>
              <w:jc w:val="right"/>
            </w:pPr>
            <w:r>
              <w:rPr>
                <w:sz w:val="16"/>
              </w:rPr>
              <w:t>0; 0</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1"/>
        <w:gridCol w:w="1048"/>
        <w:gridCol w:w="1037"/>
        <w:gridCol w:w="1126"/>
        <w:gridCol w:w="1193"/>
        <w:gridCol w:w="1059"/>
        <w:gridCol w:w="1266"/>
        <w:gridCol w:w="1136"/>
        <w:gridCol w:w="1286"/>
        <w:gridCol w:w="130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2024-07-25</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$8,517,620,049</w:t>
            </w:r>
          </w:p>
        </w:tc>
        <w:tc>
          <w:tcPr>
            <w:tcW w:type="dxa" w:w="1141"/>
          </w:tcPr>
          <w:p>
            <w:pPr>
              <w:spacing w:after="0"/>
              <w:jc w:val="right"/>
            </w:pPr>
            <w:r>
              <w:rPr>
                <w:sz w:val="16"/>
              </w:rPr>
              <w:t>$40,905,212</w:t>
            </w:r>
          </w:p>
        </w:tc>
        <w:tc>
          <w:tcPr>
            <w:tcW w:type="dxa" w:w="1048"/>
          </w:tcPr>
          <w:p>
            <w:pPr>
              <w:spacing w:after="0"/>
              <w:jc w:val="right"/>
            </w:pPr>
            <w:r>
              <w:rPr>
                <w:sz w:val="16"/>
              </w:rPr>
              <w:t>41,603</w:t>
            </w:r>
          </w:p>
        </w:tc>
        <w:tc>
          <w:tcPr>
            <w:tcW w:type="dxa" w:w="1037"/>
          </w:tcPr>
          <w:p>
            <w:pPr>
              <w:spacing w:after="0"/>
              <w:jc w:val="right"/>
            </w:pPr>
            <w:r>
              <w:rPr>
                <w:sz w:val="16"/>
              </w:rPr>
              <w:t>$199</w:t>
            </w:r>
          </w:p>
        </w:tc>
        <w:tc>
          <w:tcPr>
            <w:tcW w:type="dxa" w:w="1126"/>
          </w:tcPr>
          <w:p>
            <w:pPr>
              <w:spacing w:after="0"/>
              <w:jc w:val="right"/>
            </w:pPr>
            <w:r>
              <w:rPr>
                <w:sz w:val="16"/>
              </w:rPr>
              <w:t>$139,156</w:t>
            </w:r>
          </w:p>
        </w:tc>
        <w:tc>
          <w:tcPr>
            <w:tcW w:type="dxa" w:w="1193"/>
          </w:tcPr>
          <w:p>
            <w:pPr>
              <w:spacing w:after="0"/>
              <w:jc w:val="right"/>
            </w:pPr>
            <w:r>
              <w:rPr>
                <w:sz w:val="16"/>
              </w:rPr>
              <w:t>$1,483,772</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1"/>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$14,580,430,582</w:t>
            </w:r>
          </w:p>
        </w:tc>
        <w:tc>
          <w:tcPr>
            <w:tcW w:type="dxa" w:w="1141"/>
          </w:tcPr>
          <w:p>
            <w:pPr>
              <w:spacing w:after="0"/>
              <w:jc w:val="right"/>
            </w:pPr>
          </w:p>
        </w:tc>
        <w:tc>
          <w:tcPr>
            <w:tcW w:type="dxa" w:w="1048"/>
          </w:tcPr>
          <w:p>
            <w:pPr>
              <w:spacing w:after="0"/>
              <w:jc w:val="right"/>
            </w:pPr>
            <w:r>
              <w:rPr>
                <w:sz w:val="16"/>
              </w:rPr>
              <w:t>41,627</w:t>
            </w:r>
          </w:p>
        </w:tc>
        <w:tc>
          <w:tcPr>
            <w:tcW w:type="dxa" w:w="1037"/>
          </w:tcPr>
          <w:p>
            <w:pPr>
              <w:spacing w:after="0"/>
              <w:jc w:val="right"/>
            </w:pPr>
            <w:r>
              <w:rPr>
                <w:sz w:val="16"/>
              </w:rPr>
              <w:t>$1,462,690</w:t>
            </w:r>
          </w:p>
        </w:tc>
        <w:tc>
          <w:tcPr>
            <w:tcW w:type="dxa" w:w="1126"/>
          </w:tcPr>
          <w:p>
            <w:pPr>
              <w:spacing w:after="0"/>
              <w:jc w:val="right"/>
            </w:pPr>
          </w:p>
        </w:tc>
        <w:tc>
          <w:tcPr>
            <w:tcW w:type="dxa" w:w="1193"/>
          </w:tcPr>
          <w:p>
            <w:pPr>
              <w:spacing w:after="0"/>
              <w:jc w:val="right"/>
            </w:pPr>
            <w:r>
              <w:rPr>
                <w:sz w:val="16"/>
              </w:rPr>
              <w:t>$610,394</w:t>
            </w:r>
          </w:p>
        </w:tc>
        <w:tc>
          <w:tcPr>
            <w:tcW w:type="dxa" w:w="1059"/>
          </w:tcPr>
          <w:p>
            <w:pPr>
              <w:spacing w:after="0"/>
              <w:jc w:val="right"/>
            </w:pPr>
            <w:r>
              <w:rPr>
                <w:sz w:val="16"/>
              </w:rPr>
              <w:t>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$8,517,620,049</w:t>
            </w:r>
          </w:p>
        </w:tc>
        <w:tc>
          <w:tcPr>
            <w:tcW w:type="dxa" w:w="1141"/>
          </w:tcPr>
          <w:p>
            <w:pPr>
              <w:spacing w:after="0"/>
              <w:jc w:val="right"/>
            </w:pPr>
            <w:r>
              <w:rPr>
                <w:sz w:val="16"/>
              </w:rPr>
              <w:t>$40,905,212</w:t>
            </w:r>
          </w:p>
        </w:tc>
        <w:tc>
          <w:tcPr>
            <w:tcW w:type="dxa" w:w="1048"/>
          </w:tcPr>
          <w:p>
            <w:pPr>
              <w:spacing w:after="0"/>
              <w:jc w:val="right"/>
            </w:pPr>
            <w:r>
              <w:rPr>
                <w:sz w:val="16"/>
              </w:rPr>
              <w:t>41,603</w:t>
            </w:r>
          </w:p>
        </w:tc>
        <w:tc>
          <w:tcPr>
            <w:tcW w:type="dxa" w:w="1037"/>
          </w:tcPr>
          <w:p>
            <w:pPr>
              <w:spacing w:after="0"/>
              <w:jc w:val="right"/>
            </w:pPr>
            <w:r>
              <w:rPr>
                <w:sz w:val="16"/>
              </w:rPr>
              <w:t>$79,506</w:t>
            </w:r>
          </w:p>
        </w:tc>
        <w:tc>
          <w:tcPr>
            <w:tcW w:type="dxa" w:w="1126"/>
          </w:tcPr>
          <w:p>
            <w:pPr>
              <w:spacing w:after="0"/>
              <w:jc w:val="right"/>
            </w:pPr>
            <w:r>
              <w:rPr>
                <w:sz w:val="16"/>
              </w:rPr>
              <w:t>$11,050</w:t>
            </w:r>
          </w:p>
        </w:tc>
        <w:tc>
          <w:tcPr>
            <w:tcW w:type="dxa" w:w="1193"/>
          </w:tcPr>
          <w:p>
            <w:pPr>
              <w:spacing w:after="0"/>
              <w:jc w:val="right"/>
            </w:pPr>
            <w:r>
              <w:rPr>
                <w:sz w:val="16"/>
              </w:rPr>
              <w:t>$6,150</w:t>
            </w:r>
          </w:p>
        </w:tc>
        <w:tc>
          <w:tcPr>
            <w:tcW w:type="dxa" w:w="1059"/>
          </w:tcPr>
          <w:p>
            <w:pPr>
              <w:spacing w:after="0"/>
              <w:jc w:val="right"/>
            </w:pPr>
            <w:r>
              <w:rPr>
                <w:sz w:val="16"/>
              </w:rPr>
              <w:t>0.000933%</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$8,517,620,049</w:t>
            </w:r>
          </w:p>
        </w:tc>
        <w:tc>
          <w:tcPr>
            <w:tcW w:type="dxa" w:w="1141"/>
          </w:tcPr>
          <w:p>
            <w:pPr>
              <w:spacing w:after="0"/>
              <w:jc w:val="right"/>
            </w:pPr>
            <w:r>
              <w:rPr>
                <w:sz w:val="16"/>
              </w:rPr>
              <w:t>$40,905,212</w:t>
            </w:r>
          </w:p>
        </w:tc>
        <w:tc>
          <w:tcPr>
            <w:tcW w:type="dxa" w:w="1048"/>
          </w:tcPr>
          <w:p>
            <w:pPr>
              <w:spacing w:after="0"/>
              <w:jc w:val="right"/>
            </w:pPr>
            <w:r>
              <w:rPr>
                <w:sz w:val="16"/>
              </w:rPr>
              <w:t>41,603</w:t>
            </w:r>
          </w:p>
        </w:tc>
        <w:tc>
          <w:tcPr>
            <w:tcW w:type="dxa" w:w="1037"/>
          </w:tcPr>
          <w:p>
            <w:pPr>
              <w:spacing w:after="0"/>
              <w:jc w:val="right"/>
            </w:pPr>
            <w:r>
              <w:rPr>
                <w:sz w:val="16"/>
              </w:rPr>
              <w:t>$67</w:t>
            </w:r>
          </w:p>
        </w:tc>
        <w:tc>
          <w:tcPr>
            <w:tcW w:type="dxa" w:w="1126"/>
          </w:tcPr>
          <w:p>
            <w:pPr>
              <w:spacing w:after="0"/>
              <w:jc w:val="right"/>
            </w:pPr>
            <w:r>
              <w:rPr>
                <w:sz w:val="16"/>
              </w:rPr>
              <w:t>$105</w:t>
            </w:r>
          </w:p>
        </w:tc>
        <w:tc>
          <w:tcPr>
            <w:tcW w:type="dxa" w:w="1193"/>
          </w:tcPr>
          <w:p>
            <w:pPr>
              <w:spacing w:after="0"/>
              <w:jc w:val="right"/>
            </w:pPr>
            <w:r>
              <w:rPr>
                <w:sz w:val="16"/>
              </w:rPr>
              <w:t>$824,304</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$8,477,202,524</w:t>
            </w:r>
          </w:p>
        </w:tc>
        <w:tc>
          <w:tcPr>
            <w:tcW w:type="dxa" w:w="1141"/>
          </w:tcPr>
          <w:p>
            <w:pPr>
              <w:spacing w:after="0"/>
              <w:jc w:val="right"/>
            </w:pPr>
            <w:r>
              <w:rPr>
                <w:sz w:val="16"/>
              </w:rPr>
              <w:t>$40,579,725</w:t>
            </w:r>
          </w:p>
        </w:tc>
        <w:tc>
          <w:tcPr>
            <w:tcW w:type="dxa" w:w="1048"/>
          </w:tcPr>
          <w:p>
            <w:pPr>
              <w:spacing w:after="0"/>
              <w:jc w:val="right"/>
            </w:pPr>
            <w:r>
              <w:rPr>
                <w:sz w:val="16"/>
              </w:rPr>
              <w:t>41,432</w:t>
            </w:r>
          </w:p>
        </w:tc>
        <w:tc>
          <w:tcPr>
            <w:tcW w:type="dxa" w:w="1037"/>
          </w:tcPr>
          <w:p>
            <w:pPr>
              <w:spacing w:after="0"/>
              <w:jc w:val="right"/>
            </w:pPr>
            <w:r>
              <w:rPr>
                <w:sz w:val="16"/>
              </w:rPr>
              <w:t>$12,677</w:t>
            </w:r>
          </w:p>
        </w:tc>
        <w:tc>
          <w:tcPr>
            <w:tcW w:type="dxa" w:w="1126"/>
          </w:tcPr>
          <w:p>
            <w:pPr>
              <w:spacing w:after="0"/>
              <w:jc w:val="right"/>
            </w:pPr>
            <w:r>
              <w:rPr>
                <w:sz w:val="16"/>
              </w:rPr>
              <w:t>$2,420</w:t>
            </w:r>
          </w:p>
        </w:tc>
        <w:tc>
          <w:tcPr>
            <w:tcW w:type="dxa" w:w="1193"/>
          </w:tcPr>
          <w:p>
            <w:pPr>
              <w:spacing w:after="0"/>
              <w:jc w:val="right"/>
            </w:pPr>
            <w:r>
              <w:rPr>
                <w:sz w:val="16"/>
              </w:rPr>
              <w:t>$214</w:t>
            </w:r>
          </w:p>
        </w:tc>
        <w:tc>
          <w:tcPr>
            <w:tcW w:type="dxa" w:w="1059"/>
          </w:tcPr>
          <w:p>
            <w:pPr>
              <w:spacing w:after="0"/>
              <w:jc w:val="right"/>
            </w:pPr>
            <w:r>
              <w:rPr>
                <w:sz w:val="16"/>
              </w:rPr>
              <w:t>0.00015%</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$8,517,568,447</w:t>
            </w:r>
          </w:p>
        </w:tc>
        <w:tc>
          <w:tcPr>
            <w:tcW w:type="dxa" w:w="1141"/>
          </w:tcPr>
          <w:p>
            <w:pPr>
              <w:spacing w:after="0"/>
              <w:jc w:val="right"/>
            </w:pPr>
          </w:p>
        </w:tc>
        <w:tc>
          <w:tcPr>
            <w:tcW w:type="dxa" w:w="1048"/>
          </w:tcPr>
          <w:p>
            <w:pPr>
              <w:spacing w:after="0"/>
              <w:jc w:val="right"/>
            </w:pPr>
            <w:r>
              <w:rPr>
                <w:sz w:val="16"/>
              </w:rPr>
              <w:t>41,603</w:t>
            </w:r>
          </w:p>
        </w:tc>
        <w:tc>
          <w:tcPr>
            <w:tcW w:type="dxa" w:w="1037"/>
          </w:tcPr>
          <w:p>
            <w:pPr>
              <w:spacing w:after="0"/>
              <w:jc w:val="right"/>
            </w:pPr>
            <w:r>
              <w:rPr>
                <w:sz w:val="16"/>
              </w:rPr>
              <w:t>$2,360,462</w:t>
            </w:r>
          </w:p>
        </w:tc>
        <w:tc>
          <w:tcPr>
            <w:tcW w:type="dxa" w:w="1126"/>
          </w:tcPr>
          <w:p>
            <w:pPr>
              <w:spacing w:after="0"/>
              <w:jc w:val="right"/>
            </w:pPr>
          </w:p>
        </w:tc>
        <w:tc>
          <w:tcPr>
            <w:tcW w:type="dxa" w:w="1193"/>
          </w:tcPr>
          <w:p>
            <w:pPr>
              <w:spacing w:after="0"/>
              <w:jc w:val="right"/>
            </w:pPr>
            <w:r>
              <w:rPr>
                <w:sz w:val="16"/>
              </w:rPr>
              <w:t>$538,214</w:t>
            </w:r>
          </w:p>
        </w:tc>
        <w:tc>
          <w:tcPr>
            <w:tcW w:type="dxa" w:w="1059"/>
          </w:tcPr>
          <w:p>
            <w:pPr>
              <w:spacing w:after="0"/>
              <w:jc w:val="right"/>
            </w:pPr>
            <w:r>
              <w:rPr>
                <w:sz w:val="16"/>
              </w:rPr>
              <w:t>0.0277%</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$8,512,853,611</w:t>
            </w:r>
          </w:p>
        </w:tc>
        <w:tc>
          <w:tcPr>
            <w:tcW w:type="dxa" w:w="1141"/>
          </w:tcPr>
          <w:p>
            <w:pPr>
              <w:spacing w:after="0"/>
              <w:jc w:val="right"/>
            </w:pPr>
            <w:r>
              <w:rPr>
                <w:sz w:val="16"/>
              </w:rPr>
              <w:t>$2,945,680</w:t>
            </w:r>
          </w:p>
        </w:tc>
        <w:tc>
          <w:tcPr>
            <w:tcW w:type="dxa" w:w="1048"/>
          </w:tcPr>
          <w:p>
            <w:pPr>
              <w:spacing w:after="0"/>
              <w:jc w:val="right"/>
            </w:pPr>
            <w:r>
              <w:rPr>
                <w:sz w:val="16"/>
              </w:rPr>
              <w:t>1,440</w:t>
            </w:r>
          </w:p>
        </w:tc>
        <w:tc>
          <w:tcPr>
            <w:tcW w:type="dxa" w:w="1037"/>
          </w:tcPr>
          <w:p>
            <w:pPr>
              <w:spacing w:after="0"/>
              <w:jc w:val="right"/>
            </w:pPr>
            <w:r>
              <w:rPr>
                <w:sz w:val="16"/>
              </w:rPr>
              <w:t>$7,066,519</w:t>
            </w:r>
          </w:p>
        </w:tc>
        <w:tc>
          <w:tcPr>
            <w:tcW w:type="dxa" w:w="1126"/>
          </w:tcPr>
          <w:p>
            <w:pPr>
              <w:spacing w:after="0"/>
              <w:jc w:val="right"/>
            </w:pPr>
            <w:r>
              <w:rPr>
                <w:sz w:val="16"/>
              </w:rPr>
              <w:t>$13,913</w:t>
            </w:r>
          </w:p>
        </w:tc>
        <w:tc>
          <w:tcPr>
            <w:tcW w:type="dxa" w:w="1193"/>
          </w:tcPr>
          <w:p>
            <w:pPr>
              <w:spacing w:after="0"/>
              <w:jc w:val="right"/>
            </w:pPr>
            <w:r>
              <w:rPr>
                <w:sz w:val="16"/>
              </w:rPr>
              <w:t>$45,002</w:t>
            </w:r>
          </w:p>
        </w:tc>
        <w:tc>
          <w:tcPr>
            <w:tcW w:type="dxa" w:w="1059"/>
          </w:tcPr>
          <w:p>
            <w:pPr>
              <w:spacing w:after="0"/>
              <w:jc w:val="right"/>
            </w:pPr>
            <w:r>
              <w:rPr>
                <w:sz w:val="16"/>
              </w:rPr>
              <w:t>n/a (see note)</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$416,843,398</w:t>
            </w:r>
          </w:p>
        </w:tc>
        <w:tc>
          <w:tcPr>
            <w:tcW w:type="dxa" w:w="1141"/>
          </w:tcPr>
          <w:p>
            <w:pPr>
              <w:spacing w:after="0"/>
              <w:jc w:val="right"/>
            </w:pPr>
          </w:p>
        </w:tc>
        <w:tc>
          <w:tcPr>
            <w:tcW w:type="dxa" w:w="1048"/>
          </w:tcPr>
          <w:p>
            <w:pPr>
              <w:spacing w:after="0"/>
              <w:jc w:val="right"/>
            </w:pPr>
            <w:r>
              <w:rPr>
                <w:sz w:val="16"/>
              </w:rPr>
              <w:t>2,046</w:t>
            </w:r>
          </w:p>
        </w:tc>
        <w:tc>
          <w:tcPr>
            <w:tcW w:type="dxa" w:w="1037"/>
          </w:tcPr>
          <w:p>
            <w:pPr>
              <w:spacing w:after="0"/>
              <w:jc w:val="right"/>
            </w:pPr>
            <w:r>
              <w:rPr>
                <w:sz w:val="16"/>
              </w:rPr>
              <w:t>$12,343</w:t>
            </w:r>
          </w:p>
        </w:tc>
        <w:tc>
          <w:tcPr>
            <w:tcW w:type="dxa" w:w="1126"/>
          </w:tcPr>
          <w:p>
            <w:pPr>
              <w:spacing w:after="0"/>
              <w:jc w:val="right"/>
            </w:pPr>
          </w:p>
        </w:tc>
        <w:tc>
          <w:tcPr>
            <w:tcW w:type="dxa" w:w="1193"/>
          </w:tcPr>
          <w:p>
            <w:pPr>
              <w:spacing w:after="0"/>
              <w:jc w:val="right"/>
            </w:pPr>
            <w:r>
              <w:rPr>
                <w:sz w:val="16"/>
              </w:rPr>
              <w:t>$2,360</w:t>
            </w:r>
          </w:p>
        </w:tc>
        <w:tc>
          <w:tcPr>
            <w:tcW w:type="dxa" w:w="1059"/>
          </w:tcPr>
          <w:p>
            <w:pPr>
              <w:spacing w:after="0"/>
              <w:jc w:val="right"/>
            </w:pPr>
            <w:r>
              <w:rPr>
                <w:sz w:val="16"/>
              </w:rPr>
              <w:t>0.00296%</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$8,517,620,049</w:t>
            </w:r>
          </w:p>
        </w:tc>
        <w:tc>
          <w:tcPr>
            <w:tcW w:type="dxa" w:w="1141"/>
          </w:tcPr>
          <w:p>
            <w:pPr>
              <w:spacing w:after="0"/>
              <w:jc w:val="right"/>
            </w:pPr>
          </w:p>
        </w:tc>
        <w:tc>
          <w:tcPr>
            <w:tcW w:type="dxa" w:w="1048"/>
          </w:tcPr>
          <w:p>
            <w:pPr>
              <w:spacing w:after="0"/>
              <w:jc w:val="right"/>
            </w:pPr>
            <w:r>
              <w:rPr>
                <w:sz w:val="16"/>
              </w:rPr>
              <w:t>41,603</w:t>
            </w:r>
          </w:p>
        </w:tc>
        <w:tc>
          <w:tcPr>
            <w:tcW w:type="dxa" w:w="1037"/>
          </w:tcPr>
          <w:p>
            <w:pPr>
              <w:spacing w:after="0"/>
              <w:jc w:val="right"/>
            </w:pPr>
            <w:r>
              <w:rPr>
                <w:sz w:val="16"/>
              </w:rPr>
              <w:t>$18,735</w:t>
            </w:r>
          </w:p>
        </w:tc>
        <w:tc>
          <w:tcPr>
            <w:tcW w:type="dxa" w:w="1126"/>
          </w:tcPr>
          <w:p>
            <w:pPr>
              <w:spacing w:after="0"/>
              <w:jc w:val="right"/>
            </w:pPr>
          </w:p>
        </w:tc>
        <w:tc>
          <w:tcPr>
            <w:tcW w:type="dxa" w:w="1193"/>
          </w:tcPr>
          <w:p>
            <w:pPr>
              <w:spacing w:after="0"/>
              <w:jc w:val="right"/>
            </w:pPr>
            <w:r>
              <w:rPr>
                <w:sz w:val="16"/>
              </w:rPr>
              <w:t>$493,151</w:t>
            </w:r>
          </w:p>
        </w:tc>
        <w:tc>
          <w:tcPr>
            <w:tcW w:type="dxa" w:w="1059"/>
          </w:tcPr>
          <w:p>
            <w:pPr>
              <w:spacing w:after="0"/>
              <w:jc w:val="right"/>
            </w:pPr>
            <w:r>
              <w:rPr>
                <w:sz w:val="16"/>
              </w:rPr>
              <w:t>0.00022%</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$8,517,620,049</w:t>
            </w:r>
          </w:p>
        </w:tc>
        <w:tc>
          <w:tcPr>
            <w:tcW w:type="dxa" w:w="1141"/>
          </w:tcPr>
          <w:p>
            <w:pPr>
              <w:spacing w:after="0"/>
              <w:jc w:val="right"/>
            </w:pPr>
            <w:r>
              <w:rPr>
                <w:sz w:val="16"/>
              </w:rPr>
              <w:t>$40,905,212</w:t>
            </w:r>
          </w:p>
        </w:tc>
        <w:tc>
          <w:tcPr>
            <w:tcW w:type="dxa" w:w="1048"/>
          </w:tcPr>
          <w:p>
            <w:pPr>
              <w:spacing w:after="0"/>
              <w:jc w:val="right"/>
            </w:pPr>
            <w:r>
              <w:rPr>
                <w:sz w:val="16"/>
              </w:rPr>
              <w:t>41,603</w:t>
            </w:r>
          </w:p>
        </w:tc>
        <w:tc>
          <w:tcPr>
            <w:tcW w:type="dxa" w:w="1037"/>
          </w:tcPr>
          <w:p>
            <w:pPr>
              <w:spacing w:after="0"/>
              <w:jc w:val="right"/>
            </w:pPr>
            <w:r>
              <w:rPr>
                <w:sz w:val="16"/>
              </w:rPr>
              <w:t>$204,862</w:t>
            </w:r>
          </w:p>
        </w:tc>
        <w:tc>
          <w:tcPr>
            <w:tcW w:type="dxa" w:w="1126"/>
          </w:tcPr>
          <w:p>
            <w:pPr>
              <w:spacing w:after="0"/>
              <w:jc w:val="right"/>
            </w:pPr>
            <w:r>
              <w:rPr>
                <w:sz w:val="16"/>
              </w:rPr>
              <w:t>$968</w:t>
            </w:r>
          </w:p>
        </w:tc>
        <w:tc>
          <w:tcPr>
            <w:tcW w:type="dxa" w:w="1193"/>
          </w:tcPr>
          <w:p>
            <w:pPr>
              <w:spacing w:after="0"/>
              <w:jc w:val="right"/>
            </w:pPr>
            <w:r>
              <w:rPr>
                <w:sz w:val="16"/>
              </w:rPr>
              <w:t>$1,492,408</w:t>
            </w:r>
          </w:p>
        </w:tc>
        <w:tc>
          <w:tcPr>
            <w:tcW w:type="dxa" w:w="1059"/>
          </w:tcPr>
          <w:p>
            <w:pPr>
              <w:spacing w:after="0"/>
              <w:jc w:val="right"/>
            </w:pPr>
            <w:r>
              <w:rPr>
                <w:sz w:val="16"/>
              </w:rPr>
              <w:t>0.00241%</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$8,517,620,049</w:t>
            </w:r>
          </w:p>
        </w:tc>
        <w:tc>
          <w:tcPr>
            <w:tcW w:type="dxa" w:w="1141"/>
          </w:tcPr>
          <w:p>
            <w:pPr>
              <w:spacing w:after="0"/>
              <w:jc w:val="right"/>
            </w:pPr>
            <w:r>
              <w:rPr>
                <w:sz w:val="16"/>
              </w:rPr>
              <w:t>$40,905,212</w:t>
            </w:r>
          </w:p>
        </w:tc>
        <w:tc>
          <w:tcPr>
            <w:tcW w:type="dxa" w:w="1048"/>
          </w:tcPr>
          <w:p>
            <w:pPr>
              <w:spacing w:after="0"/>
              <w:jc w:val="right"/>
            </w:pPr>
            <w:r>
              <w:rPr>
                <w:sz w:val="16"/>
              </w:rPr>
              <w:t>41,603</w:t>
            </w:r>
          </w:p>
        </w:tc>
        <w:tc>
          <w:tcPr>
            <w:tcW w:type="dxa" w:w="1037"/>
          </w:tcPr>
          <w:p>
            <w:pPr>
              <w:spacing w:after="0"/>
              <w:jc w:val="right"/>
            </w:pPr>
            <w:r>
              <w:rPr>
                <w:sz w:val="16"/>
              </w:rPr>
              <w:t>$1,408,108</w:t>
            </w:r>
          </w:p>
        </w:tc>
        <w:tc>
          <w:tcPr>
            <w:tcW w:type="dxa" w:w="1126"/>
          </w:tcPr>
          <w:p>
            <w:pPr>
              <w:spacing w:after="0"/>
              <w:jc w:val="right"/>
            </w:pPr>
            <w:r>
              <w:rPr>
                <w:sz w:val="16"/>
              </w:rPr>
              <w:t>$561</w:t>
            </w:r>
          </w:p>
        </w:tc>
        <w:tc>
          <w:tcPr>
            <w:tcW w:type="dxa" w:w="1193"/>
          </w:tcPr>
          <w:p>
            <w:pPr>
              <w:spacing w:after="0"/>
              <w:jc w:val="right"/>
            </w:pPr>
            <w:r>
              <w:rPr>
                <w:sz w:val="16"/>
              </w:rPr>
              <w:t>$2,481,240</w:t>
            </w:r>
          </w:p>
        </w:tc>
        <w:tc>
          <w:tcPr>
            <w:tcW w:type="dxa" w:w="1059"/>
          </w:tcPr>
          <w:p>
            <w:pPr>
              <w:spacing w:after="0"/>
              <w:jc w:val="right"/>
            </w:pPr>
            <w:r>
              <w:rPr>
                <w:sz w:val="16"/>
              </w:rPr>
              <w:t>0.0165%</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$605,140,248</w:t>
            </w:r>
          </w:p>
        </w:tc>
        <w:tc>
          <w:tcPr>
            <w:tcW w:type="dxa" w:w="1141"/>
          </w:tcPr>
          <w:p>
            <w:pPr>
              <w:spacing w:after="0"/>
              <w:jc w:val="right"/>
            </w:pPr>
            <w:r>
              <w:rPr>
                <w:sz w:val="16"/>
              </w:rPr>
              <w:t>$16,592,732</w:t>
            </w:r>
          </w:p>
        </w:tc>
        <w:tc>
          <w:tcPr>
            <w:tcW w:type="dxa" w:w="1048"/>
          </w:tcPr>
          <w:p>
            <w:pPr>
              <w:spacing w:after="0"/>
              <w:jc w:val="right"/>
            </w:pPr>
            <w:r>
              <w:rPr>
                <w:sz w:val="16"/>
              </w:rPr>
              <w:t>8,625</w:t>
            </w:r>
          </w:p>
        </w:tc>
        <w:tc>
          <w:tcPr>
            <w:tcW w:type="dxa" w:w="1037"/>
          </w:tcPr>
          <w:p>
            <w:pPr>
              <w:spacing w:after="0"/>
              <w:jc w:val="right"/>
            </w:pPr>
            <w:r>
              <w:rPr>
                <w:sz w:val="16"/>
              </w:rPr>
              <w:t>$110,331</w:t>
            </w:r>
          </w:p>
        </w:tc>
        <w:tc>
          <w:tcPr>
            <w:tcW w:type="dxa" w:w="1126"/>
          </w:tcPr>
          <w:p>
            <w:pPr>
              <w:spacing w:after="0"/>
              <w:jc w:val="right"/>
            </w:pPr>
            <w:r>
              <w:rPr>
                <w:sz w:val="16"/>
              </w:rPr>
              <w:t>$264</w:t>
            </w:r>
          </w:p>
        </w:tc>
        <w:tc>
          <w:tcPr>
            <w:tcW w:type="dxa" w:w="1193"/>
          </w:tcPr>
          <w:p>
            <w:pPr>
              <w:spacing w:after="0"/>
              <w:jc w:val="right"/>
            </w:pPr>
            <w:r>
              <w:rPr>
                <w:sz w:val="16"/>
              </w:rPr>
              <w:t>$25,726</w:t>
            </w:r>
          </w:p>
        </w:tc>
        <w:tc>
          <w:tcPr>
            <w:tcW w:type="dxa" w:w="1059"/>
          </w:tcPr>
          <w:p>
            <w:pPr>
              <w:spacing w:after="0"/>
              <w:jc w:val="right"/>
            </w:pPr>
            <w:r>
              <w:rPr>
                <w:sz w:val="16"/>
              </w:rPr>
              <w:t>0.0182%</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$8,517,620,049</w:t>
            </w:r>
          </w:p>
        </w:tc>
        <w:tc>
          <w:tcPr>
            <w:tcW w:type="dxa" w:w="1141"/>
          </w:tcPr>
          <w:p>
            <w:pPr>
              <w:spacing w:after="0"/>
              <w:jc w:val="right"/>
            </w:pPr>
            <w:r>
              <w:rPr>
                <w:sz w:val="16"/>
              </w:rPr>
              <w:t>$40,905,212</w:t>
            </w:r>
          </w:p>
        </w:tc>
        <w:tc>
          <w:tcPr>
            <w:tcW w:type="dxa" w:w="1048"/>
          </w:tcPr>
          <w:p>
            <w:pPr>
              <w:spacing w:after="0"/>
              <w:jc w:val="right"/>
            </w:pPr>
            <w:r>
              <w:rPr>
                <w:sz w:val="16"/>
              </w:rPr>
              <w:t>41,603</w:t>
            </w:r>
          </w:p>
        </w:tc>
        <w:tc>
          <w:tcPr>
            <w:tcW w:type="dxa" w:w="1037"/>
          </w:tcPr>
          <w:p>
            <w:pPr>
              <w:spacing w:after="0"/>
              <w:jc w:val="right"/>
            </w:pPr>
            <w:r>
              <w:rPr>
                <w:sz w:val="16"/>
              </w:rPr>
              <w:t>$109,488</w:t>
            </w:r>
          </w:p>
        </w:tc>
        <w:tc>
          <w:tcPr>
            <w:tcW w:type="dxa" w:w="1126"/>
          </w:tcPr>
          <w:p>
            <w:pPr>
              <w:spacing w:after="0"/>
              <w:jc w:val="right"/>
            </w:pPr>
            <w:r>
              <w:rPr>
                <w:sz w:val="16"/>
              </w:rPr>
              <w:t>$429</w:t>
            </w:r>
          </w:p>
        </w:tc>
        <w:tc>
          <w:tcPr>
            <w:tcW w:type="dxa" w:w="1193"/>
          </w:tcPr>
          <w:p>
            <w:pPr>
              <w:spacing w:after="0"/>
              <w:jc w:val="right"/>
            </w:pPr>
            <w:r>
              <w:rPr>
                <w:sz w:val="16"/>
              </w:rPr>
              <w:t>$29,090</w:t>
            </w:r>
          </w:p>
        </w:tc>
        <w:tc>
          <w:tcPr>
            <w:tcW w:type="dxa" w:w="1059"/>
          </w:tcPr>
          <w:p>
            <w:pPr>
              <w:spacing w:after="0"/>
              <w:jc w:val="right"/>
            </w:pPr>
            <w:r>
              <w:rPr>
                <w:sz w:val="16"/>
              </w:rPr>
              <w:t>0.00129%</w:t>
            </w: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r>
              <w:rPr>
                <w:sz w:val="16"/>
              </w:rPr>
              <w:t>none found (1 declaration)</w:t>
            </w:r>
          </w:p>
        </w:tc>
        <w:tc>
          <w:tcPr>
            <w:tcW w:type="dxa" w:w="1300"/>
          </w:tcPr>
          <w:p>
            <w:pPr>
              <w:spacing w:after="0"/>
              <w:jc w:val="left"/>
            </w:pPr>
          </w:p>
        </w:tc>
      </w:tr>
    </w:tbl>
    <w:p>
      <w:pPr>
        <w:spacing w:after="40" w:before="60"/>
      </w:pPr>
      <w:r>
        <w:rPr>
          <w:sz w:val="15"/>
        </w:rPr>
        <w:t>Totals since 2024-07-25 (Storm Events through 2026-06-30): 6 county-coded records, 6 with a damage value recorded (including $0), $0; 6 zone-level records, 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41,603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$8,517,620,049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$40,905,212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$13,014,852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$8,032,026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4</w:t>
            </w:r>
          </w:p>
        </w:tc>
        <w:tc>
          <w:tcPr>
            <w:tcW w:type="dxa" w:w="1511"/>
          </w:tcPr>
          <w:p>
            <w:pPr>
              <w:spacing w:after="0"/>
              <w:jc w:val="right"/>
            </w:pPr>
            <w:r>
              <w:rPr>
                <w:sz w:val="16"/>
              </w:rPr>
              <w:t>3</w:t>
            </w:r>
          </w:p>
        </w:tc>
        <w:tc>
          <w:tcPr>
            <w:tcW w:type="dxa" w:w="1511"/>
          </w:tcPr>
          <w:p>
            <w:pPr>
              <w:spacing w:after="0"/>
              <w:jc w:val="right"/>
            </w:pPr>
            <w:r>
              <w:rPr>
                <w:sz w:val="16"/>
              </w:rPr>
              <w:t>15</w:t>
            </w:r>
          </w:p>
        </w:tc>
        <w:tc>
          <w:tcPr>
            <w:tcW w:type="dxa" w:w="1511"/>
          </w:tcPr>
          <w:p>
            <w:pPr>
              <w:spacing w:after="0"/>
              <w:jc w:val="right"/>
            </w:pPr>
            <w:r>
              <w:rPr>
                <w:sz w:val="16"/>
              </w:rPr>
              <w:t>3</w:t>
            </w:r>
          </w:p>
        </w:tc>
        <w:tc>
          <w:tcPr>
            <w:tcW w:type="dxa" w:w="1511"/>
          </w:tcPr>
          <w:p>
            <w:pPr>
              <w:spacing w:after="0"/>
              <w:jc w:val="right"/>
            </w:pPr>
            <w:r>
              <w:rPr>
                <w:sz w:val="16"/>
              </w:rPr>
              <w:t>15</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NORFORK, CITY OF</w:t>
            </w:r>
          </w:p>
        </w:tc>
        <w:tc>
          <w:tcPr>
            <w:tcW w:type="dxa" w:w="1511"/>
          </w:tcPr>
          <w:p>
            <w:pPr>
              <w:spacing w:after="0"/>
              <w:jc w:val="right"/>
            </w:pPr>
            <w:r>
              <w:rPr>
                <w:sz w:val="16"/>
              </w:rPr>
              <w:t>4</w:t>
            </w:r>
          </w:p>
        </w:tc>
        <w:tc>
          <w:tcPr>
            <w:tcW w:type="dxa" w:w="1511"/>
          </w:tcPr>
          <w:p>
            <w:pPr>
              <w:spacing w:after="0"/>
              <w:jc w:val="right"/>
            </w:pPr>
            <w:r>
              <w:rPr>
                <w:sz w:val="16"/>
              </w:rPr>
              <w:t>3</w:t>
            </w:r>
          </w:p>
        </w:tc>
        <w:tc>
          <w:tcPr>
            <w:tcW w:type="dxa" w:w="1511"/>
          </w:tcPr>
          <w:p>
            <w:pPr>
              <w:spacing w:after="0"/>
              <w:jc w:val="right"/>
            </w:pPr>
            <w:r>
              <w:rPr>
                <w:sz w:val="16"/>
              </w:rPr>
              <w:t>14</w:t>
            </w:r>
          </w:p>
        </w:tc>
        <w:tc>
          <w:tcPr>
            <w:tcW w:type="dxa" w:w="1511"/>
          </w:tcPr>
          <w:p>
            <w:pPr>
              <w:spacing w:after="0"/>
              <w:jc w:val="right"/>
            </w:pPr>
            <w:r>
              <w:rPr>
                <w:sz w:val="16"/>
              </w:rPr>
              <w:t>3</w:t>
            </w:r>
          </w:p>
        </w:tc>
        <w:tc>
          <w:tcPr>
            <w:tcW w:type="dxa" w:w="1511"/>
          </w:tcPr>
          <w:p>
            <w:pPr>
              <w:spacing w:after="0"/>
              <w:jc w:val="right"/>
            </w:pPr>
            <w:r>
              <w:rPr>
                <w:sz w:val="16"/>
              </w:rPr>
              <w:t>14</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MOUNTAIN HOME,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Baxter County</w:t>
            </w:r>
          </w:p>
        </w:tc>
        <w:tc>
          <w:tcPr>
            <w:tcW w:type="dxa" w:w="1499"/>
          </w:tcPr>
          <w:p>
            <w:pPr>
              <w:spacing w:after="0"/>
              <w:jc w:val="left"/>
            </w:pPr>
            <w:r>
              <w:rPr>
                <w:sz w:val="16"/>
              </w:rPr>
              <w:t>050010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Big Flat town</w:t>
            </w:r>
          </w:p>
        </w:tc>
        <w:tc>
          <w:tcPr>
            <w:tcW w:type="dxa" w:w="1499"/>
          </w:tcPr>
          <w:p>
            <w:pPr>
              <w:spacing w:after="0"/>
              <w:jc w:val="left"/>
            </w:pPr>
            <w:r>
              <w:rPr>
                <w:sz w:val="16"/>
              </w:rPr>
              <w:t>050604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Briarcliff city</w:t>
            </w:r>
          </w:p>
        </w:tc>
        <w:tc>
          <w:tcPr>
            <w:tcW w:type="dxa" w:w="1499"/>
          </w:tcPr>
          <w:p>
            <w:pPr>
              <w:spacing w:after="0"/>
              <w:jc w:val="left"/>
            </w:pPr>
            <w:r>
              <w:rPr>
                <w:sz w:val="16"/>
              </w:rPr>
              <w:t>050519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Cotter city</w:t>
            </w:r>
          </w:p>
        </w:tc>
        <w:tc>
          <w:tcPr>
            <w:tcW w:type="dxa" w:w="1499"/>
          </w:tcPr>
          <w:p>
            <w:pPr>
              <w:spacing w:after="0"/>
              <w:jc w:val="left"/>
            </w:pPr>
            <w:r>
              <w:rPr>
                <w:sz w:val="16"/>
              </w:rPr>
              <w:t>050011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Gassville city</w:t>
            </w:r>
          </w:p>
        </w:tc>
        <w:tc>
          <w:tcPr>
            <w:tcW w:type="dxa" w:w="1499"/>
          </w:tcPr>
          <w:p>
            <w:pPr>
              <w:spacing w:after="0"/>
              <w:jc w:val="left"/>
            </w:pPr>
            <w:r>
              <w:rPr>
                <w:sz w:val="16"/>
              </w:rPr>
              <w:t>050243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Lakeview city</w:t>
            </w:r>
          </w:p>
        </w:tc>
        <w:tc>
          <w:tcPr>
            <w:tcW w:type="dxa" w:w="1499"/>
          </w:tcPr>
          <w:p>
            <w:pPr>
              <w:spacing w:after="0"/>
              <w:jc w:val="left"/>
            </w:pPr>
            <w:r>
              <w:rPr>
                <w:sz w:val="16"/>
              </w:rPr>
              <w:t>050580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Mountain Home city</w:t>
            </w:r>
          </w:p>
        </w:tc>
        <w:tc>
          <w:tcPr>
            <w:tcW w:type="dxa" w:w="1499"/>
          </w:tcPr>
          <w:p>
            <w:pPr>
              <w:spacing w:after="0"/>
              <w:jc w:val="left"/>
            </w:pPr>
            <w:r>
              <w:rPr>
                <w:sz w:val="16"/>
              </w:rPr>
              <w:t>050351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Norfork city</w:t>
            </w:r>
          </w:p>
        </w:tc>
        <w:tc>
          <w:tcPr>
            <w:tcW w:type="dxa" w:w="1499"/>
          </w:tcPr>
          <w:p>
            <w:pPr>
              <w:spacing w:after="0"/>
              <w:jc w:val="left"/>
            </w:pPr>
            <w:r>
              <w:rPr>
                <w:sz w:val="16"/>
              </w:rPr>
              <w:t>050267</w:t>
            </w:r>
          </w:p>
        </w:tc>
        <w:tc>
          <w:tcPr>
            <w:tcW w:type="dxa" w:w="1347"/>
          </w:tcPr>
          <w:p>
            <w:pPr>
              <w:spacing w:after="0"/>
              <w:jc w:val="right"/>
            </w:pPr>
            <w:r>
              <w:rPr>
                <w:sz w:val="16"/>
              </w:rPr>
              <w:t>4</w:t>
            </w:r>
          </w:p>
        </w:tc>
        <w:tc>
          <w:tcPr>
            <w:tcW w:type="dxa" w:w="1347"/>
          </w:tcPr>
          <w:p>
            <w:pPr>
              <w:spacing w:after="0"/>
              <w:jc w:val="right"/>
            </w:pPr>
            <w:r>
              <w:rPr>
                <w:sz w:val="16"/>
              </w:rPr>
              <w:t>3</w:t>
            </w:r>
          </w:p>
        </w:tc>
        <w:tc>
          <w:tcPr>
            <w:tcW w:type="dxa" w:w="1347"/>
          </w:tcPr>
          <w:p>
            <w:pPr>
              <w:spacing w:after="0"/>
              <w:jc w:val="right"/>
            </w:pPr>
            <w:r>
              <w:rPr>
                <w:sz w:val="16"/>
              </w:rPr>
              <w:t>14</w:t>
            </w:r>
          </w:p>
        </w:tc>
        <w:tc>
          <w:tcPr>
            <w:tcW w:type="dxa" w:w="1347"/>
          </w:tcPr>
          <w:p>
            <w:pPr>
              <w:spacing w:after="0"/>
              <w:jc w:val="right"/>
            </w:pPr>
            <w:r>
              <w:rPr>
                <w:sz w:val="16"/>
              </w:rPr>
              <w:t>3</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Salesville city</w:t>
            </w:r>
          </w:p>
        </w:tc>
        <w:tc>
          <w:tcPr>
            <w:tcW w:type="dxa" w:w="1499"/>
          </w:tcPr>
          <w:p>
            <w:pPr>
              <w:spacing w:after="0"/>
              <w:jc w:val="left"/>
            </w:pPr>
            <w:r>
              <w:rPr>
                <w:sz w:val="16"/>
              </w:rPr>
              <w:t>050579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Baxter County, AR: risk-assessment baseline packet, release 2026-10 (data as of 2026-09-28; County area 05005).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Baxter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Baxter County, AR: Risk-assessment baseline packet</dc:title>
  <dc:subject>Hazard Plain release 2026-10, as of 2026-09-28. Preview: automated baseline</dc:subject>
  <dc:creator>Hazard Plain</dc:creator>
  <cp:keywords>Hazard Plain; hazard mitigation; risk assessment; 05005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