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Arkansas County, AR</w:t>
      </w:r>
    </w:p>
    <w:p>
      <w:pPr>
        <w:spacing w:after="120" w:before="0"/>
      </w:pPr>
      <w:r>
        <w:rPr>
          <w:color w:val="555555"/>
          <w:sz w:val="24"/>
        </w:rPr>
        <w:t>Risk-assessment baseline packet</w:t>
      </w:r>
    </w:p>
    <w:p>
      <w:pPr>
        <w:spacing w:after="120" w:before="0"/>
      </w:pPr>
      <w:r>
        <w:rPr>
          <w:b/>
          <w:sz w:val="18"/>
        </w:rPr>
        <w:t xml:space="preserve">County FIPS: </w:t>
      </w:r>
      <w:r>
        <w:rPr>
          <w:sz w:val="18"/>
        </w:rPr>
        <w:t>05001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2025-07-28. Plan: Arkansas County (FEMA plan 106611), approved 2020-07-29.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2020-07-29: 4 new hazard declarations (4 incidents) and 77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($5,985,584 a year), Earthquake ($5,232,833) and Tornado ($1,785,049).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2025-07-28</w:t>
      </w:r>
    </w:p>
    <w:p>
      <w:pPr>
        <w:keepNext/>
        <w:spacing w:after="40" w:before="0"/>
      </w:pPr>
      <w:r>
        <w:rPr>
          <w:b/>
        </w:rPr>
        <w:t xml:space="preserve">Plan: </w:t>
      </w:r>
      <w:r>
        <w:rPr/>
        <w:t>Arkansas County (FEMA plan 106611)</w:t>
      </w:r>
    </w:p>
    <w:p>
      <w:pPr>
        <w:keepNext/>
        <w:spacing w:after="40" w:before="0"/>
      </w:pPr>
      <w:r>
        <w:rPr>
          <w:b/>
        </w:rPr>
        <w:t xml:space="preserve">Approved: </w:t>
      </w:r>
      <w:r>
        <w:rPr/>
        <w:t>2020-07-29</w:t>
      </w:r>
    </w:p>
    <w:p>
      <w:pPr>
        <w:keepNext/>
        <w:spacing w:after="40" w:before="0"/>
      </w:pPr>
      <w:r>
        <w:rPr>
          <w:b/>
        </w:rPr>
        <w:t xml:space="preserve">Days since expiry: </w:t>
      </w:r>
      <w:r>
        <w:rPr/>
        <w:t>429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EM-3541-AR (Hurricane Laura), DR-4748-AR (Severe Storms, Straight-Line Winds, and Tornadoes),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28"/>
        <w:gridCol w:w="2010"/>
        <w:gridCol w:w="2318"/>
        <w:gridCol w:w="3650"/>
        <w:gridCol w:w="1190"/>
        <w:gridCol w:w="1190"/>
        <w:gridCol w:w="1026"/>
      </w:tblGrid>
      <w:tr>
        <w:trPr>
          <w:cantSplit/>
          <w:tblHeader/>
        </w:trPr>
        <w:tc>
          <w:tcPr>
            <w:tcW w:type="dxa" w:w="2728"/>
            <w:shd w:val="clear" w:color="auto" w:fill="E8E8E8"/>
          </w:tcPr>
          <w:p>
            <w:pPr>
              <w:spacing w:after="0"/>
              <w:jc w:val="left"/>
            </w:pPr>
            <w:r>
              <w:rPr>
                <w:b/>
                <w:sz w:val="16"/>
              </w:rPr>
              <w:t>Jurisdiction</w:t>
            </w:r>
          </w:p>
        </w:tc>
        <w:tc>
          <w:tcPr>
            <w:tcW w:type="dxa" w:w="2010"/>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Status</w:t>
            </w:r>
          </w:p>
        </w:tc>
        <w:tc>
          <w:tcPr>
            <w:tcW w:type="dxa" w:w="3650"/>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28"/>
          </w:tcPr>
          <w:p>
            <w:pPr>
              <w:spacing w:after="0"/>
              <w:jc w:val="left"/>
            </w:pPr>
            <w:r>
              <w:rPr>
                <w:sz w:val="16"/>
              </w:rPr>
              <w:t>Arkansas County</w:t>
            </w:r>
          </w:p>
        </w:tc>
        <w:tc>
          <w:tcPr>
            <w:tcW w:type="dxa" w:w="2010"/>
          </w:tcPr>
          <w:p>
            <w:pPr>
              <w:spacing w:after="0"/>
              <w:jc w:val="left"/>
            </w:pPr>
            <w:r>
              <w:rPr>
                <w:sz w:val="16"/>
              </w:rPr>
              <w:t>County</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Almyra town</w:t>
            </w:r>
          </w:p>
        </w:tc>
        <w:tc>
          <w:tcPr>
            <w:tcW w:type="dxa" w:w="2010"/>
          </w:tcPr>
          <w:p>
            <w:pPr>
              <w:spacing w:after="0"/>
              <w:jc w:val="left"/>
            </w:pPr>
            <w:r>
              <w:rPr>
                <w:sz w:val="16"/>
              </w:rPr>
              <w:t>Town</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DeWitt city</w:t>
            </w:r>
          </w:p>
        </w:tc>
        <w:tc>
          <w:tcPr>
            <w:tcW w:type="dxa" w:w="2010"/>
          </w:tcPr>
          <w:p>
            <w:pPr>
              <w:spacing w:after="0"/>
              <w:jc w:val="left"/>
            </w:pPr>
            <w:r>
              <w:rPr>
                <w:sz w:val="16"/>
              </w:rPr>
              <w:t>City</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Gillett city</w:t>
            </w:r>
          </w:p>
        </w:tc>
        <w:tc>
          <w:tcPr>
            <w:tcW w:type="dxa" w:w="2010"/>
          </w:tcPr>
          <w:p>
            <w:pPr>
              <w:spacing w:after="0"/>
              <w:jc w:val="left"/>
            </w:pPr>
            <w:r>
              <w:rPr>
                <w:sz w:val="16"/>
              </w:rPr>
              <w:t>City</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Humphrey city</w:t>
            </w:r>
          </w:p>
        </w:tc>
        <w:tc>
          <w:tcPr>
            <w:tcW w:type="dxa" w:w="2010"/>
          </w:tcPr>
          <w:p>
            <w:pPr>
              <w:spacing w:after="0"/>
              <w:jc w:val="left"/>
            </w:pPr>
            <w:r>
              <w:rPr>
                <w:sz w:val="16"/>
              </w:rPr>
              <w:t>City</w:t>
            </w:r>
          </w:p>
        </w:tc>
        <w:tc>
          <w:tcPr>
            <w:tcW w:type="dxa" w:w="2318"/>
          </w:tcPr>
          <w:p>
            <w:pPr>
              <w:spacing w:after="0"/>
              <w:jc w:val="left"/>
            </w:pPr>
            <w:r>
              <w:rPr>
                <w:sz w:val="16"/>
              </w:rPr>
              <w:t>Approved, expires 2031-09-20</w:t>
            </w:r>
          </w:p>
        </w:tc>
        <w:tc>
          <w:tcPr>
            <w:tcW w:type="dxa" w:w="3650"/>
          </w:tcPr>
          <w:p>
            <w:pPr>
              <w:spacing w:after="0"/>
              <w:jc w:val="left"/>
            </w:pPr>
            <w:r>
              <w:rPr>
                <w:sz w:val="16"/>
              </w:rPr>
              <w:t>Jefferson County (FEMA plan 109392)</w:t>
            </w:r>
          </w:p>
        </w:tc>
        <w:tc>
          <w:tcPr>
            <w:tcW w:type="dxa" w:w="1190"/>
          </w:tcPr>
          <w:p>
            <w:pPr>
              <w:spacing w:after="0"/>
              <w:jc w:val="left"/>
            </w:pPr>
            <w:r>
              <w:rPr>
                <w:sz w:val="16"/>
              </w:rPr>
              <w:t>2026-09-21</w:t>
            </w:r>
          </w:p>
        </w:tc>
        <w:tc>
          <w:tcPr>
            <w:tcW w:type="dxa" w:w="1190"/>
          </w:tcPr>
          <w:p>
            <w:pPr>
              <w:spacing w:after="0"/>
              <w:jc w:val="left"/>
            </w:pPr>
            <w:r>
              <w:rPr>
                <w:sz w:val="16"/>
              </w:rPr>
              <w:t>2031-09-20</w:t>
            </w:r>
          </w:p>
        </w:tc>
        <w:tc>
          <w:tcPr>
            <w:tcW w:type="dxa" w:w="1026"/>
          </w:tcPr>
          <w:p>
            <w:pPr>
              <w:spacing w:after="0"/>
              <w:jc w:val="right"/>
            </w:pPr>
            <w:r>
              <w:rPr>
                <w:sz w:val="16"/>
              </w:rPr>
              <w:t>1,816</w:t>
            </w:r>
          </w:p>
        </w:tc>
      </w:tr>
      <w:tr>
        <w:trPr>
          <w:cantSplit/>
        </w:trPr>
        <w:tc>
          <w:tcPr>
            <w:tcW w:type="dxa" w:w="2728"/>
          </w:tcPr>
          <w:p>
            <w:pPr>
              <w:spacing w:after="0"/>
              <w:jc w:val="left"/>
            </w:pPr>
            <w:r>
              <w:rPr>
                <w:sz w:val="16"/>
              </w:rPr>
              <w:t>Stuttgart city</w:t>
            </w:r>
          </w:p>
        </w:tc>
        <w:tc>
          <w:tcPr>
            <w:tcW w:type="dxa" w:w="2010"/>
          </w:tcPr>
          <w:p>
            <w:pPr>
              <w:spacing w:after="0"/>
              <w:jc w:val="left"/>
            </w:pPr>
            <w:r>
              <w:rPr>
                <w:sz w:val="16"/>
              </w:rPr>
              <w:t>City</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Stuttgart School District</w:t>
            </w:r>
          </w:p>
        </w:tc>
        <w:tc>
          <w:tcPr>
            <w:tcW w:type="dxa" w:w="2010"/>
          </w:tcPr>
          <w:p>
            <w:pPr>
              <w:spacing w:after="0"/>
              <w:jc w:val="left"/>
            </w:pPr>
            <w:r>
              <w:rPr>
                <w:sz w:val="16"/>
              </w:rPr>
              <w:t>School/School District</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Name not given in FEMA data (ID NM06_50015)</w:t>
            </w:r>
          </w:p>
        </w:tc>
        <w:tc>
          <w:tcPr>
            <w:tcW w:type="dxa" w:w="2010"/>
          </w:tcPr>
          <w:p>
            <w:pPr>
              <w:spacing w:after="0"/>
              <w:jc w:val="left"/>
            </w:pPr>
            <w:r>
              <w:rPr>
                <w:sz w:val="16"/>
              </w:rPr>
              <w:t>School/School District</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r>
        <w:trPr>
          <w:cantSplit/>
        </w:trPr>
        <w:tc>
          <w:tcPr>
            <w:tcW w:type="dxa" w:w="2728"/>
          </w:tcPr>
          <w:p>
            <w:pPr>
              <w:spacing w:after="0"/>
              <w:jc w:val="left"/>
            </w:pPr>
            <w:r>
              <w:rPr>
                <w:sz w:val="16"/>
              </w:rPr>
              <w:t>Phillips Community College</w:t>
            </w:r>
          </w:p>
        </w:tc>
        <w:tc>
          <w:tcPr>
            <w:tcW w:type="dxa" w:w="2010"/>
          </w:tcPr>
          <w:p>
            <w:pPr>
              <w:spacing w:after="0"/>
              <w:jc w:val="left"/>
            </w:pPr>
            <w:r>
              <w:rPr>
                <w:sz w:val="16"/>
              </w:rPr>
              <w:t>College/University</w:t>
            </w:r>
          </w:p>
        </w:tc>
        <w:tc>
          <w:tcPr>
            <w:tcW w:type="dxa" w:w="2318"/>
          </w:tcPr>
          <w:p>
            <w:pPr>
              <w:spacing w:after="0"/>
              <w:jc w:val="left"/>
            </w:pPr>
            <w:r>
              <w:rPr>
                <w:sz w:val="16"/>
              </w:rPr>
              <w:t>Expired on 2025-07-28</w:t>
            </w:r>
          </w:p>
        </w:tc>
        <w:tc>
          <w:tcPr>
            <w:tcW w:type="dxa" w:w="3650"/>
          </w:tcPr>
          <w:p>
            <w:pPr>
              <w:spacing w:after="0"/>
              <w:jc w:val="left"/>
            </w:pPr>
            <w:r>
              <w:rPr>
                <w:sz w:val="16"/>
              </w:rPr>
              <w:t>Arkansas County (FEMA plan 106611)</w:t>
            </w:r>
          </w:p>
        </w:tc>
        <w:tc>
          <w:tcPr>
            <w:tcW w:type="dxa" w:w="1190"/>
          </w:tcPr>
          <w:p>
            <w:pPr>
              <w:spacing w:after="0"/>
              <w:jc w:val="left"/>
            </w:pPr>
            <w:r>
              <w:rPr>
                <w:sz w:val="16"/>
              </w:rPr>
              <w:t>2020-07-29</w:t>
            </w:r>
          </w:p>
        </w:tc>
        <w:tc>
          <w:tcPr>
            <w:tcW w:type="dxa" w:w="1190"/>
          </w:tcPr>
          <w:p>
            <w:pPr>
              <w:spacing w:after="0"/>
              <w:jc w:val="left"/>
            </w:pPr>
            <w:r>
              <w:rPr>
                <w:sz w:val="16"/>
              </w:rPr>
              <w:t>2025-07-28</w:t>
            </w:r>
          </w:p>
        </w:tc>
        <w:tc>
          <w:tcPr>
            <w:tcW w:type="dxa" w:w="1026"/>
          </w:tcPr>
          <w:p>
            <w:pPr>
              <w:spacing w:after="0"/>
              <w:jc w:val="right"/>
            </w:pPr>
            <w:r>
              <w:rPr>
                <w:sz w:val="16"/>
              </w:rPr>
              <w:t>-429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1 named school district.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$5,588,369</w:t>
            </w:r>
          </w:p>
        </w:tc>
        <w:tc>
          <w:tcPr>
            <w:tcW w:type="dxa" w:w="1126"/>
          </w:tcPr>
          <w:p>
            <w:pPr>
              <w:spacing w:after="0"/>
              <w:jc w:val="right"/>
            </w:pPr>
            <w:r>
              <w:rPr>
                <w:sz w:val="16"/>
              </w:rPr>
              <w:t>$337,719</w:t>
            </w:r>
          </w:p>
        </w:tc>
        <w:tc>
          <w:tcPr>
            <w:tcW w:type="dxa" w:w="1858"/>
          </w:tcPr>
          <w:p>
            <w:pPr>
              <w:spacing w:after="0"/>
              <w:jc w:val="right"/>
            </w:pPr>
            <w:r>
              <w:rPr>
                <w:sz w:val="16"/>
              </w:rPr>
              <w:t>$59,496</w:t>
            </w:r>
          </w:p>
        </w:tc>
        <w:tc>
          <w:tcPr>
            <w:tcW w:type="dxa" w:w="1178"/>
          </w:tcPr>
          <w:p>
            <w:pPr>
              <w:spacing w:after="0"/>
              <w:jc w:val="right"/>
            </w:pPr>
            <w:r>
              <w:rPr>
                <w:sz w:val="16"/>
              </w:rPr>
              <w:t>$5,985,584</w:t>
            </w:r>
          </w:p>
        </w:tc>
        <w:tc>
          <w:tcPr>
            <w:tcW w:type="dxa" w:w="2028"/>
          </w:tcPr>
          <w:p>
            <w:pPr>
              <w:spacing w:after="0"/>
              <w:jc w:val="right"/>
            </w:pPr>
            <w:r>
              <w:rPr>
                <w:sz w:val="16"/>
              </w:rPr>
              <w:t>66</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$2,862,293</w:t>
            </w:r>
          </w:p>
        </w:tc>
        <w:tc>
          <w:tcPr>
            <w:tcW w:type="dxa" w:w="1126"/>
          </w:tcPr>
          <w:p>
            <w:pPr>
              <w:spacing w:after="0"/>
              <w:jc w:val="right"/>
            </w:pPr>
            <w:r>
              <w:rPr>
                <w:sz w:val="16"/>
              </w:rPr>
              <w:t>n/a</w:t>
            </w:r>
          </w:p>
        </w:tc>
        <w:tc>
          <w:tcPr>
            <w:tcW w:type="dxa" w:w="1858"/>
          </w:tcPr>
          <w:p>
            <w:pPr>
              <w:spacing w:after="0"/>
              <w:jc w:val="right"/>
            </w:pPr>
            <w:r>
              <w:rPr>
                <w:sz w:val="16"/>
              </w:rPr>
              <w:t>$2,370,540</w:t>
            </w:r>
          </w:p>
        </w:tc>
        <w:tc>
          <w:tcPr>
            <w:tcW w:type="dxa" w:w="1178"/>
          </w:tcPr>
          <w:p>
            <w:pPr>
              <w:spacing w:after="0"/>
              <w:jc w:val="right"/>
            </w:pPr>
            <w:r>
              <w:rPr>
                <w:sz w:val="16"/>
              </w:rPr>
              <w:t>$5,232,833</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$1,357,460</w:t>
            </w:r>
          </w:p>
        </w:tc>
        <w:tc>
          <w:tcPr>
            <w:tcW w:type="dxa" w:w="1126"/>
          </w:tcPr>
          <w:p>
            <w:pPr>
              <w:spacing w:after="0"/>
              <w:jc w:val="right"/>
            </w:pPr>
            <w:r>
              <w:rPr>
                <w:sz w:val="16"/>
              </w:rPr>
              <w:t>$8,704</w:t>
            </w:r>
          </w:p>
        </w:tc>
        <w:tc>
          <w:tcPr>
            <w:tcW w:type="dxa" w:w="1858"/>
          </w:tcPr>
          <w:p>
            <w:pPr>
              <w:spacing w:after="0"/>
              <w:jc w:val="right"/>
            </w:pPr>
            <w:r>
              <w:rPr>
                <w:sz w:val="16"/>
              </w:rPr>
              <w:t>$418,885</w:t>
            </w:r>
          </w:p>
        </w:tc>
        <w:tc>
          <w:tcPr>
            <w:tcW w:type="dxa" w:w="1178"/>
          </w:tcPr>
          <w:p>
            <w:pPr>
              <w:spacing w:after="0"/>
              <w:jc w:val="right"/>
            </w:pPr>
            <w:r>
              <w:rPr>
                <w:sz w:val="16"/>
              </w:rPr>
              <w:t>$1,785,049</w:t>
            </w:r>
          </w:p>
        </w:tc>
        <w:tc>
          <w:tcPr>
            <w:tcW w:type="dxa" w:w="2028"/>
          </w:tcPr>
          <w:p>
            <w:pPr>
              <w:spacing w:after="0"/>
              <w:jc w:val="right"/>
            </w:pPr>
            <w:r>
              <w:rPr>
                <w:sz w:val="16"/>
              </w:rPr>
              <w:t>25</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Strong Wind</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$268,667</w:t>
            </w:r>
          </w:p>
        </w:tc>
        <w:tc>
          <w:tcPr>
            <w:tcW w:type="dxa" w:w="1126"/>
          </w:tcPr>
          <w:p>
            <w:pPr>
              <w:spacing w:after="0"/>
              <w:jc w:val="right"/>
            </w:pPr>
            <w:r>
              <w:rPr>
                <w:sz w:val="16"/>
              </w:rPr>
              <w:t>$1,604</w:t>
            </w:r>
          </w:p>
        </w:tc>
        <w:tc>
          <w:tcPr>
            <w:tcW w:type="dxa" w:w="1858"/>
          </w:tcPr>
          <w:p>
            <w:pPr>
              <w:spacing w:after="0"/>
              <w:jc w:val="right"/>
            </w:pPr>
            <w:r>
              <w:rPr>
                <w:sz w:val="16"/>
              </w:rPr>
              <w:t>$744,981</w:t>
            </w:r>
          </w:p>
        </w:tc>
        <w:tc>
          <w:tcPr>
            <w:tcW w:type="dxa" w:w="1178"/>
          </w:tcPr>
          <w:p>
            <w:pPr>
              <w:spacing w:after="0"/>
              <w:jc w:val="right"/>
            </w:pPr>
            <w:r>
              <w:rPr>
                <w:sz w:val="16"/>
              </w:rPr>
              <w:t>$1,015,252</w:t>
            </w:r>
          </w:p>
        </w:tc>
        <w:tc>
          <w:tcPr>
            <w:tcW w:type="dxa" w:w="2028"/>
          </w:tcPr>
          <w:p>
            <w:pPr>
              <w:spacing w:after="0"/>
              <w:jc w:val="right"/>
            </w:pPr>
            <w:r>
              <w:rPr>
                <w:sz w:val="16"/>
              </w:rPr>
              <w:t>158</w:t>
            </w:r>
          </w:p>
        </w:tc>
        <w:tc>
          <w:tcPr>
            <w:tcW w:type="dxa" w:w="2139"/>
          </w:tcPr>
          <w:p>
            <w:pPr>
              <w:spacing w:after="0"/>
              <w:jc w:val="left"/>
            </w:pPr>
            <w:r>
              <w:rPr>
                <w:sz w:val="16"/>
              </w:rPr>
              <w:t>Includes 1 High Wind and 9 Strong Wind records (NOAA non-thunderstorm wind types, outside NRI's Strong Wind definition).</w:t>
            </w:r>
          </w:p>
        </w:tc>
      </w:tr>
      <w:tr>
        <w:trPr>
          <w:cantSplit/>
        </w:trPr>
        <w:tc>
          <w:tcPr>
            <w:tcW w:type="dxa" w:w="716"/>
          </w:tcPr>
          <w:p>
            <w:pPr>
              <w:spacing w:after="0"/>
              <w:jc w:val="right"/>
            </w:pPr>
            <w:r>
              <w:rPr>
                <w:sz w:val="16"/>
              </w:rPr>
              <w:t>5</w:t>
            </w:r>
          </w:p>
        </w:tc>
        <w:tc>
          <w:tcPr>
            <w:tcW w:type="dxa" w:w="1037"/>
          </w:tcPr>
          <w:p>
            <w:pPr>
              <w:spacing w:after="0"/>
              <w:jc w:val="left"/>
            </w:pPr>
            <w:r>
              <w:rPr>
                <w:sz w:val="16"/>
              </w:rPr>
              <w:t>Heat Wave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$68</w:t>
            </w:r>
          </w:p>
        </w:tc>
        <w:tc>
          <w:tcPr>
            <w:tcW w:type="dxa" w:w="1126"/>
          </w:tcPr>
          <w:p>
            <w:pPr>
              <w:spacing w:after="0"/>
              <w:jc w:val="right"/>
            </w:pPr>
            <w:r>
              <w:rPr>
                <w:sz w:val="16"/>
              </w:rPr>
              <w:t>$1,480</w:t>
            </w:r>
          </w:p>
        </w:tc>
        <w:tc>
          <w:tcPr>
            <w:tcW w:type="dxa" w:w="1858"/>
          </w:tcPr>
          <w:p>
            <w:pPr>
              <w:spacing w:after="0"/>
              <w:jc w:val="right"/>
            </w:pPr>
            <w:r>
              <w:rPr>
                <w:sz w:val="16"/>
              </w:rPr>
              <w:t>$603,712</w:t>
            </w:r>
          </w:p>
        </w:tc>
        <w:tc>
          <w:tcPr>
            <w:tcW w:type="dxa" w:w="1178"/>
          </w:tcPr>
          <w:p>
            <w:pPr>
              <w:spacing w:after="0"/>
              <w:jc w:val="right"/>
            </w:pPr>
            <w:r>
              <w:rPr>
                <w:sz w:val="16"/>
              </w:rPr>
              <w:t>$605,260</w:t>
            </w:r>
          </w:p>
        </w:tc>
        <w:tc>
          <w:tcPr>
            <w:tcW w:type="dxa" w:w="2028"/>
          </w:tcPr>
          <w:p>
            <w:pPr>
              <w:spacing w:after="0"/>
              <w:jc w:val="right"/>
            </w:pPr>
            <w:r>
              <w:rPr>
                <w:sz w:val="16"/>
              </w:rPr>
              <w:t>10</w:t>
            </w:r>
          </w:p>
        </w:tc>
        <w:tc>
          <w:tcPr>
            <w:tcW w:type="dxa" w:w="2139"/>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Cold Wave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$11,452</w:t>
            </w:r>
          </w:p>
        </w:tc>
        <w:tc>
          <w:tcPr>
            <w:tcW w:type="dxa" w:w="1126"/>
          </w:tcPr>
          <w:p>
            <w:pPr>
              <w:spacing w:after="0"/>
              <w:jc w:val="right"/>
            </w:pPr>
            <w:r>
              <w:rPr>
                <w:sz w:val="16"/>
              </w:rPr>
              <w:t>$772</w:t>
            </w:r>
          </w:p>
        </w:tc>
        <w:tc>
          <w:tcPr>
            <w:tcW w:type="dxa" w:w="1858"/>
          </w:tcPr>
          <w:p>
            <w:pPr>
              <w:spacing w:after="0"/>
              <w:jc w:val="right"/>
            </w:pPr>
            <w:r>
              <w:rPr>
                <w:sz w:val="16"/>
              </w:rPr>
              <w:t>$435,418</w:t>
            </w:r>
          </w:p>
        </w:tc>
        <w:tc>
          <w:tcPr>
            <w:tcW w:type="dxa" w:w="1178"/>
          </w:tcPr>
          <w:p>
            <w:pPr>
              <w:spacing w:after="0"/>
              <w:jc w:val="right"/>
            </w:pPr>
            <w:r>
              <w:rPr>
                <w:sz w:val="16"/>
              </w:rPr>
              <w:t>$447,642</w:t>
            </w:r>
          </w:p>
        </w:tc>
        <w:tc>
          <w:tcPr>
            <w:tcW w:type="dxa" w:w="2028"/>
          </w:tcPr>
          <w:p>
            <w:pPr>
              <w:spacing w:after="0"/>
              <w:jc w:val="right"/>
            </w:pPr>
            <w:r>
              <w:rPr>
                <w:sz w:val="16"/>
              </w:rPr>
              <w:t>2</w:t>
            </w:r>
          </w:p>
        </w:tc>
        <w:tc>
          <w:tcPr>
            <w:tcW w:type="dxa" w:w="2139"/>
          </w:tcPr>
          <w:p>
            <w:pPr>
              <w:spacing w:after="0"/>
              <w:jc w:val="left"/>
            </w:pPr>
            <w:r>
              <w:rPr>
                <w:sz w:val="16"/>
              </w:rPr>
              <w:t>Includes 2 Frost/Freeze records (outside NRI's Cold Wave definition; counted in this table and in B1-d, not in the B1-e descriptor).</w:t>
            </w:r>
          </w:p>
        </w:tc>
      </w:tr>
      <w:tr>
        <w:trPr>
          <w:cantSplit/>
        </w:trPr>
        <w:tc>
          <w:tcPr>
            <w:tcW w:type="dxa" w:w="716"/>
          </w:tcPr>
          <w:p>
            <w:pPr>
              <w:spacing w:after="0"/>
              <w:jc w:val="right"/>
            </w:pPr>
            <w:r>
              <w:rPr>
                <w:sz w:val="16"/>
              </w:rPr>
              <w:t>7</w:t>
            </w:r>
          </w:p>
        </w:tc>
        <w:tc>
          <w:tcPr>
            <w:tcW w:type="dxa" w:w="1037"/>
          </w:tcPr>
          <w:p>
            <w:pPr>
              <w:spacing w:after="0"/>
              <w:jc w:val="left"/>
            </w:pPr>
            <w:r>
              <w:rPr>
                <w:sz w:val="16"/>
              </w:rPr>
              <w:t>Ice Storm</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$275,475</w:t>
            </w:r>
          </w:p>
        </w:tc>
        <w:tc>
          <w:tcPr>
            <w:tcW w:type="dxa" w:w="1126"/>
          </w:tcPr>
          <w:p>
            <w:pPr>
              <w:spacing w:after="0"/>
              <w:jc w:val="right"/>
            </w:pPr>
            <w:r>
              <w:rPr>
                <w:sz w:val="16"/>
              </w:rPr>
              <w:t>n/a</w:t>
            </w:r>
          </w:p>
        </w:tc>
        <w:tc>
          <w:tcPr>
            <w:tcW w:type="dxa" w:w="1858"/>
          </w:tcPr>
          <w:p>
            <w:pPr>
              <w:spacing w:after="0"/>
              <w:jc w:val="right"/>
            </w:pPr>
            <w:r>
              <w:rPr>
                <w:sz w:val="16"/>
              </w:rPr>
              <w:t>$29,079</w:t>
            </w:r>
          </w:p>
        </w:tc>
        <w:tc>
          <w:tcPr>
            <w:tcW w:type="dxa" w:w="1178"/>
          </w:tcPr>
          <w:p>
            <w:pPr>
              <w:spacing w:after="0"/>
              <w:jc w:val="right"/>
            </w:pPr>
            <w:r>
              <w:rPr>
                <w:sz w:val="16"/>
              </w:rPr>
              <w:t>$304,554</w:t>
            </w:r>
          </w:p>
        </w:tc>
        <w:tc>
          <w:tcPr>
            <w:tcW w:type="dxa" w:w="2028"/>
          </w:tcPr>
          <w:p>
            <w:pPr>
              <w:spacing w:after="0"/>
              <w:jc w:val="right"/>
            </w:pPr>
            <w:r>
              <w:rPr>
                <w:sz w:val="16"/>
              </w:rPr>
              <w:t>6</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Drought</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$293,170</w:t>
            </w:r>
          </w:p>
        </w:tc>
        <w:tc>
          <w:tcPr>
            <w:tcW w:type="dxa" w:w="1858"/>
          </w:tcPr>
          <w:p>
            <w:pPr>
              <w:spacing w:after="0"/>
              <w:jc w:val="right"/>
            </w:pPr>
            <w:r>
              <w:rPr>
                <w:sz w:val="16"/>
              </w:rPr>
              <w:t>n/a</w:t>
            </w:r>
          </w:p>
        </w:tc>
        <w:tc>
          <w:tcPr>
            <w:tcW w:type="dxa" w:w="1178"/>
          </w:tcPr>
          <w:p>
            <w:pPr>
              <w:spacing w:after="0"/>
              <w:jc w:val="right"/>
            </w:pPr>
            <w:r>
              <w:rPr>
                <w:sz w:val="16"/>
              </w:rPr>
              <w:t>$293,170</w:t>
            </w:r>
          </w:p>
        </w:tc>
        <w:tc>
          <w:tcPr>
            <w:tcW w:type="dxa" w:w="2028"/>
          </w:tcPr>
          <w:p>
            <w:pPr>
              <w:spacing w:after="0"/>
              <w:jc w:val="right"/>
            </w:pPr>
            <w:r>
              <w:rPr>
                <w:sz w:val="16"/>
              </w:rPr>
              <w:t>18</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Hail</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$117,285</w:t>
            </w:r>
          </w:p>
        </w:tc>
        <w:tc>
          <w:tcPr>
            <w:tcW w:type="dxa" w:w="1126"/>
          </w:tcPr>
          <w:p>
            <w:pPr>
              <w:spacing w:after="0"/>
              <w:jc w:val="right"/>
            </w:pPr>
            <w:r>
              <w:rPr>
                <w:sz w:val="16"/>
              </w:rPr>
              <w:t>$137,251</w:t>
            </w:r>
          </w:p>
        </w:tc>
        <w:tc>
          <w:tcPr>
            <w:tcW w:type="dxa" w:w="1858"/>
          </w:tcPr>
          <w:p>
            <w:pPr>
              <w:spacing w:after="0"/>
              <w:jc w:val="right"/>
            </w:pPr>
            <w:r>
              <w:rPr>
                <w:sz w:val="16"/>
              </w:rPr>
              <w:t>$2,188</w:t>
            </w:r>
          </w:p>
        </w:tc>
        <w:tc>
          <w:tcPr>
            <w:tcW w:type="dxa" w:w="1178"/>
          </w:tcPr>
          <w:p>
            <w:pPr>
              <w:spacing w:after="0"/>
              <w:jc w:val="right"/>
            </w:pPr>
            <w:r>
              <w:rPr>
                <w:sz w:val="16"/>
              </w:rPr>
              <w:t>$256,725</w:t>
            </w:r>
          </w:p>
        </w:tc>
        <w:tc>
          <w:tcPr>
            <w:tcW w:type="dxa" w:w="2028"/>
          </w:tcPr>
          <w:p>
            <w:pPr>
              <w:spacing w:after="0"/>
              <w:jc w:val="right"/>
            </w:pPr>
            <w:r>
              <w:rPr>
                <w:sz w:val="16"/>
              </w:rPr>
              <w:t>105</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Hurricane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$74,156</w:t>
            </w:r>
          </w:p>
        </w:tc>
        <w:tc>
          <w:tcPr>
            <w:tcW w:type="dxa" w:w="1126"/>
          </w:tcPr>
          <w:p>
            <w:pPr>
              <w:spacing w:after="0"/>
              <w:jc w:val="right"/>
            </w:pPr>
            <w:r>
              <w:rPr>
                <w:sz w:val="16"/>
              </w:rPr>
              <w:t>$84,610</w:t>
            </w:r>
          </w:p>
        </w:tc>
        <w:tc>
          <w:tcPr>
            <w:tcW w:type="dxa" w:w="1858"/>
          </w:tcPr>
          <w:p>
            <w:pPr>
              <w:spacing w:after="0"/>
              <w:jc w:val="right"/>
            </w:pPr>
            <w:r>
              <w:rPr>
                <w:sz w:val="16"/>
              </w:rPr>
              <w:t>$1,465</w:t>
            </w:r>
          </w:p>
        </w:tc>
        <w:tc>
          <w:tcPr>
            <w:tcW w:type="dxa" w:w="1178"/>
          </w:tcPr>
          <w:p>
            <w:pPr>
              <w:spacing w:after="0"/>
              <w:jc w:val="right"/>
            </w:pPr>
            <w:r>
              <w:rPr>
                <w:sz w:val="16"/>
              </w:rPr>
              <w:t>$160,231</w:t>
            </w:r>
          </w:p>
        </w:tc>
        <w:tc>
          <w:tcPr>
            <w:tcW w:type="dxa" w:w="2028"/>
          </w:tcPr>
          <w:p>
            <w:pPr>
              <w:spacing w:after="0"/>
              <w:jc w:val="right"/>
            </w:pPr>
            <w:r>
              <w:rPr>
                <w:sz w:val="16"/>
              </w:rPr>
              <w:t>6</w:t>
            </w:r>
          </w:p>
        </w:tc>
        <w:tc>
          <w:tcPr>
            <w:tcW w:type="dxa" w:w="2139"/>
          </w:tcPr>
          <w:p>
            <w:pPr>
              <w:spacing w:after="0"/>
              <w:jc w:val="left"/>
            </w:pPr>
            <w:r>
              <w:rPr>
                <w:sz w:val="16"/>
              </w:rPr>
              <w:t>Includes 3 Tropical Depression records (outside NRI's Hurricane definition).</w:t>
            </w:r>
          </w:p>
        </w:tc>
      </w:tr>
      <w:tr>
        <w:trPr>
          <w:cantSplit/>
        </w:trPr>
        <w:tc>
          <w:tcPr>
            <w:tcW w:type="dxa" w:w="716"/>
          </w:tcPr>
          <w:p>
            <w:pPr>
              <w:spacing w:after="0"/>
              <w:jc w:val="right"/>
            </w:pPr>
            <w:r>
              <w:rPr>
                <w:sz w:val="16"/>
              </w:rPr>
              <w:t>11</w:t>
            </w:r>
          </w:p>
        </w:tc>
        <w:tc>
          <w:tcPr>
            <w:tcW w:type="dxa" w:w="1037"/>
          </w:tcPr>
          <w:p>
            <w:pPr>
              <w:spacing w:after="0"/>
              <w:jc w:val="left"/>
            </w:pPr>
            <w:r>
              <w:rPr>
                <w:sz w:val="16"/>
              </w:rPr>
              <w:t>Lightning</w:t>
            </w:r>
          </w:p>
        </w:tc>
        <w:tc>
          <w:tcPr>
            <w:tcW w:type="dxa" w:w="1674"/>
          </w:tcPr>
          <w:p>
            <w:pPr>
              <w:spacing w:after="0"/>
              <w:jc w:val="left"/>
            </w:pPr>
            <w:r>
              <w:rPr>
                <w:sz w:val="16"/>
              </w:rPr>
              <w:t>Relatively Low</w:t>
            </w:r>
          </w:p>
        </w:tc>
        <w:tc>
          <w:tcPr>
            <w:tcW w:type="dxa" w:w="1320"/>
          </w:tcPr>
          <w:p>
            <w:pPr>
              <w:spacing w:after="0"/>
              <w:jc w:val="left"/>
            </w:pPr>
            <w:r>
              <w:rPr>
                <w:sz w:val="16"/>
              </w:rPr>
              <w:t>Very Low</w:t>
            </w:r>
          </w:p>
        </w:tc>
        <w:tc>
          <w:tcPr>
            <w:tcW w:type="dxa" w:w="1037"/>
          </w:tcPr>
          <w:p>
            <w:pPr>
              <w:spacing w:after="0"/>
              <w:jc w:val="right"/>
            </w:pPr>
            <w:r>
              <w:rPr>
                <w:sz w:val="16"/>
              </w:rPr>
              <w:t>$15,194</w:t>
            </w:r>
          </w:p>
        </w:tc>
        <w:tc>
          <w:tcPr>
            <w:tcW w:type="dxa" w:w="1126"/>
          </w:tcPr>
          <w:p>
            <w:pPr>
              <w:spacing w:after="0"/>
              <w:jc w:val="right"/>
            </w:pPr>
            <w:r>
              <w:rPr>
                <w:sz w:val="16"/>
              </w:rPr>
              <w:t>n/a</w:t>
            </w:r>
          </w:p>
        </w:tc>
        <w:tc>
          <w:tcPr>
            <w:tcW w:type="dxa" w:w="1858"/>
          </w:tcPr>
          <w:p>
            <w:pPr>
              <w:spacing w:after="0"/>
              <w:jc w:val="right"/>
            </w:pPr>
            <w:r>
              <w:rPr>
                <w:sz w:val="16"/>
              </w:rPr>
              <w:t>$59,079</w:t>
            </w:r>
          </w:p>
        </w:tc>
        <w:tc>
          <w:tcPr>
            <w:tcW w:type="dxa" w:w="1178"/>
          </w:tcPr>
          <w:p>
            <w:pPr>
              <w:spacing w:after="0"/>
              <w:jc w:val="right"/>
            </w:pPr>
            <w:r>
              <w:rPr>
                <w:sz w:val="16"/>
              </w:rPr>
              <w:t>$74,273</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Winter Weather</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$27,715</w:t>
            </w:r>
          </w:p>
        </w:tc>
        <w:tc>
          <w:tcPr>
            <w:tcW w:type="dxa" w:w="1126"/>
          </w:tcPr>
          <w:p>
            <w:pPr>
              <w:spacing w:after="0"/>
              <w:jc w:val="right"/>
            </w:pPr>
            <w:r>
              <w:rPr>
                <w:sz w:val="16"/>
              </w:rPr>
              <w:t>$1,350</w:t>
            </w:r>
          </w:p>
        </w:tc>
        <w:tc>
          <w:tcPr>
            <w:tcW w:type="dxa" w:w="1858"/>
          </w:tcPr>
          <w:p>
            <w:pPr>
              <w:spacing w:after="0"/>
              <w:jc w:val="right"/>
            </w:pPr>
            <w:r>
              <w:rPr>
                <w:sz w:val="16"/>
              </w:rPr>
              <w:t>$2,228</w:t>
            </w:r>
          </w:p>
        </w:tc>
        <w:tc>
          <w:tcPr>
            <w:tcW w:type="dxa" w:w="1178"/>
          </w:tcPr>
          <w:p>
            <w:pPr>
              <w:spacing w:after="0"/>
              <w:jc w:val="right"/>
            </w:pPr>
            <w:r>
              <w:rPr>
                <w:sz w:val="16"/>
              </w:rPr>
              <w:t>$31,293</w:t>
            </w:r>
          </w:p>
        </w:tc>
        <w:tc>
          <w:tcPr>
            <w:tcW w:type="dxa" w:w="2028"/>
          </w:tcPr>
          <w:p>
            <w:pPr>
              <w:spacing w:after="0"/>
              <w:jc w:val="right"/>
            </w:pPr>
            <w:r>
              <w:rPr>
                <w:sz w:val="16"/>
              </w:rPr>
              <w:t>47</w:t>
            </w:r>
          </w:p>
        </w:tc>
        <w:tc>
          <w:tcPr>
            <w:tcW w:type="dxa" w:w="2139"/>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$4,513</w:t>
            </w:r>
          </w:p>
        </w:tc>
        <w:tc>
          <w:tcPr>
            <w:tcW w:type="dxa" w:w="1126"/>
          </w:tcPr>
          <w:p>
            <w:pPr>
              <w:spacing w:after="0"/>
              <w:jc w:val="right"/>
            </w:pPr>
            <w:r>
              <w:rPr>
                <w:sz w:val="16"/>
              </w:rPr>
              <w:t>$46</w:t>
            </w:r>
          </w:p>
        </w:tc>
        <w:tc>
          <w:tcPr>
            <w:tcW w:type="dxa" w:w="1858"/>
          </w:tcPr>
          <w:p>
            <w:pPr>
              <w:spacing w:after="0"/>
              <w:jc w:val="right"/>
            </w:pPr>
            <w:r>
              <w:rPr>
                <w:sz w:val="16"/>
              </w:rPr>
              <w:t>$649</w:t>
            </w:r>
          </w:p>
        </w:tc>
        <w:tc>
          <w:tcPr>
            <w:tcW w:type="dxa" w:w="1178"/>
          </w:tcPr>
          <w:p>
            <w:pPr>
              <w:spacing w:after="0"/>
              <w:jc w:val="right"/>
            </w:pPr>
            <w:r>
              <w:rPr>
                <w:sz w:val="16"/>
              </w:rPr>
              <w:t>$5,208</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$109</w:t>
            </w:r>
          </w:p>
        </w:tc>
        <w:tc>
          <w:tcPr>
            <w:tcW w:type="dxa" w:w="1126"/>
          </w:tcPr>
          <w:p>
            <w:pPr>
              <w:spacing w:after="0"/>
              <w:jc w:val="right"/>
            </w:pPr>
            <w:r>
              <w:rPr>
                <w:sz w:val="16"/>
              </w:rPr>
              <w:t>n/a</w:t>
            </w:r>
          </w:p>
        </w:tc>
        <w:tc>
          <w:tcPr>
            <w:tcW w:type="dxa" w:w="1858"/>
          </w:tcPr>
          <w:p>
            <w:pPr>
              <w:spacing w:after="0"/>
              <w:jc w:val="right"/>
            </w:pPr>
            <w:r>
              <w:rPr>
                <w:sz w:val="16"/>
              </w:rPr>
              <w:t>$6</w:t>
            </w:r>
          </w:p>
        </w:tc>
        <w:tc>
          <w:tcPr>
            <w:tcW w:type="dxa" w:w="1178"/>
          </w:tcPr>
          <w:p>
            <w:pPr>
              <w:spacing w:after="0"/>
              <w:jc w:val="right"/>
            </w:pPr>
            <w:r>
              <w:rPr>
                <w:sz w:val="16"/>
              </w:rPr>
              <w:t>$115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4805 (Relatively High, 96.4); tract 4804 (Relatively High, 91.6); tract 4807 (Relatively High, 90.2)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4808 (Relatively Low, 65.8); tract 4802 (Relatively Low, 62.5); tract 4801 (Relatively Low, 61.2)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4801 (Very Low, 79.4); tract 4802 (Very Low, 70.9); tract 4808 (Very Low, 69.9)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4805 (Very High, 95.5); tract 4803 (Relatively High, 89.4); tract 4804 (Relatively High, 88.3)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4807 (Relatively Low, 72.4); tract 4801 (Relatively Low, 71.9); tract 4806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4805 is Census Tract 4805).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13"/>
        <w:gridCol w:w="1794"/>
        <w:gridCol w:w="2095"/>
        <w:gridCol w:w="1611"/>
        <w:gridCol w:w="1602"/>
        <w:gridCol w:w="1577"/>
        <w:gridCol w:w="1611"/>
      </w:tblGrid>
      <w:tr>
        <w:trPr>
          <w:cantSplit/>
          <w:tblHeader/>
        </w:trPr>
        <w:tc>
          <w:tcPr>
            <w:tcW w:type="dxa" w:w="1908"/>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5"/>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577"/>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8"/>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4"/>
          </w:tcPr>
          <w:p>
            <w:pPr>
              <w:spacing w:after="0"/>
              <w:jc w:val="right"/>
            </w:pPr>
            <w:r>
              <w:rPr>
                <w:sz w:val="16"/>
              </w:rPr>
              <w:t>0</w:t>
            </w:r>
          </w:p>
        </w:tc>
        <w:tc>
          <w:tcPr>
            <w:tcW w:type="dxa" w:w="2095"/>
          </w:tcPr>
          <w:p>
            <w:pPr>
              <w:spacing w:after="0"/>
              <w:jc w:val="left"/>
            </w:pPr>
          </w:p>
        </w:tc>
        <w:tc>
          <w:tcPr>
            <w:tcW w:type="dxa" w:w="1611"/>
          </w:tcPr>
          <w:p>
            <w:pPr>
              <w:spacing w:after="0"/>
              <w:jc w:val="left"/>
            </w:pPr>
          </w:p>
        </w:tc>
        <w:tc>
          <w:tcPr>
            <w:tcW w:type="dxa" w:w="1602"/>
          </w:tcPr>
          <w:p>
            <w:pPr>
              <w:spacing w:after="0"/>
              <w:jc w:val="left"/>
            </w:pPr>
          </w:p>
        </w:tc>
        <w:tc>
          <w:tcPr>
            <w:tcW w:type="dxa" w:w="1577"/>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4"/>
          </w:tcPr>
          <w:p>
            <w:pPr>
              <w:spacing w:after="0"/>
              <w:jc w:val="right"/>
            </w:pPr>
            <w:r>
              <w:rPr>
                <w:sz w:val="16"/>
              </w:rPr>
              <w:t>2 records, 2007 (2 zone-level)</w:t>
            </w:r>
          </w:p>
        </w:tc>
        <w:tc>
          <w:tcPr>
            <w:tcW w:type="dxa" w:w="2095"/>
          </w:tcPr>
          <w:p>
            <w:pPr>
              <w:spacing w:after="0"/>
              <w:jc w:val="left"/>
            </w:pPr>
          </w:p>
        </w:tc>
        <w:tc>
          <w:tcPr>
            <w:tcW w:type="dxa" w:w="1611"/>
          </w:tcPr>
          <w:p>
            <w:pPr>
              <w:spacing w:after="0"/>
              <w:jc w:val="left"/>
            </w:pPr>
            <w:r>
              <w:rPr>
                <w:sz w:val="16"/>
              </w:rPr>
              <w:t>No crop damage reported in 2 records.</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Drought</w:t>
            </w:r>
          </w:p>
        </w:tc>
        <w:tc>
          <w:tcPr>
            <w:tcW w:type="dxa" w:w="1913"/>
          </w:tcPr>
          <w:p>
            <w:pPr>
              <w:spacing w:after="0"/>
              <w:jc w:val="left"/>
            </w:pPr>
            <w:r>
              <w:rPr>
                <w:sz w:val="16"/>
              </w:rPr>
              <w:t>U.S. Drought Monitor scale (D0 to D4)</w:t>
            </w:r>
          </w:p>
        </w:tc>
        <w:tc>
          <w:tcPr>
            <w:tcW w:type="dxa" w:w="1794"/>
          </w:tcPr>
          <w:p>
            <w:pPr>
              <w:spacing w:after="0"/>
              <w:jc w:val="right"/>
            </w:pPr>
            <w:r>
              <w:rPr>
                <w:sz w:val="16"/>
              </w:rPr>
              <w:t>18 records, 2000 to 2013 (18 zone-level)</w:t>
            </w:r>
          </w:p>
        </w:tc>
        <w:tc>
          <w:tcPr>
            <w:tcW w:type="dxa" w:w="2095"/>
          </w:tcPr>
          <w:p>
            <w:pPr>
              <w:spacing w:after="0"/>
              <w:jc w:val="left"/>
            </w:pPr>
            <w:r>
              <w:rPr>
                <w:sz w:val="16"/>
              </w:rPr>
              <w:t>1 day to 208 days (median 78 days); 5 with a recorded value</w:t>
            </w:r>
          </w:p>
        </w:tc>
        <w:tc>
          <w:tcPr>
            <w:tcW w:type="dxa" w:w="1611"/>
          </w:tcPr>
          <w:p>
            <w:pPr>
              <w:spacing w:after="0"/>
              <w:jc w:val="left"/>
            </w:pPr>
            <w:r>
              <w:rPr>
                <w:sz w:val="16"/>
              </w:rPr>
              <w:t>208 days (about 6.8 months), 2010-10-01 to 2011-04-26, a run of 7 consecutive Storm Events drought records, zone-level</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13"/>
          </w:tcPr>
          <w:p>
            <w:pPr>
              <w:spacing w:after="0"/>
              <w:jc w:val="left"/>
            </w:pPr>
            <w:r>
              <w:rPr>
                <w:sz w:val="16"/>
              </w:rPr>
              <w:t>Modified Mercalli (local data)</w:t>
            </w:r>
          </w:p>
        </w:tc>
        <w:tc>
          <w:tcPr>
            <w:tcW w:type="dxa" w:w="1794"/>
          </w:tcPr>
          <w:p>
            <w:pPr>
              <w:spacing w:after="0"/>
              <w:jc w:val="right"/>
            </w:pPr>
            <w:r>
              <w:rPr>
                <w:sz w:val="16"/>
              </w:rPr>
              <w:t>0</w:t>
            </w:r>
          </w:p>
        </w:tc>
        <w:tc>
          <w:tcPr>
            <w:tcW w:type="dxa" w:w="2095"/>
          </w:tcPr>
          <w:p>
            <w:pPr>
              <w:spacing w:after="0"/>
              <w:jc w:val="left"/>
            </w:pPr>
          </w:p>
        </w:tc>
        <w:tc>
          <w:tcPr>
            <w:tcW w:type="dxa" w:w="1611"/>
          </w:tcPr>
          <w:p>
            <w:pPr>
              <w:spacing w:after="0"/>
              <w:jc w:val="left"/>
            </w:pPr>
          </w:p>
        </w:tc>
        <w:tc>
          <w:tcPr>
            <w:tcW w:type="dxa" w:w="1602"/>
          </w:tcPr>
          <w:p>
            <w:pPr>
              <w:spacing w:after="0"/>
              <w:jc w:val="left"/>
            </w:pPr>
          </w:p>
        </w:tc>
        <w:tc>
          <w:tcPr>
            <w:tcW w:type="dxa" w:w="1577"/>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13"/>
          </w:tcPr>
          <w:p>
            <w:pPr>
              <w:spacing w:after="0"/>
              <w:jc w:val="left"/>
            </w:pPr>
            <w:r>
              <w:rPr>
                <w:sz w:val="16"/>
              </w:rPr>
              <w:t>hail size (inches)</w:t>
            </w:r>
          </w:p>
        </w:tc>
        <w:tc>
          <w:tcPr>
            <w:tcW w:type="dxa" w:w="1794"/>
          </w:tcPr>
          <w:p>
            <w:pPr>
              <w:spacing w:after="0"/>
              <w:jc w:val="right"/>
            </w:pPr>
            <w:r>
              <w:rPr>
                <w:sz w:val="16"/>
              </w:rPr>
              <w:t>134 records, 1961 to 2026</w:t>
            </w:r>
          </w:p>
        </w:tc>
        <w:tc>
          <w:tcPr>
            <w:tcW w:type="dxa" w:w="2095"/>
          </w:tcPr>
          <w:p>
            <w:pPr>
              <w:spacing w:after="0"/>
              <w:jc w:val="left"/>
            </w:pPr>
            <w:r>
              <w:rPr>
                <w:sz w:val="16"/>
              </w:rPr>
              <w:t>0.75 in to 4.5 in (median 1 in); 133 with a recorded value</w:t>
            </w:r>
          </w:p>
        </w:tc>
        <w:tc>
          <w:tcPr>
            <w:tcW w:type="dxa" w:w="1611"/>
          </w:tcPr>
          <w:p>
            <w:pPr>
              <w:spacing w:after="0"/>
              <w:jc w:val="left"/>
            </w:pPr>
            <w:r>
              <w:rPr>
                <w:sz w:val="16"/>
              </w:rPr>
              <w:t>4.5 in hail, 2003-04-06</w:t>
            </w:r>
          </w:p>
        </w:tc>
        <w:tc>
          <w:tcPr>
            <w:tcW w:type="dxa" w:w="1602"/>
          </w:tcPr>
          <w:p>
            <w:pPr>
              <w:spacing w:after="0"/>
              <w:jc w:val="left"/>
            </w:pPr>
            <w:r>
              <w:rPr>
                <w:sz w:val="16"/>
              </w:rPr>
              <w:t>Hail, 2008-08-03, $0 property; $100,000 crops (2008 dollars)</w:t>
            </w:r>
          </w:p>
        </w:tc>
        <w:tc>
          <w:tcPr>
            <w:tcW w:type="dxa" w:w="1577"/>
          </w:tcPr>
          <w:p>
            <w:pPr>
              <w:spacing w:after="0"/>
              <w:jc w:val="left"/>
            </w:pPr>
            <w:r>
              <w:rPr>
                <w:sz w:val="16"/>
              </w:rPr>
              <w:t>Event records naming jurisdictions in the plan: Stuttgart city (27 records), Gillett city (11 records), Almyra town (5 records), Humphrey city (5 records), DeWitt city (1 record).</w:t>
            </w:r>
          </w:p>
        </w:tc>
        <w:tc>
          <w:tcPr>
            <w:tcW w:type="dxa" w:w="1611"/>
          </w:tcPr>
          <w:p>
            <w:pPr>
              <w:spacing w:after="0"/>
              <w:jc w:val="left"/>
            </w:pPr>
          </w:p>
        </w:tc>
      </w:tr>
      <w:tr>
        <w:trPr>
          <w:cantSplit/>
        </w:trPr>
        <w:tc>
          <w:tcPr>
            <w:tcW w:type="dxa" w:w="1908"/>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4"/>
          </w:tcPr>
          <w:p>
            <w:pPr>
              <w:spacing w:after="0"/>
              <w:jc w:val="right"/>
            </w:pPr>
            <w:r>
              <w:rPr>
                <w:sz w:val="16"/>
              </w:rPr>
              <w:t>10 records, 2007 to 2012 (10 zone-level)</w:t>
            </w:r>
          </w:p>
        </w:tc>
        <w:tc>
          <w:tcPr>
            <w:tcW w:type="dxa" w:w="2095"/>
          </w:tcPr>
          <w:p>
            <w:pPr>
              <w:spacing w:after="0"/>
              <w:jc w:val="left"/>
            </w:pPr>
            <w:r>
              <w:rPr>
                <w:sz w:val="16"/>
              </w:rPr>
              <w:t>4 days to 42 days (median 7.5 days); 6 with a recorded value</w:t>
            </w:r>
          </w:p>
        </w:tc>
        <w:tc>
          <w:tcPr>
            <w:tcW w:type="dxa" w:w="1611"/>
          </w:tcPr>
          <w:p>
            <w:pPr>
              <w:spacing w:after="0"/>
              <w:jc w:val="left"/>
            </w:pPr>
            <w:r>
              <w:rPr>
                <w:sz w:val="16"/>
              </w:rPr>
              <w:t>2012-06-25 to 2012-08-05 (3 records, 1 of them a monthly summary record), zone-level</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4"/>
          </w:tcPr>
          <w:p>
            <w:pPr>
              <w:spacing w:after="0"/>
              <w:jc w:val="right"/>
            </w:pPr>
            <w:r>
              <w:rPr>
                <w:sz w:val="16"/>
              </w:rPr>
              <w:t>6 records, 2005 to 2020 (6 zone-level)</w:t>
            </w:r>
          </w:p>
        </w:tc>
        <w:tc>
          <w:tcPr>
            <w:tcW w:type="dxa" w:w="2095"/>
          </w:tcPr>
          <w:p>
            <w:pPr>
              <w:spacing w:after="0"/>
              <w:jc w:val="left"/>
            </w:pPr>
          </w:p>
        </w:tc>
        <w:tc>
          <w:tcPr>
            <w:tcW w:type="dxa" w:w="1611"/>
          </w:tcPr>
          <w:p>
            <w:pPr>
              <w:spacing w:after="0"/>
              <w:jc w:val="left"/>
            </w:pPr>
            <w:r>
              <w:rPr>
                <w:sz w:val="16"/>
              </w:rPr>
              <w:t>Strongest recorded: Tropical Storm record, 2008-09-13 to 2008-09-14, $750,000 property; $0 crops (2008 dollars); NWS zone ARZ057</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8"/>
          </w:tcPr>
          <w:p>
            <w:pPr>
              <w:spacing w:after="0"/>
              <w:jc w:val="left"/>
            </w:pPr>
            <w:r>
              <w:rPr>
                <w:sz w:val="16"/>
              </w:rPr>
              <w:t>Ice Storm</w:t>
            </w:r>
          </w:p>
        </w:tc>
        <w:tc>
          <w:tcPr>
            <w:tcW w:type="dxa" w:w="1913"/>
          </w:tcPr>
          <w:p>
            <w:pPr>
              <w:spacing w:after="0"/>
              <w:jc w:val="left"/>
            </w:pPr>
            <w:r>
              <w:rPr>
                <w:sz w:val="16"/>
              </w:rPr>
              <w:t>Sperry-Piltz ice scale (local data)</w:t>
            </w:r>
          </w:p>
        </w:tc>
        <w:tc>
          <w:tcPr>
            <w:tcW w:type="dxa" w:w="1794"/>
          </w:tcPr>
          <w:p>
            <w:pPr>
              <w:spacing w:after="0"/>
              <w:jc w:val="right"/>
            </w:pPr>
            <w:r>
              <w:rPr>
                <w:sz w:val="16"/>
              </w:rPr>
              <w:t>6 records, 1998 to 2023 (6 zone-level)</w:t>
            </w:r>
          </w:p>
        </w:tc>
        <w:tc>
          <w:tcPr>
            <w:tcW w:type="dxa" w:w="2095"/>
          </w:tcPr>
          <w:p>
            <w:pPr>
              <w:spacing w:after="0"/>
              <w:jc w:val="left"/>
            </w:pPr>
          </w:p>
        </w:tc>
        <w:tc>
          <w:tcPr>
            <w:tcW w:type="dxa" w:w="1611"/>
          </w:tcPr>
          <w:p>
            <w:pPr>
              <w:spacing w:after="0"/>
              <w:jc w:val="left"/>
            </w:pPr>
            <w:r>
              <w:rPr>
                <w:sz w:val="16"/>
              </w:rPr>
              <w:t>Ice Storm, 2015-02-16, $75,000 property; $0 crops (2015 dollars); NWS zone ARZ057</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4"/>
          </w:tcPr>
          <w:p>
            <w:pPr>
              <w:spacing w:after="0"/>
              <w:jc w:val="right"/>
            </w:pPr>
            <w:r>
              <w:rPr>
                <w:sz w:val="16"/>
              </w:rPr>
              <w:t>66 records, 1997 to 2025</w:t>
            </w:r>
          </w:p>
        </w:tc>
        <w:tc>
          <w:tcPr>
            <w:tcW w:type="dxa" w:w="2095"/>
          </w:tcPr>
          <w:p>
            <w:pPr>
              <w:spacing w:after="0"/>
              <w:jc w:val="left"/>
            </w:pPr>
          </w:p>
        </w:tc>
        <w:tc>
          <w:tcPr>
            <w:tcW w:type="dxa" w:w="1611"/>
          </w:tcPr>
          <w:p>
            <w:pPr>
              <w:spacing w:after="0"/>
              <w:jc w:val="left"/>
            </w:pPr>
            <w:r>
              <w:rPr>
                <w:sz w:val="16"/>
              </w:rPr>
              <w:t>Flood, 2011-05-01, $1,000,000 property; $12,000,000 crops (2011 dollars)</w:t>
            </w:r>
          </w:p>
        </w:tc>
        <w:tc>
          <w:tcPr>
            <w:tcW w:type="dxa" w:w="1602"/>
          </w:tcPr>
          <w:p>
            <w:pPr>
              <w:spacing w:after="0"/>
              <w:jc w:val="left"/>
            </w:pPr>
          </w:p>
        </w:tc>
        <w:tc>
          <w:tcPr>
            <w:tcW w:type="dxa" w:w="1577"/>
          </w:tcPr>
          <w:p>
            <w:pPr>
              <w:spacing w:after="0"/>
              <w:jc w:val="left"/>
            </w:pPr>
            <w:r>
              <w:rPr>
                <w:sz w:val="16"/>
              </w:rPr>
              <w:t>Event records naming jurisdictions in the plan: Stuttgart city (12 records), Gillett city (4 records), Humphrey city (2 records).</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13"/>
          </w:tcPr>
          <w:p>
            <w:pPr>
              <w:spacing w:after="0"/>
              <w:jc w:val="left"/>
            </w:pPr>
            <w:r>
              <w:rPr>
                <w:sz w:val="16"/>
              </w:rPr>
              <w:t>none (count and damage only)</w:t>
            </w:r>
          </w:p>
        </w:tc>
        <w:tc>
          <w:tcPr>
            <w:tcW w:type="dxa" w:w="1794"/>
          </w:tcPr>
          <w:p>
            <w:pPr>
              <w:spacing w:after="0"/>
              <w:jc w:val="right"/>
            </w:pPr>
            <w:r>
              <w:rPr>
                <w:sz w:val="16"/>
              </w:rPr>
              <w:t>0</w:t>
            </w:r>
          </w:p>
        </w:tc>
        <w:tc>
          <w:tcPr>
            <w:tcW w:type="dxa" w:w="2095"/>
          </w:tcPr>
          <w:p>
            <w:pPr>
              <w:spacing w:after="0"/>
              <w:jc w:val="left"/>
            </w:pPr>
          </w:p>
        </w:tc>
        <w:tc>
          <w:tcPr>
            <w:tcW w:type="dxa" w:w="1611"/>
          </w:tcPr>
          <w:p>
            <w:pPr>
              <w:spacing w:after="0"/>
              <w:jc w:val="left"/>
            </w:pPr>
          </w:p>
        </w:tc>
        <w:tc>
          <w:tcPr>
            <w:tcW w:type="dxa" w:w="1602"/>
          </w:tcPr>
          <w:p>
            <w:pPr>
              <w:spacing w:after="0"/>
              <w:jc w:val="left"/>
            </w:pPr>
          </w:p>
        </w:tc>
        <w:tc>
          <w:tcPr>
            <w:tcW w:type="dxa" w:w="1577"/>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4"/>
          </w:tcPr>
          <w:p>
            <w:pPr>
              <w:spacing w:after="0"/>
              <w:jc w:val="right"/>
            </w:pPr>
            <w:r>
              <w:rPr>
                <w:sz w:val="16"/>
              </w:rPr>
              <w:t>1 record, 2011</w:t>
            </w:r>
          </w:p>
        </w:tc>
        <w:tc>
          <w:tcPr>
            <w:tcW w:type="dxa" w:w="2095"/>
          </w:tcPr>
          <w:p>
            <w:pPr>
              <w:spacing w:after="0"/>
              <w:jc w:val="left"/>
            </w:pPr>
          </w:p>
        </w:tc>
        <w:tc>
          <w:tcPr>
            <w:tcW w:type="dxa" w:w="1611"/>
          </w:tcPr>
          <w:p>
            <w:pPr>
              <w:spacing w:after="0"/>
              <w:jc w:val="left"/>
            </w:pPr>
            <w:r>
              <w:rPr>
                <w:sz w:val="16"/>
              </w:rPr>
              <w:t>Lightning, 2011-07-13, $50,000 property; $0 crops (2011 dollars)</w:t>
            </w:r>
          </w:p>
        </w:tc>
        <w:tc>
          <w:tcPr>
            <w:tcW w:type="dxa" w:w="1602"/>
          </w:tcPr>
          <w:p>
            <w:pPr>
              <w:spacing w:after="0"/>
              <w:jc w:val="left"/>
            </w:pPr>
          </w:p>
        </w:tc>
        <w:tc>
          <w:tcPr>
            <w:tcW w:type="dxa" w:w="1577"/>
          </w:tcPr>
          <w:p>
            <w:pPr>
              <w:spacing w:after="0"/>
              <w:jc w:val="left"/>
            </w:pPr>
            <w:r>
              <w:rPr>
                <w:sz w:val="16"/>
              </w:rPr>
              <w:t>Event records naming jurisdictions in the plan: Gillett city (1 record).</w:t>
            </w:r>
          </w:p>
        </w:tc>
        <w:tc>
          <w:tcPr>
            <w:tcW w:type="dxa" w:w="1611"/>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4"/>
          </w:tcPr>
          <w:p>
            <w:pPr>
              <w:spacing w:after="0"/>
              <w:jc w:val="right"/>
            </w:pPr>
            <w:r>
              <w:rPr>
                <w:sz w:val="16"/>
              </w:rPr>
              <w:t>10 records, 2006 to 2022 (10 zone-level)</w:t>
            </w:r>
          </w:p>
        </w:tc>
        <w:tc>
          <w:tcPr>
            <w:tcW w:type="dxa" w:w="2095"/>
          </w:tcPr>
          <w:p>
            <w:pPr>
              <w:spacing w:after="0"/>
              <w:jc w:val="left"/>
            </w:pPr>
            <w:r>
              <w:rPr>
                <w:sz w:val="16"/>
              </w:rPr>
              <w:t>35 kt (40 mph) to 50 kt (58 mph) (median 39 kt (45 mph)); 10 with a recorded value</w:t>
            </w:r>
          </w:p>
        </w:tc>
        <w:tc>
          <w:tcPr>
            <w:tcW w:type="dxa" w:w="1611"/>
          </w:tcPr>
          <w:p>
            <w:pPr>
              <w:spacing w:after="0"/>
              <w:jc w:val="left"/>
            </w:pPr>
            <w:r>
              <w:rPr>
                <w:sz w:val="16"/>
              </w:rPr>
              <w:t>50 kt (58 mph) estimated gust, High Wind, 2006-03-20; NWS zone ARZ057</w:t>
            </w:r>
          </w:p>
        </w:tc>
        <w:tc>
          <w:tcPr>
            <w:tcW w:type="dxa" w:w="1602"/>
          </w:tcPr>
          <w:p>
            <w:pPr>
              <w:spacing w:after="0"/>
              <w:jc w:val="left"/>
            </w:pPr>
            <w:r>
              <w:rPr>
                <w:sz w:val="16"/>
              </w:rPr>
              <w:t>Strong Wind, 2008-01-29, $250,000 property; $0 crops (zone total, 2008 dollars)</w:t>
            </w:r>
          </w:p>
        </w:tc>
        <w:tc>
          <w:tcPr>
            <w:tcW w:type="dxa" w:w="1577"/>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Thunderstorm Wind</w:t>
            </w:r>
          </w:p>
        </w:tc>
        <w:tc>
          <w:tcPr>
            <w:tcW w:type="dxa" w:w="1913"/>
          </w:tcPr>
          <w:p>
            <w:pPr>
              <w:spacing w:after="0"/>
              <w:jc w:val="left"/>
            </w:pPr>
            <w:r>
              <w:rPr>
                <w:sz w:val="16"/>
              </w:rPr>
              <w:t>wind speed (kt and mph)</w:t>
            </w:r>
          </w:p>
        </w:tc>
        <w:tc>
          <w:tcPr>
            <w:tcW w:type="dxa" w:w="1794"/>
          </w:tcPr>
          <w:p>
            <w:pPr>
              <w:spacing w:after="0"/>
              <w:jc w:val="right"/>
            </w:pPr>
            <w:r>
              <w:rPr>
                <w:sz w:val="16"/>
              </w:rPr>
              <w:t>220 records, 1959 to 2026</w:t>
            </w:r>
          </w:p>
        </w:tc>
        <w:tc>
          <w:tcPr>
            <w:tcW w:type="dxa" w:w="2095"/>
          </w:tcPr>
          <w:p>
            <w:pPr>
              <w:spacing w:after="0"/>
              <w:jc w:val="left"/>
            </w:pPr>
            <w:r>
              <w:rPr>
                <w:sz w:val="16"/>
              </w:rPr>
              <w:t>38 kt (44 mph) to 74 kt (85 mph) (median 52 kt (60 mph)); 158 with a recorded value</w:t>
            </w:r>
          </w:p>
        </w:tc>
        <w:tc>
          <w:tcPr>
            <w:tcW w:type="dxa" w:w="1611"/>
          </w:tcPr>
          <w:p>
            <w:pPr>
              <w:spacing w:after="0"/>
              <w:jc w:val="left"/>
            </w:pPr>
            <w:r>
              <w:rPr>
                <w:sz w:val="16"/>
              </w:rPr>
              <w:t>74 kt (85 mph), measurement type not recorded, Thunderstorm Wind, 1995-04-10</w:t>
            </w:r>
          </w:p>
        </w:tc>
        <w:tc>
          <w:tcPr>
            <w:tcW w:type="dxa" w:w="1602"/>
          </w:tcPr>
          <w:p>
            <w:pPr>
              <w:spacing w:after="0"/>
              <w:jc w:val="left"/>
            </w:pPr>
            <w:r>
              <w:rPr>
                <w:sz w:val="16"/>
              </w:rPr>
              <w:t>Thunderstorm Wind, 2009-05-06, $1,500,000 property; $0 crops (2009 dollars)</w:t>
            </w:r>
          </w:p>
        </w:tc>
        <w:tc>
          <w:tcPr>
            <w:tcW w:type="dxa" w:w="1577"/>
          </w:tcPr>
          <w:p>
            <w:pPr>
              <w:spacing w:after="0"/>
              <w:jc w:val="left"/>
            </w:pPr>
            <w:r>
              <w:rPr>
                <w:sz w:val="16"/>
              </w:rPr>
              <w:t>Event records naming jurisdictions in the plan: Stuttgart city (31 records), Gillett city (16 records), Humphrey city (10 records), Almyra town (6 records), DeWitt city (2 records).</w:t>
            </w:r>
          </w:p>
        </w:tc>
        <w:tc>
          <w:tcPr>
            <w:tcW w:type="dxa" w:w="1611"/>
          </w:tcPr>
          <w:p>
            <w:pPr>
              <w:spacing w:after="0"/>
              <w:jc w:val="left"/>
            </w:pPr>
            <w:r>
              <w:rPr>
                <w:sz w:val="16"/>
              </w:rPr>
              <w:t>Speeds under 20 kt (likely entry errors) are left out of the observed range.</w:t>
            </w:r>
          </w:p>
        </w:tc>
      </w:tr>
      <w:tr>
        <w:trPr>
          <w:cantSplit/>
        </w:trPr>
        <w:tc>
          <w:tcPr>
            <w:tcW w:type="dxa" w:w="1908"/>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4"/>
          </w:tcPr>
          <w:p>
            <w:pPr>
              <w:spacing w:after="0"/>
              <w:jc w:val="right"/>
            </w:pPr>
            <w:r>
              <w:rPr>
                <w:sz w:val="16"/>
              </w:rPr>
              <w:t>49 records, 1950 to 2026</w:t>
            </w:r>
          </w:p>
        </w:tc>
        <w:tc>
          <w:tcPr>
            <w:tcW w:type="dxa" w:w="2095"/>
          </w:tcPr>
          <w:p>
            <w:pPr>
              <w:spacing w:after="0"/>
              <w:jc w:val="left"/>
            </w:pPr>
            <w:r>
              <w:rPr>
                <w:sz w:val="16"/>
              </w:rPr>
              <w:t>F/EF0 to F/EF3 (median F/EF1); 47 with a recorded value</w:t>
            </w:r>
          </w:p>
        </w:tc>
        <w:tc>
          <w:tcPr>
            <w:tcW w:type="dxa" w:w="1611"/>
          </w:tcPr>
          <w:p>
            <w:pPr>
              <w:spacing w:after="0"/>
              <w:jc w:val="left"/>
            </w:pPr>
            <w:r>
              <w:rPr>
                <w:sz w:val="16"/>
              </w:rPr>
              <w:t>EF3 tornado, 2008-05-10, 14.05 mi within this county, 1,320 yd wide, $75,000,000 property; $0 crops (2008 dollars), 9 direct injuries</w:t>
            </w:r>
          </w:p>
        </w:tc>
        <w:tc>
          <w:tcPr>
            <w:tcW w:type="dxa" w:w="1602"/>
          </w:tcPr>
          <w:p>
            <w:pPr>
              <w:spacing w:after="0"/>
              <w:jc w:val="left"/>
            </w:pPr>
          </w:p>
        </w:tc>
        <w:tc>
          <w:tcPr>
            <w:tcW w:type="dxa" w:w="1577"/>
          </w:tcPr>
          <w:p>
            <w:pPr>
              <w:spacing w:after="0"/>
              <w:jc w:val="left"/>
            </w:pPr>
            <w:r>
              <w:rPr>
                <w:sz w:val="16"/>
              </w:rPr>
              <w:t>Event records naming jurisdictions in the plan: Gillett city (5 records), Almyra town (2 records), Humphrey city (1 record), Stuttgart city (1 record).</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13"/>
          </w:tcPr>
          <w:p>
            <w:pPr>
              <w:spacing w:after="0"/>
              <w:jc w:val="left"/>
            </w:pPr>
            <w:r>
              <w:rPr>
                <w:sz w:val="16"/>
              </w:rPr>
              <w:t>acres burned (local data)</w:t>
            </w:r>
          </w:p>
        </w:tc>
        <w:tc>
          <w:tcPr>
            <w:tcW w:type="dxa" w:w="1794"/>
          </w:tcPr>
          <w:p>
            <w:pPr>
              <w:spacing w:after="0"/>
              <w:jc w:val="right"/>
            </w:pPr>
            <w:r>
              <w:rPr>
                <w:sz w:val="16"/>
              </w:rPr>
              <w:t>0</w:t>
            </w:r>
          </w:p>
        </w:tc>
        <w:tc>
          <w:tcPr>
            <w:tcW w:type="dxa" w:w="2095"/>
          </w:tcPr>
          <w:p>
            <w:pPr>
              <w:spacing w:after="0"/>
              <w:jc w:val="left"/>
            </w:pPr>
          </w:p>
        </w:tc>
        <w:tc>
          <w:tcPr>
            <w:tcW w:type="dxa" w:w="1611"/>
          </w:tcPr>
          <w:p>
            <w:pPr>
              <w:spacing w:after="0"/>
              <w:jc w:val="left"/>
            </w:pPr>
          </w:p>
        </w:tc>
        <w:tc>
          <w:tcPr>
            <w:tcW w:type="dxa" w:w="1602"/>
          </w:tcPr>
          <w:p>
            <w:pPr>
              <w:spacing w:after="0"/>
              <w:jc w:val="left"/>
            </w:pPr>
          </w:p>
        </w:tc>
        <w:tc>
          <w:tcPr>
            <w:tcW w:type="dxa" w:w="1577"/>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4"/>
          </w:tcPr>
          <w:p>
            <w:pPr>
              <w:spacing w:after="0"/>
              <w:jc w:val="right"/>
            </w:pPr>
            <w:r>
              <w:rPr>
                <w:sz w:val="16"/>
              </w:rPr>
              <w:t>47 records, 1997 to 2025 (47 zone-level)</w:t>
            </w:r>
          </w:p>
        </w:tc>
        <w:tc>
          <w:tcPr>
            <w:tcW w:type="dxa" w:w="2095"/>
          </w:tcPr>
          <w:p>
            <w:pPr>
              <w:spacing w:after="0"/>
              <w:jc w:val="left"/>
            </w:pPr>
          </w:p>
        </w:tc>
        <w:tc>
          <w:tcPr>
            <w:tcW w:type="dxa" w:w="1611"/>
          </w:tcPr>
          <w:p>
            <w:pPr>
              <w:spacing w:after="0"/>
              <w:jc w:val="left"/>
            </w:pPr>
            <w:r>
              <w:rPr>
                <w:sz w:val="16"/>
              </w:rPr>
              <w:t>Winter Storm, 2014-03-02, $100,000 property; $0 crops (2014 dollars); NWS zone ARZ057</w:t>
            </w:r>
          </w:p>
        </w:tc>
        <w:tc>
          <w:tcPr>
            <w:tcW w:type="dxa" w:w="1602"/>
          </w:tcPr>
          <w:p>
            <w:pPr>
              <w:spacing w:after="0"/>
              <w:jc w:val="left"/>
            </w:pPr>
          </w:p>
        </w:tc>
        <w:tc>
          <w:tcPr>
            <w:tcW w:type="dxa" w:w="1577"/>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617"/>
        <w:gridCol w:w="1845"/>
        <w:gridCol w:w="2071"/>
        <w:gridCol w:w="2380"/>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Title</w:t>
            </w:r>
          </w:p>
        </w:tc>
        <w:tc>
          <w:tcPr>
            <w:tcW w:type="dxa" w:w="1845"/>
            <w:shd w:val="clear" w:color="auto" w:fill="E8E8E8"/>
          </w:tcPr>
          <w:p>
            <w:pPr>
              <w:spacing w:after="0"/>
              <w:jc w:val="left"/>
            </w:pPr>
            <w:r>
              <w:rPr>
                <w:b/>
                <w:sz w:val="16"/>
              </w:rPr>
              <w:t>Mapped hazard</w:t>
            </w:r>
          </w:p>
        </w:tc>
        <w:tc>
          <w:tcPr>
            <w:tcW w:type="dxa" w:w="20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80"/>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10"/>
          </w:tcPr>
          <w:p>
            <w:pPr>
              <w:spacing w:after="0"/>
              <w:jc w:val="left"/>
            </w:pPr>
            <w:r>
              <w:rPr>
                <w:sz w:val="16"/>
              </w:rPr>
              <w:t>Emergency</w:t>
            </w:r>
          </w:p>
        </w:tc>
        <w:tc>
          <w:tcPr>
            <w:tcW w:type="dxa" w:w="2617"/>
          </w:tcPr>
          <w:p>
            <w:pPr>
              <w:spacing w:after="0"/>
              <w:jc w:val="left"/>
            </w:pPr>
            <w:r>
              <w:rPr>
                <w:sz w:val="16"/>
              </w:rPr>
              <w:t>Severe Winter Storm</w:t>
            </w:r>
          </w:p>
        </w:tc>
        <w:tc>
          <w:tcPr>
            <w:tcW w:type="dxa" w:w="1845"/>
          </w:tcPr>
          <w:p>
            <w:pPr>
              <w:spacing w:after="0"/>
              <w:jc w:val="left"/>
            </w:pPr>
            <w:r>
              <w:rPr>
                <w:sz w:val="16"/>
              </w:rPr>
              <w:t>Winter Weather</w:t>
            </w:r>
          </w:p>
        </w:tc>
        <w:tc>
          <w:tcPr>
            <w:tcW w:type="dxa" w:w="2071"/>
          </w:tcPr>
          <w:p>
            <w:pPr>
              <w:spacing w:after="0"/>
              <w:jc w:val="right"/>
            </w:pPr>
            <w:r>
              <w:rPr>
                <w:sz w:val="16"/>
              </w:rPr>
              <w:t>no Public Assistance recorded</w:t>
            </w:r>
          </w:p>
        </w:tc>
        <w:tc>
          <w:tcPr>
            <w:tcW w:type="dxa" w:w="238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10"/>
          </w:tcPr>
          <w:p>
            <w:pPr>
              <w:spacing w:after="0"/>
              <w:jc w:val="left"/>
            </w:pPr>
            <w:r>
              <w:rPr>
                <w:sz w:val="16"/>
              </w:rPr>
              <w:t>Emergency</w:t>
            </w:r>
          </w:p>
        </w:tc>
        <w:tc>
          <w:tcPr>
            <w:tcW w:type="dxa" w:w="2617"/>
          </w:tcPr>
          <w:p>
            <w:pPr>
              <w:spacing w:after="0"/>
              <w:jc w:val="left"/>
            </w:pPr>
            <w:r>
              <w:rPr>
                <w:sz w:val="16"/>
              </w:rPr>
              <w:t>Severe Storms, Tornadoes, and Flooding</w:t>
            </w:r>
          </w:p>
        </w:tc>
        <w:tc>
          <w:tcPr>
            <w:tcW w:type="dxa" w:w="1845"/>
          </w:tcPr>
          <w:p>
            <w:pPr>
              <w:spacing w:after="0"/>
              <w:jc w:val="left"/>
            </w:pPr>
            <w:r>
              <w:rPr>
                <w:sz w:val="16"/>
              </w:rPr>
              <w:t>Inland Flooding; Tornado</w:t>
            </w:r>
          </w:p>
        </w:tc>
        <w:tc>
          <w:tcPr>
            <w:tcW w:type="dxa" w:w="2071"/>
          </w:tcPr>
          <w:p>
            <w:pPr>
              <w:spacing w:after="0"/>
              <w:jc w:val="right"/>
            </w:pPr>
            <w:r>
              <w:rPr>
                <w:sz w:val="16"/>
              </w:rPr>
              <w:t>no Public Assistance recorded</w:t>
            </w:r>
          </w:p>
        </w:tc>
        <w:tc>
          <w:tcPr>
            <w:tcW w:type="dxa" w:w="238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2023-11-14</w:t>
            </w:r>
          </w:p>
        </w:tc>
        <w:tc>
          <w:tcPr>
            <w:tcW w:type="dxa" w:w="1037"/>
          </w:tcPr>
          <w:p>
            <w:pPr>
              <w:spacing w:after="0"/>
              <w:jc w:val="left"/>
            </w:pPr>
            <w:r>
              <w:rPr>
                <w:sz w:val="16"/>
              </w:rPr>
              <w:t>2023-06-25</w:t>
            </w:r>
          </w:p>
        </w:tc>
        <w:tc>
          <w:tcPr>
            <w:tcW w:type="dxa" w:w="1037"/>
          </w:tcPr>
          <w:p>
            <w:pPr>
              <w:spacing w:after="0"/>
              <w:jc w:val="left"/>
            </w:pPr>
            <w:r>
              <w:rPr>
                <w:sz w:val="16"/>
              </w:rPr>
              <w:t>DR-4748-AR</w:t>
            </w:r>
          </w:p>
        </w:tc>
        <w:tc>
          <w:tcPr>
            <w:tcW w:type="dxa" w:w="1210"/>
          </w:tcPr>
          <w:p>
            <w:pPr>
              <w:spacing w:after="0"/>
              <w:jc w:val="left"/>
            </w:pPr>
            <w:r>
              <w:rPr>
                <w:sz w:val="16"/>
              </w:rPr>
              <w:t>Major disaster</w:t>
            </w:r>
          </w:p>
        </w:tc>
        <w:tc>
          <w:tcPr>
            <w:tcW w:type="dxa" w:w="2617"/>
          </w:tcPr>
          <w:p>
            <w:pPr>
              <w:spacing w:after="0"/>
              <w:jc w:val="left"/>
            </w:pPr>
            <w:r>
              <w:rPr>
                <w:sz w:val="16"/>
              </w:rPr>
              <w:t>Severe Storms, Straight-Line Winds, and Tornadoes</w:t>
            </w:r>
          </w:p>
        </w:tc>
        <w:tc>
          <w:tcPr>
            <w:tcW w:type="dxa" w:w="1845"/>
          </w:tcPr>
          <w:p>
            <w:pPr>
              <w:spacing w:after="0"/>
              <w:jc w:val="left"/>
            </w:pPr>
            <w:r>
              <w:rPr>
                <w:sz w:val="16"/>
              </w:rPr>
              <w:t>Strong Wind; Tornado</w:t>
            </w:r>
          </w:p>
        </w:tc>
        <w:tc>
          <w:tcPr>
            <w:tcW w:type="dxa" w:w="2071"/>
          </w:tcPr>
          <w:p>
            <w:pPr>
              <w:spacing w:after="0"/>
              <w:jc w:val="right"/>
            </w:pPr>
            <w:r>
              <w:rPr>
                <w:sz w:val="16"/>
              </w:rPr>
              <w:t>$271,372.64</w:t>
            </w:r>
          </w:p>
        </w:tc>
        <w:tc>
          <w:tcPr>
            <w:tcW w:type="dxa" w:w="2380"/>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10"/>
          </w:tcPr>
          <w:p>
            <w:pPr>
              <w:spacing w:after="0"/>
              <w:jc w:val="left"/>
            </w:pPr>
            <w:r>
              <w:rPr>
                <w:sz w:val="16"/>
              </w:rPr>
              <w:t>Emergency</w:t>
            </w:r>
          </w:p>
        </w:tc>
        <w:tc>
          <w:tcPr>
            <w:tcW w:type="dxa" w:w="2617"/>
          </w:tcPr>
          <w:p>
            <w:pPr>
              <w:spacing w:after="0"/>
              <w:jc w:val="left"/>
            </w:pPr>
            <w:r>
              <w:rPr>
                <w:sz w:val="16"/>
              </w:rPr>
              <w:t>Hurricane Laura</w:t>
            </w:r>
          </w:p>
        </w:tc>
        <w:tc>
          <w:tcPr>
            <w:tcW w:type="dxa" w:w="1845"/>
          </w:tcPr>
          <w:p>
            <w:pPr>
              <w:spacing w:after="0"/>
              <w:jc w:val="left"/>
            </w:pPr>
            <w:r>
              <w:rPr>
                <w:sz w:val="16"/>
              </w:rPr>
              <w:t>Hurricane</w:t>
            </w:r>
          </w:p>
        </w:tc>
        <w:tc>
          <w:tcPr>
            <w:tcW w:type="dxa" w:w="2071"/>
          </w:tcPr>
          <w:p>
            <w:pPr>
              <w:spacing w:after="0"/>
              <w:jc w:val="right"/>
            </w:pPr>
            <w:r>
              <w:rPr>
                <w:sz w:val="16"/>
              </w:rPr>
              <w:t>no Public Assistance recorded</w:t>
            </w:r>
          </w:p>
        </w:tc>
        <w:tc>
          <w:tcPr>
            <w:tcW w:type="dxa" w:w="2380"/>
          </w:tcPr>
          <w:p>
            <w:pPr>
              <w:spacing w:after="0"/>
              <w:jc w:val="left"/>
            </w:pPr>
            <w:r>
              <w:rPr>
                <w:sz w:val="16"/>
              </w:rPr>
              <w:t>new since last plan</w:t>
            </w:r>
          </w:p>
        </w:tc>
        <w:tc>
          <w:tcPr>
            <w:tcW w:type="dxa" w:w="879"/>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210"/>
          </w:tcPr>
          <w:p>
            <w:pPr>
              <w:spacing w:after="0"/>
              <w:jc w:val="left"/>
            </w:pPr>
            <w:r>
              <w:rPr>
                <w:sz w:val="16"/>
              </w:rPr>
              <w:t>Major disaster</w:t>
            </w:r>
          </w:p>
        </w:tc>
        <w:tc>
          <w:tcPr>
            <w:tcW w:type="dxa" w:w="2617"/>
          </w:tcPr>
          <w:p>
            <w:pPr>
              <w:spacing w:after="0"/>
              <w:jc w:val="left"/>
            </w:pPr>
            <w:r>
              <w:rPr>
                <w:sz w:val="16"/>
              </w:rPr>
              <w:t>Severe Storms and Straight-Line Winds</w:t>
            </w:r>
          </w:p>
        </w:tc>
        <w:tc>
          <w:tcPr>
            <w:tcW w:type="dxa" w:w="1845"/>
          </w:tcPr>
          <w:p>
            <w:pPr>
              <w:spacing w:after="0"/>
              <w:jc w:val="left"/>
            </w:pPr>
            <w:r>
              <w:rPr>
                <w:sz w:val="16"/>
              </w:rPr>
              <w:t>Tornado (primary); also designated: Strong Wind</w:t>
            </w:r>
          </w:p>
        </w:tc>
        <w:tc>
          <w:tcPr>
            <w:tcW w:type="dxa" w:w="2071"/>
          </w:tcPr>
          <w:p>
            <w:pPr>
              <w:spacing w:after="0"/>
              <w:jc w:val="right"/>
            </w:pPr>
            <w:r>
              <w:rPr>
                <w:sz w:val="16"/>
              </w:rPr>
              <w:t>$238,569.58</w:t>
            </w:r>
          </w:p>
        </w:tc>
        <w:tc>
          <w:tcPr>
            <w:tcW w:type="dxa" w:w="2380"/>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10"/>
          </w:tcPr>
          <w:p>
            <w:pPr>
              <w:spacing w:after="0"/>
              <w:jc w:val="left"/>
            </w:pPr>
            <w:r>
              <w:rPr>
                <w:sz w:val="16"/>
              </w:rPr>
              <w:t>Major disaster</w:t>
            </w:r>
          </w:p>
        </w:tc>
        <w:tc>
          <w:tcPr>
            <w:tcW w:type="dxa" w:w="2617"/>
          </w:tcPr>
          <w:p>
            <w:pPr>
              <w:spacing w:after="0"/>
              <w:jc w:val="left"/>
            </w:pPr>
            <w:r>
              <w:rPr>
                <w:sz w:val="16"/>
              </w:rPr>
              <w:t>COVID-19 Pandemic</w:t>
            </w:r>
          </w:p>
        </w:tc>
        <w:tc>
          <w:tcPr>
            <w:tcW w:type="dxa" w:w="1845"/>
          </w:tcPr>
          <w:p>
            <w:pPr>
              <w:spacing w:after="0"/>
              <w:jc w:val="left"/>
            </w:pPr>
            <w:r>
              <w:rPr>
                <w:sz w:val="16"/>
              </w:rPr>
              <w:t>Non-natural, not counted</w:t>
            </w:r>
          </w:p>
        </w:tc>
        <w:tc>
          <w:tcPr>
            <w:tcW w:type="dxa" w:w="2071"/>
          </w:tcPr>
          <w:p>
            <w:pPr>
              <w:spacing w:after="0"/>
              <w:jc w:val="right"/>
            </w:pPr>
            <w:r>
              <w:rPr>
                <w:sz w:val="16"/>
              </w:rPr>
              <w:t>$352,380.86</w:t>
            </w:r>
          </w:p>
        </w:tc>
        <w:tc>
          <w:tcPr>
            <w:tcW w:type="dxa" w:w="2380"/>
          </w:tcPr>
          <w:p>
            <w:pPr>
              <w:spacing w:after="0"/>
              <w:jc w:val="left"/>
            </w:pPr>
            <w:r>
              <w:rPr>
                <w:sz w:val="16"/>
              </w:rPr>
              <w:t>in the 12 months before plan approval</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10"/>
          </w:tcPr>
          <w:p>
            <w:pPr>
              <w:spacing w:after="0"/>
              <w:jc w:val="left"/>
            </w:pPr>
            <w:r>
              <w:rPr>
                <w:sz w:val="16"/>
              </w:rPr>
              <w:t>Emergency</w:t>
            </w:r>
          </w:p>
        </w:tc>
        <w:tc>
          <w:tcPr>
            <w:tcW w:type="dxa" w:w="2617"/>
          </w:tcPr>
          <w:p>
            <w:pPr>
              <w:spacing w:after="0"/>
              <w:jc w:val="left"/>
            </w:pPr>
            <w:r>
              <w:rPr>
                <w:sz w:val="16"/>
              </w:rPr>
              <w:t>COVID-19</w:t>
            </w:r>
          </w:p>
        </w:tc>
        <w:tc>
          <w:tcPr>
            <w:tcW w:type="dxa" w:w="1845"/>
          </w:tcPr>
          <w:p>
            <w:pPr>
              <w:spacing w:after="0"/>
              <w:jc w:val="left"/>
            </w:pPr>
            <w:r>
              <w:rPr>
                <w:sz w:val="16"/>
              </w:rPr>
              <w:t>Non-natural, not counted</w:t>
            </w:r>
          </w:p>
        </w:tc>
        <w:tc>
          <w:tcPr>
            <w:tcW w:type="dxa" w:w="2071"/>
          </w:tcPr>
          <w:p>
            <w:pPr>
              <w:spacing w:after="0"/>
              <w:jc w:val="right"/>
            </w:pPr>
            <w:r>
              <w:rPr>
                <w:sz w:val="16"/>
              </w:rPr>
              <w:t>no Public Assistance recorded</w:t>
            </w:r>
          </w:p>
        </w:tc>
        <w:tc>
          <w:tcPr>
            <w:tcW w:type="dxa" w:w="2380"/>
          </w:tcPr>
          <w:p>
            <w:pPr>
              <w:spacing w:after="0"/>
              <w:jc w:val="left"/>
            </w:pPr>
            <w:r>
              <w:rPr>
                <w:sz w:val="16"/>
              </w:rPr>
              <w:t>in the 12 months before plan approval</w:t>
            </w:r>
          </w:p>
        </w:tc>
        <w:tc>
          <w:tcPr>
            <w:tcW w:type="dxa" w:w="879"/>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10"/>
          </w:tcPr>
          <w:p>
            <w:pPr>
              <w:spacing w:after="0"/>
              <w:jc w:val="left"/>
            </w:pPr>
            <w:r>
              <w:rPr>
                <w:sz w:val="16"/>
              </w:rPr>
              <w:t>Major disaster</w:t>
            </w:r>
          </w:p>
        </w:tc>
        <w:tc>
          <w:tcPr>
            <w:tcW w:type="dxa" w:w="2617"/>
          </w:tcPr>
          <w:p>
            <w:pPr>
              <w:spacing w:after="0"/>
              <w:jc w:val="left"/>
            </w:pPr>
            <w:r>
              <w:rPr>
                <w:sz w:val="16"/>
              </w:rPr>
              <w:t>Severe Storms and Flooding</w:t>
            </w:r>
          </w:p>
        </w:tc>
        <w:tc>
          <w:tcPr>
            <w:tcW w:type="dxa" w:w="1845"/>
          </w:tcPr>
          <w:p>
            <w:pPr>
              <w:spacing w:after="0"/>
              <w:jc w:val="left"/>
            </w:pPr>
            <w:r>
              <w:rPr>
                <w:sz w:val="16"/>
              </w:rPr>
              <w:t>Inland Flooding</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10"/>
          </w:tcPr>
          <w:p>
            <w:pPr>
              <w:spacing w:after="0"/>
              <w:jc w:val="left"/>
            </w:pPr>
            <w:r>
              <w:rPr>
                <w:sz w:val="16"/>
              </w:rPr>
              <w:t>Emergency</w:t>
            </w:r>
          </w:p>
        </w:tc>
        <w:tc>
          <w:tcPr>
            <w:tcW w:type="dxa" w:w="2617"/>
          </w:tcPr>
          <w:p>
            <w:pPr>
              <w:spacing w:after="0"/>
              <w:jc w:val="left"/>
            </w:pPr>
            <w:r>
              <w:rPr>
                <w:sz w:val="16"/>
              </w:rPr>
              <w:t>Severe Storms and Flooding</w:t>
            </w:r>
          </w:p>
        </w:tc>
        <w:tc>
          <w:tcPr>
            <w:tcW w:type="dxa" w:w="1845"/>
          </w:tcPr>
          <w:p>
            <w:pPr>
              <w:spacing w:after="0"/>
              <w:jc w:val="left"/>
            </w:pPr>
            <w:r>
              <w:rPr>
                <w:sz w:val="16"/>
              </w:rPr>
              <w:t>Inland Flooding</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r>
              <w:rPr>
                <w:sz w:val="16"/>
              </w:rPr>
              <w:t>same incident as DR-4441</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210"/>
          </w:tcPr>
          <w:p>
            <w:pPr>
              <w:spacing w:after="0"/>
              <w:jc w:val="left"/>
            </w:pPr>
            <w:r>
              <w:rPr>
                <w:sz w:val="16"/>
              </w:rPr>
              <w:t>Major disaster</w:t>
            </w:r>
          </w:p>
        </w:tc>
        <w:tc>
          <w:tcPr>
            <w:tcW w:type="dxa" w:w="2617"/>
          </w:tcPr>
          <w:p>
            <w:pPr>
              <w:spacing w:after="0"/>
              <w:jc w:val="left"/>
            </w:pPr>
            <w:r>
              <w:rPr>
                <w:sz w:val="16"/>
              </w:rPr>
              <w:t>Severe Storms, Tornadoes, Straight-Line Winds, and Flooding</w:t>
            </w:r>
          </w:p>
        </w:tc>
        <w:tc>
          <w:tcPr>
            <w:tcW w:type="dxa" w:w="1845"/>
          </w:tcPr>
          <w:p>
            <w:pPr>
              <w:spacing w:after="0"/>
              <w:jc w:val="left"/>
            </w:pPr>
            <w:r>
              <w:rPr>
                <w:sz w:val="16"/>
              </w:rPr>
              <w:t>Inland Flooding; Strong Wind; Tornado</w:t>
            </w:r>
          </w:p>
        </w:tc>
        <w:tc>
          <w:tcPr>
            <w:tcW w:type="dxa" w:w="2071"/>
          </w:tcPr>
          <w:p>
            <w:pPr>
              <w:spacing w:after="0"/>
              <w:jc w:val="right"/>
            </w:pPr>
            <w:r>
              <w:rPr>
                <w:sz w:val="16"/>
              </w:rPr>
              <w:t>$214,938.43</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10"/>
          </w:tcPr>
          <w:p>
            <w:pPr>
              <w:spacing w:after="0"/>
              <w:jc w:val="left"/>
            </w:pPr>
            <w:r>
              <w:rPr>
                <w:sz w:val="16"/>
              </w:rPr>
              <w:t>Major disaster</w:t>
            </w:r>
          </w:p>
        </w:tc>
        <w:tc>
          <w:tcPr>
            <w:tcW w:type="dxa" w:w="2617"/>
          </w:tcPr>
          <w:p>
            <w:pPr>
              <w:spacing w:after="0"/>
              <w:jc w:val="left"/>
            </w:pPr>
            <w:r>
              <w:rPr>
                <w:sz w:val="16"/>
              </w:rPr>
              <w:t>Severe Storms, Tornadoes, and Associated Flooding</w:t>
            </w:r>
          </w:p>
        </w:tc>
        <w:tc>
          <w:tcPr>
            <w:tcW w:type="dxa" w:w="1845"/>
          </w:tcPr>
          <w:p>
            <w:pPr>
              <w:spacing w:after="0"/>
              <w:jc w:val="left"/>
            </w:pPr>
            <w:r>
              <w:rPr>
                <w:sz w:val="16"/>
              </w:rPr>
              <w:t>Inland Flooding; Tornado</w:t>
            </w:r>
          </w:p>
        </w:tc>
        <w:tc>
          <w:tcPr>
            <w:tcW w:type="dxa" w:w="2071"/>
          </w:tcPr>
          <w:p>
            <w:pPr>
              <w:spacing w:after="0"/>
              <w:jc w:val="right"/>
            </w:pPr>
            <w:r>
              <w:rPr>
                <w:sz w:val="16"/>
              </w:rPr>
              <w:t>$61,144.81</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10"/>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1845"/>
          </w:tcPr>
          <w:p>
            <w:pPr>
              <w:spacing w:after="0"/>
              <w:jc w:val="left"/>
            </w:pPr>
            <w:r>
              <w:rPr>
                <w:sz w:val="16"/>
              </w:rPr>
              <w:t>Inland Flooding; Tornado</w:t>
            </w:r>
          </w:p>
        </w:tc>
        <w:tc>
          <w:tcPr>
            <w:tcW w:type="dxa" w:w="2071"/>
          </w:tcPr>
          <w:p>
            <w:pPr>
              <w:spacing w:after="0"/>
              <w:jc w:val="right"/>
            </w:pPr>
            <w:r>
              <w:rPr>
                <w:sz w:val="16"/>
              </w:rPr>
              <w:t>$228,009.45</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210"/>
          </w:tcPr>
          <w:p>
            <w:pPr>
              <w:spacing w:after="0"/>
              <w:jc w:val="left"/>
            </w:pPr>
            <w:r>
              <w:rPr>
                <w:sz w:val="16"/>
              </w:rPr>
              <w:t>Major disaster</w:t>
            </w:r>
          </w:p>
        </w:tc>
        <w:tc>
          <w:tcPr>
            <w:tcW w:type="dxa" w:w="2617"/>
          </w:tcPr>
          <w:p>
            <w:pPr>
              <w:spacing w:after="0"/>
              <w:jc w:val="left"/>
            </w:pPr>
            <w:r>
              <w:rPr>
                <w:sz w:val="16"/>
              </w:rPr>
              <w:t>Severe Storms, Flooding, and Tornadoes</w:t>
            </w:r>
          </w:p>
        </w:tc>
        <w:tc>
          <w:tcPr>
            <w:tcW w:type="dxa" w:w="1845"/>
          </w:tcPr>
          <w:p>
            <w:pPr>
              <w:spacing w:after="0"/>
              <w:jc w:val="left"/>
            </w:pPr>
            <w:r>
              <w:rPr>
                <w:sz w:val="16"/>
              </w:rPr>
              <w:t>Inland Flooding; Tornado</w:t>
            </w:r>
          </w:p>
        </w:tc>
        <w:tc>
          <w:tcPr>
            <w:tcW w:type="dxa" w:w="2071"/>
          </w:tcPr>
          <w:p>
            <w:pPr>
              <w:spacing w:after="0"/>
              <w:jc w:val="right"/>
            </w:pPr>
            <w:r>
              <w:rPr>
                <w:sz w:val="16"/>
              </w:rPr>
              <w:t>$506,437.09</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10"/>
          </w:tcPr>
          <w:p>
            <w:pPr>
              <w:spacing w:after="0"/>
              <w:jc w:val="left"/>
            </w:pPr>
            <w:r>
              <w:rPr>
                <w:sz w:val="16"/>
              </w:rPr>
              <w:t>Major disaster</w:t>
            </w:r>
          </w:p>
        </w:tc>
        <w:tc>
          <w:tcPr>
            <w:tcW w:type="dxa" w:w="2617"/>
          </w:tcPr>
          <w:p>
            <w:pPr>
              <w:spacing w:after="0"/>
              <w:jc w:val="left"/>
            </w:pPr>
            <w:r>
              <w:rPr>
                <w:sz w:val="16"/>
              </w:rPr>
              <w:t>Severe Storms, Tornadoes, and Flooding</w:t>
            </w:r>
          </w:p>
        </w:tc>
        <w:tc>
          <w:tcPr>
            <w:tcW w:type="dxa" w:w="1845"/>
          </w:tcPr>
          <w:p>
            <w:pPr>
              <w:spacing w:after="0"/>
              <w:jc w:val="left"/>
            </w:pPr>
            <w:r>
              <w:rPr>
                <w:sz w:val="16"/>
              </w:rPr>
              <w:t>Inland Flooding; Tornado</w:t>
            </w:r>
          </w:p>
        </w:tc>
        <w:tc>
          <w:tcPr>
            <w:tcW w:type="dxa" w:w="2071"/>
          </w:tcPr>
          <w:p>
            <w:pPr>
              <w:spacing w:after="0"/>
              <w:jc w:val="right"/>
            </w:pPr>
            <w:r>
              <w:rPr>
                <w:sz w:val="16"/>
              </w:rPr>
              <w:t>$57,154.75</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10"/>
          </w:tcPr>
          <w:p>
            <w:pPr>
              <w:spacing w:after="0"/>
              <w:jc w:val="left"/>
            </w:pPr>
            <w:r>
              <w:rPr>
                <w:sz w:val="16"/>
              </w:rPr>
              <w:t>Emergency</w:t>
            </w:r>
          </w:p>
        </w:tc>
        <w:tc>
          <w:tcPr>
            <w:tcW w:type="dxa" w:w="2617"/>
          </w:tcPr>
          <w:p>
            <w:pPr>
              <w:spacing w:after="0"/>
              <w:jc w:val="left"/>
            </w:pPr>
            <w:r>
              <w:rPr>
                <w:sz w:val="16"/>
              </w:rPr>
              <w:t>Hurricane Katrina Evacuation</w:t>
            </w:r>
          </w:p>
        </w:tc>
        <w:tc>
          <w:tcPr>
            <w:tcW w:type="dxa" w:w="1845"/>
          </w:tcPr>
          <w:p>
            <w:pPr>
              <w:spacing w:after="0"/>
              <w:jc w:val="left"/>
            </w:pPr>
            <w:r>
              <w:rPr>
                <w:sz w:val="16"/>
              </w:rPr>
              <w:t>Hurricane: evacuation support, not a local hazard event; not counted</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10"/>
          </w:tcPr>
          <w:p>
            <w:pPr>
              <w:spacing w:after="0"/>
              <w:jc w:val="left"/>
            </w:pPr>
            <w:r>
              <w:rPr>
                <w:sz w:val="16"/>
              </w:rPr>
              <w:t>Major disaster</w:t>
            </w:r>
          </w:p>
        </w:tc>
        <w:tc>
          <w:tcPr>
            <w:tcW w:type="dxa" w:w="2617"/>
          </w:tcPr>
          <w:p>
            <w:pPr>
              <w:spacing w:after="0"/>
              <w:jc w:val="left"/>
            </w:pPr>
            <w:r>
              <w:rPr>
                <w:sz w:val="16"/>
              </w:rPr>
              <w:t>Severe Winter Ice Storm</w:t>
            </w:r>
          </w:p>
        </w:tc>
        <w:tc>
          <w:tcPr>
            <w:tcW w:type="dxa" w:w="1845"/>
          </w:tcPr>
          <w:p>
            <w:pPr>
              <w:spacing w:after="0"/>
              <w:jc w:val="left"/>
            </w:pPr>
            <w:r>
              <w:rPr>
                <w:sz w:val="16"/>
              </w:rPr>
              <w:t>Ice Storm (primary); also designated: Cold Wave</w:t>
            </w:r>
          </w:p>
        </w:tc>
        <w:tc>
          <w:tcPr>
            <w:tcW w:type="dxa" w:w="2071"/>
          </w:tcPr>
          <w:p>
            <w:pPr>
              <w:spacing w:after="0"/>
              <w:jc w:val="right"/>
            </w:pPr>
            <w:r>
              <w:rPr>
                <w:sz w:val="16"/>
              </w:rPr>
              <w:t>$579,356.77</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10"/>
          </w:tcPr>
          <w:p>
            <w:pPr>
              <w:spacing w:after="0"/>
              <w:jc w:val="left"/>
            </w:pPr>
            <w:r>
              <w:rPr>
                <w:sz w:val="16"/>
              </w:rPr>
              <w:t>Emergency</w:t>
            </w:r>
          </w:p>
        </w:tc>
        <w:tc>
          <w:tcPr>
            <w:tcW w:type="dxa" w:w="2617"/>
          </w:tcPr>
          <w:p>
            <w:pPr>
              <w:spacing w:after="0"/>
              <w:jc w:val="left"/>
            </w:pPr>
            <w:r>
              <w:rPr>
                <w:sz w:val="16"/>
              </w:rPr>
              <w:t>Severe Winter Ice Storm</w:t>
            </w:r>
          </w:p>
        </w:tc>
        <w:tc>
          <w:tcPr>
            <w:tcW w:type="dxa" w:w="1845"/>
          </w:tcPr>
          <w:p>
            <w:pPr>
              <w:spacing w:after="0"/>
              <w:jc w:val="left"/>
            </w:pPr>
            <w:r>
              <w:rPr>
                <w:sz w:val="16"/>
              </w:rPr>
              <w:t>Ice Storm</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r>
              <w:rPr>
                <w:sz w:val="16"/>
              </w:rPr>
              <w:t>same incident as DR-1354</w:t>
            </w: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210"/>
          </w:tcPr>
          <w:p>
            <w:pPr>
              <w:spacing w:after="0"/>
              <w:jc w:val="left"/>
            </w:pPr>
            <w:r>
              <w:rPr>
                <w:sz w:val="16"/>
              </w:rPr>
              <w:t>Major disaster</w:t>
            </w:r>
          </w:p>
        </w:tc>
        <w:tc>
          <w:tcPr>
            <w:tcW w:type="dxa" w:w="2617"/>
          </w:tcPr>
          <w:p>
            <w:pPr>
              <w:spacing w:after="0"/>
              <w:jc w:val="left"/>
            </w:pPr>
            <w:r>
              <w:rPr>
                <w:sz w:val="16"/>
              </w:rPr>
              <w:t>Severe Winter Ice Storm</w:t>
            </w:r>
          </w:p>
        </w:tc>
        <w:tc>
          <w:tcPr>
            <w:tcW w:type="dxa" w:w="1845"/>
          </w:tcPr>
          <w:p>
            <w:pPr>
              <w:spacing w:after="0"/>
              <w:jc w:val="left"/>
            </w:pPr>
            <w:r>
              <w:rPr>
                <w:sz w:val="16"/>
              </w:rPr>
              <w:t>Winter Weather</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1987-12-31</w:t>
            </w:r>
          </w:p>
        </w:tc>
        <w:tc>
          <w:tcPr>
            <w:tcW w:type="dxa" w:w="1037"/>
          </w:tcPr>
          <w:p>
            <w:pPr>
              <w:spacing w:after="0"/>
              <w:jc w:val="left"/>
            </w:pPr>
            <w:r>
              <w:rPr>
                <w:sz w:val="16"/>
              </w:rPr>
              <w:t>1987-12-24</w:t>
            </w:r>
          </w:p>
        </w:tc>
        <w:tc>
          <w:tcPr>
            <w:tcW w:type="dxa" w:w="1037"/>
          </w:tcPr>
          <w:p>
            <w:pPr>
              <w:spacing w:after="0"/>
              <w:jc w:val="left"/>
            </w:pPr>
            <w:r>
              <w:rPr>
                <w:sz w:val="16"/>
              </w:rPr>
              <w:t>DR-807-AR</w:t>
            </w:r>
          </w:p>
        </w:tc>
        <w:tc>
          <w:tcPr>
            <w:tcW w:type="dxa" w:w="1210"/>
          </w:tcPr>
          <w:p>
            <w:pPr>
              <w:spacing w:after="0"/>
              <w:jc w:val="left"/>
            </w:pPr>
            <w:r>
              <w:rPr>
                <w:sz w:val="16"/>
              </w:rPr>
              <w:t>Major disaster</w:t>
            </w:r>
          </w:p>
        </w:tc>
        <w:tc>
          <w:tcPr>
            <w:tcW w:type="dxa" w:w="2617"/>
          </w:tcPr>
          <w:p>
            <w:pPr>
              <w:spacing w:after="0"/>
              <w:jc w:val="left"/>
            </w:pPr>
            <w:r>
              <w:rPr>
                <w:sz w:val="16"/>
              </w:rPr>
              <w:t>Severe Storms &amp; Flooding</w:t>
            </w:r>
          </w:p>
        </w:tc>
        <w:tc>
          <w:tcPr>
            <w:tcW w:type="dxa" w:w="1845"/>
          </w:tcPr>
          <w:p>
            <w:pPr>
              <w:spacing w:after="0"/>
              <w:jc w:val="left"/>
            </w:pPr>
            <w:r>
              <w:rPr>
                <w:sz w:val="16"/>
              </w:rPr>
              <w:t>Inland Flooding</w:t>
            </w:r>
          </w:p>
        </w:tc>
        <w:tc>
          <w:tcPr>
            <w:tcW w:type="dxa" w:w="2071"/>
          </w:tcPr>
          <w:p>
            <w:pPr>
              <w:spacing w:after="0"/>
              <w:jc w:val="right"/>
            </w:pPr>
            <w:r>
              <w:rPr>
                <w:sz w:val="16"/>
              </w:rPr>
              <w:t>PA not declared for this county</w:t>
            </w:r>
          </w:p>
        </w:tc>
        <w:tc>
          <w:tcPr>
            <w:tcW w:type="dxa" w:w="2380"/>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10"/>
          </w:tcPr>
          <w:p>
            <w:pPr>
              <w:spacing w:after="0"/>
              <w:jc w:val="left"/>
            </w:pPr>
            <w:r>
              <w:rPr>
                <w:sz w:val="16"/>
              </w:rPr>
              <w:t>Major disaster</w:t>
            </w:r>
          </w:p>
        </w:tc>
        <w:tc>
          <w:tcPr>
            <w:tcW w:type="dxa" w:w="2617"/>
          </w:tcPr>
          <w:p>
            <w:pPr>
              <w:spacing w:after="0"/>
              <w:jc w:val="left"/>
            </w:pPr>
            <w:r>
              <w:rPr>
                <w:sz w:val="16"/>
              </w:rPr>
              <w:t>Severe Storms &amp; Flooding</w:t>
            </w:r>
          </w:p>
        </w:tc>
        <w:tc>
          <w:tcPr>
            <w:tcW w:type="dxa" w:w="1845"/>
          </w:tcPr>
          <w:p>
            <w:pPr>
              <w:spacing w:after="0"/>
              <w:jc w:val="left"/>
            </w:pPr>
            <w:r>
              <w:rPr>
                <w:sz w:val="16"/>
              </w:rPr>
              <w:t>Inland Flooding</w:t>
            </w:r>
          </w:p>
        </w:tc>
        <w:tc>
          <w:tcPr>
            <w:tcW w:type="dxa" w:w="2071"/>
          </w:tcPr>
          <w:p>
            <w:pPr>
              <w:spacing w:after="0"/>
              <w:jc w:val="right"/>
            </w:pPr>
            <w:r>
              <w:rPr>
                <w:sz w:val="16"/>
              </w:rPr>
              <w:t>no Public Assistance recorded</w:t>
            </w:r>
          </w:p>
        </w:tc>
        <w:tc>
          <w:tcPr>
            <w:tcW w:type="dxa" w:w="2380"/>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$24,029.64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18</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134</w:t>
            </w:r>
          </w:p>
        </w:tc>
        <w:tc>
          <w:tcPr>
            <w:tcW w:type="dxa" w:w="1092"/>
          </w:tcPr>
          <w:p>
            <w:pPr>
              <w:spacing w:after="0"/>
              <w:jc w:val="right"/>
            </w:pPr>
            <w:r>
              <w:rPr>
                <w:sz w:val="16"/>
              </w:rPr>
              <w:t>18</w:t>
            </w:r>
          </w:p>
        </w:tc>
        <w:tc>
          <w:tcPr>
            <w:tcW w:type="dxa" w:w="1835"/>
          </w:tcPr>
          <w:p>
            <w:pPr>
              <w:spacing w:after="0"/>
              <w:jc w:val="right"/>
            </w:pPr>
            <w:r>
              <w:rPr>
                <w:sz w:val="16"/>
              </w:rPr>
              <w:t>1</w:t>
            </w:r>
          </w:p>
        </w:tc>
        <w:tc>
          <w:tcPr>
            <w:tcW w:type="dxa" w:w="768"/>
          </w:tcPr>
          <w:p>
            <w:pPr>
              <w:spacing w:after="0"/>
              <w:jc w:val="right"/>
            </w:pPr>
            <w:r>
              <w:rPr>
                <w:sz w:val="16"/>
              </w:rPr>
              <w:t>17</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6</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6</w:t>
            </w:r>
          </w:p>
        </w:tc>
        <w:tc>
          <w:tcPr>
            <w:tcW w:type="dxa" w:w="1092"/>
          </w:tcPr>
          <w:p>
            <w:pPr>
              <w:spacing w:after="0"/>
              <w:jc w:val="right"/>
            </w:pPr>
            <w:r>
              <w:rPr>
                <w:sz w:val="16"/>
              </w:rPr>
              <w:t>2</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66</w:t>
            </w:r>
          </w:p>
        </w:tc>
        <w:tc>
          <w:tcPr>
            <w:tcW w:type="dxa" w:w="1092"/>
          </w:tcPr>
          <w:p>
            <w:pPr>
              <w:spacing w:after="0"/>
              <w:jc w:val="right"/>
            </w:pPr>
            <w:r>
              <w:rPr>
                <w:sz w:val="16"/>
              </w:rPr>
              <w:t>14</w:t>
            </w:r>
          </w:p>
        </w:tc>
        <w:tc>
          <w:tcPr>
            <w:tcW w:type="dxa" w:w="1835"/>
          </w:tcPr>
          <w:p>
            <w:pPr>
              <w:spacing w:after="0"/>
              <w:jc w:val="right"/>
            </w:pPr>
            <w:r>
              <w:rPr>
                <w:sz w:val="16"/>
              </w:rPr>
              <w:t>2</w:t>
            </w:r>
          </w:p>
        </w:tc>
        <w:tc>
          <w:tcPr>
            <w:tcW w:type="dxa" w:w="768"/>
          </w:tcPr>
          <w:p>
            <w:pPr>
              <w:spacing w:after="0"/>
              <w:jc w:val="right"/>
            </w:pPr>
            <w:r>
              <w:rPr>
                <w:sz w:val="16"/>
              </w:rPr>
              <w:t>11</w:t>
            </w:r>
          </w:p>
        </w:tc>
        <w:tc>
          <w:tcPr>
            <w:tcW w:type="dxa" w:w="1546"/>
          </w:tcPr>
          <w:p>
            <w:pPr>
              <w:spacing w:after="0"/>
              <w:jc w:val="right"/>
            </w:pPr>
            <w:r>
              <w:rPr>
                <w:sz w:val="16"/>
              </w:rPr>
              <w:t>9</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230</w:t>
            </w:r>
          </w:p>
        </w:tc>
        <w:tc>
          <w:tcPr>
            <w:tcW w:type="dxa" w:w="1092"/>
          </w:tcPr>
          <w:p>
            <w:pPr>
              <w:spacing w:after="0"/>
              <w:jc w:val="right"/>
            </w:pPr>
            <w:r>
              <w:rPr>
                <w:sz w:val="16"/>
              </w:rPr>
              <w:t>28</w:t>
            </w:r>
          </w:p>
        </w:tc>
        <w:tc>
          <w:tcPr>
            <w:tcW w:type="dxa" w:w="1835"/>
          </w:tcPr>
          <w:p>
            <w:pPr>
              <w:spacing w:after="0"/>
              <w:jc w:val="right"/>
            </w:pPr>
            <w:r>
              <w:rPr>
                <w:sz w:val="16"/>
              </w:rPr>
              <w:t>5</w:t>
            </w:r>
          </w:p>
        </w:tc>
        <w:tc>
          <w:tcPr>
            <w:tcW w:type="dxa" w:w="768"/>
          </w:tcPr>
          <w:p>
            <w:pPr>
              <w:spacing w:after="0"/>
              <w:jc w:val="right"/>
            </w:pPr>
            <w:r>
              <w:rPr>
                <w:sz w:val="16"/>
              </w:rPr>
              <w:t>28</w:t>
            </w:r>
          </w:p>
        </w:tc>
        <w:tc>
          <w:tcPr>
            <w:tcW w:type="dxa" w:w="1546"/>
          </w:tcPr>
          <w:p>
            <w:pPr>
              <w:spacing w:after="0"/>
              <w:jc w:val="right"/>
            </w:pPr>
            <w:r>
              <w:rPr>
                <w:sz w:val="16"/>
              </w:rPr>
              <w:t>3</w:t>
            </w:r>
          </w:p>
        </w:tc>
        <w:tc>
          <w:tcPr>
            <w:tcW w:type="dxa" w:w="1259"/>
          </w:tcPr>
          <w:p>
            <w:pPr>
              <w:spacing w:after="0"/>
              <w:jc w:val="right"/>
            </w:pPr>
            <w:r>
              <w:rPr>
                <w:sz w:val="16"/>
              </w:rPr>
              <w:t>1</w:t>
            </w:r>
          </w:p>
        </w:tc>
        <w:tc>
          <w:tcPr>
            <w:tcW w:type="dxa" w:w="1587"/>
          </w:tcPr>
          <w:p>
            <w:pPr>
              <w:spacing w:after="0"/>
              <w:jc w:val="left"/>
            </w:pPr>
            <w:r>
              <w:rPr>
                <w:sz w:val="16"/>
              </w:rPr>
              <w:t>1955 to 2026-06-30</w:t>
            </w:r>
          </w:p>
        </w:tc>
        <w:tc>
          <w:tcPr>
            <w:tcW w:type="dxa" w:w="3072"/>
          </w:tcPr>
          <w:p>
            <w:pPr>
              <w:spacing w:after="0"/>
              <w:jc w:val="left"/>
            </w:pPr>
            <w:r>
              <w:rPr>
                <w:sz w:val="16"/>
              </w:rPr>
              <w:t>Includes 1 High Wind and 9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49</w:t>
            </w:r>
          </w:p>
        </w:tc>
        <w:tc>
          <w:tcPr>
            <w:tcW w:type="dxa" w:w="1092"/>
          </w:tcPr>
          <w:p>
            <w:pPr>
              <w:spacing w:after="0"/>
              <w:jc w:val="right"/>
            </w:pPr>
            <w:r>
              <w:rPr>
                <w:sz w:val="16"/>
              </w:rPr>
              <w:t>6</w:t>
            </w: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8</w:t>
            </w:r>
          </w:p>
        </w:tc>
        <w:tc>
          <w:tcPr>
            <w:tcW w:type="dxa" w:w="1259"/>
          </w:tcPr>
          <w:p>
            <w:pPr>
              <w:spacing w:after="0"/>
              <w:jc w:val="right"/>
            </w:pPr>
            <w:r>
              <w:rPr>
                <w:sz w:val="16"/>
              </w:rPr>
              <w:t>2</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47</w:t>
            </w:r>
          </w:p>
        </w:tc>
        <w:tc>
          <w:tcPr>
            <w:tcW w:type="dxa" w:w="1092"/>
          </w:tcPr>
          <w:p>
            <w:pPr>
              <w:spacing w:after="0"/>
              <w:jc w:val="right"/>
            </w:pPr>
            <w:r>
              <w:rPr>
                <w:sz w:val="16"/>
              </w:rPr>
              <w:t>8</w:t>
            </w:r>
          </w:p>
        </w:tc>
        <w:tc>
          <w:tcPr>
            <w:tcW w:type="dxa" w:w="1835"/>
          </w:tcPr>
          <w:p>
            <w:pPr>
              <w:spacing w:after="0"/>
              <w:jc w:val="right"/>
            </w:pPr>
            <w:r>
              <w:rPr>
                <w:sz w:val="16"/>
              </w:rPr>
              <w:t>1</w:t>
            </w:r>
          </w:p>
        </w:tc>
        <w:tc>
          <w:tcPr>
            <w:tcW w:type="dxa" w:w="768"/>
          </w:tcPr>
          <w:p>
            <w:pPr>
              <w:spacing w:after="0"/>
              <w:jc w:val="right"/>
            </w:pPr>
            <w:r>
              <w:rPr>
                <w:sz w:val="16"/>
              </w:rPr>
              <w:t>6</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2160"/>
        <w:gridCol w:w="3078"/>
        <w:gridCol w:w="950"/>
        <w:gridCol w:w="2676"/>
        <w:gridCol w:w="2881"/>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2160"/>
            <w:shd w:val="clear" w:color="auto" w:fill="E8E8E8"/>
          </w:tcPr>
          <w:p>
            <w:pPr>
              <w:spacing w:after="0"/>
              <w:jc w:val="left"/>
            </w:pPr>
            <w:r>
              <w:rPr>
                <w:b/>
                <w:sz w:val="16"/>
              </w:rPr>
              <w:t>Magnitude or extent</w:t>
            </w:r>
          </w:p>
        </w:tc>
        <w:tc>
          <w:tcPr>
            <w:tcW w:type="dxa" w:w="3078"/>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6"/>
            <w:shd w:val="clear" w:color="auto" w:fill="E8E8E8"/>
          </w:tcPr>
          <w:p>
            <w:pPr>
              <w:spacing w:after="0"/>
              <w:jc w:val="left"/>
            </w:pPr>
            <w:r>
              <w:rPr>
                <w:b/>
                <w:sz w:val="16"/>
              </w:rPr>
              <w:t>Location</w:t>
            </w:r>
          </w:p>
        </w:tc>
        <w:tc>
          <w:tcPr>
            <w:tcW w:type="dxa" w:w="28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2017-04-29</w:t>
            </w:r>
          </w:p>
        </w:tc>
        <w:tc>
          <w:tcPr>
            <w:tcW w:type="dxa" w:w="1330"/>
          </w:tcPr>
          <w:p>
            <w:pPr>
              <w:spacing w:after="0"/>
              <w:jc w:val="left"/>
            </w:pPr>
            <w:r>
              <w:rPr>
                <w:sz w:val="16"/>
              </w:rPr>
              <w:t>Thunderstorm Wind</w:t>
            </w:r>
          </w:p>
        </w:tc>
        <w:tc>
          <w:tcPr>
            <w:tcW w:type="dxa" w:w="2160"/>
          </w:tcPr>
          <w:p>
            <w:pPr>
              <w:spacing w:after="0"/>
              <w:jc w:val="left"/>
            </w:pPr>
            <w:r>
              <w:rPr>
                <w:sz w:val="16"/>
              </w:rPr>
              <w:t>52 kt (60 mph) estimated gust</w:t>
            </w:r>
          </w:p>
        </w:tc>
        <w:tc>
          <w:tcPr>
            <w:tcW w:type="dxa" w:w="3078"/>
          </w:tcPr>
          <w:p>
            <w:pPr>
              <w:spacing w:after="0"/>
              <w:jc w:val="left"/>
            </w:pPr>
            <w:r>
              <w:rPr>
                <w:sz w:val="16"/>
              </w:rPr>
              <w:t>$0 property; $0 crops (2017 dollars)</w:t>
            </w:r>
          </w:p>
        </w:tc>
        <w:tc>
          <w:tcPr>
            <w:tcW w:type="dxa" w:w="950"/>
          </w:tcPr>
          <w:p>
            <w:pPr>
              <w:spacing w:after="0"/>
              <w:jc w:val="right"/>
            </w:pPr>
            <w:r>
              <w:rPr>
                <w:sz w:val="16"/>
              </w:rPr>
              <w:t>1, 0</w:t>
            </w:r>
          </w:p>
        </w:tc>
        <w:tc>
          <w:tcPr>
            <w:tcW w:type="dxa" w:w="2676"/>
          </w:tcPr>
          <w:p>
            <w:pPr>
              <w:spacing w:after="0"/>
              <w:jc w:val="left"/>
            </w:pPr>
            <w:r>
              <w:rPr>
                <w:sz w:val="16"/>
              </w:rPr>
              <w:t>DE WITT</w:t>
            </w: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2015-02-16</w:t>
            </w:r>
          </w:p>
        </w:tc>
        <w:tc>
          <w:tcPr>
            <w:tcW w:type="dxa" w:w="1330"/>
          </w:tcPr>
          <w:p>
            <w:pPr>
              <w:spacing w:after="0"/>
              <w:jc w:val="left"/>
            </w:pPr>
            <w:r>
              <w:rPr>
                <w:sz w:val="16"/>
              </w:rPr>
              <w:t>Ice Storm</w:t>
            </w:r>
          </w:p>
        </w:tc>
        <w:tc>
          <w:tcPr>
            <w:tcW w:type="dxa" w:w="2160"/>
          </w:tcPr>
          <w:p>
            <w:pPr>
              <w:spacing w:after="0"/>
              <w:jc w:val="left"/>
            </w:pPr>
          </w:p>
        </w:tc>
        <w:tc>
          <w:tcPr>
            <w:tcW w:type="dxa" w:w="3078"/>
          </w:tcPr>
          <w:p>
            <w:pPr>
              <w:spacing w:after="0"/>
              <w:jc w:val="left"/>
            </w:pPr>
            <w:r>
              <w:rPr>
                <w:sz w:val="16"/>
              </w:rPr>
              <w:t>$75,000 property; $0 crops (zone total, 2015 dollars)</w:t>
            </w:r>
          </w:p>
        </w:tc>
        <w:tc>
          <w:tcPr>
            <w:tcW w:type="dxa" w:w="950"/>
          </w:tcPr>
          <w:p>
            <w:pPr>
              <w:spacing w:after="0"/>
              <w:jc w:val="right"/>
            </w:pPr>
            <w:r>
              <w:rPr>
                <w:sz w:val="16"/>
              </w:rPr>
              <w:t>0, 0</w:t>
            </w:r>
          </w:p>
        </w:tc>
        <w:tc>
          <w:tcPr>
            <w:tcW w:type="dxa" w:w="2676"/>
          </w:tcPr>
          <w:p>
            <w:pPr>
              <w:spacing w:after="0"/>
              <w:jc w:val="left"/>
            </w:pPr>
            <w:r>
              <w:rPr>
                <w:sz w:val="16"/>
              </w:rPr>
              <w:t>NWS zone ARZ057 (ARKANSAS), zone-level</w:t>
            </w:r>
          </w:p>
        </w:tc>
        <w:tc>
          <w:tcPr>
            <w:tcW w:type="dxa" w:w="2881"/>
          </w:tcPr>
          <w:p>
            <w:pPr>
              <w:spacing w:after="0"/>
              <w:jc w:val="left"/>
            </w:pPr>
            <w:r>
              <w:rPr>
                <w:sz w:val="16"/>
              </w:rPr>
              <w:t>B1-c worst recorded: Ice Storm</w:t>
            </w:r>
          </w:p>
        </w:tc>
      </w:tr>
      <w:tr>
        <w:trPr>
          <w:cantSplit/>
        </w:trPr>
        <w:tc>
          <w:tcPr>
            <w:tcW w:type="dxa" w:w="1037"/>
          </w:tcPr>
          <w:p>
            <w:pPr>
              <w:spacing w:after="0"/>
              <w:jc w:val="left"/>
            </w:pPr>
            <w:r>
              <w:rPr>
                <w:sz w:val="16"/>
              </w:rPr>
              <w:t>2012-06-25</w:t>
            </w:r>
          </w:p>
        </w:tc>
        <w:tc>
          <w:tcPr>
            <w:tcW w:type="dxa" w:w="1330"/>
          </w:tcPr>
          <w:p>
            <w:pPr>
              <w:spacing w:after="0"/>
              <w:jc w:val="left"/>
            </w:pPr>
            <w:r>
              <w:rPr>
                <w:sz w:val="16"/>
              </w:rPr>
              <w:t>Heat</w:t>
            </w:r>
          </w:p>
        </w:tc>
        <w:tc>
          <w:tcPr>
            <w:tcW w:type="dxa" w:w="2160"/>
          </w:tcPr>
          <w:p>
            <w:pPr>
              <w:spacing w:after="0"/>
              <w:jc w:val="left"/>
            </w:pPr>
          </w:p>
        </w:tc>
        <w:tc>
          <w:tcPr>
            <w:tcW w:type="dxa" w:w="3078"/>
          </w:tcPr>
          <w:p>
            <w:pPr>
              <w:spacing w:after="0"/>
              <w:jc w:val="left"/>
            </w:pPr>
            <w:r>
              <w:rPr>
                <w:sz w:val="16"/>
              </w:rPr>
              <w:t>damage not reported</w:t>
            </w:r>
          </w:p>
        </w:tc>
        <w:tc>
          <w:tcPr>
            <w:tcW w:type="dxa" w:w="950"/>
          </w:tcPr>
          <w:p>
            <w:pPr>
              <w:spacing w:after="0"/>
              <w:jc w:val="right"/>
            </w:pPr>
            <w:r>
              <w:rPr>
                <w:sz w:val="16"/>
              </w:rPr>
              <w:t>0, 0</w:t>
            </w:r>
          </w:p>
        </w:tc>
        <w:tc>
          <w:tcPr>
            <w:tcW w:type="dxa" w:w="2676"/>
          </w:tcPr>
          <w:p>
            <w:pPr>
              <w:spacing w:after="0"/>
              <w:jc w:val="left"/>
            </w:pPr>
            <w:r>
              <w:rPr>
                <w:sz w:val="16"/>
              </w:rPr>
              <w:t>NWS zone ARZ057 (ARKANSAS), zone-level</w:t>
            </w:r>
          </w:p>
        </w:tc>
        <w:tc>
          <w:tcPr>
            <w:tcW w:type="dxa" w:w="2881"/>
          </w:tcPr>
          <w:p>
            <w:pPr>
              <w:spacing w:after="0"/>
              <w:jc w:val="left"/>
            </w:pPr>
            <w:r>
              <w:rPr>
                <w:sz w:val="16"/>
              </w:rPr>
              <w:t>B1-c worst recorded: Excessive Heat, Heat</w:t>
            </w:r>
          </w:p>
        </w:tc>
      </w:tr>
      <w:tr>
        <w:trPr>
          <w:cantSplit/>
        </w:trPr>
        <w:tc>
          <w:tcPr>
            <w:tcW w:type="dxa" w:w="1037"/>
          </w:tcPr>
          <w:p>
            <w:pPr>
              <w:spacing w:after="0"/>
              <w:jc w:val="left"/>
            </w:pPr>
            <w:r>
              <w:rPr>
                <w:sz w:val="16"/>
              </w:rPr>
              <w:t>2011-07-13</w:t>
            </w:r>
          </w:p>
        </w:tc>
        <w:tc>
          <w:tcPr>
            <w:tcW w:type="dxa" w:w="1330"/>
          </w:tcPr>
          <w:p>
            <w:pPr>
              <w:spacing w:after="0"/>
              <w:jc w:val="left"/>
            </w:pPr>
            <w:r>
              <w:rPr>
                <w:sz w:val="16"/>
              </w:rPr>
              <w:t>Lightning</w:t>
            </w:r>
          </w:p>
        </w:tc>
        <w:tc>
          <w:tcPr>
            <w:tcW w:type="dxa" w:w="2160"/>
          </w:tcPr>
          <w:p>
            <w:pPr>
              <w:spacing w:after="0"/>
              <w:jc w:val="left"/>
            </w:pPr>
          </w:p>
        </w:tc>
        <w:tc>
          <w:tcPr>
            <w:tcW w:type="dxa" w:w="3078"/>
          </w:tcPr>
          <w:p>
            <w:pPr>
              <w:spacing w:after="0"/>
              <w:jc w:val="left"/>
            </w:pPr>
            <w:r>
              <w:rPr>
                <w:sz w:val="16"/>
              </w:rPr>
              <w:t>$50,000 property; $0 crops (2011 dollars)</w:t>
            </w:r>
          </w:p>
        </w:tc>
        <w:tc>
          <w:tcPr>
            <w:tcW w:type="dxa" w:w="950"/>
          </w:tcPr>
          <w:p>
            <w:pPr>
              <w:spacing w:after="0"/>
              <w:jc w:val="right"/>
            </w:pPr>
            <w:r>
              <w:rPr>
                <w:sz w:val="16"/>
              </w:rPr>
              <w:t>0, 0</w:t>
            </w:r>
          </w:p>
        </w:tc>
        <w:tc>
          <w:tcPr>
            <w:tcW w:type="dxa" w:w="2676"/>
          </w:tcPr>
          <w:p>
            <w:pPr>
              <w:spacing w:after="0"/>
              <w:jc w:val="left"/>
            </w:pPr>
            <w:r>
              <w:rPr>
                <w:sz w:val="16"/>
              </w:rPr>
              <w:t>GILLETT</w:t>
            </w:r>
          </w:p>
        </w:tc>
        <w:tc>
          <w:tcPr>
            <w:tcW w:type="dxa" w:w="288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30"/>
          </w:tcPr>
          <w:p>
            <w:pPr>
              <w:spacing w:after="0"/>
              <w:jc w:val="left"/>
            </w:pPr>
            <w:r>
              <w:rPr>
                <w:sz w:val="16"/>
              </w:rPr>
              <w:t>Flood</w:t>
            </w:r>
          </w:p>
        </w:tc>
        <w:tc>
          <w:tcPr>
            <w:tcW w:type="dxa" w:w="2160"/>
          </w:tcPr>
          <w:p>
            <w:pPr>
              <w:spacing w:after="0"/>
              <w:jc w:val="left"/>
            </w:pPr>
          </w:p>
        </w:tc>
        <w:tc>
          <w:tcPr>
            <w:tcW w:type="dxa" w:w="3078"/>
          </w:tcPr>
          <w:p>
            <w:pPr>
              <w:spacing w:after="0"/>
              <w:jc w:val="left"/>
            </w:pPr>
            <w:r>
              <w:rPr>
                <w:sz w:val="16"/>
              </w:rPr>
              <w:t>$1,000,000 property; $12,000,000 crops (2011 dollars)</w:t>
            </w:r>
          </w:p>
        </w:tc>
        <w:tc>
          <w:tcPr>
            <w:tcW w:type="dxa" w:w="950"/>
          </w:tcPr>
          <w:p>
            <w:pPr>
              <w:spacing w:after="0"/>
              <w:jc w:val="right"/>
            </w:pPr>
            <w:r>
              <w:rPr>
                <w:sz w:val="16"/>
              </w:rPr>
              <w:t>0, 0</w:t>
            </w:r>
          </w:p>
        </w:tc>
        <w:tc>
          <w:tcPr>
            <w:tcW w:type="dxa" w:w="2676"/>
          </w:tcPr>
          <w:p>
            <w:pPr>
              <w:spacing w:after="0"/>
              <w:jc w:val="left"/>
            </w:pPr>
            <w:r>
              <w:rPr>
                <w:sz w:val="16"/>
              </w:rPr>
              <w:t>STUTTGART to BAYOU METO</w:t>
            </w:r>
          </w:p>
        </w:tc>
        <w:tc>
          <w:tcPr>
            <w:tcW w:type="dxa" w:w="28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2010-10-01</w:t>
            </w:r>
          </w:p>
        </w:tc>
        <w:tc>
          <w:tcPr>
            <w:tcW w:type="dxa" w:w="1330"/>
          </w:tcPr>
          <w:p>
            <w:pPr>
              <w:spacing w:after="0"/>
              <w:jc w:val="left"/>
            </w:pPr>
            <w:r>
              <w:rPr>
                <w:sz w:val="16"/>
              </w:rPr>
              <w:t>Drought</w:t>
            </w:r>
          </w:p>
        </w:tc>
        <w:tc>
          <w:tcPr>
            <w:tcW w:type="dxa" w:w="2160"/>
          </w:tcPr>
          <w:p>
            <w:pPr>
              <w:spacing w:after="0"/>
              <w:jc w:val="left"/>
            </w:pPr>
          </w:p>
        </w:tc>
        <w:tc>
          <w:tcPr>
            <w:tcW w:type="dxa" w:w="3078"/>
          </w:tcPr>
          <w:p>
            <w:pPr>
              <w:spacing w:after="0"/>
              <w:jc w:val="left"/>
            </w:pPr>
            <w:r>
              <w:rPr>
                <w:sz w:val="16"/>
              </w:rPr>
              <w:t>damage not reported</w:t>
            </w:r>
          </w:p>
        </w:tc>
        <w:tc>
          <w:tcPr>
            <w:tcW w:type="dxa" w:w="950"/>
          </w:tcPr>
          <w:p>
            <w:pPr>
              <w:spacing w:after="0"/>
              <w:jc w:val="right"/>
            </w:pPr>
            <w:r>
              <w:rPr>
                <w:sz w:val="16"/>
              </w:rPr>
              <w:t>0, 0</w:t>
            </w:r>
          </w:p>
        </w:tc>
        <w:tc>
          <w:tcPr>
            <w:tcW w:type="dxa" w:w="2676"/>
          </w:tcPr>
          <w:p>
            <w:pPr>
              <w:spacing w:after="0"/>
              <w:jc w:val="left"/>
            </w:pPr>
            <w:r>
              <w:rPr>
                <w:sz w:val="16"/>
              </w:rPr>
              <w:t>NWS zone ARZ057 (ARKANSAS), zone-level</w:t>
            </w:r>
          </w:p>
        </w:tc>
        <w:tc>
          <w:tcPr>
            <w:tcW w:type="dxa" w:w="2881"/>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30"/>
          </w:tcPr>
          <w:p>
            <w:pPr>
              <w:spacing w:after="0"/>
              <w:jc w:val="left"/>
            </w:pPr>
            <w:r>
              <w:rPr>
                <w:sz w:val="16"/>
              </w:rPr>
              <w:t>Tropical Storm</w:t>
            </w:r>
          </w:p>
        </w:tc>
        <w:tc>
          <w:tcPr>
            <w:tcW w:type="dxa" w:w="2160"/>
          </w:tcPr>
          <w:p>
            <w:pPr>
              <w:spacing w:after="0"/>
              <w:jc w:val="left"/>
            </w:pPr>
          </w:p>
        </w:tc>
        <w:tc>
          <w:tcPr>
            <w:tcW w:type="dxa" w:w="3078"/>
          </w:tcPr>
          <w:p>
            <w:pPr>
              <w:spacing w:after="0"/>
              <w:jc w:val="left"/>
            </w:pPr>
            <w:r>
              <w:rPr>
                <w:sz w:val="16"/>
              </w:rPr>
              <w:t>$750,000 property; $0 crops (zone total, 2008 dollars)</w:t>
            </w:r>
          </w:p>
        </w:tc>
        <w:tc>
          <w:tcPr>
            <w:tcW w:type="dxa" w:w="950"/>
          </w:tcPr>
          <w:p>
            <w:pPr>
              <w:spacing w:after="0"/>
              <w:jc w:val="right"/>
            </w:pPr>
            <w:r>
              <w:rPr>
                <w:sz w:val="16"/>
              </w:rPr>
              <w:t>0, 0</w:t>
            </w:r>
          </w:p>
        </w:tc>
        <w:tc>
          <w:tcPr>
            <w:tcW w:type="dxa" w:w="2676"/>
          </w:tcPr>
          <w:p>
            <w:pPr>
              <w:spacing w:after="0"/>
              <w:jc w:val="left"/>
            </w:pPr>
            <w:r>
              <w:rPr>
                <w:sz w:val="16"/>
              </w:rPr>
              <w:t>NWS zone ARZ057 (ARKANSAS), zone-level</w:t>
            </w:r>
          </w:p>
        </w:tc>
        <w:tc>
          <w:tcPr>
            <w:tcW w:type="dxa" w:w="28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2008-05-10</w:t>
            </w:r>
          </w:p>
        </w:tc>
        <w:tc>
          <w:tcPr>
            <w:tcW w:type="dxa" w:w="1330"/>
          </w:tcPr>
          <w:p>
            <w:pPr>
              <w:spacing w:after="0"/>
              <w:jc w:val="left"/>
            </w:pPr>
            <w:r>
              <w:rPr>
                <w:sz w:val="16"/>
              </w:rPr>
              <w:t>Tornado</w:t>
            </w:r>
          </w:p>
        </w:tc>
        <w:tc>
          <w:tcPr>
            <w:tcW w:type="dxa" w:w="2160"/>
          </w:tcPr>
          <w:p>
            <w:pPr>
              <w:spacing w:after="0"/>
              <w:jc w:val="left"/>
            </w:pPr>
            <w:r>
              <w:rPr>
                <w:sz w:val="16"/>
              </w:rPr>
              <w:t>EF3, 14.05 mi within this county, 1,320 yd wide</w:t>
            </w:r>
          </w:p>
        </w:tc>
        <w:tc>
          <w:tcPr>
            <w:tcW w:type="dxa" w:w="3078"/>
          </w:tcPr>
          <w:p>
            <w:pPr>
              <w:spacing w:after="0"/>
              <w:jc w:val="left"/>
            </w:pPr>
            <w:r>
              <w:rPr>
                <w:sz w:val="16"/>
              </w:rPr>
              <w:t>$75,000,000 property; $0 crops (2008 dollars)</w:t>
            </w:r>
          </w:p>
        </w:tc>
        <w:tc>
          <w:tcPr>
            <w:tcW w:type="dxa" w:w="950"/>
          </w:tcPr>
          <w:p>
            <w:pPr>
              <w:spacing w:after="0"/>
              <w:jc w:val="right"/>
            </w:pPr>
            <w:r>
              <w:rPr>
                <w:sz w:val="16"/>
              </w:rPr>
              <w:t>0, 9</w:t>
            </w:r>
          </w:p>
        </w:tc>
        <w:tc>
          <w:tcPr>
            <w:tcW w:type="dxa" w:w="2676"/>
          </w:tcPr>
          <w:p>
            <w:pPr>
              <w:spacing w:after="0"/>
              <w:jc w:val="left"/>
            </w:pPr>
            <w:r>
              <w:rPr>
                <w:sz w:val="16"/>
              </w:rPr>
              <w:t>FUESS to LAGRUE</w:t>
            </w: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2006-03-20</w:t>
            </w:r>
          </w:p>
        </w:tc>
        <w:tc>
          <w:tcPr>
            <w:tcW w:type="dxa" w:w="1330"/>
          </w:tcPr>
          <w:p>
            <w:pPr>
              <w:spacing w:after="0"/>
              <w:jc w:val="left"/>
            </w:pPr>
            <w:r>
              <w:rPr>
                <w:sz w:val="16"/>
              </w:rPr>
              <w:t>High Wind</w:t>
            </w:r>
          </w:p>
        </w:tc>
        <w:tc>
          <w:tcPr>
            <w:tcW w:type="dxa" w:w="2160"/>
          </w:tcPr>
          <w:p>
            <w:pPr>
              <w:spacing w:after="0"/>
              <w:jc w:val="left"/>
            </w:pPr>
            <w:r>
              <w:rPr>
                <w:sz w:val="16"/>
              </w:rPr>
              <w:t>50 kt (58 mph) estimated gust</w:t>
            </w:r>
          </w:p>
        </w:tc>
        <w:tc>
          <w:tcPr>
            <w:tcW w:type="dxa" w:w="3078"/>
          </w:tcPr>
          <w:p>
            <w:pPr>
              <w:spacing w:after="0"/>
              <w:jc w:val="left"/>
            </w:pPr>
            <w:r>
              <w:rPr>
                <w:sz w:val="16"/>
              </w:rPr>
              <w:t>damage not reported</w:t>
            </w:r>
          </w:p>
        </w:tc>
        <w:tc>
          <w:tcPr>
            <w:tcW w:type="dxa" w:w="950"/>
          </w:tcPr>
          <w:p>
            <w:pPr>
              <w:spacing w:after="0"/>
              <w:jc w:val="right"/>
            </w:pPr>
            <w:r>
              <w:rPr>
                <w:sz w:val="16"/>
              </w:rPr>
              <w:t>0, 0</w:t>
            </w:r>
          </w:p>
        </w:tc>
        <w:tc>
          <w:tcPr>
            <w:tcW w:type="dxa" w:w="2676"/>
          </w:tcPr>
          <w:p>
            <w:pPr>
              <w:spacing w:after="0"/>
              <w:jc w:val="left"/>
            </w:pPr>
            <w:r>
              <w:rPr>
                <w:sz w:val="16"/>
              </w:rPr>
              <w:t>NWS zone ARZ057 (ARKANSAS), zone-level</w:t>
            </w:r>
          </w:p>
        </w:tc>
        <w:tc>
          <w:tcPr>
            <w:tcW w:type="dxa" w:w="2881"/>
          </w:tcPr>
          <w:p>
            <w:pPr>
              <w:spacing w:after="0"/>
              <w:jc w:val="left"/>
            </w:pPr>
            <w:r>
              <w:rPr>
                <w:sz w:val="16"/>
              </w:rPr>
              <w:t>B1-c worst recorded: High Wind and Strong Wind</w:t>
            </w:r>
          </w:p>
        </w:tc>
      </w:tr>
      <w:tr>
        <w:trPr>
          <w:cantSplit/>
        </w:trPr>
        <w:tc>
          <w:tcPr>
            <w:tcW w:type="dxa" w:w="1037"/>
          </w:tcPr>
          <w:p>
            <w:pPr>
              <w:spacing w:after="0"/>
              <w:jc w:val="left"/>
            </w:pPr>
            <w:r>
              <w:rPr>
                <w:sz w:val="16"/>
              </w:rPr>
              <w:t>2003-04-06</w:t>
            </w:r>
          </w:p>
        </w:tc>
        <w:tc>
          <w:tcPr>
            <w:tcW w:type="dxa" w:w="1330"/>
          </w:tcPr>
          <w:p>
            <w:pPr>
              <w:spacing w:after="0"/>
              <w:jc w:val="left"/>
            </w:pPr>
            <w:r>
              <w:rPr>
                <w:sz w:val="16"/>
              </w:rPr>
              <w:t>Hail</w:t>
            </w:r>
          </w:p>
        </w:tc>
        <w:tc>
          <w:tcPr>
            <w:tcW w:type="dxa" w:w="2160"/>
          </w:tcPr>
          <w:p>
            <w:pPr>
              <w:spacing w:after="0"/>
              <w:jc w:val="left"/>
            </w:pPr>
            <w:r>
              <w:rPr>
                <w:sz w:val="16"/>
              </w:rPr>
              <w:t>4.5 in</w:t>
            </w:r>
          </w:p>
        </w:tc>
        <w:tc>
          <w:tcPr>
            <w:tcW w:type="dxa" w:w="3078"/>
          </w:tcPr>
          <w:p>
            <w:pPr>
              <w:spacing w:after="0"/>
              <w:jc w:val="left"/>
            </w:pPr>
            <w:r>
              <w:rPr>
                <w:sz w:val="16"/>
              </w:rPr>
              <w:t>damage not reported</w:t>
            </w:r>
          </w:p>
        </w:tc>
        <w:tc>
          <w:tcPr>
            <w:tcW w:type="dxa" w:w="950"/>
          </w:tcPr>
          <w:p>
            <w:pPr>
              <w:spacing w:after="0"/>
              <w:jc w:val="right"/>
            </w:pPr>
            <w:r>
              <w:rPr>
                <w:sz w:val="16"/>
              </w:rPr>
              <w:t>0, 0</w:t>
            </w:r>
          </w:p>
        </w:tc>
        <w:tc>
          <w:tcPr>
            <w:tcW w:type="dxa" w:w="2676"/>
          </w:tcPr>
          <w:p>
            <w:pPr>
              <w:spacing w:after="0"/>
              <w:jc w:val="left"/>
            </w:pPr>
            <w:r>
              <w:rPr>
                <w:sz w:val="16"/>
              </w:rPr>
              <w:t>CASSCOE</w:t>
            </w:r>
          </w:p>
        </w:tc>
        <w:tc>
          <w:tcPr>
            <w:tcW w:type="dxa" w:w="2881"/>
          </w:tcPr>
          <w:p>
            <w:pPr>
              <w:spacing w:after="0"/>
              <w:jc w:val="left"/>
            </w:pPr>
            <w:r>
              <w:rPr>
                <w:sz w:val="16"/>
              </w:rPr>
              <w:t>B1-c worst recorded: Hail</w:t>
            </w:r>
          </w:p>
        </w:tc>
      </w:tr>
      <w:tr>
        <w:trPr>
          <w:cantSplit/>
        </w:trPr>
        <w:tc>
          <w:tcPr>
            <w:tcW w:type="dxa" w:w="1037"/>
          </w:tcPr>
          <w:p>
            <w:pPr>
              <w:spacing w:after="0"/>
              <w:jc w:val="left"/>
            </w:pPr>
            <w:r>
              <w:rPr>
                <w:sz w:val="16"/>
              </w:rPr>
              <w:t>1995-04-10</w:t>
            </w:r>
          </w:p>
        </w:tc>
        <w:tc>
          <w:tcPr>
            <w:tcW w:type="dxa" w:w="1330"/>
          </w:tcPr>
          <w:p>
            <w:pPr>
              <w:spacing w:after="0"/>
              <w:jc w:val="left"/>
            </w:pPr>
            <w:r>
              <w:rPr>
                <w:sz w:val="16"/>
              </w:rPr>
              <w:t>Thunderstorm Wind</w:t>
            </w:r>
          </w:p>
        </w:tc>
        <w:tc>
          <w:tcPr>
            <w:tcW w:type="dxa" w:w="2160"/>
          </w:tcPr>
          <w:p>
            <w:pPr>
              <w:spacing w:after="0"/>
              <w:jc w:val="left"/>
            </w:pPr>
            <w:r>
              <w:rPr>
                <w:sz w:val="16"/>
              </w:rPr>
              <w:t>74 kt (85 mph), measurement type not recorded</w:t>
            </w:r>
          </w:p>
        </w:tc>
        <w:tc>
          <w:tcPr>
            <w:tcW w:type="dxa" w:w="3078"/>
          </w:tcPr>
          <w:p>
            <w:pPr>
              <w:spacing w:after="0"/>
              <w:jc w:val="left"/>
            </w:pPr>
            <w:r>
              <w:rPr>
                <w:sz w:val="16"/>
              </w:rPr>
              <w:t>damage not recorded (pre-1996 record)</w:t>
            </w:r>
          </w:p>
        </w:tc>
        <w:tc>
          <w:tcPr>
            <w:tcW w:type="dxa" w:w="950"/>
          </w:tcPr>
          <w:p>
            <w:pPr>
              <w:spacing w:after="0"/>
              <w:jc w:val="right"/>
            </w:pPr>
            <w:r>
              <w:rPr>
                <w:sz w:val="16"/>
              </w:rPr>
              <w:t>0, 0</w:t>
            </w:r>
          </w:p>
        </w:tc>
        <w:tc>
          <w:tcPr>
            <w:tcW w:type="dxa" w:w="2676"/>
          </w:tcPr>
          <w:p>
            <w:pPr>
              <w:spacing w:after="0"/>
              <w:jc w:val="left"/>
            </w:pPr>
            <w:r>
              <w:rPr>
                <w:sz w:val="16"/>
              </w:rPr>
              <w:t>Stuttgart</w:t>
            </w:r>
          </w:p>
        </w:tc>
        <w:tc>
          <w:tcPr>
            <w:tcW w:type="dxa" w:w="2881"/>
          </w:tcPr>
          <w:p>
            <w:pPr>
              <w:spacing w:after="0"/>
              <w:jc w:val="left"/>
            </w:pPr>
            <w:r>
              <w:rPr>
                <w:sz w:val="16"/>
              </w:rPr>
              <w:t>B1-c worst recorded: Thunderstorm Wind</w:t>
            </w:r>
          </w:p>
        </w:tc>
      </w:tr>
      <w:tr>
        <w:trPr>
          <w:cantSplit/>
        </w:trPr>
        <w:tc>
          <w:tcPr>
            <w:tcW w:type="dxa" w:w="1037"/>
          </w:tcPr>
          <w:p>
            <w:pPr>
              <w:spacing w:after="0"/>
              <w:jc w:val="left"/>
            </w:pPr>
            <w:r>
              <w:rPr>
                <w:sz w:val="16"/>
              </w:rPr>
              <w:t>1984-05-02</w:t>
            </w:r>
          </w:p>
        </w:tc>
        <w:tc>
          <w:tcPr>
            <w:tcW w:type="dxa" w:w="1330"/>
          </w:tcPr>
          <w:p>
            <w:pPr>
              <w:spacing w:after="0"/>
              <w:jc w:val="left"/>
            </w:pPr>
            <w:r>
              <w:rPr>
                <w:sz w:val="16"/>
              </w:rPr>
              <w:t>Thunderstorm Wind</w:t>
            </w:r>
          </w:p>
        </w:tc>
        <w:tc>
          <w:tcPr>
            <w:tcW w:type="dxa" w:w="2160"/>
          </w:tcPr>
          <w:p>
            <w:pPr>
              <w:spacing w:after="0"/>
              <w:jc w:val="left"/>
            </w:pPr>
            <w:r>
              <w:rPr>
                <w:sz w:val="16"/>
              </w:rPr>
              <w:t>speed not recorded</w:t>
            </w:r>
          </w:p>
        </w:tc>
        <w:tc>
          <w:tcPr>
            <w:tcW w:type="dxa" w:w="3078"/>
          </w:tcPr>
          <w:p>
            <w:pPr>
              <w:spacing w:after="0"/>
              <w:jc w:val="left"/>
            </w:pPr>
            <w:r>
              <w:rPr>
                <w:sz w:val="16"/>
              </w:rPr>
              <w:t>damage not recorded (pre-1996 record)</w:t>
            </w:r>
          </w:p>
        </w:tc>
        <w:tc>
          <w:tcPr>
            <w:tcW w:type="dxa" w:w="950"/>
          </w:tcPr>
          <w:p>
            <w:pPr>
              <w:spacing w:after="0"/>
              <w:jc w:val="right"/>
            </w:pPr>
            <w:r>
              <w:rPr>
                <w:sz w:val="16"/>
              </w:rPr>
              <w:t>1, 1</w:t>
            </w:r>
          </w:p>
        </w:tc>
        <w:tc>
          <w:tcPr>
            <w:tcW w:type="dxa" w:w="2676"/>
          </w:tcPr>
          <w:p>
            <w:pPr>
              <w:spacing w:after="0"/>
              <w:jc w:val="left"/>
            </w:pPr>
            <w:r>
              <w:rPr>
                <w:sz w:val="16"/>
              </w:rPr>
              <w:t>location not recorded</w:t>
            </w:r>
          </w:p>
        </w:tc>
        <w:tc>
          <w:tcPr>
            <w:tcW w:type="dxa" w:w="288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0.842</w:t>
            </w:r>
          </w:p>
        </w:tc>
        <w:tc>
          <w:tcPr>
            <w:tcW w:type="dxa" w:w="1280"/>
          </w:tcPr>
          <w:p>
            <w:pPr>
              <w:spacing w:after="0"/>
              <w:jc w:val="left"/>
            </w:pPr>
            <w:r>
              <w:rPr>
                <w:sz w:val="16"/>
              </w:rPr>
              <w:t>event-days per year</w:t>
            </w:r>
          </w:p>
        </w:tc>
        <w:tc>
          <w:tcPr>
            <w:tcW w:type="dxa" w:w="1583"/>
          </w:tcPr>
          <w:p>
            <w:pPr>
              <w:spacing w:after="0"/>
              <w:jc w:val="left"/>
            </w:pPr>
            <w:r>
              <w:rPr>
                <w:sz w:val="16"/>
              </w:rPr>
              <w:t>about 0.842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8.82</w:t>
            </w:r>
          </w:p>
        </w:tc>
        <w:tc>
          <w:tcPr>
            <w:tcW w:type="dxa" w:w="1280"/>
          </w:tcPr>
          <w:p>
            <w:pPr>
              <w:spacing w:after="0"/>
              <w:jc w:val="left"/>
            </w:pPr>
            <w:r>
              <w:rPr>
                <w:sz w:val="16"/>
              </w:rPr>
              <w:t>event-days per year</w:t>
            </w:r>
          </w:p>
        </w:tc>
        <w:tc>
          <w:tcPr>
            <w:tcW w:type="dxa" w:w="1583"/>
          </w:tcPr>
          <w:p>
            <w:pPr>
              <w:spacing w:after="0"/>
              <w:jc w:val="left"/>
            </w:pPr>
            <w:r>
              <w:rPr>
                <w:sz w:val="16"/>
              </w:rPr>
              <w:t>about 8.82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336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0.00439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0.439%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3.63</w:t>
            </w:r>
          </w:p>
        </w:tc>
        <w:tc>
          <w:tcPr>
            <w:tcW w:type="dxa" w:w="1280"/>
          </w:tcPr>
          <w:p>
            <w:pPr>
              <w:spacing w:after="0"/>
              <w:jc w:val="left"/>
            </w:pPr>
            <w:r>
              <w:rPr>
                <w:sz w:val="16"/>
              </w:rPr>
              <w:t>events per year</w:t>
            </w:r>
          </w:p>
        </w:tc>
        <w:tc>
          <w:tcPr>
            <w:tcW w:type="dxa" w:w="1583"/>
          </w:tcPr>
          <w:p>
            <w:pPr>
              <w:spacing w:after="0"/>
              <w:jc w:val="left"/>
            </w:pPr>
            <w:r>
              <w:rPr>
                <w:sz w:val="16"/>
              </w:rPr>
              <w:t>about 3.63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137.8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19.3</w:t>
            </w:r>
          </w:p>
        </w:tc>
        <w:tc>
          <w:tcPr>
            <w:tcW w:type="dxa" w:w="1280"/>
          </w:tcPr>
          <w:p>
            <w:pPr>
              <w:spacing w:after="0"/>
              <w:jc w:val="left"/>
            </w:pPr>
            <w:r>
              <w:rPr>
                <w:sz w:val="16"/>
              </w:rPr>
              <w:t>event-days per year</w:t>
            </w:r>
          </w:p>
        </w:tc>
        <w:tc>
          <w:tcPr>
            <w:tcW w:type="dxa" w:w="1583"/>
          </w:tcPr>
          <w:p>
            <w:pPr>
              <w:spacing w:after="0"/>
              <w:jc w:val="left"/>
            </w:pPr>
            <w:r>
              <w:rPr>
                <w:sz w:val="16"/>
              </w:rPr>
              <w:t>about 19.3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0.0263</w:t>
            </w:r>
          </w:p>
        </w:tc>
        <w:tc>
          <w:tcPr>
            <w:tcW w:type="dxa" w:w="1280"/>
          </w:tcPr>
          <w:p>
            <w:pPr>
              <w:spacing w:after="0"/>
              <w:jc w:val="left"/>
            </w:pPr>
            <w:r>
              <w:rPr>
                <w:sz w:val="16"/>
              </w:rPr>
              <w:t>events per year</w:t>
            </w:r>
          </w:p>
        </w:tc>
        <w:tc>
          <w:tcPr>
            <w:tcW w:type="dxa" w:w="1583"/>
          </w:tcPr>
          <w:p>
            <w:pPr>
              <w:spacing w:after="0"/>
              <w:jc w:val="left"/>
            </w:pPr>
            <w:r>
              <w:rPr>
                <w:sz w:val="16"/>
              </w:rPr>
              <w:t>about 1 in 38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1.15</w:t>
            </w:r>
          </w:p>
        </w:tc>
        <w:tc>
          <w:tcPr>
            <w:tcW w:type="dxa" w:w="1280"/>
          </w:tcPr>
          <w:p>
            <w:pPr>
              <w:spacing w:after="0"/>
              <w:jc w:val="left"/>
            </w:pPr>
            <w:r>
              <w:rPr>
                <w:sz w:val="16"/>
              </w:rPr>
              <w:t>event-days per year</w:t>
            </w:r>
          </w:p>
        </w:tc>
        <w:tc>
          <w:tcPr>
            <w:tcW w:type="dxa" w:w="1583"/>
          </w:tcPr>
          <w:p>
            <w:pPr>
              <w:spacing w:after="0"/>
              <w:jc w:val="left"/>
            </w:pPr>
            <w:r>
              <w:rPr>
                <w:sz w:val="16"/>
              </w:rPr>
              <w:t>about 1.15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78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1.82</w:t>
            </w:r>
          </w:p>
        </w:tc>
        <w:tc>
          <w:tcPr>
            <w:tcW w:type="dxa" w:w="1280"/>
          </w:tcPr>
          <w:p>
            <w:pPr>
              <w:spacing w:after="0"/>
              <w:jc w:val="left"/>
            </w:pPr>
            <w:r>
              <w:rPr>
                <w:sz w:val="16"/>
              </w:rPr>
              <w:t>event-days per year</w:t>
            </w:r>
          </w:p>
        </w:tc>
        <w:tc>
          <w:tcPr>
            <w:tcW w:type="dxa" w:w="1583"/>
          </w:tcPr>
          <w:p>
            <w:pPr>
              <w:spacing w:after="0"/>
              <w:jc w:val="left"/>
            </w:pPr>
            <w:r>
              <w:rPr>
                <w:sz w:val="16"/>
              </w:rPr>
              <w:t>about 1.82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51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0.294</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59.7</w:t>
            </w:r>
          </w:p>
        </w:tc>
        <w:tc>
          <w:tcPr>
            <w:tcW w:type="dxa" w:w="1280"/>
          </w:tcPr>
          <w:p>
            <w:pPr>
              <w:spacing w:after="0"/>
              <w:jc w:val="left"/>
            </w:pPr>
            <w:r>
              <w:rPr>
                <w:sz w:val="16"/>
              </w:rPr>
              <w:t>days per year with a strike</w:t>
            </w:r>
          </w:p>
        </w:tc>
        <w:tc>
          <w:tcPr>
            <w:tcW w:type="dxa" w:w="1583"/>
          </w:tcPr>
          <w:p>
            <w:pPr>
              <w:spacing w:after="0"/>
              <w:jc w:val="left"/>
            </w:pPr>
            <w:r>
              <w:rPr>
                <w:sz w:val="16"/>
              </w:rPr>
              <w:t>about 59.7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2.37</w:t>
            </w:r>
          </w:p>
        </w:tc>
        <w:tc>
          <w:tcPr>
            <w:tcW w:type="dxa" w:w="1280"/>
          </w:tcPr>
          <w:p>
            <w:pPr>
              <w:spacing w:after="0"/>
              <w:jc w:val="left"/>
            </w:pPr>
            <w:r>
              <w:rPr>
                <w:sz w:val="16"/>
              </w:rPr>
              <w:t>events per year</w:t>
            </w:r>
          </w:p>
        </w:tc>
        <w:tc>
          <w:tcPr>
            <w:tcW w:type="dxa" w:w="1583"/>
          </w:tcPr>
          <w:p>
            <w:pPr>
              <w:spacing w:after="0"/>
              <w:jc w:val="left"/>
            </w:pPr>
            <w:r>
              <w:rPr>
                <w:sz w:val="16"/>
              </w:rPr>
              <w:t>about 2.37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0.703</w:t>
            </w:r>
          </w:p>
        </w:tc>
        <w:tc>
          <w:tcPr>
            <w:tcW w:type="dxa" w:w="1280"/>
          </w:tcPr>
          <w:p>
            <w:pPr>
              <w:spacing w:after="0"/>
              <w:jc w:val="left"/>
            </w:pPr>
            <w:r>
              <w:rPr>
                <w:sz w:val="16"/>
              </w:rPr>
              <w:t>events per year</w:t>
            </w:r>
          </w:p>
        </w:tc>
        <w:tc>
          <w:tcPr>
            <w:tcW w:type="dxa" w:w="1583"/>
          </w:tcPr>
          <w:p>
            <w:pPr>
              <w:spacing w:after="0"/>
              <w:jc w:val="left"/>
            </w:pPr>
            <w:r>
              <w:rPr>
                <w:sz w:val="16"/>
              </w:rPr>
              <w:t>about 0.7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0.0186%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4.11</w:t>
            </w:r>
          </w:p>
        </w:tc>
        <w:tc>
          <w:tcPr>
            <w:tcW w:type="dxa" w:w="1280"/>
          </w:tcPr>
          <w:p>
            <w:pPr>
              <w:spacing w:after="0"/>
              <w:jc w:val="left"/>
            </w:pPr>
            <w:r>
              <w:rPr>
                <w:sz w:val="16"/>
              </w:rPr>
              <w:t>event-days per year</w:t>
            </w:r>
          </w:p>
        </w:tc>
        <w:tc>
          <w:tcPr>
            <w:tcW w:type="dxa" w:w="1583"/>
          </w:tcPr>
          <w:p>
            <w:pPr>
              <w:spacing w:after="0"/>
              <w:jc w:val="left"/>
            </w:pPr>
            <w:r>
              <w:rPr>
                <w:sz w:val="16"/>
              </w:rPr>
              <w:t>about 4.11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42.2</w:t>
            </w:r>
          </w:p>
        </w:tc>
        <w:tc>
          <w:tcPr>
            <w:tcW w:type="dxa" w:w="1295"/>
          </w:tcPr>
          <w:p>
            <w:pPr>
              <w:spacing w:after="0"/>
              <w:jc w:val="right"/>
            </w:pPr>
            <w:r>
              <w:rPr>
                <w:sz w:val="16"/>
              </w:rPr>
              <w:t>58.6</w:t>
            </w:r>
          </w:p>
        </w:tc>
        <w:tc>
          <w:tcPr>
            <w:tcW w:type="dxa" w:w="1235"/>
          </w:tcPr>
          <w:p>
            <w:pPr>
              <w:spacing w:after="0"/>
              <w:jc w:val="right"/>
            </w:pPr>
            <w:r>
              <w:rPr>
                <w:sz w:val="16"/>
              </w:rPr>
              <w:t>70.1</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81.0</w:t>
            </w:r>
          </w:p>
        </w:tc>
        <w:tc>
          <w:tcPr>
            <w:tcW w:type="dxa" w:w="1295"/>
          </w:tcPr>
          <w:p>
            <w:pPr>
              <w:spacing w:after="0"/>
              <w:jc w:val="right"/>
            </w:pPr>
            <w:r>
              <w:rPr>
                <w:sz w:val="16"/>
              </w:rPr>
              <w:t>91.7</w:t>
            </w:r>
          </w:p>
        </w:tc>
        <w:tc>
          <w:tcPr>
            <w:tcW w:type="dxa" w:w="1235"/>
          </w:tcPr>
          <w:p>
            <w:pPr>
              <w:spacing w:after="0"/>
              <w:jc w:val="right"/>
            </w:pPr>
            <w:r>
              <w:rPr>
                <w:sz w:val="16"/>
              </w:rPr>
              <w:t>95.8</w:t>
            </w:r>
          </w:p>
        </w:tc>
        <w:tc>
          <w:tcPr>
            <w:tcW w:type="dxa" w:w="7078"/>
          </w:tcPr>
          <w:p>
            <w:pPr>
              <w:spacing w:after="0"/>
              <w:jc w:val="left"/>
            </w:pPr>
            <w:r>
              <w:rPr>
                <w:sz w:val="16"/>
              </w:rPr>
              <w:t>Relatively Moderate 3, Relatively Low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80.9</w:t>
            </w:r>
          </w:p>
        </w:tc>
        <w:tc>
          <w:tcPr>
            <w:tcW w:type="dxa" w:w="1295"/>
          </w:tcPr>
          <w:p>
            <w:pPr>
              <w:spacing w:after="0"/>
              <w:jc w:val="right"/>
            </w:pPr>
            <w:r>
              <w:rPr>
                <w:sz w:val="16"/>
              </w:rPr>
              <w:t>89.6</w:t>
            </w:r>
          </w:p>
        </w:tc>
        <w:tc>
          <w:tcPr>
            <w:tcW w:type="dxa" w:w="1235"/>
          </w:tcPr>
          <w:p>
            <w:pPr>
              <w:spacing w:after="0"/>
              <w:jc w:val="right"/>
            </w:pPr>
            <w:r>
              <w:rPr>
                <w:sz w:val="16"/>
              </w:rPr>
              <w:t>96.4</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73.1</w:t>
            </w:r>
          </w:p>
        </w:tc>
        <w:tc>
          <w:tcPr>
            <w:tcW w:type="dxa" w:w="1295"/>
          </w:tcPr>
          <w:p>
            <w:pPr>
              <w:spacing w:after="0"/>
              <w:jc w:val="right"/>
            </w:pPr>
            <w:r>
              <w:rPr>
                <w:sz w:val="16"/>
              </w:rPr>
              <w:t>77.9</w:t>
            </w:r>
          </w:p>
        </w:tc>
        <w:tc>
          <w:tcPr>
            <w:tcW w:type="dxa" w:w="1235"/>
          </w:tcPr>
          <w:p>
            <w:pPr>
              <w:spacing w:after="0"/>
              <w:jc w:val="right"/>
            </w:pPr>
            <w:r>
              <w:rPr>
                <w:sz w:val="16"/>
              </w:rPr>
              <w:t>84.7</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58.5</w:t>
            </w:r>
          </w:p>
        </w:tc>
        <w:tc>
          <w:tcPr>
            <w:tcW w:type="dxa" w:w="1295"/>
          </w:tcPr>
          <w:p>
            <w:pPr>
              <w:spacing w:after="0"/>
              <w:jc w:val="right"/>
            </w:pPr>
            <w:r>
              <w:rPr>
                <w:sz w:val="16"/>
              </w:rPr>
              <w:t>77.8</w:t>
            </w:r>
          </w:p>
        </w:tc>
        <w:tc>
          <w:tcPr>
            <w:tcW w:type="dxa" w:w="1235"/>
          </w:tcPr>
          <w:p>
            <w:pPr>
              <w:spacing w:after="0"/>
              <w:jc w:val="right"/>
            </w:pPr>
            <w:r>
              <w:rPr>
                <w:sz w:val="16"/>
              </w:rPr>
              <w:t>87.3</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53.5</w:t>
            </w:r>
          </w:p>
        </w:tc>
        <w:tc>
          <w:tcPr>
            <w:tcW w:type="dxa" w:w="1295"/>
          </w:tcPr>
          <w:p>
            <w:pPr>
              <w:spacing w:after="0"/>
              <w:jc w:val="right"/>
            </w:pPr>
            <w:r>
              <w:rPr>
                <w:sz w:val="16"/>
              </w:rPr>
              <w:t>59.6</w:t>
            </w:r>
          </w:p>
        </w:tc>
        <w:tc>
          <w:tcPr>
            <w:tcW w:type="dxa" w:w="1235"/>
          </w:tcPr>
          <w:p>
            <w:pPr>
              <w:spacing w:after="0"/>
              <w:jc w:val="right"/>
            </w:pPr>
            <w:r>
              <w:rPr>
                <w:sz w:val="16"/>
              </w:rPr>
              <w:t>65.8</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86.0</w:t>
            </w:r>
          </w:p>
        </w:tc>
        <w:tc>
          <w:tcPr>
            <w:tcW w:type="dxa" w:w="1295"/>
          </w:tcPr>
          <w:p>
            <w:pPr>
              <w:spacing w:after="0"/>
              <w:jc w:val="right"/>
            </w:pPr>
            <w:r>
              <w:rPr>
                <w:sz w:val="16"/>
              </w:rPr>
              <w:t>93.1</w:t>
            </w:r>
          </w:p>
        </w:tc>
        <w:tc>
          <w:tcPr>
            <w:tcW w:type="dxa" w:w="1235"/>
          </w:tcPr>
          <w:p>
            <w:pPr>
              <w:spacing w:after="0"/>
              <w:jc w:val="right"/>
            </w:pPr>
            <w:r>
              <w:rPr>
                <w:sz w:val="16"/>
              </w:rPr>
              <w:t>96.6</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53.4</w:t>
            </w:r>
          </w:p>
        </w:tc>
        <w:tc>
          <w:tcPr>
            <w:tcW w:type="dxa" w:w="1295"/>
          </w:tcPr>
          <w:p>
            <w:pPr>
              <w:spacing w:after="0"/>
              <w:jc w:val="right"/>
            </w:pPr>
            <w:r>
              <w:rPr>
                <w:sz w:val="16"/>
              </w:rPr>
              <w:t>71.8</w:t>
            </w:r>
          </w:p>
        </w:tc>
        <w:tc>
          <w:tcPr>
            <w:tcW w:type="dxa" w:w="1235"/>
          </w:tcPr>
          <w:p>
            <w:pPr>
              <w:spacing w:after="0"/>
              <w:jc w:val="right"/>
            </w:pPr>
            <w:r>
              <w:rPr>
                <w:sz w:val="16"/>
              </w:rPr>
              <w:t>81.2</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11.6</w:t>
            </w:r>
          </w:p>
        </w:tc>
        <w:tc>
          <w:tcPr>
            <w:tcW w:type="dxa" w:w="1295"/>
          </w:tcPr>
          <w:p>
            <w:pPr>
              <w:spacing w:after="0"/>
              <w:jc w:val="right"/>
            </w:pPr>
            <w:r>
              <w:rPr>
                <w:sz w:val="16"/>
              </w:rPr>
              <w:t>54.4</w:t>
            </w:r>
          </w:p>
        </w:tc>
        <w:tc>
          <w:tcPr>
            <w:tcW w:type="dxa" w:w="1235"/>
          </w:tcPr>
          <w:p>
            <w:pPr>
              <w:spacing w:after="0"/>
              <w:jc w:val="right"/>
            </w:pPr>
            <w:r>
              <w:rPr>
                <w:sz w:val="16"/>
              </w:rPr>
              <w:t>79.4</w:t>
            </w:r>
          </w:p>
        </w:tc>
        <w:tc>
          <w:tcPr>
            <w:tcW w:type="dxa" w:w="7078"/>
          </w:tcPr>
          <w:p>
            <w:pPr>
              <w:spacing w:after="0"/>
              <w:jc w:val="left"/>
            </w:pPr>
            <w:r>
              <w:rPr>
                <w:sz w:val="16"/>
              </w:rPr>
              <w:t>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34.2</w:t>
            </w:r>
          </w:p>
        </w:tc>
        <w:tc>
          <w:tcPr>
            <w:tcW w:type="dxa" w:w="1295"/>
          </w:tcPr>
          <w:p>
            <w:pPr>
              <w:spacing w:after="0"/>
              <w:jc w:val="right"/>
            </w:pPr>
            <w:r>
              <w:rPr>
                <w:sz w:val="16"/>
              </w:rPr>
              <w:t>50.8</w:t>
            </w:r>
          </w:p>
        </w:tc>
        <w:tc>
          <w:tcPr>
            <w:tcW w:type="dxa" w:w="1235"/>
          </w:tcPr>
          <w:p>
            <w:pPr>
              <w:spacing w:after="0"/>
              <w:jc w:val="right"/>
            </w:pPr>
            <w:r>
              <w:rPr>
                <w:sz w:val="16"/>
              </w:rPr>
              <w:t>65.8</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89.4</w:t>
            </w:r>
          </w:p>
        </w:tc>
        <w:tc>
          <w:tcPr>
            <w:tcW w:type="dxa" w:w="1295"/>
          </w:tcPr>
          <w:p>
            <w:pPr>
              <w:spacing w:after="0"/>
              <w:jc w:val="right"/>
            </w:pPr>
            <w:r>
              <w:rPr>
                <w:sz w:val="16"/>
              </w:rPr>
              <w:t>95.9</w:t>
            </w:r>
          </w:p>
        </w:tc>
        <w:tc>
          <w:tcPr>
            <w:tcW w:type="dxa" w:w="1235"/>
          </w:tcPr>
          <w:p>
            <w:pPr>
              <w:spacing w:after="0"/>
              <w:jc w:val="right"/>
            </w:pPr>
            <w:r>
              <w:rPr>
                <w:sz w:val="16"/>
              </w:rPr>
              <w:t>98.4</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67.9</w:t>
            </w:r>
          </w:p>
        </w:tc>
        <w:tc>
          <w:tcPr>
            <w:tcW w:type="dxa" w:w="1295"/>
          </w:tcPr>
          <w:p>
            <w:pPr>
              <w:spacing w:after="0"/>
              <w:jc w:val="right"/>
            </w:pPr>
            <w:r>
              <w:rPr>
                <w:sz w:val="16"/>
              </w:rPr>
              <w:t>82.1</w:t>
            </w:r>
          </w:p>
        </w:tc>
        <w:tc>
          <w:tcPr>
            <w:tcW w:type="dxa" w:w="1235"/>
          </w:tcPr>
          <w:p>
            <w:pPr>
              <w:spacing w:after="0"/>
              <w:jc w:val="right"/>
            </w:pPr>
            <w:r>
              <w:rPr>
                <w:sz w:val="16"/>
              </w:rPr>
              <w:t>95.5</w:t>
            </w:r>
          </w:p>
        </w:tc>
        <w:tc>
          <w:tcPr>
            <w:tcW w:type="dxa" w:w="7078"/>
          </w:tcPr>
          <w:p>
            <w:pPr>
              <w:spacing w:after="0"/>
              <w:jc w:val="left"/>
            </w:pPr>
            <w:r>
              <w:rPr>
                <w:sz w:val="16"/>
              </w:rPr>
              <w:t>Very High 1, 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48.8</w:t>
            </w:r>
          </w:p>
        </w:tc>
        <w:tc>
          <w:tcPr>
            <w:tcW w:type="dxa" w:w="1295"/>
          </w:tcPr>
          <w:p>
            <w:pPr>
              <w:spacing w:after="0"/>
              <w:jc w:val="right"/>
            </w:pPr>
            <w:r>
              <w:rPr>
                <w:sz w:val="16"/>
              </w:rPr>
              <w:t>64.6</w:t>
            </w:r>
          </w:p>
        </w:tc>
        <w:tc>
          <w:tcPr>
            <w:tcW w:type="dxa" w:w="1235"/>
          </w:tcPr>
          <w:p>
            <w:pPr>
              <w:spacing w:after="0"/>
              <w:jc w:val="right"/>
            </w:pPr>
            <w:r>
              <w:rPr>
                <w:sz w:val="16"/>
              </w:rPr>
              <w:t>72.4</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53.8</w:t>
            </w:r>
          </w:p>
        </w:tc>
        <w:tc>
          <w:tcPr>
            <w:tcW w:type="dxa" w:w="1295"/>
          </w:tcPr>
          <w:p>
            <w:pPr>
              <w:spacing w:after="0"/>
              <w:jc w:val="right"/>
            </w:pPr>
            <w:r>
              <w:rPr>
                <w:sz w:val="16"/>
              </w:rPr>
              <w:t>66.0</w:t>
            </w:r>
          </w:p>
        </w:tc>
        <w:tc>
          <w:tcPr>
            <w:tcW w:type="dxa" w:w="1235"/>
          </w:tcPr>
          <w:p>
            <w:pPr>
              <w:spacing w:after="0"/>
              <w:jc w:val="right"/>
            </w:pPr>
            <w:r>
              <w:rPr>
                <w:sz w:val="16"/>
              </w:rPr>
              <w:t>77.7</w:t>
            </w:r>
          </w:p>
        </w:tc>
        <w:tc>
          <w:tcPr>
            <w:tcW w:type="dxa" w:w="7078"/>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2"/>
        <w:gridCol w:w="892"/>
        <w:gridCol w:w="2649"/>
        <w:gridCol w:w="2766"/>
        <w:gridCol w:w="2860"/>
        <w:gridCol w:w="3234"/>
      </w:tblGrid>
      <w:tr>
        <w:trPr>
          <w:cantSplit/>
          <w:tblHeader/>
        </w:trPr>
        <w:tc>
          <w:tcPr>
            <w:tcW w:type="dxa" w:w="1712"/>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Plan status</w:t>
            </w:r>
          </w:p>
        </w:tc>
        <w:tc>
          <w:tcPr>
            <w:tcW w:type="dxa" w:w="2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2"/>
          </w:tcPr>
          <w:p>
            <w:pPr>
              <w:spacing w:after="0"/>
              <w:jc w:val="left"/>
            </w:pPr>
            <w:r>
              <w:rPr>
                <w:sz w:val="16"/>
              </w:rPr>
              <w:t>Arkansas County</w:t>
            </w:r>
          </w:p>
        </w:tc>
        <w:tc>
          <w:tcPr>
            <w:tcW w:type="dxa" w:w="892"/>
          </w:tcPr>
          <w:p>
            <w:pPr>
              <w:spacing w:after="0"/>
              <w:jc w:val="left"/>
            </w:pPr>
            <w:r>
              <w:rPr>
                <w:sz w:val="16"/>
              </w:rPr>
              <w:t>County</w:t>
            </w:r>
          </w:p>
        </w:tc>
        <w:tc>
          <w:tcPr>
            <w:tcW w:type="dxa" w:w="2649"/>
          </w:tcPr>
          <w:p>
            <w:pPr>
              <w:spacing w:after="0"/>
              <w:jc w:val="left"/>
            </w:pPr>
            <w:r>
              <w:rPr>
                <w:sz w:val="16"/>
              </w:rPr>
              <w:t>Expired on 2025-07-28</w:t>
            </w:r>
          </w:p>
        </w:tc>
        <w:tc>
          <w:tcPr>
            <w:tcW w:type="dxa" w:w="2766"/>
          </w:tcPr>
          <w:p>
            <w:pPr>
              <w:spacing w:after="0"/>
              <w:jc w:val="right"/>
            </w:pPr>
            <w:r>
              <w:rPr>
                <w:sz w:val="16"/>
              </w:rPr>
              <w:t>FMA RL 3, SRL 2; any 6</w:t>
            </w:r>
          </w:p>
        </w:tc>
        <w:tc>
          <w:tcPr>
            <w:tcW w:type="dxa" w:w="2860"/>
          </w:tcPr>
          <w:p>
            <w:pPr>
              <w:spacing w:after="0"/>
              <w:jc w:val="right"/>
            </w:pPr>
            <w:r>
              <w:rPr>
                <w:sz w:val="16"/>
              </w:rPr>
              <w:t>$587,495.19</w:t>
            </w:r>
          </w:p>
        </w:tc>
        <w:tc>
          <w:tcPr>
            <w:tcW w:type="dxa" w:w="3234"/>
          </w:tcPr>
          <w:p>
            <w:pPr>
              <w:spacing w:after="0"/>
              <w:jc w:val="right"/>
            </w:pPr>
            <w:r>
              <w:rPr>
                <w:sz w:val="16"/>
              </w:rPr>
              <w:t>0 total; 0 since its plan</w:t>
            </w:r>
          </w:p>
        </w:tc>
      </w:tr>
      <w:tr>
        <w:trPr>
          <w:cantSplit/>
        </w:trPr>
        <w:tc>
          <w:tcPr>
            <w:tcW w:type="dxa" w:w="1712"/>
          </w:tcPr>
          <w:p>
            <w:pPr>
              <w:spacing w:after="0"/>
              <w:jc w:val="left"/>
            </w:pPr>
            <w:r>
              <w:rPr>
                <w:sz w:val="16"/>
              </w:rPr>
              <w:t>Almyra town</w:t>
            </w:r>
          </w:p>
        </w:tc>
        <w:tc>
          <w:tcPr>
            <w:tcW w:type="dxa" w:w="892"/>
          </w:tcPr>
          <w:p>
            <w:pPr>
              <w:spacing w:after="0"/>
              <w:jc w:val="left"/>
            </w:pPr>
            <w:r>
              <w:rPr>
                <w:sz w:val="16"/>
              </w:rPr>
              <w:t>Town</w:t>
            </w:r>
          </w:p>
        </w:tc>
        <w:tc>
          <w:tcPr>
            <w:tcW w:type="dxa" w:w="2649"/>
          </w:tcPr>
          <w:p>
            <w:pPr>
              <w:spacing w:after="0"/>
              <w:jc w:val="left"/>
            </w:pPr>
            <w:r>
              <w:rPr>
                <w:sz w:val="16"/>
              </w:rPr>
              <w:t>Expired on 2025-07-28</w:t>
            </w:r>
          </w:p>
        </w:tc>
        <w:tc>
          <w:tcPr>
            <w:tcW w:type="dxa" w:w="2766"/>
          </w:tcPr>
          <w:p>
            <w:pPr>
              <w:spacing w:after="0"/>
              <w:jc w:val="right"/>
            </w:pPr>
            <w:r>
              <w:rPr>
                <w:sz w:val="16"/>
              </w:rPr>
              <w:t>FMA RL 0, SRL 0; any 0</w:t>
            </w:r>
          </w:p>
        </w:tc>
        <w:tc>
          <w:tcPr>
            <w:tcW w:type="dxa" w:w="2860"/>
          </w:tcPr>
          <w:p>
            <w:pPr>
              <w:spacing w:after="0"/>
              <w:jc w:val="right"/>
            </w:pPr>
            <w:r>
              <w:rPr>
                <w:sz w:val="16"/>
              </w:rPr>
              <w:t>$3,550</w:t>
            </w:r>
          </w:p>
        </w:tc>
        <w:tc>
          <w:tcPr>
            <w:tcW w:type="dxa" w:w="3234"/>
          </w:tcPr>
          <w:p>
            <w:pPr>
              <w:spacing w:after="0"/>
              <w:jc w:val="right"/>
            </w:pPr>
            <w:r>
              <w:rPr>
                <w:sz w:val="16"/>
              </w:rPr>
              <w:t>13 total; 1 since its plan</w:t>
            </w:r>
          </w:p>
        </w:tc>
      </w:tr>
      <w:tr>
        <w:trPr>
          <w:cantSplit/>
        </w:trPr>
        <w:tc>
          <w:tcPr>
            <w:tcW w:type="dxa" w:w="1712"/>
          </w:tcPr>
          <w:p>
            <w:pPr>
              <w:spacing w:after="0"/>
              <w:jc w:val="left"/>
            </w:pPr>
            <w:r>
              <w:rPr>
                <w:sz w:val="16"/>
              </w:rPr>
              <w:t>DeWitt city</w:t>
            </w:r>
          </w:p>
        </w:tc>
        <w:tc>
          <w:tcPr>
            <w:tcW w:type="dxa" w:w="892"/>
          </w:tcPr>
          <w:p>
            <w:pPr>
              <w:spacing w:after="0"/>
              <w:jc w:val="left"/>
            </w:pPr>
            <w:r>
              <w:rPr>
                <w:sz w:val="16"/>
              </w:rPr>
              <w:t>City</w:t>
            </w:r>
          </w:p>
        </w:tc>
        <w:tc>
          <w:tcPr>
            <w:tcW w:type="dxa" w:w="2649"/>
          </w:tcPr>
          <w:p>
            <w:pPr>
              <w:spacing w:after="0"/>
              <w:jc w:val="left"/>
            </w:pPr>
            <w:r>
              <w:rPr>
                <w:sz w:val="16"/>
              </w:rPr>
              <w:t>Expired on 2025-07-28</w:t>
            </w:r>
          </w:p>
        </w:tc>
        <w:tc>
          <w:tcPr>
            <w:tcW w:type="dxa" w:w="2766"/>
          </w:tcPr>
          <w:p>
            <w:pPr>
              <w:spacing w:after="0"/>
              <w:jc w:val="right"/>
            </w:pPr>
            <w:r>
              <w:rPr>
                <w:sz w:val="16"/>
              </w:rPr>
              <w:t>FMA RL 0, SRL 0; any 0</w:t>
            </w:r>
          </w:p>
        </w:tc>
        <w:tc>
          <w:tcPr>
            <w:tcW w:type="dxa" w:w="2860"/>
          </w:tcPr>
          <w:p>
            <w:pPr>
              <w:spacing w:after="0"/>
              <w:jc w:val="right"/>
            </w:pPr>
            <w:r>
              <w:rPr>
                <w:sz w:val="16"/>
              </w:rPr>
              <w:t>$47,832.60</w:t>
            </w:r>
          </w:p>
        </w:tc>
        <w:tc>
          <w:tcPr>
            <w:tcW w:type="dxa" w:w="3234"/>
          </w:tcPr>
          <w:p>
            <w:pPr>
              <w:spacing w:after="0"/>
              <w:jc w:val="right"/>
            </w:pPr>
            <w:r>
              <w:rPr>
                <w:sz w:val="16"/>
              </w:rPr>
              <w:t>3 total; 0 since its plan</w:t>
            </w:r>
          </w:p>
        </w:tc>
      </w:tr>
      <w:tr>
        <w:trPr>
          <w:cantSplit/>
        </w:trPr>
        <w:tc>
          <w:tcPr>
            <w:tcW w:type="dxa" w:w="1712"/>
          </w:tcPr>
          <w:p>
            <w:pPr>
              <w:spacing w:after="0"/>
              <w:jc w:val="left"/>
            </w:pPr>
            <w:r>
              <w:rPr>
                <w:sz w:val="16"/>
              </w:rPr>
              <w:t>Gillett city</w:t>
            </w:r>
          </w:p>
        </w:tc>
        <w:tc>
          <w:tcPr>
            <w:tcW w:type="dxa" w:w="892"/>
          </w:tcPr>
          <w:p>
            <w:pPr>
              <w:spacing w:after="0"/>
              <w:jc w:val="left"/>
            </w:pPr>
            <w:r>
              <w:rPr>
                <w:sz w:val="16"/>
              </w:rPr>
              <w:t>City</w:t>
            </w:r>
          </w:p>
        </w:tc>
        <w:tc>
          <w:tcPr>
            <w:tcW w:type="dxa" w:w="2649"/>
          </w:tcPr>
          <w:p>
            <w:pPr>
              <w:spacing w:after="0"/>
              <w:jc w:val="left"/>
            </w:pPr>
            <w:r>
              <w:rPr>
                <w:sz w:val="16"/>
              </w:rPr>
              <w:t>Expired on 2025-07-28</w:t>
            </w:r>
          </w:p>
        </w:tc>
        <w:tc>
          <w:tcPr>
            <w:tcW w:type="dxa" w:w="2766"/>
          </w:tcPr>
          <w:p>
            <w:pPr>
              <w:spacing w:after="0"/>
              <w:jc w:val="right"/>
            </w:pPr>
            <w:r>
              <w:rPr>
                <w:sz w:val="16"/>
              </w:rPr>
              <w:t>FMA RL 0, SRL 0; any 0</w:t>
            </w:r>
          </w:p>
        </w:tc>
        <w:tc>
          <w:tcPr>
            <w:tcW w:type="dxa" w:w="2860"/>
          </w:tcPr>
          <w:p>
            <w:pPr>
              <w:spacing w:after="0"/>
              <w:jc w:val="right"/>
            </w:pPr>
            <w:r>
              <w:rPr>
                <w:sz w:val="16"/>
              </w:rPr>
              <w:t>no Public Assistance recorded</w:t>
            </w:r>
          </w:p>
        </w:tc>
        <w:tc>
          <w:tcPr>
            <w:tcW w:type="dxa" w:w="3234"/>
          </w:tcPr>
          <w:p>
            <w:pPr>
              <w:spacing w:after="0"/>
              <w:jc w:val="right"/>
            </w:pPr>
            <w:r>
              <w:rPr>
                <w:sz w:val="16"/>
              </w:rPr>
              <w:t>37 total; 1 since its plan</w:t>
            </w:r>
          </w:p>
        </w:tc>
      </w:tr>
      <w:tr>
        <w:trPr>
          <w:cantSplit/>
        </w:trPr>
        <w:tc>
          <w:tcPr>
            <w:tcW w:type="dxa" w:w="1712"/>
          </w:tcPr>
          <w:p>
            <w:pPr>
              <w:spacing w:after="0"/>
              <w:jc w:val="left"/>
            </w:pPr>
            <w:r>
              <w:rPr>
                <w:sz w:val="16"/>
              </w:rPr>
              <w:t>Humphrey city</w:t>
            </w:r>
          </w:p>
        </w:tc>
        <w:tc>
          <w:tcPr>
            <w:tcW w:type="dxa" w:w="892"/>
          </w:tcPr>
          <w:p>
            <w:pPr>
              <w:spacing w:after="0"/>
              <w:jc w:val="left"/>
            </w:pPr>
            <w:r>
              <w:rPr>
                <w:sz w:val="16"/>
              </w:rPr>
              <w:t>City</w:t>
            </w:r>
          </w:p>
        </w:tc>
        <w:tc>
          <w:tcPr>
            <w:tcW w:type="dxa" w:w="2649"/>
          </w:tcPr>
          <w:p>
            <w:pPr>
              <w:spacing w:after="0"/>
              <w:jc w:val="left"/>
            </w:pPr>
            <w:r>
              <w:rPr>
                <w:sz w:val="16"/>
              </w:rPr>
              <w:t>Approved, expires 2031-09-20</w:t>
            </w:r>
          </w:p>
        </w:tc>
        <w:tc>
          <w:tcPr>
            <w:tcW w:type="dxa" w:w="2766"/>
          </w:tcPr>
          <w:p>
            <w:pPr>
              <w:spacing w:after="0"/>
              <w:jc w:val="right"/>
            </w:pPr>
            <w:r>
              <w:rPr>
                <w:sz w:val="16"/>
              </w:rPr>
              <w:t>FMA RL 0, SRL 0; any 0</w:t>
            </w:r>
          </w:p>
        </w:tc>
        <w:tc>
          <w:tcPr>
            <w:tcW w:type="dxa" w:w="2860"/>
          </w:tcPr>
          <w:p>
            <w:pPr>
              <w:spacing w:after="0"/>
              <w:jc w:val="right"/>
            </w:pPr>
            <w:r>
              <w:rPr>
                <w:sz w:val="16"/>
              </w:rPr>
              <w:t>$63,203.58</w:t>
            </w:r>
          </w:p>
        </w:tc>
        <w:tc>
          <w:tcPr>
            <w:tcW w:type="dxa" w:w="3234"/>
          </w:tcPr>
          <w:p>
            <w:pPr>
              <w:spacing w:after="0"/>
              <w:jc w:val="right"/>
            </w:pPr>
            <w:r>
              <w:rPr>
                <w:sz w:val="16"/>
              </w:rPr>
              <w:t>18 total; not yet covered</w:t>
            </w:r>
          </w:p>
        </w:tc>
      </w:tr>
      <w:tr>
        <w:trPr>
          <w:cantSplit/>
        </w:trPr>
        <w:tc>
          <w:tcPr>
            <w:tcW w:type="dxa" w:w="1712"/>
          </w:tcPr>
          <w:p>
            <w:pPr>
              <w:spacing w:after="0"/>
              <w:jc w:val="left"/>
            </w:pPr>
            <w:r>
              <w:rPr>
                <w:sz w:val="16"/>
              </w:rPr>
              <w:t>Stuttgart city</w:t>
            </w:r>
          </w:p>
        </w:tc>
        <w:tc>
          <w:tcPr>
            <w:tcW w:type="dxa" w:w="892"/>
          </w:tcPr>
          <w:p>
            <w:pPr>
              <w:spacing w:after="0"/>
              <w:jc w:val="left"/>
            </w:pPr>
            <w:r>
              <w:rPr>
                <w:sz w:val="16"/>
              </w:rPr>
              <w:t>City</w:t>
            </w:r>
          </w:p>
        </w:tc>
        <w:tc>
          <w:tcPr>
            <w:tcW w:type="dxa" w:w="2649"/>
          </w:tcPr>
          <w:p>
            <w:pPr>
              <w:spacing w:after="0"/>
              <w:jc w:val="left"/>
            </w:pPr>
            <w:r>
              <w:rPr>
                <w:sz w:val="16"/>
              </w:rPr>
              <w:t>Expired on 2025-07-28</w:t>
            </w:r>
          </w:p>
        </w:tc>
        <w:tc>
          <w:tcPr>
            <w:tcW w:type="dxa" w:w="2766"/>
          </w:tcPr>
          <w:p>
            <w:pPr>
              <w:spacing w:after="0"/>
              <w:jc w:val="right"/>
            </w:pPr>
            <w:r>
              <w:rPr>
                <w:sz w:val="16"/>
              </w:rPr>
              <w:t>FMA RL 0, SRL 0; any 5</w:t>
            </w:r>
          </w:p>
        </w:tc>
        <w:tc>
          <w:tcPr>
            <w:tcW w:type="dxa" w:w="2860"/>
          </w:tcPr>
          <w:p>
            <w:pPr>
              <w:spacing w:after="0"/>
              <w:jc w:val="right"/>
            </w:pPr>
            <w:r>
              <w:rPr>
                <w:sz w:val="16"/>
              </w:rPr>
              <w:t>$1,333,604.20</w:t>
            </w:r>
          </w:p>
        </w:tc>
        <w:tc>
          <w:tcPr>
            <w:tcW w:type="dxa" w:w="3234"/>
          </w:tcPr>
          <w:p>
            <w:pPr>
              <w:spacing w:after="0"/>
              <w:jc w:val="right"/>
            </w:pPr>
            <w:r>
              <w:rPr>
                <w:sz w:val="16"/>
              </w:rPr>
              <w:t>71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2020-07-29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$11,452</w:t>
            </w:r>
          </w:p>
        </w:tc>
        <w:tc>
          <w:tcPr>
            <w:tcW w:type="dxa" w:w="1125"/>
          </w:tcPr>
          <w:p>
            <w:pPr>
              <w:spacing w:after="0"/>
              <w:jc w:val="right"/>
            </w:pPr>
            <w:r>
              <w:rPr>
                <w:sz w:val="16"/>
              </w:rPr>
              <w:t>$772</w:t>
            </w:r>
          </w:p>
        </w:tc>
        <w:tc>
          <w:tcPr>
            <w:tcW w:type="dxa" w:w="1036"/>
          </w:tcPr>
          <w:p>
            <w:pPr>
              <w:spacing w:after="0"/>
              <w:jc w:val="right"/>
            </w:pPr>
            <w:r>
              <w:rPr>
                <w:sz w:val="16"/>
              </w:rPr>
              <w:t>$435,418</w:t>
            </w:r>
          </w:p>
        </w:tc>
        <w:tc>
          <w:tcPr>
            <w:tcW w:type="dxa" w:w="1304"/>
          </w:tcPr>
          <w:p>
            <w:pPr>
              <w:spacing w:after="0"/>
              <w:jc w:val="right"/>
            </w:pPr>
            <w:r>
              <w:rPr>
                <w:sz w:val="16"/>
              </w:rPr>
              <w:t>0.000227%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$162,042,056</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$293,170</w:t>
            </w:r>
          </w:p>
        </w:tc>
        <w:tc>
          <w:tcPr>
            <w:tcW w:type="dxa" w:w="1036"/>
          </w:tcPr>
          <w:p>
            <w:pPr>
              <w:spacing w:after="0"/>
              <w:jc w:val="right"/>
            </w:pPr>
            <w:r>
              <w:rPr>
                <w:sz w:val="16"/>
              </w:rPr>
              <w:t>n/a</w:t>
            </w:r>
          </w:p>
        </w:tc>
        <w:tc>
          <w:tcPr>
            <w:tcW w:type="dxa" w:w="1304"/>
          </w:tcPr>
          <w:p>
            <w:pPr>
              <w:spacing w:after="0"/>
              <w:jc w:val="right"/>
            </w:pPr>
            <w:r>
              <w:rPr>
                <w:sz w:val="16"/>
              </w:rPr>
              <w:t>0.181%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$9,018,895,463</w:t>
            </w:r>
          </w:p>
        </w:tc>
        <w:tc>
          <w:tcPr>
            <w:tcW w:type="dxa" w:w="1215"/>
          </w:tcPr>
          <w:p>
            <w:pPr>
              <w:spacing w:after="0"/>
              <w:jc w:val="right"/>
            </w:pPr>
            <w:r>
              <w:rPr>
                <w:sz w:val="16"/>
              </w:rPr>
              <w:t>n/a</w:t>
            </w:r>
          </w:p>
        </w:tc>
        <w:tc>
          <w:tcPr>
            <w:tcW w:type="dxa" w:w="1036"/>
          </w:tcPr>
          <w:p>
            <w:pPr>
              <w:spacing w:after="0"/>
              <w:jc w:val="right"/>
            </w:pPr>
            <w:r>
              <w:rPr>
                <w:sz w:val="16"/>
              </w:rPr>
              <w:t>17,149</w:t>
            </w:r>
          </w:p>
        </w:tc>
        <w:tc>
          <w:tcPr>
            <w:tcW w:type="dxa" w:w="1036"/>
          </w:tcPr>
          <w:p>
            <w:pPr>
              <w:spacing w:after="0"/>
              <w:jc w:val="right"/>
            </w:pPr>
            <w:r>
              <w:rPr>
                <w:sz w:val="16"/>
              </w:rPr>
              <w:t>$2,862,293</w:t>
            </w:r>
          </w:p>
        </w:tc>
        <w:tc>
          <w:tcPr>
            <w:tcW w:type="dxa" w:w="1125"/>
          </w:tcPr>
          <w:p>
            <w:pPr>
              <w:spacing w:after="0"/>
              <w:jc w:val="right"/>
            </w:pPr>
            <w:r>
              <w:rPr>
                <w:sz w:val="16"/>
              </w:rPr>
              <w:t>n/a</w:t>
            </w:r>
          </w:p>
        </w:tc>
        <w:tc>
          <w:tcPr>
            <w:tcW w:type="dxa" w:w="1036"/>
          </w:tcPr>
          <w:p>
            <w:pPr>
              <w:spacing w:after="0"/>
              <w:jc w:val="right"/>
            </w:pPr>
            <w:r>
              <w:rPr>
                <w:sz w:val="16"/>
              </w:rPr>
              <w:t>$2,370,540</w:t>
            </w:r>
          </w:p>
        </w:tc>
        <w:tc>
          <w:tcPr>
            <w:tcW w:type="dxa" w:w="1304"/>
          </w:tcPr>
          <w:p>
            <w:pPr>
              <w:spacing w:after="0"/>
              <w:jc w:val="right"/>
            </w:pPr>
            <w:r>
              <w:rPr>
                <w:sz w:val="16"/>
              </w:rPr>
              <w:t>0.0317%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$117,285</w:t>
            </w:r>
          </w:p>
        </w:tc>
        <w:tc>
          <w:tcPr>
            <w:tcW w:type="dxa" w:w="1125"/>
          </w:tcPr>
          <w:p>
            <w:pPr>
              <w:spacing w:after="0"/>
              <w:jc w:val="right"/>
            </w:pPr>
            <w:r>
              <w:rPr>
                <w:sz w:val="16"/>
              </w:rPr>
              <w:t>$137,251</w:t>
            </w:r>
          </w:p>
        </w:tc>
        <w:tc>
          <w:tcPr>
            <w:tcW w:type="dxa" w:w="1036"/>
          </w:tcPr>
          <w:p>
            <w:pPr>
              <w:spacing w:after="0"/>
              <w:jc w:val="right"/>
            </w:pPr>
            <w:r>
              <w:rPr>
                <w:sz w:val="16"/>
              </w:rPr>
              <w:t>$2,188</w:t>
            </w:r>
          </w:p>
        </w:tc>
        <w:tc>
          <w:tcPr>
            <w:tcW w:type="dxa" w:w="1304"/>
          </w:tcPr>
          <w:p>
            <w:pPr>
              <w:spacing w:after="0"/>
              <w:jc w:val="right"/>
            </w:pPr>
            <w:r>
              <w:rPr>
                <w:sz w:val="16"/>
              </w:rPr>
              <w:t>0.00232%</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$68</w:t>
            </w:r>
          </w:p>
        </w:tc>
        <w:tc>
          <w:tcPr>
            <w:tcW w:type="dxa" w:w="1125"/>
          </w:tcPr>
          <w:p>
            <w:pPr>
              <w:spacing w:after="0"/>
              <w:jc w:val="right"/>
            </w:pPr>
            <w:r>
              <w:rPr>
                <w:sz w:val="16"/>
              </w:rPr>
              <w:t>$1,480</w:t>
            </w:r>
          </w:p>
        </w:tc>
        <w:tc>
          <w:tcPr>
            <w:tcW w:type="dxa" w:w="1036"/>
          </w:tcPr>
          <w:p>
            <w:pPr>
              <w:spacing w:after="0"/>
              <w:jc w:val="right"/>
            </w:pPr>
            <w:r>
              <w:rPr>
                <w:sz w:val="16"/>
              </w:rPr>
              <w:t>$603,712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$5,051,273,429</w:t>
            </w:r>
          </w:p>
        </w:tc>
        <w:tc>
          <w:tcPr>
            <w:tcW w:type="dxa" w:w="1215"/>
          </w:tcPr>
          <w:p>
            <w:pPr>
              <w:spacing w:after="0"/>
              <w:jc w:val="right"/>
            </w:pPr>
            <w:r>
              <w:rPr>
                <w:sz w:val="16"/>
              </w:rPr>
              <w:t>$270,851,697</w:t>
            </w:r>
          </w:p>
        </w:tc>
        <w:tc>
          <w:tcPr>
            <w:tcW w:type="dxa" w:w="1036"/>
          </w:tcPr>
          <w:p>
            <w:pPr>
              <w:spacing w:after="0"/>
              <w:jc w:val="right"/>
            </w:pPr>
            <w:r>
              <w:rPr>
                <w:sz w:val="16"/>
              </w:rPr>
              <w:t>17,060</w:t>
            </w:r>
          </w:p>
        </w:tc>
        <w:tc>
          <w:tcPr>
            <w:tcW w:type="dxa" w:w="1036"/>
          </w:tcPr>
          <w:p>
            <w:pPr>
              <w:spacing w:after="0"/>
              <w:jc w:val="right"/>
            </w:pPr>
            <w:r>
              <w:rPr>
                <w:sz w:val="16"/>
              </w:rPr>
              <w:t>$74,156</w:t>
            </w:r>
          </w:p>
        </w:tc>
        <w:tc>
          <w:tcPr>
            <w:tcW w:type="dxa" w:w="1125"/>
          </w:tcPr>
          <w:p>
            <w:pPr>
              <w:spacing w:after="0"/>
              <w:jc w:val="right"/>
            </w:pPr>
            <w:r>
              <w:rPr>
                <w:sz w:val="16"/>
              </w:rPr>
              <w:t>$84,610</w:t>
            </w:r>
          </w:p>
        </w:tc>
        <w:tc>
          <w:tcPr>
            <w:tcW w:type="dxa" w:w="1036"/>
          </w:tcPr>
          <w:p>
            <w:pPr>
              <w:spacing w:after="0"/>
              <w:jc w:val="right"/>
            </w:pPr>
            <w:r>
              <w:rPr>
                <w:sz w:val="16"/>
              </w:rPr>
              <w:t>$1,465</w:t>
            </w:r>
          </w:p>
        </w:tc>
        <w:tc>
          <w:tcPr>
            <w:tcW w:type="dxa" w:w="1304"/>
          </w:tcPr>
          <w:p>
            <w:pPr>
              <w:spacing w:after="0"/>
              <w:jc w:val="right"/>
            </w:pPr>
            <w:r>
              <w:rPr>
                <w:sz w:val="16"/>
              </w:rPr>
              <w:t>0.00147%</w:t>
            </w:r>
          </w:p>
        </w:tc>
        <w:tc>
          <w:tcPr>
            <w:tcW w:type="dxa" w:w="1108"/>
          </w:tcPr>
          <w:p>
            <w:pPr>
              <w:spacing w:after="0"/>
              <w:jc w:val="right"/>
            </w:pPr>
          </w:p>
        </w:tc>
        <w:tc>
          <w:tcPr>
            <w:tcW w:type="dxa" w:w="1036"/>
          </w:tcPr>
          <w:p>
            <w:pPr>
              <w:spacing w:after="0"/>
              <w:jc w:val="right"/>
            </w:pPr>
            <w:r>
              <w:rPr>
                <w:sz w:val="16"/>
              </w:rPr>
              <w:t>$500</w:t>
            </w:r>
          </w:p>
        </w:tc>
        <w:tc>
          <w:tcPr>
            <w:tcW w:type="dxa" w:w="1215"/>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$5,050,248,184</w:t>
            </w:r>
          </w:p>
        </w:tc>
        <w:tc>
          <w:tcPr>
            <w:tcW w:type="dxa" w:w="1215"/>
          </w:tcPr>
          <w:p>
            <w:pPr>
              <w:spacing w:after="0"/>
              <w:jc w:val="right"/>
            </w:pPr>
            <w:r>
              <w:rPr>
                <w:sz w:val="16"/>
              </w:rPr>
              <w:t>n/a</w:t>
            </w:r>
          </w:p>
        </w:tc>
        <w:tc>
          <w:tcPr>
            <w:tcW w:type="dxa" w:w="1036"/>
          </w:tcPr>
          <w:p>
            <w:pPr>
              <w:spacing w:after="0"/>
              <w:jc w:val="right"/>
            </w:pPr>
            <w:r>
              <w:rPr>
                <w:sz w:val="16"/>
              </w:rPr>
              <w:t>17,060</w:t>
            </w:r>
          </w:p>
        </w:tc>
        <w:tc>
          <w:tcPr>
            <w:tcW w:type="dxa" w:w="1036"/>
          </w:tcPr>
          <w:p>
            <w:pPr>
              <w:spacing w:after="0"/>
              <w:jc w:val="right"/>
            </w:pPr>
            <w:r>
              <w:rPr>
                <w:sz w:val="16"/>
              </w:rPr>
              <w:t>$275,475</w:t>
            </w:r>
          </w:p>
        </w:tc>
        <w:tc>
          <w:tcPr>
            <w:tcW w:type="dxa" w:w="1125"/>
          </w:tcPr>
          <w:p>
            <w:pPr>
              <w:spacing w:after="0"/>
              <w:jc w:val="right"/>
            </w:pPr>
            <w:r>
              <w:rPr>
                <w:sz w:val="16"/>
              </w:rPr>
              <w:t>n/a</w:t>
            </w:r>
          </w:p>
        </w:tc>
        <w:tc>
          <w:tcPr>
            <w:tcW w:type="dxa" w:w="1036"/>
          </w:tcPr>
          <w:p>
            <w:pPr>
              <w:spacing w:after="0"/>
              <w:jc w:val="right"/>
            </w:pPr>
            <w:r>
              <w:rPr>
                <w:sz w:val="16"/>
              </w:rPr>
              <w:t>$29,079</w:t>
            </w:r>
          </w:p>
        </w:tc>
        <w:tc>
          <w:tcPr>
            <w:tcW w:type="dxa" w:w="1304"/>
          </w:tcPr>
          <w:p>
            <w:pPr>
              <w:spacing w:after="0"/>
              <w:jc w:val="right"/>
            </w:pPr>
            <w:r>
              <w:rPr>
                <w:sz w:val="16"/>
              </w:rPr>
              <w:t>0.00545%</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$5,050,125,638</w:t>
            </w:r>
          </w:p>
        </w:tc>
        <w:tc>
          <w:tcPr>
            <w:tcW w:type="dxa" w:w="1215"/>
          </w:tcPr>
          <w:p>
            <w:pPr>
              <w:spacing w:after="0"/>
              <w:jc w:val="right"/>
            </w:pPr>
            <w:r>
              <w:rPr>
                <w:sz w:val="16"/>
              </w:rPr>
              <w:t>$57,095,135</w:t>
            </w:r>
          </w:p>
        </w:tc>
        <w:tc>
          <w:tcPr>
            <w:tcW w:type="dxa" w:w="1036"/>
          </w:tcPr>
          <w:p>
            <w:pPr>
              <w:spacing w:after="0"/>
              <w:jc w:val="right"/>
            </w:pPr>
            <w:r>
              <w:rPr>
                <w:sz w:val="16"/>
              </w:rPr>
              <w:t>2,515</w:t>
            </w:r>
          </w:p>
        </w:tc>
        <w:tc>
          <w:tcPr>
            <w:tcW w:type="dxa" w:w="1036"/>
          </w:tcPr>
          <w:p>
            <w:pPr>
              <w:spacing w:after="0"/>
              <w:jc w:val="right"/>
            </w:pPr>
            <w:r>
              <w:rPr>
                <w:sz w:val="16"/>
              </w:rPr>
              <w:t>$5,588,369</w:t>
            </w:r>
          </w:p>
        </w:tc>
        <w:tc>
          <w:tcPr>
            <w:tcW w:type="dxa" w:w="1125"/>
          </w:tcPr>
          <w:p>
            <w:pPr>
              <w:spacing w:after="0"/>
              <w:jc w:val="right"/>
            </w:pPr>
            <w:r>
              <w:rPr>
                <w:sz w:val="16"/>
              </w:rPr>
              <w:t>$337,719</w:t>
            </w:r>
          </w:p>
        </w:tc>
        <w:tc>
          <w:tcPr>
            <w:tcW w:type="dxa" w:w="1036"/>
          </w:tcPr>
          <w:p>
            <w:pPr>
              <w:spacing w:after="0"/>
              <w:jc w:val="right"/>
            </w:pPr>
            <w:r>
              <w:rPr>
                <w:sz w:val="16"/>
              </w:rPr>
              <w:t>$59,496</w:t>
            </w:r>
          </w:p>
        </w:tc>
        <w:tc>
          <w:tcPr>
            <w:tcW w:type="dxa" w:w="1304"/>
          </w:tcPr>
          <w:p>
            <w:pPr>
              <w:spacing w:after="0"/>
              <w:jc w:val="right"/>
            </w:pPr>
            <w:r>
              <w:rPr>
                <w:sz w:val="16"/>
              </w:rPr>
              <w:t>n/a (see note)</w:t>
            </w:r>
          </w:p>
        </w:tc>
        <w:tc>
          <w:tcPr>
            <w:tcW w:type="dxa" w:w="1108"/>
          </w:tcPr>
          <w:p>
            <w:pPr>
              <w:spacing w:after="0"/>
              <w:jc w:val="right"/>
            </w:pPr>
            <w:r>
              <w:rPr>
                <w:sz w:val="16"/>
              </w:rPr>
              <w:t>$100,000</w:t>
            </w:r>
          </w:p>
        </w:tc>
        <w:tc>
          <w:tcPr>
            <w:tcW w:type="dxa" w:w="1036"/>
          </w:tcPr>
          <w:p>
            <w:pPr>
              <w:spacing w:after="0"/>
              <w:jc w:val="right"/>
            </w:pPr>
          </w:p>
        </w:tc>
        <w:tc>
          <w:tcPr>
            <w:tcW w:type="dxa" w:w="1215"/>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$6,805,427</w:t>
            </w:r>
          </w:p>
        </w:tc>
        <w:tc>
          <w:tcPr>
            <w:tcW w:type="dxa" w:w="1215"/>
          </w:tcPr>
          <w:p>
            <w:pPr>
              <w:spacing w:after="0"/>
              <w:jc w:val="right"/>
            </w:pPr>
            <w:r>
              <w:rPr>
                <w:sz w:val="16"/>
              </w:rPr>
              <w:t>n/a</w:t>
            </w:r>
          </w:p>
        </w:tc>
        <w:tc>
          <w:tcPr>
            <w:tcW w:type="dxa" w:w="1036"/>
          </w:tcPr>
          <w:p>
            <w:pPr>
              <w:spacing w:after="0"/>
              <w:jc w:val="right"/>
            </w:pPr>
            <w:r>
              <w:rPr>
                <w:sz w:val="16"/>
              </w:rPr>
              <w:t>28</w:t>
            </w:r>
          </w:p>
        </w:tc>
        <w:tc>
          <w:tcPr>
            <w:tcW w:type="dxa" w:w="1036"/>
          </w:tcPr>
          <w:p>
            <w:pPr>
              <w:spacing w:after="0"/>
              <w:jc w:val="right"/>
            </w:pPr>
            <w:r>
              <w:rPr>
                <w:sz w:val="16"/>
              </w:rPr>
              <w:t>$109</w:t>
            </w:r>
          </w:p>
        </w:tc>
        <w:tc>
          <w:tcPr>
            <w:tcW w:type="dxa" w:w="1125"/>
          </w:tcPr>
          <w:p>
            <w:pPr>
              <w:spacing w:after="0"/>
              <w:jc w:val="right"/>
            </w:pPr>
            <w:r>
              <w:rPr>
                <w:sz w:val="16"/>
              </w:rPr>
              <w:t>n/a</w:t>
            </w:r>
          </w:p>
        </w:tc>
        <w:tc>
          <w:tcPr>
            <w:tcW w:type="dxa" w:w="1036"/>
          </w:tcPr>
          <w:p>
            <w:pPr>
              <w:spacing w:after="0"/>
              <w:jc w:val="right"/>
            </w:pPr>
            <w:r>
              <w:rPr>
                <w:sz w:val="16"/>
              </w:rPr>
              <w:t>$6</w:t>
            </w:r>
          </w:p>
        </w:tc>
        <w:tc>
          <w:tcPr>
            <w:tcW w:type="dxa" w:w="1304"/>
          </w:tcPr>
          <w:p>
            <w:pPr>
              <w:spacing w:after="0"/>
              <w:jc w:val="right"/>
            </w:pPr>
            <w:r>
              <w:rPr>
                <w:sz w:val="16"/>
              </w:rPr>
              <w:t>0.0016%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$5,054,137,420</w:t>
            </w:r>
          </w:p>
        </w:tc>
        <w:tc>
          <w:tcPr>
            <w:tcW w:type="dxa" w:w="1215"/>
          </w:tcPr>
          <w:p>
            <w:pPr>
              <w:spacing w:after="0"/>
              <w:jc w:val="right"/>
            </w:pPr>
            <w:r>
              <w:rPr>
                <w:sz w:val="16"/>
              </w:rPr>
              <w:t>n/a</w:t>
            </w:r>
          </w:p>
        </w:tc>
        <w:tc>
          <w:tcPr>
            <w:tcW w:type="dxa" w:w="1036"/>
          </w:tcPr>
          <w:p>
            <w:pPr>
              <w:spacing w:after="0"/>
              <w:jc w:val="right"/>
            </w:pPr>
            <w:r>
              <w:rPr>
                <w:sz w:val="16"/>
              </w:rPr>
              <w:t>17,079</w:t>
            </w:r>
          </w:p>
        </w:tc>
        <w:tc>
          <w:tcPr>
            <w:tcW w:type="dxa" w:w="1036"/>
          </w:tcPr>
          <w:p>
            <w:pPr>
              <w:spacing w:after="0"/>
              <w:jc w:val="right"/>
            </w:pPr>
            <w:r>
              <w:rPr>
                <w:sz w:val="16"/>
              </w:rPr>
              <w:t>$15,194</w:t>
            </w:r>
          </w:p>
        </w:tc>
        <w:tc>
          <w:tcPr>
            <w:tcW w:type="dxa" w:w="1125"/>
          </w:tcPr>
          <w:p>
            <w:pPr>
              <w:spacing w:after="0"/>
              <w:jc w:val="right"/>
            </w:pPr>
            <w:r>
              <w:rPr>
                <w:sz w:val="16"/>
              </w:rPr>
              <w:t>n/a</w:t>
            </w:r>
          </w:p>
        </w:tc>
        <w:tc>
          <w:tcPr>
            <w:tcW w:type="dxa" w:w="1036"/>
          </w:tcPr>
          <w:p>
            <w:pPr>
              <w:spacing w:after="0"/>
              <w:jc w:val="right"/>
            </w:pPr>
            <w:r>
              <w:rPr>
                <w:sz w:val="16"/>
              </w:rPr>
              <w:t>$59,079</w:t>
            </w:r>
          </w:p>
        </w:tc>
        <w:tc>
          <w:tcPr>
            <w:tcW w:type="dxa" w:w="1304"/>
          </w:tcPr>
          <w:p>
            <w:pPr>
              <w:spacing w:after="0"/>
              <w:jc w:val="right"/>
            </w:pPr>
            <w:r>
              <w:rPr>
                <w:sz w:val="16"/>
              </w:rPr>
              <w:t>0.000301%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$268,667</w:t>
            </w:r>
          </w:p>
        </w:tc>
        <w:tc>
          <w:tcPr>
            <w:tcW w:type="dxa" w:w="1125"/>
          </w:tcPr>
          <w:p>
            <w:pPr>
              <w:spacing w:after="0"/>
              <w:jc w:val="right"/>
            </w:pPr>
            <w:r>
              <w:rPr>
                <w:sz w:val="16"/>
              </w:rPr>
              <w:t>$1,604</w:t>
            </w:r>
          </w:p>
        </w:tc>
        <w:tc>
          <w:tcPr>
            <w:tcW w:type="dxa" w:w="1036"/>
          </w:tcPr>
          <w:p>
            <w:pPr>
              <w:spacing w:after="0"/>
              <w:jc w:val="right"/>
            </w:pPr>
            <w:r>
              <w:rPr>
                <w:sz w:val="16"/>
              </w:rPr>
              <w:t>$744,981</w:t>
            </w:r>
          </w:p>
        </w:tc>
        <w:tc>
          <w:tcPr>
            <w:tcW w:type="dxa" w:w="1304"/>
          </w:tcPr>
          <w:p>
            <w:pPr>
              <w:spacing w:after="0"/>
              <w:jc w:val="right"/>
            </w:pPr>
            <w:r>
              <w:rPr>
                <w:sz w:val="16"/>
              </w:rPr>
              <w:t>0.00532%</w:t>
            </w:r>
          </w:p>
        </w:tc>
        <w:tc>
          <w:tcPr>
            <w:tcW w:type="dxa" w:w="1108"/>
          </w:tcPr>
          <w:p>
            <w:pPr>
              <w:spacing w:after="0"/>
              <w:jc w:val="right"/>
            </w:pPr>
            <w:r>
              <w:rPr>
                <w:sz w:val="16"/>
              </w:rPr>
              <w:t>$110,000</w:t>
            </w:r>
          </w:p>
        </w:tc>
        <w:tc>
          <w:tcPr>
            <w:tcW w:type="dxa" w:w="1036"/>
          </w:tcPr>
          <w:p>
            <w:pPr>
              <w:spacing w:after="0"/>
              <w:jc w:val="right"/>
            </w:pPr>
            <w:r>
              <w:rPr>
                <w:sz w:val="16"/>
              </w:rPr>
              <w:t>$100</w:t>
            </w:r>
          </w:p>
        </w:tc>
        <w:tc>
          <w:tcPr>
            <w:tcW w:type="dxa" w:w="1215"/>
          </w:tcPr>
          <w:p>
            <w:pPr>
              <w:spacing w:after="0"/>
              <w:jc w:val="right"/>
            </w:pPr>
            <w:r>
              <w:rPr>
                <w:sz w:val="16"/>
              </w:rPr>
              <w:t>$271,372.64</w:t>
            </w:r>
          </w:p>
        </w:tc>
        <w:tc>
          <w:tcPr>
            <w:tcW w:type="dxa" w:w="1572"/>
          </w:tcPr>
          <w:p>
            <w:pPr>
              <w:spacing w:after="0"/>
              <w:jc w:val="left"/>
            </w:pPr>
            <w:r>
              <w:rPr>
                <w:sz w:val="16"/>
              </w:rPr>
              <w:t>Storm Events damage since the plan includes 1 zone-level Strong Wind record ($100):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$1,357,460</w:t>
            </w:r>
          </w:p>
        </w:tc>
        <w:tc>
          <w:tcPr>
            <w:tcW w:type="dxa" w:w="1125"/>
          </w:tcPr>
          <w:p>
            <w:pPr>
              <w:spacing w:after="0"/>
              <w:jc w:val="right"/>
            </w:pPr>
            <w:r>
              <w:rPr>
                <w:sz w:val="16"/>
              </w:rPr>
              <w:t>$8,704</w:t>
            </w:r>
          </w:p>
        </w:tc>
        <w:tc>
          <w:tcPr>
            <w:tcW w:type="dxa" w:w="1036"/>
          </w:tcPr>
          <w:p>
            <w:pPr>
              <w:spacing w:after="0"/>
              <w:jc w:val="right"/>
            </w:pPr>
            <w:r>
              <w:rPr>
                <w:sz w:val="16"/>
              </w:rPr>
              <w:t>$418,885</w:t>
            </w:r>
          </w:p>
        </w:tc>
        <w:tc>
          <w:tcPr>
            <w:tcW w:type="dxa" w:w="1304"/>
          </w:tcPr>
          <w:p>
            <w:pPr>
              <w:spacing w:after="0"/>
              <w:jc w:val="right"/>
            </w:pPr>
            <w:r>
              <w:rPr>
                <w:sz w:val="16"/>
              </w:rPr>
              <w:t>0.0269%</w:t>
            </w:r>
          </w:p>
        </w:tc>
        <w:tc>
          <w:tcPr>
            <w:tcW w:type="dxa" w:w="1108"/>
          </w:tcPr>
          <w:p>
            <w:pPr>
              <w:spacing w:after="0"/>
              <w:jc w:val="right"/>
            </w:pPr>
            <w:r>
              <w:rPr>
                <w:sz w:val="16"/>
              </w:rPr>
              <w:t>$50,000</w:t>
            </w:r>
          </w:p>
        </w:tc>
        <w:tc>
          <w:tcPr>
            <w:tcW w:type="dxa" w:w="1036"/>
          </w:tcPr>
          <w:p>
            <w:pPr>
              <w:spacing w:after="0"/>
              <w:jc w:val="right"/>
            </w:pPr>
          </w:p>
        </w:tc>
        <w:tc>
          <w:tcPr>
            <w:tcW w:type="dxa" w:w="1215"/>
          </w:tcPr>
          <w:p>
            <w:pPr>
              <w:spacing w:after="0"/>
              <w:jc w:val="right"/>
            </w:pPr>
            <w:r>
              <w:rPr>
                <w:sz w:val="16"/>
              </w:rPr>
              <w:t>$271,372.64</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$1,361,199,553</w:t>
            </w:r>
          </w:p>
        </w:tc>
        <w:tc>
          <w:tcPr>
            <w:tcW w:type="dxa" w:w="1215"/>
          </w:tcPr>
          <w:p>
            <w:pPr>
              <w:spacing w:after="0"/>
              <w:jc w:val="right"/>
            </w:pPr>
            <w:r>
              <w:rPr>
                <w:sz w:val="16"/>
              </w:rPr>
              <w:t>$32,752,567</w:t>
            </w:r>
          </w:p>
        </w:tc>
        <w:tc>
          <w:tcPr>
            <w:tcW w:type="dxa" w:w="1036"/>
          </w:tcPr>
          <w:p>
            <w:pPr>
              <w:spacing w:after="0"/>
              <w:jc w:val="right"/>
            </w:pPr>
            <w:r>
              <w:rPr>
                <w:sz w:val="16"/>
              </w:rPr>
              <w:t>5,735</w:t>
            </w:r>
          </w:p>
        </w:tc>
        <w:tc>
          <w:tcPr>
            <w:tcW w:type="dxa" w:w="1036"/>
          </w:tcPr>
          <w:p>
            <w:pPr>
              <w:spacing w:after="0"/>
              <w:jc w:val="right"/>
            </w:pPr>
            <w:r>
              <w:rPr>
                <w:sz w:val="16"/>
              </w:rPr>
              <w:t>$4,513</w:t>
            </w:r>
          </w:p>
        </w:tc>
        <w:tc>
          <w:tcPr>
            <w:tcW w:type="dxa" w:w="1125"/>
          </w:tcPr>
          <w:p>
            <w:pPr>
              <w:spacing w:after="0"/>
              <w:jc w:val="right"/>
            </w:pPr>
            <w:r>
              <w:rPr>
                <w:sz w:val="16"/>
              </w:rPr>
              <w:t>$46</w:t>
            </w:r>
          </w:p>
        </w:tc>
        <w:tc>
          <w:tcPr>
            <w:tcW w:type="dxa" w:w="1036"/>
          </w:tcPr>
          <w:p>
            <w:pPr>
              <w:spacing w:after="0"/>
              <w:jc w:val="right"/>
            </w:pPr>
            <w:r>
              <w:rPr>
                <w:sz w:val="16"/>
              </w:rPr>
              <w:t>$649</w:t>
            </w:r>
          </w:p>
        </w:tc>
        <w:tc>
          <w:tcPr>
            <w:tcW w:type="dxa" w:w="1304"/>
          </w:tcPr>
          <w:p>
            <w:pPr>
              <w:spacing w:after="0"/>
              <w:jc w:val="right"/>
            </w:pPr>
            <w:r>
              <w:rPr>
                <w:sz w:val="16"/>
              </w:rPr>
              <w:t>0.000332%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$5,054,137,420</w:t>
            </w:r>
          </w:p>
        </w:tc>
        <w:tc>
          <w:tcPr>
            <w:tcW w:type="dxa" w:w="1215"/>
          </w:tcPr>
          <w:p>
            <w:pPr>
              <w:spacing w:after="0"/>
              <w:jc w:val="right"/>
            </w:pPr>
            <w:r>
              <w:rPr>
                <w:sz w:val="16"/>
              </w:rPr>
              <w:t>$275,870,085</w:t>
            </w:r>
          </w:p>
        </w:tc>
        <w:tc>
          <w:tcPr>
            <w:tcW w:type="dxa" w:w="1036"/>
          </w:tcPr>
          <w:p>
            <w:pPr>
              <w:spacing w:after="0"/>
              <w:jc w:val="right"/>
            </w:pPr>
            <w:r>
              <w:rPr>
                <w:sz w:val="16"/>
              </w:rPr>
              <w:t>17,079</w:t>
            </w:r>
          </w:p>
        </w:tc>
        <w:tc>
          <w:tcPr>
            <w:tcW w:type="dxa" w:w="1036"/>
          </w:tcPr>
          <w:p>
            <w:pPr>
              <w:spacing w:after="0"/>
              <w:jc w:val="right"/>
            </w:pPr>
            <w:r>
              <w:rPr>
                <w:sz w:val="16"/>
              </w:rPr>
              <w:t>$27,715</w:t>
            </w:r>
          </w:p>
        </w:tc>
        <w:tc>
          <w:tcPr>
            <w:tcW w:type="dxa" w:w="1125"/>
          </w:tcPr>
          <w:p>
            <w:pPr>
              <w:spacing w:after="0"/>
              <w:jc w:val="right"/>
            </w:pPr>
            <w:r>
              <w:rPr>
                <w:sz w:val="16"/>
              </w:rPr>
              <w:t>$1,350</w:t>
            </w:r>
          </w:p>
        </w:tc>
        <w:tc>
          <w:tcPr>
            <w:tcW w:type="dxa" w:w="1036"/>
          </w:tcPr>
          <w:p>
            <w:pPr>
              <w:spacing w:after="0"/>
              <w:jc w:val="right"/>
            </w:pPr>
            <w:r>
              <w:rPr>
                <w:sz w:val="16"/>
              </w:rPr>
              <w:t>$2,228</w:t>
            </w:r>
          </w:p>
        </w:tc>
        <w:tc>
          <w:tcPr>
            <w:tcW w:type="dxa" w:w="1304"/>
          </w:tcPr>
          <w:p>
            <w:pPr>
              <w:spacing w:after="0"/>
              <w:jc w:val="right"/>
            </w:pPr>
            <w:r>
              <w:rPr>
                <w:sz w:val="16"/>
              </w:rPr>
              <w:t>0.000548%</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2020-07-29 (Storm Events through 2026-06-30): 65 county-coded records, 62 with a damage value recorded (including $0), $260,000; 12 zone-level records, 10 with a damage value recorded (including $0), $600 reported for the zone; Public Assistance: $271,372.64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$5,054,137,420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$275,870,085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$11,469,464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$4,727,726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Stuttgart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Arkansas County (unincorporated area)</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Arkansas County</w:t>
            </w:r>
          </w:p>
        </w:tc>
        <w:tc>
          <w:tcPr>
            <w:tcW w:type="dxa" w:w="1636"/>
          </w:tcPr>
          <w:p>
            <w:pPr>
              <w:spacing w:after="0"/>
              <w:jc w:val="left"/>
            </w:pPr>
            <w:r>
              <w:rPr>
                <w:sz w:val="16"/>
              </w:rPr>
              <w:t>050418</w:t>
            </w:r>
          </w:p>
        </w:tc>
        <w:tc>
          <w:tcPr>
            <w:tcW w:type="dxa" w:w="1470"/>
          </w:tcPr>
          <w:p>
            <w:pPr>
              <w:spacing w:after="0"/>
              <w:jc w:val="right"/>
            </w:pPr>
            <w:r>
              <w:rPr>
                <w:sz w:val="16"/>
              </w:rPr>
              <w:t>3</w:t>
            </w:r>
          </w:p>
        </w:tc>
        <w:tc>
          <w:tcPr>
            <w:tcW w:type="dxa" w:w="1470"/>
          </w:tcPr>
          <w:p>
            <w:pPr>
              <w:spacing w:after="0"/>
              <w:jc w:val="right"/>
            </w:pPr>
            <w:r>
              <w:rPr>
                <w:sz w:val="16"/>
              </w:rPr>
              <w:t>2</w:t>
            </w:r>
          </w:p>
        </w:tc>
        <w:tc>
          <w:tcPr>
            <w:tcW w:type="dxa" w:w="1470"/>
          </w:tcPr>
          <w:p>
            <w:pPr>
              <w:spacing w:after="0"/>
              <w:jc w:val="right"/>
            </w:pPr>
            <w:r>
              <w:rPr>
                <w:sz w:val="16"/>
              </w:rPr>
              <w:t>6</w:t>
            </w:r>
          </w:p>
        </w:tc>
        <w:tc>
          <w:tcPr>
            <w:tcW w:type="dxa" w:w="1470"/>
          </w:tcPr>
          <w:p>
            <w:pPr>
              <w:spacing w:after="0"/>
              <w:jc w:val="right"/>
            </w:pPr>
            <w:r>
              <w:rPr>
                <w:sz w:val="16"/>
              </w:rPr>
              <w:t>1</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Almyra town</w:t>
            </w:r>
          </w:p>
        </w:tc>
        <w:tc>
          <w:tcPr>
            <w:tcW w:type="dxa" w:w="1636"/>
          </w:tcPr>
          <w:p>
            <w:pPr>
              <w:spacing w:after="0"/>
              <w:jc w:val="left"/>
            </w:pPr>
            <w:r>
              <w:rPr>
                <w:sz w:val="16"/>
              </w:rPr>
              <w:t>050380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DeWitt city</w:t>
            </w:r>
          </w:p>
        </w:tc>
        <w:tc>
          <w:tcPr>
            <w:tcW w:type="dxa" w:w="1636"/>
          </w:tcPr>
          <w:p>
            <w:pPr>
              <w:spacing w:after="0"/>
              <w:jc w:val="left"/>
            </w:pPr>
            <w:r>
              <w:rPr>
                <w:sz w:val="16"/>
              </w:rPr>
              <w:t>050001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Gillett city</w:t>
            </w:r>
          </w:p>
        </w:tc>
        <w:tc>
          <w:tcPr>
            <w:tcW w:type="dxa" w:w="1636"/>
          </w:tcPr>
          <w:p>
            <w:pPr>
              <w:spacing w:after="0"/>
              <w:jc w:val="left"/>
            </w:pPr>
            <w:r>
              <w:rPr>
                <w:sz w:val="16"/>
              </w:rPr>
              <w:t>050325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Humphrey city</w:t>
            </w:r>
          </w:p>
        </w:tc>
        <w:tc>
          <w:tcPr>
            <w:tcW w:type="dxa" w:w="1636"/>
          </w:tcPr>
          <w:p>
            <w:pPr>
              <w:spacing w:after="0"/>
              <w:jc w:val="left"/>
            </w:pPr>
            <w:r>
              <w:rPr>
                <w:sz w:val="16"/>
              </w:rPr>
              <w:t>050108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Stuttgart city</w:t>
            </w:r>
          </w:p>
        </w:tc>
        <w:tc>
          <w:tcPr>
            <w:tcW w:type="dxa" w:w="1636"/>
          </w:tcPr>
          <w:p>
            <w:pPr>
              <w:spacing w:after="0"/>
              <w:jc w:val="left"/>
            </w:pPr>
            <w:r>
              <w:rPr>
                <w:sz w:val="16"/>
              </w:rPr>
              <w:t>050002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Arkansas County, AR: risk-assessment baseline packet, release 2026-10 (data as of 2026-09-30; County FIPS 05001). Automated baseline. </w:t>
      </w:r>
      <w:hyperlink r:id="rId15">
        <w:r>
          <w:rPr>
            <w:color w:val="1F4E99"/>
            <w:sz w:val="17"/>
            <w:u w:val="single"/>
          </w:rPr>
          <w:t>https://hazardplain.org/ar/05001/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Arkansas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County, AR: Risk-assessment baseline packet</dc:title>
  <dc:subject>Hazard Plain release 2026-10, as of 2026-09-30. Automated baseline</dc:subject>
  <dc:creator>Hazard Plain</dc:creator>
  <cp:keywords>Hazard Plain; hazard mitigation; risk assessment; 05001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