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Tuscaloosa County, AL</w:t>
      </w:r>
    </w:p>
    <w:p>
      <w:pPr>
        <w:spacing w:after="120" w:before="0"/>
      </w:pPr>
      <w:r>
        <w:rPr>
          <w:color w:val="555555"/>
          <w:sz w:val="24"/>
        </w:rPr>
        <w:t>Risk-assessment baseline packet</w:t>
      </w:r>
    </w:p>
    <w:p>
      <w:pPr>
        <w:spacing w:after="120" w:before="0"/>
      </w:pPr>
      <w:r>
        <w:rPr>
          <w:b/>
          <w:sz w:val="18"/>
        </w:rPr>
        <w:t xml:space="preserve">County FIPS: </w:t>
      </w:r>
      <w:r>
        <w:rPr>
          <w:sz w:val="18"/>
        </w:rPr>
        <w:t>01125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Plan 112245 approved 2026-09-02, pending adoption here; not yet eligible. Plan: Division C (FEMA plan 112245), pending adoption here, approved 2026-09-02 by FEMA; not yet adopted here.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($40,680,419 a year), Tornado ($18,481,373) and Earthquake ($7,169,768).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01125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Plan 112245 approved 2026-09-02, pending adoption here; not yet eligible</w:t>
      </w:r>
    </w:p>
    <w:p>
      <w:pPr>
        <w:keepNext/>
        <w:spacing w:after="40" w:before="0"/>
      </w:pPr>
      <w:r>
        <w:rPr>
          <w:b/>
        </w:rPr>
        <w:t xml:space="preserve">Plan: </w:t>
      </w:r>
      <w:r>
        <w:rPr/>
        <w:t>Division C (FEMA plan 112245), pending adoption here</w:t>
      </w:r>
    </w:p>
    <w:p>
      <w:pPr>
        <w:keepNext/>
        <w:spacing w:after="40" w:before="0"/>
      </w:pPr>
      <w:r>
        <w:rPr>
          <w:b/>
        </w:rPr>
        <w:t xml:space="preserve">Approved: </w:t>
      </w:r>
      <w:r>
        <w:rPr/>
        <w:t>2026-09-02 by FEMA; not yet adopted here</w:t>
      </w:r>
    </w:p>
    <w:p>
      <w:pPr>
        <w:keepNext/>
        <w:spacing w:after="40" w:before="0"/>
      </w:pPr>
      <w:r>
        <w:rPr>
          <w:b/>
        </w:rPr>
        <w:t xml:space="preserve">Expires: </w:t>
      </w:r>
      <w:r>
        <w:rPr/>
        <w:t>2031-09-01 once adopted</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112245 was approved by FEMA on 2026-09-02 but is not yet adopted here, so no since-plan counts are given.</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7"/>
        <w:gridCol w:w="1572"/>
        <w:gridCol w:w="1447"/>
        <w:gridCol w:w="1945"/>
        <w:gridCol w:w="1778"/>
        <w:gridCol w:w="1358"/>
        <w:gridCol w:w="816"/>
        <w:gridCol w:w="2099"/>
        <w:gridCol w:w="1608"/>
      </w:tblGrid>
      <w:tr>
        <w:trPr>
          <w:cantSplit/>
          <w:tblHeader/>
        </w:trPr>
        <w:tc>
          <w:tcPr>
            <w:tcW w:type="dxa" w:w="1487"/>
            <w:shd w:val="clear" w:color="auto" w:fill="E8E8E8"/>
          </w:tcPr>
          <w:p>
            <w:pPr>
              <w:spacing w:after="0"/>
              <w:jc w:val="left"/>
            </w:pPr>
            <w:r>
              <w:rPr>
                <w:b/>
                <w:sz w:val="16"/>
              </w:rPr>
              <w:t>Jurisdiction</w:t>
            </w:r>
          </w:p>
        </w:tc>
        <w:tc>
          <w:tcPr>
            <w:tcW w:type="dxa" w:w="1572"/>
            <w:shd w:val="clear" w:color="auto" w:fill="E8E8E8"/>
          </w:tcPr>
          <w:p>
            <w:pPr>
              <w:spacing w:after="0"/>
              <w:jc w:val="left"/>
            </w:pPr>
            <w:r>
              <w:rPr>
                <w:b/>
                <w:sz w:val="16"/>
              </w:rPr>
              <w:t>Type</w:t>
            </w:r>
          </w:p>
        </w:tc>
        <w:tc>
          <w:tcPr>
            <w:tcW w:type="dxa" w:w="1447"/>
            <w:shd w:val="clear" w:color="auto" w:fill="E8E8E8"/>
          </w:tcPr>
          <w:p>
            <w:pPr>
              <w:spacing w:after="0"/>
              <w:jc w:val="left"/>
            </w:pPr>
            <w:r>
              <w:rPr>
                <w:b/>
                <w:sz w:val="16"/>
              </w:rPr>
              <w:t>Status</w:t>
            </w:r>
          </w:p>
        </w:tc>
        <w:tc>
          <w:tcPr>
            <w:tcW w:type="dxa" w:w="1945"/>
            <w:shd w:val="clear" w:color="auto" w:fill="E8E8E8"/>
          </w:tcPr>
          <w:p>
            <w:pPr>
              <w:spacing w:after="0"/>
              <w:jc w:val="left"/>
            </w:pPr>
            <w:r>
              <w:rPr>
                <w:b/>
                <w:sz w:val="16"/>
              </w:rPr>
              <w:t>Plan</w:t>
            </w:r>
          </w:p>
        </w:tc>
        <w:tc>
          <w:tcPr>
            <w:tcW w:type="dxa" w:w="1778"/>
            <w:shd w:val="clear" w:color="auto" w:fill="E8E8E8"/>
          </w:tcPr>
          <w:p>
            <w:pPr>
              <w:spacing w:after="0"/>
              <w:jc w:val="left"/>
            </w:pPr>
            <w:r>
              <w:rPr>
                <w:b/>
                <w:sz w:val="16"/>
              </w:rPr>
              <w:t>Approved</w:t>
            </w:r>
          </w:p>
        </w:tc>
        <w:tc>
          <w:tcPr>
            <w:tcW w:type="dxa" w:w="1358"/>
            <w:shd w:val="clear" w:color="auto" w:fill="E8E8E8"/>
          </w:tcPr>
          <w:p>
            <w:pPr>
              <w:spacing w:after="0"/>
              <w:jc w:val="left"/>
            </w:pPr>
            <w:r>
              <w:rPr>
                <w:b/>
                <w:sz w:val="16"/>
              </w:rPr>
              <w:t>Expires</w:t>
            </w:r>
          </w:p>
        </w:tc>
        <w:tc>
          <w:tcPr>
            <w:tcW w:type="dxa" w:w="81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99"/>
            <w:shd w:val="clear" w:color="auto" w:fill="E8E8E8"/>
          </w:tcPr>
          <w:p>
            <w:pPr>
              <w:spacing w:after="0"/>
              <w:jc w:val="left"/>
            </w:pPr>
            <w:r>
              <w:rPr>
                <w:b/>
                <w:sz w:val="16"/>
              </w:rPr>
              <w:t>Update underway</w:t>
            </w:r>
          </w:p>
        </w:tc>
        <w:tc>
          <w:tcPr>
            <w:tcW w:type="dxa" w:w="1608"/>
            <w:shd w:val="clear" w:color="auto" w:fill="E8E8E8"/>
          </w:tcPr>
          <w:p>
            <w:pPr>
              <w:spacing w:after="0"/>
              <w:jc w:val="left"/>
            </w:pPr>
            <w:r>
              <w:rPr>
                <w:b/>
                <w:sz w:val="16"/>
              </w:rPr>
              <w:t>Notes</w:t>
            </w:r>
          </w:p>
        </w:tc>
      </w:tr>
      <w:tr>
        <w:trPr>
          <w:cantSplit/>
        </w:trPr>
        <w:tc>
          <w:tcPr>
            <w:tcW w:type="dxa" w:w="1487"/>
          </w:tcPr>
          <w:p>
            <w:pPr>
              <w:spacing w:after="0"/>
              <w:jc w:val="left"/>
            </w:pPr>
            <w:r>
              <w:rPr>
                <w:sz w:val="16"/>
              </w:rPr>
              <w:t>Tuscaloosa County</w:t>
            </w:r>
          </w:p>
        </w:tc>
        <w:tc>
          <w:tcPr>
            <w:tcW w:type="dxa" w:w="1572"/>
          </w:tcPr>
          <w:p>
            <w:pPr>
              <w:spacing w:after="0"/>
              <w:jc w:val="left"/>
            </w:pPr>
            <w:r>
              <w:rPr>
                <w:sz w:val="16"/>
              </w:rPr>
              <w:t>County</w:t>
            </w:r>
          </w:p>
        </w:tc>
        <w:tc>
          <w:tcPr>
            <w:tcW w:type="dxa" w:w="1447"/>
          </w:tcPr>
          <w:p>
            <w:pPr>
              <w:spacing w:after="0"/>
              <w:jc w:val="left"/>
            </w:pPr>
            <w:r>
              <w:rPr>
                <w:sz w:val="16"/>
              </w:rPr>
              <w:t>Plan 112245 approved 2026-09-02, pending adoption here; not yet eligible</w:t>
            </w:r>
          </w:p>
        </w:tc>
        <w:tc>
          <w:tcPr>
            <w:tcW w:type="dxa" w:w="1945"/>
          </w:tcPr>
          <w:p>
            <w:pPr>
              <w:spacing w:after="0"/>
              <w:jc w:val="left"/>
            </w:pPr>
            <w:r>
              <w:rPr>
                <w:sz w:val="16"/>
              </w:rPr>
              <w:t>Division C (FEMA plan 112245), pending adoption here</w:t>
            </w:r>
          </w:p>
        </w:tc>
        <w:tc>
          <w:tcPr>
            <w:tcW w:type="dxa" w:w="1778"/>
          </w:tcPr>
          <w:p>
            <w:pPr>
              <w:spacing w:after="0"/>
              <w:jc w:val="left"/>
            </w:pPr>
            <w:r>
              <w:rPr>
                <w:sz w:val="16"/>
              </w:rPr>
              <w:t>2026-09-02 by FEMA; not yet adopted here</w:t>
            </w:r>
          </w:p>
        </w:tc>
        <w:tc>
          <w:tcPr>
            <w:tcW w:type="dxa" w:w="1358"/>
          </w:tcPr>
          <w:p>
            <w:pPr>
              <w:spacing w:after="0"/>
              <w:jc w:val="left"/>
            </w:pPr>
            <w:r>
              <w:rPr>
                <w:sz w:val="16"/>
              </w:rPr>
              <w:t>2031-09-01 once adopted</w:t>
            </w:r>
          </w:p>
        </w:tc>
        <w:tc>
          <w:tcPr>
            <w:tcW w:type="dxa" w:w="816"/>
          </w:tcPr>
          <w:p>
            <w:pPr>
              <w:spacing w:after="0"/>
              <w:jc w:val="right"/>
            </w:pPr>
          </w:p>
        </w:tc>
        <w:tc>
          <w:tcPr>
            <w:tcW w:type="dxa" w:w="2099"/>
          </w:tcPr>
          <w:p>
            <w:pPr>
              <w:spacing w:after="0"/>
              <w:jc w:val="left"/>
            </w:pPr>
            <w:r>
              <w:rPr>
                <w:sz w:val="16"/>
              </w:rPr>
              <w:t>FEMA tracker shows a plan approvable pending adoption</w:t>
            </w:r>
          </w:p>
        </w:tc>
        <w:tc>
          <w:tcPr>
            <w:tcW w:type="dxa" w:w="1608"/>
          </w:tcPr>
          <w:p>
            <w:pPr>
              <w:spacing w:after="0"/>
              <w:jc w:val="left"/>
            </w:pPr>
            <w:r>
              <w:rPr>
                <w:sz w:val="16"/>
              </w:rPr>
              <w:t>Not yet eligible: adopt the approved plan.</w:t>
            </w:r>
          </w:p>
        </w:tc>
      </w:tr>
      <w:tr>
        <w:trPr>
          <w:cantSplit/>
        </w:trPr>
        <w:tc>
          <w:tcPr>
            <w:tcW w:type="dxa" w:w="1487"/>
          </w:tcPr>
          <w:p>
            <w:pPr>
              <w:spacing w:after="0"/>
              <w:jc w:val="left"/>
            </w:pPr>
            <w:r>
              <w:rPr>
                <w:sz w:val="16"/>
              </w:rPr>
              <w:t>Brookwood town</w:t>
            </w:r>
          </w:p>
        </w:tc>
        <w:tc>
          <w:tcPr>
            <w:tcW w:type="dxa" w:w="1572"/>
          </w:tcPr>
          <w:p>
            <w:pPr>
              <w:spacing w:after="0"/>
              <w:jc w:val="left"/>
            </w:pPr>
            <w:r>
              <w:rPr>
                <w:sz w:val="16"/>
              </w:rPr>
              <w:t>City</w:t>
            </w:r>
          </w:p>
        </w:tc>
        <w:tc>
          <w:tcPr>
            <w:tcW w:type="dxa" w:w="1447"/>
          </w:tcPr>
          <w:p>
            <w:pPr>
              <w:spacing w:after="0"/>
              <w:jc w:val="left"/>
            </w:pPr>
            <w:r>
              <w:rPr>
                <w:sz w:val="16"/>
              </w:rPr>
              <w:t>Approved, expires 2031-09-01</w:t>
            </w:r>
          </w:p>
        </w:tc>
        <w:tc>
          <w:tcPr>
            <w:tcW w:type="dxa" w:w="1945"/>
          </w:tcPr>
          <w:p>
            <w:pPr>
              <w:spacing w:after="0"/>
              <w:jc w:val="left"/>
            </w:pPr>
            <w:r>
              <w:rPr>
                <w:sz w:val="16"/>
              </w:rPr>
              <w:t>Division C (FEMA plan 112245)</w:t>
            </w:r>
          </w:p>
        </w:tc>
        <w:tc>
          <w:tcPr>
            <w:tcW w:type="dxa" w:w="1778"/>
          </w:tcPr>
          <w:p>
            <w:pPr>
              <w:spacing w:after="0"/>
              <w:jc w:val="left"/>
            </w:pPr>
            <w:r>
              <w:rPr>
                <w:sz w:val="16"/>
              </w:rPr>
              <w:t>2026-09-02</w:t>
            </w:r>
          </w:p>
        </w:tc>
        <w:tc>
          <w:tcPr>
            <w:tcW w:type="dxa" w:w="1358"/>
          </w:tcPr>
          <w:p>
            <w:pPr>
              <w:spacing w:after="0"/>
              <w:jc w:val="left"/>
            </w:pPr>
            <w:r>
              <w:rPr>
                <w:sz w:val="16"/>
              </w:rPr>
              <w:t>2031-09-01</w:t>
            </w:r>
          </w:p>
        </w:tc>
        <w:tc>
          <w:tcPr>
            <w:tcW w:type="dxa" w:w="816"/>
          </w:tcPr>
          <w:p>
            <w:pPr>
              <w:spacing w:after="0"/>
              <w:jc w:val="right"/>
            </w:pPr>
            <w:r>
              <w:rPr>
                <w:sz w:val="16"/>
              </w:rPr>
              <w:t>1,797</w:t>
            </w:r>
          </w:p>
        </w:tc>
        <w:tc>
          <w:tcPr>
            <w:tcW w:type="dxa" w:w="2099"/>
          </w:tcPr>
          <w:p>
            <w:pPr>
              <w:spacing w:after="0"/>
              <w:jc w:val="left"/>
            </w:pPr>
          </w:p>
        </w:tc>
        <w:tc>
          <w:tcPr>
            <w:tcW w:type="dxa" w:w="1608"/>
          </w:tcPr>
          <w:p>
            <w:pPr>
              <w:spacing w:after="0"/>
              <w:jc w:val="left"/>
            </w:pPr>
            <w:r>
              <w:rPr>
                <w:sz w:val="16"/>
              </w:rPr>
              <w:t>this jurisdiction approved 2026-09-21</w:t>
            </w:r>
          </w:p>
        </w:tc>
      </w:tr>
      <w:tr>
        <w:trPr>
          <w:cantSplit/>
        </w:trPr>
        <w:tc>
          <w:tcPr>
            <w:tcW w:type="dxa" w:w="1487"/>
          </w:tcPr>
          <w:p>
            <w:pPr>
              <w:spacing w:after="0"/>
              <w:jc w:val="left"/>
            </w:pPr>
            <w:r>
              <w:rPr>
                <w:sz w:val="16"/>
              </w:rPr>
              <w:t>Coaling town</w:t>
            </w:r>
          </w:p>
        </w:tc>
        <w:tc>
          <w:tcPr>
            <w:tcW w:type="dxa" w:w="1572"/>
          </w:tcPr>
          <w:p>
            <w:pPr>
              <w:spacing w:after="0"/>
              <w:jc w:val="left"/>
            </w:pPr>
            <w:r>
              <w:rPr>
                <w:sz w:val="16"/>
              </w:rPr>
              <w:t>City</w:t>
            </w:r>
          </w:p>
        </w:tc>
        <w:tc>
          <w:tcPr>
            <w:tcW w:type="dxa" w:w="1447"/>
          </w:tcPr>
          <w:p>
            <w:pPr>
              <w:spacing w:after="0"/>
              <w:jc w:val="left"/>
            </w:pPr>
            <w:r>
              <w:rPr>
                <w:sz w:val="16"/>
              </w:rPr>
              <w:t>Plan 112245 approved 2026-09-02, pending adoption here; not yet eligible</w:t>
            </w:r>
          </w:p>
        </w:tc>
        <w:tc>
          <w:tcPr>
            <w:tcW w:type="dxa" w:w="1945"/>
          </w:tcPr>
          <w:p>
            <w:pPr>
              <w:spacing w:after="0"/>
              <w:jc w:val="left"/>
            </w:pPr>
            <w:r>
              <w:rPr>
                <w:sz w:val="16"/>
              </w:rPr>
              <w:t>Division C (FEMA plan 112245), pending adoption here</w:t>
            </w:r>
          </w:p>
        </w:tc>
        <w:tc>
          <w:tcPr>
            <w:tcW w:type="dxa" w:w="1778"/>
          </w:tcPr>
          <w:p>
            <w:pPr>
              <w:spacing w:after="0"/>
              <w:jc w:val="left"/>
            </w:pPr>
            <w:r>
              <w:rPr>
                <w:sz w:val="16"/>
              </w:rPr>
              <w:t>2026-09-02 by FEMA; not yet adopted here</w:t>
            </w:r>
          </w:p>
        </w:tc>
        <w:tc>
          <w:tcPr>
            <w:tcW w:type="dxa" w:w="1358"/>
          </w:tcPr>
          <w:p>
            <w:pPr>
              <w:spacing w:after="0"/>
              <w:jc w:val="left"/>
            </w:pPr>
            <w:r>
              <w:rPr>
                <w:sz w:val="16"/>
              </w:rPr>
              <w:t>2031-09-01 once adopted</w:t>
            </w:r>
          </w:p>
        </w:tc>
        <w:tc>
          <w:tcPr>
            <w:tcW w:type="dxa" w:w="816"/>
          </w:tcPr>
          <w:p>
            <w:pPr>
              <w:spacing w:after="0"/>
              <w:jc w:val="right"/>
            </w:pPr>
          </w:p>
        </w:tc>
        <w:tc>
          <w:tcPr>
            <w:tcW w:type="dxa" w:w="2099"/>
          </w:tcPr>
          <w:p>
            <w:pPr>
              <w:spacing w:after="0"/>
              <w:jc w:val="left"/>
            </w:pPr>
            <w:r>
              <w:rPr>
                <w:sz w:val="16"/>
              </w:rPr>
              <w:t>FEMA tracker shows a plan approvable pending adoption</w:t>
            </w:r>
          </w:p>
        </w:tc>
        <w:tc>
          <w:tcPr>
            <w:tcW w:type="dxa" w:w="1608"/>
          </w:tcPr>
          <w:p>
            <w:pPr>
              <w:spacing w:after="0"/>
              <w:jc w:val="left"/>
            </w:pPr>
            <w:r>
              <w:rPr>
                <w:sz w:val="16"/>
              </w:rPr>
              <w:t>Not yet eligible: adopt the approved plan.</w:t>
            </w:r>
          </w:p>
        </w:tc>
      </w:tr>
      <w:tr>
        <w:trPr>
          <w:cantSplit/>
        </w:trPr>
        <w:tc>
          <w:tcPr>
            <w:tcW w:type="dxa" w:w="1487"/>
          </w:tcPr>
          <w:p>
            <w:pPr>
              <w:spacing w:after="0"/>
              <w:jc w:val="left"/>
            </w:pPr>
            <w:r>
              <w:rPr>
                <w:sz w:val="16"/>
              </w:rPr>
              <w:t>Coker town</w:t>
            </w:r>
          </w:p>
        </w:tc>
        <w:tc>
          <w:tcPr>
            <w:tcW w:type="dxa" w:w="1572"/>
          </w:tcPr>
          <w:p>
            <w:pPr>
              <w:spacing w:after="0"/>
              <w:jc w:val="left"/>
            </w:pPr>
            <w:r>
              <w:rPr>
                <w:sz w:val="16"/>
              </w:rPr>
              <w:t>City</w:t>
            </w:r>
          </w:p>
        </w:tc>
        <w:tc>
          <w:tcPr>
            <w:tcW w:type="dxa" w:w="1447"/>
          </w:tcPr>
          <w:p>
            <w:pPr>
              <w:spacing w:after="0"/>
              <w:jc w:val="left"/>
            </w:pPr>
            <w:r>
              <w:rPr>
                <w:sz w:val="16"/>
              </w:rPr>
              <w:t>Plan 112245 approved 2026-09-02, pending adoption here; not yet eligible</w:t>
            </w:r>
          </w:p>
        </w:tc>
        <w:tc>
          <w:tcPr>
            <w:tcW w:type="dxa" w:w="1945"/>
          </w:tcPr>
          <w:p>
            <w:pPr>
              <w:spacing w:after="0"/>
              <w:jc w:val="left"/>
            </w:pPr>
            <w:r>
              <w:rPr>
                <w:sz w:val="16"/>
              </w:rPr>
              <w:t>Division C (FEMA plan 112245), pending adoption here</w:t>
            </w:r>
          </w:p>
        </w:tc>
        <w:tc>
          <w:tcPr>
            <w:tcW w:type="dxa" w:w="1778"/>
          </w:tcPr>
          <w:p>
            <w:pPr>
              <w:spacing w:after="0"/>
              <w:jc w:val="left"/>
            </w:pPr>
            <w:r>
              <w:rPr>
                <w:sz w:val="16"/>
              </w:rPr>
              <w:t>2026-09-02 by FEMA; not yet adopted here</w:t>
            </w:r>
          </w:p>
        </w:tc>
        <w:tc>
          <w:tcPr>
            <w:tcW w:type="dxa" w:w="1358"/>
          </w:tcPr>
          <w:p>
            <w:pPr>
              <w:spacing w:after="0"/>
              <w:jc w:val="left"/>
            </w:pPr>
            <w:r>
              <w:rPr>
                <w:sz w:val="16"/>
              </w:rPr>
              <w:t>2031-09-01 once adopted</w:t>
            </w:r>
          </w:p>
        </w:tc>
        <w:tc>
          <w:tcPr>
            <w:tcW w:type="dxa" w:w="816"/>
          </w:tcPr>
          <w:p>
            <w:pPr>
              <w:spacing w:after="0"/>
              <w:jc w:val="right"/>
            </w:pPr>
          </w:p>
        </w:tc>
        <w:tc>
          <w:tcPr>
            <w:tcW w:type="dxa" w:w="2099"/>
          </w:tcPr>
          <w:p>
            <w:pPr>
              <w:spacing w:after="0"/>
              <w:jc w:val="left"/>
            </w:pPr>
            <w:r>
              <w:rPr>
                <w:sz w:val="16"/>
              </w:rPr>
              <w:t>FEMA tracker shows a plan approvable pending adoption</w:t>
            </w:r>
          </w:p>
        </w:tc>
        <w:tc>
          <w:tcPr>
            <w:tcW w:type="dxa" w:w="1608"/>
          </w:tcPr>
          <w:p>
            <w:pPr>
              <w:spacing w:after="0"/>
              <w:jc w:val="left"/>
            </w:pPr>
            <w:r>
              <w:rPr>
                <w:sz w:val="16"/>
              </w:rPr>
              <w:t>Not yet eligible: adopt the approved plan.</w:t>
            </w:r>
          </w:p>
        </w:tc>
      </w:tr>
      <w:tr>
        <w:trPr>
          <w:cantSplit/>
        </w:trPr>
        <w:tc>
          <w:tcPr>
            <w:tcW w:type="dxa" w:w="1487"/>
          </w:tcPr>
          <w:p>
            <w:pPr>
              <w:spacing w:after="0"/>
              <w:jc w:val="left"/>
            </w:pPr>
            <w:r>
              <w:rPr>
                <w:sz w:val="16"/>
              </w:rPr>
              <w:t>Lake View town</w:t>
            </w:r>
          </w:p>
        </w:tc>
        <w:tc>
          <w:tcPr>
            <w:tcW w:type="dxa" w:w="1572"/>
          </w:tcPr>
          <w:p>
            <w:pPr>
              <w:spacing w:after="0"/>
              <w:jc w:val="left"/>
            </w:pPr>
            <w:r>
              <w:rPr>
                <w:sz w:val="16"/>
              </w:rPr>
              <w:t>Town</w:t>
            </w:r>
          </w:p>
        </w:tc>
        <w:tc>
          <w:tcPr>
            <w:tcW w:type="dxa" w:w="1447"/>
          </w:tcPr>
          <w:p>
            <w:pPr>
              <w:spacing w:after="0"/>
              <w:jc w:val="left"/>
            </w:pPr>
            <w:r>
              <w:rPr>
                <w:sz w:val="16"/>
              </w:rPr>
              <w:t>Approved, expires 2031-09-01</w:t>
            </w:r>
          </w:p>
        </w:tc>
        <w:tc>
          <w:tcPr>
            <w:tcW w:type="dxa" w:w="1945"/>
          </w:tcPr>
          <w:p>
            <w:pPr>
              <w:spacing w:after="0"/>
              <w:jc w:val="left"/>
            </w:pPr>
            <w:r>
              <w:rPr>
                <w:sz w:val="16"/>
              </w:rPr>
              <w:t>Division C (FEMA plan 112245)</w:t>
            </w:r>
          </w:p>
        </w:tc>
        <w:tc>
          <w:tcPr>
            <w:tcW w:type="dxa" w:w="1778"/>
          </w:tcPr>
          <w:p>
            <w:pPr>
              <w:spacing w:after="0"/>
              <w:jc w:val="left"/>
            </w:pPr>
            <w:r>
              <w:rPr>
                <w:sz w:val="16"/>
              </w:rPr>
              <w:t>2026-09-02</w:t>
            </w:r>
          </w:p>
        </w:tc>
        <w:tc>
          <w:tcPr>
            <w:tcW w:type="dxa" w:w="1358"/>
          </w:tcPr>
          <w:p>
            <w:pPr>
              <w:spacing w:after="0"/>
              <w:jc w:val="left"/>
            </w:pPr>
            <w:r>
              <w:rPr>
                <w:sz w:val="16"/>
              </w:rPr>
              <w:t>2031-09-01</w:t>
            </w:r>
          </w:p>
        </w:tc>
        <w:tc>
          <w:tcPr>
            <w:tcW w:type="dxa" w:w="816"/>
          </w:tcPr>
          <w:p>
            <w:pPr>
              <w:spacing w:after="0"/>
              <w:jc w:val="right"/>
            </w:pPr>
            <w:r>
              <w:rPr>
                <w:sz w:val="16"/>
              </w:rPr>
              <w:t>1,797</w:t>
            </w:r>
          </w:p>
        </w:tc>
        <w:tc>
          <w:tcPr>
            <w:tcW w:type="dxa" w:w="2099"/>
          </w:tcPr>
          <w:p>
            <w:pPr>
              <w:spacing w:after="0"/>
              <w:jc w:val="left"/>
            </w:pPr>
          </w:p>
        </w:tc>
        <w:tc>
          <w:tcPr>
            <w:tcW w:type="dxa" w:w="1608"/>
          </w:tcPr>
          <w:p>
            <w:pPr>
              <w:spacing w:after="0"/>
              <w:jc w:val="left"/>
            </w:pPr>
            <w:r>
              <w:rPr>
                <w:sz w:val="16"/>
              </w:rPr>
              <w:t>Also approved under plan 111630 (Division G, expires 2031-05-12). FEMA's plan status map shows one plan per jurisdiction and may show one of these; this packet uses the approved plan that expires last. this jurisdiction approved 2026-09-24</w:t>
            </w:r>
          </w:p>
        </w:tc>
      </w:tr>
      <w:tr>
        <w:trPr>
          <w:cantSplit/>
        </w:trPr>
        <w:tc>
          <w:tcPr>
            <w:tcW w:type="dxa" w:w="1487"/>
          </w:tcPr>
          <w:p>
            <w:pPr>
              <w:spacing w:after="0"/>
              <w:jc w:val="left"/>
            </w:pPr>
            <w:r>
              <w:rPr>
                <w:sz w:val="16"/>
              </w:rPr>
              <w:t>Northport city</w:t>
            </w:r>
          </w:p>
        </w:tc>
        <w:tc>
          <w:tcPr>
            <w:tcW w:type="dxa" w:w="1572"/>
          </w:tcPr>
          <w:p>
            <w:pPr>
              <w:spacing w:after="0"/>
              <w:jc w:val="left"/>
            </w:pPr>
            <w:r>
              <w:rPr>
                <w:sz w:val="16"/>
              </w:rPr>
              <w:t>City</w:t>
            </w:r>
          </w:p>
        </w:tc>
        <w:tc>
          <w:tcPr>
            <w:tcW w:type="dxa" w:w="1447"/>
          </w:tcPr>
          <w:p>
            <w:pPr>
              <w:spacing w:after="0"/>
              <w:jc w:val="left"/>
            </w:pPr>
            <w:r>
              <w:rPr>
                <w:sz w:val="16"/>
              </w:rPr>
              <w:t>Approved, expires 2031-09-01</w:t>
            </w:r>
          </w:p>
        </w:tc>
        <w:tc>
          <w:tcPr>
            <w:tcW w:type="dxa" w:w="1945"/>
          </w:tcPr>
          <w:p>
            <w:pPr>
              <w:spacing w:after="0"/>
              <w:jc w:val="left"/>
            </w:pPr>
            <w:r>
              <w:rPr>
                <w:sz w:val="16"/>
              </w:rPr>
              <w:t>Division C (FEMA plan 112245)</w:t>
            </w:r>
          </w:p>
        </w:tc>
        <w:tc>
          <w:tcPr>
            <w:tcW w:type="dxa" w:w="1778"/>
          </w:tcPr>
          <w:p>
            <w:pPr>
              <w:spacing w:after="0"/>
              <w:jc w:val="left"/>
            </w:pPr>
            <w:r>
              <w:rPr>
                <w:sz w:val="16"/>
              </w:rPr>
              <w:t>2026-09-02</w:t>
            </w:r>
          </w:p>
        </w:tc>
        <w:tc>
          <w:tcPr>
            <w:tcW w:type="dxa" w:w="1358"/>
          </w:tcPr>
          <w:p>
            <w:pPr>
              <w:spacing w:after="0"/>
              <w:jc w:val="left"/>
            </w:pPr>
            <w:r>
              <w:rPr>
                <w:sz w:val="16"/>
              </w:rPr>
              <w:t>2031-09-01</w:t>
            </w:r>
          </w:p>
        </w:tc>
        <w:tc>
          <w:tcPr>
            <w:tcW w:type="dxa" w:w="816"/>
          </w:tcPr>
          <w:p>
            <w:pPr>
              <w:spacing w:after="0"/>
              <w:jc w:val="right"/>
            </w:pPr>
            <w:r>
              <w:rPr>
                <w:sz w:val="16"/>
              </w:rPr>
              <w:t>1,797</w:t>
            </w:r>
          </w:p>
        </w:tc>
        <w:tc>
          <w:tcPr>
            <w:tcW w:type="dxa" w:w="2099"/>
          </w:tcPr>
          <w:p>
            <w:pPr>
              <w:spacing w:after="0"/>
              <w:jc w:val="left"/>
            </w:pPr>
          </w:p>
        </w:tc>
        <w:tc>
          <w:tcPr>
            <w:tcW w:type="dxa" w:w="1608"/>
          </w:tcPr>
          <w:p>
            <w:pPr>
              <w:spacing w:after="0"/>
              <w:jc w:val="left"/>
            </w:pPr>
            <w:r>
              <w:rPr>
                <w:sz w:val="16"/>
              </w:rPr>
              <w:t>this jurisdiction approved 2026-09-28</w:t>
            </w:r>
          </w:p>
        </w:tc>
      </w:tr>
      <w:tr>
        <w:trPr>
          <w:cantSplit/>
        </w:trPr>
        <w:tc>
          <w:tcPr>
            <w:tcW w:type="dxa" w:w="1487"/>
          </w:tcPr>
          <w:p>
            <w:pPr>
              <w:spacing w:after="0"/>
              <w:jc w:val="left"/>
            </w:pPr>
            <w:r>
              <w:rPr>
                <w:sz w:val="16"/>
              </w:rPr>
              <w:t>Tuscaloosa city</w:t>
            </w:r>
          </w:p>
        </w:tc>
        <w:tc>
          <w:tcPr>
            <w:tcW w:type="dxa" w:w="1572"/>
          </w:tcPr>
          <w:p>
            <w:pPr>
              <w:spacing w:after="0"/>
              <w:jc w:val="left"/>
            </w:pPr>
            <w:r>
              <w:rPr>
                <w:sz w:val="16"/>
              </w:rPr>
              <w:t>City</w:t>
            </w:r>
          </w:p>
        </w:tc>
        <w:tc>
          <w:tcPr>
            <w:tcW w:type="dxa" w:w="1447"/>
          </w:tcPr>
          <w:p>
            <w:pPr>
              <w:spacing w:after="0"/>
              <w:jc w:val="left"/>
            </w:pPr>
            <w:r>
              <w:rPr>
                <w:sz w:val="16"/>
              </w:rPr>
              <w:t>Plan 112245 approved 2026-09-02, pending adoption here; not yet eligible</w:t>
            </w:r>
          </w:p>
        </w:tc>
        <w:tc>
          <w:tcPr>
            <w:tcW w:type="dxa" w:w="1945"/>
          </w:tcPr>
          <w:p>
            <w:pPr>
              <w:spacing w:after="0"/>
              <w:jc w:val="left"/>
            </w:pPr>
            <w:r>
              <w:rPr>
                <w:sz w:val="16"/>
              </w:rPr>
              <w:t>Division C (FEMA plan 112245), pending adoption here</w:t>
            </w:r>
          </w:p>
        </w:tc>
        <w:tc>
          <w:tcPr>
            <w:tcW w:type="dxa" w:w="1778"/>
          </w:tcPr>
          <w:p>
            <w:pPr>
              <w:spacing w:after="0"/>
              <w:jc w:val="left"/>
            </w:pPr>
            <w:r>
              <w:rPr>
                <w:sz w:val="16"/>
              </w:rPr>
              <w:t>2026-09-02 by FEMA; not yet adopted here</w:t>
            </w:r>
          </w:p>
        </w:tc>
        <w:tc>
          <w:tcPr>
            <w:tcW w:type="dxa" w:w="1358"/>
          </w:tcPr>
          <w:p>
            <w:pPr>
              <w:spacing w:after="0"/>
              <w:jc w:val="left"/>
            </w:pPr>
            <w:r>
              <w:rPr>
                <w:sz w:val="16"/>
              </w:rPr>
              <w:t>2031-09-01 once adopted</w:t>
            </w:r>
          </w:p>
        </w:tc>
        <w:tc>
          <w:tcPr>
            <w:tcW w:type="dxa" w:w="816"/>
          </w:tcPr>
          <w:p>
            <w:pPr>
              <w:spacing w:after="0"/>
              <w:jc w:val="right"/>
            </w:pPr>
          </w:p>
        </w:tc>
        <w:tc>
          <w:tcPr>
            <w:tcW w:type="dxa" w:w="2099"/>
          </w:tcPr>
          <w:p>
            <w:pPr>
              <w:spacing w:after="0"/>
              <w:jc w:val="left"/>
            </w:pPr>
            <w:r>
              <w:rPr>
                <w:sz w:val="16"/>
              </w:rPr>
              <w:t>FEMA tracker shows a plan approvable pending adoption</w:t>
            </w:r>
          </w:p>
        </w:tc>
        <w:tc>
          <w:tcPr>
            <w:tcW w:type="dxa" w:w="1608"/>
          </w:tcPr>
          <w:p>
            <w:pPr>
              <w:spacing w:after="0"/>
              <w:jc w:val="left"/>
            </w:pPr>
            <w:r>
              <w:rPr>
                <w:sz w:val="16"/>
              </w:rPr>
              <w:t>Not yet eligible: adopt the approved plan.</w:t>
            </w:r>
          </w:p>
        </w:tc>
      </w:tr>
      <w:tr>
        <w:trPr>
          <w:cantSplit/>
        </w:trPr>
        <w:tc>
          <w:tcPr>
            <w:tcW w:type="dxa" w:w="1487"/>
          </w:tcPr>
          <w:p>
            <w:pPr>
              <w:spacing w:after="0"/>
              <w:jc w:val="left"/>
            </w:pPr>
            <w:r>
              <w:rPr>
                <w:sz w:val="16"/>
              </w:rPr>
              <w:t>City of Vance</w:t>
            </w:r>
          </w:p>
        </w:tc>
        <w:tc>
          <w:tcPr>
            <w:tcW w:type="dxa" w:w="1572"/>
          </w:tcPr>
          <w:p>
            <w:pPr>
              <w:spacing w:after="0"/>
              <w:jc w:val="left"/>
            </w:pPr>
            <w:r>
              <w:rPr>
                <w:sz w:val="16"/>
              </w:rPr>
              <w:t>City</w:t>
            </w:r>
          </w:p>
        </w:tc>
        <w:tc>
          <w:tcPr>
            <w:tcW w:type="dxa" w:w="1447"/>
          </w:tcPr>
          <w:p>
            <w:pPr>
              <w:spacing w:after="0"/>
              <w:jc w:val="left"/>
            </w:pPr>
            <w:r>
              <w:rPr>
                <w:sz w:val="16"/>
              </w:rPr>
              <w:t>Approved, expires 2031-09-01</w:t>
            </w:r>
          </w:p>
        </w:tc>
        <w:tc>
          <w:tcPr>
            <w:tcW w:type="dxa" w:w="1945"/>
          </w:tcPr>
          <w:p>
            <w:pPr>
              <w:spacing w:after="0"/>
              <w:jc w:val="left"/>
            </w:pPr>
            <w:r>
              <w:rPr>
                <w:sz w:val="16"/>
              </w:rPr>
              <w:t>Division C (FEMA plan 112245)</w:t>
            </w:r>
          </w:p>
        </w:tc>
        <w:tc>
          <w:tcPr>
            <w:tcW w:type="dxa" w:w="1778"/>
          </w:tcPr>
          <w:p>
            <w:pPr>
              <w:spacing w:after="0"/>
              <w:jc w:val="left"/>
            </w:pPr>
            <w:r>
              <w:rPr>
                <w:sz w:val="16"/>
              </w:rPr>
              <w:t>2026-09-02</w:t>
            </w:r>
          </w:p>
        </w:tc>
        <w:tc>
          <w:tcPr>
            <w:tcW w:type="dxa" w:w="1358"/>
          </w:tcPr>
          <w:p>
            <w:pPr>
              <w:spacing w:after="0"/>
              <w:jc w:val="left"/>
            </w:pPr>
            <w:r>
              <w:rPr>
                <w:sz w:val="16"/>
              </w:rPr>
              <w:t>2031-09-01</w:t>
            </w:r>
          </w:p>
        </w:tc>
        <w:tc>
          <w:tcPr>
            <w:tcW w:type="dxa" w:w="816"/>
          </w:tcPr>
          <w:p>
            <w:pPr>
              <w:spacing w:after="0"/>
              <w:jc w:val="right"/>
            </w:pPr>
            <w:r>
              <w:rPr>
                <w:sz w:val="16"/>
              </w:rPr>
              <w:t>1,797</w:t>
            </w:r>
          </w:p>
        </w:tc>
        <w:tc>
          <w:tcPr>
            <w:tcW w:type="dxa" w:w="2099"/>
          </w:tcPr>
          <w:p>
            <w:pPr>
              <w:spacing w:after="0"/>
              <w:jc w:val="left"/>
            </w:pPr>
          </w:p>
        </w:tc>
        <w:tc>
          <w:tcPr>
            <w:tcW w:type="dxa" w:w="1608"/>
          </w:tcPr>
          <w:p>
            <w:pPr>
              <w:spacing w:after="0"/>
              <w:jc w:val="left"/>
            </w:pPr>
            <w:r>
              <w:rPr>
                <w:sz w:val="16"/>
              </w:rPr>
              <w:t>this jurisdiction approved 2026-09-21</w:t>
            </w:r>
          </w:p>
        </w:tc>
      </w:tr>
      <w:tr>
        <w:trPr>
          <w:cantSplit/>
        </w:trPr>
        <w:tc>
          <w:tcPr>
            <w:tcW w:type="dxa" w:w="1487"/>
          </w:tcPr>
          <w:p>
            <w:pPr>
              <w:spacing w:after="0"/>
              <w:jc w:val="left"/>
            </w:pPr>
            <w:r>
              <w:rPr>
                <w:sz w:val="16"/>
              </w:rPr>
              <w:t>DCH Regional Health system</w:t>
            </w:r>
          </w:p>
        </w:tc>
        <w:tc>
          <w:tcPr>
            <w:tcW w:type="dxa" w:w="1572"/>
          </w:tcPr>
          <w:p>
            <w:pPr>
              <w:spacing w:after="0"/>
              <w:jc w:val="left"/>
            </w:pPr>
            <w:r>
              <w:rPr>
                <w:sz w:val="16"/>
              </w:rPr>
              <w:t>Hospital/Medical Facility</w:t>
            </w:r>
          </w:p>
        </w:tc>
        <w:tc>
          <w:tcPr>
            <w:tcW w:type="dxa" w:w="1447"/>
          </w:tcPr>
          <w:p>
            <w:pPr>
              <w:spacing w:after="0"/>
              <w:jc w:val="left"/>
            </w:pPr>
            <w:r>
              <w:rPr>
                <w:sz w:val="16"/>
              </w:rPr>
              <w:t>Plan 112245 approved 2026-09-02, pending adoption here; not yet eligible</w:t>
            </w:r>
          </w:p>
        </w:tc>
        <w:tc>
          <w:tcPr>
            <w:tcW w:type="dxa" w:w="1945"/>
          </w:tcPr>
          <w:p>
            <w:pPr>
              <w:spacing w:after="0"/>
              <w:jc w:val="left"/>
            </w:pPr>
            <w:r>
              <w:rPr>
                <w:sz w:val="16"/>
              </w:rPr>
              <w:t>Division C (FEMA plan 112245), pending adoption here</w:t>
            </w:r>
          </w:p>
        </w:tc>
        <w:tc>
          <w:tcPr>
            <w:tcW w:type="dxa" w:w="1778"/>
          </w:tcPr>
          <w:p>
            <w:pPr>
              <w:spacing w:after="0"/>
              <w:jc w:val="left"/>
            </w:pPr>
            <w:r>
              <w:rPr>
                <w:sz w:val="16"/>
              </w:rPr>
              <w:t>2026-09-02 by FEMA; not yet adopted here</w:t>
            </w:r>
          </w:p>
        </w:tc>
        <w:tc>
          <w:tcPr>
            <w:tcW w:type="dxa" w:w="1358"/>
          </w:tcPr>
          <w:p>
            <w:pPr>
              <w:spacing w:after="0"/>
              <w:jc w:val="left"/>
            </w:pPr>
            <w:r>
              <w:rPr>
                <w:sz w:val="16"/>
              </w:rPr>
              <w:t>2031-09-01 once adopted</w:t>
            </w:r>
          </w:p>
        </w:tc>
        <w:tc>
          <w:tcPr>
            <w:tcW w:type="dxa" w:w="816"/>
          </w:tcPr>
          <w:p>
            <w:pPr>
              <w:spacing w:after="0"/>
              <w:jc w:val="right"/>
            </w:pPr>
          </w:p>
        </w:tc>
        <w:tc>
          <w:tcPr>
            <w:tcW w:type="dxa" w:w="2099"/>
          </w:tcPr>
          <w:p>
            <w:pPr>
              <w:spacing w:after="0"/>
              <w:jc w:val="left"/>
            </w:pPr>
            <w:r>
              <w:rPr>
                <w:sz w:val="16"/>
              </w:rPr>
              <w:t>FEMA tracker shows a plan approvable pending adoption</w:t>
            </w:r>
          </w:p>
        </w:tc>
        <w:tc>
          <w:tcPr>
            <w:tcW w:type="dxa" w:w="1608"/>
          </w:tcPr>
          <w:p>
            <w:pPr>
              <w:spacing w:after="0"/>
              <w:jc w:val="left"/>
            </w:pPr>
            <w:r>
              <w:rPr>
                <w:sz w:val="16"/>
              </w:rPr>
              <w:t>Not yet eligible: adopt the approved plan.</w:t>
            </w:r>
          </w:p>
        </w:tc>
      </w:tr>
      <w:tr>
        <w:trPr>
          <w:cantSplit/>
        </w:trPr>
        <w:tc>
          <w:tcPr>
            <w:tcW w:type="dxa" w:w="1487"/>
          </w:tcPr>
          <w:p>
            <w:pPr>
              <w:spacing w:after="0"/>
              <w:jc w:val="left"/>
            </w:pPr>
            <w:r>
              <w:rPr>
                <w:sz w:val="16"/>
              </w:rPr>
              <w:t>Tuscaloosa Board of Education</w:t>
            </w:r>
          </w:p>
        </w:tc>
        <w:tc>
          <w:tcPr>
            <w:tcW w:type="dxa" w:w="1572"/>
          </w:tcPr>
          <w:p>
            <w:pPr>
              <w:spacing w:after="0"/>
              <w:jc w:val="left"/>
            </w:pPr>
            <w:r>
              <w:rPr>
                <w:sz w:val="16"/>
              </w:rPr>
              <w:t>Other</w:t>
            </w:r>
          </w:p>
        </w:tc>
        <w:tc>
          <w:tcPr>
            <w:tcW w:type="dxa" w:w="1447"/>
          </w:tcPr>
          <w:p>
            <w:pPr>
              <w:spacing w:after="0"/>
              <w:jc w:val="left"/>
            </w:pPr>
            <w:r>
              <w:rPr>
                <w:sz w:val="16"/>
              </w:rPr>
              <w:t>Plan 112245 approved 2026-09-02, pending adoption here; not yet eligible</w:t>
            </w:r>
          </w:p>
        </w:tc>
        <w:tc>
          <w:tcPr>
            <w:tcW w:type="dxa" w:w="1945"/>
          </w:tcPr>
          <w:p>
            <w:pPr>
              <w:spacing w:after="0"/>
              <w:jc w:val="left"/>
            </w:pPr>
            <w:r>
              <w:rPr>
                <w:sz w:val="16"/>
              </w:rPr>
              <w:t>Division C (FEMA plan 112245), pending adoption here</w:t>
            </w:r>
          </w:p>
        </w:tc>
        <w:tc>
          <w:tcPr>
            <w:tcW w:type="dxa" w:w="1778"/>
          </w:tcPr>
          <w:p>
            <w:pPr>
              <w:spacing w:after="0"/>
              <w:jc w:val="left"/>
            </w:pPr>
            <w:r>
              <w:rPr>
                <w:sz w:val="16"/>
              </w:rPr>
              <w:t>2026-09-02 by FEMA; not yet adopted here</w:t>
            </w:r>
          </w:p>
        </w:tc>
        <w:tc>
          <w:tcPr>
            <w:tcW w:type="dxa" w:w="1358"/>
          </w:tcPr>
          <w:p>
            <w:pPr>
              <w:spacing w:after="0"/>
              <w:jc w:val="left"/>
            </w:pPr>
            <w:r>
              <w:rPr>
                <w:sz w:val="16"/>
              </w:rPr>
              <w:t>2031-09-01 once adopted</w:t>
            </w:r>
          </w:p>
        </w:tc>
        <w:tc>
          <w:tcPr>
            <w:tcW w:type="dxa" w:w="816"/>
          </w:tcPr>
          <w:p>
            <w:pPr>
              <w:spacing w:after="0"/>
              <w:jc w:val="right"/>
            </w:pPr>
          </w:p>
        </w:tc>
        <w:tc>
          <w:tcPr>
            <w:tcW w:type="dxa" w:w="2099"/>
          </w:tcPr>
          <w:p>
            <w:pPr>
              <w:spacing w:after="0"/>
              <w:jc w:val="left"/>
            </w:pPr>
            <w:r>
              <w:rPr>
                <w:sz w:val="16"/>
              </w:rPr>
              <w:t>FEMA tracker shows a plan approvable pending adoption</w:t>
            </w:r>
          </w:p>
        </w:tc>
        <w:tc>
          <w:tcPr>
            <w:tcW w:type="dxa" w:w="1608"/>
          </w:tcPr>
          <w:p>
            <w:pPr>
              <w:spacing w:after="0"/>
              <w:jc w:val="left"/>
            </w:pPr>
            <w:r>
              <w:rPr>
                <w:sz w:val="16"/>
              </w:rPr>
              <w:t>Not yet eligible: adopt the approved plan.</w:t>
            </w:r>
          </w:p>
        </w:tc>
      </w:tr>
      <w:tr>
        <w:trPr>
          <w:cantSplit/>
        </w:trPr>
        <w:tc>
          <w:tcPr>
            <w:tcW w:type="dxa" w:w="1487"/>
          </w:tcPr>
          <w:p>
            <w:pPr>
              <w:spacing w:after="0"/>
              <w:jc w:val="left"/>
            </w:pPr>
            <w:r>
              <w:rPr>
                <w:sz w:val="16"/>
              </w:rPr>
              <w:t>Tuscaloosa City Schools</w:t>
            </w:r>
          </w:p>
        </w:tc>
        <w:tc>
          <w:tcPr>
            <w:tcW w:type="dxa" w:w="1572"/>
          </w:tcPr>
          <w:p>
            <w:pPr>
              <w:spacing w:after="0"/>
              <w:jc w:val="left"/>
            </w:pPr>
            <w:r>
              <w:rPr>
                <w:sz w:val="16"/>
              </w:rPr>
              <w:t>School/School District</w:t>
            </w:r>
          </w:p>
        </w:tc>
        <w:tc>
          <w:tcPr>
            <w:tcW w:type="dxa" w:w="1447"/>
          </w:tcPr>
          <w:p>
            <w:pPr>
              <w:spacing w:after="0"/>
              <w:jc w:val="left"/>
            </w:pPr>
            <w:r>
              <w:rPr>
                <w:sz w:val="16"/>
              </w:rPr>
              <w:t>Plan 112245 approved 2026-09-02, pending adoption here; not yet eligible</w:t>
            </w:r>
          </w:p>
        </w:tc>
        <w:tc>
          <w:tcPr>
            <w:tcW w:type="dxa" w:w="1945"/>
          </w:tcPr>
          <w:p>
            <w:pPr>
              <w:spacing w:after="0"/>
              <w:jc w:val="left"/>
            </w:pPr>
            <w:r>
              <w:rPr>
                <w:sz w:val="16"/>
              </w:rPr>
              <w:t>Division C (FEMA plan 112245), pending adoption here</w:t>
            </w:r>
          </w:p>
        </w:tc>
        <w:tc>
          <w:tcPr>
            <w:tcW w:type="dxa" w:w="1778"/>
          </w:tcPr>
          <w:p>
            <w:pPr>
              <w:spacing w:after="0"/>
              <w:jc w:val="left"/>
            </w:pPr>
            <w:r>
              <w:rPr>
                <w:sz w:val="16"/>
              </w:rPr>
              <w:t>2026-09-02 by FEMA; not yet adopted here</w:t>
            </w:r>
          </w:p>
        </w:tc>
        <w:tc>
          <w:tcPr>
            <w:tcW w:type="dxa" w:w="1358"/>
          </w:tcPr>
          <w:p>
            <w:pPr>
              <w:spacing w:after="0"/>
              <w:jc w:val="left"/>
            </w:pPr>
            <w:r>
              <w:rPr>
                <w:sz w:val="16"/>
              </w:rPr>
              <w:t>2031-09-01 once adopted</w:t>
            </w:r>
          </w:p>
        </w:tc>
        <w:tc>
          <w:tcPr>
            <w:tcW w:type="dxa" w:w="816"/>
          </w:tcPr>
          <w:p>
            <w:pPr>
              <w:spacing w:after="0"/>
              <w:jc w:val="right"/>
            </w:pPr>
          </w:p>
        </w:tc>
        <w:tc>
          <w:tcPr>
            <w:tcW w:type="dxa" w:w="2099"/>
          </w:tcPr>
          <w:p>
            <w:pPr>
              <w:spacing w:after="0"/>
              <w:jc w:val="left"/>
            </w:pPr>
            <w:r>
              <w:rPr>
                <w:sz w:val="16"/>
              </w:rPr>
              <w:t>FEMA tracker shows a plan approvable pending adoption</w:t>
            </w:r>
          </w:p>
        </w:tc>
        <w:tc>
          <w:tcPr>
            <w:tcW w:type="dxa" w:w="1608"/>
          </w:tcPr>
          <w:p>
            <w:pPr>
              <w:spacing w:after="0"/>
              <w:jc w:val="left"/>
            </w:pPr>
            <w:r>
              <w:rPr>
                <w:sz w:val="16"/>
              </w:rPr>
              <w:t>Not yet eligible: adopt the approved plan.</w:t>
            </w:r>
          </w:p>
        </w:tc>
      </w:tr>
      <w:tr>
        <w:trPr>
          <w:cantSplit/>
        </w:trPr>
        <w:tc>
          <w:tcPr>
            <w:tcW w:type="dxa" w:w="1487"/>
          </w:tcPr>
          <w:p>
            <w:pPr>
              <w:spacing w:after="0"/>
              <w:jc w:val="left"/>
            </w:pPr>
            <w:r>
              <w:rPr>
                <w:sz w:val="16"/>
              </w:rPr>
              <w:t>University of Alabama</w:t>
            </w:r>
          </w:p>
        </w:tc>
        <w:tc>
          <w:tcPr>
            <w:tcW w:type="dxa" w:w="1572"/>
          </w:tcPr>
          <w:p>
            <w:pPr>
              <w:spacing w:after="0"/>
              <w:jc w:val="left"/>
            </w:pPr>
            <w:r>
              <w:rPr>
                <w:sz w:val="16"/>
              </w:rPr>
              <w:t>School/School District</w:t>
            </w:r>
          </w:p>
        </w:tc>
        <w:tc>
          <w:tcPr>
            <w:tcW w:type="dxa" w:w="1447"/>
          </w:tcPr>
          <w:p>
            <w:pPr>
              <w:spacing w:after="0"/>
              <w:jc w:val="left"/>
            </w:pPr>
            <w:r>
              <w:rPr>
                <w:sz w:val="16"/>
              </w:rPr>
              <w:t>Approved, expires 2031-09-01</w:t>
            </w:r>
          </w:p>
        </w:tc>
        <w:tc>
          <w:tcPr>
            <w:tcW w:type="dxa" w:w="1945"/>
          </w:tcPr>
          <w:p>
            <w:pPr>
              <w:spacing w:after="0"/>
              <w:jc w:val="left"/>
            </w:pPr>
            <w:r>
              <w:rPr>
                <w:sz w:val="16"/>
              </w:rPr>
              <w:t>Division C (FEMA plan 112245)</w:t>
            </w:r>
          </w:p>
        </w:tc>
        <w:tc>
          <w:tcPr>
            <w:tcW w:type="dxa" w:w="1778"/>
          </w:tcPr>
          <w:p>
            <w:pPr>
              <w:spacing w:after="0"/>
              <w:jc w:val="left"/>
            </w:pPr>
            <w:r>
              <w:rPr>
                <w:sz w:val="16"/>
              </w:rPr>
              <w:t>2026-09-02</w:t>
            </w:r>
          </w:p>
        </w:tc>
        <w:tc>
          <w:tcPr>
            <w:tcW w:type="dxa" w:w="1358"/>
          </w:tcPr>
          <w:p>
            <w:pPr>
              <w:spacing w:after="0"/>
              <w:jc w:val="left"/>
            </w:pPr>
            <w:r>
              <w:rPr>
                <w:sz w:val="16"/>
              </w:rPr>
              <w:t>2031-09-01</w:t>
            </w:r>
          </w:p>
        </w:tc>
        <w:tc>
          <w:tcPr>
            <w:tcW w:type="dxa" w:w="816"/>
          </w:tcPr>
          <w:p>
            <w:pPr>
              <w:spacing w:after="0"/>
              <w:jc w:val="right"/>
            </w:pPr>
            <w:r>
              <w:rPr>
                <w:sz w:val="16"/>
              </w:rPr>
              <w:t>1,797</w:t>
            </w:r>
          </w:p>
        </w:tc>
        <w:tc>
          <w:tcPr>
            <w:tcW w:type="dxa" w:w="2099"/>
          </w:tcPr>
          <w:p>
            <w:pPr>
              <w:spacing w:after="0"/>
              <w:jc w:val="left"/>
            </w:pPr>
          </w:p>
        </w:tc>
        <w:tc>
          <w:tcPr>
            <w:tcW w:type="dxa" w:w="1608"/>
          </w:tcPr>
          <w:p>
            <w:pPr>
              <w:spacing w:after="0"/>
              <w:jc w:val="left"/>
            </w:pPr>
            <w:r>
              <w:rPr>
                <w:sz w:val="16"/>
              </w:rPr>
              <w:t>this jurisdiction approved 2026-09-21</w:t>
            </w:r>
          </w:p>
        </w:tc>
      </w:tr>
      <w:tr>
        <w:trPr>
          <w:cantSplit/>
        </w:trPr>
        <w:tc>
          <w:tcPr>
            <w:tcW w:type="dxa" w:w="1487"/>
          </w:tcPr>
          <w:p>
            <w:pPr>
              <w:spacing w:after="0"/>
              <w:jc w:val="left"/>
            </w:pPr>
            <w:r>
              <w:rPr>
                <w:sz w:val="16"/>
              </w:rPr>
              <w:t>West Alabama Regional Commission</w:t>
            </w:r>
          </w:p>
        </w:tc>
        <w:tc>
          <w:tcPr>
            <w:tcW w:type="dxa" w:w="1572"/>
          </w:tcPr>
          <w:p>
            <w:pPr>
              <w:spacing w:after="0"/>
              <w:jc w:val="left"/>
            </w:pPr>
            <w:r>
              <w:rPr>
                <w:sz w:val="16"/>
              </w:rPr>
              <w:t>Other</w:t>
            </w:r>
          </w:p>
        </w:tc>
        <w:tc>
          <w:tcPr>
            <w:tcW w:type="dxa" w:w="1447"/>
          </w:tcPr>
          <w:p>
            <w:pPr>
              <w:spacing w:after="0"/>
              <w:jc w:val="left"/>
            </w:pPr>
            <w:r>
              <w:rPr>
                <w:sz w:val="16"/>
              </w:rPr>
              <w:t>Plan 112245 approved 2026-09-02, pending adoption here; not yet eligible</w:t>
            </w:r>
          </w:p>
        </w:tc>
        <w:tc>
          <w:tcPr>
            <w:tcW w:type="dxa" w:w="1945"/>
          </w:tcPr>
          <w:p>
            <w:pPr>
              <w:spacing w:after="0"/>
              <w:jc w:val="left"/>
            </w:pPr>
            <w:r>
              <w:rPr>
                <w:sz w:val="16"/>
              </w:rPr>
              <w:t>Division C (FEMA plan 112245), pending adoption here</w:t>
            </w:r>
          </w:p>
        </w:tc>
        <w:tc>
          <w:tcPr>
            <w:tcW w:type="dxa" w:w="1778"/>
          </w:tcPr>
          <w:p>
            <w:pPr>
              <w:spacing w:after="0"/>
              <w:jc w:val="left"/>
            </w:pPr>
            <w:r>
              <w:rPr>
                <w:sz w:val="16"/>
              </w:rPr>
              <w:t>2026-09-02 by FEMA; not yet adopted here</w:t>
            </w:r>
          </w:p>
        </w:tc>
        <w:tc>
          <w:tcPr>
            <w:tcW w:type="dxa" w:w="1358"/>
          </w:tcPr>
          <w:p>
            <w:pPr>
              <w:spacing w:after="0"/>
              <w:jc w:val="left"/>
            </w:pPr>
            <w:r>
              <w:rPr>
                <w:sz w:val="16"/>
              </w:rPr>
              <w:t>2031-09-01 once adopted</w:t>
            </w:r>
          </w:p>
        </w:tc>
        <w:tc>
          <w:tcPr>
            <w:tcW w:type="dxa" w:w="816"/>
          </w:tcPr>
          <w:p>
            <w:pPr>
              <w:spacing w:after="0"/>
              <w:jc w:val="right"/>
            </w:pPr>
          </w:p>
        </w:tc>
        <w:tc>
          <w:tcPr>
            <w:tcW w:type="dxa" w:w="2099"/>
          </w:tcPr>
          <w:p>
            <w:pPr>
              <w:spacing w:after="0"/>
              <w:jc w:val="left"/>
            </w:pPr>
            <w:r>
              <w:rPr>
                <w:sz w:val="16"/>
              </w:rPr>
              <w:t>FEMA tracker shows a plan approvable pending adoption</w:t>
            </w:r>
          </w:p>
        </w:tc>
        <w:tc>
          <w:tcPr>
            <w:tcW w:type="dxa" w:w="1608"/>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0"/>
        <w:gridCol w:w="1037"/>
        <w:gridCol w:w="1432"/>
        <w:gridCol w:w="1432"/>
        <w:gridCol w:w="1126"/>
        <w:gridCol w:w="1126"/>
        <w:gridCol w:w="1547"/>
        <w:gridCol w:w="1170"/>
        <w:gridCol w:w="1652"/>
        <w:gridCol w:w="2900"/>
      </w:tblGrid>
      <w:tr>
        <w:trPr>
          <w:cantSplit/>
          <w:tblHeader/>
        </w:trPr>
        <w:tc>
          <w:tcPr>
            <w:tcW w:type="dxa" w:w="69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32"/>
            <w:shd w:val="clear" w:color="auto" w:fill="E8E8E8"/>
          </w:tcPr>
          <w:p>
            <w:pPr>
              <w:spacing w:after="0"/>
              <w:jc w:val="left"/>
            </w:pPr>
            <w:r>
              <w:rPr>
                <w:b/>
                <w:sz w:val="16"/>
              </w:rPr>
              <w:t>NRI risk rating</w:t>
            </w:r>
          </w:p>
        </w:tc>
        <w:tc>
          <w:tcPr>
            <w:tcW w:type="dxa" w:w="143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4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5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00"/>
            <w:shd w:val="clear" w:color="auto" w:fill="E8E8E8"/>
          </w:tcPr>
          <w:p>
            <w:pPr>
              <w:spacing w:after="0"/>
              <w:jc w:val="left"/>
            </w:pPr>
            <w:r>
              <w:rPr>
                <w:b/>
                <w:sz w:val="16"/>
              </w:rPr>
              <w:t>Storm Events coverage note</w:t>
            </w:r>
          </w:p>
        </w:tc>
      </w:tr>
      <w:tr>
        <w:trPr>
          <w:cantSplit/>
        </w:trPr>
        <w:tc>
          <w:tcPr>
            <w:tcW w:type="dxa" w:w="690"/>
          </w:tcPr>
          <w:p>
            <w:pPr>
              <w:spacing w:after="0"/>
              <w:jc w:val="right"/>
            </w:pPr>
            <w:r>
              <w:rPr>
                <w:sz w:val="16"/>
              </w:rPr>
              <w:t>1</w:t>
            </w:r>
          </w:p>
        </w:tc>
        <w:tc>
          <w:tcPr>
            <w:tcW w:type="dxa" w:w="1037"/>
          </w:tcPr>
          <w:p>
            <w:pPr>
              <w:spacing w:after="0"/>
              <w:jc w:val="left"/>
            </w:pPr>
            <w:r>
              <w:rPr>
                <w:sz w:val="16"/>
              </w:rPr>
              <w:t>Inland Flooding</w:t>
            </w:r>
          </w:p>
        </w:tc>
        <w:tc>
          <w:tcPr>
            <w:tcW w:type="dxa" w:w="1432"/>
          </w:tcPr>
          <w:p>
            <w:pPr>
              <w:spacing w:after="0"/>
              <w:jc w:val="left"/>
            </w:pPr>
            <w:r>
              <w:rPr>
                <w:sz w:val="16"/>
              </w:rPr>
              <w:t>Relatively Moderate</w:t>
            </w:r>
          </w:p>
        </w:tc>
        <w:tc>
          <w:tcPr>
            <w:tcW w:type="dxa" w:w="1432"/>
          </w:tcPr>
          <w:p>
            <w:pPr>
              <w:spacing w:after="0"/>
              <w:jc w:val="left"/>
            </w:pPr>
            <w:r>
              <w:rPr>
                <w:sz w:val="16"/>
              </w:rPr>
              <w:t>Relatively Moderate</w:t>
            </w:r>
          </w:p>
        </w:tc>
        <w:tc>
          <w:tcPr>
            <w:tcW w:type="dxa" w:w="1126"/>
          </w:tcPr>
          <w:p>
            <w:pPr>
              <w:spacing w:after="0"/>
              <w:jc w:val="right"/>
            </w:pPr>
            <w:r>
              <w:rPr>
                <w:sz w:val="16"/>
              </w:rPr>
              <w:t>$38,591,391</w:t>
            </w:r>
          </w:p>
        </w:tc>
        <w:tc>
          <w:tcPr>
            <w:tcW w:type="dxa" w:w="1126"/>
          </w:tcPr>
          <w:p>
            <w:pPr>
              <w:spacing w:after="0"/>
              <w:jc w:val="right"/>
            </w:pPr>
            <w:r>
              <w:rPr>
                <w:sz w:val="16"/>
              </w:rPr>
              <w:t>$729</w:t>
            </w:r>
          </w:p>
        </w:tc>
        <w:tc>
          <w:tcPr>
            <w:tcW w:type="dxa" w:w="1547"/>
          </w:tcPr>
          <w:p>
            <w:pPr>
              <w:spacing w:after="0"/>
              <w:jc w:val="right"/>
            </w:pPr>
            <w:r>
              <w:rPr>
                <w:sz w:val="16"/>
              </w:rPr>
              <w:t>$2,088,299</w:t>
            </w:r>
          </w:p>
        </w:tc>
        <w:tc>
          <w:tcPr>
            <w:tcW w:type="dxa" w:w="1170"/>
          </w:tcPr>
          <w:p>
            <w:pPr>
              <w:spacing w:after="0"/>
              <w:jc w:val="right"/>
            </w:pPr>
            <w:r>
              <w:rPr>
                <w:sz w:val="16"/>
              </w:rPr>
              <w:t>$40,680,419</w:t>
            </w:r>
          </w:p>
        </w:tc>
        <w:tc>
          <w:tcPr>
            <w:tcW w:type="dxa" w:w="1652"/>
          </w:tcPr>
          <w:p>
            <w:pPr>
              <w:spacing w:after="0"/>
              <w:jc w:val="right"/>
            </w:pPr>
            <w:r>
              <w:rPr>
                <w:sz w:val="16"/>
              </w:rPr>
              <w:t>68</w:t>
            </w:r>
          </w:p>
        </w:tc>
        <w:tc>
          <w:tcPr>
            <w:tcW w:type="dxa" w:w="2900"/>
          </w:tcPr>
          <w:p>
            <w:pPr>
              <w:spacing w:after="0"/>
              <w:jc w:val="left"/>
            </w:pPr>
          </w:p>
        </w:tc>
      </w:tr>
      <w:tr>
        <w:trPr>
          <w:cantSplit/>
        </w:trPr>
        <w:tc>
          <w:tcPr>
            <w:tcW w:type="dxa" w:w="690"/>
          </w:tcPr>
          <w:p>
            <w:pPr>
              <w:spacing w:after="0"/>
              <w:jc w:val="right"/>
            </w:pPr>
            <w:r>
              <w:rPr>
                <w:sz w:val="16"/>
              </w:rPr>
              <w:t>2</w:t>
            </w:r>
          </w:p>
        </w:tc>
        <w:tc>
          <w:tcPr>
            <w:tcW w:type="dxa" w:w="1037"/>
          </w:tcPr>
          <w:p>
            <w:pPr>
              <w:spacing w:after="0"/>
              <w:jc w:val="left"/>
            </w:pPr>
            <w:r>
              <w:rPr>
                <w:sz w:val="16"/>
              </w:rPr>
              <w:t>Tornado</w:t>
            </w:r>
          </w:p>
        </w:tc>
        <w:tc>
          <w:tcPr>
            <w:tcW w:type="dxa" w:w="1432"/>
          </w:tcPr>
          <w:p>
            <w:pPr>
              <w:spacing w:after="0"/>
              <w:jc w:val="left"/>
            </w:pPr>
            <w:r>
              <w:rPr>
                <w:sz w:val="16"/>
              </w:rPr>
              <w:t>Relatively High</w:t>
            </w:r>
          </w:p>
        </w:tc>
        <w:tc>
          <w:tcPr>
            <w:tcW w:type="dxa" w:w="1432"/>
          </w:tcPr>
          <w:p>
            <w:pPr>
              <w:spacing w:after="0"/>
              <w:jc w:val="left"/>
            </w:pPr>
            <w:r>
              <w:rPr>
                <w:sz w:val="16"/>
              </w:rPr>
              <w:t>Relatively High</w:t>
            </w:r>
          </w:p>
        </w:tc>
        <w:tc>
          <w:tcPr>
            <w:tcW w:type="dxa" w:w="1126"/>
          </w:tcPr>
          <w:p>
            <w:pPr>
              <w:spacing w:after="0"/>
              <w:jc w:val="right"/>
            </w:pPr>
            <w:r>
              <w:rPr>
                <w:sz w:val="16"/>
              </w:rPr>
              <w:t>$8,783,573</w:t>
            </w:r>
          </w:p>
        </w:tc>
        <w:tc>
          <w:tcPr>
            <w:tcW w:type="dxa" w:w="1126"/>
          </w:tcPr>
          <w:p>
            <w:pPr>
              <w:spacing w:after="0"/>
              <w:jc w:val="right"/>
            </w:pPr>
            <w:r>
              <w:rPr>
                <w:sz w:val="16"/>
              </w:rPr>
              <w:t>$4,342</w:t>
            </w:r>
          </w:p>
        </w:tc>
        <w:tc>
          <w:tcPr>
            <w:tcW w:type="dxa" w:w="1547"/>
          </w:tcPr>
          <w:p>
            <w:pPr>
              <w:spacing w:after="0"/>
              <w:jc w:val="right"/>
            </w:pPr>
            <w:r>
              <w:rPr>
                <w:sz w:val="16"/>
              </w:rPr>
              <w:t>$9,693,460</w:t>
            </w:r>
          </w:p>
        </w:tc>
        <w:tc>
          <w:tcPr>
            <w:tcW w:type="dxa" w:w="1170"/>
          </w:tcPr>
          <w:p>
            <w:pPr>
              <w:spacing w:after="0"/>
              <w:jc w:val="right"/>
            </w:pPr>
            <w:r>
              <w:rPr>
                <w:sz w:val="16"/>
              </w:rPr>
              <w:t>$18,481,373</w:t>
            </w:r>
          </w:p>
        </w:tc>
        <w:tc>
          <w:tcPr>
            <w:tcW w:type="dxa" w:w="1652"/>
          </w:tcPr>
          <w:p>
            <w:pPr>
              <w:spacing w:after="0"/>
              <w:jc w:val="right"/>
            </w:pPr>
            <w:r>
              <w:rPr>
                <w:sz w:val="16"/>
              </w:rPr>
              <w:t>70</w:t>
            </w:r>
          </w:p>
        </w:tc>
        <w:tc>
          <w:tcPr>
            <w:tcW w:type="dxa" w:w="2900"/>
          </w:tcPr>
          <w:p>
            <w:pPr>
              <w:spacing w:after="0"/>
              <w:jc w:val="left"/>
            </w:pPr>
          </w:p>
        </w:tc>
      </w:tr>
      <w:tr>
        <w:trPr>
          <w:cantSplit/>
        </w:trPr>
        <w:tc>
          <w:tcPr>
            <w:tcW w:type="dxa" w:w="690"/>
          </w:tcPr>
          <w:p>
            <w:pPr>
              <w:spacing w:after="0"/>
              <w:jc w:val="right"/>
            </w:pPr>
            <w:r>
              <w:rPr>
                <w:sz w:val="16"/>
              </w:rPr>
              <w:t>3</w:t>
            </w:r>
          </w:p>
        </w:tc>
        <w:tc>
          <w:tcPr>
            <w:tcW w:type="dxa" w:w="1037"/>
          </w:tcPr>
          <w:p>
            <w:pPr>
              <w:spacing w:after="0"/>
              <w:jc w:val="left"/>
            </w:pPr>
            <w:r>
              <w:rPr>
                <w:sz w:val="16"/>
              </w:rPr>
              <w:t>Earthquake</w:t>
            </w:r>
          </w:p>
        </w:tc>
        <w:tc>
          <w:tcPr>
            <w:tcW w:type="dxa" w:w="1432"/>
          </w:tcPr>
          <w:p>
            <w:pPr>
              <w:spacing w:after="0"/>
              <w:jc w:val="left"/>
            </w:pPr>
            <w:r>
              <w:rPr>
                <w:sz w:val="16"/>
              </w:rPr>
              <w:t>Relatively Moderate</w:t>
            </w:r>
          </w:p>
        </w:tc>
        <w:tc>
          <w:tcPr>
            <w:tcW w:type="dxa" w:w="1432"/>
          </w:tcPr>
          <w:p>
            <w:pPr>
              <w:spacing w:after="0"/>
              <w:jc w:val="left"/>
            </w:pPr>
            <w:r>
              <w:rPr>
                <w:sz w:val="16"/>
              </w:rPr>
              <w:t>Relatively Moderate</w:t>
            </w:r>
          </w:p>
        </w:tc>
        <w:tc>
          <w:tcPr>
            <w:tcW w:type="dxa" w:w="1126"/>
          </w:tcPr>
          <w:p>
            <w:pPr>
              <w:spacing w:after="0"/>
              <w:jc w:val="right"/>
            </w:pPr>
            <w:r>
              <w:rPr>
                <w:sz w:val="16"/>
              </w:rPr>
              <w:t>$4,852,233</w:t>
            </w:r>
          </w:p>
        </w:tc>
        <w:tc>
          <w:tcPr>
            <w:tcW w:type="dxa" w:w="1126"/>
          </w:tcPr>
          <w:p>
            <w:pPr>
              <w:spacing w:after="0"/>
              <w:jc w:val="right"/>
            </w:pPr>
            <w:r>
              <w:rPr>
                <w:sz w:val="16"/>
              </w:rPr>
              <w:t>n/a</w:t>
            </w:r>
          </w:p>
        </w:tc>
        <w:tc>
          <w:tcPr>
            <w:tcW w:type="dxa" w:w="1547"/>
          </w:tcPr>
          <w:p>
            <w:pPr>
              <w:spacing w:after="0"/>
              <w:jc w:val="right"/>
            </w:pPr>
            <w:r>
              <w:rPr>
                <w:sz w:val="16"/>
              </w:rPr>
              <w:t>$2,317,536</w:t>
            </w:r>
          </w:p>
        </w:tc>
        <w:tc>
          <w:tcPr>
            <w:tcW w:type="dxa" w:w="1170"/>
          </w:tcPr>
          <w:p>
            <w:pPr>
              <w:spacing w:after="0"/>
              <w:jc w:val="right"/>
            </w:pPr>
            <w:r>
              <w:rPr>
                <w:sz w:val="16"/>
              </w:rPr>
              <w:t>$7,169,768</w:t>
            </w:r>
          </w:p>
        </w:tc>
        <w:tc>
          <w:tcPr>
            <w:tcW w:type="dxa" w:w="1652"/>
          </w:tcPr>
          <w:p>
            <w:pPr>
              <w:spacing w:after="0"/>
              <w:jc w:val="right"/>
            </w:pPr>
          </w:p>
        </w:tc>
        <w:tc>
          <w:tcPr>
            <w:tcW w:type="dxa" w:w="2900"/>
          </w:tcPr>
          <w:p>
            <w:pPr>
              <w:spacing w:after="0"/>
              <w:jc w:val="left"/>
            </w:pPr>
            <w:r>
              <w:rPr>
                <w:sz w:val="16"/>
              </w:rPr>
              <w:t>Storm Events does not record earthquakes.</w:t>
            </w:r>
          </w:p>
        </w:tc>
      </w:tr>
      <w:tr>
        <w:trPr>
          <w:cantSplit/>
        </w:trPr>
        <w:tc>
          <w:tcPr>
            <w:tcW w:type="dxa" w:w="690"/>
          </w:tcPr>
          <w:p>
            <w:pPr>
              <w:spacing w:after="0"/>
              <w:jc w:val="right"/>
            </w:pPr>
            <w:r>
              <w:rPr>
                <w:sz w:val="16"/>
              </w:rPr>
              <w:t>4</w:t>
            </w:r>
          </w:p>
        </w:tc>
        <w:tc>
          <w:tcPr>
            <w:tcW w:type="dxa" w:w="1037"/>
          </w:tcPr>
          <w:p>
            <w:pPr>
              <w:spacing w:after="0"/>
              <w:jc w:val="left"/>
            </w:pPr>
            <w:r>
              <w:rPr>
                <w:sz w:val="16"/>
              </w:rPr>
              <w:t>Heat Wave</w:t>
            </w:r>
          </w:p>
        </w:tc>
        <w:tc>
          <w:tcPr>
            <w:tcW w:type="dxa" w:w="1432"/>
          </w:tcPr>
          <w:p>
            <w:pPr>
              <w:spacing w:after="0"/>
              <w:jc w:val="left"/>
            </w:pPr>
            <w:r>
              <w:rPr>
                <w:sz w:val="16"/>
              </w:rPr>
              <w:t>Relatively Moderate</w:t>
            </w:r>
          </w:p>
        </w:tc>
        <w:tc>
          <w:tcPr>
            <w:tcW w:type="dxa" w:w="1432"/>
          </w:tcPr>
          <w:p>
            <w:pPr>
              <w:spacing w:after="0"/>
              <w:jc w:val="left"/>
            </w:pPr>
            <w:r>
              <w:rPr>
                <w:sz w:val="16"/>
              </w:rPr>
              <w:t>Relatively Moderate</w:t>
            </w:r>
          </w:p>
        </w:tc>
        <w:tc>
          <w:tcPr>
            <w:tcW w:type="dxa" w:w="1126"/>
          </w:tcPr>
          <w:p>
            <w:pPr>
              <w:spacing w:after="0"/>
              <w:jc w:val="right"/>
            </w:pPr>
            <w:r>
              <w:rPr>
                <w:sz w:val="16"/>
              </w:rPr>
              <w:t>$285</w:t>
            </w:r>
          </w:p>
        </w:tc>
        <w:tc>
          <w:tcPr>
            <w:tcW w:type="dxa" w:w="1126"/>
          </w:tcPr>
          <w:p>
            <w:pPr>
              <w:spacing w:after="0"/>
              <w:jc w:val="right"/>
            </w:pPr>
            <w:r>
              <w:rPr>
                <w:sz w:val="16"/>
              </w:rPr>
              <w:t>$6,799</w:t>
            </w:r>
          </w:p>
        </w:tc>
        <w:tc>
          <w:tcPr>
            <w:tcW w:type="dxa" w:w="1547"/>
          </w:tcPr>
          <w:p>
            <w:pPr>
              <w:spacing w:after="0"/>
              <w:jc w:val="right"/>
            </w:pPr>
            <w:r>
              <w:rPr>
                <w:sz w:val="16"/>
              </w:rPr>
              <w:t>$6,045,278</w:t>
            </w:r>
          </w:p>
        </w:tc>
        <w:tc>
          <w:tcPr>
            <w:tcW w:type="dxa" w:w="1170"/>
          </w:tcPr>
          <w:p>
            <w:pPr>
              <w:spacing w:after="0"/>
              <w:jc w:val="right"/>
            </w:pPr>
            <w:r>
              <w:rPr>
                <w:sz w:val="16"/>
              </w:rPr>
              <w:t>$6,052,362</w:t>
            </w:r>
          </w:p>
        </w:tc>
        <w:tc>
          <w:tcPr>
            <w:tcW w:type="dxa" w:w="1652"/>
          </w:tcPr>
          <w:p>
            <w:pPr>
              <w:spacing w:after="0"/>
              <w:jc w:val="right"/>
            </w:pPr>
            <w:r>
              <w:rPr>
                <w:sz w:val="16"/>
              </w:rPr>
              <w:t>27</w:t>
            </w:r>
          </w:p>
        </w:tc>
        <w:tc>
          <w:tcPr>
            <w:tcW w:type="dxa" w:w="2900"/>
          </w:tcPr>
          <w:p>
            <w:pPr>
              <w:spacing w:after="0"/>
              <w:jc w:val="left"/>
            </w:pPr>
          </w:p>
        </w:tc>
      </w:tr>
      <w:tr>
        <w:trPr>
          <w:cantSplit/>
        </w:trPr>
        <w:tc>
          <w:tcPr>
            <w:tcW w:type="dxa" w:w="690"/>
          </w:tcPr>
          <w:p>
            <w:pPr>
              <w:spacing w:after="0"/>
              <w:jc w:val="right"/>
            </w:pPr>
            <w:r>
              <w:rPr>
                <w:sz w:val="16"/>
              </w:rPr>
              <w:t>5</w:t>
            </w:r>
          </w:p>
        </w:tc>
        <w:tc>
          <w:tcPr>
            <w:tcW w:type="dxa" w:w="1037"/>
          </w:tcPr>
          <w:p>
            <w:pPr>
              <w:spacing w:after="0"/>
              <w:jc w:val="left"/>
            </w:pPr>
            <w:r>
              <w:rPr>
                <w:sz w:val="16"/>
              </w:rPr>
              <w:t>Cold Wave</w:t>
            </w:r>
          </w:p>
        </w:tc>
        <w:tc>
          <w:tcPr>
            <w:tcW w:type="dxa" w:w="1432"/>
          </w:tcPr>
          <w:p>
            <w:pPr>
              <w:spacing w:after="0"/>
              <w:jc w:val="left"/>
            </w:pPr>
            <w:r>
              <w:rPr>
                <w:sz w:val="16"/>
              </w:rPr>
              <w:t>Relatively Moderate</w:t>
            </w:r>
          </w:p>
        </w:tc>
        <w:tc>
          <w:tcPr>
            <w:tcW w:type="dxa" w:w="1432"/>
          </w:tcPr>
          <w:p>
            <w:pPr>
              <w:spacing w:after="0"/>
              <w:jc w:val="left"/>
            </w:pPr>
            <w:r>
              <w:rPr>
                <w:sz w:val="16"/>
              </w:rPr>
              <w:t>Relatively High</w:t>
            </w:r>
          </w:p>
        </w:tc>
        <w:tc>
          <w:tcPr>
            <w:tcW w:type="dxa" w:w="1126"/>
          </w:tcPr>
          <w:p>
            <w:pPr>
              <w:spacing w:after="0"/>
              <w:jc w:val="right"/>
            </w:pPr>
            <w:r>
              <w:rPr>
                <w:sz w:val="16"/>
              </w:rPr>
              <w:t>$33,560</w:t>
            </w:r>
          </w:p>
        </w:tc>
        <w:tc>
          <w:tcPr>
            <w:tcW w:type="dxa" w:w="1126"/>
          </w:tcPr>
          <w:p>
            <w:pPr>
              <w:spacing w:after="0"/>
              <w:jc w:val="right"/>
            </w:pPr>
            <w:r>
              <w:rPr>
                <w:sz w:val="16"/>
              </w:rPr>
              <w:t>$20,351</w:t>
            </w:r>
          </w:p>
        </w:tc>
        <w:tc>
          <w:tcPr>
            <w:tcW w:type="dxa" w:w="1547"/>
          </w:tcPr>
          <w:p>
            <w:pPr>
              <w:spacing w:after="0"/>
              <w:jc w:val="right"/>
            </w:pPr>
            <w:r>
              <w:rPr>
                <w:sz w:val="16"/>
              </w:rPr>
              <w:t>$4,141,541</w:t>
            </w:r>
          </w:p>
        </w:tc>
        <w:tc>
          <w:tcPr>
            <w:tcW w:type="dxa" w:w="1170"/>
          </w:tcPr>
          <w:p>
            <w:pPr>
              <w:spacing w:after="0"/>
              <w:jc w:val="right"/>
            </w:pPr>
            <w:r>
              <w:rPr>
                <w:sz w:val="16"/>
              </w:rPr>
              <w:t>$4,195,451</w:t>
            </w:r>
          </w:p>
        </w:tc>
        <w:tc>
          <w:tcPr>
            <w:tcW w:type="dxa" w:w="1652"/>
          </w:tcPr>
          <w:p>
            <w:pPr>
              <w:spacing w:after="0"/>
              <w:jc w:val="right"/>
            </w:pPr>
            <w:r>
              <w:rPr>
                <w:sz w:val="16"/>
              </w:rPr>
              <w:t>14</w:t>
            </w:r>
          </w:p>
        </w:tc>
        <w:tc>
          <w:tcPr>
            <w:tcW w:type="dxa" w:w="2900"/>
          </w:tcPr>
          <w:p>
            <w:pPr>
              <w:spacing w:after="0"/>
              <w:jc w:val="left"/>
            </w:pPr>
            <w:r>
              <w:rPr>
                <w:sz w:val="16"/>
              </w:rPr>
              <w:t>Includes 2 Frost/Freeze records (outside NRI's Cold Wave definition; counted in this table and in B1-d, not in the B1-e descriptor).</w:t>
            </w:r>
          </w:p>
        </w:tc>
      </w:tr>
      <w:tr>
        <w:trPr>
          <w:cantSplit/>
        </w:trPr>
        <w:tc>
          <w:tcPr>
            <w:tcW w:type="dxa" w:w="690"/>
          </w:tcPr>
          <w:p>
            <w:pPr>
              <w:spacing w:after="0"/>
              <w:jc w:val="right"/>
            </w:pPr>
            <w:r>
              <w:rPr>
                <w:sz w:val="16"/>
              </w:rPr>
              <w:t>6</w:t>
            </w:r>
          </w:p>
        </w:tc>
        <w:tc>
          <w:tcPr>
            <w:tcW w:type="dxa" w:w="1037"/>
          </w:tcPr>
          <w:p>
            <w:pPr>
              <w:spacing w:after="0"/>
              <w:jc w:val="left"/>
            </w:pPr>
            <w:r>
              <w:rPr>
                <w:sz w:val="16"/>
              </w:rPr>
              <w:t>Strong Wind</w:t>
            </w:r>
          </w:p>
        </w:tc>
        <w:tc>
          <w:tcPr>
            <w:tcW w:type="dxa" w:w="1432"/>
          </w:tcPr>
          <w:p>
            <w:pPr>
              <w:spacing w:after="0"/>
              <w:jc w:val="left"/>
            </w:pPr>
            <w:r>
              <w:rPr>
                <w:sz w:val="16"/>
              </w:rPr>
              <w:t>Relatively High</w:t>
            </w:r>
          </w:p>
        </w:tc>
        <w:tc>
          <w:tcPr>
            <w:tcW w:type="dxa" w:w="1432"/>
          </w:tcPr>
          <w:p>
            <w:pPr>
              <w:spacing w:after="0"/>
              <w:jc w:val="left"/>
            </w:pPr>
            <w:r>
              <w:rPr>
                <w:sz w:val="16"/>
              </w:rPr>
              <w:t>Relatively High</w:t>
            </w:r>
          </w:p>
        </w:tc>
        <w:tc>
          <w:tcPr>
            <w:tcW w:type="dxa" w:w="1126"/>
          </w:tcPr>
          <w:p>
            <w:pPr>
              <w:spacing w:after="0"/>
              <w:jc w:val="right"/>
            </w:pPr>
            <w:r>
              <w:rPr>
                <w:sz w:val="16"/>
              </w:rPr>
              <w:t>$633,595</w:t>
            </w:r>
          </w:p>
        </w:tc>
        <w:tc>
          <w:tcPr>
            <w:tcW w:type="dxa" w:w="1126"/>
          </w:tcPr>
          <w:p>
            <w:pPr>
              <w:spacing w:after="0"/>
              <w:jc w:val="right"/>
            </w:pPr>
            <w:r>
              <w:rPr>
                <w:sz w:val="16"/>
              </w:rPr>
              <w:t>$8,770</w:t>
            </w:r>
          </w:p>
        </w:tc>
        <w:tc>
          <w:tcPr>
            <w:tcW w:type="dxa" w:w="1547"/>
          </w:tcPr>
          <w:p>
            <w:pPr>
              <w:spacing w:after="0"/>
              <w:jc w:val="right"/>
            </w:pPr>
            <w:r>
              <w:rPr>
                <w:sz w:val="16"/>
              </w:rPr>
              <w:t>$1,944,354</w:t>
            </w:r>
          </w:p>
        </w:tc>
        <w:tc>
          <w:tcPr>
            <w:tcW w:type="dxa" w:w="1170"/>
          </w:tcPr>
          <w:p>
            <w:pPr>
              <w:spacing w:after="0"/>
              <w:jc w:val="right"/>
            </w:pPr>
            <w:r>
              <w:rPr>
                <w:sz w:val="16"/>
              </w:rPr>
              <w:t>$2,586,719</w:t>
            </w:r>
          </w:p>
        </w:tc>
        <w:tc>
          <w:tcPr>
            <w:tcW w:type="dxa" w:w="1652"/>
          </w:tcPr>
          <w:p>
            <w:pPr>
              <w:spacing w:after="0"/>
              <w:jc w:val="right"/>
            </w:pPr>
            <w:r>
              <w:rPr>
                <w:sz w:val="16"/>
              </w:rPr>
              <w:t>319</w:t>
            </w:r>
          </w:p>
        </w:tc>
        <w:tc>
          <w:tcPr>
            <w:tcW w:type="dxa" w:w="2900"/>
          </w:tcPr>
          <w:p>
            <w:pPr>
              <w:spacing w:after="0"/>
              <w:jc w:val="left"/>
            </w:pPr>
            <w:r>
              <w:rPr>
                <w:sz w:val="16"/>
              </w:rPr>
              <w:t>Includes 7 High Wind and 13 Strong Wind records (NOAA non-thunderstorm wind types, outside NRI's Strong Wind definition).</w:t>
            </w:r>
          </w:p>
        </w:tc>
      </w:tr>
      <w:tr>
        <w:trPr>
          <w:cantSplit/>
        </w:trPr>
        <w:tc>
          <w:tcPr>
            <w:tcW w:type="dxa" w:w="690"/>
          </w:tcPr>
          <w:p>
            <w:pPr>
              <w:spacing w:after="0"/>
              <w:jc w:val="right"/>
            </w:pPr>
            <w:r>
              <w:rPr>
                <w:sz w:val="16"/>
              </w:rPr>
              <w:t>7</w:t>
            </w:r>
          </w:p>
        </w:tc>
        <w:tc>
          <w:tcPr>
            <w:tcW w:type="dxa" w:w="1037"/>
          </w:tcPr>
          <w:p>
            <w:pPr>
              <w:spacing w:after="0"/>
              <w:jc w:val="left"/>
            </w:pPr>
            <w:r>
              <w:rPr>
                <w:sz w:val="16"/>
              </w:rPr>
              <w:t>Hurricane</w:t>
            </w:r>
          </w:p>
        </w:tc>
        <w:tc>
          <w:tcPr>
            <w:tcW w:type="dxa" w:w="1432"/>
          </w:tcPr>
          <w:p>
            <w:pPr>
              <w:spacing w:after="0"/>
              <w:jc w:val="left"/>
            </w:pPr>
            <w:r>
              <w:rPr>
                <w:sz w:val="16"/>
              </w:rPr>
              <w:t>Relatively Low</w:t>
            </w:r>
          </w:p>
        </w:tc>
        <w:tc>
          <w:tcPr>
            <w:tcW w:type="dxa" w:w="1432"/>
          </w:tcPr>
          <w:p>
            <w:pPr>
              <w:spacing w:after="0"/>
              <w:jc w:val="left"/>
            </w:pPr>
            <w:r>
              <w:rPr>
                <w:sz w:val="16"/>
              </w:rPr>
              <w:t>Relatively Moderate</w:t>
            </w:r>
          </w:p>
        </w:tc>
        <w:tc>
          <w:tcPr>
            <w:tcW w:type="dxa" w:w="1126"/>
          </w:tcPr>
          <w:p>
            <w:pPr>
              <w:spacing w:after="0"/>
              <w:jc w:val="right"/>
            </w:pPr>
            <w:r>
              <w:rPr>
                <w:sz w:val="16"/>
              </w:rPr>
              <w:t>$1,811,292</w:t>
            </w:r>
          </w:p>
        </w:tc>
        <w:tc>
          <w:tcPr>
            <w:tcW w:type="dxa" w:w="1126"/>
          </w:tcPr>
          <w:p>
            <w:pPr>
              <w:spacing w:after="0"/>
              <w:jc w:val="right"/>
            </w:pPr>
            <w:r>
              <w:rPr>
                <w:sz w:val="16"/>
              </w:rPr>
              <w:t>$63,392</w:t>
            </w:r>
          </w:p>
        </w:tc>
        <w:tc>
          <w:tcPr>
            <w:tcW w:type="dxa" w:w="1547"/>
          </w:tcPr>
          <w:p>
            <w:pPr>
              <w:spacing w:after="0"/>
              <w:jc w:val="right"/>
            </w:pPr>
            <w:r>
              <w:rPr>
                <w:sz w:val="16"/>
              </w:rPr>
              <w:t>$108,650</w:t>
            </w:r>
          </w:p>
        </w:tc>
        <w:tc>
          <w:tcPr>
            <w:tcW w:type="dxa" w:w="1170"/>
          </w:tcPr>
          <w:p>
            <w:pPr>
              <w:spacing w:after="0"/>
              <w:jc w:val="right"/>
            </w:pPr>
            <w:r>
              <w:rPr>
                <w:sz w:val="16"/>
              </w:rPr>
              <w:t>$1,983,335</w:t>
            </w:r>
          </w:p>
        </w:tc>
        <w:tc>
          <w:tcPr>
            <w:tcW w:type="dxa" w:w="1652"/>
          </w:tcPr>
          <w:p>
            <w:pPr>
              <w:spacing w:after="0"/>
              <w:jc w:val="right"/>
            </w:pPr>
            <w:r>
              <w:rPr>
                <w:sz w:val="16"/>
              </w:rPr>
              <w:t>4</w:t>
            </w:r>
          </w:p>
        </w:tc>
        <w:tc>
          <w:tcPr>
            <w:tcW w:type="dxa" w:w="2900"/>
          </w:tcPr>
          <w:p>
            <w:pPr>
              <w:spacing w:after="0"/>
              <w:jc w:val="left"/>
            </w:pPr>
            <w:r>
              <w:rPr>
                <w:sz w:val="16"/>
              </w:rPr>
              <w:t>Includes 2 Tropical Depression records (outside NRI's Hurricane definition).</w:t>
            </w:r>
          </w:p>
        </w:tc>
      </w:tr>
      <w:tr>
        <w:trPr>
          <w:cantSplit/>
        </w:trPr>
        <w:tc>
          <w:tcPr>
            <w:tcW w:type="dxa" w:w="690"/>
          </w:tcPr>
          <w:p>
            <w:pPr>
              <w:spacing w:after="0"/>
              <w:jc w:val="right"/>
            </w:pPr>
            <w:r>
              <w:rPr>
                <w:sz w:val="16"/>
              </w:rPr>
              <w:t>8</w:t>
            </w:r>
          </w:p>
        </w:tc>
        <w:tc>
          <w:tcPr>
            <w:tcW w:type="dxa" w:w="1037"/>
          </w:tcPr>
          <w:p>
            <w:pPr>
              <w:spacing w:after="0"/>
              <w:jc w:val="left"/>
            </w:pPr>
            <w:r>
              <w:rPr>
                <w:sz w:val="16"/>
              </w:rPr>
              <w:t>Lightning</w:t>
            </w:r>
          </w:p>
        </w:tc>
        <w:tc>
          <w:tcPr>
            <w:tcW w:type="dxa" w:w="1432"/>
          </w:tcPr>
          <w:p>
            <w:pPr>
              <w:spacing w:after="0"/>
              <w:jc w:val="left"/>
            </w:pPr>
            <w:r>
              <w:rPr>
                <w:sz w:val="16"/>
              </w:rPr>
              <w:t>Relatively High</w:t>
            </w:r>
          </w:p>
        </w:tc>
        <w:tc>
          <w:tcPr>
            <w:tcW w:type="dxa" w:w="1432"/>
          </w:tcPr>
          <w:p>
            <w:pPr>
              <w:spacing w:after="0"/>
              <w:jc w:val="left"/>
            </w:pPr>
            <w:r>
              <w:rPr>
                <w:sz w:val="16"/>
              </w:rPr>
              <w:t>Relatively High</w:t>
            </w:r>
          </w:p>
        </w:tc>
        <w:tc>
          <w:tcPr>
            <w:tcW w:type="dxa" w:w="1126"/>
          </w:tcPr>
          <w:p>
            <w:pPr>
              <w:spacing w:after="0"/>
              <w:jc w:val="right"/>
            </w:pPr>
            <w:r>
              <w:rPr>
                <w:sz w:val="16"/>
              </w:rPr>
              <w:t>$77,378</w:t>
            </w:r>
          </w:p>
        </w:tc>
        <w:tc>
          <w:tcPr>
            <w:tcW w:type="dxa" w:w="1126"/>
          </w:tcPr>
          <w:p>
            <w:pPr>
              <w:spacing w:after="0"/>
              <w:jc w:val="right"/>
            </w:pPr>
            <w:r>
              <w:rPr>
                <w:sz w:val="16"/>
              </w:rPr>
              <w:t>n/a</w:t>
            </w:r>
          </w:p>
        </w:tc>
        <w:tc>
          <w:tcPr>
            <w:tcW w:type="dxa" w:w="1547"/>
          </w:tcPr>
          <w:p>
            <w:pPr>
              <w:spacing w:after="0"/>
              <w:jc w:val="right"/>
            </w:pPr>
            <w:r>
              <w:rPr>
                <w:sz w:val="16"/>
              </w:rPr>
              <w:t>$890,404</w:t>
            </w:r>
          </w:p>
        </w:tc>
        <w:tc>
          <w:tcPr>
            <w:tcW w:type="dxa" w:w="1170"/>
          </w:tcPr>
          <w:p>
            <w:pPr>
              <w:spacing w:after="0"/>
              <w:jc w:val="right"/>
            </w:pPr>
            <w:r>
              <w:rPr>
                <w:sz w:val="16"/>
              </w:rPr>
              <w:t>$967,782</w:t>
            </w:r>
          </w:p>
        </w:tc>
        <w:tc>
          <w:tcPr>
            <w:tcW w:type="dxa" w:w="1652"/>
          </w:tcPr>
          <w:p>
            <w:pPr>
              <w:spacing w:after="0"/>
              <w:jc w:val="right"/>
            </w:pPr>
            <w:r>
              <w:rPr>
                <w:sz w:val="16"/>
              </w:rPr>
              <w:t>31</w:t>
            </w:r>
          </w:p>
        </w:tc>
        <w:tc>
          <w:tcPr>
            <w:tcW w:type="dxa" w:w="2900"/>
          </w:tcPr>
          <w:p>
            <w:pPr>
              <w:spacing w:after="0"/>
              <w:jc w:val="left"/>
            </w:pPr>
          </w:p>
        </w:tc>
      </w:tr>
      <w:tr>
        <w:trPr>
          <w:cantSplit/>
        </w:trPr>
        <w:tc>
          <w:tcPr>
            <w:tcW w:type="dxa" w:w="690"/>
          </w:tcPr>
          <w:p>
            <w:pPr>
              <w:spacing w:after="0"/>
              <w:jc w:val="right"/>
            </w:pPr>
            <w:r>
              <w:rPr>
                <w:sz w:val="16"/>
              </w:rPr>
              <w:t>9</w:t>
            </w:r>
          </w:p>
        </w:tc>
        <w:tc>
          <w:tcPr>
            <w:tcW w:type="dxa" w:w="1037"/>
          </w:tcPr>
          <w:p>
            <w:pPr>
              <w:spacing w:after="0"/>
              <w:jc w:val="left"/>
            </w:pPr>
            <w:r>
              <w:rPr>
                <w:sz w:val="16"/>
              </w:rPr>
              <w:t>Hail</w:t>
            </w:r>
          </w:p>
        </w:tc>
        <w:tc>
          <w:tcPr>
            <w:tcW w:type="dxa" w:w="1432"/>
          </w:tcPr>
          <w:p>
            <w:pPr>
              <w:spacing w:after="0"/>
              <w:jc w:val="left"/>
            </w:pPr>
            <w:r>
              <w:rPr>
                <w:sz w:val="16"/>
              </w:rPr>
              <w:t>Relatively Low</w:t>
            </w:r>
          </w:p>
        </w:tc>
        <w:tc>
          <w:tcPr>
            <w:tcW w:type="dxa" w:w="1432"/>
          </w:tcPr>
          <w:p>
            <w:pPr>
              <w:spacing w:after="0"/>
              <w:jc w:val="left"/>
            </w:pPr>
            <w:r>
              <w:rPr>
                <w:sz w:val="16"/>
              </w:rPr>
              <w:t>Relatively Low</w:t>
            </w:r>
          </w:p>
        </w:tc>
        <w:tc>
          <w:tcPr>
            <w:tcW w:type="dxa" w:w="1126"/>
          </w:tcPr>
          <w:p>
            <w:pPr>
              <w:spacing w:after="0"/>
              <w:jc w:val="right"/>
            </w:pPr>
            <w:r>
              <w:rPr>
                <w:sz w:val="16"/>
              </w:rPr>
              <w:t>$94,992</w:t>
            </w:r>
          </w:p>
        </w:tc>
        <w:tc>
          <w:tcPr>
            <w:tcW w:type="dxa" w:w="1126"/>
          </w:tcPr>
          <w:p>
            <w:pPr>
              <w:spacing w:after="0"/>
              <w:jc w:val="right"/>
            </w:pPr>
            <w:r>
              <w:rPr>
                <w:sz w:val="16"/>
              </w:rPr>
              <w:t>$8,337</w:t>
            </w:r>
          </w:p>
        </w:tc>
        <w:tc>
          <w:tcPr>
            <w:tcW w:type="dxa" w:w="1547"/>
          </w:tcPr>
          <w:p>
            <w:pPr>
              <w:spacing w:after="0"/>
              <w:jc w:val="right"/>
            </w:pPr>
            <w:r>
              <w:rPr>
                <w:sz w:val="16"/>
              </w:rPr>
              <w:t>$455,520</w:t>
            </w:r>
          </w:p>
        </w:tc>
        <w:tc>
          <w:tcPr>
            <w:tcW w:type="dxa" w:w="1170"/>
          </w:tcPr>
          <w:p>
            <w:pPr>
              <w:spacing w:after="0"/>
              <w:jc w:val="right"/>
            </w:pPr>
            <w:r>
              <w:rPr>
                <w:sz w:val="16"/>
              </w:rPr>
              <w:t>$558,849</w:t>
            </w:r>
          </w:p>
        </w:tc>
        <w:tc>
          <w:tcPr>
            <w:tcW w:type="dxa" w:w="1652"/>
          </w:tcPr>
          <w:p>
            <w:pPr>
              <w:spacing w:after="0"/>
              <w:jc w:val="right"/>
            </w:pPr>
            <w:r>
              <w:rPr>
                <w:sz w:val="16"/>
              </w:rPr>
              <w:t>215</w:t>
            </w:r>
          </w:p>
        </w:tc>
        <w:tc>
          <w:tcPr>
            <w:tcW w:type="dxa" w:w="2900"/>
          </w:tcPr>
          <w:p>
            <w:pPr>
              <w:spacing w:after="0"/>
              <w:jc w:val="left"/>
            </w:pPr>
          </w:p>
        </w:tc>
      </w:tr>
      <w:tr>
        <w:trPr>
          <w:cantSplit/>
        </w:trPr>
        <w:tc>
          <w:tcPr>
            <w:tcW w:type="dxa" w:w="690"/>
          </w:tcPr>
          <w:p>
            <w:pPr>
              <w:spacing w:after="0"/>
              <w:jc w:val="right"/>
            </w:pPr>
            <w:r>
              <w:rPr>
                <w:sz w:val="16"/>
              </w:rPr>
              <w:t>10</w:t>
            </w:r>
          </w:p>
        </w:tc>
        <w:tc>
          <w:tcPr>
            <w:tcW w:type="dxa" w:w="1037"/>
          </w:tcPr>
          <w:p>
            <w:pPr>
              <w:spacing w:after="0"/>
              <w:jc w:val="left"/>
            </w:pPr>
            <w:r>
              <w:rPr>
                <w:sz w:val="16"/>
              </w:rPr>
              <w:t>Ice Storm</w:t>
            </w:r>
          </w:p>
        </w:tc>
        <w:tc>
          <w:tcPr>
            <w:tcW w:type="dxa" w:w="1432"/>
          </w:tcPr>
          <w:p>
            <w:pPr>
              <w:spacing w:after="0"/>
              <w:jc w:val="left"/>
            </w:pPr>
            <w:r>
              <w:rPr>
                <w:sz w:val="16"/>
              </w:rPr>
              <w:t>Relatively Moderate</w:t>
            </w:r>
          </w:p>
        </w:tc>
        <w:tc>
          <w:tcPr>
            <w:tcW w:type="dxa" w:w="1432"/>
          </w:tcPr>
          <w:p>
            <w:pPr>
              <w:spacing w:after="0"/>
              <w:jc w:val="left"/>
            </w:pPr>
            <w:r>
              <w:rPr>
                <w:sz w:val="16"/>
              </w:rPr>
              <w:t>Relatively Moderate</w:t>
            </w:r>
          </w:p>
        </w:tc>
        <w:tc>
          <w:tcPr>
            <w:tcW w:type="dxa" w:w="1126"/>
          </w:tcPr>
          <w:p>
            <w:pPr>
              <w:spacing w:after="0"/>
              <w:jc w:val="right"/>
            </w:pPr>
            <w:r>
              <w:rPr>
                <w:sz w:val="16"/>
              </w:rPr>
              <w:t>$259,844</w:t>
            </w:r>
          </w:p>
        </w:tc>
        <w:tc>
          <w:tcPr>
            <w:tcW w:type="dxa" w:w="1126"/>
          </w:tcPr>
          <w:p>
            <w:pPr>
              <w:spacing w:after="0"/>
              <w:jc w:val="right"/>
            </w:pPr>
            <w:r>
              <w:rPr>
                <w:sz w:val="16"/>
              </w:rPr>
              <w:t>n/a</w:t>
            </w:r>
          </w:p>
        </w:tc>
        <w:tc>
          <w:tcPr>
            <w:tcW w:type="dxa" w:w="1547"/>
          </w:tcPr>
          <w:p>
            <w:pPr>
              <w:spacing w:after="0"/>
              <w:jc w:val="right"/>
            </w:pPr>
            <w:r>
              <w:rPr>
                <w:sz w:val="16"/>
              </w:rPr>
              <w:t>$8,010</w:t>
            </w:r>
          </w:p>
        </w:tc>
        <w:tc>
          <w:tcPr>
            <w:tcW w:type="dxa" w:w="1170"/>
          </w:tcPr>
          <w:p>
            <w:pPr>
              <w:spacing w:after="0"/>
              <w:jc w:val="right"/>
            </w:pPr>
            <w:r>
              <w:rPr>
                <w:sz w:val="16"/>
              </w:rPr>
              <w:t>$267,854</w:t>
            </w:r>
          </w:p>
        </w:tc>
        <w:tc>
          <w:tcPr>
            <w:tcW w:type="dxa" w:w="1652"/>
          </w:tcPr>
          <w:p>
            <w:pPr>
              <w:spacing w:after="0"/>
              <w:jc w:val="right"/>
            </w:pPr>
            <w:r>
              <w:rPr>
                <w:sz w:val="16"/>
              </w:rPr>
              <w:t>2</w:t>
            </w:r>
          </w:p>
        </w:tc>
        <w:tc>
          <w:tcPr>
            <w:tcW w:type="dxa" w:w="2900"/>
          </w:tcPr>
          <w:p>
            <w:pPr>
              <w:spacing w:after="0"/>
              <w:jc w:val="left"/>
            </w:pPr>
          </w:p>
        </w:tc>
      </w:tr>
      <w:tr>
        <w:trPr>
          <w:cantSplit/>
        </w:trPr>
        <w:tc>
          <w:tcPr>
            <w:tcW w:type="dxa" w:w="690"/>
          </w:tcPr>
          <w:p>
            <w:pPr>
              <w:spacing w:after="0"/>
              <w:jc w:val="right"/>
            </w:pPr>
            <w:r>
              <w:rPr>
                <w:sz w:val="16"/>
              </w:rPr>
              <w:t>11</w:t>
            </w:r>
          </w:p>
        </w:tc>
        <w:tc>
          <w:tcPr>
            <w:tcW w:type="dxa" w:w="1037"/>
          </w:tcPr>
          <w:p>
            <w:pPr>
              <w:spacing w:after="0"/>
              <w:jc w:val="left"/>
            </w:pPr>
            <w:r>
              <w:rPr>
                <w:sz w:val="16"/>
              </w:rPr>
              <w:t>Drought</w:t>
            </w:r>
          </w:p>
        </w:tc>
        <w:tc>
          <w:tcPr>
            <w:tcW w:type="dxa" w:w="1432"/>
          </w:tcPr>
          <w:p>
            <w:pPr>
              <w:spacing w:after="0"/>
              <w:jc w:val="left"/>
            </w:pPr>
            <w:r>
              <w:rPr>
                <w:sz w:val="16"/>
              </w:rPr>
              <w:t>Relatively Low</w:t>
            </w:r>
          </w:p>
        </w:tc>
        <w:tc>
          <w:tcPr>
            <w:tcW w:type="dxa" w:w="1432"/>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$79,365</w:t>
            </w:r>
          </w:p>
        </w:tc>
        <w:tc>
          <w:tcPr>
            <w:tcW w:type="dxa" w:w="1547"/>
          </w:tcPr>
          <w:p>
            <w:pPr>
              <w:spacing w:after="0"/>
              <w:jc w:val="right"/>
            </w:pPr>
            <w:r>
              <w:rPr>
                <w:sz w:val="16"/>
              </w:rPr>
              <w:t>n/a</w:t>
            </w:r>
          </w:p>
        </w:tc>
        <w:tc>
          <w:tcPr>
            <w:tcW w:type="dxa" w:w="1170"/>
          </w:tcPr>
          <w:p>
            <w:pPr>
              <w:spacing w:after="0"/>
              <w:jc w:val="right"/>
            </w:pPr>
            <w:r>
              <w:rPr>
                <w:sz w:val="16"/>
              </w:rPr>
              <w:t>$79,365</w:t>
            </w:r>
          </w:p>
        </w:tc>
        <w:tc>
          <w:tcPr>
            <w:tcW w:type="dxa" w:w="1652"/>
          </w:tcPr>
          <w:p>
            <w:pPr>
              <w:spacing w:after="0"/>
              <w:jc w:val="right"/>
            </w:pPr>
            <w:r>
              <w:rPr>
                <w:sz w:val="16"/>
              </w:rPr>
              <w:t>44</w:t>
            </w:r>
          </w:p>
        </w:tc>
        <w:tc>
          <w:tcPr>
            <w:tcW w:type="dxa" w:w="2900"/>
          </w:tcPr>
          <w:p>
            <w:pPr>
              <w:spacing w:after="0"/>
              <w:jc w:val="left"/>
            </w:pPr>
          </w:p>
        </w:tc>
      </w:tr>
      <w:tr>
        <w:trPr>
          <w:cantSplit/>
        </w:trPr>
        <w:tc>
          <w:tcPr>
            <w:tcW w:type="dxa" w:w="690"/>
          </w:tcPr>
          <w:p>
            <w:pPr>
              <w:spacing w:after="0"/>
              <w:jc w:val="right"/>
            </w:pPr>
            <w:r>
              <w:rPr>
                <w:sz w:val="16"/>
              </w:rPr>
              <w:t>12</w:t>
            </w:r>
          </w:p>
        </w:tc>
        <w:tc>
          <w:tcPr>
            <w:tcW w:type="dxa" w:w="1037"/>
          </w:tcPr>
          <w:p>
            <w:pPr>
              <w:spacing w:after="0"/>
              <w:jc w:val="left"/>
            </w:pPr>
            <w:r>
              <w:rPr>
                <w:sz w:val="16"/>
              </w:rPr>
              <w:t>Wildfire</w:t>
            </w:r>
          </w:p>
        </w:tc>
        <w:tc>
          <w:tcPr>
            <w:tcW w:type="dxa" w:w="1432"/>
          </w:tcPr>
          <w:p>
            <w:pPr>
              <w:spacing w:after="0"/>
              <w:jc w:val="left"/>
            </w:pPr>
            <w:r>
              <w:rPr>
                <w:sz w:val="16"/>
              </w:rPr>
              <w:t>Very Low</w:t>
            </w:r>
          </w:p>
        </w:tc>
        <w:tc>
          <w:tcPr>
            <w:tcW w:type="dxa" w:w="1432"/>
          </w:tcPr>
          <w:p>
            <w:pPr>
              <w:spacing w:after="0"/>
              <w:jc w:val="left"/>
            </w:pPr>
            <w:r>
              <w:rPr>
                <w:sz w:val="16"/>
              </w:rPr>
              <w:t>Very Low</w:t>
            </w:r>
          </w:p>
        </w:tc>
        <w:tc>
          <w:tcPr>
            <w:tcW w:type="dxa" w:w="1126"/>
          </w:tcPr>
          <w:p>
            <w:pPr>
              <w:spacing w:after="0"/>
              <w:jc w:val="right"/>
            </w:pPr>
            <w:r>
              <w:rPr>
                <w:sz w:val="16"/>
              </w:rPr>
              <w:t>$50,145</w:t>
            </w:r>
          </w:p>
        </w:tc>
        <w:tc>
          <w:tcPr>
            <w:tcW w:type="dxa" w:w="1126"/>
          </w:tcPr>
          <w:p>
            <w:pPr>
              <w:spacing w:after="0"/>
              <w:jc w:val="right"/>
            </w:pPr>
            <w:r>
              <w:rPr>
                <w:sz w:val="16"/>
              </w:rPr>
              <w:t>$33</w:t>
            </w:r>
          </w:p>
        </w:tc>
        <w:tc>
          <w:tcPr>
            <w:tcW w:type="dxa" w:w="1547"/>
          </w:tcPr>
          <w:p>
            <w:pPr>
              <w:spacing w:after="0"/>
              <w:jc w:val="right"/>
            </w:pPr>
            <w:r>
              <w:rPr>
                <w:sz w:val="16"/>
              </w:rPr>
              <w:t>$13,348</w:t>
            </w:r>
          </w:p>
        </w:tc>
        <w:tc>
          <w:tcPr>
            <w:tcW w:type="dxa" w:w="1170"/>
          </w:tcPr>
          <w:p>
            <w:pPr>
              <w:spacing w:after="0"/>
              <w:jc w:val="right"/>
            </w:pPr>
            <w:r>
              <w:rPr>
                <w:sz w:val="16"/>
              </w:rPr>
              <w:t>$63,526</w:t>
            </w:r>
          </w:p>
        </w:tc>
        <w:tc>
          <w:tcPr>
            <w:tcW w:type="dxa" w:w="1652"/>
          </w:tcPr>
          <w:p>
            <w:pPr>
              <w:spacing w:after="0"/>
              <w:jc w:val="right"/>
            </w:pPr>
            <w:r>
              <w:rPr>
                <w:sz w:val="16"/>
              </w:rPr>
              <w:t>0</w:t>
            </w:r>
          </w:p>
        </w:tc>
        <w:tc>
          <w:tcPr>
            <w:tcW w:type="dxa" w:w="2900"/>
          </w:tcPr>
          <w:p>
            <w:pPr>
              <w:spacing w:after="0"/>
              <w:jc w:val="left"/>
            </w:pPr>
            <w:r>
              <w:rPr>
                <w:sz w:val="16"/>
              </w:rPr>
              <w:t>No recorded events in Storm Events since 1996 (data through 2026-06-30).</w:t>
            </w:r>
          </w:p>
        </w:tc>
      </w:tr>
      <w:tr>
        <w:trPr>
          <w:cantSplit/>
        </w:trPr>
        <w:tc>
          <w:tcPr>
            <w:tcW w:type="dxa" w:w="690"/>
          </w:tcPr>
          <w:p>
            <w:pPr>
              <w:spacing w:after="0"/>
              <w:jc w:val="right"/>
            </w:pPr>
            <w:r>
              <w:rPr>
                <w:sz w:val="16"/>
              </w:rPr>
              <w:t>13</w:t>
            </w:r>
          </w:p>
        </w:tc>
        <w:tc>
          <w:tcPr>
            <w:tcW w:type="dxa" w:w="1037"/>
          </w:tcPr>
          <w:p>
            <w:pPr>
              <w:spacing w:after="0"/>
              <w:jc w:val="left"/>
            </w:pPr>
            <w:r>
              <w:rPr>
                <w:sz w:val="16"/>
              </w:rPr>
              <w:t>Winter Weather</w:t>
            </w:r>
          </w:p>
        </w:tc>
        <w:tc>
          <w:tcPr>
            <w:tcW w:type="dxa" w:w="1432"/>
          </w:tcPr>
          <w:p>
            <w:pPr>
              <w:spacing w:after="0"/>
              <w:jc w:val="left"/>
            </w:pPr>
            <w:r>
              <w:rPr>
                <w:sz w:val="16"/>
              </w:rPr>
              <w:t>Relatively Low</w:t>
            </w:r>
          </w:p>
        </w:tc>
        <w:tc>
          <w:tcPr>
            <w:tcW w:type="dxa" w:w="1432"/>
          </w:tcPr>
          <w:p>
            <w:pPr>
              <w:spacing w:after="0"/>
              <w:jc w:val="left"/>
            </w:pPr>
            <w:r>
              <w:rPr>
                <w:sz w:val="16"/>
              </w:rPr>
              <w:t>Relatively Low</w:t>
            </w:r>
          </w:p>
        </w:tc>
        <w:tc>
          <w:tcPr>
            <w:tcW w:type="dxa" w:w="1126"/>
          </w:tcPr>
          <w:p>
            <w:pPr>
              <w:spacing w:after="0"/>
              <w:jc w:val="right"/>
            </w:pPr>
            <w:r>
              <w:rPr>
                <w:sz w:val="16"/>
              </w:rPr>
              <w:t>$22,748</w:t>
            </w:r>
          </w:p>
        </w:tc>
        <w:tc>
          <w:tcPr>
            <w:tcW w:type="dxa" w:w="1126"/>
          </w:tcPr>
          <w:p>
            <w:pPr>
              <w:spacing w:after="0"/>
              <w:jc w:val="right"/>
            </w:pPr>
            <w:r>
              <w:rPr>
                <w:sz w:val="16"/>
              </w:rPr>
              <w:t>$177</w:t>
            </w:r>
          </w:p>
        </w:tc>
        <w:tc>
          <w:tcPr>
            <w:tcW w:type="dxa" w:w="1547"/>
          </w:tcPr>
          <w:p>
            <w:pPr>
              <w:spacing w:after="0"/>
              <w:jc w:val="right"/>
            </w:pPr>
            <w:r>
              <w:rPr>
                <w:sz w:val="16"/>
              </w:rPr>
              <w:t>$35,393</w:t>
            </w:r>
          </w:p>
        </w:tc>
        <w:tc>
          <w:tcPr>
            <w:tcW w:type="dxa" w:w="1170"/>
          </w:tcPr>
          <w:p>
            <w:pPr>
              <w:spacing w:after="0"/>
              <w:jc w:val="right"/>
            </w:pPr>
            <w:r>
              <w:rPr>
                <w:sz w:val="16"/>
              </w:rPr>
              <w:t>$58,318</w:t>
            </w:r>
          </w:p>
        </w:tc>
        <w:tc>
          <w:tcPr>
            <w:tcW w:type="dxa" w:w="1652"/>
          </w:tcPr>
          <w:p>
            <w:pPr>
              <w:spacing w:after="0"/>
              <w:jc w:val="right"/>
            </w:pPr>
            <w:r>
              <w:rPr>
                <w:sz w:val="16"/>
              </w:rPr>
              <w:t>17</w:t>
            </w:r>
          </w:p>
        </w:tc>
        <w:tc>
          <w:tcPr>
            <w:tcW w:type="dxa" w:w="2900"/>
          </w:tcPr>
          <w:p>
            <w:pPr>
              <w:spacing w:after="0"/>
              <w:jc w:val="left"/>
            </w:pPr>
          </w:p>
        </w:tc>
      </w:tr>
      <w:tr>
        <w:trPr>
          <w:cantSplit/>
        </w:trPr>
        <w:tc>
          <w:tcPr>
            <w:tcW w:type="dxa" w:w="690"/>
          </w:tcPr>
          <w:p>
            <w:pPr>
              <w:spacing w:after="0"/>
              <w:jc w:val="right"/>
            </w:pPr>
            <w:r>
              <w:rPr>
                <w:sz w:val="16"/>
              </w:rPr>
              <w:t>14</w:t>
            </w:r>
          </w:p>
        </w:tc>
        <w:tc>
          <w:tcPr>
            <w:tcW w:type="dxa" w:w="1037"/>
          </w:tcPr>
          <w:p>
            <w:pPr>
              <w:spacing w:after="0"/>
              <w:jc w:val="left"/>
            </w:pPr>
            <w:r>
              <w:rPr>
                <w:sz w:val="16"/>
              </w:rPr>
              <w:t>Landslide</w:t>
            </w:r>
          </w:p>
        </w:tc>
        <w:tc>
          <w:tcPr>
            <w:tcW w:type="dxa" w:w="1432"/>
          </w:tcPr>
          <w:p>
            <w:pPr>
              <w:spacing w:after="0"/>
              <w:jc w:val="left"/>
            </w:pPr>
            <w:r>
              <w:rPr>
                <w:sz w:val="16"/>
              </w:rPr>
              <w:t>Relatively Low</w:t>
            </w:r>
          </w:p>
        </w:tc>
        <w:tc>
          <w:tcPr>
            <w:tcW w:type="dxa" w:w="1432"/>
          </w:tcPr>
          <w:p>
            <w:pPr>
              <w:spacing w:after="0"/>
              <w:jc w:val="left"/>
            </w:pPr>
            <w:r>
              <w:rPr>
                <w:sz w:val="16"/>
              </w:rPr>
              <w:t>Very Low</w:t>
            </w:r>
          </w:p>
        </w:tc>
        <w:tc>
          <w:tcPr>
            <w:tcW w:type="dxa" w:w="1126"/>
          </w:tcPr>
          <w:p>
            <w:pPr>
              <w:spacing w:after="0"/>
              <w:jc w:val="right"/>
            </w:pPr>
            <w:r>
              <w:rPr>
                <w:sz w:val="16"/>
              </w:rPr>
              <w:t>$535</w:t>
            </w:r>
          </w:p>
        </w:tc>
        <w:tc>
          <w:tcPr>
            <w:tcW w:type="dxa" w:w="1126"/>
          </w:tcPr>
          <w:p>
            <w:pPr>
              <w:spacing w:after="0"/>
              <w:jc w:val="right"/>
            </w:pPr>
            <w:r>
              <w:rPr>
                <w:sz w:val="16"/>
              </w:rPr>
              <w:t>n/a</w:t>
            </w:r>
          </w:p>
        </w:tc>
        <w:tc>
          <w:tcPr>
            <w:tcW w:type="dxa" w:w="1547"/>
          </w:tcPr>
          <w:p>
            <w:pPr>
              <w:spacing w:after="0"/>
              <w:jc w:val="right"/>
            </w:pPr>
            <w:r>
              <w:rPr>
                <w:sz w:val="16"/>
              </w:rPr>
              <w:t>$3,656</w:t>
            </w:r>
          </w:p>
        </w:tc>
        <w:tc>
          <w:tcPr>
            <w:tcW w:type="dxa" w:w="1170"/>
          </w:tcPr>
          <w:p>
            <w:pPr>
              <w:spacing w:after="0"/>
              <w:jc w:val="right"/>
            </w:pPr>
            <w:r>
              <w:rPr>
                <w:sz w:val="16"/>
              </w:rPr>
              <w:t>$4,191</w:t>
            </w:r>
          </w:p>
        </w:tc>
        <w:tc>
          <w:tcPr>
            <w:tcW w:type="dxa" w:w="1652"/>
          </w:tcPr>
          <w:p>
            <w:pPr>
              <w:spacing w:after="0"/>
              <w:jc w:val="right"/>
            </w:pPr>
            <w:r>
              <w:rPr>
                <w:sz w:val="16"/>
              </w:rPr>
              <w:t>1</w:t>
            </w:r>
          </w:p>
        </w:tc>
        <w:tc>
          <w:tcPr>
            <w:tcW w:type="dxa" w:w="290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112 (Very High, 97.5); tract 116 (Relatively Moderate, 84.8); tract 118 (Relatively Moderate, 84.0)</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112 (Relatively Moderate, 87.7); tract 104.03 (Relatively Low, 73.5); tract 104.06 (Relatively Low, 73.4)</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101.02 (Relatively Low, 93.3); tract 106.01 (Relatively Low, 92.8); tract 101.05 (Relatively Low, 88.9)</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112 (Very High, 100.0); tract 104.03 (Very High, 97.0); tract 104.06 (Very High, 95.5)</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106.01 (Relatively Low, 83.9); tract 106.03 (Relatively Low, 82.5); tract 107.03 (Relatively Low, 80.2)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112 is Census Tract 112).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2"/>
        <w:gridCol w:w="1789"/>
        <w:gridCol w:w="1671"/>
        <w:gridCol w:w="1779"/>
        <w:gridCol w:w="1535"/>
        <w:gridCol w:w="1716"/>
        <w:gridCol w:w="2044"/>
        <w:gridCol w:w="1837"/>
      </w:tblGrid>
      <w:tr>
        <w:trPr>
          <w:cantSplit/>
          <w:tblHeader/>
        </w:trPr>
        <w:tc>
          <w:tcPr>
            <w:tcW w:type="dxa" w:w="1742"/>
            <w:shd w:val="clear" w:color="auto" w:fill="E8E8E8"/>
          </w:tcPr>
          <w:p>
            <w:pPr>
              <w:spacing w:after="0"/>
              <w:jc w:val="left"/>
            </w:pPr>
            <w:r>
              <w:rPr>
                <w:b/>
                <w:sz w:val="16"/>
              </w:rPr>
              <w:t>Hazard</w:t>
            </w:r>
          </w:p>
        </w:tc>
        <w:tc>
          <w:tcPr>
            <w:tcW w:type="dxa" w:w="1789"/>
            <w:shd w:val="clear" w:color="auto" w:fill="E8E8E8"/>
          </w:tcPr>
          <w:p>
            <w:pPr>
              <w:spacing w:after="0"/>
              <w:jc w:val="left"/>
            </w:pPr>
            <w:r>
              <w:rPr>
                <w:b/>
                <w:sz w:val="16"/>
              </w:rPr>
              <w:t>Scale</w:t>
            </w:r>
          </w:p>
        </w:tc>
        <w:tc>
          <w:tcPr>
            <w:tcW w:type="dxa" w:w="167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79"/>
            <w:shd w:val="clear" w:color="auto" w:fill="E8E8E8"/>
          </w:tcPr>
          <w:p>
            <w:pPr>
              <w:spacing w:after="0"/>
              <w:jc w:val="left"/>
            </w:pPr>
            <w:r>
              <w:rPr>
                <w:b/>
                <w:sz w:val="16"/>
              </w:rPr>
              <w:t>Observed range</w:t>
            </w:r>
          </w:p>
        </w:tc>
        <w:tc>
          <w:tcPr>
            <w:tcW w:type="dxa" w:w="1535"/>
            <w:shd w:val="clear" w:color="auto" w:fill="E8E8E8"/>
          </w:tcPr>
          <w:p>
            <w:pPr>
              <w:spacing w:after="0"/>
              <w:jc w:val="left"/>
            </w:pPr>
            <w:r>
              <w:rPr>
                <w:b/>
                <w:sz w:val="16"/>
              </w:rPr>
              <w:t>Worst recorded event</w:t>
            </w:r>
          </w:p>
        </w:tc>
        <w:tc>
          <w:tcPr>
            <w:tcW w:type="dxa" w:w="1716"/>
            <w:shd w:val="clear" w:color="auto" w:fill="E8E8E8"/>
          </w:tcPr>
          <w:p>
            <w:pPr>
              <w:spacing w:after="0"/>
              <w:jc w:val="left"/>
            </w:pPr>
            <w:r>
              <w:rPr>
                <w:b/>
                <w:sz w:val="16"/>
              </w:rPr>
              <w:t>Most damaging (when different)</w:t>
            </w:r>
          </w:p>
        </w:tc>
        <w:tc>
          <w:tcPr>
            <w:tcW w:type="dxa" w:w="2044"/>
            <w:shd w:val="clear" w:color="auto" w:fill="E8E8E8"/>
          </w:tcPr>
          <w:p>
            <w:pPr>
              <w:spacing w:after="0"/>
              <w:jc w:val="left"/>
            </w:pPr>
            <w:r>
              <w:rPr>
                <w:b/>
                <w:sz w:val="16"/>
              </w:rPr>
              <w:t>How it applies to jurisdictions</w:t>
            </w:r>
          </w:p>
        </w:tc>
        <w:tc>
          <w:tcPr>
            <w:tcW w:type="dxa" w:w="1837"/>
            <w:shd w:val="clear" w:color="auto" w:fill="E8E8E8"/>
          </w:tcPr>
          <w:p>
            <w:pPr>
              <w:spacing w:after="0"/>
              <w:jc w:val="left"/>
            </w:pPr>
            <w:r>
              <w:rPr>
                <w:b/>
                <w:sz w:val="16"/>
              </w:rPr>
              <w:t>Note</w:t>
            </w:r>
          </w:p>
        </w:tc>
      </w:tr>
      <w:tr>
        <w:trPr>
          <w:cantSplit/>
        </w:trPr>
        <w:tc>
          <w:tcPr>
            <w:tcW w:type="dxa" w:w="1742"/>
          </w:tcPr>
          <w:p>
            <w:pPr>
              <w:spacing w:after="0"/>
              <w:jc w:val="left"/>
            </w:pPr>
            <w:r>
              <w:rPr>
                <w:sz w:val="16"/>
              </w:rPr>
              <w:t>Cold/Wind Chill, Extreme Cold/Wind Chill</w:t>
            </w:r>
          </w:p>
        </w:tc>
        <w:tc>
          <w:tcPr>
            <w:tcW w:type="dxa" w:w="1789"/>
          </w:tcPr>
          <w:p>
            <w:pPr>
              <w:spacing w:after="0"/>
              <w:jc w:val="left"/>
            </w:pPr>
            <w:r>
              <w:rPr>
                <w:sz w:val="16"/>
              </w:rPr>
              <w:t>wind chill</w:t>
            </w:r>
          </w:p>
        </w:tc>
        <w:tc>
          <w:tcPr>
            <w:tcW w:type="dxa" w:w="1671"/>
          </w:tcPr>
          <w:p>
            <w:pPr>
              <w:spacing w:after="0"/>
              <w:jc w:val="right"/>
            </w:pPr>
            <w:r>
              <w:rPr>
                <w:sz w:val="16"/>
              </w:rPr>
              <w:t>12 records, 1996 to 2014 (12 zone-level)</w:t>
            </w:r>
          </w:p>
        </w:tc>
        <w:tc>
          <w:tcPr>
            <w:tcW w:type="dxa" w:w="1779"/>
          </w:tcPr>
          <w:p>
            <w:pPr>
              <w:spacing w:after="0"/>
              <w:jc w:val="left"/>
            </w:pPr>
            <w:r>
              <w:rPr>
                <w:sz w:val="16"/>
              </w:rPr>
              <w:t>1 day to 4 days (median 2 days); 7 with a recorded value</w:t>
            </w:r>
          </w:p>
        </w:tc>
        <w:tc>
          <w:tcPr>
            <w:tcW w:type="dxa" w:w="1535"/>
          </w:tcPr>
          <w:p>
            <w:pPr>
              <w:spacing w:after="0"/>
              <w:jc w:val="left"/>
            </w:pPr>
            <w:r>
              <w:rPr>
                <w:sz w:val="16"/>
              </w:rPr>
              <w:t>4 consecutive days, 1996-03-07 to 1996-03-10, zone-level</w:t>
            </w:r>
          </w:p>
        </w:tc>
        <w:tc>
          <w:tcPr>
            <w:tcW w:type="dxa" w:w="1716"/>
          </w:tcPr>
          <w:p>
            <w:pPr>
              <w:spacing w:after="0"/>
              <w:jc w:val="left"/>
            </w:pPr>
          </w:p>
        </w:tc>
        <w:tc>
          <w:tcPr>
            <w:tcW w:type="dxa" w:w="2044"/>
          </w:tcPr>
          <w:p>
            <w:pPr>
              <w:spacing w:after="0"/>
              <w:jc w:val="left"/>
            </w:pPr>
            <w:r>
              <w:rPr>
                <w:sz w:val="16"/>
              </w:rPr>
              <w:t>Countywide (zone-level records).</w:t>
            </w:r>
          </w:p>
        </w:tc>
        <w:tc>
          <w:tcPr>
            <w:tcW w:type="dxa" w:w="1837"/>
          </w:tcPr>
          <w:p>
            <w:pPr>
              <w:spacing w:after="0"/>
              <w:jc w:val="left"/>
            </w:pPr>
            <w:r>
              <w:rPr>
                <w:sz w:val="16"/>
              </w:rPr>
              <w:t>Cold/Wind Chill records from May to September (a frost night, not a cold wave) are counted but not used for the longest run.</w:t>
            </w:r>
          </w:p>
        </w:tc>
      </w:tr>
      <w:tr>
        <w:trPr>
          <w:cantSplit/>
        </w:trPr>
        <w:tc>
          <w:tcPr>
            <w:tcW w:type="dxa" w:w="1742"/>
          </w:tcPr>
          <w:p>
            <w:pPr>
              <w:spacing w:after="0"/>
              <w:jc w:val="left"/>
            </w:pPr>
            <w:r>
              <w:rPr>
                <w:sz w:val="16"/>
              </w:rPr>
              <w:t>Frost/Freeze (outside NRI's Cold Wave definition)</w:t>
            </w:r>
          </w:p>
        </w:tc>
        <w:tc>
          <w:tcPr>
            <w:tcW w:type="dxa" w:w="1789"/>
          </w:tcPr>
          <w:p>
            <w:pPr>
              <w:spacing w:after="0"/>
              <w:jc w:val="left"/>
            </w:pPr>
            <w:r>
              <w:rPr>
                <w:sz w:val="16"/>
              </w:rPr>
              <w:t>crop damage</w:t>
            </w:r>
          </w:p>
        </w:tc>
        <w:tc>
          <w:tcPr>
            <w:tcW w:type="dxa" w:w="1671"/>
          </w:tcPr>
          <w:p>
            <w:pPr>
              <w:spacing w:after="0"/>
              <w:jc w:val="right"/>
            </w:pPr>
            <w:r>
              <w:rPr>
                <w:sz w:val="16"/>
              </w:rPr>
              <w:t>2 records, 2007 (2 zone-level)</w:t>
            </w:r>
          </w:p>
        </w:tc>
        <w:tc>
          <w:tcPr>
            <w:tcW w:type="dxa" w:w="1779"/>
          </w:tcPr>
          <w:p>
            <w:pPr>
              <w:spacing w:after="0"/>
              <w:jc w:val="left"/>
            </w:pPr>
          </w:p>
        </w:tc>
        <w:tc>
          <w:tcPr>
            <w:tcW w:type="dxa" w:w="1535"/>
          </w:tcPr>
          <w:p>
            <w:pPr>
              <w:spacing w:after="0"/>
              <w:jc w:val="left"/>
            </w:pPr>
            <w:r>
              <w:rPr>
                <w:sz w:val="16"/>
              </w:rPr>
              <w:t>No crop damage reported in 2 records.</w:t>
            </w:r>
          </w:p>
        </w:tc>
        <w:tc>
          <w:tcPr>
            <w:tcW w:type="dxa" w:w="1716"/>
          </w:tcPr>
          <w:p>
            <w:pPr>
              <w:spacing w:after="0"/>
              <w:jc w:val="left"/>
            </w:pPr>
          </w:p>
        </w:tc>
        <w:tc>
          <w:tcPr>
            <w:tcW w:type="dxa" w:w="2044"/>
          </w:tcPr>
          <w:p>
            <w:pPr>
              <w:spacing w:after="0"/>
              <w:jc w:val="left"/>
            </w:pPr>
            <w:r>
              <w:rPr>
                <w:sz w:val="16"/>
              </w:rPr>
              <w:t>Countywide (zone-level records).</w:t>
            </w:r>
          </w:p>
        </w:tc>
        <w:tc>
          <w:tcPr>
            <w:tcW w:type="dxa" w:w="1837"/>
          </w:tcPr>
          <w:p>
            <w:pPr>
              <w:spacing w:after="0"/>
              <w:jc w:val="left"/>
            </w:pPr>
          </w:p>
        </w:tc>
      </w:tr>
      <w:tr>
        <w:trPr>
          <w:cantSplit/>
        </w:trPr>
        <w:tc>
          <w:tcPr>
            <w:tcW w:type="dxa" w:w="1742"/>
          </w:tcPr>
          <w:p>
            <w:pPr>
              <w:spacing w:after="0"/>
              <w:jc w:val="left"/>
            </w:pPr>
            <w:r>
              <w:rPr>
                <w:sz w:val="16"/>
              </w:rPr>
              <w:t>Drought</w:t>
            </w:r>
          </w:p>
        </w:tc>
        <w:tc>
          <w:tcPr>
            <w:tcW w:type="dxa" w:w="1789"/>
          </w:tcPr>
          <w:p>
            <w:pPr>
              <w:spacing w:after="0"/>
              <w:jc w:val="left"/>
            </w:pPr>
            <w:r>
              <w:rPr>
                <w:sz w:val="16"/>
              </w:rPr>
              <w:t>U.S. Drought Monitor scale (D0 to D4)</w:t>
            </w:r>
          </w:p>
        </w:tc>
        <w:tc>
          <w:tcPr>
            <w:tcW w:type="dxa" w:w="1671"/>
          </w:tcPr>
          <w:p>
            <w:pPr>
              <w:spacing w:after="0"/>
              <w:jc w:val="right"/>
            </w:pPr>
            <w:r>
              <w:rPr>
                <w:sz w:val="16"/>
              </w:rPr>
              <w:t>44 records, 2006 to 2026 (44 zone-level)</w:t>
            </w:r>
          </w:p>
        </w:tc>
        <w:tc>
          <w:tcPr>
            <w:tcW w:type="dxa" w:w="1779"/>
          </w:tcPr>
          <w:p>
            <w:pPr>
              <w:spacing w:after="0"/>
              <w:jc w:val="left"/>
            </w:pPr>
            <w:r>
              <w:rPr>
                <w:sz w:val="16"/>
              </w:rPr>
              <w:t>8 days to 449 days (median 43 days); 11 with a recorded value</w:t>
            </w:r>
          </w:p>
        </w:tc>
        <w:tc>
          <w:tcPr>
            <w:tcW w:type="dxa" w:w="1535"/>
          </w:tcPr>
          <w:p>
            <w:pPr>
              <w:spacing w:after="0"/>
              <w:jc w:val="left"/>
            </w:pPr>
            <w:r>
              <w:rPr>
                <w:sz w:val="16"/>
              </w:rPr>
              <w:t>449 days (about 14.8 months), 2007-03-27 to 2008-06-17, a run of 16 consecutive Storm Events drought records, zone-level</w:t>
            </w:r>
          </w:p>
        </w:tc>
        <w:tc>
          <w:tcPr>
            <w:tcW w:type="dxa" w:w="1716"/>
          </w:tcPr>
          <w:p>
            <w:pPr>
              <w:spacing w:after="0"/>
              <w:jc w:val="left"/>
            </w:pPr>
          </w:p>
        </w:tc>
        <w:tc>
          <w:tcPr>
            <w:tcW w:type="dxa" w:w="2044"/>
          </w:tcPr>
          <w:p>
            <w:pPr>
              <w:spacing w:after="0"/>
              <w:jc w:val="left"/>
            </w:pPr>
            <w:r>
              <w:rPr>
                <w:sz w:val="16"/>
              </w:rPr>
              <w:t>Countywide (zone-level records).</w:t>
            </w:r>
          </w:p>
        </w:tc>
        <w:tc>
          <w:tcPr>
            <w:tcW w:type="dxa" w:w="183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2"/>
          </w:tcPr>
          <w:p>
            <w:pPr>
              <w:spacing w:after="0"/>
              <w:jc w:val="left"/>
            </w:pPr>
            <w:r>
              <w:rPr>
                <w:sz w:val="16"/>
              </w:rPr>
              <w:t>Earthquake</w:t>
            </w:r>
          </w:p>
        </w:tc>
        <w:tc>
          <w:tcPr>
            <w:tcW w:type="dxa" w:w="1789"/>
          </w:tcPr>
          <w:p>
            <w:pPr>
              <w:spacing w:after="0"/>
              <w:jc w:val="left"/>
            </w:pPr>
            <w:r>
              <w:rPr>
                <w:sz w:val="16"/>
              </w:rPr>
              <w:t>Modified Mercalli (local data)</w:t>
            </w:r>
          </w:p>
        </w:tc>
        <w:tc>
          <w:tcPr>
            <w:tcW w:type="dxa" w:w="1671"/>
          </w:tcPr>
          <w:p>
            <w:pPr>
              <w:spacing w:after="0"/>
              <w:jc w:val="right"/>
            </w:pPr>
            <w:r>
              <w:rPr>
                <w:sz w:val="16"/>
              </w:rPr>
              <w:t>0</w:t>
            </w:r>
          </w:p>
        </w:tc>
        <w:tc>
          <w:tcPr>
            <w:tcW w:type="dxa" w:w="1779"/>
          </w:tcPr>
          <w:p>
            <w:pPr>
              <w:spacing w:after="0"/>
              <w:jc w:val="left"/>
            </w:pPr>
          </w:p>
        </w:tc>
        <w:tc>
          <w:tcPr>
            <w:tcW w:type="dxa" w:w="1535"/>
          </w:tcPr>
          <w:p>
            <w:pPr>
              <w:spacing w:after="0"/>
              <w:jc w:val="left"/>
            </w:pPr>
          </w:p>
        </w:tc>
        <w:tc>
          <w:tcPr>
            <w:tcW w:type="dxa" w:w="1716"/>
          </w:tcPr>
          <w:p>
            <w:pPr>
              <w:spacing w:after="0"/>
              <w:jc w:val="left"/>
            </w:pPr>
          </w:p>
        </w:tc>
        <w:tc>
          <w:tcPr>
            <w:tcW w:type="dxa" w:w="2044"/>
          </w:tcPr>
          <w:p>
            <w:pPr>
              <w:spacing w:after="0"/>
              <w:jc w:val="left"/>
            </w:pPr>
          </w:p>
        </w:tc>
        <w:tc>
          <w:tcPr>
            <w:tcW w:type="dxa" w:w="1837"/>
          </w:tcPr>
          <w:p>
            <w:pPr>
              <w:spacing w:after="0"/>
              <w:jc w:val="left"/>
            </w:pPr>
            <w:r>
              <w:rPr>
                <w:sz w:val="16"/>
              </w:rPr>
              <w:t>Storm Events does not record earthquakes; the USGS earthquake catalog is the source.</w:t>
            </w:r>
          </w:p>
        </w:tc>
      </w:tr>
      <w:tr>
        <w:trPr>
          <w:cantSplit/>
        </w:trPr>
        <w:tc>
          <w:tcPr>
            <w:tcW w:type="dxa" w:w="1742"/>
          </w:tcPr>
          <w:p>
            <w:pPr>
              <w:spacing w:after="0"/>
              <w:jc w:val="left"/>
            </w:pPr>
            <w:r>
              <w:rPr>
                <w:sz w:val="16"/>
              </w:rPr>
              <w:t>Hail</w:t>
            </w:r>
          </w:p>
        </w:tc>
        <w:tc>
          <w:tcPr>
            <w:tcW w:type="dxa" w:w="1789"/>
          </w:tcPr>
          <w:p>
            <w:pPr>
              <w:spacing w:after="0"/>
              <w:jc w:val="left"/>
            </w:pPr>
            <w:r>
              <w:rPr>
                <w:sz w:val="16"/>
              </w:rPr>
              <w:t>hail size (inches)</w:t>
            </w:r>
          </w:p>
        </w:tc>
        <w:tc>
          <w:tcPr>
            <w:tcW w:type="dxa" w:w="1671"/>
          </w:tcPr>
          <w:p>
            <w:pPr>
              <w:spacing w:after="0"/>
              <w:jc w:val="right"/>
            </w:pPr>
            <w:r>
              <w:rPr>
                <w:sz w:val="16"/>
              </w:rPr>
              <w:t>264 records, 1957 to 2024</w:t>
            </w:r>
          </w:p>
        </w:tc>
        <w:tc>
          <w:tcPr>
            <w:tcW w:type="dxa" w:w="1779"/>
          </w:tcPr>
          <w:p>
            <w:pPr>
              <w:spacing w:after="0"/>
              <w:jc w:val="left"/>
            </w:pPr>
            <w:r>
              <w:rPr>
                <w:sz w:val="16"/>
              </w:rPr>
              <w:t>0.5 in to 2.75 in (median 0.94 in); 264 with a recorded value</w:t>
            </w:r>
          </w:p>
        </w:tc>
        <w:tc>
          <w:tcPr>
            <w:tcW w:type="dxa" w:w="1535"/>
          </w:tcPr>
          <w:p>
            <w:pPr>
              <w:spacing w:after="0"/>
              <w:jc w:val="left"/>
            </w:pPr>
            <w:r>
              <w:rPr>
                <w:sz w:val="16"/>
              </w:rPr>
              <w:t>2.75 in hail, 2007-03-01; same size also recorded on 2001-11-24, 2002-04-30, 2007-02-13</w:t>
            </w:r>
          </w:p>
        </w:tc>
        <w:tc>
          <w:tcPr>
            <w:tcW w:type="dxa" w:w="1716"/>
          </w:tcPr>
          <w:p>
            <w:pPr>
              <w:spacing w:after="0"/>
              <w:jc w:val="left"/>
            </w:pPr>
            <w:r>
              <w:rPr>
                <w:sz w:val="16"/>
              </w:rPr>
              <w:t>Hail, 2002-04-30, $400,000 property; $0 crops (2002 dollars)</w:t>
            </w:r>
          </w:p>
        </w:tc>
        <w:tc>
          <w:tcPr>
            <w:tcW w:type="dxa" w:w="2044"/>
          </w:tcPr>
          <w:p>
            <w:pPr>
              <w:spacing w:after="0"/>
              <w:jc w:val="left"/>
            </w:pPr>
            <w:r>
              <w:rPr>
                <w:sz w:val="16"/>
              </w:rPr>
              <w:t>Event records naming jurisdictions in the plan: Tuscaloosa city (49 records), Northport city (31 records), Brookwood town (7 records), Coker town (7 records), Coaling town (3 records).</w:t>
            </w:r>
          </w:p>
        </w:tc>
        <w:tc>
          <w:tcPr>
            <w:tcW w:type="dxa" w:w="1837"/>
          </w:tcPr>
          <w:p>
            <w:pPr>
              <w:spacing w:after="0"/>
              <w:jc w:val="left"/>
            </w:pPr>
          </w:p>
        </w:tc>
      </w:tr>
      <w:tr>
        <w:trPr>
          <w:cantSplit/>
        </w:trPr>
        <w:tc>
          <w:tcPr>
            <w:tcW w:type="dxa" w:w="1742"/>
          </w:tcPr>
          <w:p>
            <w:pPr>
              <w:spacing w:after="0"/>
              <w:jc w:val="left"/>
            </w:pPr>
            <w:r>
              <w:rPr>
                <w:sz w:val="16"/>
              </w:rPr>
              <w:t>Excessive Heat, Heat</w:t>
            </w:r>
          </w:p>
        </w:tc>
        <w:tc>
          <w:tcPr>
            <w:tcW w:type="dxa" w:w="1789"/>
          </w:tcPr>
          <w:p>
            <w:pPr>
              <w:spacing w:after="0"/>
              <w:jc w:val="left"/>
            </w:pPr>
            <w:r>
              <w:rPr>
                <w:sz w:val="16"/>
              </w:rPr>
              <w:t>heat index (in event narratives)</w:t>
            </w:r>
          </w:p>
        </w:tc>
        <w:tc>
          <w:tcPr>
            <w:tcW w:type="dxa" w:w="1671"/>
          </w:tcPr>
          <w:p>
            <w:pPr>
              <w:spacing w:after="0"/>
              <w:jc w:val="right"/>
            </w:pPr>
            <w:r>
              <w:rPr>
                <w:sz w:val="16"/>
              </w:rPr>
              <w:t>27 records, 1996 to 2025 (27 zone-level)</w:t>
            </w:r>
          </w:p>
        </w:tc>
        <w:tc>
          <w:tcPr>
            <w:tcW w:type="dxa" w:w="1779"/>
          </w:tcPr>
          <w:p>
            <w:pPr>
              <w:spacing w:after="0"/>
              <w:jc w:val="left"/>
            </w:pPr>
            <w:r>
              <w:rPr>
                <w:sz w:val="16"/>
              </w:rPr>
              <w:t>1 day to 18 days (median 1 day); 17 with a recorded value</w:t>
            </w:r>
          </w:p>
        </w:tc>
        <w:tc>
          <w:tcPr>
            <w:tcW w:type="dxa" w:w="1535"/>
          </w:tcPr>
          <w:p>
            <w:pPr>
              <w:spacing w:after="0"/>
              <w:jc w:val="left"/>
            </w:pPr>
            <w:r>
              <w:rPr>
                <w:sz w:val="16"/>
              </w:rPr>
              <w:t>18 consecutive days, 2010-08-01 to 2010-08-18, zone-level</w:t>
            </w:r>
          </w:p>
        </w:tc>
        <w:tc>
          <w:tcPr>
            <w:tcW w:type="dxa" w:w="1716"/>
          </w:tcPr>
          <w:p>
            <w:pPr>
              <w:spacing w:after="0"/>
              <w:jc w:val="left"/>
            </w:pPr>
          </w:p>
        </w:tc>
        <w:tc>
          <w:tcPr>
            <w:tcW w:type="dxa" w:w="2044"/>
          </w:tcPr>
          <w:p>
            <w:pPr>
              <w:spacing w:after="0"/>
              <w:jc w:val="left"/>
            </w:pPr>
            <w:r>
              <w:rPr>
                <w:sz w:val="16"/>
              </w:rPr>
              <w:t>Countywide (zone-level records).</w:t>
            </w:r>
          </w:p>
        </w:tc>
        <w:tc>
          <w:tcPr>
            <w:tcW w:type="dxa" w:w="1837"/>
          </w:tcPr>
          <w:p>
            <w:pPr>
              <w:spacing w:after="0"/>
              <w:jc w:val="left"/>
            </w:pPr>
            <w:r>
              <w:rPr>
                <w:sz w:val="16"/>
              </w:rPr>
              <w:t>Heat records from November to March (unseasonable warmth, not a heat wave) are counted but not used for the longest run.</w:t>
            </w:r>
          </w:p>
        </w:tc>
      </w:tr>
      <w:tr>
        <w:trPr>
          <w:cantSplit/>
        </w:trPr>
        <w:tc>
          <w:tcPr>
            <w:tcW w:type="dxa" w:w="1742"/>
          </w:tcPr>
          <w:p>
            <w:pPr>
              <w:spacing w:after="0"/>
              <w:jc w:val="left"/>
            </w:pPr>
            <w:r>
              <w:rPr>
                <w:sz w:val="16"/>
              </w:rPr>
              <w:t>Hurricane, Tropical Storm, Tropical Depression</w:t>
            </w:r>
          </w:p>
        </w:tc>
        <w:tc>
          <w:tcPr>
            <w:tcW w:type="dxa" w:w="1789"/>
          </w:tcPr>
          <w:p>
            <w:pPr>
              <w:spacing w:after="0"/>
              <w:jc w:val="left"/>
            </w:pPr>
            <w:r>
              <w:rPr>
                <w:sz w:val="16"/>
              </w:rPr>
              <w:t>Saffir-Simpson</w:t>
            </w:r>
          </w:p>
        </w:tc>
        <w:tc>
          <w:tcPr>
            <w:tcW w:type="dxa" w:w="1671"/>
          </w:tcPr>
          <w:p>
            <w:pPr>
              <w:spacing w:after="0"/>
              <w:jc w:val="right"/>
            </w:pPr>
            <w:r>
              <w:rPr>
                <w:sz w:val="16"/>
              </w:rPr>
              <w:t>4 records, 2005 to 2009 (4 zone-level)</w:t>
            </w:r>
          </w:p>
        </w:tc>
        <w:tc>
          <w:tcPr>
            <w:tcW w:type="dxa" w:w="1779"/>
          </w:tcPr>
          <w:p>
            <w:pPr>
              <w:spacing w:after="0"/>
              <w:jc w:val="left"/>
            </w:pPr>
          </w:p>
        </w:tc>
        <w:tc>
          <w:tcPr>
            <w:tcW w:type="dxa" w:w="1535"/>
          </w:tcPr>
          <w:p>
            <w:pPr>
              <w:spacing w:after="0"/>
              <w:jc w:val="left"/>
            </w:pPr>
            <w:r>
              <w:rPr>
                <w:sz w:val="16"/>
              </w:rPr>
              <w:t>Strongest recorded: Tropical Storm record, 2005-08-29 to 2005-08-30, $5,500,000 property; crops not reported (2005 dollars), 2 direct injuries (reported for the zone); NWS zone ALZ023</w:t>
            </w:r>
          </w:p>
        </w:tc>
        <w:tc>
          <w:tcPr>
            <w:tcW w:type="dxa" w:w="1716"/>
          </w:tcPr>
          <w:p>
            <w:pPr>
              <w:spacing w:after="0"/>
              <w:jc w:val="left"/>
            </w:pPr>
          </w:p>
        </w:tc>
        <w:tc>
          <w:tcPr>
            <w:tcW w:type="dxa" w:w="2044"/>
          </w:tcPr>
          <w:p>
            <w:pPr>
              <w:spacing w:after="0"/>
              <w:jc w:val="left"/>
            </w:pPr>
            <w:r>
              <w:rPr>
                <w:sz w:val="16"/>
              </w:rPr>
              <w:t>Countywide (zone-level records).</w:t>
            </w:r>
          </w:p>
        </w:tc>
        <w:tc>
          <w:tcPr>
            <w:tcW w:type="dxa" w:w="183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42"/>
          </w:tcPr>
          <w:p>
            <w:pPr>
              <w:spacing w:after="0"/>
              <w:jc w:val="left"/>
            </w:pPr>
            <w:r>
              <w:rPr>
                <w:sz w:val="16"/>
              </w:rPr>
              <w:t>Ice Storm</w:t>
            </w:r>
          </w:p>
        </w:tc>
        <w:tc>
          <w:tcPr>
            <w:tcW w:type="dxa" w:w="1789"/>
          </w:tcPr>
          <w:p>
            <w:pPr>
              <w:spacing w:after="0"/>
              <w:jc w:val="left"/>
            </w:pPr>
            <w:r>
              <w:rPr>
                <w:sz w:val="16"/>
              </w:rPr>
              <w:t>Sperry-Piltz ice scale (local data)</w:t>
            </w:r>
          </w:p>
        </w:tc>
        <w:tc>
          <w:tcPr>
            <w:tcW w:type="dxa" w:w="1671"/>
          </w:tcPr>
          <w:p>
            <w:pPr>
              <w:spacing w:after="0"/>
              <w:jc w:val="right"/>
            </w:pPr>
            <w:r>
              <w:rPr>
                <w:sz w:val="16"/>
              </w:rPr>
              <w:t>2 records, 1998 to 2011 (2 zone-level)</w:t>
            </w:r>
          </w:p>
        </w:tc>
        <w:tc>
          <w:tcPr>
            <w:tcW w:type="dxa" w:w="1779"/>
          </w:tcPr>
          <w:p>
            <w:pPr>
              <w:spacing w:after="0"/>
              <w:jc w:val="left"/>
            </w:pPr>
          </w:p>
        </w:tc>
        <w:tc>
          <w:tcPr>
            <w:tcW w:type="dxa" w:w="1535"/>
          </w:tcPr>
          <w:p>
            <w:pPr>
              <w:spacing w:after="0"/>
              <w:jc w:val="left"/>
            </w:pPr>
            <w:r>
              <w:rPr>
                <w:sz w:val="16"/>
              </w:rPr>
              <w:t>Ice Storm, 1998-12-23, $25,000 property; $0 crops (1998 dollars); NWS zone ALZ023</w:t>
            </w:r>
          </w:p>
        </w:tc>
        <w:tc>
          <w:tcPr>
            <w:tcW w:type="dxa" w:w="1716"/>
          </w:tcPr>
          <w:p>
            <w:pPr>
              <w:spacing w:after="0"/>
              <w:jc w:val="left"/>
            </w:pPr>
          </w:p>
        </w:tc>
        <w:tc>
          <w:tcPr>
            <w:tcW w:type="dxa" w:w="2044"/>
          </w:tcPr>
          <w:p>
            <w:pPr>
              <w:spacing w:after="0"/>
              <w:jc w:val="left"/>
            </w:pPr>
            <w:r>
              <w:rPr>
                <w:sz w:val="16"/>
              </w:rPr>
              <w:t>Countywide (zone-level records).</w:t>
            </w:r>
          </w:p>
        </w:tc>
        <w:tc>
          <w:tcPr>
            <w:tcW w:type="dxa" w:w="1837"/>
          </w:tcPr>
          <w:p>
            <w:pPr>
              <w:spacing w:after="0"/>
              <w:jc w:val="left"/>
            </w:pPr>
          </w:p>
        </w:tc>
      </w:tr>
      <w:tr>
        <w:trPr>
          <w:cantSplit/>
        </w:trPr>
        <w:tc>
          <w:tcPr>
            <w:tcW w:type="dxa" w:w="1742"/>
          </w:tcPr>
          <w:p>
            <w:pPr>
              <w:spacing w:after="0"/>
              <w:jc w:val="left"/>
            </w:pPr>
            <w:r>
              <w:rPr>
                <w:sz w:val="16"/>
              </w:rPr>
              <w:t>Flash Flood, Flood, Lakeshore Flood</w:t>
            </w:r>
          </w:p>
        </w:tc>
        <w:tc>
          <w:tcPr>
            <w:tcW w:type="dxa" w:w="1789"/>
          </w:tcPr>
          <w:p>
            <w:pPr>
              <w:spacing w:after="0"/>
              <w:jc w:val="left"/>
            </w:pPr>
            <w:r>
              <w:rPr>
                <w:sz w:val="16"/>
              </w:rPr>
              <w:t>damage and flood days (flood depth: FIRM)</w:t>
            </w:r>
          </w:p>
        </w:tc>
        <w:tc>
          <w:tcPr>
            <w:tcW w:type="dxa" w:w="1671"/>
          </w:tcPr>
          <w:p>
            <w:pPr>
              <w:spacing w:after="0"/>
              <w:jc w:val="right"/>
            </w:pPr>
            <w:r>
              <w:rPr>
                <w:sz w:val="16"/>
              </w:rPr>
              <w:t>68 records, 1996 to 2025 (4 zone-level)</w:t>
            </w:r>
          </w:p>
        </w:tc>
        <w:tc>
          <w:tcPr>
            <w:tcW w:type="dxa" w:w="1779"/>
          </w:tcPr>
          <w:p>
            <w:pPr>
              <w:spacing w:after="0"/>
              <w:jc w:val="left"/>
            </w:pPr>
          </w:p>
        </w:tc>
        <w:tc>
          <w:tcPr>
            <w:tcW w:type="dxa" w:w="1535"/>
          </w:tcPr>
          <w:p>
            <w:pPr>
              <w:spacing w:after="0"/>
              <w:jc w:val="left"/>
            </w:pPr>
            <w:r>
              <w:rPr>
                <w:sz w:val="16"/>
              </w:rPr>
              <w:t>Flash Flood, 2021-06-19, $3,350,000 property; $0 crops (2021 dollars)</w:t>
            </w:r>
          </w:p>
        </w:tc>
        <w:tc>
          <w:tcPr>
            <w:tcW w:type="dxa" w:w="1716"/>
          </w:tcPr>
          <w:p>
            <w:pPr>
              <w:spacing w:after="0"/>
              <w:jc w:val="left"/>
            </w:pPr>
          </w:p>
        </w:tc>
        <w:tc>
          <w:tcPr>
            <w:tcW w:type="dxa" w:w="2044"/>
          </w:tcPr>
          <w:p>
            <w:pPr>
              <w:spacing w:after="0"/>
              <w:jc w:val="left"/>
            </w:pPr>
            <w:r>
              <w:rPr>
                <w:sz w:val="16"/>
              </w:rPr>
              <w:t>Event records naming jurisdictions in the plan: Tuscaloosa city (8 records), Northport city (5 records), Coker town (3 records). Zone-level records (4) apply countywide.</w:t>
            </w:r>
          </w:p>
        </w:tc>
        <w:tc>
          <w:tcPr>
            <w:tcW w:type="dxa" w:w="183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42"/>
          </w:tcPr>
          <w:p>
            <w:pPr>
              <w:spacing w:after="0"/>
              <w:jc w:val="left"/>
            </w:pPr>
            <w:r>
              <w:rPr>
                <w:sz w:val="16"/>
              </w:rPr>
              <w:t>Debris Flow</w:t>
            </w:r>
          </w:p>
        </w:tc>
        <w:tc>
          <w:tcPr>
            <w:tcW w:type="dxa" w:w="1789"/>
          </w:tcPr>
          <w:p>
            <w:pPr>
              <w:spacing w:after="0"/>
              <w:jc w:val="left"/>
            </w:pPr>
            <w:r>
              <w:rPr>
                <w:sz w:val="16"/>
              </w:rPr>
              <w:t>none (count and damage only)</w:t>
            </w:r>
          </w:p>
        </w:tc>
        <w:tc>
          <w:tcPr>
            <w:tcW w:type="dxa" w:w="1671"/>
          </w:tcPr>
          <w:p>
            <w:pPr>
              <w:spacing w:after="0"/>
              <w:jc w:val="right"/>
            </w:pPr>
            <w:r>
              <w:rPr>
                <w:sz w:val="16"/>
              </w:rPr>
              <w:t>1 record, 2004 (1 zone-level)</w:t>
            </w:r>
          </w:p>
        </w:tc>
        <w:tc>
          <w:tcPr>
            <w:tcW w:type="dxa" w:w="1779"/>
          </w:tcPr>
          <w:p>
            <w:pPr>
              <w:spacing w:after="0"/>
              <w:jc w:val="left"/>
            </w:pPr>
          </w:p>
        </w:tc>
        <w:tc>
          <w:tcPr>
            <w:tcW w:type="dxa" w:w="1535"/>
          </w:tcPr>
          <w:p>
            <w:pPr>
              <w:spacing w:after="0"/>
              <w:jc w:val="left"/>
            </w:pPr>
            <w:r>
              <w:rPr>
                <w:sz w:val="16"/>
              </w:rPr>
              <w:t>Debris Flow, 2004-08-20, $9,000 property; crops not reported (2004 dollars); NWS zone ALZ023</w:t>
            </w:r>
          </w:p>
        </w:tc>
        <w:tc>
          <w:tcPr>
            <w:tcW w:type="dxa" w:w="1716"/>
          </w:tcPr>
          <w:p>
            <w:pPr>
              <w:spacing w:after="0"/>
              <w:jc w:val="left"/>
            </w:pPr>
          </w:p>
        </w:tc>
        <w:tc>
          <w:tcPr>
            <w:tcW w:type="dxa" w:w="2044"/>
          </w:tcPr>
          <w:p>
            <w:pPr>
              <w:spacing w:after="0"/>
              <w:jc w:val="left"/>
            </w:pPr>
            <w:r>
              <w:rPr>
                <w:sz w:val="16"/>
              </w:rPr>
              <w:t>Countywide (zone-level records).</w:t>
            </w:r>
          </w:p>
        </w:tc>
        <w:tc>
          <w:tcPr>
            <w:tcW w:type="dxa" w:w="1837"/>
          </w:tcPr>
          <w:p>
            <w:pPr>
              <w:spacing w:after="0"/>
              <w:jc w:val="left"/>
            </w:pPr>
          </w:p>
        </w:tc>
      </w:tr>
      <w:tr>
        <w:trPr>
          <w:cantSplit/>
        </w:trPr>
        <w:tc>
          <w:tcPr>
            <w:tcW w:type="dxa" w:w="1742"/>
          </w:tcPr>
          <w:p>
            <w:pPr>
              <w:spacing w:after="0"/>
              <w:jc w:val="left"/>
            </w:pPr>
            <w:r>
              <w:rPr>
                <w:sz w:val="16"/>
              </w:rPr>
              <w:t>Lightning</w:t>
            </w:r>
          </w:p>
        </w:tc>
        <w:tc>
          <w:tcPr>
            <w:tcW w:type="dxa" w:w="1789"/>
          </w:tcPr>
          <w:p>
            <w:pPr>
              <w:spacing w:after="0"/>
              <w:jc w:val="left"/>
            </w:pPr>
            <w:r>
              <w:rPr>
                <w:sz w:val="16"/>
              </w:rPr>
              <w:t>annualized frequency (the measure FEMA's Local Mitigation Planning Handbook names)</w:t>
            </w:r>
          </w:p>
        </w:tc>
        <w:tc>
          <w:tcPr>
            <w:tcW w:type="dxa" w:w="1671"/>
          </w:tcPr>
          <w:p>
            <w:pPr>
              <w:spacing w:after="0"/>
              <w:jc w:val="right"/>
            </w:pPr>
            <w:r>
              <w:rPr>
                <w:sz w:val="16"/>
              </w:rPr>
              <w:t>31 records, 1996 to 2023</w:t>
            </w:r>
          </w:p>
        </w:tc>
        <w:tc>
          <w:tcPr>
            <w:tcW w:type="dxa" w:w="1779"/>
          </w:tcPr>
          <w:p>
            <w:pPr>
              <w:spacing w:after="0"/>
              <w:jc w:val="left"/>
            </w:pPr>
          </w:p>
        </w:tc>
        <w:tc>
          <w:tcPr>
            <w:tcW w:type="dxa" w:w="1535"/>
          </w:tcPr>
          <w:p>
            <w:pPr>
              <w:spacing w:after="0"/>
              <w:jc w:val="left"/>
            </w:pPr>
            <w:r>
              <w:rPr>
                <w:sz w:val="16"/>
              </w:rPr>
              <w:t>Lightning, 1997-07-23, $75,000 property; $0 crops (1997 dollars)</w:t>
            </w:r>
          </w:p>
        </w:tc>
        <w:tc>
          <w:tcPr>
            <w:tcW w:type="dxa" w:w="1716"/>
          </w:tcPr>
          <w:p>
            <w:pPr>
              <w:spacing w:after="0"/>
              <w:jc w:val="left"/>
            </w:pPr>
          </w:p>
        </w:tc>
        <w:tc>
          <w:tcPr>
            <w:tcW w:type="dxa" w:w="2044"/>
          </w:tcPr>
          <w:p>
            <w:pPr>
              <w:spacing w:after="0"/>
              <w:jc w:val="left"/>
            </w:pPr>
            <w:r>
              <w:rPr>
                <w:sz w:val="16"/>
              </w:rPr>
              <w:t>Event records naming jurisdictions in the plan: Tuscaloosa city (15 records), Brookwood town (2 records), Coaling town (1 record), Northport city (1 record).</w:t>
            </w:r>
          </w:p>
        </w:tc>
        <w:tc>
          <w:tcPr>
            <w:tcW w:type="dxa" w:w="1837"/>
          </w:tcPr>
          <w:p>
            <w:pPr>
              <w:spacing w:after="0"/>
              <w:jc w:val="left"/>
            </w:pPr>
            <w:r>
              <w:rPr>
                <w:sz w:val="16"/>
              </w:rPr>
              <w:t>Storm Events lists lightning with damage or casualties.</w:t>
            </w:r>
          </w:p>
        </w:tc>
      </w:tr>
      <w:tr>
        <w:trPr>
          <w:cantSplit/>
        </w:trPr>
        <w:tc>
          <w:tcPr>
            <w:tcW w:type="dxa" w:w="1742"/>
          </w:tcPr>
          <w:p>
            <w:pPr>
              <w:spacing w:after="0"/>
              <w:jc w:val="left"/>
            </w:pPr>
            <w:r>
              <w:rPr>
                <w:sz w:val="16"/>
              </w:rPr>
              <w:t>High Wind and Strong Wind (outside NRI's Strong Wind definition)</w:t>
            </w:r>
          </w:p>
        </w:tc>
        <w:tc>
          <w:tcPr>
            <w:tcW w:type="dxa" w:w="1789"/>
          </w:tcPr>
          <w:p>
            <w:pPr>
              <w:spacing w:after="0"/>
              <w:jc w:val="left"/>
            </w:pPr>
            <w:r>
              <w:rPr>
                <w:sz w:val="16"/>
              </w:rPr>
              <w:t>wind speed (kt and mph)</w:t>
            </w:r>
          </w:p>
        </w:tc>
        <w:tc>
          <w:tcPr>
            <w:tcW w:type="dxa" w:w="1671"/>
          </w:tcPr>
          <w:p>
            <w:pPr>
              <w:spacing w:after="0"/>
              <w:jc w:val="right"/>
            </w:pPr>
            <w:r>
              <w:rPr>
                <w:sz w:val="16"/>
              </w:rPr>
              <w:t>20 records, 1999 to 2025 (20 zone-level)</w:t>
            </w:r>
          </w:p>
        </w:tc>
        <w:tc>
          <w:tcPr>
            <w:tcW w:type="dxa" w:w="1779"/>
          </w:tcPr>
          <w:p>
            <w:pPr>
              <w:spacing w:after="0"/>
              <w:jc w:val="left"/>
            </w:pPr>
            <w:r>
              <w:rPr>
                <w:sz w:val="16"/>
              </w:rPr>
              <w:t>30 kt (35 mph) to 64 kt (74 mph) (median 41.5 kt (48 mph)); 20 with a recorded value</w:t>
            </w:r>
          </w:p>
        </w:tc>
        <w:tc>
          <w:tcPr>
            <w:tcW w:type="dxa" w:w="1535"/>
          </w:tcPr>
          <w:p>
            <w:pPr>
              <w:spacing w:after="0"/>
              <w:jc w:val="left"/>
            </w:pPr>
            <w:r>
              <w:rPr>
                <w:sz w:val="16"/>
              </w:rPr>
              <w:t>64 kt (74 mph) measured gust, High Wind, 2013-01-10; NWS zone ALZ023</w:t>
            </w:r>
          </w:p>
        </w:tc>
        <w:tc>
          <w:tcPr>
            <w:tcW w:type="dxa" w:w="1716"/>
          </w:tcPr>
          <w:p>
            <w:pPr>
              <w:spacing w:after="0"/>
              <w:jc w:val="left"/>
            </w:pPr>
            <w:r>
              <w:rPr>
                <w:sz w:val="16"/>
              </w:rPr>
              <w:t>High Wind, 2004-09-16, $1,700,000 property; crops not reported (zone total, 2004 dollars)</w:t>
            </w:r>
          </w:p>
        </w:tc>
        <w:tc>
          <w:tcPr>
            <w:tcW w:type="dxa" w:w="2044"/>
          </w:tcPr>
          <w:p>
            <w:pPr>
              <w:spacing w:after="0"/>
              <w:jc w:val="left"/>
            </w:pPr>
            <w:r>
              <w:rPr>
                <w:sz w:val="16"/>
              </w:rPr>
              <w:t>Countywide (zone-level records).</w:t>
            </w:r>
          </w:p>
        </w:tc>
        <w:tc>
          <w:tcPr>
            <w:tcW w:type="dxa" w:w="1837"/>
          </w:tcPr>
          <w:p>
            <w:pPr>
              <w:spacing w:after="0"/>
              <w:jc w:val="left"/>
            </w:pPr>
          </w:p>
        </w:tc>
      </w:tr>
      <w:tr>
        <w:trPr>
          <w:cantSplit/>
        </w:trPr>
        <w:tc>
          <w:tcPr>
            <w:tcW w:type="dxa" w:w="1742"/>
          </w:tcPr>
          <w:p>
            <w:pPr>
              <w:spacing w:after="0"/>
              <w:jc w:val="left"/>
            </w:pPr>
            <w:r>
              <w:rPr>
                <w:sz w:val="16"/>
              </w:rPr>
              <w:t>Thunderstorm Wind</w:t>
            </w:r>
          </w:p>
        </w:tc>
        <w:tc>
          <w:tcPr>
            <w:tcW w:type="dxa" w:w="1789"/>
          </w:tcPr>
          <w:p>
            <w:pPr>
              <w:spacing w:after="0"/>
              <w:jc w:val="left"/>
            </w:pPr>
            <w:r>
              <w:rPr>
                <w:sz w:val="16"/>
              </w:rPr>
              <w:t>wind speed (kt and mph)</w:t>
            </w:r>
          </w:p>
        </w:tc>
        <w:tc>
          <w:tcPr>
            <w:tcW w:type="dxa" w:w="1671"/>
          </w:tcPr>
          <w:p>
            <w:pPr>
              <w:spacing w:after="0"/>
              <w:jc w:val="right"/>
            </w:pPr>
            <w:r>
              <w:rPr>
                <w:sz w:val="16"/>
              </w:rPr>
              <w:t>391 records, 1955 to 2026</w:t>
            </w:r>
          </w:p>
        </w:tc>
        <w:tc>
          <w:tcPr>
            <w:tcW w:type="dxa" w:w="1779"/>
          </w:tcPr>
          <w:p>
            <w:pPr>
              <w:spacing w:after="0"/>
              <w:jc w:val="left"/>
            </w:pPr>
            <w:r>
              <w:rPr>
                <w:sz w:val="16"/>
              </w:rPr>
              <w:t>30 kt (35 mph) to 87 kt (100 mph) (median 50 kt (58 mph)); 322 with a recorded value</w:t>
            </w:r>
          </w:p>
        </w:tc>
        <w:tc>
          <w:tcPr>
            <w:tcW w:type="dxa" w:w="1535"/>
          </w:tcPr>
          <w:p>
            <w:pPr>
              <w:spacing w:after="0"/>
              <w:jc w:val="left"/>
            </w:pPr>
            <w:r>
              <w:rPr>
                <w:sz w:val="16"/>
              </w:rPr>
              <w:t>87 kt (100 mph) estimated gust, Thunderstorm Wind, 2025-05-18</w:t>
            </w:r>
          </w:p>
        </w:tc>
        <w:tc>
          <w:tcPr>
            <w:tcW w:type="dxa" w:w="1716"/>
          </w:tcPr>
          <w:p>
            <w:pPr>
              <w:spacing w:after="0"/>
              <w:jc w:val="left"/>
            </w:pPr>
            <w:r>
              <w:rPr>
                <w:sz w:val="16"/>
              </w:rPr>
              <w:t>Thunderstorm Wind, 2000-03-10, $900,000 property; $0 crops (2000 dollars)</w:t>
            </w:r>
          </w:p>
        </w:tc>
        <w:tc>
          <w:tcPr>
            <w:tcW w:type="dxa" w:w="2044"/>
          </w:tcPr>
          <w:p>
            <w:pPr>
              <w:spacing w:after="0"/>
              <w:jc w:val="left"/>
            </w:pPr>
            <w:r>
              <w:rPr>
                <w:sz w:val="16"/>
              </w:rPr>
              <w:t>Event records naming jurisdictions in the plan: Tuscaloosa city (39 records), Northport city (22 records), Coker town (14 records), Brookwood town (6 records), Coaling town (3 records).</w:t>
            </w:r>
          </w:p>
        </w:tc>
        <w:tc>
          <w:tcPr>
            <w:tcW w:type="dxa" w:w="1837"/>
          </w:tcPr>
          <w:p>
            <w:pPr>
              <w:spacing w:after="0"/>
              <w:jc w:val="left"/>
            </w:pPr>
            <w:r>
              <w:rPr>
                <w:sz w:val="16"/>
              </w:rPr>
              <w:t>Speeds under 20 kt (likely entry errors) are left out of the observed range.</w:t>
            </w:r>
          </w:p>
        </w:tc>
      </w:tr>
      <w:tr>
        <w:trPr>
          <w:cantSplit/>
        </w:trPr>
        <w:tc>
          <w:tcPr>
            <w:tcW w:type="dxa" w:w="1742"/>
          </w:tcPr>
          <w:p>
            <w:pPr>
              <w:spacing w:after="0"/>
              <w:jc w:val="left"/>
            </w:pPr>
            <w:r>
              <w:rPr>
                <w:sz w:val="16"/>
              </w:rPr>
              <w:t>Tornado</w:t>
            </w:r>
          </w:p>
        </w:tc>
        <w:tc>
          <w:tcPr>
            <w:tcW w:type="dxa" w:w="1789"/>
          </w:tcPr>
          <w:p>
            <w:pPr>
              <w:spacing w:after="0"/>
              <w:jc w:val="left"/>
            </w:pPr>
            <w:r>
              <w:rPr>
                <w:sz w:val="16"/>
              </w:rPr>
              <w:t>Enhanced Fujita (Fujita before Feb 2007)</w:t>
            </w:r>
          </w:p>
        </w:tc>
        <w:tc>
          <w:tcPr>
            <w:tcW w:type="dxa" w:w="1671"/>
          </w:tcPr>
          <w:p>
            <w:pPr>
              <w:spacing w:after="0"/>
              <w:jc w:val="right"/>
            </w:pPr>
            <w:r>
              <w:rPr>
                <w:sz w:val="16"/>
              </w:rPr>
              <w:t>96 records, 1952 to 2026</w:t>
            </w:r>
          </w:p>
        </w:tc>
        <w:tc>
          <w:tcPr>
            <w:tcW w:type="dxa" w:w="1779"/>
          </w:tcPr>
          <w:p>
            <w:pPr>
              <w:spacing w:after="0"/>
              <w:jc w:val="left"/>
            </w:pPr>
            <w:r>
              <w:rPr>
                <w:sz w:val="16"/>
              </w:rPr>
              <w:t>F/EF0 to F/EF5 (median F/EF1); 95 with a recorded value</w:t>
            </w:r>
          </w:p>
        </w:tc>
        <w:tc>
          <w:tcPr>
            <w:tcW w:type="dxa" w:w="1535"/>
          </w:tcPr>
          <w:p>
            <w:pPr>
              <w:spacing w:after="0"/>
              <w:jc w:val="left"/>
            </w:pPr>
            <w:r>
              <w:rPr>
                <w:sz w:val="16"/>
              </w:rPr>
              <w:t>F5 tornado, 1966-03-03, 25.8 mi path length (whole path, pre-1996), 150 yd wide, $250,000 property; crops not recorded (1966 dollars), 1 direct death, 3 direct injuries</w:t>
            </w:r>
          </w:p>
        </w:tc>
        <w:tc>
          <w:tcPr>
            <w:tcW w:type="dxa" w:w="1716"/>
          </w:tcPr>
          <w:p>
            <w:pPr>
              <w:spacing w:after="0"/>
              <w:jc w:val="left"/>
            </w:pPr>
            <w:r>
              <w:rPr>
                <w:sz w:val="16"/>
              </w:rPr>
              <w:t>Tornado, 2011-04-27, $1,500,000,000 property; $0 crops (2011 dollars)</w:t>
            </w:r>
          </w:p>
        </w:tc>
        <w:tc>
          <w:tcPr>
            <w:tcW w:type="dxa" w:w="2044"/>
          </w:tcPr>
          <w:p>
            <w:pPr>
              <w:spacing w:after="0"/>
              <w:jc w:val="left"/>
            </w:pPr>
            <w:r>
              <w:rPr>
                <w:sz w:val="16"/>
              </w:rPr>
              <w:t>Event records naming jurisdictions in the plan: Tuscaloosa city (4 records), Coaling town (3 records), Northport city (3 records), Brookwood town (2 records), Coker town (2 records).</w:t>
            </w:r>
          </w:p>
        </w:tc>
        <w:tc>
          <w:tcPr>
            <w:tcW w:type="dxa" w:w="183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42"/>
          </w:tcPr>
          <w:p>
            <w:pPr>
              <w:spacing w:after="0"/>
              <w:jc w:val="left"/>
            </w:pPr>
            <w:r>
              <w:rPr>
                <w:sz w:val="16"/>
              </w:rPr>
              <w:t>Wildfire</w:t>
            </w:r>
          </w:p>
        </w:tc>
        <w:tc>
          <w:tcPr>
            <w:tcW w:type="dxa" w:w="1789"/>
          </w:tcPr>
          <w:p>
            <w:pPr>
              <w:spacing w:after="0"/>
              <w:jc w:val="left"/>
            </w:pPr>
            <w:r>
              <w:rPr>
                <w:sz w:val="16"/>
              </w:rPr>
              <w:t>acres burned (local data)</w:t>
            </w:r>
          </w:p>
        </w:tc>
        <w:tc>
          <w:tcPr>
            <w:tcW w:type="dxa" w:w="1671"/>
          </w:tcPr>
          <w:p>
            <w:pPr>
              <w:spacing w:after="0"/>
              <w:jc w:val="right"/>
            </w:pPr>
            <w:r>
              <w:rPr>
                <w:sz w:val="16"/>
              </w:rPr>
              <w:t>0</w:t>
            </w:r>
          </w:p>
        </w:tc>
        <w:tc>
          <w:tcPr>
            <w:tcW w:type="dxa" w:w="1779"/>
          </w:tcPr>
          <w:p>
            <w:pPr>
              <w:spacing w:after="0"/>
              <w:jc w:val="left"/>
            </w:pPr>
          </w:p>
        </w:tc>
        <w:tc>
          <w:tcPr>
            <w:tcW w:type="dxa" w:w="1535"/>
          </w:tcPr>
          <w:p>
            <w:pPr>
              <w:spacing w:after="0"/>
              <w:jc w:val="left"/>
            </w:pPr>
          </w:p>
        </w:tc>
        <w:tc>
          <w:tcPr>
            <w:tcW w:type="dxa" w:w="1716"/>
          </w:tcPr>
          <w:p>
            <w:pPr>
              <w:spacing w:after="0"/>
              <w:jc w:val="left"/>
            </w:pPr>
          </w:p>
        </w:tc>
        <w:tc>
          <w:tcPr>
            <w:tcW w:type="dxa" w:w="2044"/>
          </w:tcPr>
          <w:p>
            <w:pPr>
              <w:spacing w:after="0"/>
              <w:jc w:val="left"/>
            </w:pPr>
          </w:p>
        </w:tc>
        <w:tc>
          <w:tcPr>
            <w:tcW w:type="dxa" w:w="1837"/>
          </w:tcPr>
          <w:p>
            <w:pPr>
              <w:spacing w:after="0"/>
              <w:jc w:val="left"/>
            </w:pPr>
          </w:p>
        </w:tc>
      </w:tr>
      <w:tr>
        <w:trPr>
          <w:cantSplit/>
        </w:trPr>
        <w:tc>
          <w:tcPr>
            <w:tcW w:type="dxa" w:w="1742"/>
          </w:tcPr>
          <w:p>
            <w:pPr>
              <w:spacing w:after="0"/>
              <w:jc w:val="left"/>
            </w:pPr>
            <w:r>
              <w:rPr>
                <w:sz w:val="16"/>
              </w:rPr>
              <w:t>Winter Storm, Heavy Snow, Blizzard, Lake-Effect Snow, Winter Weather, Sleet</w:t>
            </w:r>
          </w:p>
        </w:tc>
        <w:tc>
          <w:tcPr>
            <w:tcW w:type="dxa" w:w="1789"/>
          </w:tcPr>
          <w:p>
            <w:pPr>
              <w:spacing w:after="0"/>
              <w:jc w:val="left"/>
            </w:pPr>
            <w:r>
              <w:rPr>
                <w:sz w:val="16"/>
              </w:rPr>
              <w:t>none in data (snowfall: local data)</w:t>
            </w:r>
          </w:p>
        </w:tc>
        <w:tc>
          <w:tcPr>
            <w:tcW w:type="dxa" w:w="1671"/>
          </w:tcPr>
          <w:p>
            <w:pPr>
              <w:spacing w:after="0"/>
              <w:jc w:val="right"/>
            </w:pPr>
            <w:r>
              <w:rPr>
                <w:sz w:val="16"/>
              </w:rPr>
              <w:t>17 records, 1996 to 2025 (17 zone-level)</w:t>
            </w:r>
          </w:p>
        </w:tc>
        <w:tc>
          <w:tcPr>
            <w:tcW w:type="dxa" w:w="1779"/>
          </w:tcPr>
          <w:p>
            <w:pPr>
              <w:spacing w:after="0"/>
              <w:jc w:val="left"/>
            </w:pPr>
          </w:p>
        </w:tc>
        <w:tc>
          <w:tcPr>
            <w:tcW w:type="dxa" w:w="1535"/>
          </w:tcPr>
          <w:p>
            <w:pPr>
              <w:spacing w:after="0"/>
              <w:jc w:val="left"/>
            </w:pPr>
            <w:r>
              <w:rPr>
                <w:sz w:val="16"/>
              </w:rPr>
              <w:t>Winter Storm, 2000-01-27, $25,000 property; $0 crops (2000 dollars); NWS zone ALZ023</w:t>
            </w:r>
          </w:p>
        </w:tc>
        <w:tc>
          <w:tcPr>
            <w:tcW w:type="dxa" w:w="1716"/>
          </w:tcPr>
          <w:p>
            <w:pPr>
              <w:spacing w:after="0"/>
              <w:jc w:val="left"/>
            </w:pPr>
          </w:p>
        </w:tc>
        <w:tc>
          <w:tcPr>
            <w:tcW w:type="dxa" w:w="2044"/>
          </w:tcPr>
          <w:p>
            <w:pPr>
              <w:spacing w:after="0"/>
              <w:jc w:val="left"/>
            </w:pPr>
            <w:r>
              <w:rPr>
                <w:sz w:val="16"/>
              </w:rPr>
              <w:t>Countywide (zone-level records).</w:t>
            </w:r>
          </w:p>
        </w:tc>
        <w:tc>
          <w:tcPr>
            <w:tcW w:type="dxa" w:w="183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28 declarations covering 24 separate hazard incidents counted in this packet (declarations for the same incident count once; non-natural and evacuation-only declarations are not counted).</w:t>
      </w:r>
    </w:p>
    <w:p>
      <w:pPr>
        <w:keepNext/>
        <w:spacing w:after="80" w:before="0"/>
      </w:pPr>
      <w:r>
        <w:rPr/>
        <w:t>Plan 112245 was approved by FEMA on 2026-09-02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7"/>
        <w:gridCol w:w="1067"/>
        <w:gridCol w:w="1067"/>
        <w:gridCol w:w="1435"/>
        <w:gridCol w:w="2629"/>
        <w:gridCol w:w="2354"/>
        <w:gridCol w:w="2813"/>
        <w:gridCol w:w="759"/>
        <w:gridCol w:w="920"/>
      </w:tblGrid>
      <w:tr>
        <w:trPr>
          <w:cantSplit/>
          <w:tblHeader/>
        </w:trPr>
        <w:tc>
          <w:tcPr>
            <w:tcW w:type="dxa" w:w="1067"/>
            <w:shd w:val="clear" w:color="auto" w:fill="E8E8E8"/>
          </w:tcPr>
          <w:p>
            <w:pPr>
              <w:spacing w:after="0"/>
              <w:jc w:val="left"/>
            </w:pPr>
            <w:r>
              <w:rPr>
                <w:b/>
                <w:sz w:val="16"/>
              </w:rPr>
              <w:t>Declared</w:t>
            </w:r>
          </w:p>
        </w:tc>
        <w:tc>
          <w:tcPr>
            <w:tcW w:type="dxa" w:w="1067"/>
            <w:shd w:val="clear" w:color="auto" w:fill="E8E8E8"/>
          </w:tcPr>
          <w:p>
            <w:pPr>
              <w:spacing w:after="0"/>
              <w:jc w:val="left"/>
            </w:pPr>
            <w:r>
              <w:rPr>
                <w:b/>
                <w:sz w:val="16"/>
              </w:rPr>
              <w:t>Incident began</w:t>
            </w:r>
          </w:p>
        </w:tc>
        <w:tc>
          <w:tcPr>
            <w:tcW w:type="dxa" w:w="1067"/>
            <w:shd w:val="clear" w:color="auto" w:fill="E8E8E8"/>
          </w:tcPr>
          <w:p>
            <w:pPr>
              <w:spacing w:after="0"/>
              <w:jc w:val="left"/>
            </w:pPr>
            <w:r>
              <w:rPr>
                <w:b/>
                <w:sz w:val="16"/>
              </w:rPr>
              <w:t>FEMA number</w:t>
            </w:r>
          </w:p>
        </w:tc>
        <w:tc>
          <w:tcPr>
            <w:tcW w:type="dxa" w:w="1435"/>
            <w:shd w:val="clear" w:color="auto" w:fill="E8E8E8"/>
          </w:tcPr>
          <w:p>
            <w:pPr>
              <w:spacing w:after="0"/>
              <w:jc w:val="left"/>
            </w:pPr>
            <w:r>
              <w:rPr>
                <w:b/>
                <w:sz w:val="16"/>
              </w:rPr>
              <w:t>Type</w:t>
            </w:r>
          </w:p>
        </w:tc>
        <w:tc>
          <w:tcPr>
            <w:tcW w:type="dxa" w:w="2629"/>
            <w:shd w:val="clear" w:color="auto" w:fill="E8E8E8"/>
          </w:tcPr>
          <w:p>
            <w:pPr>
              <w:spacing w:after="0"/>
              <w:jc w:val="left"/>
            </w:pPr>
            <w:r>
              <w:rPr>
                <w:b/>
                <w:sz w:val="16"/>
              </w:rPr>
              <w:t>Title</w:t>
            </w:r>
          </w:p>
        </w:tc>
        <w:tc>
          <w:tcPr>
            <w:tcW w:type="dxa" w:w="2354"/>
            <w:shd w:val="clear" w:color="auto" w:fill="E8E8E8"/>
          </w:tcPr>
          <w:p>
            <w:pPr>
              <w:spacing w:after="0"/>
              <w:jc w:val="left"/>
            </w:pPr>
            <w:r>
              <w:rPr>
                <w:b/>
                <w:sz w:val="16"/>
              </w:rPr>
              <w:t>Mapped hazard</w:t>
            </w:r>
          </w:p>
        </w:tc>
        <w:tc>
          <w:tcPr>
            <w:tcW w:type="dxa" w:w="281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59"/>
            <w:shd w:val="clear" w:color="auto" w:fill="E8E8E8"/>
          </w:tcPr>
          <w:p>
            <w:pPr>
              <w:spacing w:after="0"/>
              <w:jc w:val="left"/>
            </w:pPr>
            <w:r>
              <w:rPr>
                <w:b/>
                <w:sz w:val="16"/>
              </w:rPr>
              <w:t>Flags</w:t>
            </w:r>
          </w:p>
        </w:tc>
        <w:tc>
          <w:tcPr>
            <w:tcW w:type="dxa" w:w="920"/>
            <w:shd w:val="clear" w:color="auto" w:fill="E8E8E8"/>
          </w:tcPr>
          <w:p>
            <w:pPr>
              <w:spacing w:after="0"/>
              <w:jc w:val="left"/>
            </w:pPr>
            <w:r>
              <w:rPr>
                <w:b/>
                <w:sz w:val="16"/>
              </w:rPr>
              <w:t>Notes</w:t>
            </w:r>
          </w:p>
        </w:tc>
      </w:tr>
      <w:tr>
        <w:trPr>
          <w:cantSplit/>
        </w:trPr>
        <w:tc>
          <w:tcPr>
            <w:tcW w:type="dxa" w:w="1067"/>
          </w:tcPr>
          <w:p>
            <w:pPr>
              <w:spacing w:after="0"/>
              <w:jc w:val="left"/>
            </w:pPr>
            <w:r>
              <w:rPr>
                <w:sz w:val="16"/>
              </w:rPr>
              <w:t>2024-09-26</w:t>
            </w:r>
          </w:p>
        </w:tc>
        <w:tc>
          <w:tcPr>
            <w:tcW w:type="dxa" w:w="1067"/>
          </w:tcPr>
          <w:p>
            <w:pPr>
              <w:spacing w:after="0"/>
              <w:jc w:val="left"/>
            </w:pPr>
            <w:r>
              <w:rPr>
                <w:sz w:val="16"/>
              </w:rPr>
              <w:t>2024-09-22</w:t>
            </w:r>
          </w:p>
        </w:tc>
        <w:tc>
          <w:tcPr>
            <w:tcW w:type="dxa" w:w="1067"/>
          </w:tcPr>
          <w:p>
            <w:pPr>
              <w:spacing w:after="0"/>
              <w:jc w:val="left"/>
            </w:pPr>
            <w:r>
              <w:rPr>
                <w:sz w:val="16"/>
              </w:rPr>
              <w:t>EM-3618-AL</w:t>
            </w:r>
          </w:p>
        </w:tc>
        <w:tc>
          <w:tcPr>
            <w:tcW w:type="dxa" w:w="1435"/>
          </w:tcPr>
          <w:p>
            <w:pPr>
              <w:spacing w:after="0"/>
              <w:jc w:val="left"/>
            </w:pPr>
            <w:r>
              <w:rPr>
                <w:sz w:val="16"/>
              </w:rPr>
              <w:t>Emergency</w:t>
            </w:r>
          </w:p>
        </w:tc>
        <w:tc>
          <w:tcPr>
            <w:tcW w:type="dxa" w:w="2629"/>
          </w:tcPr>
          <w:p>
            <w:pPr>
              <w:spacing w:after="0"/>
              <w:jc w:val="left"/>
            </w:pPr>
            <w:r>
              <w:rPr>
                <w:sz w:val="16"/>
              </w:rPr>
              <w:t>Hurricane Helene</w:t>
            </w:r>
          </w:p>
        </w:tc>
        <w:tc>
          <w:tcPr>
            <w:tcW w:type="dxa" w:w="2354"/>
          </w:tcPr>
          <w:p>
            <w:pPr>
              <w:spacing w:after="0"/>
              <w:jc w:val="left"/>
            </w:pPr>
            <w:r>
              <w:rPr>
                <w:sz w:val="16"/>
              </w:rPr>
              <w:t>Hurricane (primary); also designated: Tornado</w:t>
            </w:r>
          </w:p>
        </w:tc>
        <w:tc>
          <w:tcPr>
            <w:tcW w:type="dxa" w:w="2813"/>
          </w:tcPr>
          <w:p>
            <w:pPr>
              <w:spacing w:after="0"/>
              <w:jc w:val="right"/>
            </w:pPr>
            <w:r>
              <w:rPr>
                <w:sz w:val="16"/>
              </w:rPr>
              <w:t>no Public Assistance recorded</w:t>
            </w:r>
          </w:p>
        </w:tc>
        <w:tc>
          <w:tcPr>
            <w:tcW w:type="dxa" w:w="759"/>
          </w:tcPr>
          <w:p>
            <w:pPr>
              <w:spacing w:after="0"/>
              <w:jc w:val="left"/>
            </w:pPr>
            <w:r>
              <w:rPr>
                <w:sz w:val="16"/>
              </w:rPr>
              <w:t>within last 5 years</w:t>
            </w:r>
          </w:p>
        </w:tc>
        <w:tc>
          <w:tcPr>
            <w:tcW w:type="dxa" w:w="920"/>
          </w:tcPr>
          <w:p>
            <w:pPr>
              <w:spacing w:after="0"/>
              <w:jc w:val="left"/>
            </w:pPr>
          </w:p>
        </w:tc>
      </w:tr>
      <w:tr>
        <w:trPr>
          <w:cantSplit/>
        </w:trPr>
        <w:tc>
          <w:tcPr>
            <w:tcW w:type="dxa" w:w="1067"/>
          </w:tcPr>
          <w:p>
            <w:pPr>
              <w:spacing w:after="0"/>
              <w:jc w:val="left"/>
            </w:pPr>
            <w:r>
              <w:rPr>
                <w:sz w:val="16"/>
              </w:rPr>
              <w:t>2020-09-14</w:t>
            </w:r>
          </w:p>
        </w:tc>
        <w:tc>
          <w:tcPr>
            <w:tcW w:type="dxa" w:w="1067"/>
          </w:tcPr>
          <w:p>
            <w:pPr>
              <w:spacing w:after="0"/>
              <w:jc w:val="left"/>
            </w:pPr>
            <w:r>
              <w:rPr>
                <w:sz w:val="16"/>
              </w:rPr>
              <w:t>2020-09-14</w:t>
            </w:r>
          </w:p>
        </w:tc>
        <w:tc>
          <w:tcPr>
            <w:tcW w:type="dxa" w:w="1067"/>
          </w:tcPr>
          <w:p>
            <w:pPr>
              <w:spacing w:after="0"/>
              <w:jc w:val="left"/>
            </w:pPr>
            <w:r>
              <w:rPr>
                <w:sz w:val="16"/>
              </w:rPr>
              <w:t>EM-3545-AL</w:t>
            </w:r>
          </w:p>
        </w:tc>
        <w:tc>
          <w:tcPr>
            <w:tcW w:type="dxa" w:w="1435"/>
          </w:tcPr>
          <w:p>
            <w:pPr>
              <w:spacing w:after="0"/>
              <w:jc w:val="left"/>
            </w:pPr>
            <w:r>
              <w:rPr>
                <w:sz w:val="16"/>
              </w:rPr>
              <w:t>Emergency</w:t>
            </w:r>
          </w:p>
        </w:tc>
        <w:tc>
          <w:tcPr>
            <w:tcW w:type="dxa" w:w="2629"/>
          </w:tcPr>
          <w:p>
            <w:pPr>
              <w:spacing w:after="0"/>
              <w:jc w:val="left"/>
            </w:pPr>
            <w:r>
              <w:rPr>
                <w:sz w:val="16"/>
              </w:rPr>
              <w:t>Hurricane Sally</w:t>
            </w:r>
          </w:p>
        </w:tc>
        <w:tc>
          <w:tcPr>
            <w:tcW w:type="dxa" w:w="2354"/>
          </w:tcPr>
          <w:p>
            <w:pPr>
              <w:spacing w:after="0"/>
              <w:jc w:val="left"/>
            </w:pPr>
            <w:r>
              <w:rPr>
                <w:sz w:val="16"/>
              </w:rPr>
              <w:t>Hurricane</w:t>
            </w:r>
          </w:p>
        </w:tc>
        <w:tc>
          <w:tcPr>
            <w:tcW w:type="dxa" w:w="2813"/>
          </w:tcPr>
          <w:p>
            <w:pPr>
              <w:spacing w:after="0"/>
              <w:jc w:val="right"/>
            </w:pPr>
            <w:r>
              <w:rPr>
                <w:sz w:val="16"/>
              </w:rPr>
              <w:t>no Public Assistance recorded</w:t>
            </w:r>
          </w:p>
        </w:tc>
        <w:tc>
          <w:tcPr>
            <w:tcW w:type="dxa" w:w="759"/>
          </w:tcPr>
          <w:p>
            <w:pPr>
              <w:spacing w:after="0"/>
              <w:jc w:val="left"/>
            </w:pPr>
          </w:p>
        </w:tc>
        <w:tc>
          <w:tcPr>
            <w:tcW w:type="dxa" w:w="920"/>
          </w:tcPr>
          <w:p>
            <w:pPr>
              <w:spacing w:after="0"/>
              <w:jc w:val="left"/>
            </w:pPr>
          </w:p>
        </w:tc>
      </w:tr>
      <w:tr>
        <w:trPr>
          <w:cantSplit/>
        </w:trPr>
        <w:tc>
          <w:tcPr>
            <w:tcW w:type="dxa" w:w="1067"/>
          </w:tcPr>
          <w:p>
            <w:pPr>
              <w:spacing w:after="0"/>
              <w:jc w:val="left"/>
            </w:pPr>
            <w:r>
              <w:rPr>
                <w:sz w:val="16"/>
              </w:rPr>
              <w:t>2020-05-21</w:t>
            </w:r>
          </w:p>
        </w:tc>
        <w:tc>
          <w:tcPr>
            <w:tcW w:type="dxa" w:w="1067"/>
          </w:tcPr>
          <w:p>
            <w:pPr>
              <w:spacing w:after="0"/>
              <w:jc w:val="left"/>
            </w:pPr>
            <w:r>
              <w:rPr>
                <w:sz w:val="16"/>
              </w:rPr>
              <w:t>2020-02-05</w:t>
            </w:r>
          </w:p>
        </w:tc>
        <w:tc>
          <w:tcPr>
            <w:tcW w:type="dxa" w:w="1067"/>
          </w:tcPr>
          <w:p>
            <w:pPr>
              <w:spacing w:after="0"/>
              <w:jc w:val="left"/>
            </w:pPr>
            <w:r>
              <w:rPr>
                <w:sz w:val="16"/>
              </w:rPr>
              <w:t>DR-4546-AL</w:t>
            </w:r>
          </w:p>
        </w:tc>
        <w:tc>
          <w:tcPr>
            <w:tcW w:type="dxa" w:w="1435"/>
          </w:tcPr>
          <w:p>
            <w:pPr>
              <w:spacing w:after="0"/>
              <w:jc w:val="left"/>
            </w:pPr>
            <w:r>
              <w:rPr>
                <w:sz w:val="16"/>
              </w:rPr>
              <w:t>Major disaster</w:t>
            </w:r>
          </w:p>
        </w:tc>
        <w:tc>
          <w:tcPr>
            <w:tcW w:type="dxa" w:w="2629"/>
          </w:tcPr>
          <w:p>
            <w:pPr>
              <w:spacing w:after="0"/>
              <w:jc w:val="left"/>
            </w:pPr>
            <w:r>
              <w:rPr>
                <w:sz w:val="16"/>
              </w:rPr>
              <w:t>Severe Storms and Flooding</w:t>
            </w:r>
          </w:p>
        </w:tc>
        <w:tc>
          <w:tcPr>
            <w:tcW w:type="dxa" w:w="2354"/>
          </w:tcPr>
          <w:p>
            <w:pPr>
              <w:spacing w:after="0"/>
              <w:jc w:val="left"/>
            </w:pPr>
            <w:r>
              <w:rPr>
                <w:sz w:val="16"/>
              </w:rPr>
              <w:t>Inland Flooding</w:t>
            </w:r>
          </w:p>
        </w:tc>
        <w:tc>
          <w:tcPr>
            <w:tcW w:type="dxa" w:w="2813"/>
          </w:tcPr>
          <w:p>
            <w:pPr>
              <w:spacing w:after="0"/>
              <w:jc w:val="right"/>
            </w:pPr>
            <w:r>
              <w:rPr>
                <w:sz w:val="16"/>
              </w:rPr>
              <w:t>$10,374,524.66</w:t>
            </w:r>
          </w:p>
        </w:tc>
        <w:tc>
          <w:tcPr>
            <w:tcW w:type="dxa" w:w="759"/>
          </w:tcPr>
          <w:p>
            <w:pPr>
              <w:spacing w:after="0"/>
              <w:jc w:val="left"/>
            </w:pPr>
          </w:p>
        </w:tc>
        <w:tc>
          <w:tcPr>
            <w:tcW w:type="dxa" w:w="920"/>
          </w:tcPr>
          <w:p>
            <w:pPr>
              <w:spacing w:after="0"/>
              <w:jc w:val="left"/>
            </w:pPr>
          </w:p>
        </w:tc>
      </w:tr>
      <w:tr>
        <w:trPr>
          <w:cantSplit/>
        </w:trPr>
        <w:tc>
          <w:tcPr>
            <w:tcW w:type="dxa" w:w="1067"/>
          </w:tcPr>
          <w:p>
            <w:pPr>
              <w:spacing w:after="0"/>
              <w:jc w:val="left"/>
            </w:pPr>
            <w:r>
              <w:rPr>
                <w:sz w:val="16"/>
              </w:rPr>
              <w:t>2020-03-29</w:t>
            </w:r>
          </w:p>
        </w:tc>
        <w:tc>
          <w:tcPr>
            <w:tcW w:type="dxa" w:w="1067"/>
          </w:tcPr>
          <w:p>
            <w:pPr>
              <w:spacing w:after="0"/>
              <w:jc w:val="left"/>
            </w:pPr>
            <w:r>
              <w:rPr>
                <w:sz w:val="16"/>
              </w:rPr>
              <w:t>2020-01-20</w:t>
            </w:r>
          </w:p>
        </w:tc>
        <w:tc>
          <w:tcPr>
            <w:tcW w:type="dxa" w:w="1067"/>
          </w:tcPr>
          <w:p>
            <w:pPr>
              <w:spacing w:after="0"/>
              <w:jc w:val="left"/>
            </w:pPr>
            <w:r>
              <w:rPr>
                <w:sz w:val="16"/>
              </w:rPr>
              <w:t>DR-4503-AL</w:t>
            </w:r>
          </w:p>
        </w:tc>
        <w:tc>
          <w:tcPr>
            <w:tcW w:type="dxa" w:w="1435"/>
          </w:tcPr>
          <w:p>
            <w:pPr>
              <w:spacing w:after="0"/>
              <w:jc w:val="left"/>
            </w:pPr>
            <w:r>
              <w:rPr>
                <w:sz w:val="16"/>
              </w:rPr>
              <w:t>Major disaster</w:t>
            </w:r>
          </w:p>
        </w:tc>
        <w:tc>
          <w:tcPr>
            <w:tcW w:type="dxa" w:w="2629"/>
          </w:tcPr>
          <w:p>
            <w:pPr>
              <w:spacing w:after="0"/>
              <w:jc w:val="left"/>
            </w:pPr>
            <w:r>
              <w:rPr>
                <w:sz w:val="16"/>
              </w:rPr>
              <w:t>COVID-19 Pandemic</w:t>
            </w:r>
          </w:p>
        </w:tc>
        <w:tc>
          <w:tcPr>
            <w:tcW w:type="dxa" w:w="2354"/>
          </w:tcPr>
          <w:p>
            <w:pPr>
              <w:spacing w:after="0"/>
              <w:jc w:val="left"/>
            </w:pPr>
            <w:r>
              <w:rPr>
                <w:sz w:val="16"/>
              </w:rPr>
              <w:t>Non-natural, not counted</w:t>
            </w:r>
          </w:p>
        </w:tc>
        <w:tc>
          <w:tcPr>
            <w:tcW w:type="dxa" w:w="2813"/>
          </w:tcPr>
          <w:p>
            <w:pPr>
              <w:spacing w:after="0"/>
              <w:jc w:val="right"/>
            </w:pPr>
            <w:r>
              <w:rPr>
                <w:sz w:val="16"/>
              </w:rPr>
              <w:t>$133,128.76</w:t>
            </w:r>
          </w:p>
        </w:tc>
        <w:tc>
          <w:tcPr>
            <w:tcW w:type="dxa" w:w="759"/>
          </w:tcPr>
          <w:p>
            <w:pPr>
              <w:spacing w:after="0"/>
              <w:jc w:val="left"/>
            </w:pPr>
          </w:p>
        </w:tc>
        <w:tc>
          <w:tcPr>
            <w:tcW w:type="dxa" w:w="920"/>
          </w:tcPr>
          <w:p>
            <w:pPr>
              <w:spacing w:after="0"/>
              <w:jc w:val="left"/>
            </w:pPr>
          </w:p>
        </w:tc>
      </w:tr>
      <w:tr>
        <w:trPr>
          <w:cantSplit/>
        </w:trPr>
        <w:tc>
          <w:tcPr>
            <w:tcW w:type="dxa" w:w="1067"/>
          </w:tcPr>
          <w:p>
            <w:pPr>
              <w:spacing w:after="0"/>
              <w:jc w:val="left"/>
            </w:pPr>
            <w:r>
              <w:rPr>
                <w:sz w:val="16"/>
              </w:rPr>
              <w:t>2020-03-13</w:t>
            </w:r>
          </w:p>
        </w:tc>
        <w:tc>
          <w:tcPr>
            <w:tcW w:type="dxa" w:w="1067"/>
          </w:tcPr>
          <w:p>
            <w:pPr>
              <w:spacing w:after="0"/>
              <w:jc w:val="left"/>
            </w:pPr>
            <w:r>
              <w:rPr>
                <w:sz w:val="16"/>
              </w:rPr>
              <w:t>2020-01-20</w:t>
            </w:r>
          </w:p>
        </w:tc>
        <w:tc>
          <w:tcPr>
            <w:tcW w:type="dxa" w:w="1067"/>
          </w:tcPr>
          <w:p>
            <w:pPr>
              <w:spacing w:after="0"/>
              <w:jc w:val="left"/>
            </w:pPr>
            <w:r>
              <w:rPr>
                <w:sz w:val="16"/>
              </w:rPr>
              <w:t>EM-3472-AL</w:t>
            </w:r>
          </w:p>
        </w:tc>
        <w:tc>
          <w:tcPr>
            <w:tcW w:type="dxa" w:w="1435"/>
          </w:tcPr>
          <w:p>
            <w:pPr>
              <w:spacing w:after="0"/>
              <w:jc w:val="left"/>
            </w:pPr>
            <w:r>
              <w:rPr>
                <w:sz w:val="16"/>
              </w:rPr>
              <w:t>Emergency</w:t>
            </w:r>
          </w:p>
        </w:tc>
        <w:tc>
          <w:tcPr>
            <w:tcW w:type="dxa" w:w="2629"/>
          </w:tcPr>
          <w:p>
            <w:pPr>
              <w:spacing w:after="0"/>
              <w:jc w:val="left"/>
            </w:pPr>
            <w:r>
              <w:rPr>
                <w:sz w:val="16"/>
              </w:rPr>
              <w:t>COVID-19</w:t>
            </w:r>
          </w:p>
        </w:tc>
        <w:tc>
          <w:tcPr>
            <w:tcW w:type="dxa" w:w="2354"/>
          </w:tcPr>
          <w:p>
            <w:pPr>
              <w:spacing w:after="0"/>
              <w:jc w:val="left"/>
            </w:pPr>
            <w:r>
              <w:rPr>
                <w:sz w:val="16"/>
              </w:rPr>
              <w:t>Non-natural, not counted</w:t>
            </w:r>
          </w:p>
        </w:tc>
        <w:tc>
          <w:tcPr>
            <w:tcW w:type="dxa" w:w="2813"/>
          </w:tcPr>
          <w:p>
            <w:pPr>
              <w:spacing w:after="0"/>
              <w:jc w:val="right"/>
            </w:pPr>
            <w:r>
              <w:rPr>
                <w:sz w:val="16"/>
              </w:rPr>
              <w:t>no Public Assistance recorded</w:t>
            </w:r>
          </w:p>
        </w:tc>
        <w:tc>
          <w:tcPr>
            <w:tcW w:type="dxa" w:w="759"/>
          </w:tcPr>
          <w:p>
            <w:pPr>
              <w:spacing w:after="0"/>
              <w:jc w:val="left"/>
            </w:pPr>
          </w:p>
        </w:tc>
        <w:tc>
          <w:tcPr>
            <w:tcW w:type="dxa" w:w="920"/>
          </w:tcPr>
          <w:p>
            <w:pPr>
              <w:spacing w:after="0"/>
              <w:jc w:val="left"/>
            </w:pPr>
            <w:r>
              <w:rPr>
                <w:sz w:val="16"/>
              </w:rPr>
              <w:t>same incident as DR-4503</w:t>
            </w:r>
          </w:p>
        </w:tc>
      </w:tr>
      <w:tr>
        <w:trPr>
          <w:cantSplit/>
        </w:trPr>
        <w:tc>
          <w:tcPr>
            <w:tcW w:type="dxa" w:w="1067"/>
          </w:tcPr>
          <w:p>
            <w:pPr>
              <w:spacing w:after="0"/>
              <w:jc w:val="left"/>
            </w:pPr>
            <w:r>
              <w:rPr>
                <w:sz w:val="16"/>
              </w:rPr>
              <w:t>2017-10-08</w:t>
            </w:r>
          </w:p>
        </w:tc>
        <w:tc>
          <w:tcPr>
            <w:tcW w:type="dxa" w:w="1067"/>
          </w:tcPr>
          <w:p>
            <w:pPr>
              <w:spacing w:after="0"/>
              <w:jc w:val="left"/>
            </w:pPr>
            <w:r>
              <w:rPr>
                <w:sz w:val="16"/>
              </w:rPr>
              <w:t>2017-10-06</w:t>
            </w:r>
          </w:p>
        </w:tc>
        <w:tc>
          <w:tcPr>
            <w:tcW w:type="dxa" w:w="1067"/>
          </w:tcPr>
          <w:p>
            <w:pPr>
              <w:spacing w:after="0"/>
              <w:jc w:val="left"/>
            </w:pPr>
            <w:r>
              <w:rPr>
                <w:sz w:val="16"/>
              </w:rPr>
              <w:t>EM-3394-AL</w:t>
            </w:r>
          </w:p>
        </w:tc>
        <w:tc>
          <w:tcPr>
            <w:tcW w:type="dxa" w:w="1435"/>
          </w:tcPr>
          <w:p>
            <w:pPr>
              <w:spacing w:after="0"/>
              <w:jc w:val="left"/>
            </w:pPr>
            <w:r>
              <w:rPr>
                <w:sz w:val="16"/>
              </w:rPr>
              <w:t>Emergency</w:t>
            </w:r>
          </w:p>
        </w:tc>
        <w:tc>
          <w:tcPr>
            <w:tcW w:type="dxa" w:w="2629"/>
          </w:tcPr>
          <w:p>
            <w:pPr>
              <w:spacing w:after="0"/>
              <w:jc w:val="left"/>
            </w:pPr>
            <w:r>
              <w:rPr>
                <w:sz w:val="16"/>
              </w:rPr>
              <w:t>Hurricane Nate</w:t>
            </w:r>
          </w:p>
        </w:tc>
        <w:tc>
          <w:tcPr>
            <w:tcW w:type="dxa" w:w="2354"/>
          </w:tcPr>
          <w:p>
            <w:pPr>
              <w:spacing w:after="0"/>
              <w:jc w:val="left"/>
            </w:pPr>
            <w:r>
              <w:rPr>
                <w:sz w:val="16"/>
              </w:rPr>
              <w:t>Hurricane</w:t>
            </w:r>
          </w:p>
        </w:tc>
        <w:tc>
          <w:tcPr>
            <w:tcW w:type="dxa" w:w="2813"/>
          </w:tcPr>
          <w:p>
            <w:pPr>
              <w:spacing w:after="0"/>
              <w:jc w:val="right"/>
            </w:pPr>
            <w:r>
              <w:rPr>
                <w:sz w:val="16"/>
              </w:rPr>
              <w:t>no Public Assistance recorded</w:t>
            </w:r>
          </w:p>
        </w:tc>
        <w:tc>
          <w:tcPr>
            <w:tcW w:type="dxa" w:w="759"/>
          </w:tcPr>
          <w:p>
            <w:pPr>
              <w:spacing w:after="0"/>
              <w:jc w:val="left"/>
            </w:pPr>
          </w:p>
        </w:tc>
        <w:tc>
          <w:tcPr>
            <w:tcW w:type="dxa" w:w="920"/>
          </w:tcPr>
          <w:p>
            <w:pPr>
              <w:spacing w:after="0"/>
              <w:jc w:val="left"/>
            </w:pPr>
          </w:p>
        </w:tc>
      </w:tr>
      <w:tr>
        <w:trPr>
          <w:cantSplit/>
        </w:trPr>
        <w:tc>
          <w:tcPr>
            <w:tcW w:type="dxa" w:w="1067"/>
          </w:tcPr>
          <w:p>
            <w:pPr>
              <w:spacing w:after="0"/>
              <w:jc w:val="left"/>
            </w:pPr>
            <w:r>
              <w:rPr>
                <w:sz w:val="16"/>
              </w:rPr>
              <w:t>2017-09-11</w:t>
            </w:r>
          </w:p>
        </w:tc>
        <w:tc>
          <w:tcPr>
            <w:tcW w:type="dxa" w:w="1067"/>
          </w:tcPr>
          <w:p>
            <w:pPr>
              <w:spacing w:after="0"/>
              <w:jc w:val="left"/>
            </w:pPr>
            <w:r>
              <w:rPr>
                <w:sz w:val="16"/>
              </w:rPr>
              <w:t>2017-09-08</w:t>
            </w:r>
          </w:p>
        </w:tc>
        <w:tc>
          <w:tcPr>
            <w:tcW w:type="dxa" w:w="1067"/>
          </w:tcPr>
          <w:p>
            <w:pPr>
              <w:spacing w:after="0"/>
              <w:jc w:val="left"/>
            </w:pPr>
            <w:r>
              <w:rPr>
                <w:sz w:val="16"/>
              </w:rPr>
              <w:t>EM-3389-AL</w:t>
            </w:r>
          </w:p>
        </w:tc>
        <w:tc>
          <w:tcPr>
            <w:tcW w:type="dxa" w:w="1435"/>
          </w:tcPr>
          <w:p>
            <w:pPr>
              <w:spacing w:after="0"/>
              <w:jc w:val="left"/>
            </w:pPr>
            <w:r>
              <w:rPr>
                <w:sz w:val="16"/>
              </w:rPr>
              <w:t>Emergency</w:t>
            </w:r>
          </w:p>
        </w:tc>
        <w:tc>
          <w:tcPr>
            <w:tcW w:type="dxa" w:w="2629"/>
          </w:tcPr>
          <w:p>
            <w:pPr>
              <w:spacing w:after="0"/>
              <w:jc w:val="left"/>
            </w:pPr>
            <w:r>
              <w:rPr>
                <w:sz w:val="16"/>
              </w:rPr>
              <w:t>Hurricane Irma</w:t>
            </w:r>
          </w:p>
        </w:tc>
        <w:tc>
          <w:tcPr>
            <w:tcW w:type="dxa" w:w="2354"/>
          </w:tcPr>
          <w:p>
            <w:pPr>
              <w:spacing w:after="0"/>
              <w:jc w:val="left"/>
            </w:pPr>
            <w:r>
              <w:rPr>
                <w:sz w:val="16"/>
              </w:rPr>
              <w:t>Hurricane</w:t>
            </w:r>
          </w:p>
        </w:tc>
        <w:tc>
          <w:tcPr>
            <w:tcW w:type="dxa" w:w="2813"/>
          </w:tcPr>
          <w:p>
            <w:pPr>
              <w:spacing w:after="0"/>
              <w:jc w:val="right"/>
            </w:pPr>
            <w:r>
              <w:rPr>
                <w:sz w:val="16"/>
              </w:rPr>
              <w:t>no Public Assistance recorded</w:t>
            </w:r>
          </w:p>
        </w:tc>
        <w:tc>
          <w:tcPr>
            <w:tcW w:type="dxa" w:w="759"/>
          </w:tcPr>
          <w:p>
            <w:pPr>
              <w:spacing w:after="0"/>
              <w:jc w:val="left"/>
            </w:pPr>
          </w:p>
        </w:tc>
        <w:tc>
          <w:tcPr>
            <w:tcW w:type="dxa" w:w="920"/>
          </w:tcPr>
          <w:p>
            <w:pPr>
              <w:spacing w:after="0"/>
              <w:jc w:val="left"/>
            </w:pPr>
          </w:p>
        </w:tc>
      </w:tr>
      <w:tr>
        <w:trPr>
          <w:cantSplit/>
        </w:trPr>
        <w:tc>
          <w:tcPr>
            <w:tcW w:type="dxa" w:w="1067"/>
          </w:tcPr>
          <w:p>
            <w:pPr>
              <w:spacing w:after="0"/>
              <w:jc w:val="left"/>
            </w:pPr>
            <w:r>
              <w:rPr>
                <w:sz w:val="16"/>
              </w:rPr>
              <w:t>2014-05-02</w:t>
            </w:r>
          </w:p>
        </w:tc>
        <w:tc>
          <w:tcPr>
            <w:tcW w:type="dxa" w:w="1067"/>
          </w:tcPr>
          <w:p>
            <w:pPr>
              <w:spacing w:after="0"/>
              <w:jc w:val="left"/>
            </w:pPr>
            <w:r>
              <w:rPr>
                <w:sz w:val="16"/>
              </w:rPr>
              <w:t>2014-04-28</w:t>
            </w:r>
          </w:p>
        </w:tc>
        <w:tc>
          <w:tcPr>
            <w:tcW w:type="dxa" w:w="1067"/>
          </w:tcPr>
          <w:p>
            <w:pPr>
              <w:spacing w:after="0"/>
              <w:jc w:val="left"/>
            </w:pPr>
            <w:r>
              <w:rPr>
                <w:sz w:val="16"/>
              </w:rPr>
              <w:t>DR-4176-AL</w:t>
            </w:r>
          </w:p>
        </w:tc>
        <w:tc>
          <w:tcPr>
            <w:tcW w:type="dxa" w:w="1435"/>
          </w:tcPr>
          <w:p>
            <w:pPr>
              <w:spacing w:after="0"/>
              <w:jc w:val="left"/>
            </w:pPr>
            <w:r>
              <w:rPr>
                <w:sz w:val="16"/>
              </w:rPr>
              <w:t>Major disaster</w:t>
            </w:r>
          </w:p>
        </w:tc>
        <w:tc>
          <w:tcPr>
            <w:tcW w:type="dxa" w:w="2629"/>
          </w:tcPr>
          <w:p>
            <w:pPr>
              <w:spacing w:after="0"/>
              <w:jc w:val="left"/>
            </w:pPr>
            <w:r>
              <w:rPr>
                <w:sz w:val="16"/>
              </w:rPr>
              <w:t>Severe Storms, Tornadoes, Straight-Line Winds, and Flooding</w:t>
            </w:r>
          </w:p>
        </w:tc>
        <w:tc>
          <w:tcPr>
            <w:tcW w:type="dxa" w:w="2354"/>
          </w:tcPr>
          <w:p>
            <w:pPr>
              <w:spacing w:after="0"/>
              <w:jc w:val="left"/>
            </w:pPr>
            <w:r>
              <w:rPr>
                <w:sz w:val="16"/>
              </w:rPr>
              <w:t>Inland Flooding; Strong Wind; Tornado</w:t>
            </w:r>
          </w:p>
        </w:tc>
        <w:tc>
          <w:tcPr>
            <w:tcW w:type="dxa" w:w="2813"/>
          </w:tcPr>
          <w:p>
            <w:pPr>
              <w:spacing w:after="0"/>
              <w:jc w:val="right"/>
            </w:pPr>
            <w:r>
              <w:rPr>
                <w:sz w:val="16"/>
              </w:rPr>
              <w:t>$2,269,995.03</w:t>
            </w:r>
          </w:p>
        </w:tc>
        <w:tc>
          <w:tcPr>
            <w:tcW w:type="dxa" w:w="759"/>
          </w:tcPr>
          <w:p>
            <w:pPr>
              <w:spacing w:after="0"/>
              <w:jc w:val="left"/>
            </w:pPr>
          </w:p>
        </w:tc>
        <w:tc>
          <w:tcPr>
            <w:tcW w:type="dxa" w:w="920"/>
          </w:tcPr>
          <w:p>
            <w:pPr>
              <w:spacing w:after="0"/>
              <w:jc w:val="left"/>
            </w:pPr>
          </w:p>
        </w:tc>
      </w:tr>
      <w:tr>
        <w:trPr>
          <w:cantSplit/>
        </w:trPr>
        <w:tc>
          <w:tcPr>
            <w:tcW w:type="dxa" w:w="1067"/>
          </w:tcPr>
          <w:p>
            <w:pPr>
              <w:spacing w:after="0"/>
              <w:jc w:val="left"/>
            </w:pPr>
            <w:r>
              <w:rPr>
                <w:sz w:val="16"/>
              </w:rPr>
              <w:t>2011-04-28</w:t>
            </w:r>
          </w:p>
        </w:tc>
        <w:tc>
          <w:tcPr>
            <w:tcW w:type="dxa" w:w="1067"/>
          </w:tcPr>
          <w:p>
            <w:pPr>
              <w:spacing w:after="0"/>
              <w:jc w:val="left"/>
            </w:pPr>
            <w:r>
              <w:rPr>
                <w:sz w:val="16"/>
              </w:rPr>
              <w:t>2011-04-15</w:t>
            </w:r>
          </w:p>
        </w:tc>
        <w:tc>
          <w:tcPr>
            <w:tcW w:type="dxa" w:w="1067"/>
          </w:tcPr>
          <w:p>
            <w:pPr>
              <w:spacing w:after="0"/>
              <w:jc w:val="left"/>
            </w:pPr>
            <w:r>
              <w:rPr>
                <w:sz w:val="16"/>
              </w:rPr>
              <w:t>DR-1971-AL</w:t>
            </w:r>
          </w:p>
        </w:tc>
        <w:tc>
          <w:tcPr>
            <w:tcW w:type="dxa" w:w="1435"/>
          </w:tcPr>
          <w:p>
            <w:pPr>
              <w:spacing w:after="0"/>
              <w:jc w:val="left"/>
            </w:pPr>
            <w:r>
              <w:rPr>
                <w:sz w:val="16"/>
              </w:rPr>
              <w:t>Major disaster</w:t>
            </w:r>
          </w:p>
        </w:tc>
        <w:tc>
          <w:tcPr>
            <w:tcW w:type="dxa" w:w="2629"/>
          </w:tcPr>
          <w:p>
            <w:pPr>
              <w:spacing w:after="0"/>
              <w:jc w:val="left"/>
            </w:pPr>
            <w:r>
              <w:rPr>
                <w:sz w:val="16"/>
              </w:rPr>
              <w:t>Severe Storms, Tornadoes, Straight-Line Winds, and Flooding</w:t>
            </w:r>
          </w:p>
        </w:tc>
        <w:tc>
          <w:tcPr>
            <w:tcW w:type="dxa" w:w="2354"/>
          </w:tcPr>
          <w:p>
            <w:pPr>
              <w:spacing w:after="0"/>
              <w:jc w:val="left"/>
            </w:pPr>
            <w:r>
              <w:rPr>
                <w:sz w:val="16"/>
              </w:rPr>
              <w:t>Inland Flooding; Strong Wind; Tornado</w:t>
            </w:r>
          </w:p>
        </w:tc>
        <w:tc>
          <w:tcPr>
            <w:tcW w:type="dxa" w:w="2813"/>
          </w:tcPr>
          <w:p>
            <w:pPr>
              <w:spacing w:after="0"/>
              <w:jc w:val="right"/>
            </w:pPr>
            <w:r>
              <w:rPr>
                <w:sz w:val="16"/>
              </w:rPr>
              <w:t>$17,514,888.81</w:t>
            </w:r>
          </w:p>
        </w:tc>
        <w:tc>
          <w:tcPr>
            <w:tcW w:type="dxa" w:w="759"/>
          </w:tcPr>
          <w:p>
            <w:pPr>
              <w:spacing w:after="0"/>
              <w:jc w:val="left"/>
            </w:pPr>
          </w:p>
        </w:tc>
        <w:tc>
          <w:tcPr>
            <w:tcW w:type="dxa" w:w="920"/>
          </w:tcPr>
          <w:p>
            <w:pPr>
              <w:spacing w:after="0"/>
              <w:jc w:val="left"/>
            </w:pPr>
          </w:p>
        </w:tc>
      </w:tr>
      <w:tr>
        <w:trPr>
          <w:cantSplit/>
        </w:trPr>
        <w:tc>
          <w:tcPr>
            <w:tcW w:type="dxa" w:w="1067"/>
          </w:tcPr>
          <w:p>
            <w:pPr>
              <w:spacing w:after="0"/>
              <w:jc w:val="left"/>
            </w:pPr>
            <w:r>
              <w:rPr>
                <w:sz w:val="16"/>
              </w:rPr>
              <w:t>2011-04-27</w:t>
            </w:r>
          </w:p>
        </w:tc>
        <w:tc>
          <w:tcPr>
            <w:tcW w:type="dxa" w:w="1067"/>
          </w:tcPr>
          <w:p>
            <w:pPr>
              <w:spacing w:after="0"/>
              <w:jc w:val="left"/>
            </w:pPr>
            <w:r>
              <w:rPr>
                <w:sz w:val="16"/>
              </w:rPr>
              <w:t>2011-04-27</w:t>
            </w:r>
          </w:p>
        </w:tc>
        <w:tc>
          <w:tcPr>
            <w:tcW w:type="dxa" w:w="1067"/>
          </w:tcPr>
          <w:p>
            <w:pPr>
              <w:spacing w:after="0"/>
              <w:jc w:val="left"/>
            </w:pPr>
            <w:r>
              <w:rPr>
                <w:sz w:val="16"/>
              </w:rPr>
              <w:t>EM-3319-AL</w:t>
            </w:r>
          </w:p>
        </w:tc>
        <w:tc>
          <w:tcPr>
            <w:tcW w:type="dxa" w:w="1435"/>
          </w:tcPr>
          <w:p>
            <w:pPr>
              <w:spacing w:after="0"/>
              <w:jc w:val="left"/>
            </w:pPr>
            <w:r>
              <w:rPr>
                <w:sz w:val="16"/>
              </w:rPr>
              <w:t>Emergency</w:t>
            </w:r>
          </w:p>
        </w:tc>
        <w:tc>
          <w:tcPr>
            <w:tcW w:type="dxa" w:w="2629"/>
          </w:tcPr>
          <w:p>
            <w:pPr>
              <w:spacing w:after="0"/>
              <w:jc w:val="left"/>
            </w:pPr>
            <w:r>
              <w:rPr>
                <w:sz w:val="16"/>
              </w:rPr>
              <w:t>Severe Storms, Tornadoes, and Straight-Line Winds</w:t>
            </w:r>
          </w:p>
        </w:tc>
        <w:tc>
          <w:tcPr>
            <w:tcW w:type="dxa" w:w="2354"/>
          </w:tcPr>
          <w:p>
            <w:pPr>
              <w:spacing w:after="0"/>
              <w:jc w:val="left"/>
            </w:pPr>
            <w:r>
              <w:rPr>
                <w:sz w:val="16"/>
              </w:rPr>
              <w:t>Strong Wind; Tornado</w:t>
            </w:r>
          </w:p>
        </w:tc>
        <w:tc>
          <w:tcPr>
            <w:tcW w:type="dxa" w:w="2813"/>
          </w:tcPr>
          <w:p>
            <w:pPr>
              <w:spacing w:after="0"/>
              <w:jc w:val="right"/>
            </w:pPr>
            <w:r>
              <w:rPr>
                <w:sz w:val="16"/>
              </w:rPr>
              <w:t>no Public Assistance recorded</w:t>
            </w:r>
          </w:p>
        </w:tc>
        <w:tc>
          <w:tcPr>
            <w:tcW w:type="dxa" w:w="759"/>
          </w:tcPr>
          <w:p>
            <w:pPr>
              <w:spacing w:after="0"/>
              <w:jc w:val="left"/>
            </w:pPr>
          </w:p>
        </w:tc>
        <w:tc>
          <w:tcPr>
            <w:tcW w:type="dxa" w:w="920"/>
          </w:tcPr>
          <w:p>
            <w:pPr>
              <w:spacing w:after="0"/>
              <w:jc w:val="left"/>
            </w:pPr>
            <w:r>
              <w:rPr>
                <w:sz w:val="16"/>
              </w:rPr>
              <w:t>same incident as DR-1971</w:t>
            </w:r>
          </w:p>
        </w:tc>
      </w:tr>
      <w:tr>
        <w:trPr>
          <w:cantSplit/>
        </w:trPr>
        <w:tc>
          <w:tcPr>
            <w:tcW w:type="dxa" w:w="1067"/>
          </w:tcPr>
          <w:p>
            <w:pPr>
              <w:spacing w:after="0"/>
              <w:jc w:val="left"/>
            </w:pPr>
            <w:r>
              <w:rPr>
                <w:sz w:val="16"/>
              </w:rPr>
              <w:t>2008-08-30</w:t>
            </w:r>
          </w:p>
        </w:tc>
        <w:tc>
          <w:tcPr>
            <w:tcW w:type="dxa" w:w="1067"/>
          </w:tcPr>
          <w:p>
            <w:pPr>
              <w:spacing w:after="0"/>
              <w:jc w:val="left"/>
            </w:pPr>
            <w:r>
              <w:rPr>
                <w:sz w:val="16"/>
              </w:rPr>
              <w:t>2008-08-29</w:t>
            </w:r>
          </w:p>
        </w:tc>
        <w:tc>
          <w:tcPr>
            <w:tcW w:type="dxa" w:w="1067"/>
          </w:tcPr>
          <w:p>
            <w:pPr>
              <w:spacing w:after="0"/>
              <w:jc w:val="left"/>
            </w:pPr>
            <w:r>
              <w:rPr>
                <w:sz w:val="16"/>
              </w:rPr>
              <w:t>EM-3292-AL</w:t>
            </w:r>
          </w:p>
        </w:tc>
        <w:tc>
          <w:tcPr>
            <w:tcW w:type="dxa" w:w="1435"/>
          </w:tcPr>
          <w:p>
            <w:pPr>
              <w:spacing w:after="0"/>
              <w:jc w:val="left"/>
            </w:pPr>
            <w:r>
              <w:rPr>
                <w:sz w:val="16"/>
              </w:rPr>
              <w:t>Emergency</w:t>
            </w:r>
          </w:p>
        </w:tc>
        <w:tc>
          <w:tcPr>
            <w:tcW w:type="dxa" w:w="2629"/>
          </w:tcPr>
          <w:p>
            <w:pPr>
              <w:spacing w:after="0"/>
              <w:jc w:val="left"/>
            </w:pPr>
            <w:r>
              <w:rPr>
                <w:sz w:val="16"/>
              </w:rPr>
              <w:t>Hurricane Gustav</w:t>
            </w:r>
          </w:p>
        </w:tc>
        <w:tc>
          <w:tcPr>
            <w:tcW w:type="dxa" w:w="2354"/>
          </w:tcPr>
          <w:p>
            <w:pPr>
              <w:spacing w:after="0"/>
              <w:jc w:val="left"/>
            </w:pPr>
            <w:r>
              <w:rPr>
                <w:sz w:val="16"/>
              </w:rPr>
              <w:t>Hurricane</w:t>
            </w:r>
          </w:p>
        </w:tc>
        <w:tc>
          <w:tcPr>
            <w:tcW w:type="dxa" w:w="2813"/>
          </w:tcPr>
          <w:p>
            <w:pPr>
              <w:spacing w:after="0"/>
              <w:jc w:val="right"/>
            </w:pPr>
            <w:r>
              <w:rPr>
                <w:sz w:val="16"/>
              </w:rPr>
              <w:t>no Public Assistance recorded</w:t>
            </w:r>
          </w:p>
        </w:tc>
        <w:tc>
          <w:tcPr>
            <w:tcW w:type="dxa" w:w="759"/>
          </w:tcPr>
          <w:p>
            <w:pPr>
              <w:spacing w:after="0"/>
              <w:jc w:val="left"/>
            </w:pPr>
          </w:p>
        </w:tc>
        <w:tc>
          <w:tcPr>
            <w:tcW w:type="dxa" w:w="920"/>
          </w:tcPr>
          <w:p>
            <w:pPr>
              <w:spacing w:after="0"/>
              <w:jc w:val="left"/>
            </w:pPr>
          </w:p>
        </w:tc>
      </w:tr>
      <w:tr>
        <w:trPr>
          <w:cantSplit/>
        </w:trPr>
        <w:tc>
          <w:tcPr>
            <w:tcW w:type="dxa" w:w="1067"/>
          </w:tcPr>
          <w:p>
            <w:pPr>
              <w:spacing w:after="0"/>
              <w:jc w:val="left"/>
            </w:pPr>
            <w:r>
              <w:rPr>
                <w:sz w:val="16"/>
              </w:rPr>
              <w:t>2005-09-10</w:t>
            </w:r>
          </w:p>
        </w:tc>
        <w:tc>
          <w:tcPr>
            <w:tcW w:type="dxa" w:w="1067"/>
          </w:tcPr>
          <w:p>
            <w:pPr>
              <w:spacing w:after="0"/>
              <w:jc w:val="left"/>
            </w:pPr>
            <w:r>
              <w:rPr>
                <w:sz w:val="16"/>
              </w:rPr>
              <w:t>2005-08-29</w:t>
            </w:r>
          </w:p>
        </w:tc>
        <w:tc>
          <w:tcPr>
            <w:tcW w:type="dxa" w:w="1067"/>
          </w:tcPr>
          <w:p>
            <w:pPr>
              <w:spacing w:after="0"/>
              <w:jc w:val="left"/>
            </w:pPr>
            <w:r>
              <w:rPr>
                <w:sz w:val="16"/>
              </w:rPr>
              <w:t>EM-3237-AL</w:t>
            </w:r>
          </w:p>
        </w:tc>
        <w:tc>
          <w:tcPr>
            <w:tcW w:type="dxa" w:w="1435"/>
          </w:tcPr>
          <w:p>
            <w:pPr>
              <w:spacing w:after="0"/>
              <w:jc w:val="left"/>
            </w:pPr>
            <w:r>
              <w:rPr>
                <w:sz w:val="16"/>
              </w:rPr>
              <w:t>Emergency</w:t>
            </w:r>
          </w:p>
        </w:tc>
        <w:tc>
          <w:tcPr>
            <w:tcW w:type="dxa" w:w="2629"/>
          </w:tcPr>
          <w:p>
            <w:pPr>
              <w:spacing w:after="0"/>
              <w:jc w:val="left"/>
            </w:pPr>
            <w:r>
              <w:rPr>
                <w:sz w:val="16"/>
              </w:rPr>
              <w:t>Hurricane Katrina Evacuation</w:t>
            </w:r>
          </w:p>
        </w:tc>
        <w:tc>
          <w:tcPr>
            <w:tcW w:type="dxa" w:w="2354"/>
          </w:tcPr>
          <w:p>
            <w:pPr>
              <w:spacing w:after="0"/>
              <w:jc w:val="left"/>
            </w:pPr>
            <w:r>
              <w:rPr>
                <w:sz w:val="16"/>
              </w:rPr>
              <w:t>Hurricane: evacuation support, not a local hazard event; not counted</w:t>
            </w:r>
          </w:p>
        </w:tc>
        <w:tc>
          <w:tcPr>
            <w:tcW w:type="dxa" w:w="2813"/>
          </w:tcPr>
          <w:p>
            <w:pPr>
              <w:spacing w:after="0"/>
              <w:jc w:val="right"/>
            </w:pPr>
            <w:r>
              <w:rPr>
                <w:sz w:val="16"/>
              </w:rPr>
              <w:t>no Public Assistance recorded</w:t>
            </w:r>
          </w:p>
        </w:tc>
        <w:tc>
          <w:tcPr>
            <w:tcW w:type="dxa" w:w="759"/>
          </w:tcPr>
          <w:p>
            <w:pPr>
              <w:spacing w:after="0"/>
              <w:jc w:val="left"/>
            </w:pPr>
          </w:p>
        </w:tc>
        <w:tc>
          <w:tcPr>
            <w:tcW w:type="dxa" w:w="920"/>
          </w:tcPr>
          <w:p>
            <w:pPr>
              <w:spacing w:after="0"/>
              <w:jc w:val="left"/>
            </w:pPr>
            <w:r>
              <w:rPr>
                <w:sz w:val="16"/>
              </w:rPr>
              <w:t>same incident as DR-1605</w:t>
            </w:r>
          </w:p>
        </w:tc>
      </w:tr>
      <w:tr>
        <w:trPr>
          <w:cantSplit/>
        </w:trPr>
        <w:tc>
          <w:tcPr>
            <w:tcW w:type="dxa" w:w="1067"/>
          </w:tcPr>
          <w:p>
            <w:pPr>
              <w:spacing w:after="0"/>
              <w:jc w:val="left"/>
            </w:pPr>
            <w:r>
              <w:rPr>
                <w:sz w:val="16"/>
              </w:rPr>
              <w:t>2005-08-29</w:t>
            </w:r>
          </w:p>
        </w:tc>
        <w:tc>
          <w:tcPr>
            <w:tcW w:type="dxa" w:w="1067"/>
          </w:tcPr>
          <w:p>
            <w:pPr>
              <w:spacing w:after="0"/>
              <w:jc w:val="left"/>
            </w:pPr>
            <w:r>
              <w:rPr>
                <w:sz w:val="16"/>
              </w:rPr>
              <w:t>2005-08-29</w:t>
            </w:r>
          </w:p>
        </w:tc>
        <w:tc>
          <w:tcPr>
            <w:tcW w:type="dxa" w:w="1067"/>
          </w:tcPr>
          <w:p>
            <w:pPr>
              <w:spacing w:after="0"/>
              <w:jc w:val="left"/>
            </w:pPr>
            <w:r>
              <w:rPr>
                <w:sz w:val="16"/>
              </w:rPr>
              <w:t>DR-1605-AL</w:t>
            </w:r>
          </w:p>
        </w:tc>
        <w:tc>
          <w:tcPr>
            <w:tcW w:type="dxa" w:w="1435"/>
          </w:tcPr>
          <w:p>
            <w:pPr>
              <w:spacing w:after="0"/>
              <w:jc w:val="left"/>
            </w:pPr>
            <w:r>
              <w:rPr>
                <w:sz w:val="16"/>
              </w:rPr>
              <w:t>Major disaster</w:t>
            </w:r>
          </w:p>
        </w:tc>
        <w:tc>
          <w:tcPr>
            <w:tcW w:type="dxa" w:w="2629"/>
          </w:tcPr>
          <w:p>
            <w:pPr>
              <w:spacing w:after="0"/>
              <w:jc w:val="left"/>
            </w:pPr>
            <w:r>
              <w:rPr>
                <w:sz w:val="16"/>
              </w:rPr>
              <w:t>Hurricane Katrina</w:t>
            </w:r>
          </w:p>
        </w:tc>
        <w:tc>
          <w:tcPr>
            <w:tcW w:type="dxa" w:w="2354"/>
          </w:tcPr>
          <w:p>
            <w:pPr>
              <w:spacing w:after="0"/>
              <w:jc w:val="left"/>
            </w:pPr>
            <w:r>
              <w:rPr>
                <w:sz w:val="16"/>
              </w:rPr>
              <w:t>Hurricane</w:t>
            </w:r>
          </w:p>
        </w:tc>
        <w:tc>
          <w:tcPr>
            <w:tcW w:type="dxa" w:w="2813"/>
          </w:tcPr>
          <w:p>
            <w:pPr>
              <w:spacing w:after="0"/>
              <w:jc w:val="right"/>
            </w:pPr>
            <w:r>
              <w:rPr>
                <w:sz w:val="16"/>
              </w:rPr>
              <w:t>$1,642,346.35</w:t>
            </w:r>
          </w:p>
        </w:tc>
        <w:tc>
          <w:tcPr>
            <w:tcW w:type="dxa" w:w="759"/>
          </w:tcPr>
          <w:p>
            <w:pPr>
              <w:spacing w:after="0"/>
              <w:jc w:val="left"/>
            </w:pPr>
          </w:p>
        </w:tc>
        <w:tc>
          <w:tcPr>
            <w:tcW w:type="dxa" w:w="920"/>
          </w:tcPr>
          <w:p>
            <w:pPr>
              <w:spacing w:after="0"/>
              <w:jc w:val="left"/>
            </w:pPr>
          </w:p>
        </w:tc>
      </w:tr>
      <w:tr>
        <w:trPr>
          <w:cantSplit/>
        </w:trPr>
        <w:tc>
          <w:tcPr>
            <w:tcW w:type="dxa" w:w="1067"/>
          </w:tcPr>
          <w:p>
            <w:pPr>
              <w:spacing w:after="0"/>
              <w:jc w:val="left"/>
            </w:pPr>
            <w:r>
              <w:rPr>
                <w:sz w:val="16"/>
              </w:rPr>
              <w:t>2005-07-10</w:t>
            </w:r>
          </w:p>
        </w:tc>
        <w:tc>
          <w:tcPr>
            <w:tcW w:type="dxa" w:w="1067"/>
          </w:tcPr>
          <w:p>
            <w:pPr>
              <w:spacing w:after="0"/>
              <w:jc w:val="left"/>
            </w:pPr>
            <w:r>
              <w:rPr>
                <w:sz w:val="16"/>
              </w:rPr>
              <w:t>2005-07-10</w:t>
            </w:r>
          </w:p>
        </w:tc>
        <w:tc>
          <w:tcPr>
            <w:tcW w:type="dxa" w:w="1067"/>
          </w:tcPr>
          <w:p>
            <w:pPr>
              <w:spacing w:after="0"/>
              <w:jc w:val="left"/>
            </w:pPr>
            <w:r>
              <w:rPr>
                <w:sz w:val="16"/>
              </w:rPr>
              <w:t>DR-1593-AL</w:t>
            </w:r>
          </w:p>
        </w:tc>
        <w:tc>
          <w:tcPr>
            <w:tcW w:type="dxa" w:w="1435"/>
          </w:tcPr>
          <w:p>
            <w:pPr>
              <w:spacing w:after="0"/>
              <w:jc w:val="left"/>
            </w:pPr>
            <w:r>
              <w:rPr>
                <w:sz w:val="16"/>
              </w:rPr>
              <w:t>Major disaster</w:t>
            </w:r>
          </w:p>
        </w:tc>
        <w:tc>
          <w:tcPr>
            <w:tcW w:type="dxa" w:w="2629"/>
          </w:tcPr>
          <w:p>
            <w:pPr>
              <w:spacing w:after="0"/>
              <w:jc w:val="left"/>
            </w:pPr>
            <w:r>
              <w:rPr>
                <w:sz w:val="16"/>
              </w:rPr>
              <w:t>Hurricane Dennis</w:t>
            </w:r>
          </w:p>
        </w:tc>
        <w:tc>
          <w:tcPr>
            <w:tcW w:type="dxa" w:w="2354"/>
          </w:tcPr>
          <w:p>
            <w:pPr>
              <w:spacing w:after="0"/>
              <w:jc w:val="left"/>
            </w:pPr>
            <w:r>
              <w:rPr>
                <w:sz w:val="16"/>
              </w:rPr>
              <w:t>Hurricane</w:t>
            </w:r>
          </w:p>
        </w:tc>
        <w:tc>
          <w:tcPr>
            <w:tcW w:type="dxa" w:w="2813"/>
          </w:tcPr>
          <w:p>
            <w:pPr>
              <w:spacing w:after="0"/>
              <w:jc w:val="right"/>
            </w:pPr>
            <w:r>
              <w:rPr>
                <w:sz w:val="16"/>
              </w:rPr>
              <w:t>$151,650.98</w:t>
            </w:r>
          </w:p>
        </w:tc>
        <w:tc>
          <w:tcPr>
            <w:tcW w:type="dxa" w:w="759"/>
          </w:tcPr>
          <w:p>
            <w:pPr>
              <w:spacing w:after="0"/>
              <w:jc w:val="left"/>
            </w:pPr>
          </w:p>
        </w:tc>
        <w:tc>
          <w:tcPr>
            <w:tcW w:type="dxa" w:w="920"/>
          </w:tcPr>
          <w:p>
            <w:pPr>
              <w:spacing w:after="0"/>
              <w:jc w:val="left"/>
            </w:pPr>
          </w:p>
        </w:tc>
      </w:tr>
      <w:tr>
        <w:trPr>
          <w:cantSplit/>
        </w:trPr>
        <w:tc>
          <w:tcPr>
            <w:tcW w:type="dxa" w:w="1067"/>
          </w:tcPr>
          <w:p>
            <w:pPr>
              <w:spacing w:after="0"/>
              <w:jc w:val="left"/>
            </w:pPr>
            <w:r>
              <w:rPr>
                <w:sz w:val="16"/>
              </w:rPr>
              <w:t>2004-09-15</w:t>
            </w:r>
          </w:p>
        </w:tc>
        <w:tc>
          <w:tcPr>
            <w:tcW w:type="dxa" w:w="1067"/>
          </w:tcPr>
          <w:p>
            <w:pPr>
              <w:spacing w:after="0"/>
              <w:jc w:val="left"/>
            </w:pPr>
            <w:r>
              <w:rPr>
                <w:sz w:val="16"/>
              </w:rPr>
              <w:t>2004-09-13</w:t>
            </w:r>
          </w:p>
        </w:tc>
        <w:tc>
          <w:tcPr>
            <w:tcW w:type="dxa" w:w="1067"/>
          </w:tcPr>
          <w:p>
            <w:pPr>
              <w:spacing w:after="0"/>
              <w:jc w:val="left"/>
            </w:pPr>
            <w:r>
              <w:rPr>
                <w:sz w:val="16"/>
              </w:rPr>
              <w:t>DR-1549-AL</w:t>
            </w:r>
          </w:p>
        </w:tc>
        <w:tc>
          <w:tcPr>
            <w:tcW w:type="dxa" w:w="1435"/>
          </w:tcPr>
          <w:p>
            <w:pPr>
              <w:spacing w:after="0"/>
              <w:jc w:val="left"/>
            </w:pPr>
            <w:r>
              <w:rPr>
                <w:sz w:val="16"/>
              </w:rPr>
              <w:t>Major disaster</w:t>
            </w:r>
          </w:p>
        </w:tc>
        <w:tc>
          <w:tcPr>
            <w:tcW w:type="dxa" w:w="2629"/>
          </w:tcPr>
          <w:p>
            <w:pPr>
              <w:spacing w:after="0"/>
              <w:jc w:val="left"/>
            </w:pPr>
            <w:r>
              <w:rPr>
                <w:sz w:val="16"/>
              </w:rPr>
              <w:t>Hurricane Ivan</w:t>
            </w:r>
          </w:p>
        </w:tc>
        <w:tc>
          <w:tcPr>
            <w:tcW w:type="dxa" w:w="2354"/>
          </w:tcPr>
          <w:p>
            <w:pPr>
              <w:spacing w:after="0"/>
              <w:jc w:val="left"/>
            </w:pPr>
            <w:r>
              <w:rPr>
                <w:sz w:val="16"/>
              </w:rPr>
              <w:t>Hurricane</w:t>
            </w:r>
          </w:p>
        </w:tc>
        <w:tc>
          <w:tcPr>
            <w:tcW w:type="dxa" w:w="2813"/>
          </w:tcPr>
          <w:p>
            <w:pPr>
              <w:spacing w:after="0"/>
              <w:jc w:val="right"/>
            </w:pPr>
            <w:r>
              <w:rPr>
                <w:sz w:val="16"/>
              </w:rPr>
              <w:t>$471,255.01</w:t>
            </w:r>
          </w:p>
        </w:tc>
        <w:tc>
          <w:tcPr>
            <w:tcW w:type="dxa" w:w="759"/>
          </w:tcPr>
          <w:p>
            <w:pPr>
              <w:spacing w:after="0"/>
              <w:jc w:val="left"/>
            </w:pPr>
          </w:p>
        </w:tc>
        <w:tc>
          <w:tcPr>
            <w:tcW w:type="dxa" w:w="920"/>
          </w:tcPr>
          <w:p>
            <w:pPr>
              <w:spacing w:after="0"/>
              <w:jc w:val="left"/>
            </w:pPr>
          </w:p>
        </w:tc>
      </w:tr>
      <w:tr>
        <w:trPr>
          <w:cantSplit/>
        </w:trPr>
        <w:tc>
          <w:tcPr>
            <w:tcW w:type="dxa" w:w="1067"/>
          </w:tcPr>
          <w:p>
            <w:pPr>
              <w:spacing w:after="0"/>
              <w:jc w:val="left"/>
            </w:pPr>
            <w:r>
              <w:rPr>
                <w:sz w:val="16"/>
              </w:rPr>
              <w:t>2003-05-12</w:t>
            </w:r>
          </w:p>
        </w:tc>
        <w:tc>
          <w:tcPr>
            <w:tcW w:type="dxa" w:w="1067"/>
          </w:tcPr>
          <w:p>
            <w:pPr>
              <w:spacing w:after="0"/>
              <w:jc w:val="left"/>
            </w:pPr>
            <w:r>
              <w:rPr>
                <w:sz w:val="16"/>
              </w:rPr>
              <w:t>2003-05-05</w:t>
            </w:r>
          </w:p>
        </w:tc>
        <w:tc>
          <w:tcPr>
            <w:tcW w:type="dxa" w:w="1067"/>
          </w:tcPr>
          <w:p>
            <w:pPr>
              <w:spacing w:after="0"/>
              <w:jc w:val="left"/>
            </w:pPr>
            <w:r>
              <w:rPr>
                <w:sz w:val="16"/>
              </w:rPr>
              <w:t>DR-1466-AL</w:t>
            </w:r>
          </w:p>
        </w:tc>
        <w:tc>
          <w:tcPr>
            <w:tcW w:type="dxa" w:w="1435"/>
          </w:tcPr>
          <w:p>
            <w:pPr>
              <w:spacing w:after="0"/>
              <w:jc w:val="left"/>
            </w:pPr>
            <w:r>
              <w:rPr>
                <w:sz w:val="16"/>
              </w:rPr>
              <w:t>Major disaster</w:t>
            </w:r>
          </w:p>
        </w:tc>
        <w:tc>
          <w:tcPr>
            <w:tcW w:type="dxa" w:w="2629"/>
          </w:tcPr>
          <w:p>
            <w:pPr>
              <w:spacing w:after="0"/>
              <w:jc w:val="left"/>
            </w:pPr>
            <w:r>
              <w:rPr>
                <w:sz w:val="16"/>
              </w:rPr>
              <w:t>Severe Storms, Tornadoes, and Flooding</w:t>
            </w:r>
          </w:p>
        </w:tc>
        <w:tc>
          <w:tcPr>
            <w:tcW w:type="dxa" w:w="2354"/>
          </w:tcPr>
          <w:p>
            <w:pPr>
              <w:spacing w:after="0"/>
              <w:jc w:val="left"/>
            </w:pPr>
            <w:r>
              <w:rPr>
                <w:sz w:val="16"/>
              </w:rPr>
              <w:t>Inland Flooding; Tornado</w:t>
            </w:r>
          </w:p>
        </w:tc>
        <w:tc>
          <w:tcPr>
            <w:tcW w:type="dxa" w:w="2813"/>
          </w:tcPr>
          <w:p>
            <w:pPr>
              <w:spacing w:after="0"/>
              <w:jc w:val="right"/>
            </w:pPr>
            <w:r>
              <w:rPr>
                <w:sz w:val="16"/>
              </w:rPr>
              <w:t>PA not declared for this county</w:t>
            </w:r>
          </w:p>
        </w:tc>
        <w:tc>
          <w:tcPr>
            <w:tcW w:type="dxa" w:w="759"/>
          </w:tcPr>
          <w:p>
            <w:pPr>
              <w:spacing w:after="0"/>
              <w:jc w:val="left"/>
            </w:pPr>
          </w:p>
        </w:tc>
        <w:tc>
          <w:tcPr>
            <w:tcW w:type="dxa" w:w="920"/>
          </w:tcPr>
          <w:p>
            <w:pPr>
              <w:spacing w:after="0"/>
              <w:jc w:val="left"/>
            </w:pPr>
          </w:p>
        </w:tc>
      </w:tr>
      <w:tr>
        <w:trPr>
          <w:cantSplit/>
        </w:trPr>
        <w:tc>
          <w:tcPr>
            <w:tcW w:type="dxa" w:w="1067"/>
          </w:tcPr>
          <w:p>
            <w:pPr>
              <w:spacing w:after="0"/>
              <w:jc w:val="left"/>
            </w:pPr>
            <w:r>
              <w:rPr>
                <w:sz w:val="16"/>
              </w:rPr>
              <w:t>2002-11-14</w:t>
            </w:r>
          </w:p>
        </w:tc>
        <w:tc>
          <w:tcPr>
            <w:tcW w:type="dxa" w:w="1067"/>
          </w:tcPr>
          <w:p>
            <w:pPr>
              <w:spacing w:after="0"/>
              <w:jc w:val="left"/>
            </w:pPr>
            <w:r>
              <w:rPr>
                <w:sz w:val="16"/>
              </w:rPr>
              <w:t>2002-11-05</w:t>
            </w:r>
          </w:p>
        </w:tc>
        <w:tc>
          <w:tcPr>
            <w:tcW w:type="dxa" w:w="1067"/>
          </w:tcPr>
          <w:p>
            <w:pPr>
              <w:spacing w:after="0"/>
              <w:jc w:val="left"/>
            </w:pPr>
            <w:r>
              <w:rPr>
                <w:sz w:val="16"/>
              </w:rPr>
              <w:t>DR-1442-AL</w:t>
            </w:r>
          </w:p>
        </w:tc>
        <w:tc>
          <w:tcPr>
            <w:tcW w:type="dxa" w:w="1435"/>
          </w:tcPr>
          <w:p>
            <w:pPr>
              <w:spacing w:after="0"/>
              <w:jc w:val="left"/>
            </w:pPr>
            <w:r>
              <w:rPr>
                <w:sz w:val="16"/>
              </w:rPr>
              <w:t>Major disaster</w:t>
            </w:r>
          </w:p>
        </w:tc>
        <w:tc>
          <w:tcPr>
            <w:tcW w:type="dxa" w:w="2629"/>
          </w:tcPr>
          <w:p>
            <w:pPr>
              <w:spacing w:after="0"/>
              <w:jc w:val="left"/>
            </w:pPr>
            <w:r>
              <w:rPr>
                <w:sz w:val="16"/>
              </w:rPr>
              <w:t>Severe Storms and Tornadoes</w:t>
            </w:r>
          </w:p>
        </w:tc>
        <w:tc>
          <w:tcPr>
            <w:tcW w:type="dxa" w:w="2354"/>
          </w:tcPr>
          <w:p>
            <w:pPr>
              <w:spacing w:after="0"/>
              <w:jc w:val="left"/>
            </w:pPr>
            <w:r>
              <w:rPr>
                <w:sz w:val="16"/>
              </w:rPr>
              <w:t>Tornado</w:t>
            </w:r>
          </w:p>
        </w:tc>
        <w:tc>
          <w:tcPr>
            <w:tcW w:type="dxa" w:w="2813"/>
          </w:tcPr>
          <w:p>
            <w:pPr>
              <w:spacing w:after="0"/>
              <w:jc w:val="right"/>
            </w:pPr>
            <w:r>
              <w:rPr>
                <w:sz w:val="16"/>
              </w:rPr>
              <w:t>PA not declared for this county</w:t>
            </w:r>
          </w:p>
        </w:tc>
        <w:tc>
          <w:tcPr>
            <w:tcW w:type="dxa" w:w="759"/>
          </w:tcPr>
          <w:p>
            <w:pPr>
              <w:spacing w:after="0"/>
              <w:jc w:val="left"/>
            </w:pPr>
          </w:p>
        </w:tc>
        <w:tc>
          <w:tcPr>
            <w:tcW w:type="dxa" w:w="920"/>
          </w:tcPr>
          <w:p>
            <w:pPr>
              <w:spacing w:after="0"/>
              <w:jc w:val="left"/>
            </w:pPr>
          </w:p>
        </w:tc>
      </w:tr>
      <w:tr>
        <w:trPr>
          <w:cantSplit/>
        </w:trPr>
        <w:tc>
          <w:tcPr>
            <w:tcW w:type="dxa" w:w="1067"/>
          </w:tcPr>
          <w:p>
            <w:pPr>
              <w:spacing w:after="0"/>
              <w:jc w:val="left"/>
            </w:pPr>
            <w:r>
              <w:rPr>
                <w:sz w:val="16"/>
              </w:rPr>
              <w:t>2001-03-05</w:t>
            </w:r>
          </w:p>
        </w:tc>
        <w:tc>
          <w:tcPr>
            <w:tcW w:type="dxa" w:w="1067"/>
          </w:tcPr>
          <w:p>
            <w:pPr>
              <w:spacing w:after="0"/>
              <w:jc w:val="left"/>
            </w:pPr>
            <w:r>
              <w:rPr>
                <w:sz w:val="16"/>
              </w:rPr>
              <w:t>2001-02-16</w:t>
            </w:r>
          </w:p>
        </w:tc>
        <w:tc>
          <w:tcPr>
            <w:tcW w:type="dxa" w:w="1067"/>
          </w:tcPr>
          <w:p>
            <w:pPr>
              <w:spacing w:after="0"/>
              <w:jc w:val="left"/>
            </w:pPr>
            <w:r>
              <w:rPr>
                <w:sz w:val="16"/>
              </w:rPr>
              <w:t>DR-1362-AL</w:t>
            </w:r>
          </w:p>
        </w:tc>
        <w:tc>
          <w:tcPr>
            <w:tcW w:type="dxa" w:w="1435"/>
          </w:tcPr>
          <w:p>
            <w:pPr>
              <w:spacing w:after="0"/>
              <w:jc w:val="left"/>
            </w:pPr>
            <w:r>
              <w:rPr>
                <w:sz w:val="16"/>
              </w:rPr>
              <w:t>Major disaster</w:t>
            </w:r>
          </w:p>
        </w:tc>
        <w:tc>
          <w:tcPr>
            <w:tcW w:type="dxa" w:w="2629"/>
          </w:tcPr>
          <w:p>
            <w:pPr>
              <w:spacing w:after="0"/>
              <w:jc w:val="left"/>
            </w:pPr>
            <w:r>
              <w:rPr>
                <w:sz w:val="16"/>
              </w:rPr>
              <w:t>Severe Storms and Flooding</w:t>
            </w:r>
          </w:p>
        </w:tc>
        <w:tc>
          <w:tcPr>
            <w:tcW w:type="dxa" w:w="2354"/>
          </w:tcPr>
          <w:p>
            <w:pPr>
              <w:spacing w:after="0"/>
              <w:jc w:val="left"/>
            </w:pPr>
            <w:r>
              <w:rPr>
                <w:sz w:val="16"/>
              </w:rPr>
              <w:t>Inland Flooding</w:t>
            </w:r>
          </w:p>
        </w:tc>
        <w:tc>
          <w:tcPr>
            <w:tcW w:type="dxa" w:w="2813"/>
          </w:tcPr>
          <w:p>
            <w:pPr>
              <w:spacing w:after="0"/>
              <w:jc w:val="right"/>
            </w:pPr>
            <w:r>
              <w:rPr>
                <w:sz w:val="16"/>
              </w:rPr>
              <w:t>$147,383.34</w:t>
            </w:r>
          </w:p>
        </w:tc>
        <w:tc>
          <w:tcPr>
            <w:tcW w:type="dxa" w:w="759"/>
          </w:tcPr>
          <w:p>
            <w:pPr>
              <w:spacing w:after="0"/>
              <w:jc w:val="left"/>
            </w:pPr>
          </w:p>
        </w:tc>
        <w:tc>
          <w:tcPr>
            <w:tcW w:type="dxa" w:w="920"/>
          </w:tcPr>
          <w:p>
            <w:pPr>
              <w:spacing w:after="0"/>
              <w:jc w:val="left"/>
            </w:pPr>
          </w:p>
        </w:tc>
      </w:tr>
      <w:tr>
        <w:trPr>
          <w:cantSplit/>
        </w:trPr>
        <w:tc>
          <w:tcPr>
            <w:tcW w:type="dxa" w:w="1067"/>
          </w:tcPr>
          <w:p>
            <w:pPr>
              <w:spacing w:after="0"/>
              <w:jc w:val="left"/>
            </w:pPr>
            <w:r>
              <w:rPr>
                <w:sz w:val="16"/>
              </w:rPr>
              <w:t>2000-12-18</w:t>
            </w:r>
          </w:p>
        </w:tc>
        <w:tc>
          <w:tcPr>
            <w:tcW w:type="dxa" w:w="1067"/>
          </w:tcPr>
          <w:p>
            <w:pPr>
              <w:spacing w:after="0"/>
              <w:jc w:val="left"/>
            </w:pPr>
            <w:r>
              <w:rPr>
                <w:sz w:val="16"/>
              </w:rPr>
              <w:t>2000-12-16</w:t>
            </w:r>
          </w:p>
        </w:tc>
        <w:tc>
          <w:tcPr>
            <w:tcW w:type="dxa" w:w="1067"/>
          </w:tcPr>
          <w:p>
            <w:pPr>
              <w:spacing w:after="0"/>
              <w:jc w:val="left"/>
            </w:pPr>
            <w:r>
              <w:rPr>
                <w:sz w:val="16"/>
              </w:rPr>
              <w:t>DR-1352-AL</w:t>
            </w:r>
          </w:p>
        </w:tc>
        <w:tc>
          <w:tcPr>
            <w:tcW w:type="dxa" w:w="1435"/>
          </w:tcPr>
          <w:p>
            <w:pPr>
              <w:spacing w:after="0"/>
              <w:jc w:val="left"/>
            </w:pPr>
            <w:r>
              <w:rPr>
                <w:sz w:val="16"/>
              </w:rPr>
              <w:t>Major disaster</w:t>
            </w:r>
          </w:p>
        </w:tc>
        <w:tc>
          <w:tcPr>
            <w:tcW w:type="dxa" w:w="2629"/>
          </w:tcPr>
          <w:p>
            <w:pPr>
              <w:spacing w:after="0"/>
              <w:jc w:val="left"/>
            </w:pPr>
            <w:r>
              <w:rPr>
                <w:sz w:val="16"/>
              </w:rPr>
              <w:t>Severe Storms and Tornadoes</w:t>
            </w:r>
          </w:p>
        </w:tc>
        <w:tc>
          <w:tcPr>
            <w:tcW w:type="dxa" w:w="2354"/>
          </w:tcPr>
          <w:p>
            <w:pPr>
              <w:spacing w:after="0"/>
              <w:jc w:val="left"/>
            </w:pPr>
            <w:r>
              <w:rPr>
                <w:sz w:val="16"/>
              </w:rPr>
              <w:t>Tornado</w:t>
            </w:r>
          </w:p>
        </w:tc>
        <w:tc>
          <w:tcPr>
            <w:tcW w:type="dxa" w:w="2813"/>
          </w:tcPr>
          <w:p>
            <w:pPr>
              <w:spacing w:after="0"/>
              <w:jc w:val="right"/>
            </w:pPr>
            <w:r>
              <w:rPr>
                <w:sz w:val="16"/>
              </w:rPr>
              <w:t>$621,108.50</w:t>
            </w:r>
          </w:p>
        </w:tc>
        <w:tc>
          <w:tcPr>
            <w:tcW w:type="dxa" w:w="759"/>
          </w:tcPr>
          <w:p>
            <w:pPr>
              <w:spacing w:after="0"/>
              <w:jc w:val="left"/>
            </w:pPr>
          </w:p>
        </w:tc>
        <w:tc>
          <w:tcPr>
            <w:tcW w:type="dxa" w:w="920"/>
          </w:tcPr>
          <w:p>
            <w:pPr>
              <w:spacing w:after="0"/>
              <w:jc w:val="left"/>
            </w:pPr>
          </w:p>
        </w:tc>
      </w:tr>
      <w:tr>
        <w:trPr>
          <w:cantSplit/>
        </w:trPr>
        <w:tc>
          <w:tcPr>
            <w:tcW w:type="dxa" w:w="1067"/>
          </w:tcPr>
          <w:p>
            <w:pPr>
              <w:spacing w:after="0"/>
              <w:jc w:val="left"/>
            </w:pPr>
            <w:r>
              <w:rPr>
                <w:sz w:val="16"/>
              </w:rPr>
              <w:t>2000-03-17</w:t>
            </w:r>
          </w:p>
        </w:tc>
        <w:tc>
          <w:tcPr>
            <w:tcW w:type="dxa" w:w="1067"/>
          </w:tcPr>
          <w:p>
            <w:pPr>
              <w:spacing w:after="0"/>
              <w:jc w:val="left"/>
            </w:pPr>
            <w:r>
              <w:rPr>
                <w:sz w:val="16"/>
              </w:rPr>
              <w:t>2000-03-10</w:t>
            </w:r>
          </w:p>
        </w:tc>
        <w:tc>
          <w:tcPr>
            <w:tcW w:type="dxa" w:w="1067"/>
          </w:tcPr>
          <w:p>
            <w:pPr>
              <w:spacing w:after="0"/>
              <w:jc w:val="left"/>
            </w:pPr>
            <w:r>
              <w:rPr>
                <w:sz w:val="16"/>
              </w:rPr>
              <w:t>DR-1322-AL</w:t>
            </w:r>
          </w:p>
        </w:tc>
        <w:tc>
          <w:tcPr>
            <w:tcW w:type="dxa" w:w="1435"/>
          </w:tcPr>
          <w:p>
            <w:pPr>
              <w:spacing w:after="0"/>
              <w:jc w:val="left"/>
            </w:pPr>
            <w:r>
              <w:rPr>
                <w:sz w:val="16"/>
              </w:rPr>
              <w:t>Major disaster</w:t>
            </w:r>
          </w:p>
        </w:tc>
        <w:tc>
          <w:tcPr>
            <w:tcW w:type="dxa" w:w="2629"/>
          </w:tcPr>
          <w:p>
            <w:pPr>
              <w:spacing w:after="0"/>
              <w:jc w:val="left"/>
            </w:pPr>
            <w:r>
              <w:rPr>
                <w:sz w:val="16"/>
              </w:rPr>
              <w:t>Severe Storms and Flooding</w:t>
            </w:r>
          </w:p>
        </w:tc>
        <w:tc>
          <w:tcPr>
            <w:tcW w:type="dxa" w:w="2354"/>
          </w:tcPr>
          <w:p>
            <w:pPr>
              <w:spacing w:after="0"/>
              <w:jc w:val="left"/>
            </w:pPr>
            <w:r>
              <w:rPr>
                <w:sz w:val="16"/>
              </w:rPr>
              <w:t>Inland Flooding</w:t>
            </w:r>
          </w:p>
        </w:tc>
        <w:tc>
          <w:tcPr>
            <w:tcW w:type="dxa" w:w="2813"/>
          </w:tcPr>
          <w:p>
            <w:pPr>
              <w:spacing w:after="0"/>
              <w:jc w:val="right"/>
            </w:pPr>
            <w:r>
              <w:rPr>
                <w:sz w:val="16"/>
              </w:rPr>
              <w:t>PA not declared for this county</w:t>
            </w:r>
          </w:p>
        </w:tc>
        <w:tc>
          <w:tcPr>
            <w:tcW w:type="dxa" w:w="759"/>
          </w:tcPr>
          <w:p>
            <w:pPr>
              <w:spacing w:after="0"/>
              <w:jc w:val="left"/>
            </w:pPr>
          </w:p>
        </w:tc>
        <w:tc>
          <w:tcPr>
            <w:tcW w:type="dxa" w:w="920"/>
          </w:tcPr>
          <w:p>
            <w:pPr>
              <w:spacing w:after="0"/>
              <w:jc w:val="left"/>
            </w:pPr>
          </w:p>
        </w:tc>
      </w:tr>
      <w:tr>
        <w:trPr>
          <w:cantSplit/>
        </w:trPr>
        <w:tc>
          <w:tcPr>
            <w:tcW w:type="dxa" w:w="1067"/>
          </w:tcPr>
          <w:p>
            <w:pPr>
              <w:spacing w:after="0"/>
              <w:jc w:val="left"/>
            </w:pPr>
            <w:r>
              <w:rPr>
                <w:sz w:val="16"/>
              </w:rPr>
              <w:t>1998-04-09</w:t>
            </w:r>
          </w:p>
        </w:tc>
        <w:tc>
          <w:tcPr>
            <w:tcW w:type="dxa" w:w="1067"/>
          </w:tcPr>
          <w:p>
            <w:pPr>
              <w:spacing w:after="0"/>
              <w:jc w:val="left"/>
            </w:pPr>
            <w:r>
              <w:rPr>
                <w:sz w:val="16"/>
              </w:rPr>
              <w:t>1998-04-08</w:t>
            </w:r>
          </w:p>
        </w:tc>
        <w:tc>
          <w:tcPr>
            <w:tcW w:type="dxa" w:w="1067"/>
          </w:tcPr>
          <w:p>
            <w:pPr>
              <w:spacing w:after="0"/>
              <w:jc w:val="left"/>
            </w:pPr>
            <w:r>
              <w:rPr>
                <w:sz w:val="16"/>
              </w:rPr>
              <w:t>DR-1214-AL</w:t>
            </w:r>
          </w:p>
        </w:tc>
        <w:tc>
          <w:tcPr>
            <w:tcW w:type="dxa" w:w="1435"/>
          </w:tcPr>
          <w:p>
            <w:pPr>
              <w:spacing w:after="0"/>
              <w:jc w:val="left"/>
            </w:pPr>
            <w:r>
              <w:rPr>
                <w:sz w:val="16"/>
              </w:rPr>
              <w:t>Major disaster</w:t>
            </w:r>
          </w:p>
        </w:tc>
        <w:tc>
          <w:tcPr>
            <w:tcW w:type="dxa" w:w="2629"/>
          </w:tcPr>
          <w:p>
            <w:pPr>
              <w:spacing w:after="0"/>
              <w:jc w:val="left"/>
            </w:pPr>
            <w:r>
              <w:rPr>
                <w:sz w:val="16"/>
              </w:rPr>
              <w:t>Severe Storms and Tornadoes</w:t>
            </w:r>
          </w:p>
        </w:tc>
        <w:tc>
          <w:tcPr>
            <w:tcW w:type="dxa" w:w="2354"/>
          </w:tcPr>
          <w:p>
            <w:pPr>
              <w:spacing w:after="0"/>
              <w:jc w:val="left"/>
            </w:pPr>
            <w:r>
              <w:rPr>
                <w:sz w:val="16"/>
              </w:rPr>
              <w:t>Tornado</w:t>
            </w:r>
          </w:p>
        </w:tc>
        <w:tc>
          <w:tcPr>
            <w:tcW w:type="dxa" w:w="2813"/>
          </w:tcPr>
          <w:p>
            <w:pPr>
              <w:spacing w:after="0"/>
              <w:jc w:val="right"/>
            </w:pPr>
            <w:r>
              <w:rPr>
                <w:sz w:val="16"/>
              </w:rPr>
              <w:t>no Public Assistance recorded</w:t>
            </w:r>
          </w:p>
        </w:tc>
        <w:tc>
          <w:tcPr>
            <w:tcW w:type="dxa" w:w="759"/>
          </w:tcPr>
          <w:p>
            <w:pPr>
              <w:spacing w:after="0"/>
              <w:jc w:val="left"/>
            </w:pPr>
          </w:p>
        </w:tc>
        <w:tc>
          <w:tcPr>
            <w:tcW w:type="dxa" w:w="920"/>
          </w:tcPr>
          <w:p>
            <w:pPr>
              <w:spacing w:after="0"/>
              <w:jc w:val="left"/>
            </w:pPr>
          </w:p>
        </w:tc>
      </w:tr>
      <w:tr>
        <w:trPr>
          <w:cantSplit/>
        </w:trPr>
        <w:tc>
          <w:tcPr>
            <w:tcW w:type="dxa" w:w="1067"/>
          </w:tcPr>
          <w:p>
            <w:pPr>
              <w:spacing w:after="0"/>
              <w:jc w:val="left"/>
            </w:pPr>
            <w:r>
              <w:rPr>
                <w:sz w:val="16"/>
              </w:rPr>
              <w:t>1993-03-15</w:t>
            </w:r>
          </w:p>
        </w:tc>
        <w:tc>
          <w:tcPr>
            <w:tcW w:type="dxa" w:w="1067"/>
          </w:tcPr>
          <w:p>
            <w:pPr>
              <w:spacing w:after="0"/>
              <w:jc w:val="left"/>
            </w:pPr>
            <w:r>
              <w:rPr>
                <w:sz w:val="16"/>
              </w:rPr>
              <w:t>1993-03-13</w:t>
            </w:r>
          </w:p>
        </w:tc>
        <w:tc>
          <w:tcPr>
            <w:tcW w:type="dxa" w:w="1067"/>
          </w:tcPr>
          <w:p>
            <w:pPr>
              <w:spacing w:after="0"/>
              <w:jc w:val="left"/>
            </w:pPr>
            <w:r>
              <w:rPr>
                <w:sz w:val="16"/>
              </w:rPr>
              <w:t>EM-3096-AL</w:t>
            </w:r>
          </w:p>
        </w:tc>
        <w:tc>
          <w:tcPr>
            <w:tcW w:type="dxa" w:w="1435"/>
          </w:tcPr>
          <w:p>
            <w:pPr>
              <w:spacing w:after="0"/>
              <w:jc w:val="left"/>
            </w:pPr>
            <w:r>
              <w:rPr>
                <w:sz w:val="16"/>
              </w:rPr>
              <w:t>Emergency</w:t>
            </w:r>
          </w:p>
        </w:tc>
        <w:tc>
          <w:tcPr>
            <w:tcW w:type="dxa" w:w="2629"/>
          </w:tcPr>
          <w:p>
            <w:pPr>
              <w:spacing w:after="0"/>
              <w:jc w:val="left"/>
            </w:pPr>
            <w:r>
              <w:rPr>
                <w:sz w:val="16"/>
              </w:rPr>
              <w:t>Severe Snowfall, Winter Storm</w:t>
            </w:r>
          </w:p>
        </w:tc>
        <w:tc>
          <w:tcPr>
            <w:tcW w:type="dxa" w:w="2354"/>
          </w:tcPr>
          <w:p>
            <w:pPr>
              <w:spacing w:after="0"/>
              <w:jc w:val="left"/>
            </w:pPr>
            <w:r>
              <w:rPr>
                <w:sz w:val="16"/>
              </w:rPr>
              <w:t>Winter Weather</w:t>
            </w:r>
          </w:p>
        </w:tc>
        <w:tc>
          <w:tcPr>
            <w:tcW w:type="dxa" w:w="2813"/>
          </w:tcPr>
          <w:p>
            <w:pPr>
              <w:spacing w:after="0"/>
              <w:jc w:val="right"/>
            </w:pPr>
            <w:r>
              <w:rPr>
                <w:sz w:val="16"/>
              </w:rPr>
              <w:t>no Public Assistance recorded</w:t>
            </w:r>
          </w:p>
        </w:tc>
        <w:tc>
          <w:tcPr>
            <w:tcW w:type="dxa" w:w="759"/>
          </w:tcPr>
          <w:p>
            <w:pPr>
              <w:spacing w:after="0"/>
              <w:jc w:val="left"/>
            </w:pPr>
          </w:p>
        </w:tc>
        <w:tc>
          <w:tcPr>
            <w:tcW w:type="dxa" w:w="920"/>
          </w:tcPr>
          <w:p>
            <w:pPr>
              <w:spacing w:after="0"/>
              <w:jc w:val="left"/>
            </w:pPr>
          </w:p>
        </w:tc>
      </w:tr>
      <w:tr>
        <w:trPr>
          <w:cantSplit/>
        </w:trPr>
        <w:tc>
          <w:tcPr>
            <w:tcW w:type="dxa" w:w="1067"/>
          </w:tcPr>
          <w:p>
            <w:pPr>
              <w:spacing w:after="0"/>
              <w:jc w:val="left"/>
            </w:pPr>
            <w:r>
              <w:rPr>
                <w:sz w:val="16"/>
              </w:rPr>
              <w:t>1990-02-17</w:t>
            </w:r>
          </w:p>
        </w:tc>
        <w:tc>
          <w:tcPr>
            <w:tcW w:type="dxa" w:w="1067"/>
          </w:tcPr>
          <w:p>
            <w:pPr>
              <w:spacing w:after="0"/>
              <w:jc w:val="left"/>
            </w:pPr>
            <w:r>
              <w:rPr>
                <w:sz w:val="16"/>
              </w:rPr>
              <w:t>1990-02-03</w:t>
            </w:r>
          </w:p>
        </w:tc>
        <w:tc>
          <w:tcPr>
            <w:tcW w:type="dxa" w:w="1067"/>
          </w:tcPr>
          <w:p>
            <w:pPr>
              <w:spacing w:after="0"/>
              <w:jc w:val="left"/>
            </w:pPr>
            <w:r>
              <w:rPr>
                <w:sz w:val="16"/>
              </w:rPr>
              <w:t>DR-856-AL</w:t>
            </w:r>
          </w:p>
        </w:tc>
        <w:tc>
          <w:tcPr>
            <w:tcW w:type="dxa" w:w="1435"/>
          </w:tcPr>
          <w:p>
            <w:pPr>
              <w:spacing w:after="0"/>
              <w:jc w:val="left"/>
            </w:pPr>
            <w:r>
              <w:rPr>
                <w:sz w:val="16"/>
              </w:rPr>
              <w:t>Major disaster</w:t>
            </w:r>
          </w:p>
        </w:tc>
        <w:tc>
          <w:tcPr>
            <w:tcW w:type="dxa" w:w="2629"/>
          </w:tcPr>
          <w:p>
            <w:pPr>
              <w:spacing w:after="0"/>
              <w:jc w:val="left"/>
            </w:pPr>
            <w:r>
              <w:rPr>
                <w:sz w:val="16"/>
              </w:rPr>
              <w:t>Severe Storms, Tornadoes &amp; Flooding</w:t>
            </w:r>
          </w:p>
        </w:tc>
        <w:tc>
          <w:tcPr>
            <w:tcW w:type="dxa" w:w="2354"/>
          </w:tcPr>
          <w:p>
            <w:pPr>
              <w:spacing w:after="0"/>
              <w:jc w:val="left"/>
            </w:pPr>
            <w:r>
              <w:rPr>
                <w:sz w:val="16"/>
              </w:rPr>
              <w:t>Inland Flooding; Tornado</w:t>
            </w:r>
          </w:p>
        </w:tc>
        <w:tc>
          <w:tcPr>
            <w:tcW w:type="dxa" w:w="2813"/>
          </w:tcPr>
          <w:p>
            <w:pPr>
              <w:spacing w:after="0"/>
              <w:jc w:val="right"/>
            </w:pPr>
            <w:r>
              <w:rPr>
                <w:sz w:val="16"/>
              </w:rPr>
              <w:t>no Public Assistance recorded</w:t>
            </w:r>
          </w:p>
        </w:tc>
        <w:tc>
          <w:tcPr>
            <w:tcW w:type="dxa" w:w="759"/>
          </w:tcPr>
          <w:p>
            <w:pPr>
              <w:spacing w:after="0"/>
              <w:jc w:val="left"/>
            </w:pPr>
          </w:p>
        </w:tc>
        <w:tc>
          <w:tcPr>
            <w:tcW w:type="dxa" w:w="920"/>
          </w:tcPr>
          <w:p>
            <w:pPr>
              <w:spacing w:after="0"/>
              <w:jc w:val="left"/>
            </w:pPr>
          </w:p>
        </w:tc>
      </w:tr>
      <w:tr>
        <w:trPr>
          <w:cantSplit/>
        </w:trPr>
        <w:tc>
          <w:tcPr>
            <w:tcW w:type="dxa" w:w="1067"/>
          </w:tcPr>
          <w:p>
            <w:pPr>
              <w:spacing w:after="0"/>
              <w:jc w:val="left"/>
            </w:pPr>
            <w:r>
              <w:rPr>
                <w:sz w:val="16"/>
              </w:rPr>
              <w:t>1979-04-18</w:t>
            </w:r>
          </w:p>
        </w:tc>
        <w:tc>
          <w:tcPr>
            <w:tcW w:type="dxa" w:w="1067"/>
          </w:tcPr>
          <w:p>
            <w:pPr>
              <w:spacing w:after="0"/>
              <w:jc w:val="left"/>
            </w:pPr>
            <w:r>
              <w:rPr>
                <w:sz w:val="16"/>
              </w:rPr>
              <w:t>1979-04-18</w:t>
            </w:r>
          </w:p>
        </w:tc>
        <w:tc>
          <w:tcPr>
            <w:tcW w:type="dxa" w:w="1067"/>
          </w:tcPr>
          <w:p>
            <w:pPr>
              <w:spacing w:after="0"/>
              <w:jc w:val="left"/>
            </w:pPr>
            <w:r>
              <w:rPr>
                <w:sz w:val="16"/>
              </w:rPr>
              <w:t>DR-578-AL</w:t>
            </w:r>
          </w:p>
        </w:tc>
        <w:tc>
          <w:tcPr>
            <w:tcW w:type="dxa" w:w="1435"/>
          </w:tcPr>
          <w:p>
            <w:pPr>
              <w:spacing w:after="0"/>
              <w:jc w:val="left"/>
            </w:pPr>
            <w:r>
              <w:rPr>
                <w:sz w:val="16"/>
              </w:rPr>
              <w:t>Major disaster</w:t>
            </w:r>
          </w:p>
        </w:tc>
        <w:tc>
          <w:tcPr>
            <w:tcW w:type="dxa" w:w="2629"/>
          </w:tcPr>
          <w:p>
            <w:pPr>
              <w:spacing w:after="0"/>
              <w:jc w:val="left"/>
            </w:pPr>
            <w:r>
              <w:rPr>
                <w:sz w:val="16"/>
              </w:rPr>
              <w:t>Storms, Wind, Flooding</w:t>
            </w:r>
          </w:p>
        </w:tc>
        <w:tc>
          <w:tcPr>
            <w:tcW w:type="dxa" w:w="2354"/>
          </w:tcPr>
          <w:p>
            <w:pPr>
              <w:spacing w:after="0"/>
              <w:jc w:val="left"/>
            </w:pPr>
            <w:r>
              <w:rPr>
                <w:sz w:val="16"/>
              </w:rPr>
              <w:t>Inland Flooding</w:t>
            </w:r>
          </w:p>
        </w:tc>
        <w:tc>
          <w:tcPr>
            <w:tcW w:type="dxa" w:w="2813"/>
          </w:tcPr>
          <w:p>
            <w:pPr>
              <w:spacing w:after="0"/>
              <w:jc w:val="right"/>
            </w:pPr>
            <w:r>
              <w:rPr>
                <w:sz w:val="16"/>
              </w:rPr>
              <w:t>no Public Assistance recorded</w:t>
            </w:r>
          </w:p>
        </w:tc>
        <w:tc>
          <w:tcPr>
            <w:tcW w:type="dxa" w:w="759"/>
          </w:tcPr>
          <w:p>
            <w:pPr>
              <w:spacing w:after="0"/>
              <w:jc w:val="left"/>
            </w:pPr>
          </w:p>
        </w:tc>
        <w:tc>
          <w:tcPr>
            <w:tcW w:type="dxa" w:w="920"/>
          </w:tcPr>
          <w:p>
            <w:pPr>
              <w:spacing w:after="0"/>
              <w:jc w:val="left"/>
            </w:pPr>
          </w:p>
        </w:tc>
      </w:tr>
      <w:tr>
        <w:trPr>
          <w:cantSplit/>
        </w:trPr>
        <w:tc>
          <w:tcPr>
            <w:tcW w:type="dxa" w:w="1067"/>
          </w:tcPr>
          <w:p>
            <w:pPr>
              <w:spacing w:after="0"/>
              <w:jc w:val="left"/>
            </w:pPr>
            <w:r>
              <w:rPr>
                <w:sz w:val="16"/>
              </w:rPr>
              <w:t>1977-07-20</w:t>
            </w:r>
          </w:p>
        </w:tc>
        <w:tc>
          <w:tcPr>
            <w:tcW w:type="dxa" w:w="1067"/>
          </w:tcPr>
          <w:p>
            <w:pPr>
              <w:spacing w:after="0"/>
              <w:jc w:val="left"/>
            </w:pPr>
            <w:r>
              <w:rPr>
                <w:sz w:val="16"/>
              </w:rPr>
              <w:t>1977-07-20</w:t>
            </w:r>
          </w:p>
        </w:tc>
        <w:tc>
          <w:tcPr>
            <w:tcW w:type="dxa" w:w="1067"/>
          </w:tcPr>
          <w:p>
            <w:pPr>
              <w:spacing w:after="0"/>
              <w:jc w:val="left"/>
            </w:pPr>
            <w:r>
              <w:rPr>
                <w:sz w:val="16"/>
              </w:rPr>
              <w:t>EM-3045-AL</w:t>
            </w:r>
          </w:p>
        </w:tc>
        <w:tc>
          <w:tcPr>
            <w:tcW w:type="dxa" w:w="1435"/>
          </w:tcPr>
          <w:p>
            <w:pPr>
              <w:spacing w:after="0"/>
              <w:jc w:val="left"/>
            </w:pPr>
            <w:r>
              <w:rPr>
                <w:sz w:val="16"/>
              </w:rPr>
              <w:t>Emergency</w:t>
            </w:r>
          </w:p>
        </w:tc>
        <w:tc>
          <w:tcPr>
            <w:tcW w:type="dxa" w:w="2629"/>
          </w:tcPr>
          <w:p>
            <w:pPr>
              <w:spacing w:after="0"/>
              <w:jc w:val="left"/>
            </w:pPr>
            <w:r>
              <w:rPr>
                <w:sz w:val="16"/>
              </w:rPr>
              <w:t>Drought</w:t>
            </w:r>
          </w:p>
        </w:tc>
        <w:tc>
          <w:tcPr>
            <w:tcW w:type="dxa" w:w="2354"/>
          </w:tcPr>
          <w:p>
            <w:pPr>
              <w:spacing w:after="0"/>
              <w:jc w:val="left"/>
            </w:pPr>
            <w:r>
              <w:rPr>
                <w:sz w:val="16"/>
              </w:rPr>
              <w:t>Drought</w:t>
            </w:r>
          </w:p>
        </w:tc>
        <w:tc>
          <w:tcPr>
            <w:tcW w:type="dxa" w:w="2813"/>
          </w:tcPr>
          <w:p>
            <w:pPr>
              <w:spacing w:after="0"/>
              <w:jc w:val="right"/>
            </w:pPr>
            <w:r>
              <w:rPr>
                <w:sz w:val="16"/>
              </w:rPr>
              <w:t>no Public Assistance recorded</w:t>
            </w:r>
          </w:p>
        </w:tc>
        <w:tc>
          <w:tcPr>
            <w:tcW w:type="dxa" w:w="759"/>
          </w:tcPr>
          <w:p>
            <w:pPr>
              <w:spacing w:after="0"/>
              <w:jc w:val="left"/>
            </w:pPr>
          </w:p>
        </w:tc>
        <w:tc>
          <w:tcPr>
            <w:tcW w:type="dxa" w:w="920"/>
          </w:tcPr>
          <w:p>
            <w:pPr>
              <w:spacing w:after="0"/>
              <w:jc w:val="left"/>
            </w:pPr>
          </w:p>
        </w:tc>
      </w:tr>
      <w:tr>
        <w:trPr>
          <w:cantSplit/>
        </w:trPr>
        <w:tc>
          <w:tcPr>
            <w:tcW w:type="dxa" w:w="1067"/>
          </w:tcPr>
          <w:p>
            <w:pPr>
              <w:spacing w:after="0"/>
              <w:jc w:val="left"/>
            </w:pPr>
            <w:r>
              <w:rPr>
                <w:sz w:val="16"/>
              </w:rPr>
              <w:t>1975-03-14</w:t>
            </w:r>
          </w:p>
        </w:tc>
        <w:tc>
          <w:tcPr>
            <w:tcW w:type="dxa" w:w="1067"/>
          </w:tcPr>
          <w:p>
            <w:pPr>
              <w:spacing w:after="0"/>
              <w:jc w:val="left"/>
            </w:pPr>
            <w:r>
              <w:rPr>
                <w:sz w:val="16"/>
              </w:rPr>
              <w:t>1975-03-14</w:t>
            </w:r>
          </w:p>
        </w:tc>
        <w:tc>
          <w:tcPr>
            <w:tcW w:type="dxa" w:w="1067"/>
          </w:tcPr>
          <w:p>
            <w:pPr>
              <w:spacing w:after="0"/>
              <w:jc w:val="left"/>
            </w:pPr>
            <w:r>
              <w:rPr>
                <w:sz w:val="16"/>
              </w:rPr>
              <w:t>DR-458-AL</w:t>
            </w:r>
          </w:p>
        </w:tc>
        <w:tc>
          <w:tcPr>
            <w:tcW w:type="dxa" w:w="1435"/>
          </w:tcPr>
          <w:p>
            <w:pPr>
              <w:spacing w:after="0"/>
              <w:jc w:val="left"/>
            </w:pPr>
            <w:r>
              <w:rPr>
                <w:sz w:val="16"/>
              </w:rPr>
              <w:t>Major disaster</w:t>
            </w:r>
          </w:p>
        </w:tc>
        <w:tc>
          <w:tcPr>
            <w:tcW w:type="dxa" w:w="2629"/>
          </w:tcPr>
          <w:p>
            <w:pPr>
              <w:spacing w:after="0"/>
              <w:jc w:val="left"/>
            </w:pPr>
            <w:r>
              <w:rPr>
                <w:sz w:val="16"/>
              </w:rPr>
              <w:t>Severe Storms &amp; Flooding</w:t>
            </w:r>
          </w:p>
        </w:tc>
        <w:tc>
          <w:tcPr>
            <w:tcW w:type="dxa" w:w="2354"/>
          </w:tcPr>
          <w:p>
            <w:pPr>
              <w:spacing w:after="0"/>
              <w:jc w:val="left"/>
            </w:pPr>
            <w:r>
              <w:rPr>
                <w:sz w:val="16"/>
              </w:rPr>
              <w:t>Inland Flooding</w:t>
            </w:r>
          </w:p>
        </w:tc>
        <w:tc>
          <w:tcPr>
            <w:tcW w:type="dxa" w:w="2813"/>
          </w:tcPr>
          <w:p>
            <w:pPr>
              <w:spacing w:after="0"/>
              <w:jc w:val="right"/>
            </w:pPr>
            <w:r>
              <w:rPr>
                <w:sz w:val="16"/>
              </w:rPr>
              <w:t>no Public Assistance recorded</w:t>
            </w:r>
          </w:p>
        </w:tc>
        <w:tc>
          <w:tcPr>
            <w:tcW w:type="dxa" w:w="759"/>
          </w:tcPr>
          <w:p>
            <w:pPr>
              <w:spacing w:after="0"/>
              <w:jc w:val="left"/>
            </w:pPr>
          </w:p>
        </w:tc>
        <w:tc>
          <w:tcPr>
            <w:tcW w:type="dxa" w:w="920"/>
          </w:tcPr>
          <w:p>
            <w:pPr>
              <w:spacing w:after="0"/>
              <w:jc w:val="left"/>
            </w:pPr>
          </w:p>
        </w:tc>
      </w:tr>
      <w:tr>
        <w:trPr>
          <w:cantSplit/>
        </w:trPr>
        <w:tc>
          <w:tcPr>
            <w:tcW w:type="dxa" w:w="1067"/>
          </w:tcPr>
          <w:p>
            <w:pPr>
              <w:spacing w:after="0"/>
              <w:jc w:val="left"/>
            </w:pPr>
            <w:r>
              <w:rPr>
                <w:sz w:val="16"/>
              </w:rPr>
              <w:t>1974-04-04</w:t>
            </w:r>
          </w:p>
        </w:tc>
        <w:tc>
          <w:tcPr>
            <w:tcW w:type="dxa" w:w="1067"/>
          </w:tcPr>
          <w:p>
            <w:pPr>
              <w:spacing w:after="0"/>
              <w:jc w:val="left"/>
            </w:pPr>
            <w:r>
              <w:rPr>
                <w:sz w:val="16"/>
              </w:rPr>
              <w:t>1974-04-04</w:t>
            </w:r>
          </w:p>
        </w:tc>
        <w:tc>
          <w:tcPr>
            <w:tcW w:type="dxa" w:w="1067"/>
          </w:tcPr>
          <w:p>
            <w:pPr>
              <w:spacing w:after="0"/>
              <w:jc w:val="left"/>
            </w:pPr>
            <w:r>
              <w:rPr>
                <w:sz w:val="16"/>
              </w:rPr>
              <w:t>DR-422-AL</w:t>
            </w:r>
          </w:p>
        </w:tc>
        <w:tc>
          <w:tcPr>
            <w:tcW w:type="dxa" w:w="1435"/>
          </w:tcPr>
          <w:p>
            <w:pPr>
              <w:spacing w:after="0"/>
              <w:jc w:val="left"/>
            </w:pPr>
            <w:r>
              <w:rPr>
                <w:sz w:val="16"/>
              </w:rPr>
              <w:t>Major disaster</w:t>
            </w:r>
          </w:p>
        </w:tc>
        <w:tc>
          <w:tcPr>
            <w:tcW w:type="dxa" w:w="2629"/>
          </w:tcPr>
          <w:p>
            <w:pPr>
              <w:spacing w:after="0"/>
              <w:jc w:val="left"/>
            </w:pPr>
            <w:r>
              <w:rPr>
                <w:sz w:val="16"/>
              </w:rPr>
              <w:t>Tornadoes</w:t>
            </w:r>
          </w:p>
        </w:tc>
        <w:tc>
          <w:tcPr>
            <w:tcW w:type="dxa" w:w="2354"/>
          </w:tcPr>
          <w:p>
            <w:pPr>
              <w:spacing w:after="0"/>
              <w:jc w:val="left"/>
            </w:pPr>
            <w:r>
              <w:rPr>
                <w:sz w:val="16"/>
              </w:rPr>
              <w:t>Tornado</w:t>
            </w:r>
          </w:p>
        </w:tc>
        <w:tc>
          <w:tcPr>
            <w:tcW w:type="dxa" w:w="2813"/>
          </w:tcPr>
          <w:p>
            <w:pPr>
              <w:spacing w:after="0"/>
              <w:jc w:val="right"/>
            </w:pPr>
            <w:r>
              <w:rPr>
                <w:sz w:val="16"/>
              </w:rPr>
              <w:t>no Public Assistance recorded</w:t>
            </w:r>
          </w:p>
        </w:tc>
        <w:tc>
          <w:tcPr>
            <w:tcW w:type="dxa" w:w="759"/>
          </w:tcPr>
          <w:p>
            <w:pPr>
              <w:spacing w:after="0"/>
              <w:jc w:val="left"/>
            </w:pPr>
          </w:p>
        </w:tc>
        <w:tc>
          <w:tcPr>
            <w:tcW w:type="dxa" w:w="920"/>
          </w:tcPr>
          <w:p>
            <w:pPr>
              <w:spacing w:after="0"/>
              <w:jc w:val="left"/>
            </w:pPr>
          </w:p>
        </w:tc>
      </w:tr>
      <w:tr>
        <w:trPr>
          <w:cantSplit/>
        </w:trPr>
        <w:tc>
          <w:tcPr>
            <w:tcW w:type="dxa" w:w="1067"/>
          </w:tcPr>
          <w:p>
            <w:pPr>
              <w:spacing w:after="0"/>
              <w:jc w:val="left"/>
            </w:pPr>
            <w:r>
              <w:rPr>
                <w:sz w:val="16"/>
              </w:rPr>
              <w:t>1973-03-27</w:t>
            </w:r>
          </w:p>
        </w:tc>
        <w:tc>
          <w:tcPr>
            <w:tcW w:type="dxa" w:w="1067"/>
          </w:tcPr>
          <w:p>
            <w:pPr>
              <w:spacing w:after="0"/>
              <w:jc w:val="left"/>
            </w:pPr>
            <w:r>
              <w:rPr>
                <w:sz w:val="16"/>
              </w:rPr>
              <w:t>1973-03-27</w:t>
            </w:r>
          </w:p>
        </w:tc>
        <w:tc>
          <w:tcPr>
            <w:tcW w:type="dxa" w:w="1067"/>
          </w:tcPr>
          <w:p>
            <w:pPr>
              <w:spacing w:after="0"/>
              <w:jc w:val="left"/>
            </w:pPr>
            <w:r>
              <w:rPr>
                <w:sz w:val="16"/>
              </w:rPr>
              <w:t>DR-369-AL</w:t>
            </w:r>
          </w:p>
        </w:tc>
        <w:tc>
          <w:tcPr>
            <w:tcW w:type="dxa" w:w="1435"/>
          </w:tcPr>
          <w:p>
            <w:pPr>
              <w:spacing w:after="0"/>
              <w:jc w:val="left"/>
            </w:pPr>
            <w:r>
              <w:rPr>
                <w:sz w:val="16"/>
              </w:rPr>
              <w:t>Major disaster</w:t>
            </w:r>
          </w:p>
        </w:tc>
        <w:tc>
          <w:tcPr>
            <w:tcW w:type="dxa" w:w="2629"/>
          </w:tcPr>
          <w:p>
            <w:pPr>
              <w:spacing w:after="0"/>
              <w:jc w:val="left"/>
            </w:pPr>
            <w:r>
              <w:rPr>
                <w:sz w:val="16"/>
              </w:rPr>
              <w:t>Tornadoes &amp; Flooding</w:t>
            </w:r>
          </w:p>
        </w:tc>
        <w:tc>
          <w:tcPr>
            <w:tcW w:type="dxa" w:w="2354"/>
          </w:tcPr>
          <w:p>
            <w:pPr>
              <w:spacing w:after="0"/>
              <w:jc w:val="left"/>
            </w:pPr>
            <w:r>
              <w:rPr>
                <w:sz w:val="16"/>
              </w:rPr>
              <w:t>Tornado (primary); also designated: Inland Flooding</w:t>
            </w:r>
          </w:p>
        </w:tc>
        <w:tc>
          <w:tcPr>
            <w:tcW w:type="dxa" w:w="2813"/>
          </w:tcPr>
          <w:p>
            <w:pPr>
              <w:spacing w:after="0"/>
              <w:jc w:val="right"/>
            </w:pPr>
            <w:r>
              <w:rPr>
                <w:sz w:val="16"/>
              </w:rPr>
              <w:t>no Public Assistance recorded</w:t>
            </w:r>
          </w:p>
        </w:tc>
        <w:tc>
          <w:tcPr>
            <w:tcW w:type="dxa" w:w="759"/>
          </w:tcPr>
          <w:p>
            <w:pPr>
              <w:spacing w:after="0"/>
              <w:jc w:val="left"/>
            </w:pPr>
          </w:p>
        </w:tc>
        <w:tc>
          <w:tcPr>
            <w:tcW w:type="dxa" w:w="92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$26,681.86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1961-02-27</w:t>
            </w:r>
          </w:p>
        </w:tc>
        <w:tc>
          <w:tcPr>
            <w:tcW w:type="dxa" w:w="2224"/>
          </w:tcPr>
          <w:p>
            <w:pPr>
              <w:spacing w:after="0"/>
              <w:jc w:val="left"/>
            </w:pPr>
            <w:r>
              <w:rPr>
                <w:sz w:val="16"/>
              </w:rPr>
              <w:t>1961-02-27</w:t>
            </w:r>
          </w:p>
        </w:tc>
        <w:tc>
          <w:tcPr>
            <w:tcW w:type="dxa" w:w="2033"/>
          </w:tcPr>
          <w:p>
            <w:pPr>
              <w:spacing w:after="0"/>
              <w:jc w:val="left"/>
            </w:pPr>
            <w:r>
              <w:rPr>
                <w:sz w:val="16"/>
              </w:rPr>
              <w:t>DR-109-AL</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14</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44</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11</w:t>
            </w:r>
          </w:p>
        </w:tc>
        <w:tc>
          <w:tcPr>
            <w:tcW w:type="dxa" w:w="1593"/>
          </w:tcPr>
          <w:p>
            <w:pPr>
              <w:spacing w:after="0"/>
              <w:jc w:val="right"/>
            </w:pPr>
            <w:r>
              <w:rPr>
                <w:sz w:val="16"/>
              </w:rPr>
              <w:t>1</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264</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10</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27</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5</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4</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8</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r>
              <w:rPr>
                <w:sz w:val="16"/>
              </w:rPr>
              <w:t>Includes 2 Tropical Depression records.</w:t>
            </w:r>
          </w:p>
        </w:tc>
      </w:tr>
      <w:tr>
        <w:trPr>
          <w:cantSplit/>
        </w:trPr>
        <w:tc>
          <w:tcPr>
            <w:tcW w:type="dxa" w:w="1037"/>
          </w:tcPr>
          <w:p>
            <w:pPr>
              <w:spacing w:after="0"/>
              <w:jc w:val="left"/>
            </w:pPr>
            <w:r>
              <w:rPr>
                <w:sz w:val="16"/>
              </w:rPr>
              <w:t>Ice Storm</w:t>
            </w:r>
          </w:p>
        </w:tc>
        <w:tc>
          <w:tcPr>
            <w:tcW w:type="dxa" w:w="2016"/>
          </w:tcPr>
          <w:p>
            <w:pPr>
              <w:spacing w:after="0"/>
              <w:jc w:val="right"/>
            </w:pPr>
            <w:r>
              <w:rPr>
                <w:sz w:val="16"/>
              </w:rPr>
              <w:t>2</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68</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5</w:t>
            </w:r>
          </w:p>
        </w:tc>
        <w:tc>
          <w:tcPr>
            <w:tcW w:type="dxa" w:w="1593"/>
          </w:tcPr>
          <w:p>
            <w:pPr>
              <w:spacing w:after="0"/>
              <w:jc w:val="right"/>
            </w:pPr>
            <w:r>
              <w:rPr>
                <w:sz w:val="16"/>
              </w:rPr>
              <w:t>10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1</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Lightning</w:t>
            </w:r>
          </w:p>
        </w:tc>
        <w:tc>
          <w:tcPr>
            <w:tcW w:type="dxa" w:w="2016"/>
          </w:tcPr>
          <w:p>
            <w:pPr>
              <w:spacing w:after="0"/>
              <w:jc w:val="right"/>
            </w:pPr>
            <w:r>
              <w:rPr>
                <w:sz w:val="16"/>
              </w:rPr>
              <w:t>31</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411</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52</w:t>
            </w:r>
          </w:p>
        </w:tc>
        <w:tc>
          <w:tcPr>
            <w:tcW w:type="dxa" w:w="1593"/>
          </w:tcPr>
          <w:p>
            <w:pPr>
              <w:spacing w:after="0"/>
              <w:jc w:val="right"/>
            </w:pPr>
            <w:r>
              <w:rPr>
                <w:sz w:val="16"/>
              </w:rPr>
              <w:t>2</w:t>
            </w:r>
          </w:p>
        </w:tc>
        <w:tc>
          <w:tcPr>
            <w:tcW w:type="dxa" w:w="1296"/>
          </w:tcPr>
          <w:p>
            <w:pPr>
              <w:spacing w:after="0"/>
              <w:jc w:val="right"/>
            </w:pPr>
          </w:p>
        </w:tc>
        <w:tc>
          <w:tcPr>
            <w:tcW w:type="dxa" w:w="1638"/>
          </w:tcPr>
          <w:p>
            <w:pPr>
              <w:spacing w:after="0"/>
              <w:jc w:val="left"/>
            </w:pPr>
            <w:r>
              <w:rPr>
                <w:sz w:val="16"/>
              </w:rPr>
              <w:t>1955 to 2026-06-30</w:t>
            </w:r>
          </w:p>
        </w:tc>
        <w:tc>
          <w:tcPr>
            <w:tcW w:type="dxa" w:w="2719"/>
          </w:tcPr>
          <w:p>
            <w:pPr>
              <w:spacing w:after="0"/>
              <w:jc w:val="left"/>
            </w:pPr>
            <w:r>
              <w:rPr>
                <w:sz w:val="16"/>
              </w:rPr>
              <w:t>Includes 7 High Wind and 13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96</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12</w:t>
            </w:r>
          </w:p>
        </w:tc>
        <w:tc>
          <w:tcPr>
            <w:tcW w:type="dxa" w:w="1593"/>
          </w:tcPr>
          <w:p>
            <w:pPr>
              <w:spacing w:after="0"/>
              <w:jc w:val="right"/>
            </w:pPr>
            <w:r>
              <w:rPr>
                <w:sz w:val="16"/>
              </w:rPr>
              <w:t>10</w:t>
            </w:r>
          </w:p>
        </w:tc>
        <w:tc>
          <w:tcPr>
            <w:tcW w:type="dxa" w:w="1296"/>
          </w:tcPr>
          <w:p>
            <w:pPr>
              <w:spacing w:after="0"/>
              <w:jc w:val="right"/>
            </w:pP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17</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1</w:t>
            </w:r>
          </w:p>
        </w:tc>
        <w:tc>
          <w:tcPr>
            <w:tcW w:type="dxa" w:w="1593"/>
          </w:tcPr>
          <w:p>
            <w:pPr>
              <w:spacing w:after="0"/>
              <w:jc w:val="right"/>
            </w:pPr>
            <w:r>
              <w:rPr>
                <w:sz w:val="16"/>
              </w:rPr>
              <w:t>1</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23"/>
        <w:gridCol w:w="3077"/>
        <w:gridCol w:w="929"/>
        <w:gridCol w:w="2501"/>
        <w:gridCol w:w="708"/>
        <w:gridCol w:w="272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23"/>
            <w:shd w:val="clear" w:color="auto" w:fill="E8E8E8"/>
          </w:tcPr>
          <w:p>
            <w:pPr>
              <w:spacing w:after="0"/>
              <w:jc w:val="left"/>
            </w:pPr>
            <w:r>
              <w:rPr>
                <w:b/>
                <w:sz w:val="16"/>
              </w:rPr>
              <w:t>Magnitude or extent</w:t>
            </w:r>
          </w:p>
        </w:tc>
        <w:tc>
          <w:tcPr>
            <w:tcW w:type="dxa" w:w="3077"/>
            <w:shd w:val="clear" w:color="auto" w:fill="E8E8E8"/>
          </w:tcPr>
          <w:p>
            <w:pPr>
              <w:spacing w:after="0"/>
              <w:jc w:val="left"/>
            </w:pPr>
            <w:r>
              <w:rPr>
                <w:b/>
                <w:sz w:val="16"/>
              </w:rPr>
              <w:t>Damage</w:t>
            </w:r>
          </w:p>
          <w:p>
            <w:pPr>
              <w:spacing w:after="0"/>
              <w:jc w:val="left"/>
            </w:pPr>
            <w:r>
              <w:rPr>
                <w:i/>
                <w:color w:val="555555"/>
                <w:sz w:val="14"/>
              </w:rPr>
              <w:t>nominal dollars</w:t>
            </w:r>
          </w:p>
        </w:tc>
        <w:tc>
          <w:tcPr>
            <w:tcW w:type="dxa" w:w="92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01"/>
            <w:shd w:val="clear" w:color="auto" w:fill="E8E8E8"/>
          </w:tcPr>
          <w:p>
            <w:pPr>
              <w:spacing w:after="0"/>
              <w:jc w:val="left"/>
            </w:pPr>
            <w:r>
              <w:rPr>
                <w:b/>
                <w:sz w:val="16"/>
              </w:rPr>
              <w:t>Location</w:t>
            </w:r>
          </w:p>
        </w:tc>
        <w:tc>
          <w:tcPr>
            <w:tcW w:type="dxa" w:w="708"/>
            <w:shd w:val="clear" w:color="auto" w:fill="E8E8E8"/>
          </w:tcPr>
          <w:p>
            <w:pPr>
              <w:spacing w:after="0"/>
              <w:jc w:val="left"/>
            </w:pPr>
            <w:r>
              <w:rPr>
                <w:b/>
                <w:sz w:val="16"/>
              </w:rPr>
              <w:t>Flags</w:t>
            </w:r>
          </w:p>
        </w:tc>
        <w:tc>
          <w:tcPr>
            <w:tcW w:type="dxa" w:w="272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2025-05-18</w:t>
            </w:r>
          </w:p>
        </w:tc>
        <w:tc>
          <w:tcPr>
            <w:tcW w:type="dxa" w:w="1215"/>
          </w:tcPr>
          <w:p>
            <w:pPr>
              <w:spacing w:after="0"/>
              <w:jc w:val="left"/>
            </w:pPr>
            <w:r>
              <w:rPr>
                <w:sz w:val="16"/>
              </w:rPr>
              <w:t>Thunderstorm Wind</w:t>
            </w:r>
          </w:p>
        </w:tc>
        <w:tc>
          <w:tcPr>
            <w:tcW w:type="dxa" w:w="1923"/>
          </w:tcPr>
          <w:p>
            <w:pPr>
              <w:spacing w:after="0"/>
              <w:jc w:val="left"/>
            </w:pPr>
            <w:r>
              <w:rPr>
                <w:sz w:val="16"/>
              </w:rPr>
              <w:t>87 kt (100 mph) estimated gust</w:t>
            </w:r>
          </w:p>
        </w:tc>
        <w:tc>
          <w:tcPr>
            <w:tcW w:type="dxa" w:w="3077"/>
          </w:tcPr>
          <w:p>
            <w:pPr>
              <w:spacing w:after="0"/>
              <w:jc w:val="left"/>
            </w:pPr>
            <w:r>
              <w:rPr>
                <w:sz w:val="16"/>
              </w:rPr>
              <w:t>$0 property; $0 crops (2025 dollars)</w:t>
            </w:r>
          </w:p>
        </w:tc>
        <w:tc>
          <w:tcPr>
            <w:tcW w:type="dxa" w:w="929"/>
          </w:tcPr>
          <w:p>
            <w:pPr>
              <w:spacing w:after="0"/>
              <w:jc w:val="right"/>
            </w:pPr>
            <w:r>
              <w:rPr>
                <w:sz w:val="16"/>
              </w:rPr>
              <w:t>0, 0</w:t>
            </w:r>
          </w:p>
        </w:tc>
        <w:tc>
          <w:tcPr>
            <w:tcW w:type="dxa" w:w="2501"/>
          </w:tcPr>
          <w:p>
            <w:pPr>
              <w:spacing w:after="0"/>
              <w:jc w:val="left"/>
            </w:pPr>
            <w:r>
              <w:rPr>
                <w:sz w:val="16"/>
              </w:rPr>
              <w:t>SAMANTHA</w:t>
            </w:r>
          </w:p>
        </w:tc>
        <w:tc>
          <w:tcPr>
            <w:tcW w:type="dxa" w:w="708"/>
          </w:tcPr>
          <w:p>
            <w:pPr>
              <w:spacing w:after="0"/>
              <w:jc w:val="left"/>
            </w:pPr>
            <w:r>
              <w:rPr>
                <w:sz w:val="16"/>
              </w:rPr>
              <w:t>within last 5 years</w:t>
            </w:r>
          </w:p>
        </w:tc>
        <w:tc>
          <w:tcPr>
            <w:tcW w:type="dxa" w:w="2722"/>
          </w:tcPr>
          <w:p>
            <w:pPr>
              <w:spacing w:after="0"/>
              <w:jc w:val="left"/>
            </w:pPr>
            <w:r>
              <w:rPr>
                <w:sz w:val="16"/>
              </w:rPr>
              <w:t>B1-c worst recorded: Thunderstorm Wind</w:t>
            </w:r>
          </w:p>
        </w:tc>
      </w:tr>
      <w:tr>
        <w:trPr>
          <w:cantSplit/>
        </w:trPr>
        <w:tc>
          <w:tcPr>
            <w:tcW w:type="dxa" w:w="1037"/>
          </w:tcPr>
          <w:p>
            <w:pPr>
              <w:spacing w:after="0"/>
              <w:jc w:val="left"/>
            </w:pPr>
            <w:r>
              <w:rPr>
                <w:sz w:val="16"/>
              </w:rPr>
              <w:t>2022-03-22</w:t>
            </w:r>
          </w:p>
        </w:tc>
        <w:tc>
          <w:tcPr>
            <w:tcW w:type="dxa" w:w="1215"/>
          </w:tcPr>
          <w:p>
            <w:pPr>
              <w:spacing w:after="0"/>
              <w:jc w:val="left"/>
            </w:pPr>
            <w:r>
              <w:rPr>
                <w:sz w:val="16"/>
              </w:rPr>
              <w:t>Flash Flood</w:t>
            </w:r>
          </w:p>
        </w:tc>
        <w:tc>
          <w:tcPr>
            <w:tcW w:type="dxa" w:w="1923"/>
          </w:tcPr>
          <w:p>
            <w:pPr>
              <w:spacing w:after="0"/>
              <w:jc w:val="left"/>
            </w:pPr>
          </w:p>
        </w:tc>
        <w:tc>
          <w:tcPr>
            <w:tcW w:type="dxa" w:w="3077"/>
          </w:tcPr>
          <w:p>
            <w:pPr>
              <w:spacing w:after="0"/>
              <w:jc w:val="left"/>
            </w:pPr>
            <w:r>
              <w:rPr>
                <w:sz w:val="16"/>
              </w:rPr>
              <w:t>$0 property; $0 crops (2022 dollars)</w:t>
            </w:r>
          </w:p>
        </w:tc>
        <w:tc>
          <w:tcPr>
            <w:tcW w:type="dxa" w:w="929"/>
          </w:tcPr>
          <w:p>
            <w:pPr>
              <w:spacing w:after="0"/>
              <w:jc w:val="right"/>
            </w:pPr>
            <w:r>
              <w:rPr>
                <w:sz w:val="16"/>
              </w:rPr>
              <w:t>3, 0</w:t>
            </w:r>
          </w:p>
        </w:tc>
        <w:tc>
          <w:tcPr>
            <w:tcW w:type="dxa" w:w="2501"/>
          </w:tcPr>
          <w:p>
            <w:pPr>
              <w:spacing w:after="0"/>
              <w:jc w:val="left"/>
            </w:pPr>
            <w:r>
              <w:rPr>
                <w:sz w:val="16"/>
              </w:rPr>
              <w:t>COKER to FOX</w:t>
            </w:r>
          </w:p>
        </w:tc>
        <w:tc>
          <w:tcPr>
            <w:tcW w:type="dxa" w:w="708"/>
          </w:tcPr>
          <w:p>
            <w:pPr>
              <w:spacing w:after="0"/>
              <w:jc w:val="left"/>
            </w:pPr>
            <w:r>
              <w:rPr>
                <w:sz w:val="16"/>
              </w:rPr>
              <w:t>within last 5 years</w:t>
            </w:r>
          </w:p>
        </w:tc>
        <w:tc>
          <w:tcPr>
            <w:tcW w:type="dxa" w:w="2722"/>
          </w:tcPr>
          <w:p>
            <w:pPr>
              <w:spacing w:after="0"/>
              <w:jc w:val="left"/>
            </w:pPr>
            <w:r>
              <w:rPr>
                <w:sz w:val="16"/>
              </w:rPr>
              <w:t>deaths or injuries recorded</w:t>
            </w:r>
          </w:p>
        </w:tc>
      </w:tr>
      <w:tr>
        <w:trPr>
          <w:cantSplit/>
        </w:trPr>
        <w:tc>
          <w:tcPr>
            <w:tcW w:type="dxa" w:w="1037"/>
          </w:tcPr>
          <w:p>
            <w:pPr>
              <w:spacing w:after="0"/>
              <w:jc w:val="left"/>
            </w:pPr>
            <w:r>
              <w:rPr>
                <w:sz w:val="16"/>
              </w:rPr>
              <w:t>2021-06-19</w:t>
            </w:r>
          </w:p>
        </w:tc>
        <w:tc>
          <w:tcPr>
            <w:tcW w:type="dxa" w:w="1215"/>
          </w:tcPr>
          <w:p>
            <w:pPr>
              <w:spacing w:after="0"/>
              <w:jc w:val="left"/>
            </w:pPr>
            <w:r>
              <w:rPr>
                <w:sz w:val="16"/>
              </w:rPr>
              <w:t>Flash Flood</w:t>
            </w:r>
          </w:p>
        </w:tc>
        <w:tc>
          <w:tcPr>
            <w:tcW w:type="dxa" w:w="1923"/>
          </w:tcPr>
          <w:p>
            <w:pPr>
              <w:spacing w:after="0"/>
              <w:jc w:val="left"/>
            </w:pPr>
          </w:p>
        </w:tc>
        <w:tc>
          <w:tcPr>
            <w:tcW w:type="dxa" w:w="3077"/>
          </w:tcPr>
          <w:p>
            <w:pPr>
              <w:spacing w:after="0"/>
              <w:jc w:val="left"/>
            </w:pPr>
            <w:r>
              <w:rPr>
                <w:sz w:val="16"/>
              </w:rPr>
              <w:t>$3,350,000 property; $0 crops (2021 dollars)</w:t>
            </w:r>
          </w:p>
        </w:tc>
        <w:tc>
          <w:tcPr>
            <w:tcW w:type="dxa" w:w="929"/>
          </w:tcPr>
          <w:p>
            <w:pPr>
              <w:spacing w:after="0"/>
              <w:jc w:val="right"/>
            </w:pPr>
            <w:r>
              <w:rPr>
                <w:sz w:val="16"/>
              </w:rPr>
              <w:t>0, 0</w:t>
            </w:r>
          </w:p>
        </w:tc>
        <w:tc>
          <w:tcPr>
            <w:tcW w:type="dxa" w:w="2501"/>
          </w:tcPr>
          <w:p>
            <w:pPr>
              <w:spacing w:after="0"/>
              <w:jc w:val="left"/>
            </w:pPr>
            <w:r>
              <w:rPr>
                <w:sz w:val="16"/>
              </w:rPr>
              <w:t>COKER to FOX</w:t>
            </w:r>
          </w:p>
        </w:tc>
        <w:tc>
          <w:tcPr>
            <w:tcW w:type="dxa" w:w="708"/>
          </w:tcPr>
          <w:p>
            <w:pPr>
              <w:spacing w:after="0"/>
              <w:jc w:val="left"/>
            </w:pPr>
          </w:p>
        </w:tc>
        <w:tc>
          <w:tcPr>
            <w:tcW w:type="dxa" w:w="272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2013-01-10</w:t>
            </w:r>
          </w:p>
        </w:tc>
        <w:tc>
          <w:tcPr>
            <w:tcW w:type="dxa" w:w="1215"/>
          </w:tcPr>
          <w:p>
            <w:pPr>
              <w:spacing w:after="0"/>
              <w:jc w:val="left"/>
            </w:pPr>
            <w:r>
              <w:rPr>
                <w:sz w:val="16"/>
              </w:rPr>
              <w:t>High Wind</w:t>
            </w:r>
          </w:p>
        </w:tc>
        <w:tc>
          <w:tcPr>
            <w:tcW w:type="dxa" w:w="1923"/>
          </w:tcPr>
          <w:p>
            <w:pPr>
              <w:spacing w:after="0"/>
              <w:jc w:val="left"/>
            </w:pPr>
            <w:r>
              <w:rPr>
                <w:sz w:val="16"/>
              </w:rPr>
              <w:t>64 kt (74 mph) measured gust</w:t>
            </w:r>
          </w:p>
        </w:tc>
        <w:tc>
          <w:tcPr>
            <w:tcW w:type="dxa" w:w="3077"/>
          </w:tcPr>
          <w:p>
            <w:pPr>
              <w:spacing w:after="0"/>
              <w:jc w:val="left"/>
            </w:pPr>
            <w:r>
              <w:rPr>
                <w:sz w:val="16"/>
              </w:rPr>
              <w:t>$0 property; $0 crops (zone total, 2013 dollars)</w:t>
            </w:r>
          </w:p>
        </w:tc>
        <w:tc>
          <w:tcPr>
            <w:tcW w:type="dxa" w:w="929"/>
          </w:tcPr>
          <w:p>
            <w:pPr>
              <w:spacing w:after="0"/>
              <w:jc w:val="right"/>
            </w:pPr>
            <w:r>
              <w:rPr>
                <w:sz w:val="16"/>
              </w:rPr>
              <w:t>0, 0</w:t>
            </w:r>
          </w:p>
        </w:tc>
        <w:tc>
          <w:tcPr>
            <w:tcW w:type="dxa" w:w="2501"/>
          </w:tcPr>
          <w:p>
            <w:pPr>
              <w:spacing w:after="0"/>
              <w:jc w:val="left"/>
            </w:pPr>
            <w:r>
              <w:rPr>
                <w:sz w:val="16"/>
              </w:rPr>
              <w:t>NWS zone ALZ023 (TUSCALOOSA), zone-level</w:t>
            </w:r>
          </w:p>
        </w:tc>
        <w:tc>
          <w:tcPr>
            <w:tcW w:type="dxa" w:w="708"/>
          </w:tcPr>
          <w:p>
            <w:pPr>
              <w:spacing w:after="0"/>
              <w:jc w:val="left"/>
            </w:pPr>
          </w:p>
        </w:tc>
        <w:tc>
          <w:tcPr>
            <w:tcW w:type="dxa" w:w="2722"/>
          </w:tcPr>
          <w:p>
            <w:pPr>
              <w:spacing w:after="0"/>
              <w:jc w:val="left"/>
            </w:pPr>
            <w:r>
              <w:rPr>
                <w:sz w:val="16"/>
              </w:rPr>
              <w:t>B1-c worst recorded: High Wind and Strong Wind</w:t>
            </w:r>
          </w:p>
        </w:tc>
      </w:tr>
      <w:tr>
        <w:trPr>
          <w:cantSplit/>
        </w:trPr>
        <w:tc>
          <w:tcPr>
            <w:tcW w:type="dxa" w:w="1037"/>
          </w:tcPr>
          <w:p>
            <w:pPr>
              <w:spacing w:after="0"/>
              <w:jc w:val="left"/>
            </w:pPr>
            <w:r>
              <w:rPr>
                <w:sz w:val="16"/>
              </w:rPr>
              <w:t>2011-04-27</w:t>
            </w:r>
          </w:p>
        </w:tc>
        <w:tc>
          <w:tcPr>
            <w:tcW w:type="dxa" w:w="1215"/>
          </w:tcPr>
          <w:p>
            <w:pPr>
              <w:spacing w:after="0"/>
              <w:jc w:val="left"/>
            </w:pPr>
            <w:r>
              <w:rPr>
                <w:sz w:val="16"/>
              </w:rPr>
              <w:t>Tornado</w:t>
            </w:r>
          </w:p>
        </w:tc>
        <w:tc>
          <w:tcPr>
            <w:tcW w:type="dxa" w:w="1923"/>
          </w:tcPr>
          <w:p>
            <w:pPr>
              <w:spacing w:after="0"/>
              <w:jc w:val="left"/>
            </w:pPr>
            <w:r>
              <w:rPr>
                <w:sz w:val="16"/>
              </w:rPr>
              <w:t>EF4, 41.79 mi within this county, 1,760 yd wide</w:t>
            </w:r>
          </w:p>
        </w:tc>
        <w:tc>
          <w:tcPr>
            <w:tcW w:type="dxa" w:w="3077"/>
          </w:tcPr>
          <w:p>
            <w:pPr>
              <w:spacing w:after="0"/>
              <w:jc w:val="left"/>
            </w:pPr>
            <w:r>
              <w:rPr>
                <w:sz w:val="16"/>
              </w:rPr>
              <w:t>$1,500,000,000 property; $0 crops (2011 dollars)</w:t>
            </w:r>
          </w:p>
        </w:tc>
        <w:tc>
          <w:tcPr>
            <w:tcW w:type="dxa" w:w="929"/>
          </w:tcPr>
          <w:p>
            <w:pPr>
              <w:spacing w:after="0"/>
              <w:jc w:val="right"/>
            </w:pPr>
            <w:r>
              <w:rPr>
                <w:sz w:val="16"/>
              </w:rPr>
              <w:t>44, 800</w:t>
            </w:r>
          </w:p>
        </w:tc>
        <w:tc>
          <w:tcPr>
            <w:tcW w:type="dxa" w:w="2501"/>
          </w:tcPr>
          <w:p>
            <w:pPr>
              <w:spacing w:after="0"/>
              <w:jc w:val="left"/>
            </w:pPr>
            <w:r>
              <w:rPr>
                <w:sz w:val="16"/>
              </w:rPr>
              <w:t>RALPH to YOLANDE</w:t>
            </w:r>
          </w:p>
        </w:tc>
        <w:tc>
          <w:tcPr>
            <w:tcW w:type="dxa" w:w="708"/>
          </w:tcPr>
          <w:p>
            <w:pPr>
              <w:spacing w:after="0"/>
              <w:jc w:val="left"/>
            </w:pPr>
          </w:p>
        </w:tc>
        <w:tc>
          <w:tcPr>
            <w:tcW w:type="dxa" w:w="2722"/>
          </w:tcPr>
          <w:p>
            <w:pPr>
              <w:spacing w:after="0"/>
              <w:jc w:val="left"/>
            </w:pPr>
            <w:r>
              <w:rPr>
                <w:sz w:val="16"/>
              </w:rPr>
              <w:t>deaths or injuries recorded</w:t>
            </w:r>
          </w:p>
        </w:tc>
      </w:tr>
      <w:tr>
        <w:trPr>
          <w:cantSplit/>
        </w:trPr>
        <w:tc>
          <w:tcPr>
            <w:tcW w:type="dxa" w:w="1037"/>
          </w:tcPr>
          <w:p>
            <w:pPr>
              <w:spacing w:after="0"/>
              <w:jc w:val="left"/>
            </w:pPr>
            <w:r>
              <w:rPr>
                <w:sz w:val="16"/>
              </w:rPr>
              <w:t>2010-08-01</w:t>
            </w:r>
          </w:p>
        </w:tc>
        <w:tc>
          <w:tcPr>
            <w:tcW w:type="dxa" w:w="1215"/>
          </w:tcPr>
          <w:p>
            <w:pPr>
              <w:spacing w:after="0"/>
              <w:jc w:val="left"/>
            </w:pPr>
            <w:r>
              <w:rPr>
                <w:sz w:val="16"/>
              </w:rPr>
              <w:t>Heat</w:t>
            </w:r>
          </w:p>
        </w:tc>
        <w:tc>
          <w:tcPr>
            <w:tcW w:type="dxa" w:w="1923"/>
          </w:tcPr>
          <w:p>
            <w:pPr>
              <w:spacing w:after="0"/>
              <w:jc w:val="left"/>
            </w:pPr>
          </w:p>
        </w:tc>
        <w:tc>
          <w:tcPr>
            <w:tcW w:type="dxa" w:w="3077"/>
          </w:tcPr>
          <w:p>
            <w:pPr>
              <w:spacing w:after="0"/>
              <w:jc w:val="left"/>
            </w:pPr>
            <w:r>
              <w:rPr>
                <w:sz w:val="16"/>
              </w:rPr>
              <w:t>$0 property; $125,000 crops (zone total, 2010 dollars)</w:t>
            </w:r>
          </w:p>
        </w:tc>
        <w:tc>
          <w:tcPr>
            <w:tcW w:type="dxa" w:w="929"/>
          </w:tcPr>
          <w:p>
            <w:pPr>
              <w:spacing w:after="0"/>
              <w:jc w:val="right"/>
            </w:pPr>
            <w:r>
              <w:rPr>
                <w:sz w:val="16"/>
              </w:rPr>
              <w:t>0, 0</w:t>
            </w:r>
          </w:p>
        </w:tc>
        <w:tc>
          <w:tcPr>
            <w:tcW w:type="dxa" w:w="2501"/>
          </w:tcPr>
          <w:p>
            <w:pPr>
              <w:spacing w:after="0"/>
              <w:jc w:val="left"/>
            </w:pPr>
            <w:r>
              <w:rPr>
                <w:sz w:val="16"/>
              </w:rPr>
              <w:t>NWS zone ALZ023 (TUSCALOOSA), zone-level</w:t>
            </w:r>
          </w:p>
        </w:tc>
        <w:tc>
          <w:tcPr>
            <w:tcW w:type="dxa" w:w="708"/>
          </w:tcPr>
          <w:p>
            <w:pPr>
              <w:spacing w:after="0"/>
              <w:jc w:val="left"/>
            </w:pPr>
          </w:p>
        </w:tc>
        <w:tc>
          <w:tcPr>
            <w:tcW w:type="dxa" w:w="2722"/>
          </w:tcPr>
          <w:p>
            <w:pPr>
              <w:spacing w:after="0"/>
              <w:jc w:val="left"/>
            </w:pPr>
            <w:r>
              <w:rPr>
                <w:sz w:val="16"/>
              </w:rPr>
              <w:t>B1-c worst recorded: Excessive Heat, Heat</w:t>
            </w:r>
          </w:p>
        </w:tc>
      </w:tr>
      <w:tr>
        <w:trPr>
          <w:cantSplit/>
        </w:trPr>
        <w:tc>
          <w:tcPr>
            <w:tcW w:type="dxa" w:w="1037"/>
          </w:tcPr>
          <w:p>
            <w:pPr>
              <w:spacing w:after="0"/>
              <w:jc w:val="left"/>
            </w:pPr>
            <w:r>
              <w:rPr>
                <w:sz w:val="16"/>
              </w:rPr>
              <w:t>2007-03-01</w:t>
            </w:r>
          </w:p>
        </w:tc>
        <w:tc>
          <w:tcPr>
            <w:tcW w:type="dxa" w:w="1215"/>
          </w:tcPr>
          <w:p>
            <w:pPr>
              <w:spacing w:after="0"/>
              <w:jc w:val="left"/>
            </w:pPr>
            <w:r>
              <w:rPr>
                <w:sz w:val="16"/>
              </w:rPr>
              <w:t>Hail</w:t>
            </w:r>
          </w:p>
        </w:tc>
        <w:tc>
          <w:tcPr>
            <w:tcW w:type="dxa" w:w="1923"/>
          </w:tcPr>
          <w:p>
            <w:pPr>
              <w:spacing w:after="0"/>
              <w:jc w:val="left"/>
            </w:pPr>
            <w:r>
              <w:rPr>
                <w:sz w:val="16"/>
              </w:rPr>
              <w:t>2.75 in</w:t>
            </w:r>
          </w:p>
        </w:tc>
        <w:tc>
          <w:tcPr>
            <w:tcW w:type="dxa" w:w="3077"/>
          </w:tcPr>
          <w:p>
            <w:pPr>
              <w:spacing w:after="0"/>
              <w:jc w:val="left"/>
            </w:pPr>
            <w:r>
              <w:rPr>
                <w:sz w:val="16"/>
              </w:rPr>
              <w:t>$0 property; $0 crops (2007 dollars)</w:t>
            </w:r>
          </w:p>
        </w:tc>
        <w:tc>
          <w:tcPr>
            <w:tcW w:type="dxa" w:w="929"/>
          </w:tcPr>
          <w:p>
            <w:pPr>
              <w:spacing w:after="0"/>
              <w:jc w:val="right"/>
            </w:pPr>
            <w:r>
              <w:rPr>
                <w:sz w:val="16"/>
              </w:rPr>
              <w:t>0, 0</w:t>
            </w:r>
          </w:p>
        </w:tc>
        <w:tc>
          <w:tcPr>
            <w:tcW w:type="dxa" w:w="2501"/>
          </w:tcPr>
          <w:p>
            <w:pPr>
              <w:spacing w:after="0"/>
              <w:jc w:val="left"/>
            </w:pPr>
            <w:r>
              <w:rPr>
                <w:sz w:val="16"/>
              </w:rPr>
              <w:t>NORTHPORT</w:t>
            </w:r>
          </w:p>
        </w:tc>
        <w:tc>
          <w:tcPr>
            <w:tcW w:type="dxa" w:w="708"/>
          </w:tcPr>
          <w:p>
            <w:pPr>
              <w:spacing w:after="0"/>
              <w:jc w:val="left"/>
            </w:pPr>
          </w:p>
        </w:tc>
        <w:tc>
          <w:tcPr>
            <w:tcW w:type="dxa" w:w="2722"/>
          </w:tcPr>
          <w:p>
            <w:pPr>
              <w:spacing w:after="0"/>
              <w:jc w:val="left"/>
            </w:pPr>
            <w:r>
              <w:rPr>
                <w:sz w:val="16"/>
              </w:rPr>
              <w:t>B1-c worst recorded: Hail</w:t>
            </w:r>
          </w:p>
        </w:tc>
      </w:tr>
      <w:tr>
        <w:trPr>
          <w:cantSplit/>
        </w:trPr>
        <w:tc>
          <w:tcPr>
            <w:tcW w:type="dxa" w:w="1037"/>
          </w:tcPr>
          <w:p>
            <w:pPr>
              <w:spacing w:after="0"/>
              <w:jc w:val="left"/>
            </w:pPr>
            <w:r>
              <w:rPr>
                <w:sz w:val="16"/>
              </w:rPr>
              <w:t>2005-08-29</w:t>
            </w:r>
          </w:p>
        </w:tc>
        <w:tc>
          <w:tcPr>
            <w:tcW w:type="dxa" w:w="1215"/>
          </w:tcPr>
          <w:p>
            <w:pPr>
              <w:spacing w:after="0"/>
              <w:jc w:val="left"/>
            </w:pPr>
            <w:r>
              <w:rPr>
                <w:sz w:val="16"/>
              </w:rPr>
              <w:t>Tropical Storm</w:t>
            </w:r>
          </w:p>
        </w:tc>
        <w:tc>
          <w:tcPr>
            <w:tcW w:type="dxa" w:w="1923"/>
          </w:tcPr>
          <w:p>
            <w:pPr>
              <w:spacing w:after="0"/>
              <w:jc w:val="left"/>
            </w:pPr>
          </w:p>
        </w:tc>
        <w:tc>
          <w:tcPr>
            <w:tcW w:type="dxa" w:w="3077"/>
          </w:tcPr>
          <w:p>
            <w:pPr>
              <w:spacing w:after="0"/>
              <w:jc w:val="left"/>
            </w:pPr>
            <w:r>
              <w:rPr>
                <w:sz w:val="16"/>
              </w:rPr>
              <w:t>$5,500,000 property; crops not reported (zone total, 2005 dollars)</w:t>
            </w:r>
          </w:p>
        </w:tc>
        <w:tc>
          <w:tcPr>
            <w:tcW w:type="dxa" w:w="929"/>
          </w:tcPr>
          <w:p>
            <w:pPr>
              <w:spacing w:after="0"/>
              <w:jc w:val="right"/>
            </w:pPr>
            <w:r>
              <w:rPr>
                <w:sz w:val="16"/>
              </w:rPr>
              <w:t>0, 2</w:t>
            </w:r>
          </w:p>
        </w:tc>
        <w:tc>
          <w:tcPr>
            <w:tcW w:type="dxa" w:w="2501"/>
          </w:tcPr>
          <w:p>
            <w:pPr>
              <w:spacing w:after="0"/>
              <w:jc w:val="left"/>
            </w:pPr>
            <w:r>
              <w:rPr>
                <w:sz w:val="16"/>
              </w:rPr>
              <w:t>NWS zone ALZ023 (TUSCALOOSA), zone-level</w:t>
            </w:r>
          </w:p>
        </w:tc>
        <w:tc>
          <w:tcPr>
            <w:tcW w:type="dxa" w:w="708"/>
          </w:tcPr>
          <w:p>
            <w:pPr>
              <w:spacing w:after="0"/>
              <w:jc w:val="left"/>
            </w:pPr>
          </w:p>
        </w:tc>
        <w:tc>
          <w:tcPr>
            <w:tcW w:type="dxa" w:w="272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2000-12-16</w:t>
            </w:r>
          </w:p>
        </w:tc>
        <w:tc>
          <w:tcPr>
            <w:tcW w:type="dxa" w:w="1215"/>
          </w:tcPr>
          <w:p>
            <w:pPr>
              <w:spacing w:after="0"/>
              <w:jc w:val="left"/>
            </w:pPr>
            <w:r>
              <w:rPr>
                <w:sz w:val="16"/>
              </w:rPr>
              <w:t>Tornado</w:t>
            </w:r>
          </w:p>
        </w:tc>
        <w:tc>
          <w:tcPr>
            <w:tcW w:type="dxa" w:w="1923"/>
          </w:tcPr>
          <w:p>
            <w:pPr>
              <w:spacing w:after="0"/>
              <w:jc w:val="left"/>
            </w:pPr>
            <w:r>
              <w:rPr>
                <w:sz w:val="16"/>
              </w:rPr>
              <w:t>F4, 18 mi within this county, 750 yd wide</w:t>
            </w:r>
          </w:p>
        </w:tc>
        <w:tc>
          <w:tcPr>
            <w:tcW w:type="dxa" w:w="3077"/>
          </w:tcPr>
          <w:p>
            <w:pPr>
              <w:spacing w:after="0"/>
              <w:jc w:val="left"/>
            </w:pPr>
            <w:r>
              <w:rPr>
                <w:sz w:val="16"/>
              </w:rPr>
              <w:t>$12,500,000 property; $0 crops (2000 dollars)</w:t>
            </w:r>
          </w:p>
        </w:tc>
        <w:tc>
          <w:tcPr>
            <w:tcW w:type="dxa" w:w="929"/>
          </w:tcPr>
          <w:p>
            <w:pPr>
              <w:spacing w:after="0"/>
              <w:jc w:val="right"/>
            </w:pPr>
            <w:r>
              <w:rPr>
                <w:sz w:val="16"/>
              </w:rPr>
              <w:t>11, 144</w:t>
            </w:r>
          </w:p>
        </w:tc>
        <w:tc>
          <w:tcPr>
            <w:tcW w:type="dxa" w:w="2501"/>
          </w:tcPr>
          <w:p>
            <w:pPr>
              <w:spacing w:after="0"/>
              <w:jc w:val="left"/>
            </w:pPr>
            <w:r>
              <w:rPr>
                <w:sz w:val="16"/>
              </w:rPr>
              <w:t>HULL</w:t>
            </w:r>
          </w:p>
        </w:tc>
        <w:tc>
          <w:tcPr>
            <w:tcW w:type="dxa" w:w="708"/>
          </w:tcPr>
          <w:p>
            <w:pPr>
              <w:spacing w:after="0"/>
              <w:jc w:val="left"/>
            </w:pPr>
          </w:p>
        </w:tc>
        <w:tc>
          <w:tcPr>
            <w:tcW w:type="dxa" w:w="2722"/>
          </w:tcPr>
          <w:p>
            <w:pPr>
              <w:spacing w:after="0"/>
              <w:jc w:val="left"/>
            </w:pPr>
            <w:r>
              <w:rPr>
                <w:sz w:val="16"/>
              </w:rPr>
              <w:t>deaths or injuries recorded</w:t>
            </w:r>
          </w:p>
        </w:tc>
      </w:tr>
      <w:tr>
        <w:trPr>
          <w:cantSplit/>
        </w:trPr>
        <w:tc>
          <w:tcPr>
            <w:tcW w:type="dxa" w:w="1037"/>
          </w:tcPr>
          <w:p>
            <w:pPr>
              <w:spacing w:after="0"/>
              <w:jc w:val="left"/>
            </w:pPr>
            <w:r>
              <w:rPr>
                <w:sz w:val="16"/>
              </w:rPr>
              <w:t>1997-07-23</w:t>
            </w:r>
          </w:p>
        </w:tc>
        <w:tc>
          <w:tcPr>
            <w:tcW w:type="dxa" w:w="1215"/>
          </w:tcPr>
          <w:p>
            <w:pPr>
              <w:spacing w:after="0"/>
              <w:jc w:val="left"/>
            </w:pPr>
            <w:r>
              <w:rPr>
                <w:sz w:val="16"/>
              </w:rPr>
              <w:t>Lightning</w:t>
            </w:r>
          </w:p>
        </w:tc>
        <w:tc>
          <w:tcPr>
            <w:tcW w:type="dxa" w:w="1923"/>
          </w:tcPr>
          <w:p>
            <w:pPr>
              <w:spacing w:after="0"/>
              <w:jc w:val="left"/>
            </w:pPr>
          </w:p>
        </w:tc>
        <w:tc>
          <w:tcPr>
            <w:tcW w:type="dxa" w:w="3077"/>
          </w:tcPr>
          <w:p>
            <w:pPr>
              <w:spacing w:after="0"/>
              <w:jc w:val="left"/>
            </w:pPr>
            <w:r>
              <w:rPr>
                <w:sz w:val="16"/>
              </w:rPr>
              <w:t>$75,000 property; $0 crops (1997 dollars)</w:t>
            </w:r>
          </w:p>
        </w:tc>
        <w:tc>
          <w:tcPr>
            <w:tcW w:type="dxa" w:w="929"/>
          </w:tcPr>
          <w:p>
            <w:pPr>
              <w:spacing w:after="0"/>
              <w:jc w:val="right"/>
            </w:pPr>
            <w:r>
              <w:rPr>
                <w:sz w:val="16"/>
              </w:rPr>
              <w:t>0, 0</w:t>
            </w:r>
          </w:p>
        </w:tc>
        <w:tc>
          <w:tcPr>
            <w:tcW w:type="dxa" w:w="2501"/>
          </w:tcPr>
          <w:p>
            <w:pPr>
              <w:spacing w:after="0"/>
              <w:jc w:val="left"/>
            </w:pPr>
            <w:r>
              <w:rPr>
                <w:sz w:val="16"/>
              </w:rPr>
              <w:t>BROOKWOOD</w:t>
            </w:r>
          </w:p>
        </w:tc>
        <w:tc>
          <w:tcPr>
            <w:tcW w:type="dxa" w:w="708"/>
          </w:tcPr>
          <w:p>
            <w:pPr>
              <w:spacing w:after="0"/>
              <w:jc w:val="left"/>
            </w:pPr>
          </w:p>
        </w:tc>
        <w:tc>
          <w:tcPr>
            <w:tcW w:type="dxa" w:w="2722"/>
          </w:tcPr>
          <w:p>
            <w:pPr>
              <w:spacing w:after="0"/>
              <w:jc w:val="left"/>
            </w:pPr>
            <w:r>
              <w:rPr>
                <w:sz w:val="16"/>
              </w:rPr>
              <w:t>B1-c worst recorded: Lightning</w:t>
            </w:r>
          </w:p>
        </w:tc>
      </w:tr>
      <w:tr>
        <w:trPr>
          <w:cantSplit/>
        </w:trPr>
        <w:tc>
          <w:tcPr>
            <w:tcW w:type="dxa" w:w="1037"/>
          </w:tcPr>
          <w:p>
            <w:pPr>
              <w:spacing w:after="0"/>
              <w:jc w:val="left"/>
            </w:pPr>
            <w:r>
              <w:rPr>
                <w:sz w:val="16"/>
              </w:rPr>
              <w:t>1996-03-07</w:t>
            </w:r>
          </w:p>
        </w:tc>
        <w:tc>
          <w:tcPr>
            <w:tcW w:type="dxa" w:w="1215"/>
          </w:tcPr>
          <w:p>
            <w:pPr>
              <w:spacing w:after="0"/>
              <w:jc w:val="left"/>
            </w:pPr>
            <w:r>
              <w:rPr>
                <w:sz w:val="16"/>
              </w:rPr>
              <w:t>Cold/Wind Chill</w:t>
            </w:r>
          </w:p>
        </w:tc>
        <w:tc>
          <w:tcPr>
            <w:tcW w:type="dxa" w:w="1923"/>
          </w:tcPr>
          <w:p>
            <w:pPr>
              <w:spacing w:after="0"/>
              <w:jc w:val="left"/>
            </w:pPr>
          </w:p>
        </w:tc>
        <w:tc>
          <w:tcPr>
            <w:tcW w:type="dxa" w:w="3077"/>
          </w:tcPr>
          <w:p>
            <w:pPr>
              <w:spacing w:after="0"/>
              <w:jc w:val="left"/>
            </w:pPr>
            <w:r>
              <w:rPr>
                <w:sz w:val="16"/>
              </w:rPr>
              <w:t>property not reported; $1,000,000 crops (zone total, 1996 dollars)</w:t>
            </w:r>
          </w:p>
        </w:tc>
        <w:tc>
          <w:tcPr>
            <w:tcW w:type="dxa" w:w="929"/>
          </w:tcPr>
          <w:p>
            <w:pPr>
              <w:spacing w:after="0"/>
              <w:jc w:val="right"/>
            </w:pPr>
            <w:r>
              <w:rPr>
                <w:sz w:val="16"/>
              </w:rPr>
              <w:t>0, 0</w:t>
            </w:r>
          </w:p>
        </w:tc>
        <w:tc>
          <w:tcPr>
            <w:tcW w:type="dxa" w:w="2501"/>
          </w:tcPr>
          <w:p>
            <w:pPr>
              <w:spacing w:after="0"/>
              <w:jc w:val="left"/>
            </w:pPr>
            <w:r>
              <w:rPr>
                <w:sz w:val="16"/>
              </w:rPr>
              <w:t>NWS zone ALZ023 (TUSCALOOSA), zone-level</w:t>
            </w:r>
          </w:p>
        </w:tc>
        <w:tc>
          <w:tcPr>
            <w:tcW w:type="dxa" w:w="708"/>
          </w:tcPr>
          <w:p>
            <w:pPr>
              <w:spacing w:after="0"/>
              <w:jc w:val="left"/>
            </w:pPr>
          </w:p>
        </w:tc>
        <w:tc>
          <w:tcPr>
            <w:tcW w:type="dxa" w:w="272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1966-03-03</w:t>
            </w:r>
          </w:p>
        </w:tc>
        <w:tc>
          <w:tcPr>
            <w:tcW w:type="dxa" w:w="1215"/>
          </w:tcPr>
          <w:p>
            <w:pPr>
              <w:spacing w:after="0"/>
              <w:jc w:val="left"/>
            </w:pPr>
            <w:r>
              <w:rPr>
                <w:sz w:val="16"/>
              </w:rPr>
              <w:t>Tornado</w:t>
            </w:r>
          </w:p>
        </w:tc>
        <w:tc>
          <w:tcPr>
            <w:tcW w:type="dxa" w:w="1923"/>
          </w:tcPr>
          <w:p>
            <w:pPr>
              <w:spacing w:after="0"/>
              <w:jc w:val="left"/>
            </w:pPr>
            <w:r>
              <w:rPr>
                <w:sz w:val="16"/>
              </w:rPr>
              <w:t>F5, 25.8 mi path length (whole path, pre-1996), 150 yd wide</w:t>
            </w:r>
          </w:p>
        </w:tc>
        <w:tc>
          <w:tcPr>
            <w:tcW w:type="dxa" w:w="3077"/>
          </w:tcPr>
          <w:p>
            <w:pPr>
              <w:spacing w:after="0"/>
              <w:jc w:val="left"/>
            </w:pPr>
            <w:r>
              <w:rPr>
                <w:sz w:val="16"/>
              </w:rPr>
              <w:t>$250,000 property; crops not recorded (1966 dollars)</w:t>
            </w:r>
          </w:p>
        </w:tc>
        <w:tc>
          <w:tcPr>
            <w:tcW w:type="dxa" w:w="929"/>
          </w:tcPr>
          <w:p>
            <w:pPr>
              <w:spacing w:after="0"/>
              <w:jc w:val="right"/>
            </w:pPr>
            <w:r>
              <w:rPr>
                <w:sz w:val="16"/>
              </w:rPr>
              <w:t>1, 3</w:t>
            </w:r>
          </w:p>
        </w:tc>
        <w:tc>
          <w:tcPr>
            <w:tcW w:type="dxa" w:w="2501"/>
          </w:tcPr>
          <w:p>
            <w:pPr>
              <w:spacing w:after="0"/>
              <w:jc w:val="left"/>
            </w:pPr>
            <w:r>
              <w:rPr>
                <w:sz w:val="16"/>
              </w:rPr>
              <w:t>location not recorded</w:t>
            </w:r>
          </w:p>
        </w:tc>
        <w:tc>
          <w:tcPr>
            <w:tcW w:type="dxa" w:w="708"/>
          </w:tcPr>
          <w:p>
            <w:pPr>
              <w:spacing w:after="0"/>
              <w:jc w:val="left"/>
            </w:pPr>
          </w:p>
        </w:tc>
        <w:tc>
          <w:tcPr>
            <w:tcW w:type="dxa" w:w="2722"/>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(979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16"/>
        <w:gridCol w:w="1329"/>
        <w:gridCol w:w="1702"/>
        <w:gridCol w:w="1113"/>
        <w:gridCol w:w="1308"/>
        <w:gridCol w:w="1567"/>
        <w:gridCol w:w="1672"/>
        <w:gridCol w:w="1037"/>
        <w:gridCol w:w="2032"/>
      </w:tblGrid>
      <w:tr>
        <w:trPr>
          <w:cantSplit/>
          <w:tblHeader/>
        </w:trPr>
        <w:tc>
          <w:tcPr>
            <w:tcW w:type="dxa" w:w="1037"/>
            <w:shd w:val="clear" w:color="auto" w:fill="E8E8E8"/>
          </w:tcPr>
          <w:p>
            <w:pPr>
              <w:spacing w:after="0"/>
              <w:jc w:val="left"/>
            </w:pPr>
            <w:r>
              <w:rPr>
                <w:b/>
                <w:sz w:val="16"/>
              </w:rPr>
              <w:t>Hazard</w:t>
            </w:r>
          </w:p>
        </w:tc>
        <w:tc>
          <w:tcPr>
            <w:tcW w:type="dxa" w:w="131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29"/>
            <w:shd w:val="clear" w:color="auto" w:fill="E8E8E8"/>
          </w:tcPr>
          <w:p>
            <w:pPr>
              <w:spacing w:after="0"/>
              <w:jc w:val="left"/>
            </w:pPr>
            <w:r>
              <w:rPr>
                <w:b/>
                <w:sz w:val="16"/>
              </w:rPr>
              <w:t>Unit</w:t>
            </w:r>
          </w:p>
        </w:tc>
        <w:tc>
          <w:tcPr>
            <w:tcW w:type="dxa" w:w="1702"/>
            <w:shd w:val="clear" w:color="auto" w:fill="E8E8E8"/>
          </w:tcPr>
          <w:p>
            <w:pPr>
              <w:spacing w:after="0"/>
              <w:jc w:val="left"/>
            </w:pPr>
            <w:r>
              <w:rPr>
                <w:b/>
                <w:sz w:val="16"/>
              </w:rPr>
              <w:t>In plain terms</w:t>
            </w:r>
          </w:p>
        </w:tc>
        <w:tc>
          <w:tcPr>
            <w:tcW w:type="dxa" w:w="1113"/>
            <w:shd w:val="clear" w:color="auto" w:fill="E8E8E8"/>
          </w:tcPr>
          <w:p>
            <w:pPr>
              <w:spacing w:after="0"/>
              <w:jc w:val="left"/>
            </w:pPr>
            <w:r>
              <w:rPr>
                <w:b/>
                <w:sz w:val="16"/>
              </w:rPr>
              <w:t>Descriptor</w:t>
            </w:r>
          </w:p>
        </w:tc>
        <w:tc>
          <w:tcPr>
            <w:tcW w:type="dxa" w:w="1308"/>
            <w:shd w:val="clear" w:color="auto" w:fill="E8E8E8"/>
          </w:tcPr>
          <w:p>
            <w:pPr>
              <w:spacing w:after="0"/>
              <w:jc w:val="left"/>
            </w:pPr>
            <w:r>
              <w:rPr>
                <w:b/>
                <w:sz w:val="16"/>
              </w:rPr>
              <w:t>Descriptor basis</w:t>
            </w:r>
          </w:p>
        </w:tc>
        <w:tc>
          <w:tcPr>
            <w:tcW w:type="dxa" w:w="1567"/>
            <w:shd w:val="clear" w:color="auto" w:fill="E8E8E8"/>
          </w:tcPr>
          <w:p>
            <w:pPr>
              <w:spacing w:after="0"/>
              <w:jc w:val="right"/>
            </w:pPr>
            <w:r>
              <w:rPr>
                <w:b/>
                <w:sz w:val="16"/>
              </w:rPr>
              <w:t>NRI events or days in its record period (hail, wind and tornado are area-weighted, so can be fractional)</w:t>
            </w:r>
          </w:p>
        </w:tc>
        <w:tc>
          <w:tcPr>
            <w:tcW w:type="dxa" w:w="167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16"/>
          </w:tcPr>
          <w:p>
            <w:pPr>
              <w:spacing w:after="0"/>
              <w:jc w:val="right"/>
            </w:pPr>
            <w:r>
              <w:rPr>
                <w:sz w:val="16"/>
              </w:rPr>
              <w:t>0.526</w:t>
            </w:r>
          </w:p>
        </w:tc>
        <w:tc>
          <w:tcPr>
            <w:tcW w:type="dxa" w:w="1329"/>
          </w:tcPr>
          <w:p>
            <w:pPr>
              <w:spacing w:after="0"/>
              <w:jc w:val="left"/>
            </w:pPr>
            <w:r>
              <w:rPr>
                <w:sz w:val="16"/>
              </w:rPr>
              <w:t>event-days per year</w:t>
            </w:r>
          </w:p>
        </w:tc>
        <w:tc>
          <w:tcPr>
            <w:tcW w:type="dxa" w:w="1702"/>
          </w:tcPr>
          <w:p>
            <w:pPr>
              <w:spacing w:after="0"/>
              <w:jc w:val="left"/>
            </w:pPr>
            <w:r>
              <w:rPr>
                <w:sz w:val="16"/>
              </w:rPr>
              <w:t>about 0.526 days per year</w:t>
            </w:r>
          </w:p>
        </w:tc>
        <w:tc>
          <w:tcPr>
            <w:tcW w:type="dxa" w:w="1113"/>
          </w:tcPr>
          <w:p>
            <w:pPr>
              <w:spacing w:after="0"/>
              <w:jc w:val="left"/>
            </w:pPr>
            <w:r>
              <w:rPr>
                <w:sz w:val="16"/>
              </w:rPr>
              <w:t>Likely</w:t>
            </w:r>
          </w:p>
        </w:tc>
        <w:tc>
          <w:tcPr>
            <w:tcW w:type="dxa" w:w="1308"/>
          </w:tcPr>
          <w:p>
            <w:pPr>
              <w:spacing w:after="0"/>
              <w:jc w:val="left"/>
            </w:pPr>
            <w:r>
              <w:rPr>
                <w:sz w:val="16"/>
              </w:rPr>
              <w:t>Storm Events event-days in 5 of 30 years, 1996 to 2025 (16.7%)</w:t>
            </w:r>
          </w:p>
        </w:tc>
        <w:tc>
          <w:tcPr>
            <w:tcW w:type="dxa" w:w="1567"/>
          </w:tcPr>
          <w:p>
            <w:pPr>
              <w:spacing w:after="0"/>
              <w:jc w:val="right"/>
            </w:pPr>
            <w:r>
              <w:rPr>
                <w:sz w:val="16"/>
              </w:rPr>
              <w:t>10</w:t>
            </w:r>
          </w:p>
        </w:tc>
        <w:tc>
          <w:tcPr>
            <w:tcW w:type="dxa" w:w="1672"/>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Drought</w:t>
            </w:r>
          </w:p>
        </w:tc>
        <w:tc>
          <w:tcPr>
            <w:tcW w:type="dxa" w:w="1316"/>
          </w:tcPr>
          <w:p>
            <w:pPr>
              <w:spacing w:after="0"/>
              <w:jc w:val="right"/>
            </w:pPr>
            <w:r>
              <w:rPr>
                <w:sz w:val="16"/>
              </w:rPr>
              <w:t>28.9</w:t>
            </w:r>
          </w:p>
        </w:tc>
        <w:tc>
          <w:tcPr>
            <w:tcW w:type="dxa" w:w="1329"/>
          </w:tcPr>
          <w:p>
            <w:pPr>
              <w:spacing w:after="0"/>
              <w:jc w:val="left"/>
            </w:pPr>
            <w:r>
              <w:rPr>
                <w:sz w:val="16"/>
              </w:rPr>
              <w:t>event-days per year</w:t>
            </w:r>
          </w:p>
        </w:tc>
        <w:tc>
          <w:tcPr>
            <w:tcW w:type="dxa" w:w="1702"/>
          </w:tcPr>
          <w:p>
            <w:pPr>
              <w:spacing w:after="0"/>
              <w:jc w:val="left"/>
            </w:pPr>
            <w:r>
              <w:rPr>
                <w:sz w:val="16"/>
              </w:rPr>
              <w:t>about 28.9 days per year</w:t>
            </w:r>
          </w:p>
        </w:tc>
        <w:tc>
          <w:tcPr>
            <w:tcW w:type="dxa" w:w="1113"/>
          </w:tcPr>
          <w:p>
            <w:pPr>
              <w:spacing w:after="0"/>
              <w:jc w:val="left"/>
            </w:pPr>
            <w:r>
              <w:rPr>
                <w:sz w:val="16"/>
              </w:rPr>
              <w:t>Likely</w:t>
            </w:r>
          </w:p>
        </w:tc>
        <w:tc>
          <w:tcPr>
            <w:tcW w:type="dxa" w:w="1308"/>
          </w:tcPr>
          <w:p>
            <w:pPr>
              <w:spacing w:after="0"/>
              <w:jc w:val="left"/>
            </w:pPr>
            <w:r>
              <w:rPr>
                <w:sz w:val="16"/>
              </w:rPr>
              <w:t>Storm Events event-days in 10 of 30 years, 1996 to 2025 (33.3%)</w:t>
            </w:r>
          </w:p>
        </w:tc>
        <w:tc>
          <w:tcPr>
            <w:tcW w:type="dxa" w:w="1567"/>
          </w:tcPr>
          <w:p>
            <w:pPr>
              <w:spacing w:after="0"/>
              <w:jc w:val="right"/>
            </w:pPr>
            <w:r>
              <w:rPr>
                <w:sz w:val="16"/>
              </w:rPr>
              <w:t>1,036</w:t>
            </w:r>
          </w:p>
        </w:tc>
        <w:tc>
          <w:tcPr>
            <w:tcW w:type="dxa" w:w="167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Earthquake</w:t>
            </w:r>
          </w:p>
        </w:tc>
        <w:tc>
          <w:tcPr>
            <w:tcW w:type="dxa" w:w="1316"/>
          </w:tcPr>
          <w:p>
            <w:pPr>
              <w:spacing w:after="0"/>
              <w:jc w:val="right"/>
            </w:pPr>
            <w:r>
              <w:rPr>
                <w:sz w:val="16"/>
              </w:rPr>
              <w:t>0.00309</w:t>
            </w:r>
          </w:p>
        </w:tc>
        <w:tc>
          <w:tcPr>
            <w:tcW w:type="dxa" w:w="1329"/>
          </w:tcPr>
          <w:p>
            <w:pPr>
              <w:spacing w:after="0"/>
              <w:jc w:val="left"/>
            </w:pPr>
            <w:r>
              <w:rPr>
                <w:sz w:val="16"/>
              </w:rPr>
              <w:t>annual probability at a location</w:t>
            </w:r>
          </w:p>
        </w:tc>
        <w:tc>
          <w:tcPr>
            <w:tcW w:type="dxa" w:w="1702"/>
          </w:tcPr>
          <w:p>
            <w:pPr>
              <w:spacing w:after="0"/>
              <w:jc w:val="left"/>
            </w:pPr>
            <w:r>
              <w:rPr>
                <w:sz w:val="16"/>
              </w:rPr>
              <w:t>chance a given location in the county has at least minor-damage shaking in a year: 0.309%</w:t>
            </w:r>
          </w:p>
        </w:tc>
        <w:tc>
          <w:tcPr>
            <w:tcW w:type="dxa" w:w="1113"/>
          </w:tcPr>
          <w:p>
            <w:pPr>
              <w:spacing w:after="0"/>
              <w:jc w:val="left"/>
            </w:pPr>
          </w:p>
        </w:tc>
        <w:tc>
          <w:tcPr>
            <w:tcW w:type="dxa" w:w="1308"/>
          </w:tcPr>
          <w:p>
            <w:pPr>
              <w:spacing w:after="0"/>
              <w:jc w:val="left"/>
            </w:pPr>
          </w:p>
        </w:tc>
        <w:tc>
          <w:tcPr>
            <w:tcW w:type="dxa" w:w="1567"/>
          </w:tcPr>
          <w:p>
            <w:pPr>
              <w:spacing w:after="0"/>
              <w:jc w:val="right"/>
            </w:pPr>
            <w:r>
              <w:rPr>
                <w:sz w:val="16"/>
              </w:rPr>
              <w:t>not shown</w:t>
            </w:r>
          </w:p>
        </w:tc>
        <w:tc>
          <w:tcPr>
            <w:tcW w:type="dxa" w:w="1672"/>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16"/>
          </w:tcPr>
          <w:p>
            <w:pPr>
              <w:spacing w:after="0"/>
              <w:jc w:val="right"/>
            </w:pPr>
            <w:r>
              <w:rPr>
                <w:sz w:val="16"/>
              </w:rPr>
              <w:t>3.45</w:t>
            </w:r>
          </w:p>
        </w:tc>
        <w:tc>
          <w:tcPr>
            <w:tcW w:type="dxa" w:w="1329"/>
          </w:tcPr>
          <w:p>
            <w:pPr>
              <w:spacing w:after="0"/>
              <w:jc w:val="left"/>
            </w:pPr>
            <w:r>
              <w:rPr>
                <w:sz w:val="16"/>
              </w:rPr>
              <w:t>events per year</w:t>
            </w:r>
          </w:p>
        </w:tc>
        <w:tc>
          <w:tcPr>
            <w:tcW w:type="dxa" w:w="1702"/>
          </w:tcPr>
          <w:p>
            <w:pPr>
              <w:spacing w:after="0"/>
              <w:jc w:val="left"/>
            </w:pPr>
            <w:r>
              <w:rPr>
                <w:sz w:val="16"/>
              </w:rPr>
              <w:t>about 3.45 per year</w:t>
            </w:r>
          </w:p>
        </w:tc>
        <w:tc>
          <w:tcPr>
            <w:tcW w:type="dxa" w:w="1113"/>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67"/>
          </w:tcPr>
          <w:p>
            <w:pPr>
              <w:spacing w:after="0"/>
              <w:jc w:val="right"/>
            </w:pPr>
            <w:r>
              <w:rPr>
                <w:sz w:val="16"/>
              </w:rPr>
              <w:t>131.2 (modeled)</w:t>
            </w:r>
          </w:p>
        </w:tc>
        <w:tc>
          <w:tcPr>
            <w:tcW w:type="dxa" w:w="1672"/>
          </w:tcPr>
          <w:p>
            <w:pPr>
              <w:spacing w:after="0"/>
              <w:jc w:val="left"/>
            </w:pPr>
            <w:r>
              <w:rPr>
                <w:sz w:val="16"/>
              </w:rPr>
              <w:t>1986 to 2023 (38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Heat Wave</w:t>
            </w:r>
          </w:p>
        </w:tc>
        <w:tc>
          <w:tcPr>
            <w:tcW w:type="dxa" w:w="1316"/>
          </w:tcPr>
          <w:p>
            <w:pPr>
              <w:spacing w:after="0"/>
              <w:jc w:val="right"/>
            </w:pPr>
            <w:r>
              <w:rPr>
                <w:sz w:val="16"/>
              </w:rPr>
              <w:t>10</w:t>
            </w:r>
          </w:p>
        </w:tc>
        <w:tc>
          <w:tcPr>
            <w:tcW w:type="dxa" w:w="1329"/>
          </w:tcPr>
          <w:p>
            <w:pPr>
              <w:spacing w:after="0"/>
              <w:jc w:val="left"/>
            </w:pPr>
            <w:r>
              <w:rPr>
                <w:sz w:val="16"/>
              </w:rPr>
              <w:t>event-days per year</w:t>
            </w:r>
          </w:p>
        </w:tc>
        <w:tc>
          <w:tcPr>
            <w:tcW w:type="dxa" w:w="1702"/>
          </w:tcPr>
          <w:p>
            <w:pPr>
              <w:spacing w:after="0"/>
              <w:jc w:val="left"/>
            </w:pPr>
            <w:r>
              <w:rPr>
                <w:sz w:val="16"/>
              </w:rPr>
              <w:t>about 10 days per year</w:t>
            </w:r>
          </w:p>
        </w:tc>
        <w:tc>
          <w:tcPr>
            <w:tcW w:type="dxa" w:w="1113"/>
          </w:tcPr>
          <w:p>
            <w:pPr>
              <w:spacing w:after="0"/>
              <w:jc w:val="left"/>
            </w:pPr>
            <w:r>
              <w:rPr>
                <w:sz w:val="16"/>
              </w:rPr>
              <w:t>Likely</w:t>
            </w:r>
          </w:p>
        </w:tc>
        <w:tc>
          <w:tcPr>
            <w:tcW w:type="dxa" w:w="1308"/>
          </w:tcPr>
          <w:p>
            <w:pPr>
              <w:spacing w:after="0"/>
              <w:jc w:val="left"/>
            </w:pPr>
            <w:r>
              <w:rPr>
                <w:sz w:val="16"/>
              </w:rPr>
              <w:t>Storm Events event-days in 10 of 30 years, 1996 to 2025 (33.3%)</w:t>
            </w:r>
          </w:p>
        </w:tc>
        <w:tc>
          <w:tcPr>
            <w:tcW w:type="dxa" w:w="1567"/>
          </w:tcPr>
          <w:p>
            <w:pPr>
              <w:spacing w:after="0"/>
              <w:jc w:val="right"/>
            </w:pPr>
            <w:r>
              <w:rPr>
                <w:sz w:val="16"/>
              </w:rPr>
              <w:t>164</w:t>
            </w:r>
          </w:p>
        </w:tc>
        <w:tc>
          <w:tcPr>
            <w:tcW w:type="dxa" w:w="1672"/>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Hurricane</w:t>
            </w:r>
          </w:p>
        </w:tc>
        <w:tc>
          <w:tcPr>
            <w:tcW w:type="dxa" w:w="1316"/>
          </w:tcPr>
          <w:p>
            <w:pPr>
              <w:spacing w:after="0"/>
              <w:jc w:val="right"/>
            </w:pPr>
            <w:r>
              <w:rPr>
                <w:sz w:val="16"/>
              </w:rPr>
              <w:t>0.06</w:t>
            </w:r>
          </w:p>
        </w:tc>
        <w:tc>
          <w:tcPr>
            <w:tcW w:type="dxa" w:w="1329"/>
          </w:tcPr>
          <w:p>
            <w:pPr>
              <w:spacing w:after="0"/>
              <w:jc w:val="left"/>
            </w:pPr>
            <w:r>
              <w:rPr>
                <w:sz w:val="16"/>
              </w:rPr>
              <w:t>events per year</w:t>
            </w:r>
          </w:p>
        </w:tc>
        <w:tc>
          <w:tcPr>
            <w:tcW w:type="dxa" w:w="1702"/>
          </w:tcPr>
          <w:p>
            <w:pPr>
              <w:spacing w:after="0"/>
              <w:jc w:val="left"/>
            </w:pPr>
            <w:r>
              <w:rPr>
                <w:sz w:val="16"/>
              </w:rPr>
              <w:t>about 1 in 17 years</w:t>
            </w:r>
          </w:p>
        </w:tc>
        <w:tc>
          <w:tcPr>
            <w:tcW w:type="dxa" w:w="1113"/>
          </w:tcPr>
          <w:p>
            <w:pPr>
              <w:spacing w:after="0"/>
              <w:jc w:val="left"/>
            </w:pPr>
            <w:r>
              <w:rPr>
                <w:sz w:val="16"/>
              </w:rPr>
              <w:t>Possible</w:t>
            </w:r>
          </w:p>
        </w:tc>
        <w:tc>
          <w:tcPr>
            <w:tcW w:type="dxa" w:w="1308"/>
          </w:tcPr>
          <w:p>
            <w:pPr>
              <w:spacing w:after="0"/>
              <w:jc w:val="left"/>
            </w:pPr>
            <w:r>
              <w:rPr>
                <w:sz w:val="16"/>
              </w:rPr>
              <w:t>FEMA annualized frequency (modeled)</w:t>
            </w:r>
          </w:p>
        </w:tc>
        <w:tc>
          <w:tcPr>
            <w:tcW w:type="dxa" w:w="1567"/>
          </w:tcPr>
          <w:p>
            <w:pPr>
              <w:spacing w:after="0"/>
              <w:jc w:val="right"/>
            </w:pPr>
            <w:r>
              <w:rPr>
                <w:sz w:val="16"/>
              </w:rPr>
              <w:t>22</w:t>
            </w:r>
          </w:p>
        </w:tc>
        <w:tc>
          <w:tcPr>
            <w:tcW w:type="dxa" w:w="1672"/>
          </w:tcPr>
          <w:p>
            <w:pPr>
              <w:spacing w:after="0"/>
              <w:jc w:val="left"/>
            </w:pPr>
            <w:r>
              <w:rPr>
                <w:sz w:val="16"/>
              </w:rPr>
              <w:t>1851 to 2024 (Atlantic)</w:t>
            </w:r>
          </w:p>
        </w:tc>
        <w:tc>
          <w:tcPr>
            <w:tcW w:type="dxa" w:w="1037"/>
          </w:tcPr>
          <w:p>
            <w:pPr>
              <w:spacing w:after="0"/>
              <w:jc w:val="left"/>
            </w:pPr>
            <w:r>
              <w:rPr>
                <w:sz w:val="16"/>
              </w:rPr>
              <w:t>see B1-f</w:t>
            </w:r>
          </w:p>
        </w:tc>
        <w:tc>
          <w:tcPr>
            <w:tcW w:type="dxa" w:w="203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16"/>
          </w:tcPr>
          <w:p>
            <w:pPr>
              <w:spacing w:after="0"/>
              <w:jc w:val="right"/>
            </w:pPr>
            <w:r>
              <w:rPr>
                <w:sz w:val="16"/>
              </w:rPr>
              <w:t>0.517</w:t>
            </w:r>
          </w:p>
        </w:tc>
        <w:tc>
          <w:tcPr>
            <w:tcW w:type="dxa" w:w="1329"/>
          </w:tcPr>
          <w:p>
            <w:pPr>
              <w:spacing w:after="0"/>
              <w:jc w:val="left"/>
            </w:pPr>
            <w:r>
              <w:rPr>
                <w:sz w:val="16"/>
              </w:rPr>
              <w:t>event-days per year</w:t>
            </w:r>
          </w:p>
        </w:tc>
        <w:tc>
          <w:tcPr>
            <w:tcW w:type="dxa" w:w="1702"/>
          </w:tcPr>
          <w:p>
            <w:pPr>
              <w:spacing w:after="0"/>
              <w:jc w:val="left"/>
            </w:pPr>
            <w:r>
              <w:rPr>
                <w:sz w:val="16"/>
              </w:rPr>
              <w:t>about 0.517 days per year</w:t>
            </w:r>
          </w:p>
        </w:tc>
        <w:tc>
          <w:tcPr>
            <w:tcW w:type="dxa" w:w="1113"/>
          </w:tcPr>
          <w:p>
            <w:pPr>
              <w:spacing w:after="0"/>
              <w:jc w:val="left"/>
            </w:pPr>
            <w:r>
              <w:rPr>
                <w:sz w:val="16"/>
              </w:rPr>
              <w:t>Possible</w:t>
            </w:r>
          </w:p>
        </w:tc>
        <w:tc>
          <w:tcPr>
            <w:tcW w:type="dxa" w:w="1308"/>
          </w:tcPr>
          <w:p>
            <w:pPr>
              <w:spacing w:after="0"/>
              <w:jc w:val="left"/>
            </w:pPr>
            <w:r>
              <w:rPr>
                <w:sz w:val="16"/>
              </w:rPr>
              <w:t>Storm Events event-days in 2 of 30 years, 1996 to 2025 (6.67%)</w:t>
            </w:r>
          </w:p>
        </w:tc>
        <w:tc>
          <w:tcPr>
            <w:tcW w:type="dxa" w:w="1567"/>
          </w:tcPr>
          <w:p>
            <w:pPr>
              <w:spacing w:after="0"/>
              <w:jc w:val="right"/>
            </w:pPr>
            <w:r>
              <w:rPr>
                <w:sz w:val="16"/>
              </w:rPr>
              <w:t>35</w:t>
            </w:r>
          </w:p>
        </w:tc>
        <w:tc>
          <w:tcPr>
            <w:tcW w:type="dxa" w:w="1672"/>
          </w:tcPr>
          <w:p>
            <w:pPr>
              <w:spacing w:after="0"/>
              <w:jc w:val="left"/>
            </w:pPr>
            <w:r>
              <w:rPr>
                <w:sz w:val="16"/>
              </w:rPr>
              <w:t>1946-12-31 to 2014-02-12 (67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Inland Flooding</w:t>
            </w:r>
          </w:p>
        </w:tc>
        <w:tc>
          <w:tcPr>
            <w:tcW w:type="dxa" w:w="1316"/>
          </w:tcPr>
          <w:p>
            <w:pPr>
              <w:spacing w:after="0"/>
              <w:jc w:val="right"/>
            </w:pPr>
            <w:r>
              <w:rPr>
                <w:sz w:val="16"/>
              </w:rPr>
              <w:t>2.07</w:t>
            </w:r>
          </w:p>
        </w:tc>
        <w:tc>
          <w:tcPr>
            <w:tcW w:type="dxa" w:w="1329"/>
          </w:tcPr>
          <w:p>
            <w:pPr>
              <w:spacing w:after="0"/>
              <w:jc w:val="left"/>
            </w:pPr>
            <w:r>
              <w:rPr>
                <w:sz w:val="16"/>
              </w:rPr>
              <w:t>event-days per year</w:t>
            </w:r>
          </w:p>
        </w:tc>
        <w:tc>
          <w:tcPr>
            <w:tcW w:type="dxa" w:w="1702"/>
          </w:tcPr>
          <w:p>
            <w:pPr>
              <w:spacing w:after="0"/>
              <w:jc w:val="left"/>
            </w:pPr>
            <w:r>
              <w:rPr>
                <w:sz w:val="16"/>
              </w:rPr>
              <w:t>about 2.07 days per year</w:t>
            </w:r>
          </w:p>
        </w:tc>
        <w:tc>
          <w:tcPr>
            <w:tcW w:type="dxa" w:w="1113"/>
          </w:tcPr>
          <w:p>
            <w:pPr>
              <w:spacing w:after="0"/>
              <w:jc w:val="left"/>
            </w:pPr>
            <w:r>
              <w:rPr>
                <w:sz w:val="16"/>
              </w:rPr>
              <w:t>Likely</w:t>
            </w:r>
          </w:p>
        </w:tc>
        <w:tc>
          <w:tcPr>
            <w:tcW w:type="dxa" w:w="1308"/>
          </w:tcPr>
          <w:p>
            <w:pPr>
              <w:spacing w:after="0"/>
              <w:jc w:val="left"/>
            </w:pPr>
            <w:r>
              <w:rPr>
                <w:sz w:val="16"/>
              </w:rPr>
              <w:t>Storm Events event-days in 26 of 30 years, 1996 to 2025 (86.7%)</w:t>
            </w:r>
          </w:p>
        </w:tc>
        <w:tc>
          <w:tcPr>
            <w:tcW w:type="dxa" w:w="1567"/>
          </w:tcPr>
          <w:p>
            <w:pPr>
              <w:spacing w:after="0"/>
              <w:jc w:val="right"/>
            </w:pPr>
            <w:r>
              <w:rPr>
                <w:sz w:val="16"/>
              </w:rPr>
              <w:t>58</w:t>
            </w:r>
          </w:p>
        </w:tc>
        <w:tc>
          <w:tcPr>
            <w:tcW w:type="dxa" w:w="1672"/>
          </w:tcPr>
          <w:p>
            <w:pPr>
              <w:spacing w:after="0"/>
              <w:jc w:val="left"/>
            </w:pPr>
            <w:r>
              <w:rPr>
                <w:sz w:val="16"/>
              </w:rPr>
              <w:t>1996 to 2023 (28 years)</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Landslide</w:t>
            </w:r>
          </w:p>
        </w:tc>
        <w:tc>
          <w:tcPr>
            <w:tcW w:type="dxa" w:w="1316"/>
          </w:tcPr>
          <w:p>
            <w:pPr>
              <w:spacing w:after="0"/>
              <w:jc w:val="right"/>
            </w:pPr>
            <w:r>
              <w:rPr>
                <w:sz w:val="16"/>
              </w:rPr>
              <w:t>2.66</w:t>
            </w:r>
          </w:p>
        </w:tc>
        <w:tc>
          <w:tcPr>
            <w:tcW w:type="dxa" w:w="1329"/>
          </w:tcPr>
          <w:p>
            <w:pPr>
              <w:spacing w:after="0"/>
              <w:jc w:val="left"/>
            </w:pPr>
            <w:r>
              <w:rPr>
                <w:sz w:val="16"/>
              </w:rPr>
              <w:t>events per year (modeled)</w:t>
            </w:r>
          </w:p>
        </w:tc>
        <w:tc>
          <w:tcPr>
            <w:tcW w:type="dxa" w:w="1702"/>
          </w:tcPr>
          <w:p>
            <w:pPr>
              <w:spacing w:after="0"/>
              <w:jc w:val="left"/>
            </w:pPr>
            <w:r>
              <w:rPr>
                <w:sz w:val="16"/>
              </w:rPr>
              <w:t>about 2.66 per year</w:t>
            </w:r>
          </w:p>
        </w:tc>
        <w:tc>
          <w:tcPr>
            <w:tcW w:type="dxa" w:w="1113"/>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2"/>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Lightning</w:t>
            </w:r>
          </w:p>
        </w:tc>
        <w:tc>
          <w:tcPr>
            <w:tcW w:type="dxa" w:w="1316"/>
          </w:tcPr>
          <w:p>
            <w:pPr>
              <w:spacing w:after="0"/>
              <w:jc w:val="right"/>
            </w:pPr>
            <w:r>
              <w:rPr>
                <w:sz w:val="16"/>
              </w:rPr>
              <w:t>70.1</w:t>
            </w:r>
          </w:p>
        </w:tc>
        <w:tc>
          <w:tcPr>
            <w:tcW w:type="dxa" w:w="1329"/>
          </w:tcPr>
          <w:p>
            <w:pPr>
              <w:spacing w:after="0"/>
              <w:jc w:val="left"/>
            </w:pPr>
            <w:r>
              <w:rPr>
                <w:sz w:val="16"/>
              </w:rPr>
              <w:t>days per year with a strike</w:t>
            </w:r>
          </w:p>
        </w:tc>
        <w:tc>
          <w:tcPr>
            <w:tcW w:type="dxa" w:w="1702"/>
          </w:tcPr>
          <w:p>
            <w:pPr>
              <w:spacing w:after="0"/>
              <w:jc w:val="left"/>
            </w:pPr>
            <w:r>
              <w:rPr>
                <w:sz w:val="16"/>
              </w:rPr>
              <w:t>about 70.1 days per year</w:t>
            </w:r>
          </w:p>
        </w:tc>
        <w:tc>
          <w:tcPr>
            <w:tcW w:type="dxa" w:w="1113"/>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2"/>
          </w:tcPr>
          <w:p>
            <w:pPr>
              <w:spacing w:after="0"/>
              <w:jc w:val="left"/>
            </w:pPr>
            <w:r>
              <w:rPr>
                <w:sz w:val="16"/>
              </w:rPr>
              <w:t>1995 to 2023 (29 years; CONUS)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Strong Wind</w:t>
            </w:r>
          </w:p>
        </w:tc>
        <w:tc>
          <w:tcPr>
            <w:tcW w:type="dxa" w:w="1316"/>
          </w:tcPr>
          <w:p>
            <w:pPr>
              <w:spacing w:after="0"/>
              <w:jc w:val="right"/>
            </w:pPr>
            <w:r>
              <w:rPr>
                <w:sz w:val="16"/>
              </w:rPr>
              <w:t>1.79</w:t>
            </w:r>
          </w:p>
        </w:tc>
        <w:tc>
          <w:tcPr>
            <w:tcW w:type="dxa" w:w="1329"/>
          </w:tcPr>
          <w:p>
            <w:pPr>
              <w:spacing w:after="0"/>
              <w:jc w:val="left"/>
            </w:pPr>
            <w:r>
              <w:rPr>
                <w:sz w:val="16"/>
              </w:rPr>
              <w:t>events per year</w:t>
            </w:r>
          </w:p>
        </w:tc>
        <w:tc>
          <w:tcPr>
            <w:tcW w:type="dxa" w:w="1702"/>
          </w:tcPr>
          <w:p>
            <w:pPr>
              <w:spacing w:after="0"/>
              <w:jc w:val="left"/>
            </w:pPr>
            <w:r>
              <w:rPr>
                <w:sz w:val="16"/>
              </w:rPr>
              <w:t>about 1.79 per year</w:t>
            </w:r>
          </w:p>
        </w:tc>
        <w:tc>
          <w:tcPr>
            <w:tcW w:type="dxa" w:w="1113"/>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67"/>
          </w:tcPr>
          <w:p>
            <w:pPr>
              <w:spacing w:after="0"/>
              <w:jc w:val="right"/>
            </w:pPr>
            <w:r>
              <w:rPr>
                <w:sz w:val="16"/>
              </w:rPr>
              <w:t>69</w:t>
            </w:r>
          </w:p>
        </w:tc>
        <w:tc>
          <w:tcPr>
            <w:tcW w:type="dxa" w:w="1672"/>
          </w:tcPr>
          <w:p>
            <w:pPr>
              <w:spacing w:after="0"/>
              <w:jc w:val="left"/>
            </w:pPr>
            <w:r>
              <w:rPr>
                <w:sz w:val="16"/>
              </w:rPr>
              <w:t>1986 to 2023 (38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Tornado</w:t>
            </w:r>
          </w:p>
        </w:tc>
        <w:tc>
          <w:tcPr>
            <w:tcW w:type="dxa" w:w="1316"/>
          </w:tcPr>
          <w:p>
            <w:pPr>
              <w:spacing w:after="0"/>
              <w:jc w:val="right"/>
            </w:pPr>
            <w:r>
              <w:rPr>
                <w:sz w:val="16"/>
              </w:rPr>
              <w:t>1.37</w:t>
            </w:r>
          </w:p>
        </w:tc>
        <w:tc>
          <w:tcPr>
            <w:tcW w:type="dxa" w:w="1329"/>
          </w:tcPr>
          <w:p>
            <w:pPr>
              <w:spacing w:after="0"/>
              <w:jc w:val="left"/>
            </w:pPr>
            <w:r>
              <w:rPr>
                <w:sz w:val="16"/>
              </w:rPr>
              <w:t>events per year</w:t>
            </w:r>
          </w:p>
        </w:tc>
        <w:tc>
          <w:tcPr>
            <w:tcW w:type="dxa" w:w="1702"/>
          </w:tcPr>
          <w:p>
            <w:pPr>
              <w:spacing w:after="0"/>
              <w:jc w:val="left"/>
            </w:pPr>
            <w:r>
              <w:rPr>
                <w:sz w:val="16"/>
              </w:rPr>
              <w:t>about 1.37 per year</w:t>
            </w:r>
          </w:p>
        </w:tc>
        <w:tc>
          <w:tcPr>
            <w:tcW w:type="dxa" w:w="1113"/>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2"/>
          </w:tcPr>
          <w:p>
            <w:pPr>
              <w:spacing w:after="0"/>
              <w:jc w:val="left"/>
            </w:pPr>
            <w:r>
              <w:rPr>
                <w:sz w:val="16"/>
              </w:rPr>
              <w:t>1950 to 2023 (EF2+); 1986 to 2023 (EF0-1)</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Wildfire</w:t>
            </w:r>
          </w:p>
        </w:tc>
        <w:tc>
          <w:tcPr>
            <w:tcW w:type="dxa" w:w="1316"/>
          </w:tcPr>
          <w:p>
            <w:pPr>
              <w:spacing w:after="0"/>
              <w:jc w:val="right"/>
            </w:pPr>
            <w:r>
              <w:rPr>
                <w:sz w:val="16"/>
              </w:rPr>
              <w:t>0.000544</w:t>
            </w:r>
          </w:p>
        </w:tc>
        <w:tc>
          <w:tcPr>
            <w:tcW w:type="dxa" w:w="1329"/>
          </w:tcPr>
          <w:p>
            <w:pPr>
              <w:spacing w:after="0"/>
              <w:jc w:val="left"/>
            </w:pPr>
            <w:r>
              <w:rPr>
                <w:sz w:val="16"/>
              </w:rPr>
              <w:t>annual probability at a location</w:t>
            </w:r>
          </w:p>
        </w:tc>
        <w:tc>
          <w:tcPr>
            <w:tcW w:type="dxa" w:w="1702"/>
          </w:tcPr>
          <w:p>
            <w:pPr>
              <w:spacing w:after="0"/>
              <w:jc w:val="left"/>
            </w:pPr>
            <w:r>
              <w:rPr>
                <w:sz w:val="16"/>
              </w:rPr>
              <w:t>chance a given location in the county burns in a year: 0.0544%</w:t>
            </w:r>
          </w:p>
        </w:tc>
        <w:tc>
          <w:tcPr>
            <w:tcW w:type="dxa" w:w="1113"/>
          </w:tcPr>
          <w:p>
            <w:pPr>
              <w:spacing w:after="0"/>
              <w:jc w:val="left"/>
            </w:pPr>
          </w:p>
        </w:tc>
        <w:tc>
          <w:tcPr>
            <w:tcW w:type="dxa" w:w="1308"/>
          </w:tcPr>
          <w:p>
            <w:pPr>
              <w:spacing w:after="0"/>
              <w:jc w:val="left"/>
            </w:pPr>
            <w:r>
              <w:rPr>
                <w:sz w:val="16"/>
              </w:rPr>
              <w:t>Storm Events records in 0 of 30 years, 1996 to 2025 (0%)</w:t>
            </w:r>
          </w:p>
        </w:tc>
        <w:tc>
          <w:tcPr>
            <w:tcW w:type="dxa" w:w="1567"/>
          </w:tcPr>
          <w:p>
            <w:pPr>
              <w:spacing w:after="0"/>
              <w:jc w:val="right"/>
            </w:pPr>
            <w:r>
              <w:rPr>
                <w:sz w:val="16"/>
              </w:rPr>
              <w:t>not shown</w:t>
            </w:r>
          </w:p>
        </w:tc>
        <w:tc>
          <w:tcPr>
            <w:tcW w:type="dxa" w:w="1672"/>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16"/>
          </w:tcPr>
          <w:p>
            <w:pPr>
              <w:spacing w:after="0"/>
              <w:jc w:val="right"/>
            </w:pPr>
            <w:r>
              <w:rPr>
                <w:sz w:val="16"/>
              </w:rPr>
              <w:t>2.74</w:t>
            </w:r>
          </w:p>
        </w:tc>
        <w:tc>
          <w:tcPr>
            <w:tcW w:type="dxa" w:w="1329"/>
          </w:tcPr>
          <w:p>
            <w:pPr>
              <w:spacing w:after="0"/>
              <w:jc w:val="left"/>
            </w:pPr>
            <w:r>
              <w:rPr>
                <w:sz w:val="16"/>
              </w:rPr>
              <w:t>event-days per year</w:t>
            </w:r>
          </w:p>
        </w:tc>
        <w:tc>
          <w:tcPr>
            <w:tcW w:type="dxa" w:w="1702"/>
          </w:tcPr>
          <w:p>
            <w:pPr>
              <w:spacing w:after="0"/>
              <w:jc w:val="left"/>
            </w:pPr>
            <w:r>
              <w:rPr>
                <w:sz w:val="16"/>
              </w:rPr>
              <w:t>about 2.74 days per year</w:t>
            </w:r>
          </w:p>
        </w:tc>
        <w:tc>
          <w:tcPr>
            <w:tcW w:type="dxa" w:w="1113"/>
          </w:tcPr>
          <w:p>
            <w:pPr>
              <w:spacing w:after="0"/>
              <w:jc w:val="left"/>
            </w:pPr>
            <w:r>
              <w:rPr>
                <w:sz w:val="16"/>
              </w:rPr>
              <w:t>Likely</w:t>
            </w:r>
          </w:p>
        </w:tc>
        <w:tc>
          <w:tcPr>
            <w:tcW w:type="dxa" w:w="1308"/>
          </w:tcPr>
          <w:p>
            <w:pPr>
              <w:spacing w:after="0"/>
              <w:jc w:val="left"/>
            </w:pPr>
            <w:r>
              <w:rPr>
                <w:sz w:val="16"/>
              </w:rPr>
              <w:t>Storm Events event-days in 11 of 30 years, 1996 to 2025 (36.7%)</w:t>
            </w:r>
          </w:p>
        </w:tc>
        <w:tc>
          <w:tcPr>
            <w:tcW w:type="dxa" w:w="1567"/>
          </w:tcPr>
          <w:p>
            <w:pPr>
              <w:spacing w:after="0"/>
              <w:jc w:val="right"/>
            </w:pPr>
            <w:r>
              <w:rPr>
                <w:sz w:val="16"/>
              </w:rPr>
              <w:t>52</w:t>
            </w:r>
          </w:p>
        </w:tc>
        <w:tc>
          <w:tcPr>
            <w:tcW w:type="dxa" w:w="1672"/>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98</w:t>
            </w:r>
          </w:p>
        </w:tc>
        <w:tc>
          <w:tcPr>
            <w:tcW w:type="dxa" w:w="1381"/>
          </w:tcPr>
          <w:p>
            <w:pPr>
              <w:spacing w:after="0"/>
              <w:jc w:val="right"/>
            </w:pPr>
            <w:r>
              <w:rPr>
                <w:sz w:val="16"/>
              </w:rPr>
              <w:t>30</w:t>
            </w:r>
          </w:p>
        </w:tc>
        <w:tc>
          <w:tcPr>
            <w:tcW w:type="dxa" w:w="1381"/>
          </w:tcPr>
          <w:p>
            <w:pPr>
              <w:spacing w:after="0"/>
              <w:jc w:val="right"/>
            </w:pPr>
            <w:r>
              <w:rPr>
                <w:sz w:val="16"/>
              </w:rPr>
              <w:t>3.27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252</w:t>
            </w:r>
          </w:p>
        </w:tc>
        <w:tc>
          <w:tcPr>
            <w:tcW w:type="dxa" w:w="1381"/>
          </w:tcPr>
          <w:p>
            <w:pPr>
              <w:spacing w:after="0"/>
              <w:jc w:val="right"/>
            </w:pPr>
            <w:r>
              <w:rPr>
                <w:sz w:val="16"/>
              </w:rPr>
              <w:t>30</w:t>
            </w:r>
          </w:p>
        </w:tc>
        <w:tc>
          <w:tcPr>
            <w:tcW w:type="dxa" w:w="1381"/>
          </w:tcPr>
          <w:p>
            <w:pPr>
              <w:spacing w:after="0"/>
              <w:jc w:val="right"/>
            </w:pPr>
            <w:r>
              <w:rPr>
                <w:sz w:val="16"/>
              </w:rPr>
              <w:t>8.4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51</w:t>
            </w:r>
          </w:p>
        </w:tc>
        <w:tc>
          <w:tcPr>
            <w:tcW w:type="dxa" w:w="1381"/>
          </w:tcPr>
          <w:p>
            <w:pPr>
              <w:spacing w:after="0"/>
              <w:jc w:val="right"/>
            </w:pPr>
            <w:r>
              <w:rPr>
                <w:sz w:val="16"/>
              </w:rPr>
              <w:t>30</w:t>
            </w:r>
          </w:p>
        </w:tc>
        <w:tc>
          <w:tcPr>
            <w:tcW w:type="dxa" w:w="1381"/>
          </w:tcPr>
          <w:p>
            <w:pPr>
              <w:spacing w:after="0"/>
              <w:jc w:val="right"/>
            </w:pPr>
            <w:r>
              <w:rPr>
                <w:sz w:val="16"/>
              </w:rPr>
              <w:t>1.7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459"/>
        <w:gridCol w:w="2036"/>
        <w:gridCol w:w="1537"/>
        <w:gridCol w:w="1612"/>
        <w:gridCol w:w="1537"/>
        <w:gridCol w:w="4930"/>
      </w:tblGrid>
      <w:tr>
        <w:trPr>
          <w:cantSplit/>
          <w:tblHeader/>
        </w:trPr>
        <w:tc>
          <w:tcPr>
            <w:tcW w:type="dxa" w:w="2459"/>
            <w:vMerge w:val="restart"/>
            <w:shd w:val="clear" w:color="auto" w:fill="E8E8E8"/>
          </w:tcPr>
          <w:p>
            <w:pPr>
              <w:spacing w:after="0"/>
              <w:jc w:val="left"/>
            </w:pPr>
            <w:r>
              <w:rPr>
                <w:b/>
                <w:sz w:val="16"/>
              </w:rPr>
              <w:t>Hazard</w:t>
            </w:r>
          </w:p>
        </w:tc>
        <w:tc>
          <w:tcPr>
            <w:tcW w:type="dxa" w:w="203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537"/>
            <w:shd w:val="clear" w:color="auto" w:fill="E8E8E8"/>
          </w:tcPr>
          <w:p>
            <w:pPr>
              <w:spacing w:after="0"/>
              <w:jc w:val="right"/>
            </w:pPr>
            <w:r>
              <w:rPr>
                <w:b/>
                <w:sz w:val="16"/>
              </w:rPr>
              <w:t>Min</w:t>
            </w:r>
          </w:p>
        </w:tc>
        <w:tc>
          <w:tcPr>
            <w:tcW w:type="dxa" w:w="1612"/>
            <w:shd w:val="clear" w:color="auto" w:fill="E8E8E8"/>
          </w:tcPr>
          <w:p>
            <w:pPr>
              <w:spacing w:after="0"/>
              <w:jc w:val="right"/>
            </w:pPr>
            <w:r>
              <w:rPr>
                <w:b/>
                <w:sz w:val="16"/>
              </w:rPr>
              <w:t>Median</w:t>
            </w:r>
          </w:p>
        </w:tc>
        <w:tc>
          <w:tcPr>
            <w:tcW w:type="dxa" w:w="1537"/>
            <w:shd w:val="clear" w:color="auto" w:fill="E8E8E8"/>
          </w:tcPr>
          <w:p>
            <w:pPr>
              <w:spacing w:after="0"/>
              <w:jc w:val="right"/>
            </w:pPr>
            <w:r>
              <w:rPr>
                <w:b/>
                <w:sz w:val="16"/>
              </w:rPr>
              <w:t>Max</w:t>
            </w:r>
          </w:p>
        </w:tc>
        <w:tc>
          <w:tcPr>
            <w:tcW w:type="dxa" w:w="2352"/>
            <w:vMerge/>
          </w:tcPr>
          <w:p/>
        </w:tc>
      </w:tr>
      <w:tr>
        <w:trPr>
          <w:cantSplit/>
        </w:trPr>
        <w:tc>
          <w:tcPr>
            <w:tcW w:type="dxa" w:w="2459"/>
          </w:tcPr>
          <w:p>
            <w:pPr>
              <w:spacing w:after="0"/>
              <w:jc w:val="left"/>
            </w:pPr>
            <w:r>
              <w:rPr>
                <w:sz w:val="16"/>
              </w:rPr>
              <w:t>Cold Wave</w:t>
            </w:r>
          </w:p>
        </w:tc>
        <w:tc>
          <w:tcPr>
            <w:tcW w:type="dxa" w:w="2036"/>
          </w:tcPr>
          <w:p>
            <w:pPr>
              <w:spacing w:after="0"/>
              <w:jc w:val="right"/>
            </w:pPr>
            <w:r>
              <w:rPr>
                <w:sz w:val="16"/>
              </w:rPr>
              <w:t>59 of 59</w:t>
            </w:r>
          </w:p>
        </w:tc>
        <w:tc>
          <w:tcPr>
            <w:tcW w:type="dxa" w:w="1537"/>
          </w:tcPr>
          <w:p>
            <w:pPr>
              <w:spacing w:after="0"/>
              <w:jc w:val="right"/>
            </w:pPr>
            <w:r>
              <w:rPr>
                <w:sz w:val="16"/>
              </w:rPr>
              <w:t>37.1</w:t>
            </w:r>
          </w:p>
        </w:tc>
        <w:tc>
          <w:tcPr>
            <w:tcW w:type="dxa" w:w="1612"/>
          </w:tcPr>
          <w:p>
            <w:pPr>
              <w:spacing w:after="0"/>
              <w:jc w:val="right"/>
            </w:pPr>
            <w:r>
              <w:rPr>
                <w:sz w:val="16"/>
              </w:rPr>
              <w:t>59.8</w:t>
            </w:r>
          </w:p>
        </w:tc>
        <w:tc>
          <w:tcPr>
            <w:tcW w:type="dxa" w:w="1537"/>
          </w:tcPr>
          <w:p>
            <w:pPr>
              <w:spacing w:after="0"/>
              <w:jc w:val="right"/>
            </w:pPr>
            <w:r>
              <w:rPr>
                <w:sz w:val="16"/>
              </w:rPr>
              <w:t>88.0</w:t>
            </w:r>
          </w:p>
        </w:tc>
        <w:tc>
          <w:tcPr>
            <w:tcW w:type="dxa" w:w="4930"/>
          </w:tcPr>
          <w:p>
            <w:pPr>
              <w:spacing w:after="0"/>
              <w:jc w:val="left"/>
            </w:pPr>
            <w:r>
              <w:rPr>
                <w:sz w:val="16"/>
              </w:rPr>
              <w:t>Relatively High 1, Relatively Moderate 50, Relatively Low 8</w:t>
            </w:r>
          </w:p>
        </w:tc>
      </w:tr>
      <w:tr>
        <w:trPr>
          <w:cantSplit/>
        </w:trPr>
        <w:tc>
          <w:tcPr>
            <w:tcW w:type="dxa" w:w="2459"/>
          </w:tcPr>
          <w:p>
            <w:pPr>
              <w:spacing w:after="0"/>
              <w:jc w:val="left"/>
            </w:pPr>
            <w:r>
              <w:rPr>
                <w:sz w:val="16"/>
              </w:rPr>
              <w:t>Drought</w:t>
            </w:r>
          </w:p>
        </w:tc>
        <w:tc>
          <w:tcPr>
            <w:tcW w:type="dxa" w:w="2036"/>
          </w:tcPr>
          <w:p>
            <w:pPr>
              <w:spacing w:after="0"/>
              <w:jc w:val="right"/>
            </w:pPr>
            <w:r>
              <w:rPr>
                <w:sz w:val="16"/>
              </w:rPr>
              <w:t>11 of 59</w:t>
            </w:r>
          </w:p>
        </w:tc>
        <w:tc>
          <w:tcPr>
            <w:tcW w:type="dxa" w:w="1537"/>
          </w:tcPr>
          <w:p>
            <w:pPr>
              <w:spacing w:after="0"/>
              <w:jc w:val="right"/>
            </w:pPr>
            <w:r>
              <w:rPr>
                <w:sz w:val="16"/>
              </w:rPr>
              <w:t>68.4</w:t>
            </w:r>
          </w:p>
        </w:tc>
        <w:tc>
          <w:tcPr>
            <w:tcW w:type="dxa" w:w="1612"/>
          </w:tcPr>
          <w:p>
            <w:pPr>
              <w:spacing w:after="0"/>
              <w:jc w:val="right"/>
            </w:pPr>
            <w:r>
              <w:rPr>
                <w:sz w:val="16"/>
              </w:rPr>
              <w:t>82.5</w:t>
            </w:r>
          </w:p>
        </w:tc>
        <w:tc>
          <w:tcPr>
            <w:tcW w:type="dxa" w:w="1537"/>
          </w:tcPr>
          <w:p>
            <w:pPr>
              <w:spacing w:after="0"/>
              <w:jc w:val="right"/>
            </w:pPr>
            <w:r>
              <w:rPr>
                <w:sz w:val="16"/>
              </w:rPr>
              <w:t>93.0</w:t>
            </w:r>
          </w:p>
        </w:tc>
        <w:tc>
          <w:tcPr>
            <w:tcW w:type="dxa" w:w="4930"/>
          </w:tcPr>
          <w:p>
            <w:pPr>
              <w:spacing w:after="0"/>
              <w:jc w:val="left"/>
            </w:pPr>
            <w:r>
              <w:rPr>
                <w:sz w:val="16"/>
              </w:rPr>
              <w:t>Relatively Moderate 1, Relatively Low 7, Very Low 3, No Rating 48</w:t>
            </w:r>
          </w:p>
        </w:tc>
      </w:tr>
      <w:tr>
        <w:trPr>
          <w:cantSplit/>
        </w:trPr>
        <w:tc>
          <w:tcPr>
            <w:tcW w:type="dxa" w:w="2459"/>
          </w:tcPr>
          <w:p>
            <w:pPr>
              <w:spacing w:after="0"/>
              <w:jc w:val="left"/>
            </w:pPr>
            <w:r>
              <w:rPr>
                <w:sz w:val="16"/>
              </w:rPr>
              <w:t>Earthquake</w:t>
            </w:r>
          </w:p>
        </w:tc>
        <w:tc>
          <w:tcPr>
            <w:tcW w:type="dxa" w:w="2036"/>
          </w:tcPr>
          <w:p>
            <w:pPr>
              <w:spacing w:after="0"/>
              <w:jc w:val="right"/>
            </w:pPr>
            <w:r>
              <w:rPr>
                <w:sz w:val="16"/>
              </w:rPr>
              <w:t>59 of 59</w:t>
            </w:r>
          </w:p>
        </w:tc>
        <w:tc>
          <w:tcPr>
            <w:tcW w:type="dxa" w:w="1537"/>
          </w:tcPr>
          <w:p>
            <w:pPr>
              <w:spacing w:after="0"/>
              <w:jc w:val="right"/>
            </w:pPr>
            <w:r>
              <w:rPr>
                <w:sz w:val="16"/>
              </w:rPr>
              <w:t>48.6</w:t>
            </w:r>
          </w:p>
        </w:tc>
        <w:tc>
          <w:tcPr>
            <w:tcW w:type="dxa" w:w="1612"/>
          </w:tcPr>
          <w:p>
            <w:pPr>
              <w:spacing w:after="0"/>
              <w:jc w:val="right"/>
            </w:pPr>
            <w:r>
              <w:rPr>
                <w:sz w:val="16"/>
              </w:rPr>
              <w:t>69.8</w:t>
            </w:r>
          </w:p>
        </w:tc>
        <w:tc>
          <w:tcPr>
            <w:tcW w:type="dxa" w:w="1537"/>
          </w:tcPr>
          <w:p>
            <w:pPr>
              <w:spacing w:after="0"/>
              <w:jc w:val="right"/>
            </w:pPr>
            <w:r>
              <w:rPr>
                <w:sz w:val="16"/>
              </w:rPr>
              <w:t>97.5</w:t>
            </w:r>
          </w:p>
        </w:tc>
        <w:tc>
          <w:tcPr>
            <w:tcW w:type="dxa" w:w="4930"/>
          </w:tcPr>
          <w:p>
            <w:pPr>
              <w:spacing w:after="0"/>
              <w:jc w:val="left"/>
            </w:pPr>
            <w:r>
              <w:rPr>
                <w:sz w:val="16"/>
              </w:rPr>
              <w:t>Very High 1, Relatively Moderate 11, Relatively Low 47</w:t>
            </w:r>
          </w:p>
        </w:tc>
      </w:tr>
      <w:tr>
        <w:trPr>
          <w:cantSplit/>
        </w:trPr>
        <w:tc>
          <w:tcPr>
            <w:tcW w:type="dxa" w:w="2459"/>
          </w:tcPr>
          <w:p>
            <w:pPr>
              <w:spacing w:after="0"/>
              <w:jc w:val="left"/>
            </w:pPr>
            <w:r>
              <w:rPr>
                <w:sz w:val="16"/>
              </w:rPr>
              <w:t>Hail</w:t>
            </w:r>
          </w:p>
        </w:tc>
        <w:tc>
          <w:tcPr>
            <w:tcW w:type="dxa" w:w="2036"/>
          </w:tcPr>
          <w:p>
            <w:pPr>
              <w:spacing w:after="0"/>
              <w:jc w:val="right"/>
            </w:pPr>
            <w:r>
              <w:rPr>
                <w:sz w:val="16"/>
              </w:rPr>
              <w:t>59 of 59</w:t>
            </w:r>
          </w:p>
        </w:tc>
        <w:tc>
          <w:tcPr>
            <w:tcW w:type="dxa" w:w="1537"/>
          </w:tcPr>
          <w:p>
            <w:pPr>
              <w:spacing w:after="0"/>
              <w:jc w:val="right"/>
            </w:pPr>
            <w:r>
              <w:rPr>
                <w:sz w:val="16"/>
              </w:rPr>
              <w:t>39.5</w:t>
            </w:r>
          </w:p>
        </w:tc>
        <w:tc>
          <w:tcPr>
            <w:tcW w:type="dxa" w:w="1612"/>
          </w:tcPr>
          <w:p>
            <w:pPr>
              <w:spacing w:after="0"/>
              <w:jc w:val="right"/>
            </w:pPr>
            <w:r>
              <w:rPr>
                <w:sz w:val="16"/>
              </w:rPr>
              <w:t>57.0</w:t>
            </w:r>
          </w:p>
        </w:tc>
        <w:tc>
          <w:tcPr>
            <w:tcW w:type="dxa" w:w="1537"/>
          </w:tcPr>
          <w:p>
            <w:pPr>
              <w:spacing w:after="0"/>
              <w:jc w:val="right"/>
            </w:pPr>
            <w:r>
              <w:rPr>
                <w:sz w:val="16"/>
              </w:rPr>
              <w:t>82.0</w:t>
            </w:r>
          </w:p>
        </w:tc>
        <w:tc>
          <w:tcPr>
            <w:tcW w:type="dxa" w:w="4930"/>
          </w:tcPr>
          <w:p>
            <w:pPr>
              <w:spacing w:after="0"/>
              <w:jc w:val="left"/>
            </w:pPr>
            <w:r>
              <w:rPr>
                <w:sz w:val="16"/>
              </w:rPr>
              <w:t>Relatively Moderate 1, Relatively Low 58</w:t>
            </w:r>
          </w:p>
        </w:tc>
      </w:tr>
      <w:tr>
        <w:trPr>
          <w:cantSplit/>
        </w:trPr>
        <w:tc>
          <w:tcPr>
            <w:tcW w:type="dxa" w:w="2459"/>
          </w:tcPr>
          <w:p>
            <w:pPr>
              <w:spacing w:after="0"/>
              <w:jc w:val="left"/>
            </w:pPr>
            <w:r>
              <w:rPr>
                <w:sz w:val="16"/>
              </w:rPr>
              <w:t>Heat Wave</w:t>
            </w:r>
          </w:p>
        </w:tc>
        <w:tc>
          <w:tcPr>
            <w:tcW w:type="dxa" w:w="2036"/>
          </w:tcPr>
          <w:p>
            <w:pPr>
              <w:spacing w:after="0"/>
              <w:jc w:val="right"/>
            </w:pPr>
            <w:r>
              <w:rPr>
                <w:sz w:val="16"/>
              </w:rPr>
              <w:t>59 of 59</w:t>
            </w:r>
          </w:p>
        </w:tc>
        <w:tc>
          <w:tcPr>
            <w:tcW w:type="dxa" w:w="1537"/>
          </w:tcPr>
          <w:p>
            <w:pPr>
              <w:spacing w:after="0"/>
              <w:jc w:val="right"/>
            </w:pPr>
            <w:r>
              <w:rPr>
                <w:sz w:val="16"/>
              </w:rPr>
              <w:t>52.4</w:t>
            </w:r>
          </w:p>
        </w:tc>
        <w:tc>
          <w:tcPr>
            <w:tcW w:type="dxa" w:w="1612"/>
          </w:tcPr>
          <w:p>
            <w:pPr>
              <w:spacing w:after="0"/>
              <w:jc w:val="right"/>
            </w:pPr>
            <w:r>
              <w:rPr>
                <w:sz w:val="16"/>
              </w:rPr>
              <w:t>80.4</w:t>
            </w:r>
          </w:p>
        </w:tc>
        <w:tc>
          <w:tcPr>
            <w:tcW w:type="dxa" w:w="1537"/>
          </w:tcPr>
          <w:p>
            <w:pPr>
              <w:spacing w:after="0"/>
              <w:jc w:val="right"/>
            </w:pPr>
            <w:r>
              <w:rPr>
                <w:sz w:val="16"/>
              </w:rPr>
              <w:t>95.9</w:t>
            </w:r>
          </w:p>
        </w:tc>
        <w:tc>
          <w:tcPr>
            <w:tcW w:type="dxa" w:w="4930"/>
          </w:tcPr>
          <w:p>
            <w:pPr>
              <w:spacing w:after="0"/>
              <w:jc w:val="left"/>
            </w:pPr>
            <w:r>
              <w:rPr>
                <w:sz w:val="16"/>
              </w:rPr>
              <w:t>Relatively High 16, Relatively Moderate 41, Relatively Low 2</w:t>
            </w:r>
          </w:p>
        </w:tc>
      </w:tr>
      <w:tr>
        <w:trPr>
          <w:cantSplit/>
        </w:trPr>
        <w:tc>
          <w:tcPr>
            <w:tcW w:type="dxa" w:w="2459"/>
          </w:tcPr>
          <w:p>
            <w:pPr>
              <w:spacing w:after="0"/>
              <w:jc w:val="left"/>
            </w:pPr>
            <w:r>
              <w:rPr>
                <w:sz w:val="16"/>
              </w:rPr>
              <w:t>Hurricane</w:t>
            </w:r>
          </w:p>
        </w:tc>
        <w:tc>
          <w:tcPr>
            <w:tcW w:type="dxa" w:w="2036"/>
          </w:tcPr>
          <w:p>
            <w:pPr>
              <w:spacing w:after="0"/>
              <w:jc w:val="right"/>
            </w:pPr>
            <w:r>
              <w:rPr>
                <w:sz w:val="16"/>
              </w:rPr>
              <w:t>59 of 59</w:t>
            </w:r>
          </w:p>
        </w:tc>
        <w:tc>
          <w:tcPr>
            <w:tcW w:type="dxa" w:w="1537"/>
          </w:tcPr>
          <w:p>
            <w:pPr>
              <w:spacing w:after="0"/>
              <w:jc w:val="right"/>
            </w:pPr>
            <w:r>
              <w:rPr>
                <w:sz w:val="16"/>
              </w:rPr>
              <w:t>52.8</w:t>
            </w:r>
          </w:p>
        </w:tc>
        <w:tc>
          <w:tcPr>
            <w:tcW w:type="dxa" w:w="1612"/>
          </w:tcPr>
          <w:p>
            <w:pPr>
              <w:spacing w:after="0"/>
              <w:jc w:val="right"/>
            </w:pPr>
            <w:r>
              <w:rPr>
                <w:sz w:val="16"/>
              </w:rPr>
              <w:t>61.0</w:t>
            </w:r>
          </w:p>
        </w:tc>
        <w:tc>
          <w:tcPr>
            <w:tcW w:type="dxa" w:w="1537"/>
          </w:tcPr>
          <w:p>
            <w:pPr>
              <w:spacing w:after="0"/>
              <w:jc w:val="right"/>
            </w:pPr>
            <w:r>
              <w:rPr>
                <w:sz w:val="16"/>
              </w:rPr>
              <w:t>87.7</w:t>
            </w:r>
          </w:p>
        </w:tc>
        <w:tc>
          <w:tcPr>
            <w:tcW w:type="dxa" w:w="4930"/>
          </w:tcPr>
          <w:p>
            <w:pPr>
              <w:spacing w:after="0"/>
              <w:jc w:val="left"/>
            </w:pPr>
            <w:r>
              <w:rPr>
                <w:sz w:val="16"/>
              </w:rPr>
              <w:t>Relatively Moderate 1, Relatively Low 58</w:t>
            </w:r>
          </w:p>
        </w:tc>
      </w:tr>
      <w:tr>
        <w:trPr>
          <w:cantSplit/>
        </w:trPr>
        <w:tc>
          <w:tcPr>
            <w:tcW w:type="dxa" w:w="2459"/>
          </w:tcPr>
          <w:p>
            <w:pPr>
              <w:spacing w:after="0"/>
              <w:jc w:val="left"/>
            </w:pPr>
            <w:r>
              <w:rPr>
                <w:sz w:val="16"/>
              </w:rPr>
              <w:t>Ice Storm</w:t>
            </w:r>
          </w:p>
        </w:tc>
        <w:tc>
          <w:tcPr>
            <w:tcW w:type="dxa" w:w="2036"/>
          </w:tcPr>
          <w:p>
            <w:pPr>
              <w:spacing w:after="0"/>
              <w:jc w:val="right"/>
            </w:pPr>
            <w:r>
              <w:rPr>
                <w:sz w:val="16"/>
              </w:rPr>
              <w:t>59 of 59</w:t>
            </w:r>
          </w:p>
        </w:tc>
        <w:tc>
          <w:tcPr>
            <w:tcW w:type="dxa" w:w="1537"/>
          </w:tcPr>
          <w:p>
            <w:pPr>
              <w:spacing w:after="0"/>
              <w:jc w:val="right"/>
            </w:pPr>
            <w:r>
              <w:rPr>
                <w:sz w:val="16"/>
              </w:rPr>
              <w:t>20.5</w:t>
            </w:r>
          </w:p>
        </w:tc>
        <w:tc>
          <w:tcPr>
            <w:tcW w:type="dxa" w:w="1612"/>
          </w:tcPr>
          <w:p>
            <w:pPr>
              <w:spacing w:after="0"/>
              <w:jc w:val="right"/>
            </w:pPr>
            <w:r>
              <w:rPr>
                <w:sz w:val="16"/>
              </w:rPr>
              <w:t>44.6</w:t>
            </w:r>
          </w:p>
        </w:tc>
        <w:tc>
          <w:tcPr>
            <w:tcW w:type="dxa" w:w="1537"/>
          </w:tcPr>
          <w:p>
            <w:pPr>
              <w:spacing w:after="0"/>
              <w:jc w:val="right"/>
            </w:pPr>
            <w:r>
              <w:rPr>
                <w:sz w:val="16"/>
              </w:rPr>
              <w:t>93.8</w:t>
            </w:r>
          </w:p>
        </w:tc>
        <w:tc>
          <w:tcPr>
            <w:tcW w:type="dxa" w:w="4930"/>
          </w:tcPr>
          <w:p>
            <w:pPr>
              <w:spacing w:after="0"/>
              <w:jc w:val="left"/>
            </w:pPr>
            <w:r>
              <w:rPr>
                <w:sz w:val="16"/>
              </w:rPr>
              <w:t>Relatively High 1, Relatively Moderate 2, Relatively Low 45, Very Low 11</w:t>
            </w:r>
          </w:p>
        </w:tc>
      </w:tr>
      <w:tr>
        <w:trPr>
          <w:cantSplit/>
        </w:trPr>
        <w:tc>
          <w:tcPr>
            <w:tcW w:type="dxa" w:w="2459"/>
          </w:tcPr>
          <w:p>
            <w:pPr>
              <w:spacing w:after="0"/>
              <w:jc w:val="left"/>
            </w:pPr>
            <w:r>
              <w:rPr>
                <w:sz w:val="16"/>
              </w:rPr>
              <w:t>Inland Flooding</w:t>
            </w:r>
          </w:p>
        </w:tc>
        <w:tc>
          <w:tcPr>
            <w:tcW w:type="dxa" w:w="2036"/>
          </w:tcPr>
          <w:p>
            <w:pPr>
              <w:spacing w:after="0"/>
              <w:jc w:val="right"/>
            </w:pPr>
            <w:r>
              <w:rPr>
                <w:sz w:val="16"/>
              </w:rPr>
              <w:t>59 of 59</w:t>
            </w:r>
          </w:p>
        </w:tc>
        <w:tc>
          <w:tcPr>
            <w:tcW w:type="dxa" w:w="1537"/>
          </w:tcPr>
          <w:p>
            <w:pPr>
              <w:spacing w:after="0"/>
              <w:jc w:val="right"/>
            </w:pPr>
            <w:r>
              <w:rPr>
                <w:sz w:val="16"/>
              </w:rPr>
              <w:t>6.5</w:t>
            </w:r>
          </w:p>
        </w:tc>
        <w:tc>
          <w:tcPr>
            <w:tcW w:type="dxa" w:w="1612"/>
          </w:tcPr>
          <w:p>
            <w:pPr>
              <w:spacing w:after="0"/>
              <w:jc w:val="right"/>
            </w:pPr>
            <w:r>
              <w:rPr>
                <w:sz w:val="16"/>
              </w:rPr>
              <w:t>59.6</w:t>
            </w:r>
          </w:p>
        </w:tc>
        <w:tc>
          <w:tcPr>
            <w:tcW w:type="dxa" w:w="1537"/>
          </w:tcPr>
          <w:p>
            <w:pPr>
              <w:spacing w:after="0"/>
              <w:jc w:val="right"/>
            </w:pPr>
            <w:r>
              <w:rPr>
                <w:sz w:val="16"/>
              </w:rPr>
              <w:t>93.5</w:t>
            </w:r>
          </w:p>
        </w:tc>
        <w:tc>
          <w:tcPr>
            <w:tcW w:type="dxa" w:w="4930"/>
          </w:tcPr>
          <w:p>
            <w:pPr>
              <w:spacing w:after="0"/>
              <w:jc w:val="left"/>
            </w:pPr>
            <w:r>
              <w:rPr>
                <w:sz w:val="16"/>
              </w:rPr>
              <w:t>Relatively High 8, Relatively Moderate 31, Relatively Low 17, Very Low 3</w:t>
            </w:r>
          </w:p>
        </w:tc>
      </w:tr>
      <w:tr>
        <w:trPr>
          <w:cantSplit/>
        </w:trPr>
        <w:tc>
          <w:tcPr>
            <w:tcW w:type="dxa" w:w="2459"/>
          </w:tcPr>
          <w:p>
            <w:pPr>
              <w:spacing w:after="0"/>
              <w:jc w:val="left"/>
            </w:pPr>
            <w:r>
              <w:rPr>
                <w:sz w:val="16"/>
              </w:rPr>
              <w:t>Landslide</w:t>
            </w:r>
          </w:p>
        </w:tc>
        <w:tc>
          <w:tcPr>
            <w:tcW w:type="dxa" w:w="2036"/>
          </w:tcPr>
          <w:p>
            <w:pPr>
              <w:spacing w:after="0"/>
              <w:jc w:val="right"/>
            </w:pPr>
            <w:r>
              <w:rPr>
                <w:sz w:val="16"/>
              </w:rPr>
              <w:t>59 of 59</w:t>
            </w:r>
          </w:p>
        </w:tc>
        <w:tc>
          <w:tcPr>
            <w:tcW w:type="dxa" w:w="1537"/>
          </w:tcPr>
          <w:p>
            <w:pPr>
              <w:spacing w:after="0"/>
              <w:jc w:val="right"/>
            </w:pPr>
            <w:r>
              <w:rPr>
                <w:sz w:val="16"/>
              </w:rPr>
              <w:t>9.5</w:t>
            </w:r>
          </w:p>
        </w:tc>
        <w:tc>
          <w:tcPr>
            <w:tcW w:type="dxa" w:w="1612"/>
          </w:tcPr>
          <w:p>
            <w:pPr>
              <w:spacing w:after="0"/>
              <w:jc w:val="right"/>
            </w:pPr>
            <w:r>
              <w:rPr>
                <w:sz w:val="16"/>
              </w:rPr>
              <w:t>40.3</w:t>
            </w:r>
          </w:p>
        </w:tc>
        <w:tc>
          <w:tcPr>
            <w:tcW w:type="dxa" w:w="1537"/>
          </w:tcPr>
          <w:p>
            <w:pPr>
              <w:spacing w:after="0"/>
              <w:jc w:val="right"/>
            </w:pPr>
            <w:r>
              <w:rPr>
                <w:sz w:val="16"/>
              </w:rPr>
              <w:t>93.3</w:t>
            </w:r>
          </w:p>
        </w:tc>
        <w:tc>
          <w:tcPr>
            <w:tcW w:type="dxa" w:w="4930"/>
          </w:tcPr>
          <w:p>
            <w:pPr>
              <w:spacing w:after="0"/>
              <w:jc w:val="left"/>
            </w:pPr>
            <w:r>
              <w:rPr>
                <w:sz w:val="16"/>
              </w:rPr>
              <w:t>Relatively Low 6, Very Low 53</w:t>
            </w:r>
          </w:p>
        </w:tc>
      </w:tr>
      <w:tr>
        <w:trPr>
          <w:cantSplit/>
        </w:trPr>
        <w:tc>
          <w:tcPr>
            <w:tcW w:type="dxa" w:w="2459"/>
          </w:tcPr>
          <w:p>
            <w:pPr>
              <w:spacing w:after="0"/>
              <w:jc w:val="left"/>
            </w:pPr>
            <w:r>
              <w:rPr>
                <w:sz w:val="16"/>
              </w:rPr>
              <w:t>Lightning</w:t>
            </w:r>
          </w:p>
        </w:tc>
        <w:tc>
          <w:tcPr>
            <w:tcW w:type="dxa" w:w="2036"/>
          </w:tcPr>
          <w:p>
            <w:pPr>
              <w:spacing w:after="0"/>
              <w:jc w:val="right"/>
            </w:pPr>
            <w:r>
              <w:rPr>
                <w:sz w:val="16"/>
              </w:rPr>
              <w:t>59 of 59</w:t>
            </w:r>
          </w:p>
        </w:tc>
        <w:tc>
          <w:tcPr>
            <w:tcW w:type="dxa" w:w="1537"/>
          </w:tcPr>
          <w:p>
            <w:pPr>
              <w:spacing w:after="0"/>
              <w:jc w:val="right"/>
            </w:pPr>
            <w:r>
              <w:rPr>
                <w:sz w:val="16"/>
              </w:rPr>
              <w:t>32.4</w:t>
            </w:r>
          </w:p>
        </w:tc>
        <w:tc>
          <w:tcPr>
            <w:tcW w:type="dxa" w:w="1612"/>
          </w:tcPr>
          <w:p>
            <w:pPr>
              <w:spacing w:after="0"/>
              <w:jc w:val="right"/>
            </w:pPr>
            <w:r>
              <w:rPr>
                <w:sz w:val="16"/>
              </w:rPr>
              <w:t>61.5</w:t>
            </w:r>
          </w:p>
        </w:tc>
        <w:tc>
          <w:tcPr>
            <w:tcW w:type="dxa" w:w="1537"/>
          </w:tcPr>
          <w:p>
            <w:pPr>
              <w:spacing w:after="0"/>
              <w:jc w:val="right"/>
            </w:pPr>
            <w:r>
              <w:rPr>
                <w:sz w:val="16"/>
              </w:rPr>
              <w:t>96.1</w:t>
            </w:r>
          </w:p>
        </w:tc>
        <w:tc>
          <w:tcPr>
            <w:tcW w:type="dxa" w:w="4930"/>
          </w:tcPr>
          <w:p>
            <w:pPr>
              <w:spacing w:after="0"/>
              <w:jc w:val="left"/>
            </w:pPr>
            <w:r>
              <w:rPr>
                <w:sz w:val="16"/>
              </w:rPr>
              <w:t>Very High 1, Relatively High 2, Relatively Moderate 45, Relatively Low 11</w:t>
            </w:r>
          </w:p>
        </w:tc>
      </w:tr>
      <w:tr>
        <w:trPr>
          <w:cantSplit/>
        </w:trPr>
        <w:tc>
          <w:tcPr>
            <w:tcW w:type="dxa" w:w="2459"/>
          </w:tcPr>
          <w:p>
            <w:pPr>
              <w:spacing w:after="0"/>
              <w:jc w:val="left"/>
            </w:pPr>
            <w:r>
              <w:rPr>
                <w:sz w:val="16"/>
              </w:rPr>
              <w:t>Strong Wind</w:t>
            </w:r>
          </w:p>
        </w:tc>
        <w:tc>
          <w:tcPr>
            <w:tcW w:type="dxa" w:w="2036"/>
          </w:tcPr>
          <w:p>
            <w:pPr>
              <w:spacing w:after="0"/>
              <w:jc w:val="right"/>
            </w:pPr>
            <w:r>
              <w:rPr>
                <w:sz w:val="16"/>
              </w:rPr>
              <w:t>59 of 59</w:t>
            </w:r>
          </w:p>
        </w:tc>
        <w:tc>
          <w:tcPr>
            <w:tcW w:type="dxa" w:w="1537"/>
          </w:tcPr>
          <w:p>
            <w:pPr>
              <w:spacing w:after="0"/>
              <w:jc w:val="right"/>
            </w:pPr>
            <w:r>
              <w:rPr>
                <w:sz w:val="16"/>
              </w:rPr>
              <w:t>49.3</w:t>
            </w:r>
          </w:p>
        </w:tc>
        <w:tc>
          <w:tcPr>
            <w:tcW w:type="dxa" w:w="1612"/>
          </w:tcPr>
          <w:p>
            <w:pPr>
              <w:spacing w:after="0"/>
              <w:jc w:val="right"/>
            </w:pPr>
            <w:r>
              <w:rPr>
                <w:sz w:val="16"/>
              </w:rPr>
              <w:t>76.9</w:t>
            </w:r>
          </w:p>
        </w:tc>
        <w:tc>
          <w:tcPr>
            <w:tcW w:type="dxa" w:w="1537"/>
          </w:tcPr>
          <w:p>
            <w:pPr>
              <w:spacing w:after="0"/>
              <w:jc w:val="right"/>
            </w:pPr>
            <w:r>
              <w:rPr>
                <w:sz w:val="16"/>
              </w:rPr>
              <w:t>98.3</w:t>
            </w:r>
          </w:p>
        </w:tc>
        <w:tc>
          <w:tcPr>
            <w:tcW w:type="dxa" w:w="4930"/>
          </w:tcPr>
          <w:p>
            <w:pPr>
              <w:spacing w:after="0"/>
              <w:jc w:val="left"/>
            </w:pPr>
            <w:r>
              <w:rPr>
                <w:sz w:val="16"/>
              </w:rPr>
              <w:t>Very High 1, Relatively High 5, Relatively Moderate 51, Relatively Low 2</w:t>
            </w:r>
          </w:p>
        </w:tc>
      </w:tr>
      <w:tr>
        <w:trPr>
          <w:cantSplit/>
        </w:trPr>
        <w:tc>
          <w:tcPr>
            <w:tcW w:type="dxa" w:w="2459"/>
          </w:tcPr>
          <w:p>
            <w:pPr>
              <w:spacing w:after="0"/>
              <w:jc w:val="left"/>
            </w:pPr>
            <w:r>
              <w:rPr>
                <w:sz w:val="16"/>
              </w:rPr>
              <w:t>Tornado</w:t>
            </w:r>
          </w:p>
        </w:tc>
        <w:tc>
          <w:tcPr>
            <w:tcW w:type="dxa" w:w="2036"/>
          </w:tcPr>
          <w:p>
            <w:pPr>
              <w:spacing w:after="0"/>
              <w:jc w:val="right"/>
            </w:pPr>
            <w:r>
              <w:rPr>
                <w:sz w:val="16"/>
              </w:rPr>
              <w:t>59 of 59</w:t>
            </w:r>
          </w:p>
        </w:tc>
        <w:tc>
          <w:tcPr>
            <w:tcW w:type="dxa" w:w="1537"/>
          </w:tcPr>
          <w:p>
            <w:pPr>
              <w:spacing w:after="0"/>
              <w:jc w:val="right"/>
            </w:pPr>
            <w:r>
              <w:rPr>
                <w:sz w:val="16"/>
              </w:rPr>
              <w:t>64.9</w:t>
            </w:r>
          </w:p>
        </w:tc>
        <w:tc>
          <w:tcPr>
            <w:tcW w:type="dxa" w:w="1612"/>
          </w:tcPr>
          <w:p>
            <w:pPr>
              <w:spacing w:after="0"/>
              <w:jc w:val="right"/>
            </w:pPr>
            <w:r>
              <w:rPr>
                <w:sz w:val="16"/>
              </w:rPr>
              <w:t>86.5</w:t>
            </w:r>
          </w:p>
        </w:tc>
        <w:tc>
          <w:tcPr>
            <w:tcW w:type="dxa" w:w="1537"/>
          </w:tcPr>
          <w:p>
            <w:pPr>
              <w:spacing w:after="0"/>
              <w:jc w:val="right"/>
            </w:pPr>
            <w:r>
              <w:rPr>
                <w:sz w:val="16"/>
              </w:rPr>
              <w:t>100.0</w:t>
            </w:r>
          </w:p>
        </w:tc>
        <w:tc>
          <w:tcPr>
            <w:tcW w:type="dxa" w:w="4930"/>
          </w:tcPr>
          <w:p>
            <w:pPr>
              <w:spacing w:after="0"/>
              <w:jc w:val="left"/>
            </w:pPr>
            <w:r>
              <w:rPr>
                <w:sz w:val="16"/>
              </w:rPr>
              <w:t>Very High 5, Relatively High 45, Relatively Moderate 9</w:t>
            </w:r>
          </w:p>
        </w:tc>
      </w:tr>
      <w:tr>
        <w:trPr>
          <w:cantSplit/>
        </w:trPr>
        <w:tc>
          <w:tcPr>
            <w:tcW w:type="dxa" w:w="2459"/>
          </w:tcPr>
          <w:p>
            <w:pPr>
              <w:spacing w:after="0"/>
              <w:jc w:val="left"/>
            </w:pPr>
            <w:r>
              <w:rPr>
                <w:sz w:val="16"/>
              </w:rPr>
              <w:t>Wildfire</w:t>
            </w:r>
          </w:p>
        </w:tc>
        <w:tc>
          <w:tcPr>
            <w:tcW w:type="dxa" w:w="2036"/>
          </w:tcPr>
          <w:p>
            <w:pPr>
              <w:spacing w:after="0"/>
              <w:jc w:val="right"/>
            </w:pPr>
            <w:r>
              <w:rPr>
                <w:sz w:val="16"/>
              </w:rPr>
              <w:t>57 of 59</w:t>
            </w:r>
          </w:p>
        </w:tc>
        <w:tc>
          <w:tcPr>
            <w:tcW w:type="dxa" w:w="1537"/>
          </w:tcPr>
          <w:p>
            <w:pPr>
              <w:spacing w:after="0"/>
              <w:jc w:val="right"/>
            </w:pPr>
            <w:r>
              <w:rPr>
                <w:sz w:val="16"/>
              </w:rPr>
              <w:t>20.7</w:t>
            </w:r>
          </w:p>
        </w:tc>
        <w:tc>
          <w:tcPr>
            <w:tcW w:type="dxa" w:w="1612"/>
          </w:tcPr>
          <w:p>
            <w:pPr>
              <w:spacing w:after="0"/>
              <w:jc w:val="right"/>
            </w:pPr>
            <w:r>
              <w:rPr>
                <w:sz w:val="16"/>
              </w:rPr>
              <w:t>56.8</w:t>
            </w:r>
          </w:p>
        </w:tc>
        <w:tc>
          <w:tcPr>
            <w:tcW w:type="dxa" w:w="1537"/>
          </w:tcPr>
          <w:p>
            <w:pPr>
              <w:spacing w:after="0"/>
              <w:jc w:val="right"/>
            </w:pPr>
            <w:r>
              <w:rPr>
                <w:sz w:val="16"/>
              </w:rPr>
              <w:t>83.9</w:t>
            </w:r>
          </w:p>
        </w:tc>
        <w:tc>
          <w:tcPr>
            <w:tcW w:type="dxa" w:w="4930"/>
          </w:tcPr>
          <w:p>
            <w:pPr>
              <w:spacing w:after="0"/>
              <w:jc w:val="left"/>
            </w:pPr>
            <w:r>
              <w:rPr>
                <w:sz w:val="16"/>
              </w:rPr>
              <w:t>Relatively Low 17, Very Low 40, No Rating 2</w:t>
            </w:r>
          </w:p>
        </w:tc>
      </w:tr>
      <w:tr>
        <w:trPr>
          <w:cantSplit/>
        </w:trPr>
        <w:tc>
          <w:tcPr>
            <w:tcW w:type="dxa" w:w="2459"/>
          </w:tcPr>
          <w:p>
            <w:pPr>
              <w:spacing w:after="0"/>
              <w:jc w:val="left"/>
            </w:pPr>
            <w:r>
              <w:rPr>
                <w:sz w:val="16"/>
              </w:rPr>
              <w:t>Winter Weather</w:t>
            </w:r>
          </w:p>
        </w:tc>
        <w:tc>
          <w:tcPr>
            <w:tcW w:type="dxa" w:w="2036"/>
          </w:tcPr>
          <w:p>
            <w:pPr>
              <w:spacing w:after="0"/>
              <w:jc w:val="right"/>
            </w:pPr>
            <w:r>
              <w:rPr>
                <w:sz w:val="16"/>
              </w:rPr>
              <w:t>59 of 59</w:t>
            </w:r>
          </w:p>
        </w:tc>
        <w:tc>
          <w:tcPr>
            <w:tcW w:type="dxa" w:w="1537"/>
          </w:tcPr>
          <w:p>
            <w:pPr>
              <w:spacing w:after="0"/>
              <w:jc w:val="right"/>
            </w:pPr>
            <w:r>
              <w:rPr>
                <w:sz w:val="16"/>
              </w:rPr>
              <w:t>23.0</w:t>
            </w:r>
          </w:p>
        </w:tc>
        <w:tc>
          <w:tcPr>
            <w:tcW w:type="dxa" w:w="1612"/>
          </w:tcPr>
          <w:p>
            <w:pPr>
              <w:spacing w:after="0"/>
              <w:jc w:val="right"/>
            </w:pPr>
            <w:r>
              <w:rPr>
                <w:sz w:val="16"/>
              </w:rPr>
              <w:t>32.2</w:t>
            </w:r>
          </w:p>
        </w:tc>
        <w:tc>
          <w:tcPr>
            <w:tcW w:type="dxa" w:w="1537"/>
          </w:tcPr>
          <w:p>
            <w:pPr>
              <w:spacing w:after="0"/>
              <w:jc w:val="right"/>
            </w:pPr>
            <w:r>
              <w:rPr>
                <w:sz w:val="16"/>
              </w:rPr>
              <w:t>72.7</w:t>
            </w:r>
          </w:p>
        </w:tc>
        <w:tc>
          <w:tcPr>
            <w:tcW w:type="dxa" w:w="4930"/>
          </w:tcPr>
          <w:p>
            <w:pPr>
              <w:spacing w:after="0"/>
              <w:jc w:val="left"/>
            </w:pPr>
            <w:r>
              <w:rPr>
                <w:sz w:val="16"/>
              </w:rPr>
              <w:t>Relatively Moderate 1, Relatively Low 58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58"/>
        <w:gridCol w:w="711"/>
        <w:gridCol w:w="2392"/>
        <w:gridCol w:w="2205"/>
        <w:gridCol w:w="2280"/>
        <w:gridCol w:w="2330"/>
        <w:gridCol w:w="2735"/>
      </w:tblGrid>
      <w:tr>
        <w:trPr>
          <w:cantSplit/>
          <w:tblHeader/>
        </w:trPr>
        <w:tc>
          <w:tcPr>
            <w:tcW w:type="dxa" w:w="1458"/>
            <w:shd w:val="clear" w:color="auto" w:fill="E8E8E8"/>
          </w:tcPr>
          <w:p>
            <w:pPr>
              <w:spacing w:after="0"/>
              <w:jc w:val="left"/>
            </w:pPr>
            <w:r>
              <w:rPr>
                <w:b/>
                <w:sz w:val="16"/>
              </w:rPr>
              <w:t>Jurisdiction</w:t>
            </w:r>
          </w:p>
        </w:tc>
        <w:tc>
          <w:tcPr>
            <w:tcW w:type="dxa" w:w="711"/>
            <w:shd w:val="clear" w:color="auto" w:fill="E8E8E8"/>
          </w:tcPr>
          <w:p>
            <w:pPr>
              <w:spacing w:after="0"/>
              <w:jc w:val="left"/>
            </w:pPr>
            <w:r>
              <w:rPr>
                <w:b/>
                <w:sz w:val="16"/>
              </w:rPr>
              <w:t>Type</w:t>
            </w:r>
          </w:p>
        </w:tc>
        <w:tc>
          <w:tcPr>
            <w:tcW w:type="dxa" w:w="2392"/>
            <w:shd w:val="clear" w:color="auto" w:fill="E8E8E8"/>
          </w:tcPr>
          <w:p>
            <w:pPr>
              <w:spacing w:after="0"/>
              <w:jc w:val="left"/>
            </w:pPr>
            <w:r>
              <w:rPr>
                <w:b/>
                <w:sz w:val="16"/>
              </w:rPr>
              <w:t>Plan status</w:t>
            </w:r>
          </w:p>
        </w:tc>
        <w:tc>
          <w:tcPr>
            <w:tcW w:type="dxa" w:w="220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8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3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35"/>
            <w:shd w:val="clear" w:color="auto" w:fill="E8E8E8"/>
          </w:tcPr>
          <w:p>
            <w:pPr>
              <w:spacing w:after="0"/>
              <w:jc w:val="left"/>
            </w:pPr>
            <w:r>
              <w:rPr>
                <w:b/>
                <w:sz w:val="16"/>
              </w:rPr>
              <w:t>Notes</w:t>
            </w:r>
          </w:p>
        </w:tc>
      </w:tr>
      <w:tr>
        <w:trPr>
          <w:cantSplit/>
        </w:trPr>
        <w:tc>
          <w:tcPr>
            <w:tcW w:type="dxa" w:w="1458"/>
          </w:tcPr>
          <w:p>
            <w:pPr>
              <w:spacing w:after="0"/>
              <w:jc w:val="left"/>
            </w:pPr>
            <w:r>
              <w:rPr>
                <w:sz w:val="16"/>
              </w:rPr>
              <w:t>Tuscaloosa County</w:t>
            </w:r>
          </w:p>
        </w:tc>
        <w:tc>
          <w:tcPr>
            <w:tcW w:type="dxa" w:w="711"/>
          </w:tcPr>
          <w:p>
            <w:pPr>
              <w:spacing w:after="0"/>
              <w:jc w:val="left"/>
            </w:pPr>
            <w:r>
              <w:rPr>
                <w:sz w:val="16"/>
              </w:rPr>
              <w:t>County</w:t>
            </w:r>
          </w:p>
        </w:tc>
        <w:tc>
          <w:tcPr>
            <w:tcW w:type="dxa" w:w="2392"/>
          </w:tcPr>
          <w:p>
            <w:pPr>
              <w:spacing w:after="0"/>
              <w:jc w:val="left"/>
            </w:pPr>
            <w:r>
              <w:rPr>
                <w:sz w:val="16"/>
              </w:rPr>
              <w:t>Plan 112245 approved 2026-09-02, pending adoption here; not yet eligible</w:t>
            </w:r>
          </w:p>
        </w:tc>
        <w:tc>
          <w:tcPr>
            <w:tcW w:type="dxa" w:w="2205"/>
          </w:tcPr>
          <w:p>
            <w:pPr>
              <w:spacing w:after="0"/>
              <w:jc w:val="right"/>
            </w:pPr>
            <w:r>
              <w:rPr>
                <w:sz w:val="16"/>
              </w:rPr>
              <w:t>FMA RL 0, SRL 1; any 3</w:t>
            </w:r>
          </w:p>
        </w:tc>
        <w:tc>
          <w:tcPr>
            <w:tcW w:type="dxa" w:w="2280"/>
          </w:tcPr>
          <w:p>
            <w:pPr>
              <w:spacing w:after="0"/>
              <w:jc w:val="right"/>
            </w:pPr>
            <w:r>
              <w:rPr>
                <w:sz w:val="16"/>
              </w:rPr>
              <w:t>$7,824,101.63</w:t>
            </w:r>
          </w:p>
        </w:tc>
        <w:tc>
          <w:tcPr>
            <w:tcW w:type="dxa" w:w="2330"/>
          </w:tcPr>
          <w:p>
            <w:pPr>
              <w:spacing w:after="0"/>
              <w:jc w:val="right"/>
            </w:pPr>
            <w:r>
              <w:rPr>
                <w:sz w:val="16"/>
              </w:rPr>
              <w:t>0 total; no approved plan</w:t>
            </w:r>
          </w:p>
        </w:tc>
        <w:tc>
          <w:tcPr>
            <w:tcW w:type="dxa" w:w="2735"/>
          </w:tcPr>
          <w:p>
            <w:pPr>
              <w:spacing w:after="0"/>
              <w:jc w:val="left"/>
            </w:pPr>
            <w:r>
              <w:rPr>
                <w:sz w:val="16"/>
              </w:rPr>
              <w:t>Includes $129,794.93 for declarations not counted as hazard incidents (DR-4503-AL).</w:t>
            </w:r>
          </w:p>
        </w:tc>
      </w:tr>
      <w:tr>
        <w:trPr>
          <w:cantSplit/>
        </w:trPr>
        <w:tc>
          <w:tcPr>
            <w:tcW w:type="dxa" w:w="1458"/>
          </w:tcPr>
          <w:p>
            <w:pPr>
              <w:spacing w:after="0"/>
              <w:jc w:val="left"/>
            </w:pPr>
            <w:r>
              <w:rPr>
                <w:sz w:val="16"/>
              </w:rPr>
              <w:t>Brookwood town</w:t>
            </w:r>
          </w:p>
        </w:tc>
        <w:tc>
          <w:tcPr>
            <w:tcW w:type="dxa" w:w="711"/>
          </w:tcPr>
          <w:p>
            <w:pPr>
              <w:spacing w:after="0"/>
              <w:jc w:val="left"/>
            </w:pPr>
            <w:r>
              <w:rPr>
                <w:sz w:val="16"/>
              </w:rPr>
              <w:t>City</w:t>
            </w:r>
          </w:p>
        </w:tc>
        <w:tc>
          <w:tcPr>
            <w:tcW w:type="dxa" w:w="2392"/>
          </w:tcPr>
          <w:p>
            <w:pPr>
              <w:spacing w:after="0"/>
              <w:jc w:val="left"/>
            </w:pPr>
            <w:r>
              <w:rPr>
                <w:sz w:val="16"/>
              </w:rPr>
              <w:t>Approved, expires 2031-09-01</w:t>
            </w:r>
          </w:p>
        </w:tc>
        <w:tc>
          <w:tcPr>
            <w:tcW w:type="dxa" w:w="2205"/>
          </w:tcPr>
          <w:p>
            <w:pPr>
              <w:spacing w:after="0"/>
              <w:jc w:val="right"/>
            </w:pPr>
            <w:r>
              <w:rPr>
                <w:sz w:val="16"/>
              </w:rPr>
              <w:t>FMA RL 0, SRL 0; any 0</w:t>
            </w:r>
          </w:p>
        </w:tc>
        <w:tc>
          <w:tcPr>
            <w:tcW w:type="dxa" w:w="2280"/>
          </w:tcPr>
          <w:p>
            <w:pPr>
              <w:spacing w:after="0"/>
              <w:jc w:val="right"/>
            </w:pPr>
            <w:r>
              <w:rPr>
                <w:sz w:val="16"/>
              </w:rPr>
              <w:t>$29,184.16</w:t>
            </w:r>
          </w:p>
        </w:tc>
        <w:tc>
          <w:tcPr>
            <w:tcW w:type="dxa" w:w="2330"/>
          </w:tcPr>
          <w:p>
            <w:pPr>
              <w:spacing w:after="0"/>
              <w:jc w:val="right"/>
            </w:pPr>
            <w:r>
              <w:rPr>
                <w:sz w:val="16"/>
              </w:rPr>
              <w:t>17 total; Storm Events data end 2026-06-30, before this plan's approval</w:t>
            </w:r>
          </w:p>
        </w:tc>
        <w:tc>
          <w:tcPr>
            <w:tcW w:type="dxa" w:w="2735"/>
          </w:tcPr>
          <w:p>
            <w:pPr>
              <w:spacing w:after="0"/>
              <w:jc w:val="left"/>
            </w:pPr>
          </w:p>
        </w:tc>
      </w:tr>
      <w:tr>
        <w:trPr>
          <w:cantSplit/>
        </w:trPr>
        <w:tc>
          <w:tcPr>
            <w:tcW w:type="dxa" w:w="1458"/>
          </w:tcPr>
          <w:p>
            <w:pPr>
              <w:spacing w:after="0"/>
              <w:jc w:val="left"/>
            </w:pPr>
            <w:r>
              <w:rPr>
                <w:sz w:val="16"/>
              </w:rPr>
              <w:t>Coaling town</w:t>
            </w:r>
          </w:p>
        </w:tc>
        <w:tc>
          <w:tcPr>
            <w:tcW w:type="dxa" w:w="711"/>
          </w:tcPr>
          <w:p>
            <w:pPr>
              <w:spacing w:after="0"/>
              <w:jc w:val="left"/>
            </w:pPr>
            <w:r>
              <w:rPr>
                <w:sz w:val="16"/>
              </w:rPr>
              <w:t>City</w:t>
            </w:r>
          </w:p>
        </w:tc>
        <w:tc>
          <w:tcPr>
            <w:tcW w:type="dxa" w:w="2392"/>
          </w:tcPr>
          <w:p>
            <w:pPr>
              <w:spacing w:after="0"/>
              <w:jc w:val="left"/>
            </w:pPr>
            <w:r>
              <w:rPr>
                <w:sz w:val="16"/>
              </w:rPr>
              <w:t>Plan 112245 approved 2026-09-02, pending adoption here; not yet eligible</w:t>
            </w:r>
          </w:p>
        </w:tc>
        <w:tc>
          <w:tcPr>
            <w:tcW w:type="dxa" w:w="2205"/>
          </w:tcPr>
          <w:p>
            <w:pPr>
              <w:spacing w:after="0"/>
              <w:jc w:val="right"/>
            </w:pPr>
            <w:r>
              <w:rPr>
                <w:sz w:val="16"/>
              </w:rPr>
              <w:t>FMA RL 0, SRL 0; any 0</w:t>
            </w:r>
          </w:p>
        </w:tc>
        <w:tc>
          <w:tcPr>
            <w:tcW w:type="dxa" w:w="2280"/>
          </w:tcPr>
          <w:p>
            <w:pPr>
              <w:spacing w:after="0"/>
              <w:jc w:val="right"/>
            </w:pPr>
            <w:r>
              <w:rPr>
                <w:sz w:val="16"/>
              </w:rPr>
              <w:t>$20,987.39</w:t>
            </w:r>
          </w:p>
        </w:tc>
        <w:tc>
          <w:tcPr>
            <w:tcW w:type="dxa" w:w="2330"/>
          </w:tcPr>
          <w:p>
            <w:pPr>
              <w:spacing w:after="0"/>
              <w:jc w:val="right"/>
            </w:pPr>
            <w:r>
              <w:rPr>
                <w:sz w:val="16"/>
              </w:rPr>
              <w:t>10 total; no approved plan</w:t>
            </w:r>
          </w:p>
        </w:tc>
        <w:tc>
          <w:tcPr>
            <w:tcW w:type="dxa" w:w="2735"/>
          </w:tcPr>
          <w:p>
            <w:pPr>
              <w:spacing w:after="0"/>
              <w:jc w:val="left"/>
            </w:pPr>
          </w:p>
        </w:tc>
      </w:tr>
      <w:tr>
        <w:trPr>
          <w:cantSplit/>
        </w:trPr>
        <w:tc>
          <w:tcPr>
            <w:tcW w:type="dxa" w:w="1458"/>
          </w:tcPr>
          <w:p>
            <w:pPr>
              <w:spacing w:after="0"/>
              <w:jc w:val="left"/>
            </w:pPr>
            <w:r>
              <w:rPr>
                <w:sz w:val="16"/>
              </w:rPr>
              <w:t>Coker town</w:t>
            </w:r>
          </w:p>
        </w:tc>
        <w:tc>
          <w:tcPr>
            <w:tcW w:type="dxa" w:w="711"/>
          </w:tcPr>
          <w:p>
            <w:pPr>
              <w:spacing w:after="0"/>
              <w:jc w:val="left"/>
            </w:pPr>
            <w:r>
              <w:rPr>
                <w:sz w:val="16"/>
              </w:rPr>
              <w:t>City</w:t>
            </w:r>
          </w:p>
        </w:tc>
        <w:tc>
          <w:tcPr>
            <w:tcW w:type="dxa" w:w="2392"/>
          </w:tcPr>
          <w:p>
            <w:pPr>
              <w:spacing w:after="0"/>
              <w:jc w:val="left"/>
            </w:pPr>
            <w:r>
              <w:rPr>
                <w:sz w:val="16"/>
              </w:rPr>
              <w:t>Plan 112245 approved 2026-09-02, pending adoption here; not yet eligible</w:t>
            </w:r>
          </w:p>
        </w:tc>
        <w:tc>
          <w:tcPr>
            <w:tcW w:type="dxa" w:w="2205"/>
          </w:tcPr>
          <w:p>
            <w:pPr>
              <w:spacing w:after="0"/>
              <w:jc w:val="right"/>
            </w:pPr>
            <w:r>
              <w:rPr>
                <w:sz w:val="16"/>
              </w:rPr>
              <w:t>FMA RL 0, SRL 0; any 0</w:t>
            </w:r>
          </w:p>
        </w:tc>
        <w:tc>
          <w:tcPr>
            <w:tcW w:type="dxa" w:w="2280"/>
          </w:tcPr>
          <w:p>
            <w:pPr>
              <w:spacing w:after="0"/>
              <w:jc w:val="right"/>
            </w:pPr>
            <w:r>
              <w:rPr>
                <w:sz w:val="16"/>
              </w:rPr>
              <w:t>$900.40</w:t>
            </w:r>
          </w:p>
        </w:tc>
        <w:tc>
          <w:tcPr>
            <w:tcW w:type="dxa" w:w="2330"/>
          </w:tcPr>
          <w:p>
            <w:pPr>
              <w:spacing w:after="0"/>
              <w:jc w:val="right"/>
            </w:pPr>
            <w:r>
              <w:rPr>
                <w:sz w:val="16"/>
              </w:rPr>
              <w:t>26 total; no approved plan</w:t>
            </w:r>
          </w:p>
        </w:tc>
        <w:tc>
          <w:tcPr>
            <w:tcW w:type="dxa" w:w="2735"/>
          </w:tcPr>
          <w:p>
            <w:pPr>
              <w:spacing w:after="0"/>
              <w:jc w:val="left"/>
            </w:pPr>
          </w:p>
        </w:tc>
      </w:tr>
      <w:tr>
        <w:trPr>
          <w:cantSplit/>
        </w:trPr>
        <w:tc>
          <w:tcPr>
            <w:tcW w:type="dxa" w:w="1458"/>
          </w:tcPr>
          <w:p>
            <w:pPr>
              <w:spacing w:after="0"/>
              <w:jc w:val="left"/>
            </w:pPr>
            <w:r>
              <w:rPr>
                <w:sz w:val="16"/>
              </w:rPr>
              <w:t>Lake View town</w:t>
            </w:r>
          </w:p>
        </w:tc>
        <w:tc>
          <w:tcPr>
            <w:tcW w:type="dxa" w:w="711"/>
          </w:tcPr>
          <w:p>
            <w:pPr>
              <w:spacing w:after="0"/>
              <w:jc w:val="left"/>
            </w:pPr>
            <w:r>
              <w:rPr>
                <w:sz w:val="16"/>
              </w:rPr>
              <w:t>Town</w:t>
            </w:r>
          </w:p>
        </w:tc>
        <w:tc>
          <w:tcPr>
            <w:tcW w:type="dxa" w:w="2392"/>
          </w:tcPr>
          <w:p>
            <w:pPr>
              <w:spacing w:after="0"/>
              <w:jc w:val="left"/>
            </w:pPr>
            <w:r>
              <w:rPr>
                <w:sz w:val="16"/>
              </w:rPr>
              <w:t>Approved, expires 2031-09-01</w:t>
            </w:r>
          </w:p>
        </w:tc>
        <w:tc>
          <w:tcPr>
            <w:tcW w:type="dxa" w:w="2205"/>
          </w:tcPr>
          <w:p>
            <w:pPr>
              <w:spacing w:after="0"/>
              <w:jc w:val="right"/>
            </w:pPr>
            <w:r>
              <w:rPr>
                <w:sz w:val="16"/>
              </w:rPr>
              <w:t>FMA RL 0, SRL 0; any 0</w:t>
            </w:r>
          </w:p>
        </w:tc>
        <w:tc>
          <w:tcPr>
            <w:tcW w:type="dxa" w:w="2280"/>
          </w:tcPr>
          <w:p>
            <w:pPr>
              <w:spacing w:after="0"/>
              <w:jc w:val="right"/>
            </w:pPr>
            <w:r>
              <w:rPr>
                <w:sz w:val="16"/>
              </w:rPr>
              <w:t>no Public Assistance recorded</w:t>
            </w:r>
          </w:p>
        </w:tc>
        <w:tc>
          <w:tcPr>
            <w:tcW w:type="dxa" w:w="2330"/>
          </w:tcPr>
          <w:p>
            <w:pPr>
              <w:spacing w:after="0"/>
              <w:jc w:val="right"/>
            </w:pPr>
            <w:r>
              <w:rPr>
                <w:sz w:val="16"/>
              </w:rPr>
              <w:t>0 total; Storm Events data end 2026-06-30, before this plan's approval</w:t>
            </w:r>
          </w:p>
        </w:tc>
        <w:tc>
          <w:tcPr>
            <w:tcW w:type="dxa" w:w="2735"/>
          </w:tcPr>
          <w:p>
            <w:pPr>
              <w:spacing w:after="0"/>
              <w:jc w:val="left"/>
            </w:pPr>
            <w:r>
              <w:rPr>
                <w:sz w:val="16"/>
              </w:rPr>
              <w:t>Also approved under plan 111630 (Division G, expires 2031-05-12). FEMA's plan status map shows one plan per jurisdiction and may show one of these; this packet uses the approved plan that expires last.</w:t>
            </w:r>
          </w:p>
        </w:tc>
      </w:tr>
      <w:tr>
        <w:trPr>
          <w:cantSplit/>
        </w:trPr>
        <w:tc>
          <w:tcPr>
            <w:tcW w:type="dxa" w:w="1458"/>
          </w:tcPr>
          <w:p>
            <w:pPr>
              <w:spacing w:after="0"/>
              <w:jc w:val="left"/>
            </w:pPr>
            <w:r>
              <w:rPr>
                <w:sz w:val="16"/>
              </w:rPr>
              <w:t>Northport city</w:t>
            </w:r>
          </w:p>
        </w:tc>
        <w:tc>
          <w:tcPr>
            <w:tcW w:type="dxa" w:w="711"/>
          </w:tcPr>
          <w:p>
            <w:pPr>
              <w:spacing w:after="0"/>
              <w:jc w:val="left"/>
            </w:pPr>
            <w:r>
              <w:rPr>
                <w:sz w:val="16"/>
              </w:rPr>
              <w:t>City</w:t>
            </w:r>
          </w:p>
        </w:tc>
        <w:tc>
          <w:tcPr>
            <w:tcW w:type="dxa" w:w="2392"/>
          </w:tcPr>
          <w:p>
            <w:pPr>
              <w:spacing w:after="0"/>
              <w:jc w:val="left"/>
            </w:pPr>
            <w:r>
              <w:rPr>
                <w:sz w:val="16"/>
              </w:rPr>
              <w:t>Approved, expires 2031-09-01</w:t>
            </w:r>
          </w:p>
        </w:tc>
        <w:tc>
          <w:tcPr>
            <w:tcW w:type="dxa" w:w="2205"/>
          </w:tcPr>
          <w:p>
            <w:pPr>
              <w:spacing w:after="0"/>
              <w:jc w:val="right"/>
            </w:pPr>
            <w:r>
              <w:rPr>
                <w:sz w:val="16"/>
              </w:rPr>
              <w:t>FMA RL 0, SRL 0; any 4</w:t>
            </w:r>
          </w:p>
        </w:tc>
        <w:tc>
          <w:tcPr>
            <w:tcW w:type="dxa" w:w="2280"/>
          </w:tcPr>
          <w:p>
            <w:pPr>
              <w:spacing w:after="0"/>
              <w:jc w:val="right"/>
            </w:pPr>
            <w:r>
              <w:rPr>
                <w:sz w:val="16"/>
              </w:rPr>
              <w:t>$401,146.25</w:t>
            </w:r>
          </w:p>
        </w:tc>
        <w:tc>
          <w:tcPr>
            <w:tcW w:type="dxa" w:w="2330"/>
          </w:tcPr>
          <w:p>
            <w:pPr>
              <w:spacing w:after="0"/>
              <w:jc w:val="right"/>
            </w:pPr>
            <w:r>
              <w:rPr>
                <w:sz w:val="16"/>
              </w:rPr>
              <w:t>62 total; Storm Events data end 2026-06-30, before this plan's approval</w:t>
            </w:r>
          </w:p>
        </w:tc>
        <w:tc>
          <w:tcPr>
            <w:tcW w:type="dxa" w:w="2735"/>
          </w:tcPr>
          <w:p>
            <w:pPr>
              <w:spacing w:after="0"/>
              <w:jc w:val="left"/>
            </w:pPr>
          </w:p>
        </w:tc>
      </w:tr>
      <w:tr>
        <w:trPr>
          <w:cantSplit/>
        </w:trPr>
        <w:tc>
          <w:tcPr>
            <w:tcW w:type="dxa" w:w="1458"/>
          </w:tcPr>
          <w:p>
            <w:pPr>
              <w:spacing w:after="0"/>
              <w:jc w:val="left"/>
            </w:pPr>
            <w:r>
              <w:rPr>
                <w:sz w:val="16"/>
              </w:rPr>
              <w:t>Tuscaloosa city</w:t>
            </w:r>
          </w:p>
        </w:tc>
        <w:tc>
          <w:tcPr>
            <w:tcW w:type="dxa" w:w="711"/>
          </w:tcPr>
          <w:p>
            <w:pPr>
              <w:spacing w:after="0"/>
              <w:jc w:val="left"/>
            </w:pPr>
            <w:r>
              <w:rPr>
                <w:sz w:val="16"/>
              </w:rPr>
              <w:t>City</w:t>
            </w:r>
          </w:p>
        </w:tc>
        <w:tc>
          <w:tcPr>
            <w:tcW w:type="dxa" w:w="2392"/>
          </w:tcPr>
          <w:p>
            <w:pPr>
              <w:spacing w:after="0"/>
              <w:jc w:val="left"/>
            </w:pPr>
            <w:r>
              <w:rPr>
                <w:sz w:val="16"/>
              </w:rPr>
              <w:t>Plan 112245 approved 2026-09-02, pending adoption here; not yet eligible</w:t>
            </w:r>
          </w:p>
        </w:tc>
        <w:tc>
          <w:tcPr>
            <w:tcW w:type="dxa" w:w="2205"/>
          </w:tcPr>
          <w:p>
            <w:pPr>
              <w:spacing w:after="0"/>
              <w:jc w:val="right"/>
            </w:pPr>
            <w:r>
              <w:rPr>
                <w:sz w:val="16"/>
              </w:rPr>
              <w:t>FMA RL 1, SRL 0; any 7</w:t>
            </w:r>
          </w:p>
        </w:tc>
        <w:tc>
          <w:tcPr>
            <w:tcW w:type="dxa" w:w="2280"/>
          </w:tcPr>
          <w:p>
            <w:pPr>
              <w:spacing w:after="0"/>
              <w:jc w:val="right"/>
            </w:pPr>
            <w:r>
              <w:rPr>
                <w:sz w:val="16"/>
              </w:rPr>
              <w:t>$2,092,475.65</w:t>
            </w:r>
          </w:p>
        </w:tc>
        <w:tc>
          <w:tcPr>
            <w:tcW w:type="dxa" w:w="2330"/>
          </w:tcPr>
          <w:p>
            <w:pPr>
              <w:spacing w:after="0"/>
              <w:jc w:val="right"/>
            </w:pPr>
            <w:r>
              <w:rPr>
                <w:sz w:val="16"/>
              </w:rPr>
              <w:t>115 total; no approved plan</w:t>
            </w:r>
          </w:p>
        </w:tc>
        <w:tc>
          <w:tcPr>
            <w:tcW w:type="dxa" w:w="2735"/>
          </w:tcPr>
          <w:p>
            <w:pPr>
              <w:spacing w:after="0"/>
              <w:jc w:val="left"/>
            </w:pPr>
          </w:p>
        </w:tc>
      </w:tr>
      <w:tr>
        <w:trPr>
          <w:cantSplit/>
        </w:trPr>
        <w:tc>
          <w:tcPr>
            <w:tcW w:type="dxa" w:w="1458"/>
          </w:tcPr>
          <w:p>
            <w:pPr>
              <w:spacing w:after="0"/>
              <w:jc w:val="left"/>
            </w:pPr>
            <w:r>
              <w:rPr>
                <w:sz w:val="16"/>
              </w:rPr>
              <w:t>City of Vance</w:t>
            </w:r>
          </w:p>
        </w:tc>
        <w:tc>
          <w:tcPr>
            <w:tcW w:type="dxa" w:w="711"/>
          </w:tcPr>
          <w:p>
            <w:pPr>
              <w:spacing w:after="0"/>
              <w:jc w:val="left"/>
            </w:pPr>
            <w:r>
              <w:rPr>
                <w:sz w:val="16"/>
              </w:rPr>
              <w:t>City</w:t>
            </w:r>
          </w:p>
        </w:tc>
        <w:tc>
          <w:tcPr>
            <w:tcW w:type="dxa" w:w="2392"/>
          </w:tcPr>
          <w:p>
            <w:pPr>
              <w:spacing w:after="0"/>
              <w:jc w:val="left"/>
            </w:pPr>
            <w:r>
              <w:rPr>
                <w:sz w:val="16"/>
              </w:rPr>
              <w:t>Approved, expires 2031-09-01</w:t>
            </w:r>
          </w:p>
        </w:tc>
        <w:tc>
          <w:tcPr>
            <w:tcW w:type="dxa" w:w="2205"/>
          </w:tcPr>
          <w:p>
            <w:pPr>
              <w:spacing w:after="0"/>
              <w:jc w:val="right"/>
            </w:pPr>
          </w:p>
        </w:tc>
        <w:tc>
          <w:tcPr>
            <w:tcW w:type="dxa" w:w="2280"/>
          </w:tcPr>
          <w:p>
            <w:pPr>
              <w:spacing w:after="0"/>
              <w:jc w:val="right"/>
            </w:pPr>
            <w:r>
              <w:rPr>
                <w:sz w:val="16"/>
              </w:rPr>
              <w:t>no Public Assistance recorded</w:t>
            </w:r>
          </w:p>
        </w:tc>
        <w:tc>
          <w:tcPr>
            <w:tcW w:type="dxa" w:w="2330"/>
          </w:tcPr>
          <w:p>
            <w:pPr>
              <w:spacing w:after="0"/>
              <w:jc w:val="right"/>
            </w:pPr>
          </w:p>
        </w:tc>
        <w:tc>
          <w:tcPr>
            <w:tcW w:type="dxa" w:w="2735"/>
          </w:tcPr>
          <w:p>
            <w:pPr>
              <w:spacing w:after="0"/>
              <w:jc w:val="left"/>
            </w:pPr>
            <w:r>
              <w:rPr>
                <w:sz w:val="16"/>
              </w:rPr>
              <w:t>No NFIP community ID on this jurisdiction's plan row. FEMA plan ID only (no Census ID), so event records are not matched to this place by name.</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Plan 112245 was approved by FEMA on 2026-09-02 but is not yet adopted here, so no since-plan counts are given.</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11"/>
        <w:gridCol w:w="1305"/>
        <w:gridCol w:w="1154"/>
        <w:gridCol w:w="1080"/>
        <w:gridCol w:w="1080"/>
        <w:gridCol w:w="143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3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$42,201,049,286</w:t>
            </w:r>
          </w:p>
        </w:tc>
        <w:tc>
          <w:tcPr>
            <w:tcW w:type="dxa" w:w="1132"/>
          </w:tcPr>
          <w:p>
            <w:pPr>
              <w:spacing w:after="0"/>
              <w:jc w:val="right"/>
            </w:pPr>
            <w:r>
              <w:rPr>
                <w:sz w:val="16"/>
              </w:rPr>
              <w:t>$49,678,746</w:t>
            </w:r>
          </w:p>
        </w:tc>
        <w:tc>
          <w:tcPr>
            <w:tcW w:type="dxa" w:w="1042"/>
          </w:tcPr>
          <w:p>
            <w:pPr>
              <w:spacing w:after="0"/>
              <w:jc w:val="right"/>
            </w:pPr>
            <w:r>
              <w:rPr>
                <w:sz w:val="16"/>
              </w:rPr>
              <w:t>226,701</w:t>
            </w:r>
          </w:p>
        </w:tc>
        <w:tc>
          <w:tcPr>
            <w:tcW w:type="dxa" w:w="1126"/>
          </w:tcPr>
          <w:p>
            <w:pPr>
              <w:spacing w:after="0"/>
              <w:jc w:val="right"/>
            </w:pPr>
            <w:r>
              <w:rPr>
                <w:sz w:val="16"/>
              </w:rPr>
              <w:t>$33,560</w:t>
            </w:r>
          </w:p>
        </w:tc>
        <w:tc>
          <w:tcPr>
            <w:tcW w:type="dxa" w:w="1126"/>
          </w:tcPr>
          <w:p>
            <w:pPr>
              <w:spacing w:after="0"/>
              <w:jc w:val="right"/>
            </w:pPr>
            <w:r>
              <w:rPr>
                <w:sz w:val="16"/>
              </w:rPr>
              <w:t>$20,351</w:t>
            </w:r>
          </w:p>
        </w:tc>
        <w:tc>
          <w:tcPr>
            <w:tcW w:type="dxa" w:w="1111"/>
          </w:tcPr>
          <w:p>
            <w:pPr>
              <w:spacing w:after="0"/>
              <w:jc w:val="right"/>
            </w:pPr>
            <w:r>
              <w:rPr>
                <w:sz w:val="16"/>
              </w:rPr>
              <w:t>$4,141,541</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$6,790,890</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$79,365</w:t>
            </w:r>
          </w:p>
        </w:tc>
        <w:tc>
          <w:tcPr>
            <w:tcW w:type="dxa" w:w="1111"/>
          </w:tcPr>
          <w:p>
            <w:pPr>
              <w:spacing w:after="0"/>
              <w:jc w:val="right"/>
            </w:pPr>
            <w:r>
              <w:rPr>
                <w:sz w:val="16"/>
              </w:rPr>
              <w:t>n/a</w:t>
            </w:r>
          </w:p>
        </w:tc>
        <w:tc>
          <w:tcPr>
            <w:tcW w:type="dxa" w:w="1305"/>
          </w:tcPr>
          <w:p>
            <w:pPr>
              <w:spacing w:after="0"/>
              <w:jc w:val="right"/>
            </w:pPr>
            <w:r>
              <w:rPr>
                <w:sz w:val="16"/>
              </w:rPr>
              <w:t>1.17% (agriculture)</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$75,950,808,887</w:t>
            </w:r>
          </w:p>
        </w:tc>
        <w:tc>
          <w:tcPr>
            <w:tcW w:type="dxa" w:w="1132"/>
          </w:tcPr>
          <w:p>
            <w:pPr>
              <w:spacing w:after="0"/>
              <w:jc w:val="right"/>
            </w:pPr>
            <w:r>
              <w:rPr>
                <w:sz w:val="16"/>
              </w:rPr>
              <w:t>n/a</w:t>
            </w:r>
          </w:p>
        </w:tc>
        <w:tc>
          <w:tcPr>
            <w:tcW w:type="dxa" w:w="1042"/>
          </w:tcPr>
          <w:p>
            <w:pPr>
              <w:spacing w:after="0"/>
              <w:jc w:val="right"/>
            </w:pPr>
            <w:r>
              <w:rPr>
                <w:sz w:val="16"/>
              </w:rPr>
              <w:t>227,036</w:t>
            </w:r>
          </w:p>
        </w:tc>
        <w:tc>
          <w:tcPr>
            <w:tcW w:type="dxa" w:w="1126"/>
          </w:tcPr>
          <w:p>
            <w:pPr>
              <w:spacing w:after="0"/>
              <w:jc w:val="right"/>
            </w:pPr>
            <w:r>
              <w:rPr>
                <w:sz w:val="16"/>
              </w:rPr>
              <w:t>$4,852,233</w:t>
            </w:r>
          </w:p>
        </w:tc>
        <w:tc>
          <w:tcPr>
            <w:tcW w:type="dxa" w:w="1126"/>
          </w:tcPr>
          <w:p>
            <w:pPr>
              <w:spacing w:after="0"/>
              <w:jc w:val="right"/>
            </w:pPr>
            <w:r>
              <w:rPr>
                <w:sz w:val="16"/>
              </w:rPr>
              <w:t>n/a</w:t>
            </w:r>
          </w:p>
        </w:tc>
        <w:tc>
          <w:tcPr>
            <w:tcW w:type="dxa" w:w="1111"/>
          </w:tcPr>
          <w:p>
            <w:pPr>
              <w:spacing w:after="0"/>
              <w:jc w:val="right"/>
            </w:pPr>
            <w:r>
              <w:rPr>
                <w:sz w:val="16"/>
              </w:rPr>
              <w:t>$2,317,536</w:t>
            </w:r>
          </w:p>
        </w:tc>
        <w:tc>
          <w:tcPr>
            <w:tcW w:type="dxa" w:w="1305"/>
          </w:tcPr>
          <w:p>
            <w:pPr>
              <w:spacing w:after="0"/>
              <w:jc w:val="right"/>
            </w:pPr>
            <w:r>
              <w:rPr>
                <w:sz w:val="16"/>
              </w:rPr>
              <w:t>0.00639%</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$42,201,049,286</w:t>
            </w:r>
          </w:p>
        </w:tc>
        <w:tc>
          <w:tcPr>
            <w:tcW w:type="dxa" w:w="1132"/>
          </w:tcPr>
          <w:p>
            <w:pPr>
              <w:spacing w:after="0"/>
              <w:jc w:val="right"/>
            </w:pPr>
            <w:r>
              <w:rPr>
                <w:sz w:val="16"/>
              </w:rPr>
              <w:t>$49,678,746</w:t>
            </w:r>
          </w:p>
        </w:tc>
        <w:tc>
          <w:tcPr>
            <w:tcW w:type="dxa" w:w="1042"/>
          </w:tcPr>
          <w:p>
            <w:pPr>
              <w:spacing w:after="0"/>
              <w:jc w:val="right"/>
            </w:pPr>
            <w:r>
              <w:rPr>
                <w:sz w:val="16"/>
              </w:rPr>
              <w:t>226,701</w:t>
            </w:r>
          </w:p>
        </w:tc>
        <w:tc>
          <w:tcPr>
            <w:tcW w:type="dxa" w:w="1126"/>
          </w:tcPr>
          <w:p>
            <w:pPr>
              <w:spacing w:after="0"/>
              <w:jc w:val="right"/>
            </w:pPr>
            <w:r>
              <w:rPr>
                <w:sz w:val="16"/>
              </w:rPr>
              <w:t>$94,992</w:t>
            </w:r>
          </w:p>
        </w:tc>
        <w:tc>
          <w:tcPr>
            <w:tcW w:type="dxa" w:w="1126"/>
          </w:tcPr>
          <w:p>
            <w:pPr>
              <w:spacing w:after="0"/>
              <w:jc w:val="right"/>
            </w:pPr>
            <w:r>
              <w:rPr>
                <w:sz w:val="16"/>
              </w:rPr>
              <w:t>$8,337</w:t>
            </w:r>
          </w:p>
        </w:tc>
        <w:tc>
          <w:tcPr>
            <w:tcW w:type="dxa" w:w="1111"/>
          </w:tcPr>
          <w:p>
            <w:pPr>
              <w:spacing w:after="0"/>
              <w:jc w:val="right"/>
            </w:pPr>
            <w:r>
              <w:rPr>
                <w:sz w:val="16"/>
              </w:rPr>
              <w:t>$455,520</w:t>
            </w:r>
          </w:p>
        </w:tc>
        <w:tc>
          <w:tcPr>
            <w:tcW w:type="dxa" w:w="1305"/>
          </w:tcPr>
          <w:p>
            <w:pPr>
              <w:spacing w:after="0"/>
              <w:jc w:val="right"/>
            </w:pPr>
            <w:r>
              <w:rPr>
                <w:sz w:val="16"/>
              </w:rPr>
              <w:t>0.000225%</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$42,201,049,286</w:t>
            </w:r>
          </w:p>
        </w:tc>
        <w:tc>
          <w:tcPr>
            <w:tcW w:type="dxa" w:w="1132"/>
          </w:tcPr>
          <w:p>
            <w:pPr>
              <w:spacing w:after="0"/>
              <w:jc w:val="right"/>
            </w:pPr>
            <w:r>
              <w:rPr>
                <w:sz w:val="16"/>
              </w:rPr>
              <w:t>$49,678,746</w:t>
            </w:r>
          </w:p>
        </w:tc>
        <w:tc>
          <w:tcPr>
            <w:tcW w:type="dxa" w:w="1042"/>
          </w:tcPr>
          <w:p>
            <w:pPr>
              <w:spacing w:after="0"/>
              <w:jc w:val="right"/>
            </w:pPr>
            <w:r>
              <w:rPr>
                <w:sz w:val="16"/>
              </w:rPr>
              <w:t>226,701</w:t>
            </w:r>
          </w:p>
        </w:tc>
        <w:tc>
          <w:tcPr>
            <w:tcW w:type="dxa" w:w="1126"/>
          </w:tcPr>
          <w:p>
            <w:pPr>
              <w:spacing w:after="0"/>
              <w:jc w:val="right"/>
            </w:pPr>
            <w:r>
              <w:rPr>
                <w:sz w:val="16"/>
              </w:rPr>
              <w:t>$285</w:t>
            </w:r>
          </w:p>
        </w:tc>
        <w:tc>
          <w:tcPr>
            <w:tcW w:type="dxa" w:w="1126"/>
          </w:tcPr>
          <w:p>
            <w:pPr>
              <w:spacing w:after="0"/>
              <w:jc w:val="right"/>
            </w:pPr>
            <w:r>
              <w:rPr>
                <w:sz w:val="16"/>
              </w:rPr>
              <w:t>$6,799</w:t>
            </w:r>
          </w:p>
        </w:tc>
        <w:tc>
          <w:tcPr>
            <w:tcW w:type="dxa" w:w="1111"/>
          </w:tcPr>
          <w:p>
            <w:pPr>
              <w:spacing w:after="0"/>
              <w:jc w:val="right"/>
            </w:pPr>
            <w:r>
              <w:rPr>
                <w:sz w:val="16"/>
              </w:rPr>
              <w:t>$6,045,278</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$42,200,058,620</w:t>
            </w:r>
          </w:p>
        </w:tc>
        <w:tc>
          <w:tcPr>
            <w:tcW w:type="dxa" w:w="1132"/>
          </w:tcPr>
          <w:p>
            <w:pPr>
              <w:spacing w:after="0"/>
              <w:jc w:val="right"/>
            </w:pPr>
            <w:r>
              <w:rPr>
                <w:sz w:val="16"/>
              </w:rPr>
              <w:t>$49,678,746</w:t>
            </w:r>
          </w:p>
        </w:tc>
        <w:tc>
          <w:tcPr>
            <w:tcW w:type="dxa" w:w="1042"/>
          </w:tcPr>
          <w:p>
            <w:pPr>
              <w:spacing w:after="0"/>
              <w:jc w:val="right"/>
            </w:pPr>
            <w:r>
              <w:rPr>
                <w:sz w:val="16"/>
              </w:rPr>
              <w:t>226,694</w:t>
            </w:r>
          </w:p>
        </w:tc>
        <w:tc>
          <w:tcPr>
            <w:tcW w:type="dxa" w:w="1126"/>
          </w:tcPr>
          <w:p>
            <w:pPr>
              <w:spacing w:after="0"/>
              <w:jc w:val="right"/>
            </w:pPr>
            <w:r>
              <w:rPr>
                <w:sz w:val="16"/>
              </w:rPr>
              <w:t>$1,811,292</w:t>
            </w:r>
          </w:p>
        </w:tc>
        <w:tc>
          <w:tcPr>
            <w:tcW w:type="dxa" w:w="1126"/>
          </w:tcPr>
          <w:p>
            <w:pPr>
              <w:spacing w:after="0"/>
              <w:jc w:val="right"/>
            </w:pPr>
            <w:r>
              <w:rPr>
                <w:sz w:val="16"/>
              </w:rPr>
              <w:t>$63,392</w:t>
            </w:r>
          </w:p>
        </w:tc>
        <w:tc>
          <w:tcPr>
            <w:tcW w:type="dxa" w:w="1111"/>
          </w:tcPr>
          <w:p>
            <w:pPr>
              <w:spacing w:after="0"/>
              <w:jc w:val="right"/>
            </w:pPr>
            <w:r>
              <w:rPr>
                <w:sz w:val="16"/>
              </w:rPr>
              <w:t>$108,650</w:t>
            </w:r>
          </w:p>
        </w:tc>
        <w:tc>
          <w:tcPr>
            <w:tcW w:type="dxa" w:w="1305"/>
          </w:tcPr>
          <w:p>
            <w:pPr>
              <w:spacing w:after="0"/>
              <w:jc w:val="right"/>
            </w:pPr>
            <w:r>
              <w:rPr>
                <w:sz w:val="16"/>
              </w:rPr>
              <w:t>0.00429%</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$42,185,297,345</w:t>
            </w:r>
          </w:p>
        </w:tc>
        <w:tc>
          <w:tcPr>
            <w:tcW w:type="dxa" w:w="1132"/>
          </w:tcPr>
          <w:p>
            <w:pPr>
              <w:spacing w:after="0"/>
              <w:jc w:val="right"/>
            </w:pPr>
            <w:r>
              <w:rPr>
                <w:sz w:val="16"/>
              </w:rPr>
              <w:t>n/a</w:t>
            </w:r>
          </w:p>
        </w:tc>
        <w:tc>
          <w:tcPr>
            <w:tcW w:type="dxa" w:w="1042"/>
          </w:tcPr>
          <w:p>
            <w:pPr>
              <w:spacing w:after="0"/>
              <w:jc w:val="right"/>
            </w:pPr>
            <w:r>
              <w:rPr>
                <w:sz w:val="16"/>
              </w:rPr>
              <w:t>226,659</w:t>
            </w:r>
          </w:p>
        </w:tc>
        <w:tc>
          <w:tcPr>
            <w:tcW w:type="dxa" w:w="1126"/>
          </w:tcPr>
          <w:p>
            <w:pPr>
              <w:spacing w:after="0"/>
              <w:jc w:val="right"/>
            </w:pPr>
            <w:r>
              <w:rPr>
                <w:sz w:val="16"/>
              </w:rPr>
              <w:t>$259,844</w:t>
            </w:r>
          </w:p>
        </w:tc>
        <w:tc>
          <w:tcPr>
            <w:tcW w:type="dxa" w:w="1126"/>
          </w:tcPr>
          <w:p>
            <w:pPr>
              <w:spacing w:after="0"/>
              <w:jc w:val="right"/>
            </w:pPr>
            <w:r>
              <w:rPr>
                <w:sz w:val="16"/>
              </w:rPr>
              <w:t>n/a</w:t>
            </w:r>
          </w:p>
        </w:tc>
        <w:tc>
          <w:tcPr>
            <w:tcW w:type="dxa" w:w="1111"/>
          </w:tcPr>
          <w:p>
            <w:pPr>
              <w:spacing w:after="0"/>
              <w:jc w:val="right"/>
            </w:pPr>
            <w:r>
              <w:rPr>
                <w:sz w:val="16"/>
              </w:rPr>
              <w:t>$8,010</w:t>
            </w:r>
          </w:p>
        </w:tc>
        <w:tc>
          <w:tcPr>
            <w:tcW w:type="dxa" w:w="1305"/>
          </w:tcPr>
          <w:p>
            <w:pPr>
              <w:spacing w:after="0"/>
              <w:jc w:val="right"/>
            </w:pPr>
            <w:r>
              <w:rPr>
                <w:sz w:val="16"/>
              </w:rPr>
              <w:t>0.000616%</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$42,178,561,068</w:t>
            </w:r>
          </w:p>
        </w:tc>
        <w:tc>
          <w:tcPr>
            <w:tcW w:type="dxa" w:w="1132"/>
          </w:tcPr>
          <w:p>
            <w:pPr>
              <w:spacing w:after="0"/>
              <w:jc w:val="right"/>
            </w:pPr>
            <w:r>
              <w:rPr>
                <w:sz w:val="16"/>
              </w:rPr>
              <w:t>$15,526,254</w:t>
            </w:r>
          </w:p>
        </w:tc>
        <w:tc>
          <w:tcPr>
            <w:tcW w:type="dxa" w:w="1042"/>
          </w:tcPr>
          <w:p>
            <w:pPr>
              <w:spacing w:after="0"/>
              <w:jc w:val="right"/>
            </w:pPr>
            <w:r>
              <w:rPr>
                <w:sz w:val="16"/>
              </w:rPr>
              <w:t>5,621</w:t>
            </w:r>
          </w:p>
        </w:tc>
        <w:tc>
          <w:tcPr>
            <w:tcW w:type="dxa" w:w="1126"/>
          </w:tcPr>
          <w:p>
            <w:pPr>
              <w:spacing w:after="0"/>
              <w:jc w:val="right"/>
            </w:pPr>
            <w:r>
              <w:rPr>
                <w:sz w:val="16"/>
              </w:rPr>
              <w:t>$38,591,391</w:t>
            </w:r>
          </w:p>
        </w:tc>
        <w:tc>
          <w:tcPr>
            <w:tcW w:type="dxa" w:w="1126"/>
          </w:tcPr>
          <w:p>
            <w:pPr>
              <w:spacing w:after="0"/>
              <w:jc w:val="right"/>
            </w:pPr>
            <w:r>
              <w:rPr>
                <w:sz w:val="16"/>
              </w:rPr>
              <w:t>$729</w:t>
            </w:r>
          </w:p>
        </w:tc>
        <w:tc>
          <w:tcPr>
            <w:tcW w:type="dxa" w:w="1111"/>
          </w:tcPr>
          <w:p>
            <w:pPr>
              <w:spacing w:after="0"/>
              <w:jc w:val="right"/>
            </w:pPr>
            <w:r>
              <w:rPr>
                <w:sz w:val="16"/>
              </w:rPr>
              <w:t>$2,088,299</w:t>
            </w:r>
          </w:p>
        </w:tc>
        <w:tc>
          <w:tcPr>
            <w:tcW w:type="dxa" w:w="1305"/>
          </w:tcPr>
          <w:p>
            <w:pPr>
              <w:spacing w:after="0"/>
              <w:jc w:val="right"/>
            </w:pPr>
            <w:r>
              <w:rPr>
                <w:sz w:val="16"/>
              </w:rPr>
              <w:t>n/a (see note)</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$1,445,075,703</w:t>
            </w:r>
          </w:p>
        </w:tc>
        <w:tc>
          <w:tcPr>
            <w:tcW w:type="dxa" w:w="1132"/>
          </w:tcPr>
          <w:p>
            <w:pPr>
              <w:spacing w:after="0"/>
              <w:jc w:val="right"/>
            </w:pPr>
            <w:r>
              <w:rPr>
                <w:sz w:val="16"/>
              </w:rPr>
              <w:t>n/a</w:t>
            </w:r>
          </w:p>
        </w:tc>
        <w:tc>
          <w:tcPr>
            <w:tcW w:type="dxa" w:w="1042"/>
          </w:tcPr>
          <w:p>
            <w:pPr>
              <w:spacing w:after="0"/>
              <w:jc w:val="right"/>
            </w:pPr>
            <w:r>
              <w:rPr>
                <w:sz w:val="16"/>
              </w:rPr>
              <w:t>8,984</w:t>
            </w:r>
          </w:p>
        </w:tc>
        <w:tc>
          <w:tcPr>
            <w:tcW w:type="dxa" w:w="1126"/>
          </w:tcPr>
          <w:p>
            <w:pPr>
              <w:spacing w:after="0"/>
              <w:jc w:val="right"/>
            </w:pPr>
            <w:r>
              <w:rPr>
                <w:sz w:val="16"/>
              </w:rPr>
              <w:t>$535</w:t>
            </w:r>
          </w:p>
        </w:tc>
        <w:tc>
          <w:tcPr>
            <w:tcW w:type="dxa" w:w="1126"/>
          </w:tcPr>
          <w:p>
            <w:pPr>
              <w:spacing w:after="0"/>
              <w:jc w:val="right"/>
            </w:pPr>
            <w:r>
              <w:rPr>
                <w:sz w:val="16"/>
              </w:rPr>
              <w:t>n/a</w:t>
            </w:r>
          </w:p>
        </w:tc>
        <w:tc>
          <w:tcPr>
            <w:tcW w:type="dxa" w:w="1111"/>
          </w:tcPr>
          <w:p>
            <w:pPr>
              <w:spacing w:after="0"/>
              <w:jc w:val="right"/>
            </w:pPr>
            <w:r>
              <w:rPr>
                <w:sz w:val="16"/>
              </w:rPr>
              <w:t>$3,656</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$42,201,049,286</w:t>
            </w:r>
          </w:p>
        </w:tc>
        <w:tc>
          <w:tcPr>
            <w:tcW w:type="dxa" w:w="1132"/>
          </w:tcPr>
          <w:p>
            <w:pPr>
              <w:spacing w:after="0"/>
              <w:jc w:val="right"/>
            </w:pPr>
            <w:r>
              <w:rPr>
                <w:sz w:val="16"/>
              </w:rPr>
              <w:t>n/a</w:t>
            </w:r>
          </w:p>
        </w:tc>
        <w:tc>
          <w:tcPr>
            <w:tcW w:type="dxa" w:w="1042"/>
          </w:tcPr>
          <w:p>
            <w:pPr>
              <w:spacing w:after="0"/>
              <w:jc w:val="right"/>
            </w:pPr>
            <w:r>
              <w:rPr>
                <w:sz w:val="16"/>
              </w:rPr>
              <w:t>226,701</w:t>
            </w:r>
          </w:p>
        </w:tc>
        <w:tc>
          <w:tcPr>
            <w:tcW w:type="dxa" w:w="1126"/>
          </w:tcPr>
          <w:p>
            <w:pPr>
              <w:spacing w:after="0"/>
              <w:jc w:val="right"/>
            </w:pPr>
            <w:r>
              <w:rPr>
                <w:sz w:val="16"/>
              </w:rPr>
              <w:t>$77,378</w:t>
            </w:r>
          </w:p>
        </w:tc>
        <w:tc>
          <w:tcPr>
            <w:tcW w:type="dxa" w:w="1126"/>
          </w:tcPr>
          <w:p>
            <w:pPr>
              <w:spacing w:after="0"/>
              <w:jc w:val="right"/>
            </w:pPr>
            <w:r>
              <w:rPr>
                <w:sz w:val="16"/>
              </w:rPr>
              <w:t>n/a</w:t>
            </w:r>
          </w:p>
        </w:tc>
        <w:tc>
          <w:tcPr>
            <w:tcW w:type="dxa" w:w="1111"/>
          </w:tcPr>
          <w:p>
            <w:pPr>
              <w:spacing w:after="0"/>
              <w:jc w:val="right"/>
            </w:pPr>
            <w:r>
              <w:rPr>
                <w:sz w:val="16"/>
              </w:rPr>
              <w:t>$890,404</w:t>
            </w:r>
          </w:p>
        </w:tc>
        <w:tc>
          <w:tcPr>
            <w:tcW w:type="dxa" w:w="1305"/>
          </w:tcPr>
          <w:p>
            <w:pPr>
              <w:spacing w:after="0"/>
              <w:jc w:val="right"/>
            </w:pPr>
            <w:r>
              <w:rPr>
                <w:sz w:val="16"/>
              </w:rPr>
              <w:t>0.000183%</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$42,201,049,286</w:t>
            </w:r>
          </w:p>
        </w:tc>
        <w:tc>
          <w:tcPr>
            <w:tcW w:type="dxa" w:w="1132"/>
          </w:tcPr>
          <w:p>
            <w:pPr>
              <w:spacing w:after="0"/>
              <w:jc w:val="right"/>
            </w:pPr>
            <w:r>
              <w:rPr>
                <w:sz w:val="16"/>
              </w:rPr>
              <w:t>$49,678,746</w:t>
            </w:r>
          </w:p>
        </w:tc>
        <w:tc>
          <w:tcPr>
            <w:tcW w:type="dxa" w:w="1042"/>
          </w:tcPr>
          <w:p>
            <w:pPr>
              <w:spacing w:after="0"/>
              <w:jc w:val="right"/>
            </w:pPr>
            <w:r>
              <w:rPr>
                <w:sz w:val="16"/>
              </w:rPr>
              <w:t>226,701</w:t>
            </w:r>
          </w:p>
        </w:tc>
        <w:tc>
          <w:tcPr>
            <w:tcW w:type="dxa" w:w="1126"/>
          </w:tcPr>
          <w:p>
            <w:pPr>
              <w:spacing w:after="0"/>
              <w:jc w:val="right"/>
            </w:pPr>
            <w:r>
              <w:rPr>
                <w:sz w:val="16"/>
              </w:rPr>
              <w:t>$633,595</w:t>
            </w:r>
          </w:p>
        </w:tc>
        <w:tc>
          <w:tcPr>
            <w:tcW w:type="dxa" w:w="1126"/>
          </w:tcPr>
          <w:p>
            <w:pPr>
              <w:spacing w:after="0"/>
              <w:jc w:val="right"/>
            </w:pPr>
            <w:r>
              <w:rPr>
                <w:sz w:val="16"/>
              </w:rPr>
              <w:t>$8,770</w:t>
            </w:r>
          </w:p>
        </w:tc>
        <w:tc>
          <w:tcPr>
            <w:tcW w:type="dxa" w:w="1111"/>
          </w:tcPr>
          <w:p>
            <w:pPr>
              <w:spacing w:after="0"/>
              <w:jc w:val="right"/>
            </w:pPr>
            <w:r>
              <w:rPr>
                <w:sz w:val="16"/>
              </w:rPr>
              <w:t>$1,944,354</w:t>
            </w:r>
          </w:p>
        </w:tc>
        <w:tc>
          <w:tcPr>
            <w:tcW w:type="dxa" w:w="1305"/>
          </w:tcPr>
          <w:p>
            <w:pPr>
              <w:spacing w:after="0"/>
              <w:jc w:val="right"/>
            </w:pPr>
            <w:r>
              <w:rPr>
                <w:sz w:val="16"/>
              </w:rPr>
              <w:t>0.0015%</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$42,201,049,286</w:t>
            </w:r>
          </w:p>
        </w:tc>
        <w:tc>
          <w:tcPr>
            <w:tcW w:type="dxa" w:w="1132"/>
          </w:tcPr>
          <w:p>
            <w:pPr>
              <w:spacing w:after="0"/>
              <w:jc w:val="right"/>
            </w:pPr>
            <w:r>
              <w:rPr>
                <w:sz w:val="16"/>
              </w:rPr>
              <w:t>$49,678,746</w:t>
            </w:r>
          </w:p>
        </w:tc>
        <w:tc>
          <w:tcPr>
            <w:tcW w:type="dxa" w:w="1042"/>
          </w:tcPr>
          <w:p>
            <w:pPr>
              <w:spacing w:after="0"/>
              <w:jc w:val="right"/>
            </w:pPr>
            <w:r>
              <w:rPr>
                <w:sz w:val="16"/>
              </w:rPr>
              <w:t>226,701</w:t>
            </w:r>
          </w:p>
        </w:tc>
        <w:tc>
          <w:tcPr>
            <w:tcW w:type="dxa" w:w="1126"/>
          </w:tcPr>
          <w:p>
            <w:pPr>
              <w:spacing w:after="0"/>
              <w:jc w:val="right"/>
            </w:pPr>
            <w:r>
              <w:rPr>
                <w:sz w:val="16"/>
              </w:rPr>
              <w:t>$8,783,573</w:t>
            </w:r>
          </w:p>
        </w:tc>
        <w:tc>
          <w:tcPr>
            <w:tcW w:type="dxa" w:w="1126"/>
          </w:tcPr>
          <w:p>
            <w:pPr>
              <w:spacing w:after="0"/>
              <w:jc w:val="right"/>
            </w:pPr>
            <w:r>
              <w:rPr>
                <w:sz w:val="16"/>
              </w:rPr>
              <w:t>$4,342</w:t>
            </w:r>
          </w:p>
        </w:tc>
        <w:tc>
          <w:tcPr>
            <w:tcW w:type="dxa" w:w="1111"/>
          </w:tcPr>
          <w:p>
            <w:pPr>
              <w:spacing w:after="0"/>
              <w:jc w:val="right"/>
            </w:pPr>
            <w:r>
              <w:rPr>
                <w:sz w:val="16"/>
              </w:rPr>
              <w:t>$9,693,460</w:t>
            </w:r>
          </w:p>
        </w:tc>
        <w:tc>
          <w:tcPr>
            <w:tcW w:type="dxa" w:w="1305"/>
          </w:tcPr>
          <w:p>
            <w:pPr>
              <w:spacing w:after="0"/>
              <w:jc w:val="right"/>
            </w:pPr>
            <w:r>
              <w:rPr>
                <w:sz w:val="16"/>
              </w:rPr>
              <w:t>0.0208%</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$2,423,392,350</w:t>
            </w:r>
          </w:p>
        </w:tc>
        <w:tc>
          <w:tcPr>
            <w:tcW w:type="dxa" w:w="1132"/>
          </w:tcPr>
          <w:p>
            <w:pPr>
              <w:spacing w:after="0"/>
              <w:jc w:val="right"/>
            </w:pPr>
            <w:r>
              <w:rPr>
                <w:sz w:val="16"/>
              </w:rPr>
              <w:t>$6,860,580</w:t>
            </w:r>
          </w:p>
        </w:tc>
        <w:tc>
          <w:tcPr>
            <w:tcW w:type="dxa" w:w="1042"/>
          </w:tcPr>
          <w:p>
            <w:pPr>
              <w:spacing w:after="0"/>
              <w:jc w:val="right"/>
            </w:pPr>
            <w:r>
              <w:rPr>
                <w:sz w:val="16"/>
              </w:rPr>
              <w:t>21,917</w:t>
            </w:r>
          </w:p>
        </w:tc>
        <w:tc>
          <w:tcPr>
            <w:tcW w:type="dxa" w:w="1126"/>
          </w:tcPr>
          <w:p>
            <w:pPr>
              <w:spacing w:after="0"/>
              <w:jc w:val="right"/>
            </w:pPr>
            <w:r>
              <w:rPr>
                <w:sz w:val="16"/>
              </w:rPr>
              <w:t>$50,145</w:t>
            </w:r>
          </w:p>
        </w:tc>
        <w:tc>
          <w:tcPr>
            <w:tcW w:type="dxa" w:w="1126"/>
          </w:tcPr>
          <w:p>
            <w:pPr>
              <w:spacing w:after="0"/>
              <w:jc w:val="right"/>
            </w:pPr>
            <w:r>
              <w:rPr>
                <w:sz w:val="16"/>
              </w:rPr>
              <w:t>$33</w:t>
            </w:r>
          </w:p>
        </w:tc>
        <w:tc>
          <w:tcPr>
            <w:tcW w:type="dxa" w:w="1111"/>
          </w:tcPr>
          <w:p>
            <w:pPr>
              <w:spacing w:after="0"/>
              <w:jc w:val="right"/>
            </w:pPr>
            <w:r>
              <w:rPr>
                <w:sz w:val="16"/>
              </w:rPr>
              <w:t>$13,348</w:t>
            </w:r>
          </w:p>
        </w:tc>
        <w:tc>
          <w:tcPr>
            <w:tcW w:type="dxa" w:w="1305"/>
          </w:tcPr>
          <w:p>
            <w:pPr>
              <w:spacing w:after="0"/>
              <w:jc w:val="right"/>
            </w:pPr>
            <w:r>
              <w:rPr>
                <w:sz w:val="16"/>
              </w:rPr>
              <w:t>0.00207%</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$42,201,049,286</w:t>
            </w:r>
          </w:p>
        </w:tc>
        <w:tc>
          <w:tcPr>
            <w:tcW w:type="dxa" w:w="1132"/>
          </w:tcPr>
          <w:p>
            <w:pPr>
              <w:spacing w:after="0"/>
              <w:jc w:val="right"/>
            </w:pPr>
            <w:r>
              <w:rPr>
                <w:sz w:val="16"/>
              </w:rPr>
              <w:t>$49,678,746</w:t>
            </w:r>
          </w:p>
        </w:tc>
        <w:tc>
          <w:tcPr>
            <w:tcW w:type="dxa" w:w="1042"/>
          </w:tcPr>
          <w:p>
            <w:pPr>
              <w:spacing w:after="0"/>
              <w:jc w:val="right"/>
            </w:pPr>
            <w:r>
              <w:rPr>
                <w:sz w:val="16"/>
              </w:rPr>
              <w:t>226,701</w:t>
            </w:r>
          </w:p>
        </w:tc>
        <w:tc>
          <w:tcPr>
            <w:tcW w:type="dxa" w:w="1126"/>
          </w:tcPr>
          <w:p>
            <w:pPr>
              <w:spacing w:after="0"/>
              <w:jc w:val="right"/>
            </w:pPr>
            <w:r>
              <w:rPr>
                <w:sz w:val="16"/>
              </w:rPr>
              <w:t>$22,748</w:t>
            </w:r>
          </w:p>
        </w:tc>
        <w:tc>
          <w:tcPr>
            <w:tcW w:type="dxa" w:w="1126"/>
          </w:tcPr>
          <w:p>
            <w:pPr>
              <w:spacing w:after="0"/>
              <w:jc w:val="right"/>
            </w:pPr>
            <w:r>
              <w:rPr>
                <w:sz w:val="16"/>
              </w:rPr>
              <w:t>$177</w:t>
            </w:r>
          </w:p>
        </w:tc>
        <w:tc>
          <w:tcPr>
            <w:tcW w:type="dxa" w:w="1111"/>
          </w:tcPr>
          <w:p>
            <w:pPr>
              <w:spacing w:after="0"/>
              <w:jc w:val="right"/>
            </w:pPr>
            <w:r>
              <w:rPr>
                <w:sz w:val="16"/>
              </w:rPr>
              <w:t>$35,393</w:t>
            </w:r>
          </w:p>
        </w:tc>
        <w:tc>
          <w:tcPr>
            <w:tcW w:type="dxa" w:w="1305"/>
          </w:tcPr>
          <w:p>
            <w:pPr>
              <w:spacing w:after="0"/>
              <w:jc w:val="right"/>
            </w:pPr>
            <w:r>
              <w:rPr>
                <w:sz w:val="16"/>
              </w:rPr>
              <w:t>under 0.0001%</w:t>
            </w:r>
          </w:p>
        </w:tc>
        <w:tc>
          <w:tcPr>
            <w:tcW w:type="dxa" w:w="1154"/>
          </w:tcPr>
          <w:p>
            <w:pPr>
              <w:spacing w:after="0"/>
              <w:jc w:val="right"/>
            </w:pPr>
          </w:p>
        </w:tc>
        <w:tc>
          <w:tcPr>
            <w:tcW w:type="dxa" w:w="1080"/>
          </w:tcPr>
          <w:p>
            <w:pPr>
              <w:spacing w:after="0"/>
              <w:jc w:val="right"/>
            </w:pPr>
          </w:p>
        </w:tc>
        <w:tc>
          <w:tcPr>
            <w:tcW w:type="dxa" w:w="1080"/>
          </w:tcPr>
          <w:p>
            <w:pPr>
              <w:spacing w:after="0"/>
              <w:jc w:val="right"/>
            </w:pPr>
          </w:p>
        </w:tc>
        <w:tc>
          <w:tcPr>
            <w:tcW w:type="dxa" w:w="143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Plan 112245 was approved by FEMA on 2026-09-02 but is not yet adopted here, so no since-plan counts are given.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226,701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$42,201,049,286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$49,678,746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$55,403,865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$27,745,447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13</w:t>
            </w:r>
          </w:p>
        </w:tc>
        <w:tc>
          <w:tcPr>
            <w:tcW w:type="dxa" w:w="1336"/>
          </w:tcPr>
          <w:p>
            <w:pPr>
              <w:spacing w:after="0"/>
              <w:jc w:val="right"/>
            </w:pPr>
            <w:r>
              <w:rPr>
                <w:sz w:val="16"/>
              </w:rPr>
              <w:t>1</w:t>
            </w:r>
          </w:p>
        </w:tc>
        <w:tc>
          <w:tcPr>
            <w:tcW w:type="dxa" w:w="1336"/>
          </w:tcPr>
          <w:p>
            <w:pPr>
              <w:spacing w:after="0"/>
              <w:jc w:val="right"/>
            </w:pPr>
            <w:r>
              <w:rPr>
                <w:sz w:val="16"/>
              </w:rPr>
              <w:t>14</w:t>
            </w:r>
          </w:p>
        </w:tc>
        <w:tc>
          <w:tcPr>
            <w:tcW w:type="dxa" w:w="1336"/>
          </w:tcPr>
          <w:p>
            <w:pPr>
              <w:spacing w:after="0"/>
              <w:jc w:val="right"/>
            </w:pPr>
            <w:r>
              <w:rPr>
                <w:sz w:val="16"/>
              </w:rPr>
              <w:t>1</w:t>
            </w:r>
          </w:p>
        </w:tc>
        <w:tc>
          <w:tcPr>
            <w:tcW w:type="dxa" w:w="1487"/>
          </w:tcPr>
          <w:p>
            <w:pPr>
              <w:spacing w:after="0"/>
              <w:jc w:val="right"/>
            </w:pPr>
            <w:r>
              <w:rPr>
                <w:sz w:val="16"/>
              </w:rPr>
              <w:t>6</w:t>
            </w:r>
          </w:p>
        </w:tc>
      </w:tr>
      <w:tr>
        <w:trPr>
          <w:cantSplit/>
        </w:trPr>
        <w:tc>
          <w:tcPr>
            <w:tcW w:type="dxa" w:w="4609"/>
          </w:tcPr>
          <w:p>
            <w:pPr>
              <w:spacing w:after="0"/>
              <w:jc w:val="left"/>
            </w:pPr>
            <w:r>
              <w:rPr>
                <w:sz w:val="16"/>
              </w:rPr>
              <w:t>of which: Tuscaloosa County (unincorporated area)</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Northport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Tuscaloosa city</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336"/>
          </w:tcPr>
          <w:p>
            <w:pPr>
              <w:spacing w:after="0"/>
              <w:jc w:val="right"/>
            </w:pPr>
            <w:r>
              <w:rPr>
                <w:sz w:val="16"/>
              </w:rPr>
              <w:t>7</w:t>
            </w:r>
          </w:p>
        </w:tc>
        <w:tc>
          <w:tcPr>
            <w:tcW w:type="dxa" w:w="1336"/>
          </w:tcPr>
          <w:p>
            <w:pPr>
              <w:spacing w:after="0"/>
              <w:jc w:val="right"/>
            </w:pPr>
            <w:r>
              <w:rPr>
                <w:sz w:val="16"/>
              </w:rPr>
              <w:t>1</w:t>
            </w:r>
          </w:p>
        </w:tc>
        <w:tc>
          <w:tcPr>
            <w:tcW w:type="dxa" w:w="1487"/>
          </w:tcPr>
          <w:p>
            <w:pPr>
              <w:spacing w:after="0"/>
              <w:jc w:val="right"/>
            </w:pPr>
            <w:r>
              <w:rPr>
                <w:sz w:val="16"/>
              </w:rPr>
              <w:t>3</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Tuscaloosa County</w:t>
            </w:r>
          </w:p>
        </w:tc>
        <w:tc>
          <w:tcPr>
            <w:tcW w:type="dxa" w:w="1620"/>
          </w:tcPr>
          <w:p>
            <w:pPr>
              <w:spacing w:after="0"/>
              <w:jc w:val="left"/>
            </w:pPr>
            <w:r>
              <w:rPr>
                <w:sz w:val="16"/>
              </w:rPr>
              <w:t>010201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3</w:t>
            </w:r>
          </w:p>
        </w:tc>
        <w:tc>
          <w:tcPr>
            <w:tcW w:type="dxa" w:w="1455"/>
          </w:tcPr>
          <w:p>
            <w:pPr>
              <w:spacing w:after="0"/>
              <w:jc w:val="right"/>
            </w:pPr>
            <w:r>
              <w:rPr>
                <w:sz w:val="16"/>
              </w:rPr>
              <w:t>1</w:t>
            </w:r>
          </w:p>
        </w:tc>
        <w:tc>
          <w:tcPr>
            <w:tcW w:type="dxa" w:w="1455"/>
          </w:tcPr>
          <w:p>
            <w:pPr>
              <w:spacing w:after="0"/>
              <w:jc w:val="right"/>
            </w:pPr>
            <w:r>
              <w:rPr>
                <w:sz w:val="16"/>
              </w:rPr>
              <w:t>3</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Brookwood town</w:t>
            </w:r>
          </w:p>
        </w:tc>
        <w:tc>
          <w:tcPr>
            <w:tcW w:type="dxa" w:w="1620"/>
          </w:tcPr>
          <w:p>
            <w:pPr>
              <w:spacing w:after="0"/>
              <w:jc w:val="left"/>
            </w:pPr>
            <w:r>
              <w:rPr>
                <w:sz w:val="16"/>
              </w:rPr>
              <w:t>010431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Coaling town</w:t>
            </w:r>
          </w:p>
        </w:tc>
        <w:tc>
          <w:tcPr>
            <w:tcW w:type="dxa" w:w="1620"/>
          </w:tcPr>
          <w:p>
            <w:pPr>
              <w:spacing w:after="0"/>
              <w:jc w:val="left"/>
            </w:pPr>
            <w:r>
              <w:rPr>
                <w:sz w:val="16"/>
              </w:rPr>
              <w:t>010480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Coker town</w:t>
            </w:r>
          </w:p>
        </w:tc>
        <w:tc>
          <w:tcPr>
            <w:tcW w:type="dxa" w:w="1620"/>
          </w:tcPr>
          <w:p>
            <w:pPr>
              <w:spacing w:after="0"/>
              <w:jc w:val="left"/>
            </w:pPr>
            <w:r>
              <w:rPr>
                <w:sz w:val="16"/>
              </w:rPr>
              <w:t>010481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Lake View town</w:t>
            </w:r>
          </w:p>
        </w:tc>
        <w:tc>
          <w:tcPr>
            <w:tcW w:type="dxa" w:w="1620"/>
          </w:tcPr>
          <w:p>
            <w:pPr>
              <w:spacing w:after="0"/>
              <w:jc w:val="left"/>
            </w:pPr>
            <w:r>
              <w:rPr>
                <w:sz w:val="16"/>
              </w:rPr>
              <w:t>010483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Northport city</w:t>
            </w:r>
          </w:p>
        </w:tc>
        <w:tc>
          <w:tcPr>
            <w:tcW w:type="dxa" w:w="1620"/>
          </w:tcPr>
          <w:p>
            <w:pPr>
              <w:spacing w:after="0"/>
              <w:jc w:val="left"/>
            </w:pPr>
            <w:r>
              <w:rPr>
                <w:sz w:val="16"/>
              </w:rPr>
              <w:t>010202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4</w:t>
            </w:r>
          </w:p>
        </w:tc>
        <w:tc>
          <w:tcPr>
            <w:tcW w:type="dxa" w:w="1455"/>
          </w:tcPr>
          <w:p>
            <w:pPr>
              <w:spacing w:after="0"/>
              <w:jc w:val="right"/>
            </w:pPr>
            <w:r>
              <w:rPr>
                <w:sz w:val="16"/>
              </w:rPr>
              <w:t>0</w:t>
            </w:r>
          </w:p>
        </w:tc>
        <w:tc>
          <w:tcPr>
            <w:tcW w:type="dxa" w:w="1455"/>
          </w:tcPr>
          <w:p>
            <w:pPr>
              <w:spacing w:after="0"/>
              <w:jc w:val="right"/>
            </w:pPr>
            <w:r>
              <w:rPr>
                <w:sz w:val="16"/>
              </w:rPr>
              <w:t>4</w:t>
            </w:r>
          </w:p>
        </w:tc>
        <w:tc>
          <w:tcPr>
            <w:tcW w:type="dxa" w:w="1455"/>
          </w:tcPr>
          <w:p>
            <w:pPr>
              <w:spacing w:after="0"/>
              <w:jc w:val="right"/>
            </w:pPr>
            <w:r>
              <w:rPr>
                <w:sz w:val="16"/>
              </w:rPr>
              <w:t>0</w:t>
            </w:r>
          </w:p>
        </w:tc>
        <w:tc>
          <w:tcPr>
            <w:tcW w:type="dxa" w:w="1620"/>
          </w:tcPr>
          <w:p>
            <w:pPr>
              <w:spacing w:after="0"/>
              <w:jc w:val="right"/>
            </w:pPr>
            <w:r>
              <w:rPr>
                <w:sz w:val="16"/>
              </w:rPr>
              <w:t>2</w:t>
            </w:r>
          </w:p>
        </w:tc>
      </w:tr>
      <w:tr>
        <w:trPr>
          <w:cantSplit/>
        </w:trPr>
        <w:tc>
          <w:tcPr>
            <w:tcW w:type="dxa" w:w="2141"/>
          </w:tcPr>
          <w:p>
            <w:pPr>
              <w:spacing w:after="0"/>
              <w:jc w:val="left"/>
            </w:pPr>
            <w:r>
              <w:rPr>
                <w:sz w:val="16"/>
              </w:rPr>
              <w:t>Tuscaloosa city</w:t>
            </w:r>
          </w:p>
        </w:tc>
        <w:tc>
          <w:tcPr>
            <w:tcW w:type="dxa" w:w="1620"/>
          </w:tcPr>
          <w:p>
            <w:pPr>
              <w:spacing w:after="0"/>
              <w:jc w:val="left"/>
            </w:pPr>
            <w:r>
              <w:rPr>
                <w:sz w:val="16"/>
              </w:rPr>
              <w:t>010203</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6</w:t>
            </w:r>
          </w:p>
        </w:tc>
        <w:tc>
          <w:tcPr>
            <w:tcW w:type="dxa" w:w="1455"/>
          </w:tcPr>
          <w:p>
            <w:pPr>
              <w:spacing w:after="0"/>
              <w:jc w:val="right"/>
            </w:pPr>
            <w:r>
              <w:rPr>
                <w:sz w:val="16"/>
              </w:rPr>
              <w:t>0</w:t>
            </w:r>
          </w:p>
        </w:tc>
        <w:tc>
          <w:tcPr>
            <w:tcW w:type="dxa" w:w="1455"/>
          </w:tcPr>
          <w:p>
            <w:pPr>
              <w:spacing w:after="0"/>
              <w:jc w:val="right"/>
            </w:pPr>
            <w:r>
              <w:rPr>
                <w:sz w:val="16"/>
              </w:rPr>
              <w:t>7</w:t>
            </w:r>
          </w:p>
        </w:tc>
        <w:tc>
          <w:tcPr>
            <w:tcW w:type="dxa" w:w="1455"/>
          </w:tcPr>
          <w:p>
            <w:pPr>
              <w:spacing w:after="0"/>
              <w:jc w:val="right"/>
            </w:pPr>
            <w:r>
              <w:rPr>
                <w:sz w:val="16"/>
              </w:rPr>
              <w:t>1</w:t>
            </w:r>
          </w:p>
        </w:tc>
        <w:tc>
          <w:tcPr>
            <w:tcW w:type="dxa" w:w="1620"/>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12</w:t>
            </w:r>
          </w:p>
        </w:tc>
        <w:tc>
          <w:tcPr>
            <w:tcW w:type="dxa" w:w="1496"/>
          </w:tcPr>
          <w:p>
            <w:pPr>
              <w:spacing w:after="0"/>
              <w:jc w:val="right"/>
            </w:pPr>
            <w:r>
              <w:rPr>
                <w:sz w:val="16"/>
              </w:rPr>
              <w:t>1</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Tuscaloosa County, AL: risk-assessment baseline packet, release 2026-10 (data as of 2026-09-30; County FIPS 01125). Automated baseline. </w:t>
      </w:r>
      <w:hyperlink r:id="rId15">
        <w:r>
          <w:rPr>
            <w:color w:val="1F4E99"/>
            <w:sz w:val="17"/>
            <w:u w:val="single"/>
          </w:rPr>
          <w:t>https://hazardplain.org/al/01125/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hazard-plain_2026-10_AL_01125.docx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Tuscaloosa County, AL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l/0112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Tuscaloosa County, AL: Risk-assessment baseline packet</dc:title>
  <dc:subject>Hazard Plain release 2026-10, as of 2026-09-30. Automated baseline</dc:subject>
  <dc:creator>Hazard Plain</dc:creator>
  <cp:keywords>Hazard Plain; hazard mitigation; risk assessment; 01125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