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Tallapoosa County, AL</w:t>
      </w:r>
    </w:p>
    <w:p>
      <w:pPr>
        <w:spacing w:after="120" w:before="0"/>
      </w:pPr>
      <w:r>
        <w:rPr>
          <w:color w:val="555555"/>
          <w:sz w:val="24"/>
        </w:rPr>
        <w:t>Risk-assessment baseline packet</w:t>
      </w:r>
    </w:p>
    <w:p>
      <w:pPr>
        <w:spacing w:after="120" w:before="0"/>
      </w:pPr>
      <w:r>
        <w:rPr>
          <w:b/>
          <w:sz w:val="18"/>
        </w:rPr>
        <w:t xml:space="preserve">County FIPS: </w:t>
      </w:r>
      <w:r>
        <w:rPr>
          <w:sz w:val="18"/>
        </w:rPr>
        <w:t>01123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2031-05-27. Plan: Division D (East Alabama Regional) (FEMA plan 111555), approved 2026-05-28.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2026-05-28: no new hazard declaration and 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($12,901,038 a year), Tornado ($2,011,190) and Heat Wave ($1,408,585).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01123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2031-05-27</w:t>
      </w:r>
    </w:p>
    <w:p>
      <w:pPr>
        <w:keepNext/>
        <w:spacing w:after="40" w:before="0"/>
      </w:pPr>
      <w:r>
        <w:rPr>
          <w:b/>
        </w:rPr>
        <w:t xml:space="preserve">Plan: </w:t>
      </w:r>
      <w:r>
        <w:rPr/>
        <w:t>Division D (East Alabama Regional) (FEMA plan 111555)</w:t>
      </w:r>
    </w:p>
    <w:p>
      <w:pPr>
        <w:keepNext/>
        <w:spacing w:after="40" w:before="0"/>
      </w:pPr>
      <w:r>
        <w:rPr>
          <w:b/>
        </w:rPr>
        <w:t xml:space="preserve">Approved: </w:t>
      </w:r>
      <w:r>
        <w:rPr/>
        <w:t>2026-05-28</w:t>
      </w:r>
    </w:p>
    <w:p>
      <w:pPr>
        <w:keepNext/>
        <w:spacing w:after="40" w:before="0"/>
      </w:pPr>
      <w:r>
        <w:rPr>
          <w:b/>
        </w:rPr>
        <w:t xml:space="preserve">Days to expiry: </w:t>
      </w:r>
      <w:r>
        <w:rPr/>
        <w:t>1,700</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53"/>
        <w:gridCol w:w="1394"/>
        <w:gridCol w:w="2058"/>
        <w:gridCol w:w="3444"/>
        <w:gridCol w:w="1037"/>
        <w:gridCol w:w="1037"/>
        <w:gridCol w:w="855"/>
        <w:gridCol w:w="2634"/>
      </w:tblGrid>
      <w:tr>
        <w:trPr>
          <w:cantSplit/>
          <w:tblHeader/>
        </w:trPr>
        <w:tc>
          <w:tcPr>
            <w:tcW w:type="dxa" w:w="165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058"/>
            <w:shd w:val="clear" w:color="auto" w:fill="E8E8E8"/>
          </w:tcPr>
          <w:p>
            <w:pPr>
              <w:spacing w:after="0"/>
              <w:jc w:val="left"/>
            </w:pPr>
            <w:r>
              <w:rPr>
                <w:b/>
                <w:sz w:val="16"/>
              </w:rPr>
              <w:t>Status</w:t>
            </w:r>
          </w:p>
        </w:tc>
        <w:tc>
          <w:tcPr>
            <w:tcW w:type="dxa" w:w="344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634"/>
            <w:shd w:val="clear" w:color="auto" w:fill="E8E8E8"/>
          </w:tcPr>
          <w:p>
            <w:pPr>
              <w:spacing w:after="0"/>
              <w:jc w:val="left"/>
            </w:pPr>
            <w:r>
              <w:rPr>
                <w:b/>
                <w:sz w:val="16"/>
              </w:rPr>
              <w:t>Notes</w:t>
            </w:r>
          </w:p>
        </w:tc>
      </w:tr>
      <w:tr>
        <w:trPr>
          <w:cantSplit/>
        </w:trPr>
        <w:tc>
          <w:tcPr>
            <w:tcW w:type="dxa" w:w="1653"/>
          </w:tcPr>
          <w:p>
            <w:pPr>
              <w:spacing w:after="0"/>
              <w:jc w:val="left"/>
            </w:pPr>
            <w:r>
              <w:rPr>
                <w:sz w:val="16"/>
              </w:rPr>
              <w:t>Tallapoosa County (unincorporated area)</w:t>
            </w:r>
          </w:p>
        </w:tc>
        <w:tc>
          <w:tcPr>
            <w:tcW w:type="dxa" w:w="1394"/>
          </w:tcPr>
          <w:p>
            <w:pPr>
              <w:spacing w:after="0"/>
              <w:jc w:val="left"/>
            </w:pPr>
            <w:r>
              <w:rPr>
                <w:sz w:val="16"/>
              </w:rPr>
              <w:t>Unincorporated</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2026-07-16</w:t>
            </w:r>
          </w:p>
        </w:tc>
      </w:tr>
      <w:tr>
        <w:trPr>
          <w:cantSplit/>
        </w:trPr>
        <w:tc>
          <w:tcPr>
            <w:tcW w:type="dxa" w:w="1653"/>
          </w:tcPr>
          <w:p>
            <w:pPr>
              <w:spacing w:after="0"/>
              <w:jc w:val="left"/>
            </w:pPr>
            <w:r>
              <w:rPr>
                <w:sz w:val="16"/>
              </w:rPr>
              <w:t>Alexander City city</w:t>
            </w:r>
          </w:p>
        </w:tc>
        <w:tc>
          <w:tcPr>
            <w:tcW w:type="dxa" w:w="1394"/>
          </w:tcPr>
          <w:p>
            <w:pPr>
              <w:spacing w:after="0"/>
              <w:jc w:val="left"/>
            </w:pPr>
            <w:r>
              <w:rPr>
                <w:sz w:val="16"/>
              </w:rPr>
              <w:t>City</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2026-07-24</w:t>
            </w:r>
          </w:p>
        </w:tc>
      </w:tr>
      <w:tr>
        <w:trPr>
          <w:cantSplit/>
        </w:trPr>
        <w:tc>
          <w:tcPr>
            <w:tcW w:type="dxa" w:w="1653"/>
          </w:tcPr>
          <w:p>
            <w:pPr>
              <w:spacing w:after="0"/>
              <w:jc w:val="left"/>
            </w:pPr>
            <w:r>
              <w:rPr>
                <w:sz w:val="16"/>
              </w:rPr>
              <w:t>Camp Hill town</w:t>
            </w:r>
          </w:p>
        </w:tc>
        <w:tc>
          <w:tcPr>
            <w:tcW w:type="dxa" w:w="1394"/>
          </w:tcPr>
          <w:p>
            <w:pPr>
              <w:spacing w:after="0"/>
              <w:jc w:val="left"/>
            </w:pPr>
            <w:r>
              <w:rPr>
                <w:sz w:val="16"/>
              </w:rPr>
              <w:t>Town</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2026-06-15</w:t>
            </w:r>
          </w:p>
        </w:tc>
      </w:tr>
      <w:tr>
        <w:trPr>
          <w:cantSplit/>
        </w:trPr>
        <w:tc>
          <w:tcPr>
            <w:tcW w:type="dxa" w:w="1653"/>
          </w:tcPr>
          <w:p>
            <w:pPr>
              <w:spacing w:after="0"/>
              <w:jc w:val="left"/>
            </w:pPr>
            <w:r>
              <w:rPr>
                <w:sz w:val="16"/>
              </w:rPr>
              <w:t>Dadeville city</w:t>
            </w:r>
          </w:p>
        </w:tc>
        <w:tc>
          <w:tcPr>
            <w:tcW w:type="dxa" w:w="1394"/>
          </w:tcPr>
          <w:p>
            <w:pPr>
              <w:spacing w:after="0"/>
              <w:jc w:val="left"/>
            </w:pPr>
            <w:r>
              <w:rPr>
                <w:sz w:val="16"/>
              </w:rPr>
              <w:t>City</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2026-06-26</w:t>
            </w:r>
          </w:p>
        </w:tc>
      </w:tr>
      <w:tr>
        <w:trPr>
          <w:cantSplit/>
        </w:trPr>
        <w:tc>
          <w:tcPr>
            <w:tcW w:type="dxa" w:w="1653"/>
          </w:tcPr>
          <w:p>
            <w:pPr>
              <w:spacing w:after="0"/>
              <w:jc w:val="left"/>
            </w:pPr>
            <w:r>
              <w:rPr>
                <w:sz w:val="16"/>
              </w:rPr>
              <w:t>Daviston town</w:t>
            </w:r>
          </w:p>
        </w:tc>
        <w:tc>
          <w:tcPr>
            <w:tcW w:type="dxa" w:w="1394"/>
          </w:tcPr>
          <w:p>
            <w:pPr>
              <w:spacing w:after="0"/>
              <w:jc w:val="left"/>
            </w:pPr>
            <w:r>
              <w:rPr>
                <w:sz w:val="16"/>
              </w:rPr>
              <w:t>Town</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2026-08-19</w:t>
            </w:r>
          </w:p>
        </w:tc>
      </w:tr>
      <w:tr>
        <w:trPr>
          <w:cantSplit/>
        </w:trPr>
        <w:tc>
          <w:tcPr>
            <w:tcW w:type="dxa" w:w="1653"/>
          </w:tcPr>
          <w:p>
            <w:pPr>
              <w:spacing w:after="0"/>
              <w:jc w:val="left"/>
            </w:pPr>
            <w:r>
              <w:rPr>
                <w:sz w:val="16"/>
              </w:rPr>
              <w:t>Jacksons' Gap town</w:t>
            </w:r>
          </w:p>
        </w:tc>
        <w:tc>
          <w:tcPr>
            <w:tcW w:type="dxa" w:w="1394"/>
          </w:tcPr>
          <w:p>
            <w:pPr>
              <w:spacing w:after="0"/>
              <w:jc w:val="left"/>
            </w:pPr>
            <w:r>
              <w:rPr>
                <w:sz w:val="16"/>
              </w:rPr>
              <w:t>Town</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2026-06-15</w:t>
            </w:r>
          </w:p>
        </w:tc>
      </w:tr>
      <w:tr>
        <w:trPr>
          <w:cantSplit/>
        </w:trPr>
        <w:tc>
          <w:tcPr>
            <w:tcW w:type="dxa" w:w="1653"/>
          </w:tcPr>
          <w:p>
            <w:pPr>
              <w:spacing w:after="0"/>
              <w:jc w:val="left"/>
            </w:pPr>
            <w:r>
              <w:rPr>
                <w:sz w:val="16"/>
              </w:rPr>
              <w:t>New Site town</w:t>
            </w:r>
          </w:p>
        </w:tc>
        <w:tc>
          <w:tcPr>
            <w:tcW w:type="dxa" w:w="1394"/>
          </w:tcPr>
          <w:p>
            <w:pPr>
              <w:spacing w:after="0"/>
              <w:jc w:val="left"/>
            </w:pPr>
            <w:r>
              <w:rPr>
                <w:sz w:val="16"/>
              </w:rPr>
              <w:t>Town</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2026-07-10</w:t>
            </w:r>
          </w:p>
        </w:tc>
      </w:tr>
      <w:tr>
        <w:trPr>
          <w:cantSplit/>
        </w:trPr>
        <w:tc>
          <w:tcPr>
            <w:tcW w:type="dxa" w:w="1653"/>
          </w:tcPr>
          <w:p>
            <w:pPr>
              <w:spacing w:after="0"/>
              <w:jc w:val="left"/>
            </w:pPr>
            <w:r>
              <w:rPr>
                <w:sz w:val="16"/>
              </w:rPr>
              <w:t>Tallassee city</w:t>
            </w:r>
          </w:p>
        </w:tc>
        <w:tc>
          <w:tcPr>
            <w:tcW w:type="dxa" w:w="1394"/>
          </w:tcPr>
          <w:p>
            <w:pPr>
              <w:spacing w:after="0"/>
              <w:jc w:val="left"/>
            </w:pPr>
            <w:r>
              <w:rPr>
                <w:sz w:val="16"/>
              </w:rPr>
              <w:t>City</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2026-08-27</w:t>
            </w:r>
          </w:p>
        </w:tc>
      </w:tr>
      <w:tr>
        <w:trPr>
          <w:cantSplit/>
        </w:trPr>
        <w:tc>
          <w:tcPr>
            <w:tcW w:type="dxa" w:w="1653"/>
          </w:tcPr>
          <w:p>
            <w:pPr>
              <w:spacing w:after="0"/>
              <w:jc w:val="left"/>
            </w:pPr>
            <w:r>
              <w:rPr>
                <w:sz w:val="16"/>
              </w:rPr>
              <w:t>Waverly town</w:t>
            </w:r>
          </w:p>
        </w:tc>
        <w:tc>
          <w:tcPr>
            <w:tcW w:type="dxa" w:w="1394"/>
          </w:tcPr>
          <w:p>
            <w:pPr>
              <w:spacing w:after="0"/>
              <w:jc w:val="left"/>
            </w:pPr>
            <w:r>
              <w:rPr>
                <w:sz w:val="16"/>
              </w:rPr>
              <w:t>Town</w:t>
            </w:r>
          </w:p>
        </w:tc>
        <w:tc>
          <w:tcPr>
            <w:tcW w:type="dxa" w:w="2058"/>
          </w:tcPr>
          <w:p>
            <w:pPr>
              <w:spacing w:after="0"/>
              <w:jc w:val="left"/>
            </w:pPr>
            <w:r>
              <w:rPr>
                <w:sz w:val="16"/>
              </w:rPr>
              <w:t>Approved, expires 2031-05-27</w:t>
            </w:r>
          </w:p>
        </w:tc>
        <w:tc>
          <w:tcPr>
            <w:tcW w:type="dxa" w:w="3444"/>
          </w:tcPr>
          <w:p>
            <w:pPr>
              <w:spacing w:after="0"/>
              <w:jc w:val="left"/>
            </w:pPr>
            <w:r>
              <w:rPr>
                <w:sz w:val="16"/>
              </w:rPr>
              <w:t>Division D (East Alabama Regional) (FEMA plan 111555)</w:t>
            </w:r>
          </w:p>
        </w:tc>
        <w:tc>
          <w:tcPr>
            <w:tcW w:type="dxa" w:w="1037"/>
          </w:tcPr>
          <w:p>
            <w:pPr>
              <w:spacing w:after="0"/>
              <w:jc w:val="left"/>
            </w:pPr>
            <w:r>
              <w:rPr>
                <w:sz w:val="16"/>
              </w:rPr>
              <w:t>2026-05-28</w:t>
            </w:r>
          </w:p>
        </w:tc>
        <w:tc>
          <w:tcPr>
            <w:tcW w:type="dxa" w:w="1037"/>
          </w:tcPr>
          <w:p>
            <w:pPr>
              <w:spacing w:after="0"/>
              <w:jc w:val="left"/>
            </w:pPr>
            <w:r>
              <w:rPr>
                <w:sz w:val="16"/>
              </w:rPr>
              <w:t>2031-05-27</w:t>
            </w:r>
          </w:p>
        </w:tc>
        <w:tc>
          <w:tcPr>
            <w:tcW w:type="dxa" w:w="855"/>
          </w:tcPr>
          <w:p>
            <w:pPr>
              <w:spacing w:after="0"/>
              <w:jc w:val="right"/>
            </w:pPr>
            <w:r>
              <w:rPr>
                <w:sz w:val="16"/>
              </w:rPr>
              <w:t>1,700</w:t>
            </w:r>
          </w:p>
        </w:tc>
        <w:tc>
          <w:tcPr>
            <w:tcW w:type="dxa" w:w="2634"/>
          </w:tcPr>
          <w:p>
            <w:pPr>
              <w:spacing w:after="0"/>
              <w:jc w:val="left"/>
            </w:pPr>
            <w:r>
              <w:rPr>
                <w:sz w:val="16"/>
              </w:rPr>
              <w:t>this jurisdiction approved 2026-08-31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111555 lists 54 other participants not on this page, 33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1126"/>
        <w:gridCol w:w="1126"/>
        <w:gridCol w:w="1624"/>
        <w:gridCol w:w="1177"/>
        <w:gridCol w:w="1746"/>
        <w:gridCol w:w="3102"/>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02"/>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9"/>
          </w:tcPr>
          <w:p>
            <w:pPr>
              <w:spacing w:after="0"/>
              <w:jc w:val="left"/>
            </w:pPr>
            <w:r>
              <w:rPr>
                <w:sz w:val="16"/>
              </w:rPr>
              <w:t>Relatively Moderate</w:t>
            </w:r>
          </w:p>
        </w:tc>
        <w:tc>
          <w:tcPr>
            <w:tcW w:type="dxa" w:w="1239"/>
          </w:tcPr>
          <w:p>
            <w:pPr>
              <w:spacing w:after="0"/>
              <w:jc w:val="left"/>
            </w:pPr>
            <w:r>
              <w:rPr>
                <w:sz w:val="16"/>
              </w:rPr>
              <w:t>Relatively Low</w:t>
            </w:r>
          </w:p>
        </w:tc>
        <w:tc>
          <w:tcPr>
            <w:tcW w:type="dxa" w:w="1126"/>
          </w:tcPr>
          <w:p>
            <w:pPr>
              <w:spacing w:after="0"/>
              <w:jc w:val="right"/>
            </w:pPr>
            <w:r>
              <w:rPr>
                <w:sz w:val="16"/>
              </w:rPr>
              <w:t>$12,875,427</w:t>
            </w:r>
          </w:p>
        </w:tc>
        <w:tc>
          <w:tcPr>
            <w:tcW w:type="dxa" w:w="1126"/>
          </w:tcPr>
          <w:p>
            <w:pPr>
              <w:spacing w:after="0"/>
              <w:jc w:val="right"/>
            </w:pPr>
            <w:r>
              <w:rPr>
                <w:sz w:val="16"/>
              </w:rPr>
              <w:t>$8,482</w:t>
            </w:r>
          </w:p>
        </w:tc>
        <w:tc>
          <w:tcPr>
            <w:tcW w:type="dxa" w:w="1624"/>
          </w:tcPr>
          <w:p>
            <w:pPr>
              <w:spacing w:after="0"/>
              <w:jc w:val="right"/>
            </w:pPr>
            <w:r>
              <w:rPr>
                <w:sz w:val="16"/>
              </w:rPr>
              <w:t>$17,129</w:t>
            </w:r>
          </w:p>
        </w:tc>
        <w:tc>
          <w:tcPr>
            <w:tcW w:type="dxa" w:w="1177"/>
          </w:tcPr>
          <w:p>
            <w:pPr>
              <w:spacing w:after="0"/>
              <w:jc w:val="right"/>
            </w:pPr>
            <w:r>
              <w:rPr>
                <w:sz w:val="16"/>
              </w:rPr>
              <w:t>$12,901,038</w:t>
            </w:r>
          </w:p>
        </w:tc>
        <w:tc>
          <w:tcPr>
            <w:tcW w:type="dxa" w:w="1746"/>
          </w:tcPr>
          <w:p>
            <w:pPr>
              <w:spacing w:after="0"/>
              <w:jc w:val="right"/>
            </w:pPr>
            <w:r>
              <w:rPr>
                <w:sz w:val="16"/>
              </w:rPr>
              <w:t>20</w:t>
            </w:r>
          </w:p>
        </w:tc>
        <w:tc>
          <w:tcPr>
            <w:tcW w:type="dxa" w:w="3102"/>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239"/>
          </w:tcPr>
          <w:p>
            <w:pPr>
              <w:spacing w:after="0"/>
              <w:jc w:val="left"/>
            </w:pPr>
            <w:r>
              <w:rPr>
                <w:sz w:val="16"/>
              </w:rPr>
              <w:t>Relatively Moderate</w:t>
            </w:r>
          </w:p>
        </w:tc>
        <w:tc>
          <w:tcPr>
            <w:tcW w:type="dxa" w:w="1239"/>
          </w:tcPr>
          <w:p>
            <w:pPr>
              <w:spacing w:after="0"/>
              <w:jc w:val="left"/>
            </w:pPr>
            <w:r>
              <w:rPr>
                <w:sz w:val="16"/>
              </w:rPr>
              <w:t>Relatively Low</w:t>
            </w:r>
          </w:p>
        </w:tc>
        <w:tc>
          <w:tcPr>
            <w:tcW w:type="dxa" w:w="1126"/>
          </w:tcPr>
          <w:p>
            <w:pPr>
              <w:spacing w:after="0"/>
              <w:jc w:val="right"/>
            </w:pPr>
            <w:r>
              <w:rPr>
                <w:sz w:val="16"/>
              </w:rPr>
              <w:t>$949,472</w:t>
            </w:r>
          </w:p>
        </w:tc>
        <w:tc>
          <w:tcPr>
            <w:tcW w:type="dxa" w:w="1126"/>
          </w:tcPr>
          <w:p>
            <w:pPr>
              <w:spacing w:after="0"/>
              <w:jc w:val="right"/>
            </w:pPr>
            <w:r>
              <w:rPr>
                <w:sz w:val="16"/>
              </w:rPr>
              <w:t>$935</w:t>
            </w:r>
          </w:p>
        </w:tc>
        <w:tc>
          <w:tcPr>
            <w:tcW w:type="dxa" w:w="1624"/>
          </w:tcPr>
          <w:p>
            <w:pPr>
              <w:spacing w:after="0"/>
              <w:jc w:val="right"/>
            </w:pPr>
            <w:r>
              <w:rPr>
                <w:sz w:val="16"/>
              </w:rPr>
              <w:t>$1,060,783</w:t>
            </w:r>
          </w:p>
        </w:tc>
        <w:tc>
          <w:tcPr>
            <w:tcW w:type="dxa" w:w="1177"/>
          </w:tcPr>
          <w:p>
            <w:pPr>
              <w:spacing w:after="0"/>
              <w:jc w:val="right"/>
            </w:pPr>
            <w:r>
              <w:rPr>
                <w:sz w:val="16"/>
              </w:rPr>
              <w:t>$2,011,190</w:t>
            </w:r>
          </w:p>
        </w:tc>
        <w:tc>
          <w:tcPr>
            <w:tcW w:type="dxa" w:w="1746"/>
          </w:tcPr>
          <w:p>
            <w:pPr>
              <w:spacing w:after="0"/>
              <w:jc w:val="right"/>
            </w:pPr>
            <w:r>
              <w:rPr>
                <w:sz w:val="16"/>
              </w:rPr>
              <w:t>32</w:t>
            </w:r>
          </w:p>
        </w:tc>
        <w:tc>
          <w:tcPr>
            <w:tcW w:type="dxa" w:w="3102"/>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Heat Wave</w:t>
            </w:r>
          </w:p>
        </w:tc>
        <w:tc>
          <w:tcPr>
            <w:tcW w:type="dxa" w:w="1239"/>
          </w:tcPr>
          <w:p>
            <w:pPr>
              <w:spacing w:after="0"/>
              <w:jc w:val="left"/>
            </w:pPr>
            <w:r>
              <w:rPr>
                <w:sz w:val="16"/>
              </w:rPr>
              <w:t>Relatively Moderate</w:t>
            </w:r>
          </w:p>
        </w:tc>
        <w:tc>
          <w:tcPr>
            <w:tcW w:type="dxa" w:w="1239"/>
          </w:tcPr>
          <w:p>
            <w:pPr>
              <w:spacing w:after="0"/>
              <w:jc w:val="left"/>
            </w:pPr>
            <w:r>
              <w:rPr>
                <w:sz w:val="16"/>
              </w:rPr>
              <w:t>Relatively Low</w:t>
            </w:r>
          </w:p>
        </w:tc>
        <w:tc>
          <w:tcPr>
            <w:tcW w:type="dxa" w:w="1126"/>
          </w:tcPr>
          <w:p>
            <w:pPr>
              <w:spacing w:after="0"/>
              <w:jc w:val="right"/>
            </w:pPr>
            <w:r>
              <w:rPr>
                <w:sz w:val="16"/>
              </w:rPr>
              <w:t>$41</w:t>
            </w:r>
          </w:p>
        </w:tc>
        <w:tc>
          <w:tcPr>
            <w:tcW w:type="dxa" w:w="1126"/>
          </w:tcPr>
          <w:p>
            <w:pPr>
              <w:spacing w:after="0"/>
              <w:jc w:val="right"/>
            </w:pPr>
            <w:r>
              <w:rPr>
                <w:sz w:val="16"/>
              </w:rPr>
              <w:t>$757</w:t>
            </w:r>
          </w:p>
        </w:tc>
        <w:tc>
          <w:tcPr>
            <w:tcW w:type="dxa" w:w="1624"/>
          </w:tcPr>
          <w:p>
            <w:pPr>
              <w:spacing w:after="0"/>
              <w:jc w:val="right"/>
            </w:pPr>
            <w:r>
              <w:rPr>
                <w:sz w:val="16"/>
              </w:rPr>
              <w:t>$1,407,787</w:t>
            </w:r>
          </w:p>
        </w:tc>
        <w:tc>
          <w:tcPr>
            <w:tcW w:type="dxa" w:w="1177"/>
          </w:tcPr>
          <w:p>
            <w:pPr>
              <w:spacing w:after="0"/>
              <w:jc w:val="right"/>
            </w:pPr>
            <w:r>
              <w:rPr>
                <w:sz w:val="16"/>
              </w:rPr>
              <w:t>$1,408,585</w:t>
            </w:r>
          </w:p>
        </w:tc>
        <w:tc>
          <w:tcPr>
            <w:tcW w:type="dxa" w:w="1746"/>
          </w:tcPr>
          <w:p>
            <w:pPr>
              <w:spacing w:after="0"/>
              <w:jc w:val="right"/>
            </w:pPr>
            <w:r>
              <w:rPr>
                <w:sz w:val="16"/>
              </w:rPr>
              <w:t>8</w:t>
            </w:r>
          </w:p>
        </w:tc>
        <w:tc>
          <w:tcPr>
            <w:tcW w:type="dxa" w:w="3102"/>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Hurricane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$565,869</w:t>
            </w:r>
          </w:p>
        </w:tc>
        <w:tc>
          <w:tcPr>
            <w:tcW w:type="dxa" w:w="1126"/>
          </w:tcPr>
          <w:p>
            <w:pPr>
              <w:spacing w:after="0"/>
              <w:jc w:val="right"/>
            </w:pPr>
            <w:r>
              <w:rPr>
                <w:sz w:val="16"/>
              </w:rPr>
              <w:t>$39,156</w:t>
            </w:r>
          </w:p>
        </w:tc>
        <w:tc>
          <w:tcPr>
            <w:tcW w:type="dxa" w:w="1624"/>
          </w:tcPr>
          <w:p>
            <w:pPr>
              <w:spacing w:after="0"/>
              <w:jc w:val="right"/>
            </w:pPr>
            <w:r>
              <w:rPr>
                <w:sz w:val="16"/>
              </w:rPr>
              <w:t>$27,079</w:t>
            </w:r>
          </w:p>
        </w:tc>
        <w:tc>
          <w:tcPr>
            <w:tcW w:type="dxa" w:w="1177"/>
          </w:tcPr>
          <w:p>
            <w:pPr>
              <w:spacing w:after="0"/>
              <w:jc w:val="right"/>
            </w:pPr>
            <w:r>
              <w:rPr>
                <w:sz w:val="16"/>
              </w:rPr>
              <w:t>$632,104</w:t>
            </w:r>
          </w:p>
        </w:tc>
        <w:tc>
          <w:tcPr>
            <w:tcW w:type="dxa" w:w="1746"/>
          </w:tcPr>
          <w:p>
            <w:pPr>
              <w:spacing w:after="0"/>
              <w:jc w:val="right"/>
            </w:pPr>
            <w:r>
              <w:rPr>
                <w:sz w:val="16"/>
              </w:rPr>
              <w:t>6</w:t>
            </w:r>
          </w:p>
        </w:tc>
        <w:tc>
          <w:tcPr>
            <w:tcW w:type="dxa" w:w="3102"/>
          </w:tcPr>
          <w:p>
            <w:pPr>
              <w:spacing w:after="0"/>
              <w:jc w:val="left"/>
            </w:pPr>
            <w:r>
              <w:rPr>
                <w:sz w:val="16"/>
              </w:rPr>
              <w:t>Includes 2 Tropical Depression records (outside NRI's Hurricane definition).</w:t>
            </w:r>
          </w:p>
        </w:tc>
      </w:tr>
      <w:tr>
        <w:trPr>
          <w:cantSplit/>
        </w:trPr>
        <w:tc>
          <w:tcPr>
            <w:tcW w:type="dxa" w:w="696"/>
          </w:tcPr>
          <w:p>
            <w:pPr>
              <w:spacing w:after="0"/>
              <w:jc w:val="right"/>
            </w:pPr>
            <w:r>
              <w:rPr>
                <w:sz w:val="16"/>
              </w:rPr>
              <w:t>5</w:t>
            </w:r>
          </w:p>
        </w:tc>
        <w:tc>
          <w:tcPr>
            <w:tcW w:type="dxa" w:w="1037"/>
          </w:tcPr>
          <w:p>
            <w:pPr>
              <w:spacing w:after="0"/>
              <w:jc w:val="left"/>
            </w:pPr>
            <w:r>
              <w:rPr>
                <w:sz w:val="16"/>
              </w:rPr>
              <w:t>Cold Wave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$2,829</w:t>
            </w:r>
          </w:p>
        </w:tc>
        <w:tc>
          <w:tcPr>
            <w:tcW w:type="dxa" w:w="1126"/>
          </w:tcPr>
          <w:p>
            <w:pPr>
              <w:spacing w:after="0"/>
              <w:jc w:val="right"/>
            </w:pPr>
            <w:r>
              <w:rPr>
                <w:sz w:val="16"/>
              </w:rPr>
              <w:t>$6,975</w:t>
            </w:r>
          </w:p>
        </w:tc>
        <w:tc>
          <w:tcPr>
            <w:tcW w:type="dxa" w:w="1624"/>
          </w:tcPr>
          <w:p>
            <w:pPr>
              <w:spacing w:after="0"/>
              <w:jc w:val="right"/>
            </w:pPr>
            <w:r>
              <w:rPr>
                <w:sz w:val="16"/>
              </w:rPr>
              <w:t>$604,909</w:t>
            </w:r>
          </w:p>
        </w:tc>
        <w:tc>
          <w:tcPr>
            <w:tcW w:type="dxa" w:w="1177"/>
          </w:tcPr>
          <w:p>
            <w:pPr>
              <w:spacing w:after="0"/>
              <w:jc w:val="right"/>
            </w:pPr>
            <w:r>
              <w:rPr>
                <w:sz w:val="16"/>
              </w:rPr>
              <w:t>$614,713</w:t>
            </w:r>
          </w:p>
        </w:tc>
        <w:tc>
          <w:tcPr>
            <w:tcW w:type="dxa" w:w="1746"/>
          </w:tcPr>
          <w:p>
            <w:pPr>
              <w:spacing w:after="0"/>
              <w:jc w:val="right"/>
            </w:pPr>
            <w:r>
              <w:rPr>
                <w:sz w:val="16"/>
              </w:rPr>
              <w:t>6</w:t>
            </w:r>
          </w:p>
        </w:tc>
        <w:tc>
          <w:tcPr>
            <w:tcW w:type="dxa" w:w="3102"/>
          </w:tcPr>
          <w:p>
            <w:pPr>
              <w:spacing w:after="0"/>
              <w:jc w:val="left"/>
            </w:pPr>
            <w:r>
              <w:rPr>
                <w:sz w:val="16"/>
              </w:rPr>
              <w:t>Includes 2 Frost/Freeze records (outside NRI's Cold Wave definition; counted in this table and in B1-d, not in the B1-e descriptor).</w:t>
            </w: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$406,436</w:t>
            </w:r>
          </w:p>
        </w:tc>
        <w:tc>
          <w:tcPr>
            <w:tcW w:type="dxa" w:w="1126"/>
          </w:tcPr>
          <w:p>
            <w:pPr>
              <w:spacing w:after="0"/>
              <w:jc w:val="right"/>
            </w:pPr>
            <w:r>
              <w:rPr>
                <w:sz w:val="16"/>
              </w:rPr>
              <w:t>n/a</w:t>
            </w:r>
          </w:p>
        </w:tc>
        <w:tc>
          <w:tcPr>
            <w:tcW w:type="dxa" w:w="1624"/>
          </w:tcPr>
          <w:p>
            <w:pPr>
              <w:spacing w:after="0"/>
              <w:jc w:val="right"/>
            </w:pPr>
            <w:r>
              <w:rPr>
                <w:sz w:val="16"/>
              </w:rPr>
              <w:t>$132,234</w:t>
            </w:r>
          </w:p>
        </w:tc>
        <w:tc>
          <w:tcPr>
            <w:tcW w:type="dxa" w:w="1177"/>
          </w:tcPr>
          <w:p>
            <w:pPr>
              <w:spacing w:after="0"/>
              <w:jc w:val="right"/>
            </w:pPr>
            <w:r>
              <w:rPr>
                <w:sz w:val="16"/>
              </w:rPr>
              <w:t>$538,670</w:t>
            </w:r>
          </w:p>
        </w:tc>
        <w:tc>
          <w:tcPr>
            <w:tcW w:type="dxa" w:w="1746"/>
          </w:tcPr>
          <w:p>
            <w:pPr>
              <w:spacing w:after="0"/>
              <w:jc w:val="right"/>
            </w:pPr>
          </w:p>
        </w:tc>
        <w:tc>
          <w:tcPr>
            <w:tcW w:type="dxa" w:w="3102"/>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1126"/>
          </w:tcPr>
          <w:p>
            <w:pPr>
              <w:spacing w:after="0"/>
              <w:jc w:val="right"/>
            </w:pPr>
            <w:r>
              <w:rPr>
                <w:sz w:val="16"/>
              </w:rPr>
              <w:t>$30,991</w:t>
            </w:r>
          </w:p>
        </w:tc>
        <w:tc>
          <w:tcPr>
            <w:tcW w:type="dxa" w:w="1126"/>
          </w:tcPr>
          <w:p>
            <w:pPr>
              <w:spacing w:after="0"/>
              <w:jc w:val="right"/>
            </w:pPr>
            <w:r>
              <w:rPr>
                <w:sz w:val="16"/>
              </w:rPr>
              <w:t>n/a</w:t>
            </w:r>
          </w:p>
        </w:tc>
        <w:tc>
          <w:tcPr>
            <w:tcW w:type="dxa" w:w="1624"/>
          </w:tcPr>
          <w:p>
            <w:pPr>
              <w:spacing w:after="0"/>
              <w:jc w:val="right"/>
            </w:pPr>
            <w:r>
              <w:rPr>
                <w:sz w:val="16"/>
              </w:rPr>
              <w:t>$293,571</w:t>
            </w:r>
          </w:p>
        </w:tc>
        <w:tc>
          <w:tcPr>
            <w:tcW w:type="dxa" w:w="1177"/>
          </w:tcPr>
          <w:p>
            <w:pPr>
              <w:spacing w:after="0"/>
              <w:jc w:val="right"/>
            </w:pPr>
            <w:r>
              <w:rPr>
                <w:sz w:val="16"/>
              </w:rPr>
              <w:t>$324,563</w:t>
            </w:r>
          </w:p>
        </w:tc>
        <w:tc>
          <w:tcPr>
            <w:tcW w:type="dxa" w:w="1746"/>
          </w:tcPr>
          <w:p>
            <w:pPr>
              <w:spacing w:after="0"/>
              <w:jc w:val="right"/>
            </w:pPr>
            <w:r>
              <w:rPr>
                <w:sz w:val="16"/>
              </w:rPr>
              <w:t>11</w:t>
            </w:r>
          </w:p>
        </w:tc>
        <w:tc>
          <w:tcPr>
            <w:tcW w:type="dxa" w:w="3102"/>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Strong Wind</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$120,256</w:t>
            </w:r>
          </w:p>
        </w:tc>
        <w:tc>
          <w:tcPr>
            <w:tcW w:type="dxa" w:w="1126"/>
          </w:tcPr>
          <w:p>
            <w:pPr>
              <w:spacing w:after="0"/>
              <w:jc w:val="right"/>
            </w:pPr>
            <w:r>
              <w:rPr>
                <w:sz w:val="16"/>
              </w:rPr>
              <w:t>$2,806</w:t>
            </w:r>
          </w:p>
        </w:tc>
        <w:tc>
          <w:tcPr>
            <w:tcW w:type="dxa" w:w="1624"/>
          </w:tcPr>
          <w:p>
            <w:pPr>
              <w:spacing w:after="0"/>
              <w:jc w:val="right"/>
            </w:pPr>
            <w:r>
              <w:rPr>
                <w:sz w:val="16"/>
              </w:rPr>
              <w:t>$181,491</w:t>
            </w:r>
          </w:p>
        </w:tc>
        <w:tc>
          <w:tcPr>
            <w:tcW w:type="dxa" w:w="1177"/>
          </w:tcPr>
          <w:p>
            <w:pPr>
              <w:spacing w:after="0"/>
              <w:jc w:val="right"/>
            </w:pPr>
            <w:r>
              <w:rPr>
                <w:sz w:val="16"/>
              </w:rPr>
              <w:t>$304,554</w:t>
            </w:r>
          </w:p>
        </w:tc>
        <w:tc>
          <w:tcPr>
            <w:tcW w:type="dxa" w:w="1746"/>
          </w:tcPr>
          <w:p>
            <w:pPr>
              <w:spacing w:after="0"/>
              <w:jc w:val="right"/>
            </w:pPr>
            <w:r>
              <w:rPr>
                <w:sz w:val="16"/>
              </w:rPr>
              <w:t>201</w:t>
            </w:r>
          </w:p>
        </w:tc>
        <w:tc>
          <w:tcPr>
            <w:tcW w:type="dxa" w:w="3102"/>
          </w:tcPr>
          <w:p>
            <w:pPr>
              <w:spacing w:after="0"/>
              <w:jc w:val="left"/>
            </w:pPr>
            <w:r>
              <w:rPr>
                <w:sz w:val="16"/>
              </w:rPr>
              <w:t>Includes 4 High Wind and 7 Strong Wind records (NOAA non-thunderstorm wind types, outside NRI's Strong Wind definition).</w:t>
            </w:r>
          </w:p>
        </w:tc>
      </w:tr>
      <w:tr>
        <w:trPr>
          <w:cantSplit/>
        </w:trPr>
        <w:tc>
          <w:tcPr>
            <w:tcW w:type="dxa" w:w="696"/>
          </w:tcPr>
          <w:p>
            <w:pPr>
              <w:spacing w:after="0"/>
              <w:jc w:val="right"/>
            </w:pPr>
            <w:r>
              <w:rPr>
                <w:sz w:val="16"/>
              </w:rPr>
              <w:t>9</w:t>
            </w:r>
          </w:p>
        </w:tc>
        <w:tc>
          <w:tcPr>
            <w:tcW w:type="dxa" w:w="1037"/>
          </w:tcPr>
          <w:p>
            <w:pPr>
              <w:spacing w:after="0"/>
              <w:jc w:val="left"/>
            </w:pPr>
            <w:r>
              <w:rPr>
                <w:sz w:val="16"/>
              </w:rPr>
              <w:t>Wildfire</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$155,807</w:t>
            </w:r>
          </w:p>
        </w:tc>
        <w:tc>
          <w:tcPr>
            <w:tcW w:type="dxa" w:w="1126"/>
          </w:tcPr>
          <w:p>
            <w:pPr>
              <w:spacing w:after="0"/>
              <w:jc w:val="right"/>
            </w:pPr>
            <w:r>
              <w:rPr>
                <w:sz w:val="16"/>
              </w:rPr>
              <w:t>$110</w:t>
            </w:r>
          </w:p>
        </w:tc>
        <w:tc>
          <w:tcPr>
            <w:tcW w:type="dxa" w:w="1624"/>
          </w:tcPr>
          <w:p>
            <w:pPr>
              <w:spacing w:after="0"/>
              <w:jc w:val="right"/>
            </w:pPr>
            <w:r>
              <w:rPr>
                <w:sz w:val="16"/>
              </w:rPr>
              <w:t>$33,683</w:t>
            </w:r>
          </w:p>
        </w:tc>
        <w:tc>
          <w:tcPr>
            <w:tcW w:type="dxa" w:w="1177"/>
          </w:tcPr>
          <w:p>
            <w:pPr>
              <w:spacing w:after="0"/>
              <w:jc w:val="right"/>
            </w:pPr>
            <w:r>
              <w:rPr>
                <w:sz w:val="16"/>
              </w:rPr>
              <w:t>$189,600</w:t>
            </w:r>
          </w:p>
        </w:tc>
        <w:tc>
          <w:tcPr>
            <w:tcW w:type="dxa" w:w="1746"/>
          </w:tcPr>
          <w:p>
            <w:pPr>
              <w:spacing w:after="0"/>
              <w:jc w:val="right"/>
            </w:pPr>
            <w:r>
              <w:rPr>
                <w:sz w:val="16"/>
              </w:rPr>
              <w:t>0</w:t>
            </w:r>
          </w:p>
        </w:tc>
        <w:tc>
          <w:tcPr>
            <w:tcW w:type="dxa" w:w="3102"/>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10</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$121,247</w:t>
            </w:r>
          </w:p>
        </w:tc>
        <w:tc>
          <w:tcPr>
            <w:tcW w:type="dxa" w:w="1126"/>
          </w:tcPr>
          <w:p>
            <w:pPr>
              <w:spacing w:after="0"/>
              <w:jc w:val="right"/>
            </w:pPr>
            <w:r>
              <w:rPr>
                <w:sz w:val="16"/>
              </w:rPr>
              <w:t>$6,138</w:t>
            </w:r>
          </w:p>
        </w:tc>
        <w:tc>
          <w:tcPr>
            <w:tcW w:type="dxa" w:w="1624"/>
          </w:tcPr>
          <w:p>
            <w:pPr>
              <w:spacing w:after="0"/>
              <w:jc w:val="right"/>
            </w:pPr>
            <w:r>
              <w:rPr>
                <w:sz w:val="16"/>
              </w:rPr>
              <w:t>$784</w:t>
            </w:r>
          </w:p>
        </w:tc>
        <w:tc>
          <w:tcPr>
            <w:tcW w:type="dxa" w:w="1177"/>
          </w:tcPr>
          <w:p>
            <w:pPr>
              <w:spacing w:after="0"/>
              <w:jc w:val="right"/>
            </w:pPr>
            <w:r>
              <w:rPr>
                <w:sz w:val="16"/>
              </w:rPr>
              <w:t>$128,168</w:t>
            </w:r>
          </w:p>
        </w:tc>
        <w:tc>
          <w:tcPr>
            <w:tcW w:type="dxa" w:w="1746"/>
          </w:tcPr>
          <w:p>
            <w:pPr>
              <w:spacing w:after="0"/>
              <w:jc w:val="right"/>
            </w:pPr>
            <w:r>
              <w:rPr>
                <w:sz w:val="16"/>
              </w:rPr>
              <w:t>99</w:t>
            </w:r>
          </w:p>
        </w:tc>
        <w:tc>
          <w:tcPr>
            <w:tcW w:type="dxa" w:w="3102"/>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Drought</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$47,040</w:t>
            </w:r>
          </w:p>
        </w:tc>
        <w:tc>
          <w:tcPr>
            <w:tcW w:type="dxa" w:w="1624"/>
          </w:tcPr>
          <w:p>
            <w:pPr>
              <w:spacing w:after="0"/>
              <w:jc w:val="right"/>
            </w:pPr>
            <w:r>
              <w:rPr>
                <w:sz w:val="16"/>
              </w:rPr>
              <w:t>n/a</w:t>
            </w:r>
          </w:p>
        </w:tc>
        <w:tc>
          <w:tcPr>
            <w:tcW w:type="dxa" w:w="1177"/>
          </w:tcPr>
          <w:p>
            <w:pPr>
              <w:spacing w:after="0"/>
              <w:jc w:val="right"/>
            </w:pPr>
            <w:r>
              <w:rPr>
                <w:sz w:val="16"/>
              </w:rPr>
              <w:t>$47,040</w:t>
            </w:r>
          </w:p>
        </w:tc>
        <w:tc>
          <w:tcPr>
            <w:tcW w:type="dxa" w:w="1746"/>
          </w:tcPr>
          <w:p>
            <w:pPr>
              <w:spacing w:after="0"/>
              <w:jc w:val="right"/>
            </w:pPr>
            <w:r>
              <w:rPr>
                <w:sz w:val="16"/>
              </w:rPr>
              <w:t>70</w:t>
            </w:r>
          </w:p>
        </w:tc>
        <w:tc>
          <w:tcPr>
            <w:tcW w:type="dxa" w:w="3102"/>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Ice Storm</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1126"/>
          </w:tcPr>
          <w:p>
            <w:pPr>
              <w:spacing w:after="0"/>
              <w:jc w:val="right"/>
            </w:pPr>
            <w:r>
              <w:rPr>
                <w:sz w:val="16"/>
              </w:rPr>
              <w:t>$34,522</w:t>
            </w:r>
          </w:p>
        </w:tc>
        <w:tc>
          <w:tcPr>
            <w:tcW w:type="dxa" w:w="1126"/>
          </w:tcPr>
          <w:p>
            <w:pPr>
              <w:spacing w:after="0"/>
              <w:jc w:val="right"/>
            </w:pPr>
            <w:r>
              <w:rPr>
                <w:sz w:val="16"/>
              </w:rPr>
              <w:t>n/a</w:t>
            </w:r>
          </w:p>
        </w:tc>
        <w:tc>
          <w:tcPr>
            <w:tcW w:type="dxa" w:w="1624"/>
          </w:tcPr>
          <w:p>
            <w:pPr>
              <w:spacing w:after="0"/>
              <w:jc w:val="right"/>
            </w:pPr>
            <w:r>
              <w:rPr>
                <w:sz w:val="16"/>
              </w:rPr>
              <w:t>$638</w:t>
            </w:r>
          </w:p>
        </w:tc>
        <w:tc>
          <w:tcPr>
            <w:tcW w:type="dxa" w:w="1177"/>
          </w:tcPr>
          <w:p>
            <w:pPr>
              <w:spacing w:after="0"/>
              <w:jc w:val="right"/>
            </w:pPr>
            <w:r>
              <w:rPr>
                <w:sz w:val="16"/>
              </w:rPr>
              <w:t>$35,160</w:t>
            </w:r>
          </w:p>
        </w:tc>
        <w:tc>
          <w:tcPr>
            <w:tcW w:type="dxa" w:w="1746"/>
          </w:tcPr>
          <w:p>
            <w:pPr>
              <w:spacing w:after="0"/>
              <w:jc w:val="right"/>
            </w:pPr>
            <w:r>
              <w:rPr>
                <w:sz w:val="16"/>
              </w:rPr>
              <w:t>2</w:t>
            </w:r>
          </w:p>
        </w:tc>
        <w:tc>
          <w:tcPr>
            <w:tcW w:type="dxa" w:w="3102"/>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Relatively Low</w:t>
            </w:r>
          </w:p>
        </w:tc>
        <w:tc>
          <w:tcPr>
            <w:tcW w:type="dxa" w:w="1239"/>
          </w:tcPr>
          <w:p>
            <w:pPr>
              <w:spacing w:after="0"/>
              <w:jc w:val="left"/>
            </w:pPr>
            <w:r>
              <w:rPr>
                <w:sz w:val="16"/>
              </w:rPr>
              <w:t>Very Low</w:t>
            </w:r>
          </w:p>
        </w:tc>
        <w:tc>
          <w:tcPr>
            <w:tcW w:type="dxa" w:w="1126"/>
          </w:tcPr>
          <w:p>
            <w:pPr>
              <w:spacing w:after="0"/>
              <w:jc w:val="right"/>
            </w:pPr>
            <w:r>
              <w:rPr>
                <w:sz w:val="16"/>
              </w:rPr>
              <w:t>$5,299</w:t>
            </w:r>
          </w:p>
        </w:tc>
        <w:tc>
          <w:tcPr>
            <w:tcW w:type="dxa" w:w="1126"/>
          </w:tcPr>
          <w:p>
            <w:pPr>
              <w:spacing w:after="0"/>
              <w:jc w:val="right"/>
            </w:pPr>
            <w:r>
              <w:rPr>
                <w:sz w:val="16"/>
              </w:rPr>
              <w:t>n/a</w:t>
            </w:r>
          </w:p>
        </w:tc>
        <w:tc>
          <w:tcPr>
            <w:tcW w:type="dxa" w:w="1624"/>
          </w:tcPr>
          <w:p>
            <w:pPr>
              <w:spacing w:after="0"/>
              <w:jc w:val="right"/>
            </w:pPr>
            <w:r>
              <w:rPr>
                <w:sz w:val="16"/>
              </w:rPr>
              <w:t>$582</w:t>
            </w:r>
          </w:p>
        </w:tc>
        <w:tc>
          <w:tcPr>
            <w:tcW w:type="dxa" w:w="1177"/>
          </w:tcPr>
          <w:p>
            <w:pPr>
              <w:spacing w:after="0"/>
              <w:jc w:val="right"/>
            </w:pPr>
            <w:r>
              <w:rPr>
                <w:sz w:val="16"/>
              </w:rPr>
              <w:t>$5,881</w:t>
            </w:r>
          </w:p>
        </w:tc>
        <w:tc>
          <w:tcPr>
            <w:tcW w:type="dxa" w:w="1746"/>
          </w:tcPr>
          <w:p>
            <w:pPr>
              <w:spacing w:after="0"/>
              <w:jc w:val="right"/>
            </w:pPr>
            <w:r>
              <w:rPr>
                <w:sz w:val="16"/>
              </w:rPr>
              <w:t>1</w:t>
            </w:r>
          </w:p>
        </w:tc>
        <w:tc>
          <w:tcPr>
            <w:tcW w:type="dxa" w:w="3102"/>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Winter Weather</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1126"/>
          </w:tcPr>
          <w:p>
            <w:pPr>
              <w:spacing w:after="0"/>
              <w:jc w:val="right"/>
            </w:pPr>
            <w:r>
              <w:rPr>
                <w:sz w:val="16"/>
              </w:rPr>
              <w:t>$2,534</w:t>
            </w:r>
          </w:p>
        </w:tc>
        <w:tc>
          <w:tcPr>
            <w:tcW w:type="dxa" w:w="1126"/>
          </w:tcPr>
          <w:p>
            <w:pPr>
              <w:spacing w:after="0"/>
              <w:jc w:val="right"/>
            </w:pPr>
            <w:r>
              <w:rPr>
                <w:sz w:val="16"/>
              </w:rPr>
              <w:t>$34</w:t>
            </w:r>
          </w:p>
        </w:tc>
        <w:tc>
          <w:tcPr>
            <w:tcW w:type="dxa" w:w="1624"/>
          </w:tcPr>
          <w:p>
            <w:pPr>
              <w:spacing w:after="0"/>
              <w:jc w:val="right"/>
            </w:pPr>
            <w:r>
              <w:rPr>
                <w:sz w:val="16"/>
              </w:rPr>
              <w:t>$2,521</w:t>
            </w:r>
          </w:p>
        </w:tc>
        <w:tc>
          <w:tcPr>
            <w:tcW w:type="dxa" w:w="1177"/>
          </w:tcPr>
          <w:p>
            <w:pPr>
              <w:spacing w:after="0"/>
              <w:jc w:val="right"/>
            </w:pPr>
            <w:r>
              <w:rPr>
                <w:sz w:val="16"/>
              </w:rPr>
              <w:t>$5,089</w:t>
            </w:r>
          </w:p>
        </w:tc>
        <w:tc>
          <w:tcPr>
            <w:tcW w:type="dxa" w:w="1746"/>
          </w:tcPr>
          <w:p>
            <w:pPr>
              <w:spacing w:after="0"/>
              <w:jc w:val="right"/>
            </w:pPr>
            <w:r>
              <w:rPr>
                <w:sz w:val="16"/>
              </w:rPr>
              <w:t>14</w:t>
            </w:r>
          </w:p>
        </w:tc>
        <w:tc>
          <w:tcPr>
            <w:tcW w:type="dxa" w:w="310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9623.02 (Relatively Low, 77.2); tract 9621 (Relatively Low, 77.1); tract 9624 (Relatively Low, 68.9)</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9623.02 (Relatively Moderate, 80.0); tract 9625.02 (Relatively Low, 77.6); tract 9625.01 (Relatively Low, 76.6)</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9625.02 (Relatively Low, 94.8); tract 9625.01 (Relatively Low, 94.5); tract 9623.01 (Relatively Low, 92.4)</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9621 (Relatively High, 89.7); tract 9623.02 (Relatively High, 89.5); tract 9625.01 (Relatively High, 83.1)</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9622 (Relatively Moderate, 91.0); tract 9620 (Relatively Moderate, 90.5); tract 9625.01 (Relatively Moderate, 89.3)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9623.02 is Census Tract 9623.02).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94"/>
        <w:gridCol w:w="1828"/>
        <w:gridCol w:w="1684"/>
        <w:gridCol w:w="1913"/>
        <w:gridCol w:w="1581"/>
        <w:gridCol w:w="1496"/>
        <w:gridCol w:w="1953"/>
        <w:gridCol w:w="1863"/>
      </w:tblGrid>
      <w:tr>
        <w:trPr>
          <w:cantSplit/>
          <w:tblHeader/>
        </w:trPr>
        <w:tc>
          <w:tcPr>
            <w:tcW w:type="dxa" w:w="1794"/>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6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13"/>
            <w:shd w:val="clear" w:color="auto" w:fill="E8E8E8"/>
          </w:tcPr>
          <w:p>
            <w:pPr>
              <w:spacing w:after="0"/>
              <w:jc w:val="left"/>
            </w:pPr>
            <w:r>
              <w:rPr>
                <w:b/>
                <w:sz w:val="16"/>
              </w:rPr>
              <w:t>Observed range</w:t>
            </w:r>
          </w:p>
        </w:tc>
        <w:tc>
          <w:tcPr>
            <w:tcW w:type="dxa" w:w="1581"/>
            <w:shd w:val="clear" w:color="auto" w:fill="E8E8E8"/>
          </w:tcPr>
          <w:p>
            <w:pPr>
              <w:spacing w:after="0"/>
              <w:jc w:val="left"/>
            </w:pPr>
            <w:r>
              <w:rPr>
                <w:b/>
                <w:sz w:val="16"/>
              </w:rPr>
              <w:t>Worst recorded event</w:t>
            </w:r>
          </w:p>
        </w:tc>
        <w:tc>
          <w:tcPr>
            <w:tcW w:type="dxa" w:w="1496"/>
            <w:shd w:val="clear" w:color="auto" w:fill="E8E8E8"/>
          </w:tcPr>
          <w:p>
            <w:pPr>
              <w:spacing w:after="0"/>
              <w:jc w:val="left"/>
            </w:pPr>
            <w:r>
              <w:rPr>
                <w:b/>
                <w:sz w:val="16"/>
              </w:rPr>
              <w:t>Most damaging (when different)</w:t>
            </w:r>
          </w:p>
        </w:tc>
        <w:tc>
          <w:tcPr>
            <w:tcW w:type="dxa" w:w="1953"/>
            <w:shd w:val="clear" w:color="auto" w:fill="E8E8E8"/>
          </w:tcPr>
          <w:p>
            <w:pPr>
              <w:spacing w:after="0"/>
              <w:jc w:val="left"/>
            </w:pPr>
            <w:r>
              <w:rPr>
                <w:b/>
                <w:sz w:val="16"/>
              </w:rPr>
              <w:t>How it applies to jurisdictions</w:t>
            </w:r>
          </w:p>
        </w:tc>
        <w:tc>
          <w:tcPr>
            <w:tcW w:type="dxa" w:w="1863"/>
            <w:shd w:val="clear" w:color="auto" w:fill="E8E8E8"/>
          </w:tcPr>
          <w:p>
            <w:pPr>
              <w:spacing w:after="0"/>
              <w:jc w:val="left"/>
            </w:pPr>
            <w:r>
              <w:rPr>
                <w:b/>
                <w:sz w:val="16"/>
              </w:rPr>
              <w:t>Note</w:t>
            </w:r>
          </w:p>
        </w:tc>
      </w:tr>
      <w:tr>
        <w:trPr>
          <w:cantSplit/>
        </w:trPr>
        <w:tc>
          <w:tcPr>
            <w:tcW w:type="dxa" w:w="1794"/>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684"/>
          </w:tcPr>
          <w:p>
            <w:pPr>
              <w:spacing w:after="0"/>
              <w:jc w:val="right"/>
            </w:pPr>
            <w:r>
              <w:rPr>
                <w:sz w:val="16"/>
              </w:rPr>
              <w:t>4 records, 1996 to 2014 (4 zone-level)</w:t>
            </w:r>
          </w:p>
        </w:tc>
        <w:tc>
          <w:tcPr>
            <w:tcW w:type="dxa" w:w="1913"/>
          </w:tcPr>
          <w:p>
            <w:pPr>
              <w:spacing w:after="0"/>
              <w:jc w:val="left"/>
            </w:pPr>
            <w:r>
              <w:rPr>
                <w:sz w:val="16"/>
              </w:rPr>
              <w:t>2 days to 4 days (median 2.5 days); 4 with a recorded value</w:t>
            </w:r>
          </w:p>
        </w:tc>
        <w:tc>
          <w:tcPr>
            <w:tcW w:type="dxa" w:w="1581"/>
          </w:tcPr>
          <w:p>
            <w:pPr>
              <w:spacing w:after="0"/>
              <w:jc w:val="left"/>
            </w:pPr>
            <w:r>
              <w:rPr>
                <w:sz w:val="16"/>
              </w:rPr>
              <w:t>4 consecutive days, 1996-03-07 to 1996-03-10, zone-level</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r>
        <w:trPr>
          <w:cantSplit/>
        </w:trPr>
        <w:tc>
          <w:tcPr>
            <w:tcW w:type="dxa" w:w="1794"/>
          </w:tcPr>
          <w:p>
            <w:pPr>
              <w:spacing w:after="0"/>
              <w:jc w:val="left"/>
            </w:pPr>
            <w:r>
              <w:rPr>
                <w:sz w:val="16"/>
              </w:rPr>
              <w:t>Frost/Freeze (outside NRI's Cold Wave definition)</w:t>
            </w:r>
          </w:p>
        </w:tc>
        <w:tc>
          <w:tcPr>
            <w:tcW w:type="dxa" w:w="1828"/>
          </w:tcPr>
          <w:p>
            <w:pPr>
              <w:spacing w:after="0"/>
              <w:jc w:val="left"/>
            </w:pPr>
            <w:r>
              <w:rPr>
                <w:sz w:val="16"/>
              </w:rPr>
              <w:t>crop damage</w:t>
            </w:r>
          </w:p>
        </w:tc>
        <w:tc>
          <w:tcPr>
            <w:tcW w:type="dxa" w:w="1684"/>
          </w:tcPr>
          <w:p>
            <w:pPr>
              <w:spacing w:after="0"/>
              <w:jc w:val="right"/>
            </w:pPr>
            <w:r>
              <w:rPr>
                <w:sz w:val="16"/>
              </w:rPr>
              <w:t>2 records, 2007 (2 zone-level)</w:t>
            </w:r>
          </w:p>
        </w:tc>
        <w:tc>
          <w:tcPr>
            <w:tcW w:type="dxa" w:w="1913"/>
          </w:tcPr>
          <w:p>
            <w:pPr>
              <w:spacing w:after="0"/>
              <w:jc w:val="left"/>
            </w:pPr>
          </w:p>
        </w:tc>
        <w:tc>
          <w:tcPr>
            <w:tcW w:type="dxa" w:w="1581"/>
          </w:tcPr>
          <w:p>
            <w:pPr>
              <w:spacing w:after="0"/>
              <w:jc w:val="left"/>
            </w:pPr>
            <w:r>
              <w:rPr>
                <w:sz w:val="16"/>
              </w:rPr>
              <w:t>No crop damage reported in 2 records.</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r>
        <w:trPr>
          <w:cantSplit/>
        </w:trPr>
        <w:tc>
          <w:tcPr>
            <w:tcW w:type="dxa" w:w="1794"/>
          </w:tcPr>
          <w:p>
            <w:pPr>
              <w:spacing w:after="0"/>
              <w:jc w:val="left"/>
            </w:pPr>
            <w:r>
              <w:rPr>
                <w:sz w:val="16"/>
              </w:rPr>
              <w:t>Drought</w:t>
            </w:r>
          </w:p>
        </w:tc>
        <w:tc>
          <w:tcPr>
            <w:tcW w:type="dxa" w:w="1828"/>
          </w:tcPr>
          <w:p>
            <w:pPr>
              <w:spacing w:after="0"/>
              <w:jc w:val="left"/>
            </w:pPr>
            <w:r>
              <w:rPr>
                <w:sz w:val="16"/>
              </w:rPr>
              <w:t>U.S. Drought Monitor scale (D0 to D4)</w:t>
            </w:r>
          </w:p>
        </w:tc>
        <w:tc>
          <w:tcPr>
            <w:tcW w:type="dxa" w:w="1684"/>
          </w:tcPr>
          <w:p>
            <w:pPr>
              <w:spacing w:after="0"/>
              <w:jc w:val="right"/>
            </w:pPr>
            <w:r>
              <w:rPr>
                <w:sz w:val="16"/>
              </w:rPr>
              <w:t>70 records, 2006 to 2026 (70 zone-level)</w:t>
            </w:r>
          </w:p>
        </w:tc>
        <w:tc>
          <w:tcPr>
            <w:tcW w:type="dxa" w:w="1913"/>
          </w:tcPr>
          <w:p>
            <w:pPr>
              <w:spacing w:after="0"/>
              <w:jc w:val="left"/>
            </w:pPr>
            <w:r>
              <w:rPr>
                <w:sz w:val="16"/>
              </w:rPr>
              <w:t>43 days to 883 days (median 64 days); 7 with a recorded value</w:t>
            </w:r>
          </w:p>
        </w:tc>
        <w:tc>
          <w:tcPr>
            <w:tcW w:type="dxa" w:w="1581"/>
          </w:tcPr>
          <w:p>
            <w:pPr>
              <w:spacing w:after="0"/>
              <w:jc w:val="left"/>
            </w:pPr>
            <w:r>
              <w:rPr>
                <w:sz w:val="16"/>
              </w:rPr>
              <w:t>883 days (about 29.0 months), 2010-09-14 to 2013-02-12, a run of 36 consecutive Storm Events drought records, zone-level</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94"/>
          </w:tcPr>
          <w:p>
            <w:pPr>
              <w:spacing w:after="0"/>
              <w:jc w:val="left"/>
            </w:pPr>
            <w:r>
              <w:rPr>
                <w:sz w:val="16"/>
              </w:rPr>
              <w:t>Earthquake</w:t>
            </w:r>
          </w:p>
        </w:tc>
        <w:tc>
          <w:tcPr>
            <w:tcW w:type="dxa" w:w="1828"/>
          </w:tcPr>
          <w:p>
            <w:pPr>
              <w:spacing w:after="0"/>
              <w:jc w:val="left"/>
            </w:pPr>
            <w:r>
              <w:rPr>
                <w:sz w:val="16"/>
              </w:rPr>
              <w:t>Modified Mercalli (local data)</w:t>
            </w:r>
          </w:p>
        </w:tc>
        <w:tc>
          <w:tcPr>
            <w:tcW w:type="dxa" w:w="1684"/>
          </w:tcPr>
          <w:p>
            <w:pPr>
              <w:spacing w:after="0"/>
              <w:jc w:val="right"/>
            </w:pPr>
            <w:r>
              <w:rPr>
                <w:sz w:val="16"/>
              </w:rPr>
              <w:t>0</w:t>
            </w:r>
          </w:p>
        </w:tc>
        <w:tc>
          <w:tcPr>
            <w:tcW w:type="dxa" w:w="1913"/>
          </w:tcPr>
          <w:p>
            <w:pPr>
              <w:spacing w:after="0"/>
              <w:jc w:val="left"/>
            </w:pPr>
          </w:p>
        </w:tc>
        <w:tc>
          <w:tcPr>
            <w:tcW w:type="dxa" w:w="1581"/>
          </w:tcPr>
          <w:p>
            <w:pPr>
              <w:spacing w:after="0"/>
              <w:jc w:val="left"/>
            </w:pPr>
          </w:p>
        </w:tc>
        <w:tc>
          <w:tcPr>
            <w:tcW w:type="dxa" w:w="1496"/>
          </w:tcPr>
          <w:p>
            <w:pPr>
              <w:spacing w:after="0"/>
              <w:jc w:val="left"/>
            </w:pPr>
          </w:p>
        </w:tc>
        <w:tc>
          <w:tcPr>
            <w:tcW w:type="dxa" w:w="1953"/>
          </w:tcPr>
          <w:p>
            <w:pPr>
              <w:spacing w:after="0"/>
              <w:jc w:val="left"/>
            </w:pPr>
          </w:p>
        </w:tc>
        <w:tc>
          <w:tcPr>
            <w:tcW w:type="dxa" w:w="1863"/>
          </w:tcPr>
          <w:p>
            <w:pPr>
              <w:spacing w:after="0"/>
              <w:jc w:val="left"/>
            </w:pPr>
            <w:r>
              <w:rPr>
                <w:sz w:val="16"/>
              </w:rPr>
              <w:t>Storm Events does not record earthquakes; the USGS earthquake catalog is the source.</w:t>
            </w:r>
          </w:p>
        </w:tc>
      </w:tr>
      <w:tr>
        <w:trPr>
          <w:cantSplit/>
        </w:trPr>
        <w:tc>
          <w:tcPr>
            <w:tcW w:type="dxa" w:w="1794"/>
          </w:tcPr>
          <w:p>
            <w:pPr>
              <w:spacing w:after="0"/>
              <w:jc w:val="left"/>
            </w:pPr>
            <w:r>
              <w:rPr>
                <w:sz w:val="16"/>
              </w:rPr>
              <w:t>Hail</w:t>
            </w:r>
          </w:p>
        </w:tc>
        <w:tc>
          <w:tcPr>
            <w:tcW w:type="dxa" w:w="1828"/>
          </w:tcPr>
          <w:p>
            <w:pPr>
              <w:spacing w:after="0"/>
              <w:jc w:val="left"/>
            </w:pPr>
            <w:r>
              <w:rPr>
                <w:sz w:val="16"/>
              </w:rPr>
              <w:t>hail size (inches)</w:t>
            </w:r>
          </w:p>
        </w:tc>
        <w:tc>
          <w:tcPr>
            <w:tcW w:type="dxa" w:w="1684"/>
          </w:tcPr>
          <w:p>
            <w:pPr>
              <w:spacing w:after="0"/>
              <w:jc w:val="right"/>
            </w:pPr>
            <w:r>
              <w:rPr>
                <w:sz w:val="16"/>
              </w:rPr>
              <w:t>115 records, 1955 to 2025</w:t>
            </w:r>
          </w:p>
        </w:tc>
        <w:tc>
          <w:tcPr>
            <w:tcW w:type="dxa" w:w="1913"/>
          </w:tcPr>
          <w:p>
            <w:pPr>
              <w:spacing w:after="0"/>
              <w:jc w:val="left"/>
            </w:pPr>
            <w:r>
              <w:rPr>
                <w:sz w:val="16"/>
              </w:rPr>
              <w:t>0.75 in to 3 in (median 1 in); 115 with a recorded value</w:t>
            </w:r>
          </w:p>
        </w:tc>
        <w:tc>
          <w:tcPr>
            <w:tcW w:type="dxa" w:w="1581"/>
          </w:tcPr>
          <w:p>
            <w:pPr>
              <w:spacing w:after="0"/>
              <w:jc w:val="left"/>
            </w:pPr>
            <w:r>
              <w:rPr>
                <w:sz w:val="16"/>
              </w:rPr>
              <w:t>3 in hail, 2011-03-26; same size also recorded on 2005-03-27</w:t>
            </w:r>
          </w:p>
        </w:tc>
        <w:tc>
          <w:tcPr>
            <w:tcW w:type="dxa" w:w="1496"/>
          </w:tcPr>
          <w:p>
            <w:pPr>
              <w:spacing w:after="0"/>
              <w:jc w:val="left"/>
            </w:pPr>
            <w:r>
              <w:rPr>
                <w:sz w:val="16"/>
              </w:rPr>
              <w:t>Hail, 2005-03-27, $33,000 property; crops not reported (2005 dollars)</w:t>
            </w:r>
          </w:p>
        </w:tc>
        <w:tc>
          <w:tcPr>
            <w:tcW w:type="dxa" w:w="1953"/>
          </w:tcPr>
          <w:p>
            <w:pPr>
              <w:spacing w:after="0"/>
              <w:jc w:val="left"/>
            </w:pPr>
            <w:r>
              <w:rPr>
                <w:sz w:val="16"/>
              </w:rPr>
              <w:t>Event records naming jurisdictions in the plan: Alexander City city (24 records), Dadeville city (17 records), Jacksons' Gap town (5 records), Camp Hill town (4 records), Daviston town (4 records).</w:t>
            </w:r>
          </w:p>
        </w:tc>
        <w:tc>
          <w:tcPr>
            <w:tcW w:type="dxa" w:w="1863"/>
          </w:tcPr>
          <w:p>
            <w:pPr>
              <w:spacing w:after="0"/>
              <w:jc w:val="left"/>
            </w:pPr>
          </w:p>
        </w:tc>
      </w:tr>
      <w:tr>
        <w:trPr>
          <w:cantSplit/>
        </w:trPr>
        <w:tc>
          <w:tcPr>
            <w:tcW w:type="dxa" w:w="1794"/>
          </w:tcPr>
          <w:p>
            <w:pPr>
              <w:spacing w:after="0"/>
              <w:jc w:val="left"/>
            </w:pPr>
            <w:r>
              <w:rPr>
                <w:sz w:val="16"/>
              </w:rPr>
              <w:t>Excessive Heat, Heat</w:t>
            </w:r>
          </w:p>
        </w:tc>
        <w:tc>
          <w:tcPr>
            <w:tcW w:type="dxa" w:w="1828"/>
          </w:tcPr>
          <w:p>
            <w:pPr>
              <w:spacing w:after="0"/>
              <w:jc w:val="left"/>
            </w:pPr>
            <w:r>
              <w:rPr>
                <w:sz w:val="16"/>
              </w:rPr>
              <w:t>heat index (in event narratives)</w:t>
            </w:r>
          </w:p>
        </w:tc>
        <w:tc>
          <w:tcPr>
            <w:tcW w:type="dxa" w:w="1684"/>
          </w:tcPr>
          <w:p>
            <w:pPr>
              <w:spacing w:after="0"/>
              <w:jc w:val="right"/>
            </w:pPr>
            <w:r>
              <w:rPr>
                <w:sz w:val="16"/>
              </w:rPr>
              <w:t>8 records, 1996 to 2023 (8 zone-level)</w:t>
            </w:r>
          </w:p>
        </w:tc>
        <w:tc>
          <w:tcPr>
            <w:tcW w:type="dxa" w:w="1913"/>
          </w:tcPr>
          <w:p>
            <w:pPr>
              <w:spacing w:after="0"/>
              <w:jc w:val="left"/>
            </w:pPr>
            <w:r>
              <w:rPr>
                <w:sz w:val="16"/>
              </w:rPr>
              <w:t>1 day to 16 days (median 2.5 days); 6 with a recorded value</w:t>
            </w:r>
          </w:p>
        </w:tc>
        <w:tc>
          <w:tcPr>
            <w:tcW w:type="dxa" w:w="1581"/>
          </w:tcPr>
          <w:p>
            <w:pPr>
              <w:spacing w:after="0"/>
              <w:jc w:val="left"/>
            </w:pPr>
            <w:r>
              <w:rPr>
                <w:sz w:val="16"/>
              </w:rPr>
              <w:t>16 consecutive days, 2007-08-08 to 2007-08-23, zone-level</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r>
              <w:rPr>
                <w:sz w:val="16"/>
              </w:rPr>
              <w:t>Heat records from November to March (unseasonable warmth, not a heat wave) are counted but not used for the longest run.</w:t>
            </w:r>
          </w:p>
        </w:tc>
      </w:tr>
      <w:tr>
        <w:trPr>
          <w:cantSplit/>
        </w:trPr>
        <w:tc>
          <w:tcPr>
            <w:tcW w:type="dxa" w:w="1794"/>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684"/>
          </w:tcPr>
          <w:p>
            <w:pPr>
              <w:spacing w:after="0"/>
              <w:jc w:val="right"/>
            </w:pPr>
            <w:r>
              <w:rPr>
                <w:sz w:val="16"/>
              </w:rPr>
              <w:t>6 records, 2005 to 2020 (6 zone-level)</w:t>
            </w:r>
          </w:p>
        </w:tc>
        <w:tc>
          <w:tcPr>
            <w:tcW w:type="dxa" w:w="1913"/>
          </w:tcPr>
          <w:p>
            <w:pPr>
              <w:spacing w:after="0"/>
              <w:jc w:val="left"/>
            </w:pPr>
          </w:p>
        </w:tc>
        <w:tc>
          <w:tcPr>
            <w:tcW w:type="dxa" w:w="1581"/>
          </w:tcPr>
          <w:p>
            <w:pPr>
              <w:spacing w:after="0"/>
              <w:jc w:val="left"/>
            </w:pPr>
            <w:r>
              <w:rPr>
                <w:sz w:val="16"/>
              </w:rPr>
              <w:t>Strongest recorded: Tropical Storm record, 2005-07-10, $175,000 property; crops not reported (2005 dollars); NWS zone ALZ037</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94"/>
          </w:tcPr>
          <w:p>
            <w:pPr>
              <w:spacing w:after="0"/>
              <w:jc w:val="left"/>
            </w:pPr>
            <w:r>
              <w:rPr>
                <w:sz w:val="16"/>
              </w:rPr>
              <w:t>Ice Storm</w:t>
            </w:r>
          </w:p>
        </w:tc>
        <w:tc>
          <w:tcPr>
            <w:tcW w:type="dxa" w:w="1828"/>
          </w:tcPr>
          <w:p>
            <w:pPr>
              <w:spacing w:after="0"/>
              <w:jc w:val="left"/>
            </w:pPr>
            <w:r>
              <w:rPr>
                <w:sz w:val="16"/>
              </w:rPr>
              <w:t>Sperry-Piltz ice scale (local data)</w:t>
            </w:r>
          </w:p>
        </w:tc>
        <w:tc>
          <w:tcPr>
            <w:tcW w:type="dxa" w:w="1684"/>
          </w:tcPr>
          <w:p>
            <w:pPr>
              <w:spacing w:after="0"/>
              <w:jc w:val="right"/>
            </w:pPr>
            <w:r>
              <w:rPr>
                <w:sz w:val="16"/>
              </w:rPr>
              <w:t>2 records, 2005 to 2011 (2 zone-level)</w:t>
            </w:r>
          </w:p>
        </w:tc>
        <w:tc>
          <w:tcPr>
            <w:tcW w:type="dxa" w:w="1913"/>
          </w:tcPr>
          <w:p>
            <w:pPr>
              <w:spacing w:after="0"/>
              <w:jc w:val="left"/>
            </w:pPr>
          </w:p>
        </w:tc>
        <w:tc>
          <w:tcPr>
            <w:tcW w:type="dxa" w:w="1581"/>
          </w:tcPr>
          <w:p>
            <w:pPr>
              <w:spacing w:after="0"/>
              <w:jc w:val="left"/>
            </w:pPr>
            <w:r>
              <w:rPr>
                <w:sz w:val="16"/>
              </w:rPr>
              <w:t>Ice Storm, 2005-01-28, $70,000 property; crops not reported (2005 dollars); NWS zone ALZ037</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r>
        <w:trPr>
          <w:cantSplit/>
        </w:trPr>
        <w:tc>
          <w:tcPr>
            <w:tcW w:type="dxa" w:w="1794"/>
          </w:tcPr>
          <w:p>
            <w:pPr>
              <w:spacing w:after="0"/>
              <w:jc w:val="left"/>
            </w:pPr>
            <w:r>
              <w:rPr>
                <w:sz w:val="16"/>
              </w:rPr>
              <w:t>Flash Flood, Flood, Lakeshore Flood</w:t>
            </w:r>
          </w:p>
        </w:tc>
        <w:tc>
          <w:tcPr>
            <w:tcW w:type="dxa" w:w="1828"/>
          </w:tcPr>
          <w:p>
            <w:pPr>
              <w:spacing w:after="0"/>
              <w:jc w:val="left"/>
            </w:pPr>
            <w:r>
              <w:rPr>
                <w:sz w:val="16"/>
              </w:rPr>
              <w:t>damage and flood days (flood depth: FIRM)</w:t>
            </w:r>
          </w:p>
        </w:tc>
        <w:tc>
          <w:tcPr>
            <w:tcW w:type="dxa" w:w="1684"/>
          </w:tcPr>
          <w:p>
            <w:pPr>
              <w:spacing w:after="0"/>
              <w:jc w:val="right"/>
            </w:pPr>
            <w:r>
              <w:rPr>
                <w:sz w:val="16"/>
              </w:rPr>
              <w:t>20 records, 1998 to 2026 (1 zone-level)</w:t>
            </w:r>
          </w:p>
        </w:tc>
        <w:tc>
          <w:tcPr>
            <w:tcW w:type="dxa" w:w="1913"/>
          </w:tcPr>
          <w:p>
            <w:pPr>
              <w:spacing w:after="0"/>
              <w:jc w:val="left"/>
            </w:pPr>
          </w:p>
        </w:tc>
        <w:tc>
          <w:tcPr>
            <w:tcW w:type="dxa" w:w="1581"/>
          </w:tcPr>
          <w:p>
            <w:pPr>
              <w:spacing w:after="0"/>
              <w:jc w:val="left"/>
            </w:pPr>
            <w:r>
              <w:rPr>
                <w:sz w:val="16"/>
              </w:rPr>
              <w:t>Flash Flood, 1999-06-30, $120,000 property; $0 crops (1999 dollars)</w:t>
            </w:r>
          </w:p>
        </w:tc>
        <w:tc>
          <w:tcPr>
            <w:tcW w:type="dxa" w:w="1496"/>
          </w:tcPr>
          <w:p>
            <w:pPr>
              <w:spacing w:after="0"/>
              <w:jc w:val="left"/>
            </w:pPr>
          </w:p>
        </w:tc>
        <w:tc>
          <w:tcPr>
            <w:tcW w:type="dxa" w:w="1953"/>
          </w:tcPr>
          <w:p>
            <w:pPr>
              <w:spacing w:after="0"/>
              <w:jc w:val="left"/>
            </w:pPr>
            <w:r>
              <w:rPr>
                <w:sz w:val="16"/>
              </w:rPr>
              <w:t>Event records naming jurisdictions in the plan: Alexander City city (6 records), Daviston town (2 records), Camp Hill town (1 record), Jacksons' Gap town (1 record). Zone-level records (1) apply countywide.</w:t>
            </w:r>
          </w:p>
        </w:tc>
        <w:tc>
          <w:tcPr>
            <w:tcW w:type="dxa" w:w="186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94"/>
          </w:tcPr>
          <w:p>
            <w:pPr>
              <w:spacing w:after="0"/>
              <w:jc w:val="left"/>
            </w:pPr>
            <w:r>
              <w:rPr>
                <w:sz w:val="16"/>
              </w:rPr>
              <w:t>Debris Flow</w:t>
            </w:r>
          </w:p>
        </w:tc>
        <w:tc>
          <w:tcPr>
            <w:tcW w:type="dxa" w:w="1828"/>
          </w:tcPr>
          <w:p>
            <w:pPr>
              <w:spacing w:after="0"/>
              <w:jc w:val="left"/>
            </w:pPr>
            <w:r>
              <w:rPr>
                <w:sz w:val="16"/>
              </w:rPr>
              <w:t>none (count and damage only)</w:t>
            </w:r>
          </w:p>
        </w:tc>
        <w:tc>
          <w:tcPr>
            <w:tcW w:type="dxa" w:w="1684"/>
          </w:tcPr>
          <w:p>
            <w:pPr>
              <w:spacing w:after="0"/>
              <w:jc w:val="right"/>
            </w:pPr>
            <w:r>
              <w:rPr>
                <w:sz w:val="16"/>
              </w:rPr>
              <w:t>1 record, 2009 (1 zone-level)</w:t>
            </w:r>
          </w:p>
        </w:tc>
        <w:tc>
          <w:tcPr>
            <w:tcW w:type="dxa" w:w="1913"/>
          </w:tcPr>
          <w:p>
            <w:pPr>
              <w:spacing w:after="0"/>
              <w:jc w:val="left"/>
            </w:pPr>
          </w:p>
        </w:tc>
        <w:tc>
          <w:tcPr>
            <w:tcW w:type="dxa" w:w="1581"/>
          </w:tcPr>
          <w:p>
            <w:pPr>
              <w:spacing w:after="0"/>
              <w:jc w:val="left"/>
            </w:pPr>
            <w:r>
              <w:rPr>
                <w:sz w:val="16"/>
              </w:rPr>
              <w:t>Debris Flow, 2009-03-15, $100,000 property; $0 crops (2009 dollars); NWS zone ALZ037</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r>
        <w:trPr>
          <w:cantSplit/>
        </w:trPr>
        <w:tc>
          <w:tcPr>
            <w:tcW w:type="dxa" w:w="1794"/>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684"/>
          </w:tcPr>
          <w:p>
            <w:pPr>
              <w:spacing w:after="0"/>
              <w:jc w:val="right"/>
            </w:pPr>
            <w:r>
              <w:rPr>
                <w:sz w:val="16"/>
              </w:rPr>
              <w:t>11 records, 1996 to 2025</w:t>
            </w:r>
          </w:p>
        </w:tc>
        <w:tc>
          <w:tcPr>
            <w:tcW w:type="dxa" w:w="1913"/>
          </w:tcPr>
          <w:p>
            <w:pPr>
              <w:spacing w:after="0"/>
              <w:jc w:val="left"/>
            </w:pPr>
          </w:p>
        </w:tc>
        <w:tc>
          <w:tcPr>
            <w:tcW w:type="dxa" w:w="1581"/>
          </w:tcPr>
          <w:p>
            <w:pPr>
              <w:spacing w:after="0"/>
              <w:jc w:val="left"/>
            </w:pPr>
            <w:r>
              <w:rPr>
                <w:sz w:val="16"/>
              </w:rPr>
              <w:t>Lightning, 2018-09-10, $250,000 property; $0 crops (2018 dollars)</w:t>
            </w:r>
          </w:p>
        </w:tc>
        <w:tc>
          <w:tcPr>
            <w:tcW w:type="dxa" w:w="1496"/>
          </w:tcPr>
          <w:p>
            <w:pPr>
              <w:spacing w:after="0"/>
              <w:jc w:val="left"/>
            </w:pPr>
          </w:p>
        </w:tc>
        <w:tc>
          <w:tcPr>
            <w:tcW w:type="dxa" w:w="1953"/>
          </w:tcPr>
          <w:p>
            <w:pPr>
              <w:spacing w:after="0"/>
              <w:jc w:val="left"/>
            </w:pPr>
            <w:r>
              <w:rPr>
                <w:sz w:val="16"/>
              </w:rPr>
              <w:t>Event records naming jurisdictions in the plan: Alexander City city (4 records), Dadeville city (1 record), Daviston town (1 record).</w:t>
            </w:r>
          </w:p>
        </w:tc>
        <w:tc>
          <w:tcPr>
            <w:tcW w:type="dxa" w:w="1863"/>
          </w:tcPr>
          <w:p>
            <w:pPr>
              <w:spacing w:after="0"/>
              <w:jc w:val="left"/>
            </w:pPr>
            <w:r>
              <w:rPr>
                <w:sz w:val="16"/>
              </w:rPr>
              <w:t>Storm Events lists lightning with damage or casualties.</w:t>
            </w:r>
          </w:p>
        </w:tc>
      </w:tr>
      <w:tr>
        <w:trPr>
          <w:cantSplit/>
        </w:trPr>
        <w:tc>
          <w:tcPr>
            <w:tcW w:type="dxa" w:w="1794"/>
          </w:tcPr>
          <w:p>
            <w:pPr>
              <w:spacing w:after="0"/>
              <w:jc w:val="left"/>
            </w:pPr>
            <w:r>
              <w:rPr>
                <w:sz w:val="16"/>
              </w:rPr>
              <w:t>High Wind and Strong Wind (outside NRI's Strong Wind definition)</w:t>
            </w:r>
          </w:p>
        </w:tc>
        <w:tc>
          <w:tcPr>
            <w:tcW w:type="dxa" w:w="1828"/>
          </w:tcPr>
          <w:p>
            <w:pPr>
              <w:spacing w:after="0"/>
              <w:jc w:val="left"/>
            </w:pPr>
            <w:r>
              <w:rPr>
                <w:sz w:val="16"/>
              </w:rPr>
              <w:t>wind speed (kt and mph)</w:t>
            </w:r>
          </w:p>
        </w:tc>
        <w:tc>
          <w:tcPr>
            <w:tcW w:type="dxa" w:w="1684"/>
          </w:tcPr>
          <w:p>
            <w:pPr>
              <w:spacing w:after="0"/>
              <w:jc w:val="right"/>
            </w:pPr>
            <w:r>
              <w:rPr>
                <w:sz w:val="16"/>
              </w:rPr>
              <w:t>11 records, 2004 to 2024 (11 zone-level)</w:t>
            </w:r>
          </w:p>
        </w:tc>
        <w:tc>
          <w:tcPr>
            <w:tcW w:type="dxa" w:w="1913"/>
          </w:tcPr>
          <w:p>
            <w:pPr>
              <w:spacing w:after="0"/>
              <w:jc w:val="left"/>
            </w:pPr>
            <w:r>
              <w:rPr>
                <w:sz w:val="16"/>
              </w:rPr>
              <w:t>30 kt (35 mph) to 60 kt (69 mph) (median 39 kt (45 mph)); 11 with a recorded value</w:t>
            </w:r>
          </w:p>
        </w:tc>
        <w:tc>
          <w:tcPr>
            <w:tcW w:type="dxa" w:w="1581"/>
          </w:tcPr>
          <w:p>
            <w:pPr>
              <w:spacing w:after="0"/>
              <w:jc w:val="left"/>
            </w:pPr>
            <w:r>
              <w:rPr>
                <w:sz w:val="16"/>
              </w:rPr>
              <w:t>60 kt (69 mph) estimated gust, High Wind, 2004-09-16; NWS zone ALZ037</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r>
        <w:trPr>
          <w:cantSplit/>
        </w:trPr>
        <w:tc>
          <w:tcPr>
            <w:tcW w:type="dxa" w:w="1794"/>
          </w:tcPr>
          <w:p>
            <w:pPr>
              <w:spacing w:after="0"/>
              <w:jc w:val="left"/>
            </w:pPr>
            <w:r>
              <w:rPr>
                <w:sz w:val="16"/>
              </w:rPr>
              <w:t>Thunderstorm Wind</w:t>
            </w:r>
          </w:p>
        </w:tc>
        <w:tc>
          <w:tcPr>
            <w:tcW w:type="dxa" w:w="1828"/>
          </w:tcPr>
          <w:p>
            <w:pPr>
              <w:spacing w:after="0"/>
              <w:jc w:val="left"/>
            </w:pPr>
            <w:r>
              <w:rPr>
                <w:sz w:val="16"/>
              </w:rPr>
              <w:t>wind speed (kt and mph)</w:t>
            </w:r>
          </w:p>
        </w:tc>
        <w:tc>
          <w:tcPr>
            <w:tcW w:type="dxa" w:w="1684"/>
          </w:tcPr>
          <w:p>
            <w:pPr>
              <w:spacing w:after="0"/>
              <w:jc w:val="right"/>
            </w:pPr>
            <w:r>
              <w:rPr>
                <w:sz w:val="16"/>
              </w:rPr>
              <w:t>235 records, 1961 to 2026</w:t>
            </w:r>
          </w:p>
        </w:tc>
        <w:tc>
          <w:tcPr>
            <w:tcW w:type="dxa" w:w="1913"/>
          </w:tcPr>
          <w:p>
            <w:pPr>
              <w:spacing w:after="0"/>
              <w:jc w:val="left"/>
            </w:pPr>
            <w:r>
              <w:rPr>
                <w:sz w:val="16"/>
              </w:rPr>
              <w:t>39 kt (45 mph) to 78 kt (90 mph) (median 50 kt (58 mph)); 191 with a recorded value</w:t>
            </w:r>
          </w:p>
        </w:tc>
        <w:tc>
          <w:tcPr>
            <w:tcW w:type="dxa" w:w="1581"/>
          </w:tcPr>
          <w:p>
            <w:pPr>
              <w:spacing w:after="0"/>
              <w:jc w:val="left"/>
            </w:pPr>
            <w:r>
              <w:rPr>
                <w:sz w:val="16"/>
              </w:rPr>
              <w:t>78 kt (90 mph) estimated gust, Thunderstorm Wind, 2012-01-23, 1 direct injury</w:t>
            </w:r>
          </w:p>
        </w:tc>
        <w:tc>
          <w:tcPr>
            <w:tcW w:type="dxa" w:w="1496"/>
          </w:tcPr>
          <w:p>
            <w:pPr>
              <w:spacing w:after="0"/>
              <w:jc w:val="left"/>
            </w:pPr>
            <w:r>
              <w:rPr>
                <w:sz w:val="16"/>
              </w:rPr>
              <w:t>Thunderstorm Wind, 2007-06-28, $315,000 property; $0 crops (2007 dollars)</w:t>
            </w:r>
          </w:p>
        </w:tc>
        <w:tc>
          <w:tcPr>
            <w:tcW w:type="dxa" w:w="1953"/>
          </w:tcPr>
          <w:p>
            <w:pPr>
              <w:spacing w:after="0"/>
              <w:jc w:val="left"/>
            </w:pPr>
            <w:r>
              <w:rPr>
                <w:sz w:val="16"/>
              </w:rPr>
              <w:t>Event records naming jurisdictions in the plan: Dadeville city (32 records), Alexander City city (25 records), Jacksons' Gap town (18 records), Daviston town (9 records), Camp Hill town (5 records), New Site town (1 record), Tallassee city (1 record).</w:t>
            </w:r>
          </w:p>
        </w:tc>
        <w:tc>
          <w:tcPr>
            <w:tcW w:type="dxa" w:w="1863"/>
          </w:tcPr>
          <w:p>
            <w:pPr>
              <w:spacing w:after="0"/>
              <w:jc w:val="left"/>
            </w:pPr>
          </w:p>
        </w:tc>
      </w:tr>
      <w:tr>
        <w:trPr>
          <w:cantSplit/>
        </w:trPr>
        <w:tc>
          <w:tcPr>
            <w:tcW w:type="dxa" w:w="1794"/>
          </w:tcPr>
          <w:p>
            <w:pPr>
              <w:spacing w:after="0"/>
              <w:jc w:val="left"/>
            </w:pPr>
            <w:r>
              <w:rPr>
                <w:sz w:val="16"/>
              </w:rPr>
              <w:t>Tornado</w:t>
            </w:r>
          </w:p>
        </w:tc>
        <w:tc>
          <w:tcPr>
            <w:tcW w:type="dxa" w:w="1828"/>
          </w:tcPr>
          <w:p>
            <w:pPr>
              <w:spacing w:after="0"/>
              <w:jc w:val="left"/>
            </w:pPr>
            <w:r>
              <w:rPr>
                <w:sz w:val="16"/>
              </w:rPr>
              <w:t>Enhanced Fujita (Fujita before Feb 2007)</w:t>
            </w:r>
          </w:p>
        </w:tc>
        <w:tc>
          <w:tcPr>
            <w:tcW w:type="dxa" w:w="1684"/>
          </w:tcPr>
          <w:p>
            <w:pPr>
              <w:spacing w:after="0"/>
              <w:jc w:val="right"/>
            </w:pPr>
            <w:r>
              <w:rPr>
                <w:sz w:val="16"/>
              </w:rPr>
              <w:t>43 records, 1952 to 2025</w:t>
            </w:r>
          </w:p>
        </w:tc>
        <w:tc>
          <w:tcPr>
            <w:tcW w:type="dxa" w:w="1913"/>
          </w:tcPr>
          <w:p>
            <w:pPr>
              <w:spacing w:after="0"/>
              <w:jc w:val="left"/>
            </w:pPr>
            <w:r>
              <w:rPr>
                <w:sz w:val="16"/>
              </w:rPr>
              <w:t>F/EF0 to F/EF4 (median F/EF1); 43 with a recorded value</w:t>
            </w:r>
          </w:p>
        </w:tc>
        <w:tc>
          <w:tcPr>
            <w:tcW w:type="dxa" w:w="1581"/>
          </w:tcPr>
          <w:p>
            <w:pPr>
              <w:spacing w:after="0"/>
              <w:jc w:val="left"/>
            </w:pPr>
            <w:r>
              <w:rPr>
                <w:sz w:val="16"/>
              </w:rPr>
              <w:t>EF4 tornado, 2011-04-27, 19.03 mi within this county, 880 yd wide, $115,000,000 property; $0 crops (2011 dollars), 1 direct death, 10 direct injuries</w:t>
            </w:r>
          </w:p>
        </w:tc>
        <w:tc>
          <w:tcPr>
            <w:tcW w:type="dxa" w:w="1496"/>
          </w:tcPr>
          <w:p>
            <w:pPr>
              <w:spacing w:after="0"/>
              <w:jc w:val="left"/>
            </w:pPr>
          </w:p>
        </w:tc>
        <w:tc>
          <w:tcPr>
            <w:tcW w:type="dxa" w:w="1953"/>
          </w:tcPr>
          <w:p>
            <w:pPr>
              <w:spacing w:after="0"/>
              <w:jc w:val="left"/>
            </w:pPr>
            <w:r>
              <w:rPr>
                <w:sz w:val="16"/>
              </w:rPr>
              <w:t>Event records naming jurisdictions in the plan: Alexander City city (3 records), Daviston town (2 records), Jacksons' Gap town (2 records), Camp Hill town (1 record), Dadeville city (1 record).</w:t>
            </w:r>
          </w:p>
        </w:tc>
        <w:tc>
          <w:tcPr>
            <w:tcW w:type="dxa" w:w="186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94"/>
          </w:tcPr>
          <w:p>
            <w:pPr>
              <w:spacing w:after="0"/>
              <w:jc w:val="left"/>
            </w:pPr>
            <w:r>
              <w:rPr>
                <w:sz w:val="16"/>
              </w:rPr>
              <w:t>Wildfire</w:t>
            </w:r>
          </w:p>
        </w:tc>
        <w:tc>
          <w:tcPr>
            <w:tcW w:type="dxa" w:w="1828"/>
          </w:tcPr>
          <w:p>
            <w:pPr>
              <w:spacing w:after="0"/>
              <w:jc w:val="left"/>
            </w:pPr>
            <w:r>
              <w:rPr>
                <w:sz w:val="16"/>
              </w:rPr>
              <w:t>acres burned (local data)</w:t>
            </w:r>
          </w:p>
        </w:tc>
        <w:tc>
          <w:tcPr>
            <w:tcW w:type="dxa" w:w="1684"/>
          </w:tcPr>
          <w:p>
            <w:pPr>
              <w:spacing w:after="0"/>
              <w:jc w:val="right"/>
            </w:pPr>
            <w:r>
              <w:rPr>
                <w:sz w:val="16"/>
              </w:rPr>
              <w:t>0</w:t>
            </w:r>
          </w:p>
        </w:tc>
        <w:tc>
          <w:tcPr>
            <w:tcW w:type="dxa" w:w="1913"/>
          </w:tcPr>
          <w:p>
            <w:pPr>
              <w:spacing w:after="0"/>
              <w:jc w:val="left"/>
            </w:pPr>
          </w:p>
        </w:tc>
        <w:tc>
          <w:tcPr>
            <w:tcW w:type="dxa" w:w="1581"/>
          </w:tcPr>
          <w:p>
            <w:pPr>
              <w:spacing w:after="0"/>
              <w:jc w:val="left"/>
            </w:pPr>
          </w:p>
        </w:tc>
        <w:tc>
          <w:tcPr>
            <w:tcW w:type="dxa" w:w="1496"/>
          </w:tcPr>
          <w:p>
            <w:pPr>
              <w:spacing w:after="0"/>
              <w:jc w:val="left"/>
            </w:pPr>
          </w:p>
        </w:tc>
        <w:tc>
          <w:tcPr>
            <w:tcW w:type="dxa" w:w="1953"/>
          </w:tcPr>
          <w:p>
            <w:pPr>
              <w:spacing w:after="0"/>
              <w:jc w:val="left"/>
            </w:pPr>
          </w:p>
        </w:tc>
        <w:tc>
          <w:tcPr>
            <w:tcW w:type="dxa" w:w="1863"/>
          </w:tcPr>
          <w:p>
            <w:pPr>
              <w:spacing w:after="0"/>
              <w:jc w:val="left"/>
            </w:pPr>
          </w:p>
        </w:tc>
      </w:tr>
      <w:tr>
        <w:trPr>
          <w:cantSplit/>
        </w:trPr>
        <w:tc>
          <w:tcPr>
            <w:tcW w:type="dxa" w:w="1794"/>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 data)</w:t>
            </w:r>
          </w:p>
        </w:tc>
        <w:tc>
          <w:tcPr>
            <w:tcW w:type="dxa" w:w="1684"/>
          </w:tcPr>
          <w:p>
            <w:pPr>
              <w:spacing w:after="0"/>
              <w:jc w:val="right"/>
            </w:pPr>
            <w:r>
              <w:rPr>
                <w:sz w:val="16"/>
              </w:rPr>
              <w:t>14 records, 1996 to 2025 (14 zone-level)</w:t>
            </w:r>
          </w:p>
        </w:tc>
        <w:tc>
          <w:tcPr>
            <w:tcW w:type="dxa" w:w="1913"/>
          </w:tcPr>
          <w:p>
            <w:pPr>
              <w:spacing w:after="0"/>
              <w:jc w:val="left"/>
            </w:pPr>
          </w:p>
        </w:tc>
        <w:tc>
          <w:tcPr>
            <w:tcW w:type="dxa" w:w="1581"/>
          </w:tcPr>
          <w:p>
            <w:pPr>
              <w:spacing w:after="0"/>
              <w:jc w:val="left"/>
            </w:pPr>
            <w:r>
              <w:rPr>
                <w:sz w:val="16"/>
              </w:rPr>
              <w:t>Winter Storm, 1996-12-18, $15,000 property; $20,000 crops (1996 dollars); NWS zone ALZ037</w:t>
            </w:r>
          </w:p>
        </w:tc>
        <w:tc>
          <w:tcPr>
            <w:tcW w:type="dxa" w:w="1496"/>
          </w:tcPr>
          <w:p>
            <w:pPr>
              <w:spacing w:after="0"/>
              <w:jc w:val="left"/>
            </w:pPr>
          </w:p>
        </w:tc>
        <w:tc>
          <w:tcPr>
            <w:tcW w:type="dxa" w:w="1953"/>
          </w:tcPr>
          <w:p>
            <w:pPr>
              <w:spacing w:after="0"/>
              <w:jc w:val="left"/>
            </w:pPr>
            <w:r>
              <w:rPr>
                <w:sz w:val="16"/>
              </w:rPr>
              <w:t>Countywide (zone-level records).</w:t>
            </w:r>
          </w:p>
        </w:tc>
        <w:tc>
          <w:tcPr>
            <w:tcW w:type="dxa" w:w="186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5"/>
        <w:gridCol w:w="3291"/>
        <w:gridCol w:w="2169"/>
        <w:gridCol w:w="2576"/>
        <w:gridCol w:w="731"/>
        <w:gridCol w:w="89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5"/>
            <w:shd w:val="clear" w:color="auto" w:fill="E8E8E8"/>
          </w:tcPr>
          <w:p>
            <w:pPr>
              <w:spacing w:after="0"/>
              <w:jc w:val="left"/>
            </w:pPr>
            <w:r>
              <w:rPr>
                <w:b/>
                <w:sz w:val="16"/>
              </w:rPr>
              <w:t>Type</w:t>
            </w:r>
          </w:p>
        </w:tc>
        <w:tc>
          <w:tcPr>
            <w:tcW w:type="dxa" w:w="3291"/>
            <w:shd w:val="clear" w:color="auto" w:fill="E8E8E8"/>
          </w:tcPr>
          <w:p>
            <w:pPr>
              <w:spacing w:after="0"/>
              <w:jc w:val="left"/>
            </w:pPr>
            <w:r>
              <w:rPr>
                <w:b/>
                <w:sz w:val="16"/>
              </w:rPr>
              <w:t>Title</w:t>
            </w:r>
          </w:p>
        </w:tc>
        <w:tc>
          <w:tcPr>
            <w:tcW w:type="dxa" w:w="2169"/>
            <w:shd w:val="clear" w:color="auto" w:fill="E8E8E8"/>
          </w:tcPr>
          <w:p>
            <w:pPr>
              <w:spacing w:after="0"/>
              <w:jc w:val="left"/>
            </w:pPr>
            <w:r>
              <w:rPr>
                <w:b/>
                <w:sz w:val="16"/>
              </w:rPr>
              <w:t>Mapped hazard</w:t>
            </w:r>
          </w:p>
        </w:tc>
        <w:tc>
          <w:tcPr>
            <w:tcW w:type="dxa" w:w="25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1"/>
            <w:shd w:val="clear" w:color="auto" w:fill="E8E8E8"/>
          </w:tcPr>
          <w:p>
            <w:pPr>
              <w:spacing w:after="0"/>
              <w:jc w:val="left"/>
            </w:pPr>
            <w:r>
              <w:rPr>
                <w:b/>
                <w:sz w:val="16"/>
              </w:rPr>
              <w:t>Flags</w:t>
            </w:r>
          </w:p>
        </w:tc>
        <w:tc>
          <w:tcPr>
            <w:tcW w:type="dxa" w:w="890"/>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2024-09-22</w:t>
            </w:r>
          </w:p>
        </w:tc>
        <w:tc>
          <w:tcPr>
            <w:tcW w:type="dxa" w:w="1037"/>
          </w:tcPr>
          <w:p>
            <w:pPr>
              <w:spacing w:after="0"/>
              <w:jc w:val="left"/>
            </w:pPr>
            <w:r>
              <w:rPr>
                <w:sz w:val="16"/>
              </w:rPr>
              <w:t>EM-3618-AL</w:t>
            </w:r>
          </w:p>
        </w:tc>
        <w:tc>
          <w:tcPr>
            <w:tcW w:type="dxa" w:w="1345"/>
          </w:tcPr>
          <w:p>
            <w:pPr>
              <w:spacing w:after="0"/>
              <w:jc w:val="left"/>
            </w:pPr>
            <w:r>
              <w:rPr>
                <w:sz w:val="16"/>
              </w:rPr>
              <w:t>Emergency</w:t>
            </w:r>
          </w:p>
        </w:tc>
        <w:tc>
          <w:tcPr>
            <w:tcW w:type="dxa" w:w="3291"/>
          </w:tcPr>
          <w:p>
            <w:pPr>
              <w:spacing w:after="0"/>
              <w:jc w:val="left"/>
            </w:pPr>
            <w:r>
              <w:rPr>
                <w:sz w:val="16"/>
              </w:rPr>
              <w:t>Hurricane Helene</w:t>
            </w:r>
          </w:p>
        </w:tc>
        <w:tc>
          <w:tcPr>
            <w:tcW w:type="dxa" w:w="2169"/>
          </w:tcPr>
          <w:p>
            <w:pPr>
              <w:spacing w:after="0"/>
              <w:jc w:val="left"/>
            </w:pPr>
            <w:r>
              <w:rPr>
                <w:sz w:val="16"/>
              </w:rPr>
              <w:t>Hurricane (primary); also designated: Tornado</w:t>
            </w:r>
          </w:p>
        </w:tc>
        <w:tc>
          <w:tcPr>
            <w:tcW w:type="dxa" w:w="2576"/>
          </w:tcPr>
          <w:p>
            <w:pPr>
              <w:spacing w:after="0"/>
              <w:jc w:val="right"/>
            </w:pPr>
            <w:r>
              <w:rPr>
                <w:sz w:val="16"/>
              </w:rPr>
              <w:t>no Public Assistance recorded</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2023-05-05</w:t>
            </w:r>
          </w:p>
        </w:tc>
        <w:tc>
          <w:tcPr>
            <w:tcW w:type="dxa" w:w="1037"/>
          </w:tcPr>
          <w:p>
            <w:pPr>
              <w:spacing w:after="0"/>
              <w:jc w:val="left"/>
            </w:pPr>
            <w:r>
              <w:rPr>
                <w:sz w:val="16"/>
              </w:rPr>
              <w:t>2023-03-24</w:t>
            </w:r>
          </w:p>
        </w:tc>
        <w:tc>
          <w:tcPr>
            <w:tcW w:type="dxa" w:w="1037"/>
          </w:tcPr>
          <w:p>
            <w:pPr>
              <w:spacing w:after="0"/>
              <w:jc w:val="left"/>
            </w:pPr>
            <w:r>
              <w:rPr>
                <w:sz w:val="16"/>
              </w:rPr>
              <w:t>DR-4710-AL</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$3,992,638.10</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2023-01-15</w:t>
            </w:r>
          </w:p>
        </w:tc>
        <w:tc>
          <w:tcPr>
            <w:tcW w:type="dxa" w:w="1037"/>
          </w:tcPr>
          <w:p>
            <w:pPr>
              <w:spacing w:after="0"/>
              <w:jc w:val="left"/>
            </w:pPr>
            <w:r>
              <w:rPr>
                <w:sz w:val="16"/>
              </w:rPr>
              <w:t>2023-01-12</w:t>
            </w:r>
          </w:p>
        </w:tc>
        <w:tc>
          <w:tcPr>
            <w:tcW w:type="dxa" w:w="1037"/>
          </w:tcPr>
          <w:p>
            <w:pPr>
              <w:spacing w:after="0"/>
              <w:jc w:val="left"/>
            </w:pPr>
            <w:r>
              <w:rPr>
                <w:sz w:val="16"/>
              </w:rPr>
              <w:t>DR-4684-AL</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$250,975.13</w:t>
            </w:r>
          </w:p>
        </w:tc>
        <w:tc>
          <w:tcPr>
            <w:tcW w:type="dxa" w:w="731"/>
          </w:tcPr>
          <w:p>
            <w:pPr>
              <w:spacing w:after="0"/>
              <w:jc w:val="left"/>
            </w:pPr>
            <w:r>
              <w:rPr>
                <w:sz w:val="16"/>
              </w:rPr>
              <w:t>within last 5 years</w:t>
            </w:r>
          </w:p>
        </w:tc>
        <w:tc>
          <w:tcPr>
            <w:tcW w:type="dxa" w:w="890"/>
          </w:tcPr>
          <w:p>
            <w:pPr>
              <w:spacing w:after="0"/>
              <w:jc w:val="left"/>
            </w:pPr>
          </w:p>
        </w:tc>
      </w:tr>
      <w:tr>
        <w:trPr>
          <w:cantSplit/>
        </w:trPr>
        <w:tc>
          <w:tcPr>
            <w:tcW w:type="dxa" w:w="1037"/>
          </w:tcPr>
          <w:p>
            <w:pPr>
              <w:spacing w:after="0"/>
              <w:jc w:val="left"/>
            </w:pPr>
            <w:r>
              <w:rPr>
                <w:sz w:val="16"/>
              </w:rPr>
              <w:t>2020-09-14</w:t>
            </w:r>
          </w:p>
        </w:tc>
        <w:tc>
          <w:tcPr>
            <w:tcW w:type="dxa" w:w="1037"/>
          </w:tcPr>
          <w:p>
            <w:pPr>
              <w:spacing w:after="0"/>
              <w:jc w:val="left"/>
            </w:pPr>
            <w:r>
              <w:rPr>
                <w:sz w:val="16"/>
              </w:rPr>
              <w:t>2020-09-14</w:t>
            </w:r>
          </w:p>
        </w:tc>
        <w:tc>
          <w:tcPr>
            <w:tcW w:type="dxa" w:w="1037"/>
          </w:tcPr>
          <w:p>
            <w:pPr>
              <w:spacing w:after="0"/>
              <w:jc w:val="left"/>
            </w:pPr>
            <w:r>
              <w:rPr>
                <w:sz w:val="16"/>
              </w:rPr>
              <w:t>EM-3545-AL</w:t>
            </w:r>
          </w:p>
        </w:tc>
        <w:tc>
          <w:tcPr>
            <w:tcW w:type="dxa" w:w="1345"/>
          </w:tcPr>
          <w:p>
            <w:pPr>
              <w:spacing w:after="0"/>
              <w:jc w:val="left"/>
            </w:pPr>
            <w:r>
              <w:rPr>
                <w:sz w:val="16"/>
              </w:rPr>
              <w:t>Emergency</w:t>
            </w:r>
          </w:p>
        </w:tc>
        <w:tc>
          <w:tcPr>
            <w:tcW w:type="dxa" w:w="3291"/>
          </w:tcPr>
          <w:p>
            <w:pPr>
              <w:spacing w:after="0"/>
              <w:jc w:val="left"/>
            </w:pPr>
            <w:r>
              <w:rPr>
                <w:sz w:val="16"/>
              </w:rPr>
              <w:t>Hurricane Sally</w:t>
            </w:r>
          </w:p>
        </w:tc>
        <w:tc>
          <w:tcPr>
            <w:tcW w:type="dxa" w:w="2169"/>
          </w:tcPr>
          <w:p>
            <w:pPr>
              <w:spacing w:after="0"/>
              <w:jc w:val="left"/>
            </w:pPr>
            <w:r>
              <w:rPr>
                <w:sz w:val="16"/>
              </w:rPr>
              <w:t>Hurricane</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2020-07-10</w:t>
            </w:r>
          </w:p>
        </w:tc>
        <w:tc>
          <w:tcPr>
            <w:tcW w:type="dxa" w:w="1037"/>
          </w:tcPr>
          <w:p>
            <w:pPr>
              <w:spacing w:after="0"/>
              <w:jc w:val="left"/>
            </w:pPr>
            <w:r>
              <w:rPr>
                <w:sz w:val="16"/>
              </w:rPr>
              <w:t>2020-04-19</w:t>
            </w:r>
          </w:p>
        </w:tc>
        <w:tc>
          <w:tcPr>
            <w:tcW w:type="dxa" w:w="1037"/>
          </w:tcPr>
          <w:p>
            <w:pPr>
              <w:spacing w:after="0"/>
              <w:jc w:val="left"/>
            </w:pPr>
            <w:r>
              <w:rPr>
                <w:sz w:val="16"/>
              </w:rPr>
              <w:t>DR-4554-AL</w:t>
            </w:r>
          </w:p>
        </w:tc>
        <w:tc>
          <w:tcPr>
            <w:tcW w:type="dxa" w:w="1345"/>
          </w:tcPr>
          <w:p>
            <w:pPr>
              <w:spacing w:after="0"/>
              <w:jc w:val="left"/>
            </w:pPr>
            <w:r>
              <w:rPr>
                <w:sz w:val="16"/>
              </w:rPr>
              <w:t>Major disaster</w:t>
            </w:r>
          </w:p>
        </w:tc>
        <w:tc>
          <w:tcPr>
            <w:tcW w:type="dxa" w:w="3291"/>
          </w:tcPr>
          <w:p>
            <w:pPr>
              <w:spacing w:after="0"/>
              <w:jc w:val="left"/>
            </w:pPr>
            <w:r>
              <w:rPr>
                <w:sz w:val="16"/>
              </w:rPr>
              <w:t>Severe Storms, Straight-Line Winds, and Tornadoes</w:t>
            </w:r>
          </w:p>
        </w:tc>
        <w:tc>
          <w:tcPr>
            <w:tcW w:type="dxa" w:w="2169"/>
          </w:tcPr>
          <w:p>
            <w:pPr>
              <w:spacing w:after="0"/>
              <w:jc w:val="left"/>
            </w:pPr>
            <w:r>
              <w:rPr>
                <w:sz w:val="16"/>
              </w:rPr>
              <w:t>Strong Wind; Tornado</w:t>
            </w:r>
          </w:p>
        </w:tc>
        <w:tc>
          <w:tcPr>
            <w:tcW w:type="dxa" w:w="2576"/>
          </w:tcPr>
          <w:p>
            <w:pPr>
              <w:spacing w:after="0"/>
              <w:jc w:val="right"/>
            </w:pPr>
            <w:r>
              <w:rPr>
                <w:sz w:val="16"/>
              </w:rPr>
              <w:t>$1,157,232.35</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DR-4503-AL</w:t>
            </w:r>
          </w:p>
        </w:tc>
        <w:tc>
          <w:tcPr>
            <w:tcW w:type="dxa" w:w="1345"/>
          </w:tcPr>
          <w:p>
            <w:pPr>
              <w:spacing w:after="0"/>
              <w:jc w:val="left"/>
            </w:pPr>
            <w:r>
              <w:rPr>
                <w:sz w:val="16"/>
              </w:rPr>
              <w:t>Major disaster</w:t>
            </w:r>
          </w:p>
        </w:tc>
        <w:tc>
          <w:tcPr>
            <w:tcW w:type="dxa" w:w="3291"/>
          </w:tcPr>
          <w:p>
            <w:pPr>
              <w:spacing w:after="0"/>
              <w:jc w:val="left"/>
            </w:pPr>
            <w:r>
              <w:rPr>
                <w:sz w:val="16"/>
              </w:rPr>
              <w:t>COVID-19 Pandemic</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EM-3472-AL</w:t>
            </w:r>
          </w:p>
        </w:tc>
        <w:tc>
          <w:tcPr>
            <w:tcW w:type="dxa" w:w="1345"/>
          </w:tcPr>
          <w:p>
            <w:pPr>
              <w:spacing w:after="0"/>
              <w:jc w:val="left"/>
            </w:pPr>
            <w:r>
              <w:rPr>
                <w:sz w:val="16"/>
              </w:rPr>
              <w:t>Emergency</w:t>
            </w:r>
          </w:p>
        </w:tc>
        <w:tc>
          <w:tcPr>
            <w:tcW w:type="dxa" w:w="3291"/>
          </w:tcPr>
          <w:p>
            <w:pPr>
              <w:spacing w:after="0"/>
              <w:jc w:val="left"/>
            </w:pPr>
            <w:r>
              <w:rPr>
                <w:sz w:val="16"/>
              </w:rPr>
              <w:t>COVID-19</w:t>
            </w:r>
          </w:p>
        </w:tc>
        <w:tc>
          <w:tcPr>
            <w:tcW w:type="dxa" w:w="2169"/>
          </w:tcPr>
          <w:p>
            <w:pPr>
              <w:spacing w:after="0"/>
              <w:jc w:val="left"/>
            </w:pPr>
            <w:r>
              <w:rPr>
                <w:sz w:val="16"/>
              </w:rPr>
              <w:t>Non-natural,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DR-4503</w:t>
            </w:r>
          </w:p>
        </w:tc>
      </w:tr>
      <w:tr>
        <w:trPr>
          <w:cantSplit/>
        </w:trPr>
        <w:tc>
          <w:tcPr>
            <w:tcW w:type="dxa" w:w="1037"/>
          </w:tcPr>
          <w:p>
            <w:pPr>
              <w:spacing w:after="0"/>
              <w:jc w:val="left"/>
            </w:pPr>
            <w:r>
              <w:rPr>
                <w:sz w:val="16"/>
              </w:rPr>
              <w:t>2017-09-11</w:t>
            </w:r>
          </w:p>
        </w:tc>
        <w:tc>
          <w:tcPr>
            <w:tcW w:type="dxa" w:w="1037"/>
          </w:tcPr>
          <w:p>
            <w:pPr>
              <w:spacing w:after="0"/>
              <w:jc w:val="left"/>
            </w:pPr>
            <w:r>
              <w:rPr>
                <w:sz w:val="16"/>
              </w:rPr>
              <w:t>2017-09-08</w:t>
            </w:r>
          </w:p>
        </w:tc>
        <w:tc>
          <w:tcPr>
            <w:tcW w:type="dxa" w:w="1037"/>
          </w:tcPr>
          <w:p>
            <w:pPr>
              <w:spacing w:after="0"/>
              <w:jc w:val="left"/>
            </w:pPr>
            <w:r>
              <w:rPr>
                <w:sz w:val="16"/>
              </w:rPr>
              <w:t>EM-3389-AL</w:t>
            </w:r>
          </w:p>
        </w:tc>
        <w:tc>
          <w:tcPr>
            <w:tcW w:type="dxa" w:w="1345"/>
          </w:tcPr>
          <w:p>
            <w:pPr>
              <w:spacing w:after="0"/>
              <w:jc w:val="left"/>
            </w:pPr>
            <w:r>
              <w:rPr>
                <w:sz w:val="16"/>
              </w:rPr>
              <w:t>Emergency</w:t>
            </w:r>
          </w:p>
        </w:tc>
        <w:tc>
          <w:tcPr>
            <w:tcW w:type="dxa" w:w="3291"/>
          </w:tcPr>
          <w:p>
            <w:pPr>
              <w:spacing w:after="0"/>
              <w:jc w:val="left"/>
            </w:pPr>
            <w:r>
              <w:rPr>
                <w:sz w:val="16"/>
              </w:rPr>
              <w:t>Hurricane Irma</w:t>
            </w:r>
          </w:p>
        </w:tc>
        <w:tc>
          <w:tcPr>
            <w:tcW w:type="dxa" w:w="2169"/>
          </w:tcPr>
          <w:p>
            <w:pPr>
              <w:spacing w:after="0"/>
              <w:jc w:val="left"/>
            </w:pPr>
            <w:r>
              <w:rPr>
                <w:sz w:val="16"/>
              </w:rPr>
              <w:t>Hurricane</w:t>
            </w:r>
          </w:p>
        </w:tc>
        <w:tc>
          <w:tcPr>
            <w:tcW w:type="dxa" w:w="2576"/>
          </w:tcPr>
          <w:p>
            <w:pPr>
              <w:spacing w:after="0"/>
              <w:jc w:val="right"/>
            </w:pPr>
            <w:r>
              <w:rPr>
                <w:sz w:val="16"/>
              </w:rPr>
              <w:t>$3,029.60</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2011-04-28</w:t>
            </w:r>
          </w:p>
        </w:tc>
        <w:tc>
          <w:tcPr>
            <w:tcW w:type="dxa" w:w="1037"/>
          </w:tcPr>
          <w:p>
            <w:pPr>
              <w:spacing w:after="0"/>
              <w:jc w:val="left"/>
            </w:pPr>
            <w:r>
              <w:rPr>
                <w:sz w:val="16"/>
              </w:rPr>
              <w:t>2011-04-15</w:t>
            </w:r>
          </w:p>
        </w:tc>
        <w:tc>
          <w:tcPr>
            <w:tcW w:type="dxa" w:w="1037"/>
          </w:tcPr>
          <w:p>
            <w:pPr>
              <w:spacing w:after="0"/>
              <w:jc w:val="left"/>
            </w:pPr>
            <w:r>
              <w:rPr>
                <w:sz w:val="16"/>
              </w:rPr>
              <w:t>DR-1971-AL</w:t>
            </w:r>
          </w:p>
        </w:tc>
        <w:tc>
          <w:tcPr>
            <w:tcW w:type="dxa" w:w="1345"/>
          </w:tcPr>
          <w:p>
            <w:pPr>
              <w:spacing w:after="0"/>
              <w:jc w:val="left"/>
            </w:pPr>
            <w:r>
              <w:rPr>
                <w:sz w:val="16"/>
              </w:rPr>
              <w:t>Major disaster</w:t>
            </w:r>
          </w:p>
        </w:tc>
        <w:tc>
          <w:tcPr>
            <w:tcW w:type="dxa" w:w="3291"/>
          </w:tcPr>
          <w:p>
            <w:pPr>
              <w:spacing w:after="0"/>
              <w:jc w:val="left"/>
            </w:pPr>
            <w:r>
              <w:rPr>
                <w:sz w:val="16"/>
              </w:rPr>
              <w:t>Severe Storms, Tornadoes, Straight-Line Winds, and Flooding</w:t>
            </w:r>
          </w:p>
        </w:tc>
        <w:tc>
          <w:tcPr>
            <w:tcW w:type="dxa" w:w="2169"/>
          </w:tcPr>
          <w:p>
            <w:pPr>
              <w:spacing w:after="0"/>
              <w:jc w:val="left"/>
            </w:pPr>
            <w:r>
              <w:rPr>
                <w:sz w:val="16"/>
              </w:rPr>
              <w:t>Inland Flooding; Strong Wind; Tornado</w:t>
            </w:r>
          </w:p>
        </w:tc>
        <w:tc>
          <w:tcPr>
            <w:tcW w:type="dxa" w:w="2576"/>
          </w:tcPr>
          <w:p>
            <w:pPr>
              <w:spacing w:after="0"/>
              <w:jc w:val="right"/>
            </w:pPr>
            <w:r>
              <w:rPr>
                <w:sz w:val="16"/>
              </w:rPr>
              <w:t>$400,847.51</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2011-04-27</w:t>
            </w:r>
          </w:p>
        </w:tc>
        <w:tc>
          <w:tcPr>
            <w:tcW w:type="dxa" w:w="1037"/>
          </w:tcPr>
          <w:p>
            <w:pPr>
              <w:spacing w:after="0"/>
              <w:jc w:val="left"/>
            </w:pPr>
            <w:r>
              <w:rPr>
                <w:sz w:val="16"/>
              </w:rPr>
              <w:t>2011-04-27</w:t>
            </w:r>
          </w:p>
        </w:tc>
        <w:tc>
          <w:tcPr>
            <w:tcW w:type="dxa" w:w="1037"/>
          </w:tcPr>
          <w:p>
            <w:pPr>
              <w:spacing w:after="0"/>
              <w:jc w:val="left"/>
            </w:pPr>
            <w:r>
              <w:rPr>
                <w:sz w:val="16"/>
              </w:rPr>
              <w:t>EM-3319-AL</w:t>
            </w:r>
          </w:p>
        </w:tc>
        <w:tc>
          <w:tcPr>
            <w:tcW w:type="dxa" w:w="1345"/>
          </w:tcPr>
          <w:p>
            <w:pPr>
              <w:spacing w:after="0"/>
              <w:jc w:val="left"/>
            </w:pPr>
            <w:r>
              <w:rPr>
                <w:sz w:val="16"/>
              </w:rPr>
              <w:t>Emergency</w:t>
            </w:r>
          </w:p>
        </w:tc>
        <w:tc>
          <w:tcPr>
            <w:tcW w:type="dxa" w:w="3291"/>
          </w:tcPr>
          <w:p>
            <w:pPr>
              <w:spacing w:after="0"/>
              <w:jc w:val="left"/>
            </w:pPr>
            <w:r>
              <w:rPr>
                <w:sz w:val="16"/>
              </w:rPr>
              <w:t>Severe Storms, Tornadoes, and Straight-Line Winds</w:t>
            </w:r>
          </w:p>
        </w:tc>
        <w:tc>
          <w:tcPr>
            <w:tcW w:type="dxa" w:w="2169"/>
          </w:tcPr>
          <w:p>
            <w:pPr>
              <w:spacing w:after="0"/>
              <w:jc w:val="left"/>
            </w:pPr>
            <w:r>
              <w:rPr>
                <w:sz w:val="16"/>
              </w:rPr>
              <w:t>Strong Wind;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r>
              <w:rPr>
                <w:sz w:val="16"/>
              </w:rPr>
              <w:t>same incident as DR-1971</w:t>
            </w: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2008-08-29</w:t>
            </w:r>
          </w:p>
        </w:tc>
        <w:tc>
          <w:tcPr>
            <w:tcW w:type="dxa" w:w="1037"/>
          </w:tcPr>
          <w:p>
            <w:pPr>
              <w:spacing w:after="0"/>
              <w:jc w:val="left"/>
            </w:pPr>
            <w:r>
              <w:rPr>
                <w:sz w:val="16"/>
              </w:rPr>
              <w:t>EM-3292-AL</w:t>
            </w:r>
          </w:p>
        </w:tc>
        <w:tc>
          <w:tcPr>
            <w:tcW w:type="dxa" w:w="1345"/>
          </w:tcPr>
          <w:p>
            <w:pPr>
              <w:spacing w:after="0"/>
              <w:jc w:val="left"/>
            </w:pPr>
            <w:r>
              <w:rPr>
                <w:sz w:val="16"/>
              </w:rPr>
              <w:t>Emergency</w:t>
            </w:r>
          </w:p>
        </w:tc>
        <w:tc>
          <w:tcPr>
            <w:tcW w:type="dxa" w:w="3291"/>
          </w:tcPr>
          <w:p>
            <w:pPr>
              <w:spacing w:after="0"/>
              <w:jc w:val="left"/>
            </w:pPr>
            <w:r>
              <w:rPr>
                <w:sz w:val="16"/>
              </w:rPr>
              <w:t>Hurricane Gustav</w:t>
            </w:r>
          </w:p>
        </w:tc>
        <w:tc>
          <w:tcPr>
            <w:tcW w:type="dxa" w:w="2169"/>
          </w:tcPr>
          <w:p>
            <w:pPr>
              <w:spacing w:after="0"/>
              <w:jc w:val="left"/>
            </w:pPr>
            <w:r>
              <w:rPr>
                <w:sz w:val="16"/>
              </w:rPr>
              <w:t>Hurricane</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EM-3237-AL</w:t>
            </w:r>
          </w:p>
        </w:tc>
        <w:tc>
          <w:tcPr>
            <w:tcW w:type="dxa" w:w="1345"/>
          </w:tcPr>
          <w:p>
            <w:pPr>
              <w:spacing w:after="0"/>
              <w:jc w:val="left"/>
            </w:pPr>
            <w:r>
              <w:rPr>
                <w:sz w:val="16"/>
              </w:rPr>
              <w:t>Emergency</w:t>
            </w:r>
          </w:p>
        </w:tc>
        <w:tc>
          <w:tcPr>
            <w:tcW w:type="dxa" w:w="3291"/>
          </w:tcPr>
          <w:p>
            <w:pPr>
              <w:spacing w:after="0"/>
              <w:jc w:val="left"/>
            </w:pPr>
            <w:r>
              <w:rPr>
                <w:sz w:val="16"/>
              </w:rPr>
              <w:t>Hurricane Katrina Evacuation</w:t>
            </w:r>
          </w:p>
        </w:tc>
        <w:tc>
          <w:tcPr>
            <w:tcW w:type="dxa" w:w="2169"/>
          </w:tcPr>
          <w:p>
            <w:pPr>
              <w:spacing w:after="0"/>
              <w:jc w:val="left"/>
            </w:pPr>
            <w:r>
              <w:rPr>
                <w:sz w:val="16"/>
              </w:rPr>
              <w:t>Hurricane: evacuation support, not a local hazard event; not counted</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DR-1593-AL</w:t>
            </w:r>
          </w:p>
        </w:tc>
        <w:tc>
          <w:tcPr>
            <w:tcW w:type="dxa" w:w="1345"/>
          </w:tcPr>
          <w:p>
            <w:pPr>
              <w:spacing w:after="0"/>
              <w:jc w:val="left"/>
            </w:pPr>
            <w:r>
              <w:rPr>
                <w:sz w:val="16"/>
              </w:rPr>
              <w:t>Major disaster</w:t>
            </w:r>
          </w:p>
        </w:tc>
        <w:tc>
          <w:tcPr>
            <w:tcW w:type="dxa" w:w="3291"/>
          </w:tcPr>
          <w:p>
            <w:pPr>
              <w:spacing w:after="0"/>
              <w:jc w:val="left"/>
            </w:pPr>
            <w:r>
              <w:rPr>
                <w:sz w:val="16"/>
              </w:rPr>
              <w:t>Hurricane Dennis</w:t>
            </w:r>
          </w:p>
        </w:tc>
        <w:tc>
          <w:tcPr>
            <w:tcW w:type="dxa" w:w="2169"/>
          </w:tcPr>
          <w:p>
            <w:pPr>
              <w:spacing w:after="0"/>
              <w:jc w:val="left"/>
            </w:pPr>
            <w:r>
              <w:rPr>
                <w:sz w:val="16"/>
              </w:rPr>
              <w:t>Hurricane</w:t>
            </w:r>
          </w:p>
        </w:tc>
        <w:tc>
          <w:tcPr>
            <w:tcW w:type="dxa" w:w="2576"/>
          </w:tcPr>
          <w:p>
            <w:pPr>
              <w:spacing w:after="0"/>
              <w:jc w:val="right"/>
            </w:pPr>
            <w:r>
              <w:rPr>
                <w:sz w:val="16"/>
              </w:rPr>
              <w:t>$26,408.54</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2004-09-15</w:t>
            </w:r>
          </w:p>
        </w:tc>
        <w:tc>
          <w:tcPr>
            <w:tcW w:type="dxa" w:w="1037"/>
          </w:tcPr>
          <w:p>
            <w:pPr>
              <w:spacing w:after="0"/>
              <w:jc w:val="left"/>
            </w:pPr>
            <w:r>
              <w:rPr>
                <w:sz w:val="16"/>
              </w:rPr>
              <w:t>2004-09-13</w:t>
            </w:r>
          </w:p>
        </w:tc>
        <w:tc>
          <w:tcPr>
            <w:tcW w:type="dxa" w:w="1037"/>
          </w:tcPr>
          <w:p>
            <w:pPr>
              <w:spacing w:after="0"/>
              <w:jc w:val="left"/>
            </w:pPr>
            <w:r>
              <w:rPr>
                <w:sz w:val="16"/>
              </w:rPr>
              <w:t>DR-1549-AL</w:t>
            </w:r>
          </w:p>
        </w:tc>
        <w:tc>
          <w:tcPr>
            <w:tcW w:type="dxa" w:w="1345"/>
          </w:tcPr>
          <w:p>
            <w:pPr>
              <w:spacing w:after="0"/>
              <w:jc w:val="left"/>
            </w:pPr>
            <w:r>
              <w:rPr>
                <w:sz w:val="16"/>
              </w:rPr>
              <w:t>Major disaster</w:t>
            </w:r>
          </w:p>
        </w:tc>
        <w:tc>
          <w:tcPr>
            <w:tcW w:type="dxa" w:w="3291"/>
          </w:tcPr>
          <w:p>
            <w:pPr>
              <w:spacing w:after="0"/>
              <w:jc w:val="left"/>
            </w:pPr>
            <w:r>
              <w:rPr>
                <w:sz w:val="16"/>
              </w:rPr>
              <w:t>Hurricane Ivan</w:t>
            </w:r>
          </w:p>
        </w:tc>
        <w:tc>
          <w:tcPr>
            <w:tcW w:type="dxa" w:w="2169"/>
          </w:tcPr>
          <w:p>
            <w:pPr>
              <w:spacing w:after="0"/>
              <w:jc w:val="left"/>
            </w:pPr>
            <w:r>
              <w:rPr>
                <w:sz w:val="16"/>
              </w:rPr>
              <w:t>Hurricane</w:t>
            </w:r>
          </w:p>
        </w:tc>
        <w:tc>
          <w:tcPr>
            <w:tcW w:type="dxa" w:w="2576"/>
          </w:tcPr>
          <w:p>
            <w:pPr>
              <w:spacing w:after="0"/>
              <w:jc w:val="right"/>
            </w:pPr>
            <w:r>
              <w:rPr>
                <w:sz w:val="16"/>
              </w:rPr>
              <w:t>$188,304.46</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2003-05-12</w:t>
            </w:r>
          </w:p>
        </w:tc>
        <w:tc>
          <w:tcPr>
            <w:tcW w:type="dxa" w:w="1037"/>
          </w:tcPr>
          <w:p>
            <w:pPr>
              <w:spacing w:after="0"/>
              <w:jc w:val="left"/>
            </w:pPr>
            <w:r>
              <w:rPr>
                <w:sz w:val="16"/>
              </w:rPr>
              <w:t>2003-05-05</w:t>
            </w:r>
          </w:p>
        </w:tc>
        <w:tc>
          <w:tcPr>
            <w:tcW w:type="dxa" w:w="1037"/>
          </w:tcPr>
          <w:p>
            <w:pPr>
              <w:spacing w:after="0"/>
              <w:jc w:val="left"/>
            </w:pPr>
            <w:r>
              <w:rPr>
                <w:sz w:val="16"/>
              </w:rPr>
              <w:t>DR-1466-AL</w:t>
            </w:r>
          </w:p>
        </w:tc>
        <w:tc>
          <w:tcPr>
            <w:tcW w:type="dxa" w:w="1345"/>
          </w:tcPr>
          <w:p>
            <w:pPr>
              <w:spacing w:after="0"/>
              <w:jc w:val="left"/>
            </w:pPr>
            <w:r>
              <w:rPr>
                <w:sz w:val="16"/>
              </w:rPr>
              <w:t>Major disaster</w:t>
            </w:r>
          </w:p>
        </w:tc>
        <w:tc>
          <w:tcPr>
            <w:tcW w:type="dxa" w:w="3291"/>
          </w:tcPr>
          <w:p>
            <w:pPr>
              <w:spacing w:after="0"/>
              <w:jc w:val="left"/>
            </w:pPr>
            <w:r>
              <w:rPr>
                <w:sz w:val="16"/>
              </w:rPr>
              <w:t>Severe Storms, Tornadoes, and Flooding</w:t>
            </w:r>
          </w:p>
        </w:tc>
        <w:tc>
          <w:tcPr>
            <w:tcW w:type="dxa" w:w="2169"/>
          </w:tcPr>
          <w:p>
            <w:pPr>
              <w:spacing w:after="0"/>
              <w:jc w:val="left"/>
            </w:pPr>
            <w:r>
              <w:rPr>
                <w:sz w:val="16"/>
              </w:rPr>
              <w:t>Inland Flooding; Tornado</w:t>
            </w:r>
          </w:p>
        </w:tc>
        <w:tc>
          <w:tcPr>
            <w:tcW w:type="dxa" w:w="2576"/>
          </w:tcPr>
          <w:p>
            <w:pPr>
              <w:spacing w:after="0"/>
              <w:jc w:val="right"/>
            </w:pPr>
            <w:r>
              <w:rPr>
                <w:sz w:val="16"/>
              </w:rPr>
              <w:t>PA not declared for this county</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DR-1070-AL</w:t>
            </w:r>
          </w:p>
        </w:tc>
        <w:tc>
          <w:tcPr>
            <w:tcW w:type="dxa" w:w="1345"/>
          </w:tcPr>
          <w:p>
            <w:pPr>
              <w:spacing w:after="0"/>
              <w:jc w:val="left"/>
            </w:pPr>
            <w:r>
              <w:rPr>
                <w:sz w:val="16"/>
              </w:rPr>
              <w:t>Major disaster</w:t>
            </w:r>
          </w:p>
        </w:tc>
        <w:tc>
          <w:tcPr>
            <w:tcW w:type="dxa" w:w="3291"/>
          </w:tcPr>
          <w:p>
            <w:pPr>
              <w:spacing w:after="0"/>
              <w:jc w:val="left"/>
            </w:pPr>
            <w:r>
              <w:rPr>
                <w:sz w:val="16"/>
              </w:rPr>
              <w:t>Hurricane Opal</w:t>
            </w:r>
          </w:p>
        </w:tc>
        <w:tc>
          <w:tcPr>
            <w:tcW w:type="dxa" w:w="2169"/>
          </w:tcPr>
          <w:p>
            <w:pPr>
              <w:spacing w:after="0"/>
              <w:jc w:val="left"/>
            </w:pPr>
            <w:r>
              <w:rPr>
                <w:sz w:val="16"/>
              </w:rPr>
              <w:t>Hurricane</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1993-03-15</w:t>
            </w:r>
          </w:p>
        </w:tc>
        <w:tc>
          <w:tcPr>
            <w:tcW w:type="dxa" w:w="1037"/>
          </w:tcPr>
          <w:p>
            <w:pPr>
              <w:spacing w:after="0"/>
              <w:jc w:val="left"/>
            </w:pPr>
            <w:r>
              <w:rPr>
                <w:sz w:val="16"/>
              </w:rPr>
              <w:t>1993-03-13</w:t>
            </w:r>
          </w:p>
        </w:tc>
        <w:tc>
          <w:tcPr>
            <w:tcW w:type="dxa" w:w="1037"/>
          </w:tcPr>
          <w:p>
            <w:pPr>
              <w:spacing w:after="0"/>
              <w:jc w:val="left"/>
            </w:pPr>
            <w:r>
              <w:rPr>
                <w:sz w:val="16"/>
              </w:rPr>
              <w:t>EM-3096-AL</w:t>
            </w:r>
          </w:p>
        </w:tc>
        <w:tc>
          <w:tcPr>
            <w:tcW w:type="dxa" w:w="1345"/>
          </w:tcPr>
          <w:p>
            <w:pPr>
              <w:spacing w:after="0"/>
              <w:jc w:val="left"/>
            </w:pPr>
            <w:r>
              <w:rPr>
                <w:sz w:val="16"/>
              </w:rPr>
              <w:t>Emergency</w:t>
            </w:r>
          </w:p>
        </w:tc>
        <w:tc>
          <w:tcPr>
            <w:tcW w:type="dxa" w:w="3291"/>
          </w:tcPr>
          <w:p>
            <w:pPr>
              <w:spacing w:after="0"/>
              <w:jc w:val="left"/>
            </w:pPr>
            <w:r>
              <w:rPr>
                <w:sz w:val="16"/>
              </w:rPr>
              <w:t>Severe Snowfall, Winter Storm</w:t>
            </w:r>
          </w:p>
        </w:tc>
        <w:tc>
          <w:tcPr>
            <w:tcW w:type="dxa" w:w="2169"/>
          </w:tcPr>
          <w:p>
            <w:pPr>
              <w:spacing w:after="0"/>
              <w:jc w:val="left"/>
            </w:pPr>
            <w:r>
              <w:rPr>
                <w:sz w:val="16"/>
              </w:rPr>
              <w:t>Winter Weather</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1990-03-21</w:t>
            </w:r>
          </w:p>
        </w:tc>
        <w:tc>
          <w:tcPr>
            <w:tcW w:type="dxa" w:w="1037"/>
          </w:tcPr>
          <w:p>
            <w:pPr>
              <w:spacing w:after="0"/>
              <w:jc w:val="left"/>
            </w:pPr>
            <w:r>
              <w:rPr>
                <w:sz w:val="16"/>
              </w:rPr>
              <w:t>1990-03-15</w:t>
            </w:r>
          </w:p>
        </w:tc>
        <w:tc>
          <w:tcPr>
            <w:tcW w:type="dxa" w:w="1037"/>
          </w:tcPr>
          <w:p>
            <w:pPr>
              <w:spacing w:after="0"/>
              <w:jc w:val="left"/>
            </w:pPr>
            <w:r>
              <w:rPr>
                <w:sz w:val="16"/>
              </w:rPr>
              <w:t>DR-861-AL</w:t>
            </w:r>
          </w:p>
        </w:tc>
        <w:tc>
          <w:tcPr>
            <w:tcW w:type="dxa" w:w="1345"/>
          </w:tcPr>
          <w:p>
            <w:pPr>
              <w:spacing w:after="0"/>
              <w:jc w:val="left"/>
            </w:pPr>
            <w:r>
              <w:rPr>
                <w:sz w:val="16"/>
              </w:rPr>
              <w:t>Major disaster</w:t>
            </w:r>
          </w:p>
        </w:tc>
        <w:tc>
          <w:tcPr>
            <w:tcW w:type="dxa" w:w="3291"/>
          </w:tcPr>
          <w:p>
            <w:pPr>
              <w:spacing w:after="0"/>
              <w:jc w:val="left"/>
            </w:pPr>
            <w:r>
              <w:rPr>
                <w:sz w:val="16"/>
              </w:rPr>
              <w:t>Severe Storms, Tornadoes &amp; Flooding</w:t>
            </w:r>
          </w:p>
        </w:tc>
        <w:tc>
          <w:tcPr>
            <w:tcW w:type="dxa" w:w="2169"/>
          </w:tcPr>
          <w:p>
            <w:pPr>
              <w:spacing w:after="0"/>
              <w:jc w:val="left"/>
            </w:pPr>
            <w:r>
              <w:rPr>
                <w:sz w:val="16"/>
              </w:rPr>
              <w:t>Inland Flooding; Tornado</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1979-04-18</w:t>
            </w:r>
          </w:p>
        </w:tc>
        <w:tc>
          <w:tcPr>
            <w:tcW w:type="dxa" w:w="1037"/>
          </w:tcPr>
          <w:p>
            <w:pPr>
              <w:spacing w:after="0"/>
              <w:jc w:val="left"/>
            </w:pPr>
            <w:r>
              <w:rPr>
                <w:sz w:val="16"/>
              </w:rPr>
              <w:t>1979-04-18</w:t>
            </w:r>
          </w:p>
        </w:tc>
        <w:tc>
          <w:tcPr>
            <w:tcW w:type="dxa" w:w="1037"/>
          </w:tcPr>
          <w:p>
            <w:pPr>
              <w:spacing w:after="0"/>
              <w:jc w:val="left"/>
            </w:pPr>
            <w:r>
              <w:rPr>
                <w:sz w:val="16"/>
              </w:rPr>
              <w:t>DR-578-AL</w:t>
            </w:r>
          </w:p>
        </w:tc>
        <w:tc>
          <w:tcPr>
            <w:tcW w:type="dxa" w:w="1345"/>
          </w:tcPr>
          <w:p>
            <w:pPr>
              <w:spacing w:after="0"/>
              <w:jc w:val="left"/>
            </w:pPr>
            <w:r>
              <w:rPr>
                <w:sz w:val="16"/>
              </w:rPr>
              <w:t>Major disaster</w:t>
            </w:r>
          </w:p>
        </w:tc>
        <w:tc>
          <w:tcPr>
            <w:tcW w:type="dxa" w:w="3291"/>
          </w:tcPr>
          <w:p>
            <w:pPr>
              <w:spacing w:after="0"/>
              <w:jc w:val="left"/>
            </w:pPr>
            <w:r>
              <w:rPr>
                <w:sz w:val="16"/>
              </w:rPr>
              <w:t>Storms, Wind, Flooding</w:t>
            </w:r>
          </w:p>
        </w:tc>
        <w:tc>
          <w:tcPr>
            <w:tcW w:type="dxa" w:w="2169"/>
          </w:tcPr>
          <w:p>
            <w:pPr>
              <w:spacing w:after="0"/>
              <w:jc w:val="left"/>
            </w:pPr>
            <w:r>
              <w:rPr>
                <w:sz w:val="16"/>
              </w:rPr>
              <w:t>Inland Flooding</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r>
        <w:trPr>
          <w:cantSplit/>
        </w:trPr>
        <w:tc>
          <w:tcPr>
            <w:tcW w:type="dxa" w:w="1037"/>
          </w:tcPr>
          <w:p>
            <w:pPr>
              <w:spacing w:after="0"/>
              <w:jc w:val="left"/>
            </w:pPr>
            <w:r>
              <w:rPr>
                <w:sz w:val="16"/>
              </w:rPr>
              <w:t>1977-07-20</w:t>
            </w:r>
          </w:p>
        </w:tc>
        <w:tc>
          <w:tcPr>
            <w:tcW w:type="dxa" w:w="1037"/>
          </w:tcPr>
          <w:p>
            <w:pPr>
              <w:spacing w:after="0"/>
              <w:jc w:val="left"/>
            </w:pPr>
            <w:r>
              <w:rPr>
                <w:sz w:val="16"/>
              </w:rPr>
              <w:t>1977-07-20</w:t>
            </w:r>
          </w:p>
        </w:tc>
        <w:tc>
          <w:tcPr>
            <w:tcW w:type="dxa" w:w="1037"/>
          </w:tcPr>
          <w:p>
            <w:pPr>
              <w:spacing w:after="0"/>
              <w:jc w:val="left"/>
            </w:pPr>
            <w:r>
              <w:rPr>
                <w:sz w:val="16"/>
              </w:rPr>
              <w:t>EM-3045-AL</w:t>
            </w:r>
          </w:p>
        </w:tc>
        <w:tc>
          <w:tcPr>
            <w:tcW w:type="dxa" w:w="1345"/>
          </w:tcPr>
          <w:p>
            <w:pPr>
              <w:spacing w:after="0"/>
              <w:jc w:val="left"/>
            </w:pPr>
            <w:r>
              <w:rPr>
                <w:sz w:val="16"/>
              </w:rPr>
              <w:t>Emergency</w:t>
            </w:r>
          </w:p>
        </w:tc>
        <w:tc>
          <w:tcPr>
            <w:tcW w:type="dxa" w:w="3291"/>
          </w:tcPr>
          <w:p>
            <w:pPr>
              <w:spacing w:after="0"/>
              <w:jc w:val="left"/>
            </w:pPr>
            <w:r>
              <w:rPr>
                <w:sz w:val="16"/>
              </w:rPr>
              <w:t>Drought</w:t>
            </w:r>
          </w:p>
        </w:tc>
        <w:tc>
          <w:tcPr>
            <w:tcW w:type="dxa" w:w="2169"/>
          </w:tcPr>
          <w:p>
            <w:pPr>
              <w:spacing w:after="0"/>
              <w:jc w:val="left"/>
            </w:pPr>
            <w:r>
              <w:rPr>
                <w:sz w:val="16"/>
              </w:rPr>
              <w:t>Drought</w:t>
            </w:r>
          </w:p>
        </w:tc>
        <w:tc>
          <w:tcPr>
            <w:tcW w:type="dxa" w:w="2576"/>
          </w:tcPr>
          <w:p>
            <w:pPr>
              <w:spacing w:after="0"/>
              <w:jc w:val="right"/>
            </w:pPr>
            <w:r>
              <w:rPr>
                <w:sz w:val="16"/>
              </w:rPr>
              <w:t>no Public Assistance recorded</w:t>
            </w:r>
          </w:p>
        </w:tc>
        <w:tc>
          <w:tcPr>
            <w:tcW w:type="dxa" w:w="731"/>
          </w:tcPr>
          <w:p>
            <w:pPr>
              <w:spacing w:after="0"/>
              <w:jc w:val="left"/>
            </w:pPr>
          </w:p>
        </w:tc>
        <w:tc>
          <w:tcPr>
            <w:tcW w:type="dxa" w:w="89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1961-02-27</w:t>
            </w:r>
          </w:p>
        </w:tc>
        <w:tc>
          <w:tcPr>
            <w:tcW w:type="dxa" w:w="2224"/>
          </w:tcPr>
          <w:p>
            <w:pPr>
              <w:spacing w:after="0"/>
              <w:jc w:val="left"/>
            </w:pPr>
            <w:r>
              <w:rPr>
                <w:sz w:val="16"/>
              </w:rPr>
              <w:t>1961-02-27</w:t>
            </w:r>
          </w:p>
        </w:tc>
        <w:tc>
          <w:tcPr>
            <w:tcW w:type="dxa" w:w="2033"/>
          </w:tcPr>
          <w:p>
            <w:pPr>
              <w:spacing w:after="0"/>
              <w:jc w:val="left"/>
            </w:pPr>
            <w:r>
              <w:rPr>
                <w:sz w:val="16"/>
              </w:rPr>
              <w:t>DR-109-AL</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70</w:t>
            </w:r>
          </w:p>
        </w:tc>
        <w:tc>
          <w:tcPr>
            <w:tcW w:type="dxa" w:w="1114"/>
          </w:tcPr>
          <w:p>
            <w:pPr>
              <w:spacing w:after="0"/>
              <w:jc w:val="right"/>
            </w:pPr>
            <w:r>
              <w:rPr>
                <w:sz w:val="16"/>
              </w:rPr>
              <w:t>1</w:t>
            </w:r>
          </w:p>
        </w:tc>
        <w:tc>
          <w:tcPr>
            <w:tcW w:type="dxa" w:w="1926"/>
          </w:tcPr>
          <w:p>
            <w:pPr>
              <w:spacing w:after="0"/>
              <w:jc w:val="right"/>
            </w:pPr>
            <w:r>
              <w:rPr>
                <w:sz w:val="16"/>
              </w:rPr>
              <w:t>5</w:t>
            </w:r>
          </w:p>
        </w:tc>
        <w:tc>
          <w:tcPr>
            <w:tcW w:type="dxa" w:w="774"/>
          </w:tcPr>
          <w:p>
            <w:pPr>
              <w:spacing w:after="0"/>
              <w:jc w:val="right"/>
            </w:pPr>
            <w:r>
              <w:rPr>
                <w:sz w:val="16"/>
              </w:rPr>
              <w:t>6</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115</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2</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20</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2</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11</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246</w:t>
            </w:r>
          </w:p>
        </w:tc>
        <w:tc>
          <w:tcPr>
            <w:tcW w:type="dxa" w:w="1114"/>
          </w:tcPr>
          <w:p>
            <w:pPr>
              <w:spacing w:after="0"/>
              <w:jc w:val="right"/>
            </w:pPr>
            <w:r>
              <w:rPr>
                <w:sz w:val="16"/>
              </w:rPr>
              <w:t>2</w:t>
            </w:r>
          </w:p>
        </w:tc>
        <w:tc>
          <w:tcPr>
            <w:tcW w:type="dxa" w:w="1926"/>
          </w:tcPr>
          <w:p>
            <w:pPr>
              <w:spacing w:after="0"/>
              <w:jc w:val="right"/>
            </w:pPr>
            <w:r>
              <w:rPr>
                <w:sz w:val="16"/>
              </w:rPr>
              <w:t>9</w:t>
            </w:r>
          </w:p>
        </w:tc>
        <w:tc>
          <w:tcPr>
            <w:tcW w:type="dxa" w:w="774"/>
          </w:tcPr>
          <w:p>
            <w:pPr>
              <w:spacing w:after="0"/>
              <w:jc w:val="right"/>
            </w:pPr>
            <w:r>
              <w:rPr>
                <w:sz w:val="16"/>
              </w:rPr>
              <w:t>43</w:t>
            </w:r>
          </w:p>
        </w:tc>
        <w:tc>
          <w:tcPr>
            <w:tcW w:type="dxa" w:w="1593"/>
          </w:tcPr>
          <w:p>
            <w:pPr>
              <w:spacing w:after="0"/>
              <w:jc w:val="right"/>
            </w:pPr>
            <w:r>
              <w:rPr>
                <w:sz w:val="16"/>
              </w:rPr>
              <w:t>4</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4 High Wind and 7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43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7</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23"/>
        <w:gridCol w:w="3507"/>
        <w:gridCol w:w="936"/>
        <w:gridCol w:w="2621"/>
        <w:gridCol w:w="287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23"/>
            <w:shd w:val="clear" w:color="auto" w:fill="E8E8E8"/>
          </w:tcPr>
          <w:p>
            <w:pPr>
              <w:spacing w:after="0"/>
              <w:jc w:val="left"/>
            </w:pPr>
            <w:r>
              <w:rPr>
                <w:b/>
                <w:sz w:val="16"/>
              </w:rPr>
              <w:t>Magnitude or extent</w:t>
            </w:r>
          </w:p>
        </w:tc>
        <w:tc>
          <w:tcPr>
            <w:tcW w:type="dxa" w:w="350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21"/>
            <w:shd w:val="clear" w:color="auto" w:fill="E8E8E8"/>
          </w:tcPr>
          <w:p>
            <w:pPr>
              <w:spacing w:after="0"/>
              <w:jc w:val="left"/>
            </w:pPr>
            <w:r>
              <w:rPr>
                <w:b/>
                <w:sz w:val="16"/>
              </w:rPr>
              <w:t>Location</w:t>
            </w:r>
          </w:p>
        </w:tc>
        <w:tc>
          <w:tcPr>
            <w:tcW w:type="dxa" w:w="287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2018-09-10</w:t>
            </w:r>
          </w:p>
        </w:tc>
        <w:tc>
          <w:tcPr>
            <w:tcW w:type="dxa" w:w="1215"/>
          </w:tcPr>
          <w:p>
            <w:pPr>
              <w:spacing w:after="0"/>
              <w:jc w:val="left"/>
            </w:pPr>
            <w:r>
              <w:rPr>
                <w:sz w:val="16"/>
              </w:rPr>
              <w:t>Lightning</w:t>
            </w:r>
          </w:p>
        </w:tc>
        <w:tc>
          <w:tcPr>
            <w:tcW w:type="dxa" w:w="1923"/>
          </w:tcPr>
          <w:p>
            <w:pPr>
              <w:spacing w:after="0"/>
              <w:jc w:val="left"/>
            </w:pPr>
          </w:p>
        </w:tc>
        <w:tc>
          <w:tcPr>
            <w:tcW w:type="dxa" w:w="3507"/>
          </w:tcPr>
          <w:p>
            <w:pPr>
              <w:spacing w:after="0"/>
              <w:jc w:val="left"/>
            </w:pPr>
            <w:r>
              <w:rPr>
                <w:sz w:val="16"/>
              </w:rPr>
              <w:t>$250,000 property; $0 crops (2018 dollars)</w:t>
            </w:r>
          </w:p>
        </w:tc>
        <w:tc>
          <w:tcPr>
            <w:tcW w:type="dxa" w:w="936"/>
          </w:tcPr>
          <w:p>
            <w:pPr>
              <w:spacing w:after="0"/>
              <w:jc w:val="right"/>
            </w:pPr>
            <w:r>
              <w:rPr>
                <w:sz w:val="16"/>
              </w:rPr>
              <w:t>0, 0</w:t>
            </w:r>
          </w:p>
        </w:tc>
        <w:tc>
          <w:tcPr>
            <w:tcW w:type="dxa" w:w="2621"/>
          </w:tcPr>
          <w:p>
            <w:pPr>
              <w:spacing w:after="0"/>
              <w:jc w:val="left"/>
            </w:pPr>
            <w:r>
              <w:rPr>
                <w:sz w:val="16"/>
              </w:rPr>
              <w:t>TALLAPOOSA CITY</w:t>
            </w:r>
          </w:p>
        </w:tc>
        <w:tc>
          <w:tcPr>
            <w:tcW w:type="dxa" w:w="2873"/>
          </w:tcPr>
          <w:p>
            <w:pPr>
              <w:spacing w:after="0"/>
              <w:jc w:val="left"/>
            </w:pPr>
            <w:r>
              <w:rPr>
                <w:sz w:val="16"/>
              </w:rPr>
              <w:t>B1-c worst recorded: Lightning</w:t>
            </w:r>
          </w:p>
        </w:tc>
      </w:tr>
      <w:tr>
        <w:trPr>
          <w:cantSplit/>
        </w:trPr>
        <w:tc>
          <w:tcPr>
            <w:tcW w:type="dxa" w:w="1037"/>
          </w:tcPr>
          <w:p>
            <w:pPr>
              <w:spacing w:after="0"/>
              <w:jc w:val="left"/>
            </w:pPr>
            <w:r>
              <w:rPr>
                <w:sz w:val="16"/>
              </w:rPr>
              <w:t>2012-03-02</w:t>
            </w:r>
          </w:p>
        </w:tc>
        <w:tc>
          <w:tcPr>
            <w:tcW w:type="dxa" w:w="1215"/>
          </w:tcPr>
          <w:p>
            <w:pPr>
              <w:spacing w:after="0"/>
              <w:jc w:val="left"/>
            </w:pPr>
            <w:r>
              <w:rPr>
                <w:sz w:val="16"/>
              </w:rPr>
              <w:t>Tornado</w:t>
            </w:r>
          </w:p>
        </w:tc>
        <w:tc>
          <w:tcPr>
            <w:tcW w:type="dxa" w:w="1923"/>
          </w:tcPr>
          <w:p>
            <w:pPr>
              <w:spacing w:after="0"/>
              <w:jc w:val="left"/>
            </w:pPr>
            <w:r>
              <w:rPr>
                <w:sz w:val="16"/>
              </w:rPr>
              <w:t>EF2, 22.63 mi within this county, 1,000 yd wide</w:t>
            </w:r>
          </w:p>
        </w:tc>
        <w:tc>
          <w:tcPr>
            <w:tcW w:type="dxa" w:w="3507"/>
          </w:tcPr>
          <w:p>
            <w:pPr>
              <w:spacing w:after="0"/>
              <w:jc w:val="left"/>
            </w:pPr>
            <w:r>
              <w:rPr>
                <w:sz w:val="16"/>
              </w:rPr>
              <w:t>damage not reported</w:t>
            </w:r>
          </w:p>
        </w:tc>
        <w:tc>
          <w:tcPr>
            <w:tcW w:type="dxa" w:w="936"/>
          </w:tcPr>
          <w:p>
            <w:pPr>
              <w:spacing w:after="0"/>
              <w:jc w:val="right"/>
            </w:pPr>
            <w:r>
              <w:rPr>
                <w:sz w:val="16"/>
              </w:rPr>
              <w:t>1, 2</w:t>
            </w:r>
          </w:p>
        </w:tc>
        <w:tc>
          <w:tcPr>
            <w:tcW w:type="dxa" w:w="2621"/>
          </w:tcPr>
          <w:p>
            <w:pPr>
              <w:spacing w:after="0"/>
              <w:jc w:val="left"/>
            </w:pPr>
            <w:r>
              <w:rPr>
                <w:sz w:val="16"/>
              </w:rPr>
              <w:t>OUR TOWN to HAMPDON</w:t>
            </w:r>
          </w:p>
        </w:tc>
        <w:tc>
          <w:tcPr>
            <w:tcW w:type="dxa" w:w="2873"/>
          </w:tcPr>
          <w:p>
            <w:pPr>
              <w:spacing w:after="0"/>
              <w:jc w:val="left"/>
            </w:pPr>
            <w:r>
              <w:rPr>
                <w:sz w:val="16"/>
              </w:rPr>
              <w:t>deaths or injuries recorded</w:t>
            </w:r>
          </w:p>
        </w:tc>
      </w:tr>
      <w:tr>
        <w:trPr>
          <w:cantSplit/>
        </w:trPr>
        <w:tc>
          <w:tcPr>
            <w:tcW w:type="dxa" w:w="1037"/>
          </w:tcPr>
          <w:p>
            <w:pPr>
              <w:spacing w:after="0"/>
              <w:jc w:val="left"/>
            </w:pPr>
            <w:r>
              <w:rPr>
                <w:sz w:val="16"/>
              </w:rPr>
              <w:t>2012-01-23</w:t>
            </w:r>
          </w:p>
        </w:tc>
        <w:tc>
          <w:tcPr>
            <w:tcW w:type="dxa" w:w="1215"/>
          </w:tcPr>
          <w:p>
            <w:pPr>
              <w:spacing w:after="0"/>
              <w:jc w:val="left"/>
            </w:pPr>
            <w:r>
              <w:rPr>
                <w:sz w:val="16"/>
              </w:rPr>
              <w:t>Thunderstorm Wind</w:t>
            </w:r>
          </w:p>
        </w:tc>
        <w:tc>
          <w:tcPr>
            <w:tcW w:type="dxa" w:w="1923"/>
          </w:tcPr>
          <w:p>
            <w:pPr>
              <w:spacing w:after="0"/>
              <w:jc w:val="left"/>
            </w:pPr>
            <w:r>
              <w:rPr>
                <w:sz w:val="16"/>
              </w:rPr>
              <w:t>78 kt (90 mph) estimated gust</w:t>
            </w:r>
          </w:p>
        </w:tc>
        <w:tc>
          <w:tcPr>
            <w:tcW w:type="dxa" w:w="3507"/>
          </w:tcPr>
          <w:p>
            <w:pPr>
              <w:spacing w:after="0"/>
              <w:jc w:val="left"/>
            </w:pPr>
            <w:r>
              <w:rPr>
                <w:sz w:val="16"/>
              </w:rPr>
              <w:t>$0 property; $0 crops (2012 dollars)</w:t>
            </w:r>
          </w:p>
        </w:tc>
        <w:tc>
          <w:tcPr>
            <w:tcW w:type="dxa" w:w="936"/>
          </w:tcPr>
          <w:p>
            <w:pPr>
              <w:spacing w:after="0"/>
              <w:jc w:val="right"/>
            </w:pPr>
            <w:r>
              <w:rPr>
                <w:sz w:val="16"/>
              </w:rPr>
              <w:t>0, 1</w:t>
            </w:r>
          </w:p>
        </w:tc>
        <w:tc>
          <w:tcPr>
            <w:tcW w:type="dxa" w:w="2621"/>
          </w:tcPr>
          <w:p>
            <w:pPr>
              <w:spacing w:after="0"/>
              <w:jc w:val="left"/>
            </w:pPr>
            <w:r>
              <w:rPr>
                <w:sz w:val="16"/>
              </w:rPr>
              <w:t>OUR TOWN to JACKSONS GAP</w:t>
            </w:r>
          </w:p>
        </w:tc>
        <w:tc>
          <w:tcPr>
            <w:tcW w:type="dxa" w:w="2873"/>
          </w:tcPr>
          <w:p>
            <w:pPr>
              <w:spacing w:after="0"/>
              <w:jc w:val="left"/>
            </w:pPr>
            <w:r>
              <w:rPr>
                <w:sz w:val="16"/>
              </w:rPr>
              <w:t>B1-c worst recorded: Thunderstorm Wind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1923"/>
          </w:tcPr>
          <w:p>
            <w:pPr>
              <w:spacing w:after="0"/>
              <w:jc w:val="left"/>
            </w:pPr>
            <w:r>
              <w:rPr>
                <w:sz w:val="16"/>
              </w:rPr>
              <w:t>EF4, 19.03 mi within this county, 880 yd wide</w:t>
            </w:r>
          </w:p>
        </w:tc>
        <w:tc>
          <w:tcPr>
            <w:tcW w:type="dxa" w:w="3507"/>
          </w:tcPr>
          <w:p>
            <w:pPr>
              <w:spacing w:after="0"/>
              <w:jc w:val="left"/>
            </w:pPr>
            <w:r>
              <w:rPr>
                <w:sz w:val="16"/>
              </w:rPr>
              <w:t>$115,000,000 property; $0 crops (2011 dollars)</w:t>
            </w:r>
          </w:p>
        </w:tc>
        <w:tc>
          <w:tcPr>
            <w:tcW w:type="dxa" w:w="936"/>
          </w:tcPr>
          <w:p>
            <w:pPr>
              <w:spacing w:after="0"/>
              <w:jc w:val="right"/>
            </w:pPr>
            <w:r>
              <w:rPr>
                <w:sz w:val="16"/>
              </w:rPr>
              <w:t>1, 10</w:t>
            </w:r>
          </w:p>
        </w:tc>
        <w:tc>
          <w:tcPr>
            <w:tcW w:type="dxa" w:w="2621"/>
          </w:tcPr>
          <w:p>
            <w:pPr>
              <w:spacing w:after="0"/>
              <w:jc w:val="left"/>
            </w:pPr>
            <w:r>
              <w:rPr>
                <w:sz w:val="16"/>
              </w:rPr>
              <w:t>BARNESVILLE to DUDLEYVILLE</w:t>
            </w:r>
          </w:p>
        </w:tc>
        <w:tc>
          <w:tcPr>
            <w:tcW w:type="dxa" w:w="2873"/>
          </w:tcPr>
          <w:p>
            <w:pPr>
              <w:spacing w:after="0"/>
              <w:jc w:val="left"/>
            </w:pPr>
            <w:r>
              <w:rPr>
                <w:sz w:val="16"/>
              </w:rPr>
              <w:t>deaths or injuries recorded</w:t>
            </w:r>
          </w:p>
        </w:tc>
      </w:tr>
      <w:tr>
        <w:trPr>
          <w:cantSplit/>
        </w:trPr>
        <w:tc>
          <w:tcPr>
            <w:tcW w:type="dxa" w:w="1037"/>
          </w:tcPr>
          <w:p>
            <w:pPr>
              <w:spacing w:after="0"/>
              <w:jc w:val="left"/>
            </w:pPr>
            <w:r>
              <w:rPr>
                <w:sz w:val="16"/>
              </w:rPr>
              <w:t>2011-03-26</w:t>
            </w:r>
          </w:p>
        </w:tc>
        <w:tc>
          <w:tcPr>
            <w:tcW w:type="dxa" w:w="1215"/>
          </w:tcPr>
          <w:p>
            <w:pPr>
              <w:spacing w:after="0"/>
              <w:jc w:val="left"/>
            </w:pPr>
            <w:r>
              <w:rPr>
                <w:sz w:val="16"/>
              </w:rPr>
              <w:t>Hail</w:t>
            </w:r>
          </w:p>
        </w:tc>
        <w:tc>
          <w:tcPr>
            <w:tcW w:type="dxa" w:w="1923"/>
          </w:tcPr>
          <w:p>
            <w:pPr>
              <w:spacing w:after="0"/>
              <w:jc w:val="left"/>
            </w:pPr>
            <w:r>
              <w:rPr>
                <w:sz w:val="16"/>
              </w:rPr>
              <w:t>3 in</w:t>
            </w:r>
          </w:p>
        </w:tc>
        <w:tc>
          <w:tcPr>
            <w:tcW w:type="dxa" w:w="3507"/>
          </w:tcPr>
          <w:p>
            <w:pPr>
              <w:spacing w:after="0"/>
              <w:jc w:val="left"/>
            </w:pPr>
            <w:r>
              <w:rPr>
                <w:sz w:val="16"/>
              </w:rPr>
              <w:t>$0 property; $0 crops (2011 dollars)</w:t>
            </w:r>
          </w:p>
        </w:tc>
        <w:tc>
          <w:tcPr>
            <w:tcW w:type="dxa" w:w="936"/>
          </w:tcPr>
          <w:p>
            <w:pPr>
              <w:spacing w:after="0"/>
              <w:jc w:val="right"/>
            </w:pPr>
            <w:r>
              <w:rPr>
                <w:sz w:val="16"/>
              </w:rPr>
              <w:t>0, 0</w:t>
            </w:r>
          </w:p>
        </w:tc>
        <w:tc>
          <w:tcPr>
            <w:tcW w:type="dxa" w:w="2621"/>
          </w:tcPr>
          <w:p>
            <w:pPr>
              <w:spacing w:after="0"/>
              <w:jc w:val="left"/>
            </w:pPr>
            <w:r>
              <w:rPr>
                <w:sz w:val="16"/>
              </w:rPr>
              <w:t>SESSIONS</w:t>
            </w:r>
          </w:p>
        </w:tc>
        <w:tc>
          <w:tcPr>
            <w:tcW w:type="dxa" w:w="2873"/>
          </w:tcPr>
          <w:p>
            <w:pPr>
              <w:spacing w:after="0"/>
              <w:jc w:val="left"/>
            </w:pPr>
            <w:r>
              <w:rPr>
                <w:sz w:val="16"/>
              </w:rPr>
              <w:t>B1-c worst recorded: Hail</w:t>
            </w:r>
          </w:p>
        </w:tc>
      </w:tr>
      <w:tr>
        <w:trPr>
          <w:cantSplit/>
        </w:trPr>
        <w:tc>
          <w:tcPr>
            <w:tcW w:type="dxa" w:w="1037"/>
          </w:tcPr>
          <w:p>
            <w:pPr>
              <w:spacing w:after="0"/>
              <w:jc w:val="left"/>
            </w:pPr>
            <w:r>
              <w:rPr>
                <w:sz w:val="16"/>
              </w:rPr>
              <w:t>2010-09-14</w:t>
            </w:r>
          </w:p>
        </w:tc>
        <w:tc>
          <w:tcPr>
            <w:tcW w:type="dxa" w:w="1215"/>
          </w:tcPr>
          <w:p>
            <w:pPr>
              <w:spacing w:after="0"/>
              <w:jc w:val="left"/>
            </w:pPr>
            <w:r>
              <w:rPr>
                <w:sz w:val="16"/>
              </w:rPr>
              <w:t>Drought</w:t>
            </w:r>
          </w:p>
        </w:tc>
        <w:tc>
          <w:tcPr>
            <w:tcW w:type="dxa" w:w="1923"/>
          </w:tcPr>
          <w:p>
            <w:pPr>
              <w:spacing w:after="0"/>
              <w:jc w:val="left"/>
            </w:pPr>
          </w:p>
        </w:tc>
        <w:tc>
          <w:tcPr>
            <w:tcW w:type="dxa" w:w="3507"/>
          </w:tcPr>
          <w:p>
            <w:pPr>
              <w:spacing w:after="0"/>
              <w:jc w:val="left"/>
            </w:pPr>
            <w:r>
              <w:rPr>
                <w:sz w:val="16"/>
              </w:rPr>
              <w:t>$0 property; $0 crops (zone total, 2010 dollars)</w:t>
            </w:r>
          </w:p>
        </w:tc>
        <w:tc>
          <w:tcPr>
            <w:tcW w:type="dxa" w:w="936"/>
          </w:tcPr>
          <w:p>
            <w:pPr>
              <w:spacing w:after="0"/>
              <w:jc w:val="right"/>
            </w:pPr>
            <w:r>
              <w:rPr>
                <w:sz w:val="16"/>
              </w:rPr>
              <w:t>0, 0</w:t>
            </w:r>
          </w:p>
        </w:tc>
        <w:tc>
          <w:tcPr>
            <w:tcW w:type="dxa" w:w="2621"/>
          </w:tcPr>
          <w:p>
            <w:pPr>
              <w:spacing w:after="0"/>
              <w:jc w:val="left"/>
            </w:pPr>
            <w:r>
              <w:rPr>
                <w:sz w:val="16"/>
              </w:rPr>
              <w:t>NWS zone ALZ037 (TALLAPOOSA), zone-level</w:t>
            </w:r>
          </w:p>
        </w:tc>
        <w:tc>
          <w:tcPr>
            <w:tcW w:type="dxa" w:w="2873"/>
          </w:tcPr>
          <w:p>
            <w:pPr>
              <w:spacing w:after="0"/>
              <w:jc w:val="left"/>
            </w:pPr>
            <w:r>
              <w:rPr>
                <w:sz w:val="16"/>
              </w:rPr>
              <w:t>B1-c worst recorded: Drought</w:t>
            </w:r>
          </w:p>
        </w:tc>
      </w:tr>
      <w:tr>
        <w:trPr>
          <w:cantSplit/>
        </w:trPr>
        <w:tc>
          <w:tcPr>
            <w:tcW w:type="dxa" w:w="1037"/>
          </w:tcPr>
          <w:p>
            <w:pPr>
              <w:spacing w:after="0"/>
              <w:jc w:val="left"/>
            </w:pPr>
            <w:r>
              <w:rPr>
                <w:sz w:val="16"/>
              </w:rPr>
              <w:t>2007-08-08</w:t>
            </w:r>
          </w:p>
        </w:tc>
        <w:tc>
          <w:tcPr>
            <w:tcW w:type="dxa" w:w="1215"/>
          </w:tcPr>
          <w:p>
            <w:pPr>
              <w:spacing w:after="0"/>
              <w:jc w:val="left"/>
            </w:pPr>
            <w:r>
              <w:rPr>
                <w:sz w:val="16"/>
              </w:rPr>
              <w:t>Heat</w:t>
            </w:r>
          </w:p>
        </w:tc>
        <w:tc>
          <w:tcPr>
            <w:tcW w:type="dxa" w:w="1923"/>
          </w:tcPr>
          <w:p>
            <w:pPr>
              <w:spacing w:after="0"/>
              <w:jc w:val="left"/>
            </w:pPr>
          </w:p>
        </w:tc>
        <w:tc>
          <w:tcPr>
            <w:tcW w:type="dxa" w:w="3507"/>
          </w:tcPr>
          <w:p>
            <w:pPr>
              <w:spacing w:after="0"/>
              <w:jc w:val="left"/>
            </w:pPr>
            <w:r>
              <w:rPr>
                <w:sz w:val="16"/>
              </w:rPr>
              <w:t>$0 property; $0 crops (zone total, 2007 dollars)</w:t>
            </w:r>
          </w:p>
        </w:tc>
        <w:tc>
          <w:tcPr>
            <w:tcW w:type="dxa" w:w="936"/>
          </w:tcPr>
          <w:p>
            <w:pPr>
              <w:spacing w:after="0"/>
              <w:jc w:val="right"/>
            </w:pPr>
            <w:r>
              <w:rPr>
                <w:sz w:val="16"/>
              </w:rPr>
              <w:t>0, 24</w:t>
            </w:r>
          </w:p>
        </w:tc>
        <w:tc>
          <w:tcPr>
            <w:tcW w:type="dxa" w:w="2621"/>
          </w:tcPr>
          <w:p>
            <w:pPr>
              <w:spacing w:after="0"/>
              <w:jc w:val="left"/>
            </w:pPr>
            <w:r>
              <w:rPr>
                <w:sz w:val="16"/>
              </w:rPr>
              <w:t>NWS zone ALZ037 (TALLAPOOSA), zone-level</w:t>
            </w:r>
          </w:p>
        </w:tc>
        <w:tc>
          <w:tcPr>
            <w:tcW w:type="dxa" w:w="2873"/>
          </w:tcPr>
          <w:p>
            <w:pPr>
              <w:spacing w:after="0"/>
              <w:jc w:val="left"/>
            </w:pPr>
            <w:r>
              <w:rPr>
                <w:sz w:val="16"/>
              </w:rPr>
              <w:t>deaths or injuries recorded</w:t>
            </w:r>
          </w:p>
        </w:tc>
      </w:tr>
      <w:tr>
        <w:trPr>
          <w:cantSplit/>
        </w:trPr>
        <w:tc>
          <w:tcPr>
            <w:tcW w:type="dxa" w:w="1037"/>
          </w:tcPr>
          <w:p>
            <w:pPr>
              <w:spacing w:after="0"/>
              <w:jc w:val="left"/>
            </w:pPr>
            <w:r>
              <w:rPr>
                <w:sz w:val="16"/>
              </w:rPr>
              <w:t>2005-07-10</w:t>
            </w:r>
          </w:p>
        </w:tc>
        <w:tc>
          <w:tcPr>
            <w:tcW w:type="dxa" w:w="1215"/>
          </w:tcPr>
          <w:p>
            <w:pPr>
              <w:spacing w:after="0"/>
              <w:jc w:val="left"/>
            </w:pPr>
            <w:r>
              <w:rPr>
                <w:sz w:val="16"/>
              </w:rPr>
              <w:t>Tropical Storm</w:t>
            </w:r>
          </w:p>
        </w:tc>
        <w:tc>
          <w:tcPr>
            <w:tcW w:type="dxa" w:w="1923"/>
          </w:tcPr>
          <w:p>
            <w:pPr>
              <w:spacing w:after="0"/>
              <w:jc w:val="left"/>
            </w:pPr>
          </w:p>
        </w:tc>
        <w:tc>
          <w:tcPr>
            <w:tcW w:type="dxa" w:w="3507"/>
          </w:tcPr>
          <w:p>
            <w:pPr>
              <w:spacing w:after="0"/>
              <w:jc w:val="left"/>
            </w:pPr>
            <w:r>
              <w:rPr>
                <w:sz w:val="16"/>
              </w:rPr>
              <w:t>$175,000 property; crops not reported (zone total, 2005 dollars)</w:t>
            </w:r>
          </w:p>
        </w:tc>
        <w:tc>
          <w:tcPr>
            <w:tcW w:type="dxa" w:w="936"/>
          </w:tcPr>
          <w:p>
            <w:pPr>
              <w:spacing w:after="0"/>
              <w:jc w:val="right"/>
            </w:pPr>
            <w:r>
              <w:rPr>
                <w:sz w:val="16"/>
              </w:rPr>
              <w:t>0, 0</w:t>
            </w:r>
          </w:p>
        </w:tc>
        <w:tc>
          <w:tcPr>
            <w:tcW w:type="dxa" w:w="2621"/>
          </w:tcPr>
          <w:p>
            <w:pPr>
              <w:spacing w:after="0"/>
              <w:jc w:val="left"/>
            </w:pPr>
            <w:r>
              <w:rPr>
                <w:sz w:val="16"/>
              </w:rPr>
              <w:t>NWS zone ALZ037 (TALLAPOOSA), zone-level</w:t>
            </w:r>
          </w:p>
        </w:tc>
        <w:tc>
          <w:tcPr>
            <w:tcW w:type="dxa" w:w="2873"/>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2005-01-28</w:t>
            </w:r>
          </w:p>
        </w:tc>
        <w:tc>
          <w:tcPr>
            <w:tcW w:type="dxa" w:w="1215"/>
          </w:tcPr>
          <w:p>
            <w:pPr>
              <w:spacing w:after="0"/>
              <w:jc w:val="left"/>
            </w:pPr>
            <w:r>
              <w:rPr>
                <w:sz w:val="16"/>
              </w:rPr>
              <w:t>Ice Storm</w:t>
            </w:r>
          </w:p>
        </w:tc>
        <w:tc>
          <w:tcPr>
            <w:tcW w:type="dxa" w:w="1923"/>
          </w:tcPr>
          <w:p>
            <w:pPr>
              <w:spacing w:after="0"/>
              <w:jc w:val="left"/>
            </w:pPr>
          </w:p>
        </w:tc>
        <w:tc>
          <w:tcPr>
            <w:tcW w:type="dxa" w:w="3507"/>
          </w:tcPr>
          <w:p>
            <w:pPr>
              <w:spacing w:after="0"/>
              <w:jc w:val="left"/>
            </w:pPr>
            <w:r>
              <w:rPr>
                <w:sz w:val="16"/>
              </w:rPr>
              <w:t>$70,000 property; crops not reported (zone total, 2005 dollars)</w:t>
            </w:r>
          </w:p>
        </w:tc>
        <w:tc>
          <w:tcPr>
            <w:tcW w:type="dxa" w:w="936"/>
          </w:tcPr>
          <w:p>
            <w:pPr>
              <w:spacing w:after="0"/>
              <w:jc w:val="right"/>
            </w:pPr>
            <w:r>
              <w:rPr>
                <w:sz w:val="16"/>
              </w:rPr>
              <w:t>0, 0</w:t>
            </w:r>
          </w:p>
        </w:tc>
        <w:tc>
          <w:tcPr>
            <w:tcW w:type="dxa" w:w="2621"/>
          </w:tcPr>
          <w:p>
            <w:pPr>
              <w:spacing w:after="0"/>
              <w:jc w:val="left"/>
            </w:pPr>
            <w:r>
              <w:rPr>
                <w:sz w:val="16"/>
              </w:rPr>
              <w:t>NWS zone ALZ037 (TALLAPOOSA), zone-level</w:t>
            </w:r>
          </w:p>
        </w:tc>
        <w:tc>
          <w:tcPr>
            <w:tcW w:type="dxa" w:w="2873"/>
          </w:tcPr>
          <w:p>
            <w:pPr>
              <w:spacing w:after="0"/>
              <w:jc w:val="left"/>
            </w:pPr>
            <w:r>
              <w:rPr>
                <w:sz w:val="16"/>
              </w:rPr>
              <w:t>B1-c worst recorded: Ice Storm</w:t>
            </w:r>
          </w:p>
        </w:tc>
      </w:tr>
      <w:tr>
        <w:trPr>
          <w:cantSplit/>
        </w:trPr>
        <w:tc>
          <w:tcPr>
            <w:tcW w:type="dxa" w:w="1037"/>
          </w:tcPr>
          <w:p>
            <w:pPr>
              <w:spacing w:after="0"/>
              <w:jc w:val="left"/>
            </w:pPr>
            <w:r>
              <w:rPr>
                <w:sz w:val="16"/>
              </w:rPr>
              <w:t>2004-09-16</w:t>
            </w:r>
          </w:p>
        </w:tc>
        <w:tc>
          <w:tcPr>
            <w:tcW w:type="dxa" w:w="1215"/>
          </w:tcPr>
          <w:p>
            <w:pPr>
              <w:spacing w:after="0"/>
              <w:jc w:val="left"/>
            </w:pPr>
            <w:r>
              <w:rPr>
                <w:sz w:val="16"/>
              </w:rPr>
              <w:t>High Wind</w:t>
            </w:r>
          </w:p>
        </w:tc>
        <w:tc>
          <w:tcPr>
            <w:tcW w:type="dxa" w:w="1923"/>
          </w:tcPr>
          <w:p>
            <w:pPr>
              <w:spacing w:after="0"/>
              <w:jc w:val="left"/>
            </w:pPr>
            <w:r>
              <w:rPr>
                <w:sz w:val="16"/>
              </w:rPr>
              <w:t>60 kt (69 mph) estimated gust</w:t>
            </w:r>
          </w:p>
        </w:tc>
        <w:tc>
          <w:tcPr>
            <w:tcW w:type="dxa" w:w="3507"/>
          </w:tcPr>
          <w:p>
            <w:pPr>
              <w:spacing w:after="0"/>
              <w:jc w:val="left"/>
            </w:pPr>
            <w:r>
              <w:rPr>
                <w:sz w:val="16"/>
              </w:rPr>
              <w:t>$450,000 property; $25,000 crops (zone total, 2004 dollars)</w:t>
            </w:r>
          </w:p>
        </w:tc>
        <w:tc>
          <w:tcPr>
            <w:tcW w:type="dxa" w:w="936"/>
          </w:tcPr>
          <w:p>
            <w:pPr>
              <w:spacing w:after="0"/>
              <w:jc w:val="right"/>
            </w:pPr>
            <w:r>
              <w:rPr>
                <w:sz w:val="16"/>
              </w:rPr>
              <w:t>0, 0</w:t>
            </w:r>
          </w:p>
        </w:tc>
        <w:tc>
          <w:tcPr>
            <w:tcW w:type="dxa" w:w="2621"/>
          </w:tcPr>
          <w:p>
            <w:pPr>
              <w:spacing w:after="0"/>
              <w:jc w:val="left"/>
            </w:pPr>
            <w:r>
              <w:rPr>
                <w:sz w:val="16"/>
              </w:rPr>
              <w:t>NWS zone ALZ037 (TALLAPOOSA), zone-level</w:t>
            </w:r>
          </w:p>
        </w:tc>
        <w:tc>
          <w:tcPr>
            <w:tcW w:type="dxa" w:w="2873"/>
          </w:tcPr>
          <w:p>
            <w:pPr>
              <w:spacing w:after="0"/>
              <w:jc w:val="left"/>
            </w:pPr>
            <w:r>
              <w:rPr>
                <w:sz w:val="16"/>
              </w:rPr>
              <w:t>B1-c worst recorded: High Wind and Strong Wind</w:t>
            </w:r>
          </w:p>
        </w:tc>
      </w:tr>
      <w:tr>
        <w:trPr>
          <w:cantSplit/>
        </w:trPr>
        <w:tc>
          <w:tcPr>
            <w:tcW w:type="dxa" w:w="1037"/>
          </w:tcPr>
          <w:p>
            <w:pPr>
              <w:spacing w:after="0"/>
              <w:jc w:val="left"/>
            </w:pPr>
            <w:r>
              <w:rPr>
                <w:sz w:val="16"/>
              </w:rPr>
              <w:t>1999-06-30</w:t>
            </w:r>
          </w:p>
        </w:tc>
        <w:tc>
          <w:tcPr>
            <w:tcW w:type="dxa" w:w="1215"/>
          </w:tcPr>
          <w:p>
            <w:pPr>
              <w:spacing w:after="0"/>
              <w:jc w:val="left"/>
            </w:pPr>
            <w:r>
              <w:rPr>
                <w:sz w:val="16"/>
              </w:rPr>
              <w:t>Flash Flood</w:t>
            </w:r>
          </w:p>
        </w:tc>
        <w:tc>
          <w:tcPr>
            <w:tcW w:type="dxa" w:w="1923"/>
          </w:tcPr>
          <w:p>
            <w:pPr>
              <w:spacing w:after="0"/>
              <w:jc w:val="left"/>
            </w:pPr>
          </w:p>
        </w:tc>
        <w:tc>
          <w:tcPr>
            <w:tcW w:type="dxa" w:w="3507"/>
          </w:tcPr>
          <w:p>
            <w:pPr>
              <w:spacing w:after="0"/>
              <w:jc w:val="left"/>
            </w:pPr>
            <w:r>
              <w:rPr>
                <w:sz w:val="16"/>
              </w:rPr>
              <w:t>$120,000 property; $0 crops (1999 dollars)</w:t>
            </w:r>
          </w:p>
        </w:tc>
        <w:tc>
          <w:tcPr>
            <w:tcW w:type="dxa" w:w="936"/>
          </w:tcPr>
          <w:p>
            <w:pPr>
              <w:spacing w:after="0"/>
              <w:jc w:val="right"/>
            </w:pPr>
            <w:r>
              <w:rPr>
                <w:sz w:val="16"/>
              </w:rPr>
              <w:t>0, 0</w:t>
            </w:r>
          </w:p>
        </w:tc>
        <w:tc>
          <w:tcPr>
            <w:tcW w:type="dxa" w:w="2621"/>
          </w:tcPr>
          <w:p>
            <w:pPr>
              <w:spacing w:after="0"/>
              <w:jc w:val="left"/>
            </w:pPr>
            <w:r>
              <w:rPr>
                <w:sz w:val="16"/>
              </w:rPr>
              <w:t>ALEXANDER CITY</w:t>
            </w:r>
          </w:p>
        </w:tc>
        <w:tc>
          <w:tcPr>
            <w:tcW w:type="dxa" w:w="287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1996-03-07</w:t>
            </w:r>
          </w:p>
        </w:tc>
        <w:tc>
          <w:tcPr>
            <w:tcW w:type="dxa" w:w="1215"/>
          </w:tcPr>
          <w:p>
            <w:pPr>
              <w:spacing w:after="0"/>
              <w:jc w:val="left"/>
            </w:pPr>
            <w:r>
              <w:rPr>
                <w:sz w:val="16"/>
              </w:rPr>
              <w:t>Cold/Wind Chill</w:t>
            </w:r>
          </w:p>
        </w:tc>
        <w:tc>
          <w:tcPr>
            <w:tcW w:type="dxa" w:w="1923"/>
          </w:tcPr>
          <w:p>
            <w:pPr>
              <w:spacing w:after="0"/>
              <w:jc w:val="left"/>
            </w:pPr>
          </w:p>
        </w:tc>
        <w:tc>
          <w:tcPr>
            <w:tcW w:type="dxa" w:w="3507"/>
          </w:tcPr>
          <w:p>
            <w:pPr>
              <w:spacing w:after="0"/>
              <w:jc w:val="left"/>
            </w:pPr>
            <w:r>
              <w:rPr>
                <w:sz w:val="16"/>
              </w:rPr>
              <w:t>property not reported; $1,000,000 crops (zone total, 1996 dollars)</w:t>
            </w:r>
          </w:p>
        </w:tc>
        <w:tc>
          <w:tcPr>
            <w:tcW w:type="dxa" w:w="936"/>
          </w:tcPr>
          <w:p>
            <w:pPr>
              <w:spacing w:after="0"/>
              <w:jc w:val="right"/>
            </w:pPr>
            <w:r>
              <w:rPr>
                <w:sz w:val="16"/>
              </w:rPr>
              <w:t>0, 0</w:t>
            </w:r>
          </w:p>
        </w:tc>
        <w:tc>
          <w:tcPr>
            <w:tcW w:type="dxa" w:w="2621"/>
          </w:tcPr>
          <w:p>
            <w:pPr>
              <w:spacing w:after="0"/>
              <w:jc w:val="left"/>
            </w:pPr>
            <w:r>
              <w:rPr>
                <w:sz w:val="16"/>
              </w:rPr>
              <w:t>NWS zone ALZ037 (TALLAPOOSA), zone-level</w:t>
            </w:r>
          </w:p>
        </w:tc>
        <w:tc>
          <w:tcPr>
            <w:tcW w:type="dxa" w:w="2873"/>
          </w:tcPr>
          <w:p>
            <w:pPr>
              <w:spacing w:after="0"/>
              <w:jc w:val="left"/>
            </w:pPr>
            <w:r>
              <w:rPr>
                <w:sz w:val="16"/>
              </w:rPr>
              <w:t>B1-c worst recorded: Cold/Wind Chill, Extreme Cold/Wind Chill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0.421</w:t>
            </w:r>
          </w:p>
        </w:tc>
        <w:tc>
          <w:tcPr>
            <w:tcW w:type="dxa" w:w="1335"/>
          </w:tcPr>
          <w:p>
            <w:pPr>
              <w:spacing w:after="0"/>
              <w:jc w:val="left"/>
            </w:pPr>
            <w:r>
              <w:rPr>
                <w:sz w:val="16"/>
              </w:rPr>
              <w:t>event-days per year</w:t>
            </w:r>
          </w:p>
        </w:tc>
        <w:tc>
          <w:tcPr>
            <w:tcW w:type="dxa" w:w="1717"/>
          </w:tcPr>
          <w:p>
            <w:pPr>
              <w:spacing w:after="0"/>
              <w:jc w:val="left"/>
            </w:pPr>
            <w:r>
              <w:rPr>
                <w:sz w:val="16"/>
              </w:rPr>
              <w:t>about 0.421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3 of 30 years, 1996 to 2025 (10%)</w:t>
            </w:r>
          </w:p>
        </w:tc>
        <w:tc>
          <w:tcPr>
            <w:tcW w:type="dxa" w:w="1572"/>
          </w:tcPr>
          <w:p>
            <w:pPr>
              <w:spacing w:after="0"/>
              <w:jc w:val="right"/>
            </w:pPr>
            <w:r>
              <w:rPr>
                <w:sz w:val="16"/>
              </w:rPr>
              <w:t>8</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50.5</w:t>
            </w:r>
          </w:p>
        </w:tc>
        <w:tc>
          <w:tcPr>
            <w:tcW w:type="dxa" w:w="1335"/>
          </w:tcPr>
          <w:p>
            <w:pPr>
              <w:spacing w:after="0"/>
              <w:jc w:val="left"/>
            </w:pPr>
            <w:r>
              <w:rPr>
                <w:sz w:val="16"/>
              </w:rPr>
              <w:t>event-days per year</w:t>
            </w:r>
          </w:p>
        </w:tc>
        <w:tc>
          <w:tcPr>
            <w:tcW w:type="dxa" w:w="1717"/>
          </w:tcPr>
          <w:p>
            <w:pPr>
              <w:spacing w:after="0"/>
              <w:jc w:val="left"/>
            </w:pPr>
            <w:r>
              <w:rPr>
                <w:sz w:val="16"/>
              </w:rPr>
              <w:t>about 50.5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11 of 30 years, 1996 to 2025 (36.7%)</w:t>
            </w:r>
          </w:p>
        </w:tc>
        <w:tc>
          <w:tcPr>
            <w:tcW w:type="dxa" w:w="1572"/>
          </w:tcPr>
          <w:p>
            <w:pPr>
              <w:spacing w:after="0"/>
              <w:jc w:val="right"/>
            </w:pPr>
            <w:r>
              <w:rPr>
                <w:sz w:val="16"/>
              </w:rPr>
              <w:t>1,659</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0.00174</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0.174%</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3.3</w:t>
            </w:r>
          </w:p>
        </w:tc>
        <w:tc>
          <w:tcPr>
            <w:tcW w:type="dxa" w:w="1335"/>
          </w:tcPr>
          <w:p>
            <w:pPr>
              <w:spacing w:after="0"/>
              <w:jc w:val="left"/>
            </w:pPr>
            <w:r>
              <w:rPr>
                <w:sz w:val="16"/>
              </w:rPr>
              <w:t>events per year</w:t>
            </w:r>
          </w:p>
        </w:tc>
        <w:tc>
          <w:tcPr>
            <w:tcW w:type="dxa" w:w="1717"/>
          </w:tcPr>
          <w:p>
            <w:pPr>
              <w:spacing w:after="0"/>
              <w:jc w:val="left"/>
            </w:pPr>
            <w:r>
              <w:rPr>
                <w:sz w:val="16"/>
              </w:rPr>
              <w:t>about 3.3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125.3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6.26</w:t>
            </w:r>
          </w:p>
        </w:tc>
        <w:tc>
          <w:tcPr>
            <w:tcW w:type="dxa" w:w="1335"/>
          </w:tcPr>
          <w:p>
            <w:pPr>
              <w:spacing w:after="0"/>
              <w:jc w:val="left"/>
            </w:pPr>
            <w:r>
              <w:rPr>
                <w:sz w:val="16"/>
              </w:rPr>
              <w:t>event-days per year</w:t>
            </w:r>
          </w:p>
        </w:tc>
        <w:tc>
          <w:tcPr>
            <w:tcW w:type="dxa" w:w="1717"/>
          </w:tcPr>
          <w:p>
            <w:pPr>
              <w:spacing w:after="0"/>
              <w:jc w:val="left"/>
            </w:pPr>
            <w:r>
              <w:rPr>
                <w:sz w:val="16"/>
              </w:rPr>
              <w:t>about 6.26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97</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0.082</w:t>
            </w:r>
          </w:p>
        </w:tc>
        <w:tc>
          <w:tcPr>
            <w:tcW w:type="dxa" w:w="1335"/>
          </w:tcPr>
          <w:p>
            <w:pPr>
              <w:spacing w:after="0"/>
              <w:jc w:val="left"/>
            </w:pPr>
            <w:r>
              <w:rPr>
                <w:sz w:val="16"/>
              </w:rPr>
              <w:t>events per year</w:t>
            </w:r>
          </w:p>
        </w:tc>
        <w:tc>
          <w:tcPr>
            <w:tcW w:type="dxa" w:w="1717"/>
          </w:tcPr>
          <w:p>
            <w:pPr>
              <w:spacing w:after="0"/>
              <w:jc w:val="left"/>
            </w:pPr>
            <w:r>
              <w:rPr>
                <w:sz w:val="16"/>
              </w:rPr>
              <w:t>about 1 in 12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28</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0.462</w:t>
            </w:r>
          </w:p>
        </w:tc>
        <w:tc>
          <w:tcPr>
            <w:tcW w:type="dxa" w:w="1335"/>
          </w:tcPr>
          <w:p>
            <w:pPr>
              <w:spacing w:after="0"/>
              <w:jc w:val="left"/>
            </w:pPr>
            <w:r>
              <w:rPr>
                <w:sz w:val="16"/>
              </w:rPr>
              <w:t>event-days per year</w:t>
            </w:r>
          </w:p>
        </w:tc>
        <w:tc>
          <w:tcPr>
            <w:tcW w:type="dxa" w:w="1717"/>
          </w:tcPr>
          <w:p>
            <w:pPr>
              <w:spacing w:after="0"/>
              <w:jc w:val="left"/>
            </w:pPr>
            <w:r>
              <w:rPr>
                <w:sz w:val="16"/>
              </w:rPr>
              <w:t>about 0.462 days per year</w:t>
            </w:r>
          </w:p>
        </w:tc>
        <w:tc>
          <w:tcPr>
            <w:tcW w:type="dxa" w:w="1037"/>
          </w:tcPr>
          <w:p>
            <w:pPr>
              <w:spacing w:after="0"/>
              <w:jc w:val="left"/>
            </w:pPr>
            <w:r>
              <w:rPr>
                <w:sz w:val="16"/>
              </w:rPr>
              <w:t>Possible</w:t>
            </w:r>
          </w:p>
        </w:tc>
        <w:tc>
          <w:tcPr>
            <w:tcW w:type="dxa" w:w="1307"/>
          </w:tcPr>
          <w:p>
            <w:pPr>
              <w:spacing w:after="0"/>
              <w:jc w:val="left"/>
            </w:pPr>
            <w:r>
              <w:rPr>
                <w:sz w:val="16"/>
              </w:rPr>
              <w:t>Storm Events event-days in 2 of 30 years, 1996 to 2025 (6.67%)</w:t>
            </w:r>
          </w:p>
        </w:tc>
        <w:tc>
          <w:tcPr>
            <w:tcW w:type="dxa" w:w="1572"/>
          </w:tcPr>
          <w:p>
            <w:pPr>
              <w:spacing w:after="0"/>
              <w:jc w:val="right"/>
            </w:pPr>
            <w:r>
              <w:rPr>
                <w:sz w:val="16"/>
              </w:rPr>
              <w:t>32</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0.607</w:t>
            </w:r>
          </w:p>
        </w:tc>
        <w:tc>
          <w:tcPr>
            <w:tcW w:type="dxa" w:w="1335"/>
          </w:tcPr>
          <w:p>
            <w:pPr>
              <w:spacing w:after="0"/>
              <w:jc w:val="left"/>
            </w:pPr>
            <w:r>
              <w:rPr>
                <w:sz w:val="16"/>
              </w:rPr>
              <w:t>event-days per year</w:t>
            </w:r>
          </w:p>
        </w:tc>
        <w:tc>
          <w:tcPr>
            <w:tcW w:type="dxa" w:w="1717"/>
          </w:tcPr>
          <w:p>
            <w:pPr>
              <w:spacing w:after="0"/>
              <w:jc w:val="left"/>
            </w:pPr>
            <w:r>
              <w:rPr>
                <w:sz w:val="16"/>
              </w:rPr>
              <w:t>about 0.607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17</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1.01</w:t>
            </w:r>
          </w:p>
        </w:tc>
        <w:tc>
          <w:tcPr>
            <w:tcW w:type="dxa" w:w="1335"/>
          </w:tcPr>
          <w:p>
            <w:pPr>
              <w:spacing w:after="0"/>
              <w:jc w:val="left"/>
            </w:pPr>
            <w:r>
              <w:rPr>
                <w:sz w:val="16"/>
              </w:rPr>
              <w:t>events per year (modeled)</w:t>
            </w:r>
          </w:p>
        </w:tc>
        <w:tc>
          <w:tcPr>
            <w:tcW w:type="dxa" w:w="1717"/>
          </w:tcPr>
          <w:p>
            <w:pPr>
              <w:spacing w:after="0"/>
              <w:jc w:val="left"/>
            </w:pPr>
            <w:r>
              <w:rPr>
                <w:sz w:val="16"/>
              </w:rPr>
              <w:t>about 1.01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65.9</w:t>
            </w:r>
          </w:p>
        </w:tc>
        <w:tc>
          <w:tcPr>
            <w:tcW w:type="dxa" w:w="1335"/>
          </w:tcPr>
          <w:p>
            <w:pPr>
              <w:spacing w:after="0"/>
              <w:jc w:val="left"/>
            </w:pPr>
            <w:r>
              <w:rPr>
                <w:sz w:val="16"/>
              </w:rPr>
              <w:t>days per year with a strike</w:t>
            </w:r>
          </w:p>
        </w:tc>
        <w:tc>
          <w:tcPr>
            <w:tcW w:type="dxa" w:w="1717"/>
          </w:tcPr>
          <w:p>
            <w:pPr>
              <w:spacing w:after="0"/>
              <w:jc w:val="left"/>
            </w:pPr>
            <w:r>
              <w:rPr>
                <w:sz w:val="16"/>
              </w:rPr>
              <w:t>about 65.9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1.51</w:t>
            </w:r>
          </w:p>
        </w:tc>
        <w:tc>
          <w:tcPr>
            <w:tcW w:type="dxa" w:w="1335"/>
          </w:tcPr>
          <w:p>
            <w:pPr>
              <w:spacing w:after="0"/>
              <w:jc w:val="left"/>
            </w:pPr>
            <w:r>
              <w:rPr>
                <w:sz w:val="16"/>
              </w:rPr>
              <w:t>events per year</w:t>
            </w:r>
          </w:p>
        </w:tc>
        <w:tc>
          <w:tcPr>
            <w:tcW w:type="dxa" w:w="1717"/>
          </w:tcPr>
          <w:p>
            <w:pPr>
              <w:spacing w:after="0"/>
              <w:jc w:val="left"/>
            </w:pPr>
            <w:r>
              <w:rPr>
                <w:sz w:val="16"/>
              </w:rPr>
              <w:t>about 1.51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58</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0.632</w:t>
            </w:r>
          </w:p>
        </w:tc>
        <w:tc>
          <w:tcPr>
            <w:tcW w:type="dxa" w:w="1335"/>
          </w:tcPr>
          <w:p>
            <w:pPr>
              <w:spacing w:after="0"/>
              <w:jc w:val="left"/>
            </w:pPr>
            <w:r>
              <w:rPr>
                <w:sz w:val="16"/>
              </w:rPr>
              <w:t>events per year</w:t>
            </w:r>
          </w:p>
        </w:tc>
        <w:tc>
          <w:tcPr>
            <w:tcW w:type="dxa" w:w="1717"/>
          </w:tcPr>
          <w:p>
            <w:pPr>
              <w:spacing w:after="0"/>
              <w:jc w:val="left"/>
            </w:pPr>
            <w:r>
              <w:rPr>
                <w:sz w:val="16"/>
              </w:rPr>
              <w:t>about 0.63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0.00258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0.258%</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1.53</w:t>
            </w:r>
          </w:p>
        </w:tc>
        <w:tc>
          <w:tcPr>
            <w:tcW w:type="dxa" w:w="1335"/>
          </w:tcPr>
          <w:p>
            <w:pPr>
              <w:spacing w:after="0"/>
              <w:jc w:val="left"/>
            </w:pPr>
            <w:r>
              <w:rPr>
                <w:sz w:val="16"/>
              </w:rPr>
              <w:t>event-days per year</w:t>
            </w:r>
          </w:p>
        </w:tc>
        <w:tc>
          <w:tcPr>
            <w:tcW w:type="dxa" w:w="1717"/>
          </w:tcPr>
          <w:p>
            <w:pPr>
              <w:spacing w:after="0"/>
              <w:jc w:val="left"/>
            </w:pPr>
            <w:r>
              <w:rPr>
                <w:sz w:val="16"/>
              </w:rPr>
              <w:t>about 1.53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12 of 30 years, 1996 to 2025 (40%)</w:t>
            </w:r>
          </w:p>
        </w:tc>
        <w:tc>
          <w:tcPr>
            <w:tcW w:type="dxa" w:w="1572"/>
          </w:tcPr>
          <w:p>
            <w:pPr>
              <w:spacing w:after="0"/>
              <w:jc w:val="right"/>
            </w:pPr>
            <w:r>
              <w:rPr>
                <w:sz w:val="16"/>
              </w:rPr>
              <w:t>29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53</w:t>
            </w:r>
          </w:p>
        </w:tc>
        <w:tc>
          <w:tcPr>
            <w:tcW w:type="dxa" w:w="1381"/>
          </w:tcPr>
          <w:p>
            <w:pPr>
              <w:spacing w:after="0"/>
              <w:jc w:val="right"/>
            </w:pPr>
            <w:r>
              <w:rPr>
                <w:sz w:val="16"/>
              </w:rPr>
              <w:t>30</w:t>
            </w:r>
          </w:p>
        </w:tc>
        <w:tc>
          <w:tcPr>
            <w:tcW w:type="dxa" w:w="1381"/>
          </w:tcPr>
          <w:p>
            <w:pPr>
              <w:spacing w:after="0"/>
              <w:jc w:val="right"/>
            </w:pPr>
            <w:r>
              <w:rPr>
                <w:sz w:val="16"/>
              </w:rPr>
              <w:t>1.77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174</w:t>
            </w:r>
          </w:p>
        </w:tc>
        <w:tc>
          <w:tcPr>
            <w:tcW w:type="dxa" w:w="1381"/>
          </w:tcPr>
          <w:p>
            <w:pPr>
              <w:spacing w:after="0"/>
              <w:jc w:val="right"/>
            </w:pPr>
            <w:r>
              <w:rPr>
                <w:sz w:val="16"/>
              </w:rPr>
              <w:t>30</w:t>
            </w:r>
          </w:p>
        </w:tc>
        <w:tc>
          <w:tcPr>
            <w:tcW w:type="dxa" w:w="1381"/>
          </w:tcPr>
          <w:p>
            <w:pPr>
              <w:spacing w:after="0"/>
              <w:jc w:val="right"/>
            </w:pPr>
            <w:r>
              <w:rPr>
                <w:sz w:val="16"/>
              </w:rPr>
              <w:t>5.8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27</w:t>
            </w:r>
          </w:p>
        </w:tc>
        <w:tc>
          <w:tcPr>
            <w:tcW w:type="dxa" w:w="1381"/>
          </w:tcPr>
          <w:p>
            <w:pPr>
              <w:spacing w:after="0"/>
              <w:jc w:val="right"/>
            </w:pPr>
            <w:r>
              <w:rPr>
                <w:sz w:val="16"/>
              </w:rPr>
              <w:t>30</w:t>
            </w:r>
          </w:p>
        </w:tc>
        <w:tc>
          <w:tcPr>
            <w:tcW w:type="dxa" w:w="1381"/>
          </w:tcPr>
          <w:p>
            <w:pPr>
              <w:spacing w:after="0"/>
              <w:jc w:val="right"/>
            </w:pPr>
            <w:r>
              <w:rPr>
                <w:sz w:val="16"/>
              </w:rPr>
              <w:t>0.9</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37.2</w:t>
            </w:r>
          </w:p>
        </w:tc>
        <w:tc>
          <w:tcPr>
            <w:tcW w:type="dxa" w:w="1264"/>
          </w:tcPr>
          <w:p>
            <w:pPr>
              <w:spacing w:after="0"/>
              <w:jc w:val="right"/>
            </w:pPr>
            <w:r>
              <w:rPr>
                <w:sz w:val="16"/>
              </w:rPr>
              <w:t>58.2</w:t>
            </w:r>
          </w:p>
        </w:tc>
        <w:tc>
          <w:tcPr>
            <w:tcW w:type="dxa" w:w="1205"/>
          </w:tcPr>
          <w:p>
            <w:pPr>
              <w:spacing w:after="0"/>
              <w:jc w:val="right"/>
            </w:pPr>
            <w:r>
              <w:rPr>
                <w:sz w:val="16"/>
              </w:rPr>
              <w:t>66.3</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3 of 12</w:t>
            </w:r>
          </w:p>
        </w:tc>
        <w:tc>
          <w:tcPr>
            <w:tcW w:type="dxa" w:w="1205"/>
          </w:tcPr>
          <w:p>
            <w:pPr>
              <w:spacing w:after="0"/>
              <w:jc w:val="right"/>
            </w:pPr>
            <w:r>
              <w:rPr>
                <w:sz w:val="16"/>
              </w:rPr>
              <w:t>73.4</w:t>
            </w:r>
          </w:p>
        </w:tc>
        <w:tc>
          <w:tcPr>
            <w:tcW w:type="dxa" w:w="1264"/>
          </w:tcPr>
          <w:p>
            <w:pPr>
              <w:spacing w:after="0"/>
              <w:jc w:val="right"/>
            </w:pPr>
            <w:r>
              <w:rPr>
                <w:sz w:val="16"/>
              </w:rPr>
              <w:t>86.0</w:t>
            </w:r>
          </w:p>
        </w:tc>
        <w:tc>
          <w:tcPr>
            <w:tcW w:type="dxa" w:w="1205"/>
          </w:tcPr>
          <w:p>
            <w:pPr>
              <w:spacing w:after="0"/>
              <w:jc w:val="right"/>
            </w:pPr>
            <w:r>
              <w:rPr>
                <w:sz w:val="16"/>
              </w:rPr>
              <w:t>94.0</w:t>
            </w:r>
          </w:p>
        </w:tc>
        <w:tc>
          <w:tcPr>
            <w:tcW w:type="dxa" w:w="6911"/>
          </w:tcPr>
          <w:p>
            <w:pPr>
              <w:spacing w:after="0"/>
              <w:jc w:val="left"/>
            </w:pPr>
            <w:r>
              <w:rPr>
                <w:sz w:val="16"/>
              </w:rPr>
              <w:t>Relatively Moderate 1, Relatively Low 1, Very Low 1, No Rating 9</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31.6</w:t>
            </w:r>
          </w:p>
        </w:tc>
        <w:tc>
          <w:tcPr>
            <w:tcW w:type="dxa" w:w="1264"/>
          </w:tcPr>
          <w:p>
            <w:pPr>
              <w:spacing w:after="0"/>
              <w:jc w:val="right"/>
            </w:pPr>
            <w:r>
              <w:rPr>
                <w:sz w:val="16"/>
              </w:rPr>
              <w:t>60.3</w:t>
            </w:r>
          </w:p>
        </w:tc>
        <w:tc>
          <w:tcPr>
            <w:tcW w:type="dxa" w:w="1205"/>
          </w:tcPr>
          <w:p>
            <w:pPr>
              <w:spacing w:after="0"/>
              <w:jc w:val="right"/>
            </w:pPr>
            <w:r>
              <w:rPr>
                <w:sz w:val="16"/>
              </w:rPr>
              <w:t>77.2</w:t>
            </w:r>
          </w:p>
        </w:tc>
        <w:tc>
          <w:tcPr>
            <w:tcW w:type="dxa" w:w="6911"/>
          </w:tcPr>
          <w:p>
            <w:pPr>
              <w:spacing w:after="0"/>
              <w:jc w:val="left"/>
            </w:pPr>
            <w:r>
              <w:rPr>
                <w:sz w:val="16"/>
              </w:rPr>
              <w:t>Relatively Low 11, Very Low 1</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40.5</w:t>
            </w:r>
          </w:p>
        </w:tc>
        <w:tc>
          <w:tcPr>
            <w:tcW w:type="dxa" w:w="1264"/>
          </w:tcPr>
          <w:p>
            <w:pPr>
              <w:spacing w:after="0"/>
              <w:jc w:val="right"/>
            </w:pPr>
            <w:r>
              <w:rPr>
                <w:sz w:val="16"/>
              </w:rPr>
              <w:t>59.5</w:t>
            </w:r>
          </w:p>
        </w:tc>
        <w:tc>
          <w:tcPr>
            <w:tcW w:type="dxa" w:w="1205"/>
          </w:tcPr>
          <w:p>
            <w:pPr>
              <w:spacing w:after="0"/>
              <w:jc w:val="right"/>
            </w:pPr>
            <w:r>
              <w:rPr>
                <w:sz w:val="16"/>
              </w:rPr>
              <w:t>75.2</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67.0</w:t>
            </w:r>
          </w:p>
        </w:tc>
        <w:tc>
          <w:tcPr>
            <w:tcW w:type="dxa" w:w="1264"/>
          </w:tcPr>
          <w:p>
            <w:pPr>
              <w:spacing w:after="0"/>
              <w:jc w:val="right"/>
            </w:pPr>
            <w:r>
              <w:rPr>
                <w:sz w:val="16"/>
              </w:rPr>
              <w:t>88.2</w:t>
            </w:r>
          </w:p>
        </w:tc>
        <w:tc>
          <w:tcPr>
            <w:tcW w:type="dxa" w:w="1205"/>
          </w:tcPr>
          <w:p>
            <w:pPr>
              <w:spacing w:after="0"/>
              <w:jc w:val="right"/>
            </w:pPr>
            <w:r>
              <w:rPr>
                <w:sz w:val="16"/>
              </w:rPr>
              <w:t>92.4</w:t>
            </w:r>
          </w:p>
        </w:tc>
        <w:tc>
          <w:tcPr>
            <w:tcW w:type="dxa" w:w="6911"/>
          </w:tcPr>
          <w:p>
            <w:pPr>
              <w:spacing w:after="0"/>
              <w:jc w:val="left"/>
            </w:pPr>
            <w:r>
              <w:rPr>
                <w:sz w:val="16"/>
              </w:rPr>
              <w:t>Relatively High 9, Relatively Moderate 3</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61.1</w:t>
            </w:r>
          </w:p>
        </w:tc>
        <w:tc>
          <w:tcPr>
            <w:tcW w:type="dxa" w:w="1264"/>
          </w:tcPr>
          <w:p>
            <w:pPr>
              <w:spacing w:after="0"/>
              <w:jc w:val="right"/>
            </w:pPr>
            <w:r>
              <w:rPr>
                <w:sz w:val="16"/>
              </w:rPr>
              <w:t>72.2</w:t>
            </w:r>
          </w:p>
        </w:tc>
        <w:tc>
          <w:tcPr>
            <w:tcW w:type="dxa" w:w="1205"/>
          </w:tcPr>
          <w:p>
            <w:pPr>
              <w:spacing w:after="0"/>
              <w:jc w:val="right"/>
            </w:pPr>
            <w:r>
              <w:rPr>
                <w:sz w:val="16"/>
              </w:rPr>
              <w:t>80.0</w:t>
            </w:r>
          </w:p>
        </w:tc>
        <w:tc>
          <w:tcPr>
            <w:tcW w:type="dxa" w:w="6911"/>
          </w:tcPr>
          <w:p>
            <w:pPr>
              <w:spacing w:after="0"/>
              <w:jc w:val="left"/>
            </w:pPr>
            <w:r>
              <w:rPr>
                <w:sz w:val="16"/>
              </w:rPr>
              <w:t>Relatively Moderate 1, Relatively Low 11</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17.2</w:t>
            </w:r>
          </w:p>
        </w:tc>
        <w:tc>
          <w:tcPr>
            <w:tcW w:type="dxa" w:w="1264"/>
          </w:tcPr>
          <w:p>
            <w:pPr>
              <w:spacing w:after="0"/>
              <w:jc w:val="right"/>
            </w:pPr>
            <w:r>
              <w:rPr>
                <w:sz w:val="16"/>
              </w:rPr>
              <w:t>40.9</w:t>
            </w:r>
          </w:p>
        </w:tc>
        <w:tc>
          <w:tcPr>
            <w:tcW w:type="dxa" w:w="1205"/>
          </w:tcPr>
          <w:p>
            <w:pPr>
              <w:spacing w:after="0"/>
              <w:jc w:val="right"/>
            </w:pPr>
            <w:r>
              <w:rPr>
                <w:sz w:val="16"/>
              </w:rPr>
              <w:t>62.6</w:t>
            </w:r>
          </w:p>
        </w:tc>
        <w:tc>
          <w:tcPr>
            <w:tcW w:type="dxa" w:w="6911"/>
          </w:tcPr>
          <w:p>
            <w:pPr>
              <w:spacing w:after="0"/>
              <w:jc w:val="left"/>
            </w:pPr>
            <w:r>
              <w:rPr>
                <w:sz w:val="16"/>
              </w:rPr>
              <w:t>Relatively Low 8, Very Low 4</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10.2</w:t>
            </w:r>
          </w:p>
        </w:tc>
        <w:tc>
          <w:tcPr>
            <w:tcW w:type="dxa" w:w="1264"/>
          </w:tcPr>
          <w:p>
            <w:pPr>
              <w:spacing w:after="0"/>
              <w:jc w:val="right"/>
            </w:pPr>
            <w:r>
              <w:rPr>
                <w:sz w:val="16"/>
              </w:rPr>
              <w:t>77.8</w:t>
            </w:r>
          </w:p>
        </w:tc>
        <w:tc>
          <w:tcPr>
            <w:tcW w:type="dxa" w:w="1205"/>
          </w:tcPr>
          <w:p>
            <w:pPr>
              <w:spacing w:after="0"/>
              <w:jc w:val="right"/>
            </w:pPr>
            <w:r>
              <w:rPr>
                <w:sz w:val="16"/>
              </w:rPr>
              <w:t>98.8</w:t>
            </w:r>
          </w:p>
        </w:tc>
        <w:tc>
          <w:tcPr>
            <w:tcW w:type="dxa" w:w="6911"/>
          </w:tcPr>
          <w:p>
            <w:pPr>
              <w:spacing w:after="0"/>
              <w:jc w:val="left"/>
            </w:pPr>
            <w:r>
              <w:rPr>
                <w:sz w:val="16"/>
              </w:rPr>
              <w:t>Very High 2, Relatively High 3, Relatively Moderate 5, Relatively Low 1,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66.9</w:t>
            </w:r>
          </w:p>
        </w:tc>
        <w:tc>
          <w:tcPr>
            <w:tcW w:type="dxa" w:w="1264"/>
          </w:tcPr>
          <w:p>
            <w:pPr>
              <w:spacing w:after="0"/>
              <w:jc w:val="right"/>
            </w:pPr>
            <w:r>
              <w:rPr>
                <w:sz w:val="16"/>
              </w:rPr>
              <w:t>86.7</w:t>
            </w:r>
          </w:p>
        </w:tc>
        <w:tc>
          <w:tcPr>
            <w:tcW w:type="dxa" w:w="1205"/>
          </w:tcPr>
          <w:p>
            <w:pPr>
              <w:spacing w:after="0"/>
              <w:jc w:val="right"/>
            </w:pPr>
            <w:r>
              <w:rPr>
                <w:sz w:val="16"/>
              </w:rPr>
              <w:t>94.8</w:t>
            </w:r>
          </w:p>
        </w:tc>
        <w:tc>
          <w:tcPr>
            <w:tcW w:type="dxa" w:w="6911"/>
          </w:tcPr>
          <w:p>
            <w:pPr>
              <w:spacing w:after="0"/>
              <w:jc w:val="left"/>
            </w:pPr>
            <w:r>
              <w:rPr>
                <w:sz w:val="16"/>
              </w:rPr>
              <w:t>Relatively Low 9, Very Low 3</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56.8</w:t>
            </w:r>
          </w:p>
        </w:tc>
        <w:tc>
          <w:tcPr>
            <w:tcW w:type="dxa" w:w="1264"/>
          </w:tcPr>
          <w:p>
            <w:pPr>
              <w:spacing w:after="0"/>
              <w:jc w:val="right"/>
            </w:pPr>
            <w:r>
              <w:rPr>
                <w:sz w:val="16"/>
              </w:rPr>
              <w:t>85.7</w:t>
            </w:r>
          </w:p>
        </w:tc>
        <w:tc>
          <w:tcPr>
            <w:tcW w:type="dxa" w:w="1205"/>
          </w:tcPr>
          <w:p>
            <w:pPr>
              <w:spacing w:after="0"/>
              <w:jc w:val="right"/>
            </w:pPr>
            <w:r>
              <w:rPr>
                <w:sz w:val="16"/>
              </w:rPr>
              <w:t>91.5</w:t>
            </w:r>
          </w:p>
        </w:tc>
        <w:tc>
          <w:tcPr>
            <w:tcW w:type="dxa" w:w="6911"/>
          </w:tcPr>
          <w:p>
            <w:pPr>
              <w:spacing w:after="0"/>
              <w:jc w:val="left"/>
            </w:pPr>
            <w:r>
              <w:rPr>
                <w:sz w:val="16"/>
              </w:rPr>
              <w:t>Relatively High 9, Relatively Moderate 3</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38.9</w:t>
            </w:r>
          </w:p>
        </w:tc>
        <w:tc>
          <w:tcPr>
            <w:tcW w:type="dxa" w:w="1264"/>
          </w:tcPr>
          <w:p>
            <w:pPr>
              <w:spacing w:after="0"/>
              <w:jc w:val="right"/>
            </w:pPr>
            <w:r>
              <w:rPr>
                <w:sz w:val="16"/>
              </w:rPr>
              <w:t>68.2</w:t>
            </w:r>
          </w:p>
        </w:tc>
        <w:tc>
          <w:tcPr>
            <w:tcW w:type="dxa" w:w="1205"/>
          </w:tcPr>
          <w:p>
            <w:pPr>
              <w:spacing w:after="0"/>
              <w:jc w:val="right"/>
            </w:pPr>
            <w:r>
              <w:rPr>
                <w:sz w:val="16"/>
              </w:rPr>
              <w:t>78.4</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49.9</w:t>
            </w:r>
          </w:p>
        </w:tc>
        <w:tc>
          <w:tcPr>
            <w:tcW w:type="dxa" w:w="1264"/>
          </w:tcPr>
          <w:p>
            <w:pPr>
              <w:spacing w:after="0"/>
              <w:jc w:val="right"/>
            </w:pPr>
            <w:r>
              <w:rPr>
                <w:sz w:val="16"/>
              </w:rPr>
              <w:t>75.1</w:t>
            </w:r>
          </w:p>
        </w:tc>
        <w:tc>
          <w:tcPr>
            <w:tcW w:type="dxa" w:w="1205"/>
          </w:tcPr>
          <w:p>
            <w:pPr>
              <w:spacing w:after="0"/>
              <w:jc w:val="right"/>
            </w:pPr>
            <w:r>
              <w:rPr>
                <w:sz w:val="16"/>
              </w:rPr>
              <w:t>89.7</w:t>
            </w:r>
          </w:p>
        </w:tc>
        <w:tc>
          <w:tcPr>
            <w:tcW w:type="dxa" w:w="6911"/>
          </w:tcPr>
          <w:p>
            <w:pPr>
              <w:spacing w:after="0"/>
              <w:jc w:val="left"/>
            </w:pPr>
            <w:r>
              <w:rPr>
                <w:sz w:val="16"/>
              </w:rPr>
              <w:t>Relatively High 7, Relatively Moderate 4, Relatively Low 1</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82.6</w:t>
            </w:r>
          </w:p>
        </w:tc>
        <w:tc>
          <w:tcPr>
            <w:tcW w:type="dxa" w:w="1264"/>
          </w:tcPr>
          <w:p>
            <w:pPr>
              <w:spacing w:after="0"/>
              <w:jc w:val="right"/>
            </w:pPr>
            <w:r>
              <w:rPr>
                <w:sz w:val="16"/>
              </w:rPr>
              <w:t>87.0</w:t>
            </w:r>
          </w:p>
        </w:tc>
        <w:tc>
          <w:tcPr>
            <w:tcW w:type="dxa" w:w="1205"/>
          </w:tcPr>
          <w:p>
            <w:pPr>
              <w:spacing w:after="0"/>
              <w:jc w:val="right"/>
            </w:pPr>
            <w:r>
              <w:rPr>
                <w:sz w:val="16"/>
              </w:rPr>
              <w:t>91.0</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18.6</w:t>
            </w:r>
          </w:p>
        </w:tc>
        <w:tc>
          <w:tcPr>
            <w:tcW w:type="dxa" w:w="1264"/>
          </w:tcPr>
          <w:p>
            <w:pPr>
              <w:spacing w:after="0"/>
              <w:jc w:val="right"/>
            </w:pPr>
            <w:r>
              <w:rPr>
                <w:sz w:val="16"/>
              </w:rPr>
              <w:t>25.7</w:t>
            </w:r>
          </w:p>
        </w:tc>
        <w:tc>
          <w:tcPr>
            <w:tcW w:type="dxa" w:w="1205"/>
          </w:tcPr>
          <w:p>
            <w:pPr>
              <w:spacing w:after="0"/>
              <w:jc w:val="right"/>
            </w:pPr>
            <w:r>
              <w:rPr>
                <w:sz w:val="16"/>
              </w:rPr>
              <w:t>30.0</w:t>
            </w:r>
          </w:p>
        </w:tc>
        <w:tc>
          <w:tcPr>
            <w:tcW w:type="dxa" w:w="6911"/>
          </w:tcPr>
          <w:p>
            <w:pPr>
              <w:spacing w:after="0"/>
              <w:jc w:val="left"/>
            </w:pPr>
            <w:r>
              <w:rPr>
                <w:sz w:val="16"/>
              </w:rPr>
              <w:t>Relatively Low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887"/>
        <w:gridCol w:w="1502"/>
        <w:gridCol w:w="2849"/>
        <w:gridCol w:w="2272"/>
        <w:gridCol w:w="2945"/>
        <w:gridCol w:w="2657"/>
      </w:tblGrid>
      <w:tr>
        <w:trPr>
          <w:cantSplit/>
          <w:tblHeader/>
        </w:trPr>
        <w:tc>
          <w:tcPr>
            <w:tcW w:type="dxa" w:w="1887"/>
            <w:shd w:val="clear" w:color="auto" w:fill="E8E8E8"/>
          </w:tcPr>
          <w:p>
            <w:pPr>
              <w:spacing w:after="0"/>
              <w:jc w:val="left"/>
            </w:pPr>
            <w:r>
              <w:rPr>
                <w:b/>
                <w:sz w:val="16"/>
              </w:rPr>
              <w:t>Jurisdiction</w:t>
            </w:r>
          </w:p>
        </w:tc>
        <w:tc>
          <w:tcPr>
            <w:tcW w:type="dxa" w:w="1502"/>
            <w:shd w:val="clear" w:color="auto" w:fill="E8E8E8"/>
          </w:tcPr>
          <w:p>
            <w:pPr>
              <w:spacing w:after="0"/>
              <w:jc w:val="left"/>
            </w:pPr>
            <w:r>
              <w:rPr>
                <w:b/>
                <w:sz w:val="16"/>
              </w:rPr>
              <w:t>Type</w:t>
            </w:r>
          </w:p>
        </w:tc>
        <w:tc>
          <w:tcPr>
            <w:tcW w:type="dxa" w:w="2849"/>
            <w:shd w:val="clear" w:color="auto" w:fill="E8E8E8"/>
          </w:tcPr>
          <w:p>
            <w:pPr>
              <w:spacing w:after="0"/>
              <w:jc w:val="left"/>
            </w:pPr>
            <w:r>
              <w:rPr>
                <w:b/>
                <w:sz w:val="16"/>
              </w:rPr>
              <w:t>Plan status</w:t>
            </w:r>
          </w:p>
        </w:tc>
        <w:tc>
          <w:tcPr>
            <w:tcW w:type="dxa" w:w="227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4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5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887"/>
          </w:tcPr>
          <w:p>
            <w:pPr>
              <w:spacing w:after="0"/>
              <w:jc w:val="left"/>
            </w:pPr>
            <w:r>
              <w:rPr>
                <w:sz w:val="16"/>
              </w:rPr>
              <w:t>Tallapoosa County (unincorporated area)</w:t>
            </w:r>
          </w:p>
        </w:tc>
        <w:tc>
          <w:tcPr>
            <w:tcW w:type="dxa" w:w="1502"/>
          </w:tcPr>
          <w:p>
            <w:pPr>
              <w:spacing w:after="0"/>
              <w:jc w:val="left"/>
            </w:pPr>
            <w:r>
              <w:rPr>
                <w:sz w:val="16"/>
              </w:rPr>
              <w:t>Unincorporated</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$2,628,954.90</w:t>
            </w:r>
          </w:p>
        </w:tc>
        <w:tc>
          <w:tcPr>
            <w:tcW w:type="dxa" w:w="2657"/>
          </w:tcPr>
          <w:p>
            <w:pPr>
              <w:spacing w:after="0"/>
              <w:jc w:val="right"/>
            </w:pPr>
            <w:r>
              <w:rPr>
                <w:sz w:val="16"/>
              </w:rPr>
              <w:t>0 total; 0 since its plan</w:t>
            </w:r>
          </w:p>
        </w:tc>
      </w:tr>
      <w:tr>
        <w:trPr>
          <w:cantSplit/>
        </w:trPr>
        <w:tc>
          <w:tcPr>
            <w:tcW w:type="dxa" w:w="1887"/>
          </w:tcPr>
          <w:p>
            <w:pPr>
              <w:spacing w:after="0"/>
              <w:jc w:val="left"/>
            </w:pPr>
            <w:r>
              <w:rPr>
                <w:sz w:val="16"/>
              </w:rPr>
              <w:t>Alexander City city</w:t>
            </w:r>
          </w:p>
        </w:tc>
        <w:tc>
          <w:tcPr>
            <w:tcW w:type="dxa" w:w="1502"/>
          </w:tcPr>
          <w:p>
            <w:pPr>
              <w:spacing w:after="0"/>
              <w:jc w:val="left"/>
            </w:pPr>
            <w:r>
              <w:rPr>
                <w:sz w:val="16"/>
              </w:rPr>
              <w:t>City</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$1,264,651.05</w:t>
            </w:r>
          </w:p>
        </w:tc>
        <w:tc>
          <w:tcPr>
            <w:tcW w:type="dxa" w:w="2657"/>
          </w:tcPr>
          <w:p>
            <w:pPr>
              <w:spacing w:after="0"/>
              <w:jc w:val="right"/>
            </w:pPr>
            <w:r>
              <w:rPr>
                <w:sz w:val="16"/>
              </w:rPr>
              <w:t>62 total; 1 since its plan</w:t>
            </w:r>
          </w:p>
        </w:tc>
      </w:tr>
      <w:tr>
        <w:trPr>
          <w:cantSplit/>
        </w:trPr>
        <w:tc>
          <w:tcPr>
            <w:tcW w:type="dxa" w:w="1887"/>
          </w:tcPr>
          <w:p>
            <w:pPr>
              <w:spacing w:after="0"/>
              <w:jc w:val="left"/>
            </w:pPr>
            <w:r>
              <w:rPr>
                <w:sz w:val="16"/>
              </w:rPr>
              <w:t>Camp Hill town</w:t>
            </w:r>
          </w:p>
        </w:tc>
        <w:tc>
          <w:tcPr>
            <w:tcW w:type="dxa" w:w="1502"/>
          </w:tcPr>
          <w:p>
            <w:pPr>
              <w:spacing w:after="0"/>
              <w:jc w:val="left"/>
            </w:pPr>
            <w:r>
              <w:rPr>
                <w:sz w:val="16"/>
              </w:rPr>
              <w:t>Town</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$98,262.29</w:t>
            </w:r>
          </w:p>
        </w:tc>
        <w:tc>
          <w:tcPr>
            <w:tcW w:type="dxa" w:w="2657"/>
          </w:tcPr>
          <w:p>
            <w:pPr>
              <w:spacing w:after="0"/>
              <w:jc w:val="right"/>
            </w:pPr>
            <w:r>
              <w:rPr>
                <w:sz w:val="16"/>
              </w:rPr>
              <w:t>11 total; 0 since its plan</w:t>
            </w:r>
          </w:p>
        </w:tc>
      </w:tr>
      <w:tr>
        <w:trPr>
          <w:cantSplit/>
        </w:trPr>
        <w:tc>
          <w:tcPr>
            <w:tcW w:type="dxa" w:w="1887"/>
          </w:tcPr>
          <w:p>
            <w:pPr>
              <w:spacing w:after="0"/>
              <w:jc w:val="left"/>
            </w:pPr>
            <w:r>
              <w:rPr>
                <w:sz w:val="16"/>
              </w:rPr>
              <w:t>Dadeville city</w:t>
            </w:r>
          </w:p>
        </w:tc>
        <w:tc>
          <w:tcPr>
            <w:tcW w:type="dxa" w:w="1502"/>
          </w:tcPr>
          <w:p>
            <w:pPr>
              <w:spacing w:after="0"/>
              <w:jc w:val="left"/>
            </w:pPr>
            <w:r>
              <w:rPr>
                <w:sz w:val="16"/>
              </w:rPr>
              <w:t>City</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$389,973.28</w:t>
            </w:r>
          </w:p>
        </w:tc>
        <w:tc>
          <w:tcPr>
            <w:tcW w:type="dxa" w:w="2657"/>
          </w:tcPr>
          <w:p>
            <w:pPr>
              <w:spacing w:after="0"/>
              <w:jc w:val="right"/>
            </w:pPr>
            <w:r>
              <w:rPr>
                <w:sz w:val="16"/>
              </w:rPr>
              <w:t>51 total; 1 since its plan</w:t>
            </w:r>
          </w:p>
        </w:tc>
      </w:tr>
      <w:tr>
        <w:trPr>
          <w:cantSplit/>
        </w:trPr>
        <w:tc>
          <w:tcPr>
            <w:tcW w:type="dxa" w:w="1887"/>
          </w:tcPr>
          <w:p>
            <w:pPr>
              <w:spacing w:after="0"/>
              <w:jc w:val="left"/>
            </w:pPr>
            <w:r>
              <w:rPr>
                <w:sz w:val="16"/>
              </w:rPr>
              <w:t>Daviston town</w:t>
            </w:r>
          </w:p>
        </w:tc>
        <w:tc>
          <w:tcPr>
            <w:tcW w:type="dxa" w:w="1502"/>
          </w:tcPr>
          <w:p>
            <w:pPr>
              <w:spacing w:after="0"/>
              <w:jc w:val="left"/>
            </w:pPr>
            <w:r>
              <w:rPr>
                <w:sz w:val="16"/>
              </w:rPr>
              <w:t>Town</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18 total; 0 since its plan</w:t>
            </w:r>
          </w:p>
        </w:tc>
      </w:tr>
      <w:tr>
        <w:trPr>
          <w:cantSplit/>
        </w:trPr>
        <w:tc>
          <w:tcPr>
            <w:tcW w:type="dxa" w:w="1887"/>
          </w:tcPr>
          <w:p>
            <w:pPr>
              <w:spacing w:after="0"/>
              <w:jc w:val="left"/>
            </w:pPr>
            <w:r>
              <w:rPr>
                <w:sz w:val="16"/>
              </w:rPr>
              <w:t>Jacksons' Gap town</w:t>
            </w:r>
          </w:p>
        </w:tc>
        <w:tc>
          <w:tcPr>
            <w:tcW w:type="dxa" w:w="1502"/>
          </w:tcPr>
          <w:p>
            <w:pPr>
              <w:spacing w:after="0"/>
              <w:jc w:val="left"/>
            </w:pPr>
            <w:r>
              <w:rPr>
                <w:sz w:val="16"/>
              </w:rPr>
              <w:t>Town</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26 total; 1 since its plan</w:t>
            </w:r>
          </w:p>
        </w:tc>
      </w:tr>
      <w:tr>
        <w:trPr>
          <w:cantSplit/>
        </w:trPr>
        <w:tc>
          <w:tcPr>
            <w:tcW w:type="dxa" w:w="1887"/>
          </w:tcPr>
          <w:p>
            <w:pPr>
              <w:spacing w:after="0"/>
              <w:jc w:val="left"/>
            </w:pPr>
            <w:r>
              <w:rPr>
                <w:sz w:val="16"/>
              </w:rPr>
              <w:t>New Site town</w:t>
            </w:r>
          </w:p>
        </w:tc>
        <w:tc>
          <w:tcPr>
            <w:tcW w:type="dxa" w:w="1502"/>
          </w:tcPr>
          <w:p>
            <w:pPr>
              <w:spacing w:after="0"/>
              <w:jc w:val="left"/>
            </w:pPr>
            <w:r>
              <w:rPr>
                <w:sz w:val="16"/>
              </w:rPr>
              <w:t>Town</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1 total; 0 since its plan</w:t>
            </w:r>
          </w:p>
        </w:tc>
      </w:tr>
      <w:tr>
        <w:trPr>
          <w:cantSplit/>
        </w:trPr>
        <w:tc>
          <w:tcPr>
            <w:tcW w:type="dxa" w:w="1887"/>
          </w:tcPr>
          <w:p>
            <w:pPr>
              <w:spacing w:after="0"/>
              <w:jc w:val="left"/>
            </w:pPr>
            <w:r>
              <w:rPr>
                <w:sz w:val="16"/>
              </w:rPr>
              <w:t>Tallassee city</w:t>
            </w:r>
          </w:p>
        </w:tc>
        <w:tc>
          <w:tcPr>
            <w:tcW w:type="dxa" w:w="1502"/>
          </w:tcPr>
          <w:p>
            <w:pPr>
              <w:spacing w:after="0"/>
              <w:jc w:val="left"/>
            </w:pPr>
            <w:r>
              <w:rPr>
                <w:sz w:val="16"/>
              </w:rPr>
              <w:t>City</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1 total; 0 since its plan</w:t>
            </w:r>
          </w:p>
        </w:tc>
      </w:tr>
      <w:tr>
        <w:trPr>
          <w:cantSplit/>
        </w:trPr>
        <w:tc>
          <w:tcPr>
            <w:tcW w:type="dxa" w:w="1887"/>
          </w:tcPr>
          <w:p>
            <w:pPr>
              <w:spacing w:after="0"/>
              <w:jc w:val="left"/>
            </w:pPr>
            <w:r>
              <w:rPr>
                <w:sz w:val="16"/>
              </w:rPr>
              <w:t>Waverly town</w:t>
            </w:r>
          </w:p>
        </w:tc>
        <w:tc>
          <w:tcPr>
            <w:tcW w:type="dxa" w:w="1502"/>
          </w:tcPr>
          <w:p>
            <w:pPr>
              <w:spacing w:after="0"/>
              <w:jc w:val="left"/>
            </w:pPr>
            <w:r>
              <w:rPr>
                <w:sz w:val="16"/>
              </w:rPr>
              <w:t>Town</w:t>
            </w:r>
          </w:p>
        </w:tc>
        <w:tc>
          <w:tcPr>
            <w:tcW w:type="dxa" w:w="2849"/>
          </w:tcPr>
          <w:p>
            <w:pPr>
              <w:spacing w:after="0"/>
              <w:jc w:val="left"/>
            </w:pPr>
            <w:r>
              <w:rPr>
                <w:sz w:val="16"/>
              </w:rPr>
              <w:t>Approved, expires 2031-05-27</w:t>
            </w:r>
          </w:p>
        </w:tc>
        <w:tc>
          <w:tcPr>
            <w:tcW w:type="dxa" w:w="2272"/>
          </w:tcPr>
          <w:p>
            <w:pPr>
              <w:spacing w:after="0"/>
              <w:jc w:val="right"/>
            </w:pPr>
            <w:r>
              <w:rPr>
                <w:sz w:val="16"/>
              </w:rPr>
              <w:t>FMA RL 0, SRL 0; any 0</w:t>
            </w:r>
          </w:p>
        </w:tc>
        <w:tc>
          <w:tcPr>
            <w:tcW w:type="dxa" w:w="2945"/>
          </w:tcPr>
          <w:p>
            <w:pPr>
              <w:spacing w:after="0"/>
              <w:jc w:val="right"/>
            </w:pPr>
            <w:r>
              <w:rPr>
                <w:sz w:val="16"/>
              </w:rPr>
              <w:t>no Public Assistance recorded</w:t>
            </w:r>
          </w:p>
        </w:tc>
        <w:tc>
          <w:tcPr>
            <w:tcW w:type="dxa" w:w="2657"/>
          </w:tcPr>
          <w:p>
            <w:pPr>
              <w:spacing w:after="0"/>
              <w:jc w:val="right"/>
            </w:pPr>
            <w:r>
              <w:rPr>
                <w:sz w:val="16"/>
              </w:rPr>
              <w:t>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08"/>
        <w:gridCol w:w="1305"/>
        <w:gridCol w:w="1175"/>
        <w:gridCol w:w="1079"/>
        <w:gridCol w:w="1079"/>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2026-05-28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$2,829</w:t>
            </w:r>
          </w:p>
        </w:tc>
        <w:tc>
          <w:tcPr>
            <w:tcW w:type="dxa" w:w="1126"/>
          </w:tcPr>
          <w:p>
            <w:pPr>
              <w:spacing w:after="0"/>
              <w:jc w:val="right"/>
            </w:pPr>
            <w:r>
              <w:rPr>
                <w:sz w:val="16"/>
              </w:rPr>
              <w:t>$6,975</w:t>
            </w:r>
          </w:p>
        </w:tc>
        <w:tc>
          <w:tcPr>
            <w:tcW w:type="dxa" w:w="1108"/>
          </w:tcPr>
          <w:p>
            <w:pPr>
              <w:spacing w:after="0"/>
              <w:jc w:val="right"/>
            </w:pPr>
            <w:r>
              <w:rPr>
                <w:sz w:val="16"/>
              </w:rPr>
              <w:t>$604,909</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$2,304,509</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$47,040</w:t>
            </w:r>
          </w:p>
        </w:tc>
        <w:tc>
          <w:tcPr>
            <w:tcW w:type="dxa" w:w="1108"/>
          </w:tcPr>
          <w:p>
            <w:pPr>
              <w:spacing w:after="0"/>
              <w:jc w:val="right"/>
            </w:pPr>
            <w:r>
              <w:rPr>
                <w:sz w:val="16"/>
              </w:rPr>
              <w:t>n/a</w:t>
            </w:r>
          </w:p>
        </w:tc>
        <w:tc>
          <w:tcPr>
            <w:tcW w:type="dxa" w:w="1305"/>
          </w:tcPr>
          <w:p>
            <w:pPr>
              <w:spacing w:after="0"/>
              <w:jc w:val="right"/>
            </w:pPr>
            <w:r>
              <w:rPr>
                <w:sz w:val="16"/>
              </w:rPr>
              <w:t>2.04% (agriculture)</w:t>
            </w:r>
          </w:p>
        </w:tc>
        <w:tc>
          <w:tcPr>
            <w:tcW w:type="dxa" w:w="1175"/>
          </w:tcPr>
          <w:p>
            <w:pPr>
              <w:spacing w:after="0"/>
              <w:jc w:val="right"/>
            </w:pPr>
          </w:p>
        </w:tc>
        <w:tc>
          <w:tcPr>
            <w:tcW w:type="dxa" w:w="1079"/>
          </w:tcPr>
          <w:p>
            <w:pPr>
              <w:spacing w:after="0"/>
              <w:jc w:val="right"/>
            </w:pPr>
            <w:r>
              <w:rPr>
                <w:sz w:val="16"/>
              </w:rPr>
              <w:t>$0</w:t>
            </w:r>
          </w:p>
        </w:tc>
        <w:tc>
          <w:tcPr>
            <w:tcW w:type="dxa" w:w="1079"/>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$16,560,219,171</w:t>
            </w:r>
          </w:p>
        </w:tc>
        <w:tc>
          <w:tcPr>
            <w:tcW w:type="dxa" w:w="1132"/>
          </w:tcPr>
          <w:p>
            <w:pPr>
              <w:spacing w:after="0"/>
              <w:jc w:val="right"/>
            </w:pPr>
            <w:r>
              <w:rPr>
                <w:sz w:val="16"/>
              </w:rPr>
              <w:t>n/a</w:t>
            </w:r>
          </w:p>
        </w:tc>
        <w:tc>
          <w:tcPr>
            <w:tcW w:type="dxa" w:w="1042"/>
          </w:tcPr>
          <w:p>
            <w:pPr>
              <w:spacing w:after="0"/>
              <w:jc w:val="right"/>
            </w:pPr>
            <w:r>
              <w:rPr>
                <w:sz w:val="16"/>
              </w:rPr>
              <w:t>41,311</w:t>
            </w:r>
          </w:p>
        </w:tc>
        <w:tc>
          <w:tcPr>
            <w:tcW w:type="dxa" w:w="1126"/>
          </w:tcPr>
          <w:p>
            <w:pPr>
              <w:spacing w:after="0"/>
              <w:jc w:val="right"/>
            </w:pPr>
            <w:r>
              <w:rPr>
                <w:sz w:val="16"/>
              </w:rPr>
              <w:t>$406,436</w:t>
            </w:r>
          </w:p>
        </w:tc>
        <w:tc>
          <w:tcPr>
            <w:tcW w:type="dxa" w:w="1126"/>
          </w:tcPr>
          <w:p>
            <w:pPr>
              <w:spacing w:after="0"/>
              <w:jc w:val="right"/>
            </w:pPr>
            <w:r>
              <w:rPr>
                <w:sz w:val="16"/>
              </w:rPr>
              <w:t>n/a</w:t>
            </w:r>
          </w:p>
        </w:tc>
        <w:tc>
          <w:tcPr>
            <w:tcW w:type="dxa" w:w="1108"/>
          </w:tcPr>
          <w:p>
            <w:pPr>
              <w:spacing w:after="0"/>
              <w:jc w:val="right"/>
            </w:pPr>
            <w:r>
              <w:rPr>
                <w:sz w:val="16"/>
              </w:rPr>
              <w:t>$132,234</w:t>
            </w:r>
          </w:p>
        </w:tc>
        <w:tc>
          <w:tcPr>
            <w:tcW w:type="dxa" w:w="1305"/>
          </w:tcPr>
          <w:p>
            <w:pPr>
              <w:spacing w:after="0"/>
              <w:jc w:val="right"/>
            </w:pPr>
            <w:r>
              <w:rPr>
                <w:sz w:val="16"/>
              </w:rPr>
              <w:t>0.00245%</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$121,247</w:t>
            </w:r>
          </w:p>
        </w:tc>
        <w:tc>
          <w:tcPr>
            <w:tcW w:type="dxa" w:w="1126"/>
          </w:tcPr>
          <w:p>
            <w:pPr>
              <w:spacing w:after="0"/>
              <w:jc w:val="right"/>
            </w:pPr>
            <w:r>
              <w:rPr>
                <w:sz w:val="16"/>
              </w:rPr>
              <w:t>$6,138</w:t>
            </w:r>
          </w:p>
        </w:tc>
        <w:tc>
          <w:tcPr>
            <w:tcW w:type="dxa" w:w="1108"/>
          </w:tcPr>
          <w:p>
            <w:pPr>
              <w:spacing w:after="0"/>
              <w:jc w:val="right"/>
            </w:pPr>
            <w:r>
              <w:rPr>
                <w:sz w:val="16"/>
              </w:rPr>
              <w:t>$784</w:t>
            </w:r>
          </w:p>
        </w:tc>
        <w:tc>
          <w:tcPr>
            <w:tcW w:type="dxa" w:w="1305"/>
          </w:tcPr>
          <w:p>
            <w:pPr>
              <w:spacing w:after="0"/>
              <w:jc w:val="right"/>
            </w:pPr>
            <w:r>
              <w:rPr>
                <w:sz w:val="16"/>
              </w:rPr>
              <w:t>0.00126%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$41</w:t>
            </w:r>
          </w:p>
        </w:tc>
        <w:tc>
          <w:tcPr>
            <w:tcW w:type="dxa" w:w="1126"/>
          </w:tcPr>
          <w:p>
            <w:pPr>
              <w:spacing w:after="0"/>
              <w:jc w:val="right"/>
            </w:pPr>
            <w:r>
              <w:rPr>
                <w:sz w:val="16"/>
              </w:rPr>
              <w:t>$757</w:t>
            </w:r>
          </w:p>
        </w:tc>
        <w:tc>
          <w:tcPr>
            <w:tcW w:type="dxa" w:w="1108"/>
          </w:tcPr>
          <w:p>
            <w:pPr>
              <w:spacing w:after="0"/>
              <w:jc w:val="right"/>
            </w:pPr>
            <w:r>
              <w:rPr>
                <w:sz w:val="16"/>
              </w:rPr>
              <w:t>$1,407,787</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$565,869</w:t>
            </w:r>
          </w:p>
        </w:tc>
        <w:tc>
          <w:tcPr>
            <w:tcW w:type="dxa" w:w="1126"/>
          </w:tcPr>
          <w:p>
            <w:pPr>
              <w:spacing w:after="0"/>
              <w:jc w:val="right"/>
            </w:pPr>
            <w:r>
              <w:rPr>
                <w:sz w:val="16"/>
              </w:rPr>
              <w:t>$39,156</w:t>
            </w:r>
          </w:p>
        </w:tc>
        <w:tc>
          <w:tcPr>
            <w:tcW w:type="dxa" w:w="1108"/>
          </w:tcPr>
          <w:p>
            <w:pPr>
              <w:spacing w:after="0"/>
              <w:jc w:val="right"/>
            </w:pPr>
            <w:r>
              <w:rPr>
                <w:sz w:val="16"/>
              </w:rPr>
              <w:t>$27,079</w:t>
            </w:r>
          </w:p>
        </w:tc>
        <w:tc>
          <w:tcPr>
            <w:tcW w:type="dxa" w:w="1305"/>
          </w:tcPr>
          <w:p>
            <w:pPr>
              <w:spacing w:after="0"/>
              <w:jc w:val="right"/>
            </w:pPr>
            <w:r>
              <w:rPr>
                <w:sz w:val="16"/>
              </w:rPr>
              <w:t>0.0059%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$9,593,177,217</w:t>
            </w:r>
          </w:p>
        </w:tc>
        <w:tc>
          <w:tcPr>
            <w:tcW w:type="dxa" w:w="1132"/>
          </w:tcPr>
          <w:p>
            <w:pPr>
              <w:spacing w:after="0"/>
              <w:jc w:val="right"/>
            </w:pPr>
            <w:r>
              <w:rPr>
                <w:sz w:val="16"/>
              </w:rPr>
              <w:t>n/a</w:t>
            </w:r>
          </w:p>
        </w:tc>
        <w:tc>
          <w:tcPr>
            <w:tcW w:type="dxa" w:w="1042"/>
          </w:tcPr>
          <w:p>
            <w:pPr>
              <w:spacing w:after="0"/>
              <w:jc w:val="right"/>
            </w:pPr>
            <w:r>
              <w:rPr>
                <w:sz w:val="16"/>
              </w:rPr>
              <w:t>41,279</w:t>
            </w:r>
          </w:p>
        </w:tc>
        <w:tc>
          <w:tcPr>
            <w:tcW w:type="dxa" w:w="1126"/>
          </w:tcPr>
          <w:p>
            <w:pPr>
              <w:spacing w:after="0"/>
              <w:jc w:val="right"/>
            </w:pPr>
            <w:r>
              <w:rPr>
                <w:sz w:val="16"/>
              </w:rPr>
              <w:t>$34,522</w:t>
            </w:r>
          </w:p>
        </w:tc>
        <w:tc>
          <w:tcPr>
            <w:tcW w:type="dxa" w:w="1126"/>
          </w:tcPr>
          <w:p>
            <w:pPr>
              <w:spacing w:after="0"/>
              <w:jc w:val="right"/>
            </w:pPr>
            <w:r>
              <w:rPr>
                <w:sz w:val="16"/>
              </w:rPr>
              <w:t>n/a</w:t>
            </w:r>
          </w:p>
        </w:tc>
        <w:tc>
          <w:tcPr>
            <w:tcW w:type="dxa" w:w="1108"/>
          </w:tcPr>
          <w:p>
            <w:pPr>
              <w:spacing w:after="0"/>
              <w:jc w:val="right"/>
            </w:pPr>
            <w:r>
              <w:rPr>
                <w:sz w:val="16"/>
              </w:rPr>
              <w:t>$638</w:t>
            </w:r>
          </w:p>
        </w:tc>
        <w:tc>
          <w:tcPr>
            <w:tcW w:type="dxa" w:w="1305"/>
          </w:tcPr>
          <w:p>
            <w:pPr>
              <w:spacing w:after="0"/>
              <w:jc w:val="right"/>
            </w:pPr>
            <w:r>
              <w:rPr>
                <w:sz w:val="16"/>
              </w:rPr>
              <w:t>0.00036%</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$9,522,582,464</w:t>
            </w:r>
          </w:p>
        </w:tc>
        <w:tc>
          <w:tcPr>
            <w:tcW w:type="dxa" w:w="1132"/>
          </w:tcPr>
          <w:p>
            <w:pPr>
              <w:spacing w:after="0"/>
              <w:jc w:val="right"/>
            </w:pPr>
            <w:r>
              <w:rPr>
                <w:sz w:val="16"/>
              </w:rPr>
              <w:t>$1,656,921</w:t>
            </w:r>
          </w:p>
        </w:tc>
        <w:tc>
          <w:tcPr>
            <w:tcW w:type="dxa" w:w="1042"/>
          </w:tcPr>
          <w:p>
            <w:pPr>
              <w:spacing w:after="0"/>
              <w:jc w:val="right"/>
            </w:pPr>
            <w:r>
              <w:rPr>
                <w:sz w:val="16"/>
              </w:rPr>
              <w:t>553</w:t>
            </w:r>
          </w:p>
        </w:tc>
        <w:tc>
          <w:tcPr>
            <w:tcW w:type="dxa" w:w="1126"/>
          </w:tcPr>
          <w:p>
            <w:pPr>
              <w:spacing w:after="0"/>
              <w:jc w:val="right"/>
            </w:pPr>
            <w:r>
              <w:rPr>
                <w:sz w:val="16"/>
              </w:rPr>
              <w:t>$12,875,427</w:t>
            </w:r>
          </w:p>
        </w:tc>
        <w:tc>
          <w:tcPr>
            <w:tcW w:type="dxa" w:w="1126"/>
          </w:tcPr>
          <w:p>
            <w:pPr>
              <w:spacing w:after="0"/>
              <w:jc w:val="right"/>
            </w:pPr>
            <w:r>
              <w:rPr>
                <w:sz w:val="16"/>
              </w:rPr>
              <w:t>$8,482</w:t>
            </w:r>
          </w:p>
        </w:tc>
        <w:tc>
          <w:tcPr>
            <w:tcW w:type="dxa" w:w="1108"/>
          </w:tcPr>
          <w:p>
            <w:pPr>
              <w:spacing w:after="0"/>
              <w:jc w:val="right"/>
            </w:pPr>
            <w:r>
              <w:rPr>
                <w:sz w:val="16"/>
              </w:rPr>
              <w:t>$17,129</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$394,619,176</w:t>
            </w:r>
          </w:p>
        </w:tc>
        <w:tc>
          <w:tcPr>
            <w:tcW w:type="dxa" w:w="1132"/>
          </w:tcPr>
          <w:p>
            <w:pPr>
              <w:spacing w:after="0"/>
              <w:jc w:val="right"/>
            </w:pPr>
            <w:r>
              <w:rPr>
                <w:sz w:val="16"/>
              </w:rPr>
              <w:t>n/a</w:t>
            </w:r>
          </w:p>
        </w:tc>
        <w:tc>
          <w:tcPr>
            <w:tcW w:type="dxa" w:w="1042"/>
          </w:tcPr>
          <w:p>
            <w:pPr>
              <w:spacing w:after="0"/>
              <w:jc w:val="right"/>
            </w:pPr>
            <w:r>
              <w:rPr>
                <w:sz w:val="16"/>
              </w:rPr>
              <w:t>1,498</w:t>
            </w:r>
          </w:p>
        </w:tc>
        <w:tc>
          <w:tcPr>
            <w:tcW w:type="dxa" w:w="1126"/>
          </w:tcPr>
          <w:p>
            <w:pPr>
              <w:spacing w:after="0"/>
              <w:jc w:val="right"/>
            </w:pPr>
            <w:r>
              <w:rPr>
                <w:sz w:val="16"/>
              </w:rPr>
              <w:t>$5,299</w:t>
            </w:r>
          </w:p>
        </w:tc>
        <w:tc>
          <w:tcPr>
            <w:tcW w:type="dxa" w:w="1126"/>
          </w:tcPr>
          <w:p>
            <w:pPr>
              <w:spacing w:after="0"/>
              <w:jc w:val="right"/>
            </w:pPr>
            <w:r>
              <w:rPr>
                <w:sz w:val="16"/>
              </w:rPr>
              <w:t>n/a</w:t>
            </w:r>
          </w:p>
        </w:tc>
        <w:tc>
          <w:tcPr>
            <w:tcW w:type="dxa" w:w="1108"/>
          </w:tcPr>
          <w:p>
            <w:pPr>
              <w:spacing w:after="0"/>
              <w:jc w:val="right"/>
            </w:pPr>
            <w:r>
              <w:rPr>
                <w:sz w:val="16"/>
              </w:rPr>
              <w:t>$582</w:t>
            </w:r>
          </w:p>
        </w:tc>
        <w:tc>
          <w:tcPr>
            <w:tcW w:type="dxa" w:w="1305"/>
          </w:tcPr>
          <w:p>
            <w:pPr>
              <w:spacing w:after="0"/>
              <w:jc w:val="right"/>
            </w:pPr>
            <w:r>
              <w:rPr>
                <w:sz w:val="16"/>
              </w:rPr>
              <w:t>0.00134%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$9,593,177,217</w:t>
            </w:r>
          </w:p>
        </w:tc>
        <w:tc>
          <w:tcPr>
            <w:tcW w:type="dxa" w:w="1132"/>
          </w:tcPr>
          <w:p>
            <w:pPr>
              <w:spacing w:after="0"/>
              <w:jc w:val="right"/>
            </w:pPr>
            <w:r>
              <w:rPr>
                <w:sz w:val="16"/>
              </w:rPr>
              <w:t>n/a</w:t>
            </w:r>
          </w:p>
        </w:tc>
        <w:tc>
          <w:tcPr>
            <w:tcW w:type="dxa" w:w="1042"/>
          </w:tcPr>
          <w:p>
            <w:pPr>
              <w:spacing w:after="0"/>
              <w:jc w:val="right"/>
            </w:pPr>
            <w:r>
              <w:rPr>
                <w:sz w:val="16"/>
              </w:rPr>
              <w:t>41,279</w:t>
            </w:r>
          </w:p>
        </w:tc>
        <w:tc>
          <w:tcPr>
            <w:tcW w:type="dxa" w:w="1126"/>
          </w:tcPr>
          <w:p>
            <w:pPr>
              <w:spacing w:after="0"/>
              <w:jc w:val="right"/>
            </w:pPr>
            <w:r>
              <w:rPr>
                <w:sz w:val="16"/>
              </w:rPr>
              <w:t>$30,991</w:t>
            </w:r>
          </w:p>
        </w:tc>
        <w:tc>
          <w:tcPr>
            <w:tcW w:type="dxa" w:w="1126"/>
          </w:tcPr>
          <w:p>
            <w:pPr>
              <w:spacing w:after="0"/>
              <w:jc w:val="right"/>
            </w:pPr>
            <w:r>
              <w:rPr>
                <w:sz w:val="16"/>
              </w:rPr>
              <w:t>n/a</w:t>
            </w:r>
          </w:p>
        </w:tc>
        <w:tc>
          <w:tcPr>
            <w:tcW w:type="dxa" w:w="1108"/>
          </w:tcPr>
          <w:p>
            <w:pPr>
              <w:spacing w:after="0"/>
              <w:jc w:val="right"/>
            </w:pPr>
            <w:r>
              <w:rPr>
                <w:sz w:val="16"/>
              </w:rPr>
              <w:t>$293,571</w:t>
            </w:r>
          </w:p>
        </w:tc>
        <w:tc>
          <w:tcPr>
            <w:tcW w:type="dxa" w:w="1305"/>
          </w:tcPr>
          <w:p>
            <w:pPr>
              <w:spacing w:after="0"/>
              <w:jc w:val="right"/>
            </w:pPr>
            <w:r>
              <w:rPr>
                <w:sz w:val="16"/>
              </w:rPr>
              <w:t>0.000323%</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$120,256</w:t>
            </w:r>
          </w:p>
        </w:tc>
        <w:tc>
          <w:tcPr>
            <w:tcW w:type="dxa" w:w="1126"/>
          </w:tcPr>
          <w:p>
            <w:pPr>
              <w:spacing w:after="0"/>
              <w:jc w:val="right"/>
            </w:pPr>
            <w:r>
              <w:rPr>
                <w:sz w:val="16"/>
              </w:rPr>
              <w:t>$2,806</w:t>
            </w:r>
          </w:p>
        </w:tc>
        <w:tc>
          <w:tcPr>
            <w:tcW w:type="dxa" w:w="1108"/>
          </w:tcPr>
          <w:p>
            <w:pPr>
              <w:spacing w:after="0"/>
              <w:jc w:val="right"/>
            </w:pPr>
            <w:r>
              <w:rPr>
                <w:sz w:val="16"/>
              </w:rPr>
              <w:t>$181,491</w:t>
            </w:r>
          </w:p>
        </w:tc>
        <w:tc>
          <w:tcPr>
            <w:tcW w:type="dxa" w:w="1305"/>
          </w:tcPr>
          <w:p>
            <w:pPr>
              <w:spacing w:after="0"/>
              <w:jc w:val="right"/>
            </w:pPr>
            <w:r>
              <w:rPr>
                <w:sz w:val="16"/>
              </w:rPr>
              <w:t>0.00125%</w:t>
            </w:r>
          </w:p>
        </w:tc>
        <w:tc>
          <w:tcPr>
            <w:tcW w:type="dxa" w:w="1175"/>
          </w:tcPr>
          <w:p>
            <w:pPr>
              <w:spacing w:after="0"/>
              <w:jc w:val="right"/>
            </w:pPr>
            <w:r>
              <w:rPr>
                <w:sz w:val="16"/>
              </w:rPr>
              <w:t>$0</w:t>
            </w: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$949,472</w:t>
            </w:r>
          </w:p>
        </w:tc>
        <w:tc>
          <w:tcPr>
            <w:tcW w:type="dxa" w:w="1126"/>
          </w:tcPr>
          <w:p>
            <w:pPr>
              <w:spacing w:after="0"/>
              <w:jc w:val="right"/>
            </w:pPr>
            <w:r>
              <w:rPr>
                <w:sz w:val="16"/>
              </w:rPr>
              <w:t>$935</w:t>
            </w:r>
          </w:p>
        </w:tc>
        <w:tc>
          <w:tcPr>
            <w:tcW w:type="dxa" w:w="1108"/>
          </w:tcPr>
          <w:p>
            <w:pPr>
              <w:spacing w:after="0"/>
              <w:jc w:val="right"/>
            </w:pPr>
            <w:r>
              <w:rPr>
                <w:sz w:val="16"/>
              </w:rPr>
              <w:t>$1,060,783</w:t>
            </w:r>
          </w:p>
        </w:tc>
        <w:tc>
          <w:tcPr>
            <w:tcW w:type="dxa" w:w="1305"/>
          </w:tcPr>
          <w:p>
            <w:pPr>
              <w:spacing w:after="0"/>
              <w:jc w:val="right"/>
            </w:pPr>
            <w:r>
              <w:rPr>
                <w:sz w:val="16"/>
              </w:rPr>
              <w:t>0.0099%</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$762,439,814</w:t>
            </w:r>
          </w:p>
        </w:tc>
        <w:tc>
          <w:tcPr>
            <w:tcW w:type="dxa" w:w="1132"/>
          </w:tcPr>
          <w:p>
            <w:pPr>
              <w:spacing w:after="0"/>
              <w:jc w:val="right"/>
            </w:pPr>
            <w:r>
              <w:rPr>
                <w:sz w:val="16"/>
              </w:rPr>
              <w:t>$5,895,409</w:t>
            </w:r>
          </w:p>
        </w:tc>
        <w:tc>
          <w:tcPr>
            <w:tcW w:type="dxa" w:w="1042"/>
          </w:tcPr>
          <w:p>
            <w:pPr>
              <w:spacing w:after="0"/>
              <w:jc w:val="right"/>
            </w:pPr>
            <w:r>
              <w:rPr>
                <w:sz w:val="16"/>
              </w:rPr>
              <w:t>8,804</w:t>
            </w:r>
          </w:p>
        </w:tc>
        <w:tc>
          <w:tcPr>
            <w:tcW w:type="dxa" w:w="1126"/>
          </w:tcPr>
          <w:p>
            <w:pPr>
              <w:spacing w:after="0"/>
              <w:jc w:val="right"/>
            </w:pPr>
            <w:r>
              <w:rPr>
                <w:sz w:val="16"/>
              </w:rPr>
              <w:t>$155,807</w:t>
            </w:r>
          </w:p>
        </w:tc>
        <w:tc>
          <w:tcPr>
            <w:tcW w:type="dxa" w:w="1126"/>
          </w:tcPr>
          <w:p>
            <w:pPr>
              <w:spacing w:after="0"/>
              <w:jc w:val="right"/>
            </w:pPr>
            <w:r>
              <w:rPr>
                <w:sz w:val="16"/>
              </w:rPr>
              <w:t>$110</w:t>
            </w:r>
          </w:p>
        </w:tc>
        <w:tc>
          <w:tcPr>
            <w:tcW w:type="dxa" w:w="1108"/>
          </w:tcPr>
          <w:p>
            <w:pPr>
              <w:spacing w:after="0"/>
              <w:jc w:val="right"/>
            </w:pPr>
            <w:r>
              <w:rPr>
                <w:sz w:val="16"/>
              </w:rPr>
              <w:t>$33,683</w:t>
            </w:r>
          </w:p>
        </w:tc>
        <w:tc>
          <w:tcPr>
            <w:tcW w:type="dxa" w:w="1305"/>
          </w:tcPr>
          <w:p>
            <w:pPr>
              <w:spacing w:after="0"/>
              <w:jc w:val="right"/>
            </w:pPr>
            <w:r>
              <w:rPr>
                <w:sz w:val="16"/>
              </w:rPr>
              <w:t>0.0204%</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$9,593,177,217</w:t>
            </w:r>
          </w:p>
        </w:tc>
        <w:tc>
          <w:tcPr>
            <w:tcW w:type="dxa" w:w="1132"/>
          </w:tcPr>
          <w:p>
            <w:pPr>
              <w:spacing w:after="0"/>
              <w:jc w:val="right"/>
            </w:pPr>
            <w:r>
              <w:rPr>
                <w:sz w:val="16"/>
              </w:rPr>
              <w:t>$21,284,507</w:t>
            </w:r>
          </w:p>
        </w:tc>
        <w:tc>
          <w:tcPr>
            <w:tcW w:type="dxa" w:w="1042"/>
          </w:tcPr>
          <w:p>
            <w:pPr>
              <w:spacing w:after="0"/>
              <w:jc w:val="right"/>
            </w:pPr>
            <w:r>
              <w:rPr>
                <w:sz w:val="16"/>
              </w:rPr>
              <w:t>41,279</w:t>
            </w:r>
          </w:p>
        </w:tc>
        <w:tc>
          <w:tcPr>
            <w:tcW w:type="dxa" w:w="1126"/>
          </w:tcPr>
          <w:p>
            <w:pPr>
              <w:spacing w:after="0"/>
              <w:jc w:val="right"/>
            </w:pPr>
            <w:r>
              <w:rPr>
                <w:sz w:val="16"/>
              </w:rPr>
              <w:t>$2,534</w:t>
            </w:r>
          </w:p>
        </w:tc>
        <w:tc>
          <w:tcPr>
            <w:tcW w:type="dxa" w:w="1126"/>
          </w:tcPr>
          <w:p>
            <w:pPr>
              <w:spacing w:after="0"/>
              <w:jc w:val="right"/>
            </w:pPr>
            <w:r>
              <w:rPr>
                <w:sz w:val="16"/>
              </w:rPr>
              <w:t>$34</w:t>
            </w:r>
          </w:p>
        </w:tc>
        <w:tc>
          <w:tcPr>
            <w:tcW w:type="dxa" w:w="1108"/>
          </w:tcPr>
          <w:p>
            <w:pPr>
              <w:spacing w:after="0"/>
              <w:jc w:val="right"/>
            </w:pPr>
            <w:r>
              <w:rPr>
                <w:sz w:val="16"/>
              </w:rPr>
              <w:t>$2,521</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079"/>
          </w:tcPr>
          <w:p>
            <w:pPr>
              <w:spacing w:after="0"/>
              <w:jc w:val="right"/>
            </w:pP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2026-05-28 (Storm Events through 2026-06-30): 3 county-coded records, 3 with a damage value recorded (including $0), $0; 1 zone-level records, 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41,279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$9,593,177,217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$21,284,507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$15,383,165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$3,763,192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589"/>
        <w:gridCol w:w="1559"/>
        <w:gridCol w:w="1401"/>
        <w:gridCol w:w="1401"/>
        <w:gridCol w:w="1401"/>
        <w:gridCol w:w="1401"/>
        <w:gridCol w:w="1401"/>
        <w:gridCol w:w="1401"/>
        <w:gridCol w:w="1559"/>
      </w:tblGrid>
      <w:tr>
        <w:trPr>
          <w:cantSplit/>
          <w:tblHeader/>
        </w:trPr>
        <w:tc>
          <w:tcPr>
            <w:tcW w:type="dxa" w:w="2589"/>
            <w:shd w:val="clear" w:color="auto" w:fill="E8E8E8"/>
          </w:tcPr>
          <w:p>
            <w:pPr>
              <w:spacing w:after="0"/>
              <w:jc w:val="left"/>
            </w:pPr>
            <w:r>
              <w:rPr>
                <w:b/>
                <w:sz w:val="16"/>
              </w:rPr>
              <w:t>Jurisdiction</w:t>
            </w:r>
          </w:p>
        </w:tc>
        <w:tc>
          <w:tcPr>
            <w:tcW w:type="dxa" w:w="1559"/>
            <w:shd w:val="clear" w:color="auto" w:fill="E8E8E8"/>
          </w:tcPr>
          <w:p>
            <w:pPr>
              <w:spacing w:after="0"/>
              <w:jc w:val="left"/>
            </w:pPr>
            <w:r>
              <w:rPr>
                <w:b/>
                <w:sz w:val="16"/>
              </w:rPr>
              <w:t>NFIP community ID</w:t>
            </w:r>
          </w:p>
        </w:tc>
        <w:tc>
          <w:tcPr>
            <w:tcW w:type="dxa" w:w="1401"/>
            <w:shd w:val="clear" w:color="auto" w:fill="E8E8E8"/>
          </w:tcPr>
          <w:p>
            <w:pPr>
              <w:spacing w:after="0"/>
              <w:jc w:val="right"/>
            </w:pPr>
            <w:r>
              <w:rPr>
                <w:b/>
                <w:sz w:val="16"/>
              </w:rPr>
              <w:t>RL, FMA</w:t>
            </w:r>
          </w:p>
          <w:p>
            <w:pPr>
              <w:spacing w:after="0"/>
              <w:jc w:val="right"/>
            </w:pPr>
            <w:r>
              <w:rPr>
                <w:i/>
                <w:color w:val="555555"/>
                <w:sz w:val="14"/>
              </w:rPr>
              <w:t>properties</w:t>
            </w:r>
          </w:p>
        </w:tc>
        <w:tc>
          <w:tcPr>
            <w:tcW w:type="dxa" w:w="1401"/>
            <w:shd w:val="clear" w:color="auto" w:fill="E8E8E8"/>
          </w:tcPr>
          <w:p>
            <w:pPr>
              <w:spacing w:after="0"/>
              <w:jc w:val="right"/>
            </w:pPr>
            <w:r>
              <w:rPr>
                <w:b/>
                <w:sz w:val="16"/>
              </w:rPr>
              <w:t>SRL, FMA</w:t>
            </w:r>
          </w:p>
          <w:p>
            <w:pPr>
              <w:spacing w:after="0"/>
              <w:jc w:val="right"/>
            </w:pPr>
            <w:r>
              <w:rPr>
                <w:i/>
                <w:color w:val="555555"/>
                <w:sz w:val="14"/>
              </w:rPr>
              <w:t>properties</w:t>
            </w:r>
          </w:p>
        </w:tc>
        <w:tc>
          <w:tcPr>
            <w:tcW w:type="dxa" w:w="1401"/>
            <w:shd w:val="clear" w:color="auto" w:fill="E8E8E8"/>
          </w:tcPr>
          <w:p>
            <w:pPr>
              <w:spacing w:after="0"/>
              <w:jc w:val="right"/>
            </w:pPr>
            <w:r>
              <w:rPr>
                <w:b/>
                <w:sz w:val="16"/>
              </w:rPr>
              <w:t>RL, NFIP</w:t>
            </w:r>
          </w:p>
          <w:p>
            <w:pPr>
              <w:spacing w:after="0"/>
              <w:jc w:val="right"/>
            </w:pPr>
            <w:r>
              <w:rPr>
                <w:i/>
                <w:color w:val="555555"/>
                <w:sz w:val="14"/>
              </w:rPr>
              <w:t>properties</w:t>
            </w:r>
          </w:p>
        </w:tc>
        <w:tc>
          <w:tcPr>
            <w:tcW w:type="dxa" w:w="1401"/>
            <w:shd w:val="clear" w:color="auto" w:fill="E8E8E8"/>
          </w:tcPr>
          <w:p>
            <w:pPr>
              <w:spacing w:after="0"/>
              <w:jc w:val="right"/>
            </w:pPr>
            <w:r>
              <w:rPr>
                <w:b/>
                <w:sz w:val="16"/>
              </w:rPr>
              <w:t>SRL, NFIP</w:t>
            </w:r>
          </w:p>
          <w:p>
            <w:pPr>
              <w:spacing w:after="0"/>
              <w:jc w:val="right"/>
            </w:pPr>
            <w:r>
              <w:rPr>
                <w:i/>
                <w:color w:val="555555"/>
                <w:sz w:val="14"/>
              </w:rPr>
              <w:t>properties</w:t>
            </w:r>
          </w:p>
        </w:tc>
        <w:tc>
          <w:tcPr>
            <w:tcW w:type="dxa" w:w="140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01"/>
            <w:shd w:val="clear" w:color="auto" w:fill="E8E8E8"/>
          </w:tcPr>
          <w:p>
            <w:pPr>
              <w:spacing w:after="0"/>
              <w:jc w:val="right"/>
            </w:pPr>
            <w:r>
              <w:rPr>
                <w:b/>
                <w:sz w:val="16"/>
              </w:rPr>
              <w:t>Mitigated</w:t>
            </w:r>
          </w:p>
          <w:p>
            <w:pPr>
              <w:spacing w:after="0"/>
              <w:jc w:val="right"/>
            </w:pPr>
            <w:r>
              <w:rPr>
                <w:i/>
                <w:color w:val="555555"/>
                <w:sz w:val="14"/>
              </w:rPr>
              <w:t>properties</w:t>
            </w:r>
          </w:p>
        </w:tc>
        <w:tc>
          <w:tcPr>
            <w:tcW w:type="dxa" w:w="155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589"/>
          </w:tcPr>
          <w:p>
            <w:pPr>
              <w:spacing w:after="0"/>
              <w:jc w:val="left"/>
            </w:pPr>
            <w:r>
              <w:rPr>
                <w:sz w:val="16"/>
              </w:rPr>
              <w:t>Tallapoosa County (unincorporated area)</w:t>
            </w:r>
          </w:p>
        </w:tc>
        <w:tc>
          <w:tcPr>
            <w:tcW w:type="dxa" w:w="1559"/>
          </w:tcPr>
          <w:p>
            <w:pPr>
              <w:spacing w:after="0"/>
              <w:jc w:val="left"/>
            </w:pPr>
            <w:r>
              <w:rPr>
                <w:sz w:val="16"/>
              </w:rPr>
              <w:t>010326</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Alexander City city</w:t>
            </w:r>
          </w:p>
        </w:tc>
        <w:tc>
          <w:tcPr>
            <w:tcW w:type="dxa" w:w="1559"/>
          </w:tcPr>
          <w:p>
            <w:pPr>
              <w:spacing w:after="0"/>
              <w:jc w:val="left"/>
            </w:pPr>
            <w:r>
              <w:rPr>
                <w:sz w:val="16"/>
              </w:rPr>
              <w:t>010210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Camp Hill town</w:t>
            </w:r>
          </w:p>
        </w:tc>
        <w:tc>
          <w:tcPr>
            <w:tcW w:type="dxa" w:w="1559"/>
          </w:tcPr>
          <w:p>
            <w:pPr>
              <w:spacing w:after="0"/>
              <w:jc w:val="left"/>
            </w:pPr>
            <w:r>
              <w:rPr>
                <w:sz w:val="16"/>
              </w:rPr>
              <w:t>010374</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Dadeville city</w:t>
            </w:r>
          </w:p>
        </w:tc>
        <w:tc>
          <w:tcPr>
            <w:tcW w:type="dxa" w:w="1559"/>
          </w:tcPr>
          <w:p>
            <w:pPr>
              <w:spacing w:after="0"/>
              <w:jc w:val="left"/>
            </w:pPr>
            <w:r>
              <w:rPr>
                <w:sz w:val="16"/>
              </w:rPr>
              <w:t>010211</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Daviston town</w:t>
            </w:r>
          </w:p>
        </w:tc>
        <w:tc>
          <w:tcPr>
            <w:tcW w:type="dxa" w:w="1559"/>
          </w:tcPr>
          <w:p>
            <w:pPr>
              <w:spacing w:after="0"/>
              <w:jc w:val="left"/>
            </w:pPr>
            <w:r>
              <w:rPr>
                <w:sz w:val="16"/>
              </w:rPr>
              <w:t>010380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Jacksons' Gap town</w:t>
            </w:r>
          </w:p>
        </w:tc>
        <w:tc>
          <w:tcPr>
            <w:tcW w:type="dxa" w:w="1559"/>
          </w:tcPr>
          <w:p>
            <w:pPr>
              <w:spacing w:after="0"/>
              <w:jc w:val="left"/>
            </w:pPr>
            <w:r>
              <w:rPr>
                <w:sz w:val="16"/>
              </w:rPr>
              <w:t>010499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New Site town</w:t>
            </w:r>
          </w:p>
        </w:tc>
        <w:tc>
          <w:tcPr>
            <w:tcW w:type="dxa" w:w="1559"/>
          </w:tcPr>
          <w:p>
            <w:pPr>
              <w:spacing w:after="0"/>
              <w:jc w:val="left"/>
            </w:pPr>
            <w:r>
              <w:rPr>
                <w:sz w:val="16"/>
              </w:rPr>
              <w:t>010395</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Tallassee city</w:t>
            </w:r>
          </w:p>
        </w:tc>
        <w:tc>
          <w:tcPr>
            <w:tcW w:type="dxa" w:w="1559"/>
          </w:tcPr>
          <w:p>
            <w:pPr>
              <w:spacing w:after="0"/>
              <w:jc w:val="left"/>
            </w:pPr>
            <w:r>
              <w:rPr>
                <w:sz w:val="16"/>
              </w:rPr>
              <w:t>010069</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r>
        <w:trPr>
          <w:cantSplit/>
        </w:trPr>
        <w:tc>
          <w:tcPr>
            <w:tcW w:type="dxa" w:w="2589"/>
          </w:tcPr>
          <w:p>
            <w:pPr>
              <w:spacing w:after="0"/>
              <w:jc w:val="left"/>
            </w:pPr>
            <w:r>
              <w:rPr>
                <w:sz w:val="16"/>
              </w:rPr>
              <w:t>Waverly town</w:t>
            </w:r>
          </w:p>
        </w:tc>
        <w:tc>
          <w:tcPr>
            <w:tcW w:type="dxa" w:w="1559"/>
          </w:tcPr>
          <w:p>
            <w:pPr>
              <w:spacing w:after="0"/>
              <w:jc w:val="left"/>
            </w:pPr>
            <w:r>
              <w:rPr>
                <w:sz w:val="16"/>
              </w:rPr>
              <w:t>010492</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401"/>
          </w:tcPr>
          <w:p>
            <w:pPr>
              <w:spacing w:after="0"/>
              <w:jc w:val="right"/>
            </w:pPr>
            <w:r>
              <w:rPr>
                <w:sz w:val="16"/>
              </w:rPr>
              <w:t>0</w:t>
            </w:r>
          </w:p>
        </w:tc>
        <w:tc>
          <w:tcPr>
            <w:tcW w:type="dxa" w:w="155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Tallapoosa County, AL: risk-assessment baseline packet, release 2026-10 (data as of 2026-09-30; County FIPS 01123). Automated baseline. </w:t>
      </w:r>
      <w:hyperlink r:id="rId15">
        <w:r>
          <w:rPr>
            <w:color w:val="1F4E99"/>
            <w:sz w:val="17"/>
            <w:u w:val="single"/>
          </w:rPr>
          <w:t>https://hazardplain.org/al/01123/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Tallapoosa County, AL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l/01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Tallapoosa County, AL: Risk-assessment baseline packet</dc:title>
  <dc:subject>Hazard Plain release 2026-10, as of 2026-09-30. Automated baseline</dc:subject>
  <dc:creator>Hazard Plain</dc:creator>
  <cp:keywords>Hazard Plain; hazard mitigation; risk assessment; 01123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