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Russell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2031-05-27</w:t>
      </w:r>
    </w:p>
    <w:p>
      <w:pPr>
        <w:keepNext/>
        <w:spacing w:after="40" w:before="0"/>
      </w:pPr>
      <w:r>
        <w:rPr>
          <w:b/>
        </w:rPr>
        <w:t xml:space="preserve">Plan: </w:t>
      </w:r>
      <w:r>
        <w:rPr/>
        <w:t>Division D (East Alabama Regional) (FEMA plan 111555)</w:t>
      </w:r>
    </w:p>
    <w:p>
      <w:pPr>
        <w:keepNext/>
        <w:spacing w:after="40" w:before="0"/>
      </w:pPr>
      <w:r>
        <w:rPr>
          <w:b/>
        </w:rPr>
        <w:t xml:space="preserve">Approved: </w:t>
      </w:r>
      <w:r>
        <w:rPr/>
        <w:t>2026-05-28</w:t>
      </w:r>
    </w:p>
    <w:p>
      <w:pPr>
        <w:keepNext/>
        <w:spacing w:after="40" w:before="0"/>
      </w:pPr>
      <w:r>
        <w:rPr>
          <w:b/>
        </w:rPr>
        <w:t xml:space="preserve">Expires: </w:t>
      </w:r>
      <w:r>
        <w:rPr/>
        <w:t>2031-05-27</w:t>
      </w:r>
    </w:p>
    <w:p>
      <w:pPr>
        <w:keepNext/>
        <w:spacing w:after="40" w:before="0"/>
      </w:pPr>
      <w:r>
        <w:rPr>
          <w:b/>
        </w:rPr>
        <w:t xml:space="preserve">As of: </w:t>
      </w:r>
      <w:r>
        <w:rPr/>
        <w:t>2026-09-28</w:t>
      </w:r>
    </w:p>
    <w:p>
      <w:pPr>
        <w:keepNext/>
        <w:spacing w:after="40" w:before="0"/>
      </w:pPr>
      <w:r>
        <w:rPr>
          <w:b/>
        </w:rPr>
        <w:t xml:space="preserve">Days: </w:t>
      </w:r>
      <w:r>
        <w:rPr/>
        <w:t>1,702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9"/>
        <w:gridCol w:w="1394"/>
        <w:gridCol w:w="2033"/>
        <w:gridCol w:w="3383"/>
        <w:gridCol w:w="1037"/>
        <w:gridCol w:w="1037"/>
        <w:gridCol w:w="853"/>
        <w:gridCol w:w="914"/>
        <w:gridCol w:w="1923"/>
      </w:tblGrid>
      <w:tr>
        <w:trPr>
          <w:cantSplit/>
          <w:tblHeader/>
        </w:trPr>
        <w:tc>
          <w:tcPr>
            <w:tcW w:type="dxa" w:w="153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33"/>
            <w:shd w:val="clear" w:color="auto" w:fill="E8E8E8"/>
          </w:tcPr>
          <w:p>
            <w:pPr>
              <w:spacing w:after="0"/>
              <w:jc w:val="left"/>
            </w:pPr>
            <w:r>
              <w:rPr>
                <w:b/>
                <w:sz w:val="16"/>
              </w:rPr>
              <w:t>Status</w:t>
            </w:r>
          </w:p>
        </w:tc>
        <w:tc>
          <w:tcPr>
            <w:tcW w:type="dxa" w:w="338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4"/>
            <w:shd w:val="clear" w:color="auto" w:fill="E8E8E8"/>
          </w:tcPr>
          <w:p>
            <w:pPr>
              <w:spacing w:after="0"/>
              <w:jc w:val="left"/>
            </w:pPr>
            <w:r>
              <w:rPr>
                <w:b/>
                <w:sz w:val="16"/>
              </w:rPr>
              <w:t>Update underway</w:t>
            </w:r>
          </w:p>
        </w:tc>
        <w:tc>
          <w:tcPr>
            <w:tcW w:type="dxa" w:w="1923"/>
            <w:shd w:val="clear" w:color="auto" w:fill="E8E8E8"/>
          </w:tcPr>
          <w:p>
            <w:pPr>
              <w:spacing w:after="0"/>
              <w:jc w:val="left"/>
            </w:pPr>
            <w:r>
              <w:rPr>
                <w:b/>
                <w:sz w:val="16"/>
              </w:rPr>
              <w:t>Notes</w:t>
            </w:r>
          </w:p>
        </w:tc>
      </w:tr>
      <w:tr>
        <w:trPr>
          <w:cantSplit/>
        </w:trPr>
        <w:tc>
          <w:tcPr>
            <w:tcW w:type="dxa" w:w="1539"/>
          </w:tcPr>
          <w:p>
            <w:pPr>
              <w:spacing w:after="0"/>
              <w:jc w:val="left"/>
            </w:pPr>
            <w:r>
              <w:rPr>
                <w:sz w:val="16"/>
              </w:rPr>
              <w:t>Russell County (unincorporated area)</w:t>
            </w:r>
          </w:p>
        </w:tc>
        <w:tc>
          <w:tcPr>
            <w:tcW w:type="dxa" w:w="1394"/>
          </w:tcPr>
          <w:p>
            <w:pPr>
              <w:spacing w:after="0"/>
              <w:jc w:val="left"/>
            </w:pPr>
            <w:r>
              <w:rPr>
                <w:sz w:val="16"/>
              </w:rPr>
              <w:t>Unincorporated</w:t>
            </w:r>
          </w:p>
        </w:tc>
        <w:tc>
          <w:tcPr>
            <w:tcW w:type="dxa" w:w="2033"/>
          </w:tcPr>
          <w:p>
            <w:pPr>
              <w:spacing w:after="0"/>
              <w:jc w:val="left"/>
            </w:pPr>
            <w:r>
              <w:rPr>
                <w:sz w:val="16"/>
              </w:rPr>
              <w:t>Approved, expires 2031-05-27</w:t>
            </w:r>
          </w:p>
        </w:tc>
        <w:tc>
          <w:tcPr>
            <w:tcW w:type="dxa" w:w="3383"/>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3"/>
          </w:tcPr>
          <w:p>
            <w:pPr>
              <w:spacing w:after="0"/>
              <w:jc w:val="right"/>
            </w:pPr>
            <w:r>
              <w:rPr>
                <w:sz w:val="16"/>
              </w:rPr>
              <w:t>1,702</w:t>
            </w:r>
          </w:p>
        </w:tc>
        <w:tc>
          <w:tcPr>
            <w:tcW w:type="dxa" w:w="914"/>
          </w:tcPr>
          <w:p>
            <w:pPr>
              <w:spacing w:after="0"/>
              <w:jc w:val="left"/>
            </w:pPr>
          </w:p>
        </w:tc>
        <w:tc>
          <w:tcPr>
            <w:tcW w:type="dxa" w:w="1923"/>
          </w:tcPr>
          <w:p>
            <w:pPr>
              <w:spacing w:after="0"/>
              <w:jc w:val="left"/>
            </w:pPr>
            <w:r>
              <w:rPr>
                <w:sz w:val="16"/>
              </w:rPr>
              <w:t>member approved 2026-06-26</w:t>
            </w:r>
          </w:p>
        </w:tc>
      </w:tr>
      <w:tr>
        <w:trPr>
          <w:cantSplit/>
        </w:trPr>
        <w:tc>
          <w:tcPr>
            <w:tcW w:type="dxa" w:w="1539"/>
          </w:tcPr>
          <w:p>
            <w:pPr>
              <w:spacing w:after="0"/>
              <w:jc w:val="left"/>
            </w:pPr>
            <w:r>
              <w:rPr>
                <w:sz w:val="16"/>
              </w:rPr>
              <w:t>Hurtsboro town</w:t>
            </w:r>
          </w:p>
        </w:tc>
        <w:tc>
          <w:tcPr>
            <w:tcW w:type="dxa" w:w="1394"/>
          </w:tcPr>
          <w:p>
            <w:pPr>
              <w:spacing w:after="0"/>
              <w:jc w:val="left"/>
            </w:pPr>
            <w:r>
              <w:rPr>
                <w:sz w:val="16"/>
              </w:rPr>
              <w:t>Town</w:t>
            </w:r>
          </w:p>
        </w:tc>
        <w:tc>
          <w:tcPr>
            <w:tcW w:type="dxa" w:w="2033"/>
          </w:tcPr>
          <w:p>
            <w:pPr>
              <w:spacing w:after="0"/>
              <w:jc w:val="left"/>
            </w:pPr>
            <w:r>
              <w:rPr>
                <w:sz w:val="16"/>
              </w:rPr>
              <w:t>Approved, expires 2031-05-27</w:t>
            </w:r>
          </w:p>
        </w:tc>
        <w:tc>
          <w:tcPr>
            <w:tcW w:type="dxa" w:w="3383"/>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3"/>
          </w:tcPr>
          <w:p>
            <w:pPr>
              <w:spacing w:after="0"/>
              <w:jc w:val="right"/>
            </w:pPr>
            <w:r>
              <w:rPr>
                <w:sz w:val="16"/>
              </w:rPr>
              <w:t>1,702</w:t>
            </w:r>
          </w:p>
        </w:tc>
        <w:tc>
          <w:tcPr>
            <w:tcW w:type="dxa" w:w="914"/>
          </w:tcPr>
          <w:p>
            <w:pPr>
              <w:spacing w:after="0"/>
              <w:jc w:val="left"/>
            </w:pPr>
          </w:p>
        </w:tc>
        <w:tc>
          <w:tcPr>
            <w:tcW w:type="dxa" w:w="1923"/>
          </w:tcPr>
          <w:p>
            <w:pPr>
              <w:spacing w:after="0"/>
              <w:jc w:val="left"/>
            </w:pPr>
            <w:r>
              <w:rPr>
                <w:sz w:val="16"/>
              </w:rPr>
              <w:t>member approved 2026-07-16</w:t>
            </w:r>
          </w:p>
        </w:tc>
      </w:tr>
      <w:tr>
        <w:trPr>
          <w:cantSplit/>
        </w:trPr>
        <w:tc>
          <w:tcPr>
            <w:tcW w:type="dxa" w:w="1539"/>
          </w:tcPr>
          <w:p>
            <w:pPr>
              <w:spacing w:after="0"/>
              <w:jc w:val="left"/>
            </w:pPr>
            <w:r>
              <w:rPr>
                <w:sz w:val="16"/>
              </w:rPr>
              <w:t>Phenix City city</w:t>
            </w:r>
          </w:p>
        </w:tc>
        <w:tc>
          <w:tcPr>
            <w:tcW w:type="dxa" w:w="1394"/>
          </w:tcPr>
          <w:p>
            <w:pPr>
              <w:spacing w:after="0"/>
              <w:jc w:val="left"/>
            </w:pPr>
            <w:r>
              <w:rPr>
                <w:sz w:val="16"/>
              </w:rPr>
              <w:t>City</w:t>
            </w:r>
          </w:p>
        </w:tc>
        <w:tc>
          <w:tcPr>
            <w:tcW w:type="dxa" w:w="2033"/>
          </w:tcPr>
          <w:p>
            <w:pPr>
              <w:spacing w:after="0"/>
              <w:jc w:val="left"/>
            </w:pPr>
            <w:r>
              <w:rPr>
                <w:sz w:val="16"/>
              </w:rPr>
              <w:t>Approved, expires 2031-05-27</w:t>
            </w:r>
          </w:p>
        </w:tc>
        <w:tc>
          <w:tcPr>
            <w:tcW w:type="dxa" w:w="3383"/>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3"/>
          </w:tcPr>
          <w:p>
            <w:pPr>
              <w:spacing w:after="0"/>
              <w:jc w:val="right"/>
            </w:pPr>
            <w:r>
              <w:rPr>
                <w:sz w:val="16"/>
              </w:rPr>
              <w:t>1,702</w:t>
            </w:r>
          </w:p>
        </w:tc>
        <w:tc>
          <w:tcPr>
            <w:tcW w:type="dxa" w:w="914"/>
          </w:tcPr>
          <w:p>
            <w:pPr>
              <w:spacing w:after="0"/>
              <w:jc w:val="left"/>
            </w:pPr>
          </w:p>
        </w:tc>
        <w:tc>
          <w:tcPr>
            <w:tcW w:type="dxa" w:w="1923"/>
          </w:tcPr>
          <w:p>
            <w:pPr>
              <w:spacing w:after="0"/>
              <w:jc w:val="left"/>
            </w:pPr>
            <w:r>
              <w:rPr>
                <w:sz w:val="16"/>
              </w:rPr>
              <w:t>member approved 2026-06-26</w:t>
            </w:r>
          </w:p>
        </w:tc>
      </w:tr>
    </w:tbl>
    <w:p>
      <w:pPr>
        <w:spacing w:after="40" w:before="60"/>
      </w:pPr>
      <w:r>
        <w:rPr>
          <w:sz w:val="15"/>
        </w:rPr>
        <w:t>Plan 111555 lists 60 other participants not on this page, 33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$9,306,683</w:t>
            </w:r>
          </w:p>
        </w:tc>
        <w:tc>
          <w:tcPr>
            <w:tcW w:type="dxa" w:w="1126"/>
          </w:tcPr>
          <w:p>
            <w:pPr>
              <w:spacing w:after="0"/>
              <w:jc w:val="right"/>
            </w:pPr>
            <w:r>
              <w:rPr>
                <w:sz w:val="16"/>
              </w:rPr>
              <w:t>$29,697</w:t>
            </w:r>
          </w:p>
        </w:tc>
        <w:tc>
          <w:tcPr>
            <w:tcW w:type="dxa" w:w="1297"/>
          </w:tcPr>
          <w:p>
            <w:pPr>
              <w:spacing w:after="0"/>
              <w:jc w:val="right"/>
            </w:pPr>
            <w:r>
              <w:rPr>
                <w:sz w:val="16"/>
              </w:rPr>
              <w:t>$29,086</w:t>
            </w:r>
          </w:p>
        </w:tc>
        <w:tc>
          <w:tcPr>
            <w:tcW w:type="dxa" w:w="1111"/>
          </w:tcPr>
          <w:p>
            <w:pPr>
              <w:spacing w:after="0"/>
              <w:jc w:val="right"/>
            </w:pPr>
            <w:r>
              <w:rPr>
                <w:sz w:val="16"/>
              </w:rPr>
              <w:t>$9,365,465</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$137,897</w:t>
            </w:r>
          </w:p>
        </w:tc>
        <w:tc>
          <w:tcPr>
            <w:tcW w:type="dxa" w:w="1126"/>
          </w:tcPr>
          <w:p>
            <w:pPr>
              <w:spacing w:after="0"/>
              <w:jc w:val="right"/>
            </w:pPr>
            <w:r>
              <w:rPr>
                <w:sz w:val="16"/>
              </w:rPr>
              <w:t>$652</w:t>
            </w:r>
          </w:p>
        </w:tc>
        <w:tc>
          <w:tcPr>
            <w:tcW w:type="dxa" w:w="1297"/>
          </w:tcPr>
          <w:p>
            <w:pPr>
              <w:spacing w:after="0"/>
              <w:jc w:val="right"/>
            </w:pPr>
            <w:r>
              <w:rPr>
                <w:sz w:val="16"/>
              </w:rPr>
              <w:t>$1,228,480</w:t>
            </w:r>
          </w:p>
        </w:tc>
        <w:tc>
          <w:tcPr>
            <w:tcW w:type="dxa" w:w="1111"/>
          </w:tcPr>
          <w:p>
            <w:pPr>
              <w:spacing w:after="0"/>
              <w:jc w:val="right"/>
            </w:pPr>
            <w:r>
              <w:rPr>
                <w:sz w:val="16"/>
              </w:rPr>
              <w:t>$1,367,029</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$50</w:t>
            </w:r>
          </w:p>
        </w:tc>
        <w:tc>
          <w:tcPr>
            <w:tcW w:type="dxa" w:w="1126"/>
          </w:tcPr>
          <w:p>
            <w:pPr>
              <w:spacing w:after="0"/>
              <w:jc w:val="right"/>
            </w:pPr>
            <w:r>
              <w:rPr>
                <w:sz w:val="16"/>
              </w:rPr>
              <w:t>$938</w:t>
            </w:r>
          </w:p>
        </w:tc>
        <w:tc>
          <w:tcPr>
            <w:tcW w:type="dxa" w:w="1297"/>
          </w:tcPr>
          <w:p>
            <w:pPr>
              <w:spacing w:after="0"/>
              <w:jc w:val="right"/>
            </w:pPr>
            <w:r>
              <w:rPr>
                <w:sz w:val="16"/>
              </w:rPr>
              <w:t>$1,066,863</w:t>
            </w:r>
          </w:p>
        </w:tc>
        <w:tc>
          <w:tcPr>
            <w:tcW w:type="dxa" w:w="1111"/>
          </w:tcPr>
          <w:p>
            <w:pPr>
              <w:spacing w:after="0"/>
              <w:jc w:val="right"/>
            </w:pPr>
            <w:r>
              <w:rPr>
                <w:sz w:val="16"/>
              </w:rPr>
              <w:t>$1,067,851</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$697,266</w:t>
            </w:r>
          </w:p>
        </w:tc>
        <w:tc>
          <w:tcPr>
            <w:tcW w:type="dxa" w:w="1126"/>
          </w:tcPr>
          <w:p>
            <w:pPr>
              <w:spacing w:after="0"/>
              <w:jc w:val="right"/>
            </w:pPr>
            <w:r>
              <w:rPr>
                <w:sz w:val="16"/>
              </w:rPr>
              <w:t>$76,600</w:t>
            </w:r>
          </w:p>
        </w:tc>
        <w:tc>
          <w:tcPr>
            <w:tcW w:type="dxa" w:w="1297"/>
          </w:tcPr>
          <w:p>
            <w:pPr>
              <w:spacing w:after="0"/>
              <w:jc w:val="right"/>
            </w:pPr>
            <w:r>
              <w:rPr>
                <w:sz w:val="16"/>
              </w:rPr>
              <w:t>$50,131</w:t>
            </w:r>
          </w:p>
        </w:tc>
        <w:tc>
          <w:tcPr>
            <w:tcW w:type="dxa" w:w="1111"/>
          </w:tcPr>
          <w:p>
            <w:pPr>
              <w:spacing w:after="0"/>
              <w:jc w:val="right"/>
            </w:pPr>
            <w:r>
              <w:rPr>
                <w:sz w:val="16"/>
              </w:rPr>
              <w:t>$823,997</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r>
              <w:rPr>
                <w:sz w:val="16"/>
              </w:rPr>
              <w:t>Includes 3 Tropical Depression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r>
              <w:rPr>
                <w:sz w:val="16"/>
              </w:rPr>
              <w:t>$26,229</w:t>
            </w:r>
          </w:p>
        </w:tc>
        <w:tc>
          <w:tcPr>
            <w:tcW w:type="dxa" w:w="1126"/>
          </w:tcPr>
          <w:p>
            <w:pPr>
              <w:spacing w:after="0"/>
              <w:jc w:val="right"/>
            </w:pPr>
          </w:p>
        </w:tc>
        <w:tc>
          <w:tcPr>
            <w:tcW w:type="dxa" w:w="1297"/>
          </w:tcPr>
          <w:p>
            <w:pPr>
              <w:spacing w:after="0"/>
              <w:jc w:val="right"/>
            </w:pPr>
            <w:r>
              <w:rPr>
                <w:sz w:val="16"/>
              </w:rPr>
              <w:t>$698,477</w:t>
            </w:r>
          </w:p>
        </w:tc>
        <w:tc>
          <w:tcPr>
            <w:tcW w:type="dxa" w:w="1111"/>
          </w:tcPr>
          <w:p>
            <w:pPr>
              <w:spacing w:after="0"/>
              <w:jc w:val="right"/>
            </w:pPr>
            <w:r>
              <w:rPr>
                <w:sz w:val="16"/>
              </w:rPr>
              <w:t>$724,705</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$601,162</w:t>
            </w:r>
          </w:p>
        </w:tc>
        <w:tc>
          <w:tcPr>
            <w:tcW w:type="dxa" w:w="1297"/>
          </w:tcPr>
          <w:p>
            <w:pPr>
              <w:spacing w:after="0"/>
              <w:jc w:val="right"/>
            </w:pPr>
          </w:p>
        </w:tc>
        <w:tc>
          <w:tcPr>
            <w:tcW w:type="dxa" w:w="1111"/>
          </w:tcPr>
          <w:p>
            <w:pPr>
              <w:spacing w:after="0"/>
              <w:jc w:val="right"/>
            </w:pPr>
            <w:r>
              <w:rPr>
                <w:sz w:val="16"/>
              </w:rPr>
              <w:t>$601,162</w:t>
            </w:r>
          </w:p>
        </w:tc>
        <w:tc>
          <w:tcPr>
            <w:tcW w:type="dxa" w:w="1199"/>
          </w:tcPr>
          <w:p>
            <w:pPr>
              <w:spacing w:after="0"/>
              <w:jc w:val="right"/>
            </w:pPr>
            <w:r>
              <w:rPr>
                <w:sz w:val="16"/>
              </w:rPr>
              <w:t>63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$192,698</w:t>
            </w:r>
          </w:p>
        </w:tc>
        <w:tc>
          <w:tcPr>
            <w:tcW w:type="dxa" w:w="1126"/>
          </w:tcPr>
          <w:p>
            <w:pPr>
              <w:spacing w:after="0"/>
              <w:jc w:val="right"/>
            </w:pPr>
          </w:p>
        </w:tc>
        <w:tc>
          <w:tcPr>
            <w:tcW w:type="dxa" w:w="1297"/>
          </w:tcPr>
          <w:p>
            <w:pPr>
              <w:spacing w:after="0"/>
              <w:jc w:val="right"/>
            </w:pPr>
            <w:r>
              <w:rPr>
                <w:sz w:val="16"/>
              </w:rPr>
              <w:t>$75,703</w:t>
            </w:r>
          </w:p>
        </w:tc>
        <w:tc>
          <w:tcPr>
            <w:tcW w:type="dxa" w:w="1111"/>
          </w:tcPr>
          <w:p>
            <w:pPr>
              <w:spacing w:after="0"/>
              <w:jc w:val="right"/>
            </w:pPr>
            <w:r>
              <w:rPr>
                <w:sz w:val="16"/>
              </w:rPr>
              <w:t>$268,401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$58,884</w:t>
            </w:r>
          </w:p>
        </w:tc>
        <w:tc>
          <w:tcPr>
            <w:tcW w:type="dxa" w:w="1126"/>
          </w:tcPr>
          <w:p>
            <w:pPr>
              <w:spacing w:after="0"/>
              <w:jc w:val="right"/>
            </w:pPr>
            <w:r>
              <w:rPr>
                <w:sz w:val="16"/>
              </w:rPr>
              <w:t>$2,406</w:t>
            </w:r>
          </w:p>
        </w:tc>
        <w:tc>
          <w:tcPr>
            <w:tcW w:type="dxa" w:w="1297"/>
          </w:tcPr>
          <w:p>
            <w:pPr>
              <w:spacing w:after="0"/>
              <w:jc w:val="right"/>
            </w:pPr>
            <w:r>
              <w:rPr>
                <w:sz w:val="16"/>
              </w:rPr>
              <w:t>$138,576</w:t>
            </w:r>
          </w:p>
        </w:tc>
        <w:tc>
          <w:tcPr>
            <w:tcW w:type="dxa" w:w="1111"/>
          </w:tcPr>
          <w:p>
            <w:pPr>
              <w:spacing w:after="0"/>
              <w:jc w:val="right"/>
            </w:pPr>
            <w:r>
              <w:rPr>
                <w:sz w:val="16"/>
              </w:rPr>
              <w:t>$199,866</w:t>
            </w:r>
          </w:p>
        </w:tc>
        <w:tc>
          <w:tcPr>
            <w:tcW w:type="dxa" w:w="1199"/>
          </w:tcPr>
          <w:p>
            <w:pPr>
              <w:spacing w:after="0"/>
              <w:jc w:val="right"/>
            </w:pPr>
            <w:r>
              <w:rPr>
                <w:sz w:val="16"/>
              </w:rPr>
              <w:t>104</w:t>
            </w:r>
          </w:p>
        </w:tc>
        <w:tc>
          <w:tcPr>
            <w:tcW w:type="dxa" w:w="2172"/>
          </w:tcPr>
          <w:p>
            <w:pPr>
              <w:spacing w:after="0"/>
              <w:jc w:val="left"/>
            </w:pPr>
          </w:p>
        </w:tc>
        <w:tc>
          <w:tcPr>
            <w:tcW w:type="dxa" w:w="2080"/>
          </w:tcPr>
          <w:p>
            <w:pPr>
              <w:spacing w:after="0"/>
              <w:jc w:val="left"/>
            </w:pPr>
            <w:r>
              <w:rPr>
                <w:sz w:val="16"/>
              </w:rPr>
              <w:t>Includes 1 High Wind record and 2 Strong Wind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$76,223</w:t>
            </w:r>
          </w:p>
        </w:tc>
        <w:tc>
          <w:tcPr>
            <w:tcW w:type="dxa" w:w="1126"/>
          </w:tcPr>
          <w:p>
            <w:pPr>
              <w:spacing w:after="0"/>
              <w:jc w:val="right"/>
            </w:pPr>
            <w:r>
              <w:rPr>
                <w:sz w:val="16"/>
              </w:rPr>
              <w:t>$17,636</w:t>
            </w:r>
          </w:p>
        </w:tc>
        <w:tc>
          <w:tcPr>
            <w:tcW w:type="dxa" w:w="1297"/>
          </w:tcPr>
          <w:p>
            <w:pPr>
              <w:spacing w:after="0"/>
              <w:jc w:val="right"/>
            </w:pPr>
            <w:r>
              <w:rPr>
                <w:sz w:val="16"/>
              </w:rPr>
              <w:t>$82,866</w:t>
            </w:r>
          </w:p>
        </w:tc>
        <w:tc>
          <w:tcPr>
            <w:tcW w:type="dxa" w:w="1111"/>
          </w:tcPr>
          <w:p>
            <w:pPr>
              <w:spacing w:after="0"/>
              <w:jc w:val="right"/>
            </w:pPr>
            <w:r>
              <w:rPr>
                <w:sz w:val="16"/>
              </w:rPr>
              <w:t>$176,726</w:t>
            </w:r>
          </w:p>
        </w:tc>
        <w:tc>
          <w:tcPr>
            <w:tcW w:type="dxa" w:w="1199"/>
          </w:tcPr>
          <w:p>
            <w:pPr>
              <w:spacing w:after="0"/>
              <w:jc w:val="right"/>
            </w:pPr>
            <w:r>
              <w:rPr>
                <w:sz w:val="16"/>
              </w:rPr>
              <w:t>74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$42,690</w:t>
            </w:r>
          </w:p>
        </w:tc>
        <w:tc>
          <w:tcPr>
            <w:tcW w:type="dxa" w:w="1126"/>
          </w:tcPr>
          <w:p>
            <w:pPr>
              <w:spacing w:after="0"/>
              <w:jc w:val="right"/>
            </w:pPr>
            <w:r>
              <w:rPr>
                <w:sz w:val="16"/>
              </w:rPr>
              <w:t>$67</w:t>
            </w:r>
          </w:p>
        </w:tc>
        <w:tc>
          <w:tcPr>
            <w:tcW w:type="dxa" w:w="1297"/>
          </w:tcPr>
          <w:p>
            <w:pPr>
              <w:spacing w:after="0"/>
              <w:jc w:val="right"/>
            </w:pPr>
            <w:r>
              <w:rPr>
                <w:sz w:val="16"/>
              </w:rPr>
              <w:t>$10,207</w:t>
            </w:r>
          </w:p>
        </w:tc>
        <w:tc>
          <w:tcPr>
            <w:tcW w:type="dxa" w:w="1111"/>
          </w:tcPr>
          <w:p>
            <w:pPr>
              <w:spacing w:after="0"/>
              <w:jc w:val="right"/>
            </w:pPr>
            <w:r>
              <w:rPr>
                <w:sz w:val="16"/>
              </w:rPr>
              <w:t>$52,964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$97</w:t>
            </w:r>
          </w:p>
        </w:tc>
        <w:tc>
          <w:tcPr>
            <w:tcW w:type="dxa" w:w="1126"/>
          </w:tcPr>
          <w:p>
            <w:pPr>
              <w:spacing w:after="0"/>
              <w:jc w:val="right"/>
            </w:pPr>
            <w:r>
              <w:rPr>
                <w:sz w:val="16"/>
              </w:rPr>
              <w:t>$10,322</w:t>
            </w:r>
          </w:p>
        </w:tc>
        <w:tc>
          <w:tcPr>
            <w:tcW w:type="dxa" w:w="1297"/>
          </w:tcPr>
          <w:p>
            <w:pPr>
              <w:spacing w:after="0"/>
              <w:jc w:val="right"/>
            </w:pPr>
            <w:r>
              <w:rPr>
                <w:sz w:val="16"/>
              </w:rPr>
              <w:t>$39,648</w:t>
            </w:r>
          </w:p>
        </w:tc>
        <w:tc>
          <w:tcPr>
            <w:tcW w:type="dxa" w:w="1111"/>
          </w:tcPr>
          <w:p>
            <w:pPr>
              <w:spacing w:after="0"/>
              <w:jc w:val="right"/>
            </w:pPr>
            <w:r>
              <w:rPr>
                <w:sz w:val="16"/>
              </w:rPr>
              <w:t>$50,067</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$25,615</w:t>
            </w:r>
          </w:p>
        </w:tc>
        <w:tc>
          <w:tcPr>
            <w:tcW w:type="dxa" w:w="1126"/>
          </w:tcPr>
          <w:p>
            <w:pPr>
              <w:spacing w:after="0"/>
              <w:jc w:val="right"/>
            </w:pPr>
          </w:p>
        </w:tc>
        <w:tc>
          <w:tcPr>
            <w:tcW w:type="dxa" w:w="1297"/>
          </w:tcPr>
          <w:p>
            <w:pPr>
              <w:spacing w:after="0"/>
              <w:jc w:val="right"/>
            </w:pPr>
            <w:r>
              <w:rPr>
                <w:sz w:val="16"/>
              </w:rPr>
              <w:t>$968</w:t>
            </w:r>
          </w:p>
        </w:tc>
        <w:tc>
          <w:tcPr>
            <w:tcW w:type="dxa" w:w="1111"/>
          </w:tcPr>
          <w:p>
            <w:pPr>
              <w:spacing w:after="0"/>
              <w:jc w:val="right"/>
            </w:pPr>
            <w:r>
              <w:rPr>
                <w:sz w:val="16"/>
              </w:rPr>
              <w:t>$26,582</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$6,053</w:t>
            </w:r>
          </w:p>
        </w:tc>
        <w:tc>
          <w:tcPr>
            <w:tcW w:type="dxa" w:w="1126"/>
          </w:tcPr>
          <w:p>
            <w:pPr>
              <w:spacing w:after="0"/>
              <w:jc w:val="right"/>
            </w:pPr>
            <w:r>
              <w:rPr>
                <w:sz w:val="16"/>
              </w:rPr>
              <w:t>$33</w:t>
            </w:r>
          </w:p>
        </w:tc>
        <w:tc>
          <w:tcPr>
            <w:tcW w:type="dxa" w:w="1297"/>
          </w:tcPr>
          <w:p>
            <w:pPr>
              <w:spacing w:after="0"/>
              <w:jc w:val="right"/>
            </w:pPr>
            <w:r>
              <w:rPr>
                <w:sz w:val="16"/>
              </w:rPr>
              <w:t>$2,293</w:t>
            </w:r>
          </w:p>
        </w:tc>
        <w:tc>
          <w:tcPr>
            <w:tcW w:type="dxa" w:w="1111"/>
          </w:tcPr>
          <w:p>
            <w:pPr>
              <w:spacing w:after="0"/>
              <w:jc w:val="right"/>
            </w:pPr>
            <w:r>
              <w:rPr>
                <w:sz w:val="16"/>
              </w:rPr>
              <w:t>$8,379</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$4,738</w:t>
            </w:r>
          </w:p>
        </w:tc>
        <w:tc>
          <w:tcPr>
            <w:tcW w:type="dxa" w:w="1126"/>
          </w:tcPr>
          <w:p>
            <w:pPr>
              <w:spacing w:after="0"/>
              <w:jc w:val="right"/>
            </w:pPr>
          </w:p>
        </w:tc>
        <w:tc>
          <w:tcPr>
            <w:tcW w:type="dxa" w:w="1297"/>
          </w:tcPr>
          <w:p>
            <w:pPr>
              <w:spacing w:after="0"/>
              <w:jc w:val="right"/>
            </w:pPr>
            <w:r>
              <w:rPr>
                <w:sz w:val="16"/>
              </w:rPr>
              <w:t>$95</w:t>
            </w:r>
          </w:p>
        </w:tc>
        <w:tc>
          <w:tcPr>
            <w:tcW w:type="dxa" w:w="1111"/>
          </w:tcPr>
          <w:p>
            <w:pPr>
              <w:spacing w:after="0"/>
              <w:jc w:val="right"/>
            </w:pPr>
            <w:r>
              <w:rPr>
                <w:sz w:val="16"/>
              </w:rPr>
              <w:t>$4,833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9"/>
        <w:gridCol w:w="1729"/>
        <w:gridCol w:w="1551"/>
        <w:gridCol w:w="1909"/>
        <w:gridCol w:w="1841"/>
        <w:gridCol w:w="1510"/>
        <w:gridCol w:w="1618"/>
        <w:gridCol w:w="2225"/>
      </w:tblGrid>
      <w:tr>
        <w:trPr>
          <w:cantSplit/>
          <w:tblHeader/>
        </w:trPr>
        <w:tc>
          <w:tcPr>
            <w:tcW w:type="dxa" w:w="1729"/>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51"/>
            <w:shd w:val="clear" w:color="auto" w:fill="E8E8E8"/>
          </w:tcPr>
          <w:p>
            <w:pPr>
              <w:spacing w:after="0"/>
              <w:jc w:val="right"/>
            </w:pPr>
            <w:r>
              <w:rPr>
                <w:b/>
                <w:sz w:val="16"/>
              </w:rPr>
              <w:t>Records</w:t>
            </w:r>
          </w:p>
          <w:p>
            <w:pPr>
              <w:spacing w:after="0"/>
              <w:jc w:val="right"/>
            </w:pPr>
            <w:r>
              <w:rPr>
                <w:i/>
                <w:color w:val="555555"/>
                <w:sz w:val="14"/>
              </w:rPr>
              <w:t>count, years</w:t>
            </w:r>
          </w:p>
        </w:tc>
        <w:tc>
          <w:tcPr>
            <w:tcW w:type="dxa" w:w="1909"/>
            <w:shd w:val="clear" w:color="auto" w:fill="E8E8E8"/>
          </w:tcPr>
          <w:p>
            <w:pPr>
              <w:spacing w:after="0"/>
              <w:jc w:val="left"/>
            </w:pPr>
            <w:r>
              <w:rPr>
                <w:b/>
                <w:sz w:val="16"/>
              </w:rPr>
              <w:t>Observed range</w:t>
            </w:r>
          </w:p>
        </w:tc>
        <w:tc>
          <w:tcPr>
            <w:tcW w:type="dxa" w:w="1841"/>
            <w:shd w:val="clear" w:color="auto" w:fill="E8E8E8"/>
          </w:tcPr>
          <w:p>
            <w:pPr>
              <w:spacing w:after="0"/>
              <w:jc w:val="left"/>
            </w:pPr>
            <w:r>
              <w:rPr>
                <w:b/>
                <w:sz w:val="16"/>
              </w:rPr>
              <w:t>Worst recorded event</w:t>
            </w:r>
          </w:p>
        </w:tc>
        <w:tc>
          <w:tcPr>
            <w:tcW w:type="dxa" w:w="1510"/>
            <w:shd w:val="clear" w:color="auto" w:fill="E8E8E8"/>
          </w:tcPr>
          <w:p>
            <w:pPr>
              <w:spacing w:after="0"/>
              <w:jc w:val="left"/>
            </w:pPr>
            <w:r>
              <w:rPr>
                <w:b/>
                <w:sz w:val="16"/>
              </w:rPr>
              <w:t>Most damaging (when different)</w:t>
            </w:r>
          </w:p>
        </w:tc>
        <w:tc>
          <w:tcPr>
            <w:tcW w:type="dxa" w:w="1618"/>
            <w:shd w:val="clear" w:color="auto" w:fill="E8E8E8"/>
          </w:tcPr>
          <w:p>
            <w:pPr>
              <w:spacing w:after="0"/>
              <w:jc w:val="left"/>
            </w:pPr>
            <w:r>
              <w:rPr>
                <w:b/>
                <w:sz w:val="16"/>
              </w:rPr>
              <w:t>How it applies to members</w:t>
            </w:r>
          </w:p>
        </w:tc>
        <w:tc>
          <w:tcPr>
            <w:tcW w:type="dxa" w:w="2225"/>
            <w:shd w:val="clear" w:color="auto" w:fill="E8E8E8"/>
          </w:tcPr>
          <w:p>
            <w:pPr>
              <w:spacing w:after="0"/>
              <w:jc w:val="left"/>
            </w:pPr>
            <w:r>
              <w:rPr>
                <w:b/>
                <w:sz w:val="16"/>
              </w:rPr>
              <w:t>Note</w:t>
            </w:r>
          </w:p>
        </w:tc>
      </w:tr>
      <w:tr>
        <w:trPr>
          <w:cantSplit/>
        </w:trPr>
        <w:tc>
          <w:tcPr>
            <w:tcW w:type="dxa" w:w="1729"/>
          </w:tcPr>
          <w:p>
            <w:pPr>
              <w:spacing w:after="0"/>
              <w:jc w:val="left"/>
            </w:pPr>
            <w:r>
              <w:rPr>
                <w:sz w:val="16"/>
              </w:rPr>
              <w:t>Avalanche</w:t>
            </w:r>
          </w:p>
        </w:tc>
        <w:tc>
          <w:tcPr>
            <w:tcW w:type="dxa" w:w="1729"/>
          </w:tcPr>
          <w:p>
            <w:pPr>
              <w:spacing w:after="0"/>
              <w:jc w:val="left"/>
            </w:pPr>
            <w:r>
              <w:rPr>
                <w:sz w:val="16"/>
              </w:rPr>
              <w:t>none (count and damage)</w:t>
            </w:r>
          </w:p>
        </w:tc>
        <w:tc>
          <w:tcPr>
            <w:tcW w:type="dxa" w:w="1551"/>
          </w:tcPr>
          <w:p>
            <w:pPr>
              <w:spacing w:after="0"/>
              <w:jc w:val="right"/>
            </w:pPr>
            <w:r>
              <w:rPr>
                <w:sz w:val="16"/>
              </w:rPr>
              <w:t>0</w:t>
            </w:r>
          </w:p>
        </w:tc>
        <w:tc>
          <w:tcPr>
            <w:tcW w:type="dxa" w:w="1909"/>
          </w:tcPr>
          <w:p>
            <w:pPr>
              <w:spacing w:after="0"/>
              <w:jc w:val="left"/>
            </w:pPr>
          </w:p>
        </w:tc>
        <w:tc>
          <w:tcPr>
            <w:tcW w:type="dxa" w:w="1841"/>
          </w:tcPr>
          <w:p>
            <w:pPr>
              <w:spacing w:after="0"/>
              <w:jc w:val="left"/>
            </w:pPr>
          </w:p>
        </w:tc>
        <w:tc>
          <w:tcPr>
            <w:tcW w:type="dxa" w:w="1510"/>
          </w:tcPr>
          <w:p>
            <w:pPr>
              <w:spacing w:after="0"/>
              <w:jc w:val="left"/>
            </w:pPr>
          </w:p>
        </w:tc>
        <w:tc>
          <w:tcPr>
            <w:tcW w:type="dxa" w:w="161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Coastal Flood, Storm Surge/Tide</w:t>
            </w:r>
          </w:p>
        </w:tc>
        <w:tc>
          <w:tcPr>
            <w:tcW w:type="dxa" w:w="1729"/>
          </w:tcPr>
          <w:p>
            <w:pPr>
              <w:spacing w:after="0"/>
              <w:jc w:val="left"/>
            </w:pPr>
            <w:r>
              <w:rPr>
                <w:sz w:val="16"/>
              </w:rPr>
              <w:t>none in data (FIRM for depth)</w:t>
            </w:r>
          </w:p>
        </w:tc>
        <w:tc>
          <w:tcPr>
            <w:tcW w:type="dxa" w:w="1551"/>
          </w:tcPr>
          <w:p>
            <w:pPr>
              <w:spacing w:after="0"/>
              <w:jc w:val="right"/>
            </w:pPr>
            <w:r>
              <w:rPr>
                <w:sz w:val="16"/>
              </w:rPr>
              <w:t>0</w:t>
            </w:r>
          </w:p>
        </w:tc>
        <w:tc>
          <w:tcPr>
            <w:tcW w:type="dxa" w:w="1909"/>
          </w:tcPr>
          <w:p>
            <w:pPr>
              <w:spacing w:after="0"/>
              <w:jc w:val="left"/>
            </w:pPr>
          </w:p>
        </w:tc>
        <w:tc>
          <w:tcPr>
            <w:tcW w:type="dxa" w:w="1841"/>
          </w:tcPr>
          <w:p>
            <w:pPr>
              <w:spacing w:after="0"/>
              <w:jc w:val="left"/>
            </w:pPr>
          </w:p>
        </w:tc>
        <w:tc>
          <w:tcPr>
            <w:tcW w:type="dxa" w:w="1510"/>
          </w:tcPr>
          <w:p>
            <w:pPr>
              <w:spacing w:after="0"/>
              <w:jc w:val="left"/>
            </w:pPr>
          </w:p>
        </w:tc>
        <w:tc>
          <w:tcPr>
            <w:tcW w:type="dxa" w:w="1618"/>
          </w:tcPr>
          <w:p>
            <w:pPr>
              <w:spacing w:after="0"/>
              <w:jc w:val="left"/>
            </w:pPr>
          </w:p>
        </w:tc>
        <w:tc>
          <w:tcPr>
            <w:tcW w:type="dxa" w:w="2225"/>
          </w:tcPr>
          <w:p>
            <w:pPr>
              <w:spacing w:after="0"/>
              <w:jc w:val="left"/>
            </w:pPr>
            <w:r>
              <w:rPr>
                <w:sz w:val="16"/>
              </w:rPr>
              <w:t>Flood depth: see the FEMA Flood Insurance Rate Map.</w:t>
            </w:r>
          </w:p>
        </w:tc>
      </w:tr>
      <w:tr>
        <w:trPr>
          <w:cantSplit/>
        </w:trPr>
        <w:tc>
          <w:tcPr>
            <w:tcW w:type="dxa" w:w="1729"/>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51"/>
          </w:tcPr>
          <w:p>
            <w:pPr>
              <w:spacing w:after="0"/>
              <w:jc w:val="right"/>
            </w:pPr>
            <w:r>
              <w:rPr>
                <w:sz w:val="16"/>
              </w:rPr>
              <w:t>4, 1996 to 2014 (4 zone-level)</w:t>
            </w:r>
          </w:p>
        </w:tc>
        <w:tc>
          <w:tcPr>
            <w:tcW w:type="dxa" w:w="1909"/>
          </w:tcPr>
          <w:p>
            <w:pPr>
              <w:spacing w:after="0"/>
              <w:jc w:val="left"/>
            </w:pPr>
            <w:r>
              <w:rPr>
                <w:sz w:val="16"/>
              </w:rPr>
              <w:t>2 days to 4 days (median 2.5 days); 4 with a recorded value</w:t>
            </w:r>
          </w:p>
        </w:tc>
        <w:tc>
          <w:tcPr>
            <w:tcW w:type="dxa" w:w="1841"/>
          </w:tcPr>
          <w:p>
            <w:pPr>
              <w:spacing w:after="0"/>
              <w:jc w:val="left"/>
            </w:pPr>
            <w:r>
              <w:rPr>
                <w:sz w:val="16"/>
              </w:rPr>
              <w:t>4 consecutive days, 1996-03-07 to 1996-03-10, zone-level</w:t>
            </w:r>
          </w:p>
        </w:tc>
        <w:tc>
          <w:tcPr>
            <w:tcW w:type="dxa" w:w="1510"/>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Wind chill: in event narratives only; local data required.</w:t>
            </w:r>
          </w:p>
        </w:tc>
      </w:tr>
      <w:tr>
        <w:trPr>
          <w:cantSplit/>
        </w:trPr>
        <w:tc>
          <w:tcPr>
            <w:tcW w:type="dxa" w:w="1729"/>
          </w:tcPr>
          <w:p>
            <w:pPr>
              <w:spacing w:after="0"/>
              <w:jc w:val="left"/>
            </w:pPr>
            <w:r>
              <w:rPr>
                <w:sz w:val="16"/>
              </w:rPr>
              <w:t>Frost/Freeze (outside NRI Cold Wave definition)</w:t>
            </w:r>
          </w:p>
        </w:tc>
        <w:tc>
          <w:tcPr>
            <w:tcW w:type="dxa" w:w="1729"/>
          </w:tcPr>
          <w:p>
            <w:pPr>
              <w:spacing w:after="0"/>
              <w:jc w:val="left"/>
            </w:pPr>
            <w:r>
              <w:rPr>
                <w:sz w:val="16"/>
              </w:rPr>
              <w:t>crop damage</w:t>
            </w:r>
          </w:p>
        </w:tc>
        <w:tc>
          <w:tcPr>
            <w:tcW w:type="dxa" w:w="1551"/>
          </w:tcPr>
          <w:p>
            <w:pPr>
              <w:spacing w:after="0"/>
              <w:jc w:val="right"/>
            </w:pPr>
            <w:r>
              <w:rPr>
                <w:sz w:val="16"/>
              </w:rPr>
              <w:t>0</w:t>
            </w:r>
          </w:p>
        </w:tc>
        <w:tc>
          <w:tcPr>
            <w:tcW w:type="dxa" w:w="1909"/>
          </w:tcPr>
          <w:p>
            <w:pPr>
              <w:spacing w:after="0"/>
              <w:jc w:val="left"/>
            </w:pPr>
          </w:p>
        </w:tc>
        <w:tc>
          <w:tcPr>
            <w:tcW w:type="dxa" w:w="1841"/>
          </w:tcPr>
          <w:p>
            <w:pPr>
              <w:spacing w:after="0"/>
              <w:jc w:val="left"/>
            </w:pPr>
          </w:p>
        </w:tc>
        <w:tc>
          <w:tcPr>
            <w:tcW w:type="dxa" w:w="1510"/>
          </w:tcPr>
          <w:p>
            <w:pPr>
              <w:spacing w:after="0"/>
              <w:jc w:val="left"/>
            </w:pPr>
          </w:p>
        </w:tc>
        <w:tc>
          <w:tcPr>
            <w:tcW w:type="dxa" w:w="1618"/>
          </w:tcPr>
          <w:p>
            <w:pPr>
              <w:spacing w:after="0"/>
              <w:jc w:val="left"/>
            </w:pPr>
          </w:p>
        </w:tc>
        <w:tc>
          <w:tcPr>
            <w:tcW w:type="dxa" w:w="2225"/>
          </w:tcPr>
          <w:p>
            <w:pPr>
              <w:spacing w:after="0"/>
              <w:jc w:val="left"/>
            </w:pPr>
            <w:r>
              <w:rPr>
                <w:sz w:val="16"/>
              </w:rPr>
              <w:t>Temperature: in event narratives only; local data required.</w:t>
            </w:r>
          </w:p>
        </w:tc>
      </w:tr>
      <w:tr>
        <w:trPr>
          <w:cantSplit/>
        </w:trPr>
        <w:tc>
          <w:tcPr>
            <w:tcW w:type="dxa" w:w="1729"/>
          </w:tcPr>
          <w:p>
            <w:pPr>
              <w:spacing w:after="0"/>
              <w:jc w:val="left"/>
            </w:pPr>
            <w:r>
              <w:rPr>
                <w:sz w:val="16"/>
              </w:rPr>
              <w:t>Drought</w:t>
            </w:r>
          </w:p>
        </w:tc>
        <w:tc>
          <w:tcPr>
            <w:tcW w:type="dxa" w:w="1729"/>
          </w:tcPr>
          <w:p>
            <w:pPr>
              <w:spacing w:after="0"/>
              <w:jc w:val="left"/>
            </w:pPr>
            <w:r>
              <w:rPr>
                <w:sz w:val="16"/>
              </w:rPr>
              <w:t>US Drought Monitor D-scale</w:t>
            </w:r>
          </w:p>
        </w:tc>
        <w:tc>
          <w:tcPr>
            <w:tcW w:type="dxa" w:w="1551"/>
          </w:tcPr>
          <w:p>
            <w:pPr>
              <w:spacing w:after="0"/>
              <w:jc w:val="right"/>
            </w:pPr>
            <w:r>
              <w:rPr>
                <w:sz w:val="16"/>
              </w:rPr>
              <w:t>63, 2006 to 2026 (63 zone-level)</w:t>
            </w:r>
          </w:p>
        </w:tc>
        <w:tc>
          <w:tcPr>
            <w:tcW w:type="dxa" w:w="1909"/>
          </w:tcPr>
          <w:p>
            <w:pPr>
              <w:spacing w:after="0"/>
              <w:jc w:val="left"/>
            </w:pPr>
            <w:r>
              <w:rPr>
                <w:sz w:val="16"/>
              </w:rPr>
              <w:t>1 day to 645 days (median 67.5 days); 12 with a recorded value</w:t>
            </w:r>
          </w:p>
        </w:tc>
        <w:tc>
          <w:tcPr>
            <w:tcW w:type="dxa" w:w="1841"/>
          </w:tcPr>
          <w:p>
            <w:pPr>
              <w:spacing w:after="0"/>
              <w:jc w:val="left"/>
            </w:pPr>
            <w:r>
              <w:rPr>
                <w:sz w:val="16"/>
              </w:rPr>
              <w:t>645 days (about 21.2 months), 2011-05-10 to 2013-02-12, a run of 22 consecutive Storm Events drought records, zone-level</w:t>
            </w:r>
          </w:p>
        </w:tc>
        <w:tc>
          <w:tcPr>
            <w:tcW w:type="dxa" w:w="1510"/>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9"/>
          </w:tcPr>
          <w:p>
            <w:pPr>
              <w:spacing w:after="0"/>
              <w:jc w:val="left"/>
            </w:pPr>
            <w:r>
              <w:rPr>
                <w:sz w:val="16"/>
              </w:rPr>
              <w:t>Earthquake</w:t>
            </w:r>
          </w:p>
        </w:tc>
        <w:tc>
          <w:tcPr>
            <w:tcW w:type="dxa" w:w="1729"/>
          </w:tcPr>
          <w:p>
            <w:pPr>
              <w:spacing w:after="0"/>
              <w:jc w:val="left"/>
            </w:pPr>
            <w:r>
              <w:rPr>
                <w:sz w:val="16"/>
              </w:rPr>
              <w:t>Modified Mercalli (local data)</w:t>
            </w:r>
          </w:p>
        </w:tc>
        <w:tc>
          <w:tcPr>
            <w:tcW w:type="dxa" w:w="1551"/>
          </w:tcPr>
          <w:p>
            <w:pPr>
              <w:spacing w:after="0"/>
              <w:jc w:val="right"/>
            </w:pPr>
            <w:r>
              <w:rPr>
                <w:sz w:val="16"/>
              </w:rPr>
              <w:t>0</w:t>
            </w:r>
          </w:p>
        </w:tc>
        <w:tc>
          <w:tcPr>
            <w:tcW w:type="dxa" w:w="1909"/>
          </w:tcPr>
          <w:p>
            <w:pPr>
              <w:spacing w:after="0"/>
              <w:jc w:val="left"/>
            </w:pPr>
          </w:p>
        </w:tc>
        <w:tc>
          <w:tcPr>
            <w:tcW w:type="dxa" w:w="1841"/>
          </w:tcPr>
          <w:p>
            <w:pPr>
              <w:spacing w:after="0"/>
              <w:jc w:val="left"/>
            </w:pPr>
          </w:p>
        </w:tc>
        <w:tc>
          <w:tcPr>
            <w:tcW w:type="dxa" w:w="1510"/>
          </w:tcPr>
          <w:p>
            <w:pPr>
              <w:spacing w:after="0"/>
              <w:jc w:val="left"/>
            </w:pPr>
          </w:p>
        </w:tc>
        <w:tc>
          <w:tcPr>
            <w:tcW w:type="dxa" w:w="1618"/>
          </w:tcPr>
          <w:p>
            <w:pPr>
              <w:spacing w:after="0"/>
              <w:jc w:val="left"/>
            </w:pPr>
          </w:p>
        </w:tc>
        <w:tc>
          <w:tcPr>
            <w:tcW w:type="dxa" w:w="2225"/>
          </w:tcPr>
          <w:p>
            <w:pPr>
              <w:spacing w:after="0"/>
              <w:jc w:val="left"/>
            </w:pPr>
            <w:r>
              <w:rPr>
                <w:sz w:val="16"/>
              </w:rPr>
              <w:t>No Storm Events record; local data required (e.g., USGS).</w:t>
            </w:r>
          </w:p>
        </w:tc>
      </w:tr>
      <w:tr>
        <w:trPr>
          <w:cantSplit/>
        </w:trPr>
        <w:tc>
          <w:tcPr>
            <w:tcW w:type="dxa" w:w="1729"/>
          </w:tcPr>
          <w:p>
            <w:pPr>
              <w:spacing w:after="0"/>
              <w:jc w:val="left"/>
            </w:pPr>
            <w:r>
              <w:rPr>
                <w:sz w:val="16"/>
              </w:rPr>
              <w:t>Hail</w:t>
            </w:r>
          </w:p>
        </w:tc>
        <w:tc>
          <w:tcPr>
            <w:tcW w:type="dxa" w:w="1729"/>
          </w:tcPr>
          <w:p>
            <w:pPr>
              <w:spacing w:after="0"/>
              <w:jc w:val="left"/>
            </w:pPr>
            <w:r>
              <w:rPr>
                <w:sz w:val="16"/>
              </w:rPr>
              <w:t>hail size (inches)</w:t>
            </w:r>
          </w:p>
        </w:tc>
        <w:tc>
          <w:tcPr>
            <w:tcW w:type="dxa" w:w="1551"/>
          </w:tcPr>
          <w:p>
            <w:pPr>
              <w:spacing w:after="0"/>
              <w:jc w:val="right"/>
            </w:pPr>
            <w:r>
              <w:rPr>
                <w:sz w:val="16"/>
              </w:rPr>
              <w:t>88, 1967 to 2025</w:t>
            </w:r>
          </w:p>
        </w:tc>
        <w:tc>
          <w:tcPr>
            <w:tcW w:type="dxa" w:w="1909"/>
          </w:tcPr>
          <w:p>
            <w:pPr>
              <w:spacing w:after="0"/>
              <w:jc w:val="left"/>
            </w:pPr>
            <w:r>
              <w:rPr>
                <w:sz w:val="16"/>
              </w:rPr>
              <w:t>0.75 in to 4 in (median 1 in); 88 with a recorded value</w:t>
            </w:r>
          </w:p>
        </w:tc>
        <w:tc>
          <w:tcPr>
            <w:tcW w:type="dxa" w:w="1841"/>
          </w:tcPr>
          <w:p>
            <w:pPr>
              <w:spacing w:after="0"/>
              <w:jc w:val="left"/>
            </w:pPr>
            <w:r>
              <w:rPr>
                <w:sz w:val="16"/>
              </w:rPr>
              <w:t>4 in hail, 2007-04-11</w:t>
            </w:r>
          </w:p>
        </w:tc>
        <w:tc>
          <w:tcPr>
            <w:tcW w:type="dxa" w:w="1510"/>
          </w:tcPr>
          <w:p>
            <w:pPr>
              <w:spacing w:after="0"/>
              <w:jc w:val="left"/>
            </w:pPr>
          </w:p>
        </w:tc>
        <w:tc>
          <w:tcPr>
            <w:tcW w:type="dxa" w:w="1618"/>
          </w:tcPr>
          <w:p>
            <w:pPr>
              <w:spacing w:after="0"/>
              <w:jc w:val="left"/>
            </w:pPr>
            <w:r>
              <w:rPr>
                <w:sz w:val="16"/>
              </w:rPr>
              <w:t>Event records naming member places: Phenix City city (14 records), Hurtsboro town (11 records).</w:t>
            </w:r>
          </w:p>
        </w:tc>
        <w:tc>
          <w:tcPr>
            <w:tcW w:type="dxa" w:w="2225"/>
          </w:tcPr>
          <w:p>
            <w:pPr>
              <w:spacing w:after="0"/>
              <w:jc w:val="left"/>
            </w:pPr>
          </w:p>
        </w:tc>
      </w:tr>
      <w:tr>
        <w:trPr>
          <w:cantSplit/>
        </w:trPr>
        <w:tc>
          <w:tcPr>
            <w:tcW w:type="dxa" w:w="1729"/>
          </w:tcPr>
          <w:p>
            <w:pPr>
              <w:spacing w:after="0"/>
              <w:jc w:val="left"/>
            </w:pPr>
            <w:r>
              <w:rPr>
                <w:sz w:val="16"/>
              </w:rPr>
              <w:t>Excessive Heat, Heat</w:t>
            </w:r>
          </w:p>
        </w:tc>
        <w:tc>
          <w:tcPr>
            <w:tcW w:type="dxa" w:w="1729"/>
          </w:tcPr>
          <w:p>
            <w:pPr>
              <w:spacing w:after="0"/>
              <w:jc w:val="left"/>
            </w:pPr>
            <w:r>
              <w:rPr>
                <w:sz w:val="16"/>
              </w:rPr>
              <w:t>heat index (narratives)</w:t>
            </w:r>
          </w:p>
        </w:tc>
        <w:tc>
          <w:tcPr>
            <w:tcW w:type="dxa" w:w="1551"/>
          </w:tcPr>
          <w:p>
            <w:pPr>
              <w:spacing w:after="0"/>
              <w:jc w:val="right"/>
            </w:pPr>
            <w:r>
              <w:rPr>
                <w:sz w:val="16"/>
              </w:rPr>
              <w:t>5, 1996 to 2023 (5 zone-level)</w:t>
            </w:r>
          </w:p>
        </w:tc>
        <w:tc>
          <w:tcPr>
            <w:tcW w:type="dxa" w:w="1909"/>
          </w:tcPr>
          <w:p>
            <w:pPr>
              <w:spacing w:after="0"/>
              <w:jc w:val="left"/>
            </w:pPr>
            <w:r>
              <w:rPr>
                <w:sz w:val="16"/>
              </w:rPr>
              <w:t>3 days to 16 days (median 3 days); 3 with a recorded value</w:t>
            </w:r>
          </w:p>
        </w:tc>
        <w:tc>
          <w:tcPr>
            <w:tcW w:type="dxa" w:w="1841"/>
          </w:tcPr>
          <w:p>
            <w:pPr>
              <w:spacing w:after="0"/>
              <w:jc w:val="left"/>
            </w:pPr>
            <w:r>
              <w:rPr>
                <w:sz w:val="16"/>
              </w:rPr>
              <w:t>16 consecutive days, 2007-08-08 to 2007-08-23, 1 direct death, zone-level</w:t>
            </w:r>
          </w:p>
        </w:tc>
        <w:tc>
          <w:tcPr>
            <w:tcW w:type="dxa" w:w="1510"/>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29"/>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51"/>
          </w:tcPr>
          <w:p>
            <w:pPr>
              <w:spacing w:after="0"/>
              <w:jc w:val="right"/>
            </w:pPr>
            <w:r>
              <w:rPr>
                <w:sz w:val="16"/>
              </w:rPr>
              <w:t>7, 2005 to 2024 (7 zone-level)</w:t>
            </w:r>
          </w:p>
        </w:tc>
        <w:tc>
          <w:tcPr>
            <w:tcW w:type="dxa" w:w="1909"/>
          </w:tcPr>
          <w:p>
            <w:pPr>
              <w:spacing w:after="0"/>
              <w:jc w:val="left"/>
            </w:pPr>
          </w:p>
        </w:tc>
        <w:tc>
          <w:tcPr>
            <w:tcW w:type="dxa" w:w="1841"/>
          </w:tcPr>
          <w:p>
            <w:pPr>
              <w:spacing w:after="0"/>
              <w:jc w:val="left"/>
            </w:pPr>
            <w:r>
              <w:rPr>
                <w:sz w:val="16"/>
              </w:rPr>
              <w:t>Strongest recorded (records with damage, a wind speed or direct casualties first, then storm type, category and wind): Tropical Storm record, 2005-07-10, $48,000 property; crops not reported, reported for the zone (2005 dollars); NWS zone ALZ048 (RUSSELL), zone-level: may include parts of neighboring counties</w:t>
            </w:r>
          </w:p>
        </w:tc>
        <w:tc>
          <w:tcPr>
            <w:tcW w:type="dxa" w:w="1510"/>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9"/>
          </w:tcPr>
          <w:p>
            <w:pPr>
              <w:spacing w:after="0"/>
              <w:jc w:val="left"/>
            </w:pPr>
            <w:r>
              <w:rPr>
                <w:sz w:val="16"/>
              </w:rPr>
              <w:t>Ice Storm</w:t>
            </w:r>
          </w:p>
        </w:tc>
        <w:tc>
          <w:tcPr>
            <w:tcW w:type="dxa" w:w="1729"/>
          </w:tcPr>
          <w:p>
            <w:pPr>
              <w:spacing w:after="0"/>
              <w:jc w:val="left"/>
            </w:pPr>
            <w:r>
              <w:rPr>
                <w:sz w:val="16"/>
              </w:rPr>
              <w:t>Sperry-Piltz (local data)</w:t>
            </w:r>
          </w:p>
        </w:tc>
        <w:tc>
          <w:tcPr>
            <w:tcW w:type="dxa" w:w="1551"/>
          </w:tcPr>
          <w:p>
            <w:pPr>
              <w:spacing w:after="0"/>
              <w:jc w:val="right"/>
            </w:pPr>
            <w:r>
              <w:rPr>
                <w:sz w:val="16"/>
              </w:rPr>
              <w:t>1, 2011 to 2011 (1 zone-level)</w:t>
            </w:r>
          </w:p>
        </w:tc>
        <w:tc>
          <w:tcPr>
            <w:tcW w:type="dxa" w:w="1909"/>
          </w:tcPr>
          <w:p>
            <w:pPr>
              <w:spacing w:after="0"/>
              <w:jc w:val="left"/>
            </w:pPr>
          </w:p>
        </w:tc>
        <w:tc>
          <w:tcPr>
            <w:tcW w:type="dxa" w:w="1841"/>
          </w:tcPr>
          <w:p>
            <w:pPr>
              <w:spacing w:after="0"/>
              <w:jc w:val="left"/>
            </w:pPr>
            <w:r>
              <w:rPr>
                <w:sz w:val="16"/>
              </w:rPr>
              <w:t>No damage reported in 1 records.</w:t>
            </w:r>
          </w:p>
        </w:tc>
        <w:tc>
          <w:tcPr>
            <w:tcW w:type="dxa" w:w="1510"/>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Ice thickness: in event narratives only; local data required.</w:t>
            </w:r>
          </w:p>
        </w:tc>
      </w:tr>
      <w:tr>
        <w:trPr>
          <w:cantSplit/>
        </w:trPr>
        <w:tc>
          <w:tcPr>
            <w:tcW w:type="dxa" w:w="1729"/>
          </w:tcPr>
          <w:p>
            <w:pPr>
              <w:spacing w:after="0"/>
              <w:jc w:val="left"/>
            </w:pPr>
            <w:r>
              <w:rPr>
                <w:sz w:val="16"/>
              </w:rPr>
              <w:t>Flash Flood, Flood, Lakeshore Flood</w:t>
            </w:r>
          </w:p>
        </w:tc>
        <w:tc>
          <w:tcPr>
            <w:tcW w:type="dxa" w:w="1729"/>
          </w:tcPr>
          <w:p>
            <w:pPr>
              <w:spacing w:after="0"/>
              <w:jc w:val="left"/>
            </w:pPr>
            <w:r>
              <w:rPr>
                <w:sz w:val="16"/>
              </w:rPr>
              <w:t>damage and flood days (FIRM for depth)</w:t>
            </w:r>
          </w:p>
        </w:tc>
        <w:tc>
          <w:tcPr>
            <w:tcW w:type="dxa" w:w="1551"/>
          </w:tcPr>
          <w:p>
            <w:pPr>
              <w:spacing w:after="0"/>
              <w:jc w:val="right"/>
            </w:pPr>
            <w:r>
              <w:rPr>
                <w:sz w:val="16"/>
              </w:rPr>
              <w:t>23, 1998 to 2025 (1 zone-level)</w:t>
            </w:r>
          </w:p>
        </w:tc>
        <w:tc>
          <w:tcPr>
            <w:tcW w:type="dxa" w:w="1909"/>
          </w:tcPr>
          <w:p>
            <w:pPr>
              <w:spacing w:after="0"/>
              <w:jc w:val="left"/>
            </w:pPr>
          </w:p>
        </w:tc>
        <w:tc>
          <w:tcPr>
            <w:tcW w:type="dxa" w:w="1841"/>
          </w:tcPr>
          <w:p>
            <w:pPr>
              <w:spacing w:after="0"/>
              <w:jc w:val="left"/>
            </w:pPr>
            <w:r>
              <w:rPr>
                <w:sz w:val="16"/>
              </w:rPr>
              <w:t>Flood, 2003-05-08, $200,000 property; $25,000 crops, reported for the zone (2003 dollars); NWS zone ALZ048 (RUSSELL), zone-level: may include parts of neighboring counties</w:t>
            </w:r>
          </w:p>
        </w:tc>
        <w:tc>
          <w:tcPr>
            <w:tcW w:type="dxa" w:w="1510"/>
          </w:tcPr>
          <w:p>
            <w:pPr>
              <w:spacing w:after="0"/>
              <w:jc w:val="left"/>
            </w:pPr>
          </w:p>
        </w:tc>
        <w:tc>
          <w:tcPr>
            <w:tcW w:type="dxa" w:w="1618"/>
          </w:tcPr>
          <w:p>
            <w:pPr>
              <w:spacing w:after="0"/>
              <w:jc w:val="left"/>
            </w:pPr>
            <w:r>
              <w:rPr>
                <w:sz w:val="16"/>
              </w:rPr>
              <w:t>Event records naming member places: Hurtsboro town (5 records), Phenix City city (4 records). Zone-level records (1) apply countywide.</w:t>
            </w:r>
          </w:p>
        </w:tc>
        <w:tc>
          <w:tcPr>
            <w:tcW w:type="dxa" w:w="22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9"/>
          </w:tcPr>
          <w:p>
            <w:pPr>
              <w:spacing w:after="0"/>
              <w:jc w:val="left"/>
            </w:pPr>
            <w:r>
              <w:rPr>
                <w:sz w:val="16"/>
              </w:rPr>
              <w:t>Debris Flow</w:t>
            </w:r>
          </w:p>
        </w:tc>
        <w:tc>
          <w:tcPr>
            <w:tcW w:type="dxa" w:w="1729"/>
          </w:tcPr>
          <w:p>
            <w:pPr>
              <w:spacing w:after="0"/>
              <w:jc w:val="left"/>
            </w:pPr>
            <w:r>
              <w:rPr>
                <w:sz w:val="16"/>
              </w:rPr>
              <w:t>none (count and damage)</w:t>
            </w:r>
          </w:p>
        </w:tc>
        <w:tc>
          <w:tcPr>
            <w:tcW w:type="dxa" w:w="1551"/>
          </w:tcPr>
          <w:p>
            <w:pPr>
              <w:spacing w:after="0"/>
              <w:jc w:val="right"/>
            </w:pPr>
            <w:r>
              <w:rPr>
                <w:sz w:val="16"/>
              </w:rPr>
              <w:t>0</w:t>
            </w:r>
          </w:p>
        </w:tc>
        <w:tc>
          <w:tcPr>
            <w:tcW w:type="dxa" w:w="1909"/>
          </w:tcPr>
          <w:p>
            <w:pPr>
              <w:spacing w:after="0"/>
              <w:jc w:val="left"/>
            </w:pPr>
          </w:p>
        </w:tc>
        <w:tc>
          <w:tcPr>
            <w:tcW w:type="dxa" w:w="1841"/>
          </w:tcPr>
          <w:p>
            <w:pPr>
              <w:spacing w:after="0"/>
              <w:jc w:val="left"/>
            </w:pPr>
          </w:p>
        </w:tc>
        <w:tc>
          <w:tcPr>
            <w:tcW w:type="dxa" w:w="1510"/>
          </w:tcPr>
          <w:p>
            <w:pPr>
              <w:spacing w:after="0"/>
              <w:jc w:val="left"/>
            </w:pPr>
          </w:p>
        </w:tc>
        <w:tc>
          <w:tcPr>
            <w:tcW w:type="dxa" w:w="161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51"/>
          </w:tcPr>
          <w:p>
            <w:pPr>
              <w:spacing w:after="0"/>
              <w:jc w:val="right"/>
            </w:pPr>
            <w:r>
              <w:rPr>
                <w:sz w:val="16"/>
              </w:rPr>
              <w:t>1, 2008 to 2008</w:t>
            </w:r>
          </w:p>
        </w:tc>
        <w:tc>
          <w:tcPr>
            <w:tcW w:type="dxa" w:w="1909"/>
          </w:tcPr>
          <w:p>
            <w:pPr>
              <w:spacing w:after="0"/>
              <w:jc w:val="left"/>
            </w:pPr>
          </w:p>
        </w:tc>
        <w:tc>
          <w:tcPr>
            <w:tcW w:type="dxa" w:w="1841"/>
          </w:tcPr>
          <w:p>
            <w:pPr>
              <w:spacing w:after="0"/>
              <w:jc w:val="left"/>
            </w:pPr>
            <w:r>
              <w:rPr>
                <w:sz w:val="16"/>
              </w:rPr>
              <w:t>Lightning, 2008-07-11, $50,000 property; $0 crops (2008 dollars)</w:t>
            </w:r>
          </w:p>
        </w:tc>
        <w:tc>
          <w:tcPr>
            <w:tcW w:type="dxa" w:w="1510"/>
          </w:tcPr>
          <w:p>
            <w:pPr>
              <w:spacing w:after="0"/>
              <w:jc w:val="left"/>
            </w:pPr>
          </w:p>
        </w:tc>
        <w:tc>
          <w:tcPr>
            <w:tcW w:type="dxa" w:w="1618"/>
          </w:tcPr>
          <w:p>
            <w:pPr>
              <w:spacing w:after="0"/>
              <w:jc w:val="left"/>
            </w:pPr>
            <w:r>
              <w:rPr>
                <w:sz w:val="16"/>
              </w:rPr>
              <w:t>No event record names a member place.</w:t>
            </w:r>
          </w:p>
        </w:tc>
        <w:tc>
          <w:tcPr>
            <w:tcW w:type="dxa" w:w="2225"/>
          </w:tcPr>
          <w:p>
            <w:pPr>
              <w:spacing w:after="0"/>
              <w:jc w:val="left"/>
            </w:pPr>
            <w:r>
              <w:rPr>
                <w:sz w:val="16"/>
              </w:rPr>
              <w:t>Storm Events lists lightning with damage or casualties; physical measure in event narratives only; local data required.</w:t>
            </w:r>
          </w:p>
        </w:tc>
      </w:tr>
      <w:tr>
        <w:trPr>
          <w:cantSplit/>
        </w:trPr>
        <w:tc>
          <w:tcPr>
            <w:tcW w:type="dxa" w:w="1729"/>
          </w:tcPr>
          <w:p>
            <w:pPr>
              <w:spacing w:after="0"/>
              <w:jc w:val="left"/>
            </w:pPr>
            <w:r>
              <w:rPr>
                <w:sz w:val="16"/>
              </w:rPr>
              <w:t>High Wind and Strong Wind (outside NRI Strong Wind definition)</w:t>
            </w:r>
          </w:p>
        </w:tc>
        <w:tc>
          <w:tcPr>
            <w:tcW w:type="dxa" w:w="1729"/>
          </w:tcPr>
          <w:p>
            <w:pPr>
              <w:spacing w:after="0"/>
              <w:jc w:val="left"/>
            </w:pPr>
            <w:r>
              <w:rPr>
                <w:sz w:val="16"/>
              </w:rPr>
              <w:t>wind speed (kt and mph)</w:t>
            </w:r>
          </w:p>
        </w:tc>
        <w:tc>
          <w:tcPr>
            <w:tcW w:type="dxa" w:w="1551"/>
          </w:tcPr>
          <w:p>
            <w:pPr>
              <w:spacing w:after="0"/>
              <w:jc w:val="right"/>
            </w:pPr>
            <w:r>
              <w:rPr>
                <w:sz w:val="16"/>
              </w:rPr>
              <w:t>3, 2004 to 2020 (3 zone-level)</w:t>
            </w:r>
          </w:p>
        </w:tc>
        <w:tc>
          <w:tcPr>
            <w:tcW w:type="dxa" w:w="1909"/>
          </w:tcPr>
          <w:p>
            <w:pPr>
              <w:spacing w:after="0"/>
              <w:jc w:val="left"/>
            </w:pPr>
            <w:r>
              <w:rPr>
                <w:sz w:val="16"/>
              </w:rPr>
              <w:t>33 kt (38 mph) to 56 kt (64 mph) (median 39 kt (45 mph)); 3 with a recorded value</w:t>
            </w:r>
          </w:p>
        </w:tc>
        <w:tc>
          <w:tcPr>
            <w:tcW w:type="dxa" w:w="1841"/>
          </w:tcPr>
          <w:p>
            <w:pPr>
              <w:spacing w:after="0"/>
              <w:jc w:val="left"/>
            </w:pPr>
            <w:r>
              <w:rPr>
                <w:sz w:val="16"/>
              </w:rPr>
              <w:t>56 kt (64 mph) estimated gust, High Wind, 2004-09-16; NWS zone ALZ048 (RUSSELL), zone-level: may include parts of neighboring counties</w:t>
            </w:r>
          </w:p>
        </w:tc>
        <w:tc>
          <w:tcPr>
            <w:tcW w:type="dxa" w:w="1510"/>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p>
        </w:tc>
      </w:tr>
      <w:tr>
        <w:trPr>
          <w:cantSplit/>
        </w:trPr>
        <w:tc>
          <w:tcPr>
            <w:tcW w:type="dxa" w:w="1729"/>
          </w:tcPr>
          <w:p>
            <w:pPr>
              <w:spacing w:after="0"/>
              <w:jc w:val="left"/>
            </w:pPr>
            <w:r>
              <w:rPr>
                <w:sz w:val="16"/>
              </w:rPr>
              <w:t>Thunderstorm Wind</w:t>
            </w:r>
          </w:p>
        </w:tc>
        <w:tc>
          <w:tcPr>
            <w:tcW w:type="dxa" w:w="1729"/>
          </w:tcPr>
          <w:p>
            <w:pPr>
              <w:spacing w:after="0"/>
              <w:jc w:val="left"/>
            </w:pPr>
            <w:r>
              <w:rPr>
                <w:sz w:val="16"/>
              </w:rPr>
              <w:t>wind speed (kt and mph)</w:t>
            </w:r>
          </w:p>
        </w:tc>
        <w:tc>
          <w:tcPr>
            <w:tcW w:type="dxa" w:w="1551"/>
          </w:tcPr>
          <w:p>
            <w:pPr>
              <w:spacing w:after="0"/>
              <w:jc w:val="right"/>
            </w:pPr>
            <w:r>
              <w:rPr>
                <w:sz w:val="16"/>
              </w:rPr>
              <w:t>130, 1971 to 2026</w:t>
            </w:r>
          </w:p>
        </w:tc>
        <w:tc>
          <w:tcPr>
            <w:tcW w:type="dxa" w:w="1909"/>
          </w:tcPr>
          <w:p>
            <w:pPr>
              <w:spacing w:after="0"/>
              <w:jc w:val="left"/>
            </w:pPr>
            <w:r>
              <w:rPr>
                <w:sz w:val="16"/>
              </w:rPr>
              <w:t>40 kt (46 mph) to 78 kt (90 mph) (median 50 kt (58 mph)); 101 with a recorded value</w:t>
            </w:r>
          </w:p>
        </w:tc>
        <w:tc>
          <w:tcPr>
            <w:tcW w:type="dxa" w:w="1841"/>
          </w:tcPr>
          <w:p>
            <w:pPr>
              <w:spacing w:after="0"/>
              <w:jc w:val="left"/>
            </w:pPr>
            <w:r>
              <w:rPr>
                <w:sz w:val="16"/>
              </w:rPr>
              <w:t>78 kt (90 mph) estimated gust, Thunderstorm Wind, 2015-08-06</w:t>
            </w:r>
          </w:p>
        </w:tc>
        <w:tc>
          <w:tcPr>
            <w:tcW w:type="dxa" w:w="1510"/>
          </w:tcPr>
          <w:p>
            <w:pPr>
              <w:spacing w:after="0"/>
              <w:jc w:val="left"/>
            </w:pPr>
            <w:r>
              <w:rPr>
                <w:sz w:val="16"/>
              </w:rPr>
              <w:t>Thunderstorm Wind, 1999-04-15, $40,000 property; $0 crops (1999 dollars)</w:t>
            </w:r>
          </w:p>
        </w:tc>
        <w:tc>
          <w:tcPr>
            <w:tcW w:type="dxa" w:w="1618"/>
          </w:tcPr>
          <w:p>
            <w:pPr>
              <w:spacing w:after="0"/>
              <w:jc w:val="left"/>
            </w:pPr>
            <w:r>
              <w:rPr>
                <w:sz w:val="16"/>
              </w:rPr>
              <w:t>Event records naming member places: Phenix City city (20 records), Hurtsboro town (7 records).</w:t>
            </w:r>
          </w:p>
        </w:tc>
        <w:tc>
          <w:tcPr>
            <w:tcW w:type="dxa" w:w="2225"/>
          </w:tcPr>
          <w:p>
            <w:pPr>
              <w:spacing w:after="0"/>
              <w:jc w:val="left"/>
            </w:pPr>
          </w:p>
        </w:tc>
      </w:tr>
      <w:tr>
        <w:trPr>
          <w:cantSplit/>
        </w:trPr>
        <w:tc>
          <w:tcPr>
            <w:tcW w:type="dxa" w:w="1729"/>
          </w:tcPr>
          <w:p>
            <w:pPr>
              <w:spacing w:after="0"/>
              <w:jc w:val="left"/>
            </w:pPr>
            <w:r>
              <w:rPr>
                <w:sz w:val="16"/>
              </w:rPr>
              <w:t>Tornado</w:t>
            </w:r>
          </w:p>
        </w:tc>
        <w:tc>
          <w:tcPr>
            <w:tcW w:type="dxa" w:w="1729"/>
          </w:tcPr>
          <w:p>
            <w:pPr>
              <w:spacing w:after="0"/>
              <w:jc w:val="left"/>
            </w:pPr>
            <w:r>
              <w:rPr>
                <w:sz w:val="16"/>
              </w:rPr>
              <w:t>Enhanced Fujita (F before Feb 2007)</w:t>
            </w:r>
          </w:p>
        </w:tc>
        <w:tc>
          <w:tcPr>
            <w:tcW w:type="dxa" w:w="1551"/>
          </w:tcPr>
          <w:p>
            <w:pPr>
              <w:spacing w:after="0"/>
              <w:jc w:val="right"/>
            </w:pPr>
            <w:r>
              <w:rPr>
                <w:sz w:val="16"/>
              </w:rPr>
              <w:t>32, 1954 to 2026</w:t>
            </w:r>
          </w:p>
        </w:tc>
        <w:tc>
          <w:tcPr>
            <w:tcW w:type="dxa" w:w="1909"/>
          </w:tcPr>
          <w:p>
            <w:pPr>
              <w:spacing w:after="0"/>
              <w:jc w:val="left"/>
            </w:pPr>
            <w:r>
              <w:rPr>
                <w:sz w:val="16"/>
              </w:rPr>
              <w:t>F/EF0 to F/EF3 (median F/EF1); 32 with a recorded value</w:t>
            </w:r>
          </w:p>
        </w:tc>
        <w:tc>
          <w:tcPr>
            <w:tcW w:type="dxa" w:w="1841"/>
          </w:tcPr>
          <w:p>
            <w:pPr>
              <w:spacing w:after="0"/>
              <w:jc w:val="left"/>
            </w:pPr>
            <w:r>
              <w:rPr>
                <w:sz w:val="16"/>
              </w:rPr>
              <w:t>F3 tornado, 1981-04-01, 100 yd wide, $25,000,000 property; crops not recorded (1981 dollars), 2 direct deaths, 23 direct injuries</w:t>
            </w:r>
          </w:p>
        </w:tc>
        <w:tc>
          <w:tcPr>
            <w:tcW w:type="dxa" w:w="1510"/>
          </w:tcPr>
          <w:p>
            <w:pPr>
              <w:spacing w:after="0"/>
              <w:jc w:val="left"/>
            </w:pPr>
          </w:p>
        </w:tc>
        <w:tc>
          <w:tcPr>
            <w:tcW w:type="dxa" w:w="1618"/>
          </w:tcPr>
          <w:p>
            <w:pPr>
              <w:spacing w:after="0"/>
              <w:jc w:val="left"/>
            </w:pPr>
            <w:r>
              <w:rPr>
                <w:sz w:val="16"/>
              </w:rPr>
              <w:t>Event records naming member places: Phenix City city (3 records).</w:t>
            </w:r>
          </w:p>
        </w:tc>
        <w:tc>
          <w:tcPr>
            <w:tcW w:type="dxa" w:w="22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9"/>
          </w:tcPr>
          <w:p>
            <w:pPr>
              <w:spacing w:after="0"/>
              <w:jc w:val="left"/>
            </w:pPr>
            <w:r>
              <w:rPr>
                <w:sz w:val="16"/>
              </w:rPr>
              <w:t>Tsunami</w:t>
            </w:r>
          </w:p>
        </w:tc>
        <w:tc>
          <w:tcPr>
            <w:tcW w:type="dxa" w:w="1729"/>
          </w:tcPr>
          <w:p>
            <w:pPr>
              <w:spacing w:after="0"/>
              <w:jc w:val="left"/>
            </w:pPr>
            <w:r>
              <w:rPr>
                <w:sz w:val="16"/>
              </w:rPr>
              <w:t>none (count and damage)</w:t>
            </w:r>
          </w:p>
        </w:tc>
        <w:tc>
          <w:tcPr>
            <w:tcW w:type="dxa" w:w="1551"/>
          </w:tcPr>
          <w:p>
            <w:pPr>
              <w:spacing w:after="0"/>
              <w:jc w:val="right"/>
            </w:pPr>
            <w:r>
              <w:rPr>
                <w:sz w:val="16"/>
              </w:rPr>
              <w:t>0</w:t>
            </w:r>
          </w:p>
        </w:tc>
        <w:tc>
          <w:tcPr>
            <w:tcW w:type="dxa" w:w="1909"/>
          </w:tcPr>
          <w:p>
            <w:pPr>
              <w:spacing w:after="0"/>
              <w:jc w:val="left"/>
            </w:pPr>
          </w:p>
        </w:tc>
        <w:tc>
          <w:tcPr>
            <w:tcW w:type="dxa" w:w="1841"/>
          </w:tcPr>
          <w:p>
            <w:pPr>
              <w:spacing w:after="0"/>
              <w:jc w:val="left"/>
            </w:pPr>
          </w:p>
        </w:tc>
        <w:tc>
          <w:tcPr>
            <w:tcW w:type="dxa" w:w="1510"/>
          </w:tcPr>
          <w:p>
            <w:pPr>
              <w:spacing w:after="0"/>
              <w:jc w:val="left"/>
            </w:pPr>
          </w:p>
        </w:tc>
        <w:tc>
          <w:tcPr>
            <w:tcW w:type="dxa" w:w="161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Volcanic Ash, Volcanic Ashfall</w:t>
            </w:r>
          </w:p>
        </w:tc>
        <w:tc>
          <w:tcPr>
            <w:tcW w:type="dxa" w:w="1729"/>
          </w:tcPr>
          <w:p>
            <w:pPr>
              <w:spacing w:after="0"/>
              <w:jc w:val="left"/>
            </w:pPr>
            <w:r>
              <w:rPr>
                <w:sz w:val="16"/>
              </w:rPr>
              <w:t>Volcanic Explosivity Index (local data)</w:t>
            </w:r>
          </w:p>
        </w:tc>
        <w:tc>
          <w:tcPr>
            <w:tcW w:type="dxa" w:w="1551"/>
          </w:tcPr>
          <w:p>
            <w:pPr>
              <w:spacing w:after="0"/>
              <w:jc w:val="right"/>
            </w:pPr>
            <w:r>
              <w:rPr>
                <w:sz w:val="16"/>
              </w:rPr>
              <w:t>0</w:t>
            </w:r>
          </w:p>
        </w:tc>
        <w:tc>
          <w:tcPr>
            <w:tcW w:type="dxa" w:w="1909"/>
          </w:tcPr>
          <w:p>
            <w:pPr>
              <w:spacing w:after="0"/>
              <w:jc w:val="left"/>
            </w:pPr>
          </w:p>
        </w:tc>
        <w:tc>
          <w:tcPr>
            <w:tcW w:type="dxa" w:w="1841"/>
          </w:tcPr>
          <w:p>
            <w:pPr>
              <w:spacing w:after="0"/>
              <w:jc w:val="left"/>
            </w:pPr>
          </w:p>
        </w:tc>
        <w:tc>
          <w:tcPr>
            <w:tcW w:type="dxa" w:w="1510"/>
          </w:tcPr>
          <w:p>
            <w:pPr>
              <w:spacing w:after="0"/>
              <w:jc w:val="left"/>
            </w:pPr>
          </w:p>
        </w:tc>
        <w:tc>
          <w:tcPr>
            <w:tcW w:type="dxa" w:w="161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Wildfire</w:t>
            </w:r>
          </w:p>
        </w:tc>
        <w:tc>
          <w:tcPr>
            <w:tcW w:type="dxa" w:w="1729"/>
          </w:tcPr>
          <w:p>
            <w:pPr>
              <w:spacing w:after="0"/>
              <w:jc w:val="left"/>
            </w:pPr>
            <w:r>
              <w:rPr>
                <w:sz w:val="16"/>
              </w:rPr>
              <w:t>acres burned (local data)</w:t>
            </w:r>
          </w:p>
        </w:tc>
        <w:tc>
          <w:tcPr>
            <w:tcW w:type="dxa" w:w="1551"/>
          </w:tcPr>
          <w:p>
            <w:pPr>
              <w:spacing w:after="0"/>
              <w:jc w:val="right"/>
            </w:pPr>
            <w:r>
              <w:rPr>
                <w:sz w:val="16"/>
              </w:rPr>
              <w:t>0</w:t>
            </w:r>
          </w:p>
        </w:tc>
        <w:tc>
          <w:tcPr>
            <w:tcW w:type="dxa" w:w="1909"/>
          </w:tcPr>
          <w:p>
            <w:pPr>
              <w:spacing w:after="0"/>
              <w:jc w:val="left"/>
            </w:pPr>
          </w:p>
        </w:tc>
        <w:tc>
          <w:tcPr>
            <w:tcW w:type="dxa" w:w="1841"/>
          </w:tcPr>
          <w:p>
            <w:pPr>
              <w:spacing w:after="0"/>
              <w:jc w:val="left"/>
            </w:pPr>
          </w:p>
        </w:tc>
        <w:tc>
          <w:tcPr>
            <w:tcW w:type="dxa" w:w="1510"/>
          </w:tcPr>
          <w:p>
            <w:pPr>
              <w:spacing w:after="0"/>
              <w:jc w:val="left"/>
            </w:pPr>
          </w:p>
        </w:tc>
        <w:tc>
          <w:tcPr>
            <w:tcW w:type="dxa" w:w="1618"/>
          </w:tcPr>
          <w:p>
            <w:pPr>
              <w:spacing w:after="0"/>
              <w:jc w:val="left"/>
            </w:pPr>
          </w:p>
        </w:tc>
        <w:tc>
          <w:tcPr>
            <w:tcW w:type="dxa" w:w="2225"/>
          </w:tcPr>
          <w:p>
            <w:pPr>
              <w:spacing w:after="0"/>
              <w:jc w:val="left"/>
            </w:pPr>
            <w:r>
              <w:rPr>
                <w:sz w:val="16"/>
              </w:rPr>
              <w:t>Acres burned: in event narratives only; local data required.</w:t>
            </w:r>
          </w:p>
        </w:tc>
      </w:tr>
      <w:tr>
        <w:trPr>
          <w:cantSplit/>
        </w:trPr>
        <w:tc>
          <w:tcPr>
            <w:tcW w:type="dxa" w:w="1729"/>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w:t>
            </w:r>
          </w:p>
        </w:tc>
        <w:tc>
          <w:tcPr>
            <w:tcW w:type="dxa" w:w="1551"/>
          </w:tcPr>
          <w:p>
            <w:pPr>
              <w:spacing w:after="0"/>
              <w:jc w:val="right"/>
            </w:pPr>
            <w:r>
              <w:rPr>
                <w:sz w:val="16"/>
              </w:rPr>
              <w:t>10, 1996 to 2026 (10 zone-level)</w:t>
            </w:r>
          </w:p>
        </w:tc>
        <w:tc>
          <w:tcPr>
            <w:tcW w:type="dxa" w:w="1909"/>
          </w:tcPr>
          <w:p>
            <w:pPr>
              <w:spacing w:after="0"/>
              <w:jc w:val="left"/>
            </w:pPr>
          </w:p>
        </w:tc>
        <w:tc>
          <w:tcPr>
            <w:tcW w:type="dxa" w:w="1841"/>
          </w:tcPr>
          <w:p>
            <w:pPr>
              <w:spacing w:after="0"/>
              <w:jc w:val="left"/>
            </w:pPr>
            <w:r>
              <w:rPr>
                <w:sz w:val="16"/>
              </w:rPr>
              <w:t>Winter Storm, 1996-12-18, $15,000 property; $20,000 crops, reported for the zone (1996 dollars); NWS zone ALZ048 (RUSSELL), zone-level: may include parts of neighboring counties</w:t>
            </w:r>
          </w:p>
        </w:tc>
        <w:tc>
          <w:tcPr>
            <w:tcW w:type="dxa" w:w="1510"/>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5"/>
        <w:gridCol w:w="1115"/>
        <w:gridCol w:w="1115"/>
        <w:gridCol w:w="1499"/>
        <w:gridCol w:w="3516"/>
        <w:gridCol w:w="2459"/>
        <w:gridCol w:w="1538"/>
        <w:gridCol w:w="793"/>
        <w:gridCol w:w="961"/>
      </w:tblGrid>
      <w:tr>
        <w:trPr>
          <w:cantSplit/>
          <w:tblHeader/>
        </w:trPr>
        <w:tc>
          <w:tcPr>
            <w:tcW w:type="dxa" w:w="1115"/>
            <w:shd w:val="clear" w:color="auto" w:fill="E8E8E8"/>
          </w:tcPr>
          <w:p>
            <w:pPr>
              <w:spacing w:after="0"/>
              <w:jc w:val="left"/>
            </w:pPr>
            <w:r>
              <w:rPr>
                <w:b/>
                <w:sz w:val="16"/>
              </w:rPr>
              <w:t>Declared</w:t>
            </w:r>
          </w:p>
        </w:tc>
        <w:tc>
          <w:tcPr>
            <w:tcW w:type="dxa" w:w="1115"/>
            <w:shd w:val="clear" w:color="auto" w:fill="E8E8E8"/>
          </w:tcPr>
          <w:p>
            <w:pPr>
              <w:spacing w:after="0"/>
              <w:jc w:val="left"/>
            </w:pPr>
            <w:r>
              <w:rPr>
                <w:b/>
                <w:sz w:val="16"/>
              </w:rPr>
              <w:t>Incident began</w:t>
            </w:r>
          </w:p>
        </w:tc>
        <w:tc>
          <w:tcPr>
            <w:tcW w:type="dxa" w:w="1115"/>
            <w:shd w:val="clear" w:color="auto" w:fill="E8E8E8"/>
          </w:tcPr>
          <w:p>
            <w:pPr>
              <w:spacing w:after="0"/>
              <w:jc w:val="left"/>
            </w:pPr>
            <w:r>
              <w:rPr>
                <w:b/>
                <w:sz w:val="16"/>
              </w:rPr>
              <w:t>FEMA number</w:t>
            </w:r>
          </w:p>
        </w:tc>
        <w:tc>
          <w:tcPr>
            <w:tcW w:type="dxa" w:w="1499"/>
            <w:shd w:val="clear" w:color="auto" w:fill="E8E8E8"/>
          </w:tcPr>
          <w:p>
            <w:pPr>
              <w:spacing w:after="0"/>
              <w:jc w:val="left"/>
            </w:pPr>
            <w:r>
              <w:rPr>
                <w:b/>
                <w:sz w:val="16"/>
              </w:rPr>
              <w:t>Type</w:t>
            </w:r>
          </w:p>
        </w:tc>
        <w:tc>
          <w:tcPr>
            <w:tcW w:type="dxa" w:w="3516"/>
            <w:shd w:val="clear" w:color="auto" w:fill="E8E8E8"/>
          </w:tcPr>
          <w:p>
            <w:pPr>
              <w:spacing w:after="0"/>
              <w:jc w:val="left"/>
            </w:pPr>
            <w:r>
              <w:rPr>
                <w:b/>
                <w:sz w:val="16"/>
              </w:rPr>
              <w:t>Title</w:t>
            </w:r>
          </w:p>
        </w:tc>
        <w:tc>
          <w:tcPr>
            <w:tcW w:type="dxa" w:w="2459"/>
            <w:shd w:val="clear" w:color="auto" w:fill="E8E8E8"/>
          </w:tcPr>
          <w:p>
            <w:pPr>
              <w:spacing w:after="0"/>
              <w:jc w:val="left"/>
            </w:pPr>
            <w:r>
              <w:rPr>
                <w:b/>
                <w:sz w:val="16"/>
              </w:rPr>
              <w:t>Mapped hazard</w:t>
            </w:r>
          </w:p>
        </w:tc>
        <w:tc>
          <w:tcPr>
            <w:tcW w:type="dxa" w:w="1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3"/>
            <w:shd w:val="clear" w:color="auto" w:fill="E8E8E8"/>
          </w:tcPr>
          <w:p>
            <w:pPr>
              <w:spacing w:after="0"/>
              <w:jc w:val="left"/>
            </w:pPr>
            <w:r>
              <w:rPr>
                <w:b/>
                <w:sz w:val="16"/>
              </w:rPr>
              <w:t>Flags</w:t>
            </w:r>
          </w:p>
        </w:tc>
        <w:tc>
          <w:tcPr>
            <w:tcW w:type="dxa" w:w="961"/>
            <w:shd w:val="clear" w:color="auto" w:fill="E8E8E8"/>
          </w:tcPr>
          <w:p>
            <w:pPr>
              <w:spacing w:after="0"/>
              <w:jc w:val="left"/>
            </w:pPr>
            <w:r>
              <w:rPr>
                <w:b/>
                <w:sz w:val="16"/>
              </w:rPr>
              <w:t>Notes</w:t>
            </w:r>
          </w:p>
        </w:tc>
      </w:tr>
      <w:tr>
        <w:trPr>
          <w:cantSplit/>
        </w:trPr>
        <w:tc>
          <w:tcPr>
            <w:tcW w:type="dxa" w:w="1115"/>
          </w:tcPr>
          <w:p>
            <w:pPr>
              <w:spacing w:after="0"/>
              <w:jc w:val="left"/>
            </w:pPr>
            <w:r>
              <w:rPr>
                <w:sz w:val="16"/>
              </w:rPr>
              <w:t>2024-09-26</w:t>
            </w:r>
          </w:p>
        </w:tc>
        <w:tc>
          <w:tcPr>
            <w:tcW w:type="dxa" w:w="1115"/>
          </w:tcPr>
          <w:p>
            <w:pPr>
              <w:spacing w:after="0"/>
              <w:jc w:val="left"/>
            </w:pPr>
            <w:r>
              <w:rPr>
                <w:sz w:val="16"/>
              </w:rPr>
              <w:t>2024-09-22</w:t>
            </w:r>
          </w:p>
        </w:tc>
        <w:tc>
          <w:tcPr>
            <w:tcW w:type="dxa" w:w="1115"/>
          </w:tcPr>
          <w:p>
            <w:pPr>
              <w:spacing w:after="0"/>
              <w:jc w:val="left"/>
            </w:pPr>
            <w:r>
              <w:rPr>
                <w:sz w:val="16"/>
              </w:rPr>
              <w:t>EM-3618-AL</w:t>
            </w:r>
          </w:p>
        </w:tc>
        <w:tc>
          <w:tcPr>
            <w:tcW w:type="dxa" w:w="1499"/>
          </w:tcPr>
          <w:p>
            <w:pPr>
              <w:spacing w:after="0"/>
              <w:jc w:val="left"/>
            </w:pPr>
            <w:r>
              <w:rPr>
                <w:sz w:val="16"/>
              </w:rPr>
              <w:t>Emergency</w:t>
            </w:r>
          </w:p>
        </w:tc>
        <w:tc>
          <w:tcPr>
            <w:tcW w:type="dxa" w:w="3516"/>
          </w:tcPr>
          <w:p>
            <w:pPr>
              <w:spacing w:after="0"/>
              <w:jc w:val="left"/>
            </w:pPr>
            <w:r>
              <w:rPr>
                <w:sz w:val="16"/>
              </w:rPr>
              <w:t>HURRICANE HELENE</w:t>
            </w:r>
          </w:p>
        </w:tc>
        <w:tc>
          <w:tcPr>
            <w:tcW w:type="dxa" w:w="2459"/>
          </w:tcPr>
          <w:p>
            <w:pPr>
              <w:spacing w:after="0"/>
              <w:jc w:val="left"/>
            </w:pPr>
            <w:r>
              <w:rPr>
                <w:sz w:val="16"/>
              </w:rPr>
              <w:t>Hurricane (primary); also designated: Tornado</w:t>
            </w:r>
          </w:p>
        </w:tc>
        <w:tc>
          <w:tcPr>
            <w:tcW w:type="dxa" w:w="1538"/>
          </w:tcPr>
          <w:p>
            <w:pPr>
              <w:spacing w:after="0"/>
              <w:jc w:val="right"/>
            </w:pPr>
            <w:r>
              <w:rPr>
                <w:sz w:val="16"/>
              </w:rPr>
              <w:t>none found</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2020-09-14</w:t>
            </w:r>
          </w:p>
        </w:tc>
        <w:tc>
          <w:tcPr>
            <w:tcW w:type="dxa" w:w="1115"/>
          </w:tcPr>
          <w:p>
            <w:pPr>
              <w:spacing w:after="0"/>
              <w:jc w:val="left"/>
            </w:pPr>
            <w:r>
              <w:rPr>
                <w:sz w:val="16"/>
              </w:rPr>
              <w:t>2020-09-14</w:t>
            </w:r>
          </w:p>
        </w:tc>
        <w:tc>
          <w:tcPr>
            <w:tcW w:type="dxa" w:w="1115"/>
          </w:tcPr>
          <w:p>
            <w:pPr>
              <w:spacing w:after="0"/>
              <w:jc w:val="left"/>
            </w:pPr>
            <w:r>
              <w:rPr>
                <w:sz w:val="16"/>
              </w:rPr>
              <w:t>EM-3545-AL</w:t>
            </w:r>
          </w:p>
        </w:tc>
        <w:tc>
          <w:tcPr>
            <w:tcW w:type="dxa" w:w="1499"/>
          </w:tcPr>
          <w:p>
            <w:pPr>
              <w:spacing w:after="0"/>
              <w:jc w:val="left"/>
            </w:pPr>
            <w:r>
              <w:rPr>
                <w:sz w:val="16"/>
              </w:rPr>
              <w:t>Emergency</w:t>
            </w:r>
          </w:p>
        </w:tc>
        <w:tc>
          <w:tcPr>
            <w:tcW w:type="dxa" w:w="3516"/>
          </w:tcPr>
          <w:p>
            <w:pPr>
              <w:spacing w:after="0"/>
              <w:jc w:val="left"/>
            </w:pPr>
            <w:r>
              <w:rPr>
                <w:sz w:val="16"/>
              </w:rPr>
              <w:t>HURRICANE SALLY</w:t>
            </w:r>
          </w:p>
        </w:tc>
        <w:tc>
          <w:tcPr>
            <w:tcW w:type="dxa" w:w="2459"/>
          </w:tcPr>
          <w:p>
            <w:pPr>
              <w:spacing w:after="0"/>
              <w:jc w:val="left"/>
            </w:pPr>
            <w:r>
              <w:rPr>
                <w:sz w:val="16"/>
              </w:rPr>
              <w:t>Hurricane</w:t>
            </w:r>
          </w:p>
        </w:tc>
        <w:tc>
          <w:tcPr>
            <w:tcW w:type="dxa" w:w="1538"/>
          </w:tcPr>
          <w:p>
            <w:pPr>
              <w:spacing w:after="0"/>
              <w:jc w:val="right"/>
            </w:pPr>
            <w:r>
              <w:rPr>
                <w:sz w:val="16"/>
              </w:rPr>
              <w:t>$8,195.54</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2020-03-29</w:t>
            </w:r>
          </w:p>
        </w:tc>
        <w:tc>
          <w:tcPr>
            <w:tcW w:type="dxa" w:w="1115"/>
          </w:tcPr>
          <w:p>
            <w:pPr>
              <w:spacing w:after="0"/>
              <w:jc w:val="left"/>
            </w:pPr>
            <w:r>
              <w:rPr>
                <w:sz w:val="16"/>
              </w:rPr>
              <w:t>2020-01-20</w:t>
            </w:r>
          </w:p>
        </w:tc>
        <w:tc>
          <w:tcPr>
            <w:tcW w:type="dxa" w:w="1115"/>
          </w:tcPr>
          <w:p>
            <w:pPr>
              <w:spacing w:after="0"/>
              <w:jc w:val="left"/>
            </w:pPr>
            <w:r>
              <w:rPr>
                <w:sz w:val="16"/>
              </w:rPr>
              <w:t>DR-4503-AL</w:t>
            </w:r>
          </w:p>
        </w:tc>
        <w:tc>
          <w:tcPr>
            <w:tcW w:type="dxa" w:w="1499"/>
          </w:tcPr>
          <w:p>
            <w:pPr>
              <w:spacing w:after="0"/>
              <w:jc w:val="left"/>
            </w:pPr>
            <w:r>
              <w:rPr>
                <w:sz w:val="16"/>
              </w:rPr>
              <w:t>Major disaster</w:t>
            </w:r>
          </w:p>
        </w:tc>
        <w:tc>
          <w:tcPr>
            <w:tcW w:type="dxa" w:w="3516"/>
          </w:tcPr>
          <w:p>
            <w:pPr>
              <w:spacing w:after="0"/>
              <w:jc w:val="left"/>
            </w:pPr>
            <w:r>
              <w:rPr>
                <w:sz w:val="16"/>
              </w:rPr>
              <w:t>COVID-19 PANDEMIC</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2020-03-13</w:t>
            </w:r>
          </w:p>
        </w:tc>
        <w:tc>
          <w:tcPr>
            <w:tcW w:type="dxa" w:w="1115"/>
          </w:tcPr>
          <w:p>
            <w:pPr>
              <w:spacing w:after="0"/>
              <w:jc w:val="left"/>
            </w:pPr>
            <w:r>
              <w:rPr>
                <w:sz w:val="16"/>
              </w:rPr>
              <w:t>2020-01-20</w:t>
            </w:r>
          </w:p>
        </w:tc>
        <w:tc>
          <w:tcPr>
            <w:tcW w:type="dxa" w:w="1115"/>
          </w:tcPr>
          <w:p>
            <w:pPr>
              <w:spacing w:after="0"/>
              <w:jc w:val="left"/>
            </w:pPr>
            <w:r>
              <w:rPr>
                <w:sz w:val="16"/>
              </w:rPr>
              <w:t>EM-3472-AL</w:t>
            </w:r>
          </w:p>
        </w:tc>
        <w:tc>
          <w:tcPr>
            <w:tcW w:type="dxa" w:w="1499"/>
          </w:tcPr>
          <w:p>
            <w:pPr>
              <w:spacing w:after="0"/>
              <w:jc w:val="left"/>
            </w:pPr>
            <w:r>
              <w:rPr>
                <w:sz w:val="16"/>
              </w:rPr>
              <w:t>Emergency</w:t>
            </w:r>
          </w:p>
        </w:tc>
        <w:tc>
          <w:tcPr>
            <w:tcW w:type="dxa" w:w="3516"/>
          </w:tcPr>
          <w:p>
            <w:pPr>
              <w:spacing w:after="0"/>
              <w:jc w:val="left"/>
            </w:pPr>
            <w:r>
              <w:rPr>
                <w:sz w:val="16"/>
              </w:rPr>
              <w:t>COVID-19</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DR-4503</w:t>
            </w:r>
          </w:p>
        </w:tc>
      </w:tr>
      <w:tr>
        <w:trPr>
          <w:cantSplit/>
        </w:trPr>
        <w:tc>
          <w:tcPr>
            <w:tcW w:type="dxa" w:w="1115"/>
          </w:tcPr>
          <w:p>
            <w:pPr>
              <w:spacing w:after="0"/>
              <w:jc w:val="left"/>
            </w:pPr>
            <w:r>
              <w:rPr>
                <w:sz w:val="16"/>
              </w:rPr>
              <w:t>2018-10-12</w:t>
            </w:r>
          </w:p>
        </w:tc>
        <w:tc>
          <w:tcPr>
            <w:tcW w:type="dxa" w:w="1115"/>
          </w:tcPr>
          <w:p>
            <w:pPr>
              <w:spacing w:after="0"/>
              <w:jc w:val="left"/>
            </w:pPr>
            <w:r>
              <w:rPr>
                <w:sz w:val="16"/>
              </w:rPr>
              <w:t>2018-10-10</w:t>
            </w:r>
          </w:p>
        </w:tc>
        <w:tc>
          <w:tcPr>
            <w:tcW w:type="dxa" w:w="1115"/>
          </w:tcPr>
          <w:p>
            <w:pPr>
              <w:spacing w:after="0"/>
              <w:jc w:val="left"/>
            </w:pPr>
            <w:r>
              <w:rPr>
                <w:sz w:val="16"/>
              </w:rPr>
              <w:t>EM-3407-AL</w:t>
            </w:r>
          </w:p>
        </w:tc>
        <w:tc>
          <w:tcPr>
            <w:tcW w:type="dxa" w:w="1499"/>
          </w:tcPr>
          <w:p>
            <w:pPr>
              <w:spacing w:after="0"/>
              <w:jc w:val="left"/>
            </w:pPr>
            <w:r>
              <w:rPr>
                <w:sz w:val="16"/>
              </w:rPr>
              <w:t>Emergency</w:t>
            </w:r>
          </w:p>
        </w:tc>
        <w:tc>
          <w:tcPr>
            <w:tcW w:type="dxa" w:w="3516"/>
          </w:tcPr>
          <w:p>
            <w:pPr>
              <w:spacing w:after="0"/>
              <w:jc w:val="left"/>
            </w:pPr>
            <w:r>
              <w:rPr>
                <w:sz w:val="16"/>
              </w:rPr>
              <w:t>HURRICANE MICHAEL</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2017-09-11</w:t>
            </w:r>
          </w:p>
        </w:tc>
        <w:tc>
          <w:tcPr>
            <w:tcW w:type="dxa" w:w="1115"/>
          </w:tcPr>
          <w:p>
            <w:pPr>
              <w:spacing w:after="0"/>
              <w:jc w:val="left"/>
            </w:pPr>
            <w:r>
              <w:rPr>
                <w:sz w:val="16"/>
              </w:rPr>
              <w:t>2017-09-08</w:t>
            </w:r>
          </w:p>
        </w:tc>
        <w:tc>
          <w:tcPr>
            <w:tcW w:type="dxa" w:w="1115"/>
          </w:tcPr>
          <w:p>
            <w:pPr>
              <w:spacing w:after="0"/>
              <w:jc w:val="left"/>
            </w:pPr>
            <w:r>
              <w:rPr>
                <w:sz w:val="16"/>
              </w:rPr>
              <w:t>EM-3389-AL</w:t>
            </w:r>
          </w:p>
        </w:tc>
        <w:tc>
          <w:tcPr>
            <w:tcW w:type="dxa" w:w="1499"/>
          </w:tcPr>
          <w:p>
            <w:pPr>
              <w:spacing w:after="0"/>
              <w:jc w:val="left"/>
            </w:pPr>
            <w:r>
              <w:rPr>
                <w:sz w:val="16"/>
              </w:rPr>
              <w:t>Emergency</w:t>
            </w:r>
          </w:p>
        </w:tc>
        <w:tc>
          <w:tcPr>
            <w:tcW w:type="dxa" w:w="3516"/>
          </w:tcPr>
          <w:p>
            <w:pPr>
              <w:spacing w:after="0"/>
              <w:jc w:val="left"/>
            </w:pPr>
            <w:r>
              <w:rPr>
                <w:sz w:val="16"/>
              </w:rPr>
              <w:t>HURRICANE IRMA</w:t>
            </w:r>
          </w:p>
        </w:tc>
        <w:tc>
          <w:tcPr>
            <w:tcW w:type="dxa" w:w="2459"/>
          </w:tcPr>
          <w:p>
            <w:pPr>
              <w:spacing w:after="0"/>
              <w:jc w:val="left"/>
            </w:pPr>
            <w:r>
              <w:rPr>
                <w:sz w:val="16"/>
              </w:rPr>
              <w:t>Hurricane</w:t>
            </w:r>
          </w:p>
        </w:tc>
        <w:tc>
          <w:tcPr>
            <w:tcW w:type="dxa" w:w="1538"/>
          </w:tcPr>
          <w:p>
            <w:pPr>
              <w:spacing w:after="0"/>
              <w:jc w:val="right"/>
            </w:pPr>
            <w:r>
              <w:rPr>
                <w:sz w:val="16"/>
              </w:rPr>
              <w:t>$45,398.08</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2016-01-21</w:t>
            </w:r>
          </w:p>
        </w:tc>
        <w:tc>
          <w:tcPr>
            <w:tcW w:type="dxa" w:w="1115"/>
          </w:tcPr>
          <w:p>
            <w:pPr>
              <w:spacing w:after="0"/>
              <w:jc w:val="left"/>
            </w:pPr>
            <w:r>
              <w:rPr>
                <w:sz w:val="16"/>
              </w:rPr>
              <w:t>2015-12-23</w:t>
            </w:r>
          </w:p>
        </w:tc>
        <w:tc>
          <w:tcPr>
            <w:tcW w:type="dxa" w:w="1115"/>
          </w:tcPr>
          <w:p>
            <w:pPr>
              <w:spacing w:after="0"/>
              <w:jc w:val="left"/>
            </w:pPr>
            <w:r>
              <w:rPr>
                <w:sz w:val="16"/>
              </w:rPr>
              <w:t>DR-4251-AL</w:t>
            </w:r>
          </w:p>
        </w:tc>
        <w:tc>
          <w:tcPr>
            <w:tcW w:type="dxa" w:w="1499"/>
          </w:tcPr>
          <w:p>
            <w:pPr>
              <w:spacing w:after="0"/>
              <w:jc w:val="left"/>
            </w:pPr>
            <w:r>
              <w:rPr>
                <w:sz w:val="16"/>
              </w:rPr>
              <w:t>Major disaster</w:t>
            </w:r>
          </w:p>
        </w:tc>
        <w:tc>
          <w:tcPr>
            <w:tcW w:type="dxa" w:w="35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$772,532.05</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2011-04-28</w:t>
            </w:r>
          </w:p>
        </w:tc>
        <w:tc>
          <w:tcPr>
            <w:tcW w:type="dxa" w:w="1115"/>
          </w:tcPr>
          <w:p>
            <w:pPr>
              <w:spacing w:after="0"/>
              <w:jc w:val="left"/>
            </w:pPr>
            <w:r>
              <w:rPr>
                <w:sz w:val="16"/>
              </w:rPr>
              <w:t>2011-04-15</w:t>
            </w:r>
          </w:p>
        </w:tc>
        <w:tc>
          <w:tcPr>
            <w:tcW w:type="dxa" w:w="1115"/>
          </w:tcPr>
          <w:p>
            <w:pPr>
              <w:spacing w:after="0"/>
              <w:jc w:val="left"/>
            </w:pPr>
            <w:r>
              <w:rPr>
                <w:sz w:val="16"/>
              </w:rPr>
              <w:t>DR-1971-AL</w:t>
            </w:r>
          </w:p>
        </w:tc>
        <w:tc>
          <w:tcPr>
            <w:tcW w:type="dxa" w:w="1499"/>
          </w:tcPr>
          <w:p>
            <w:pPr>
              <w:spacing w:after="0"/>
              <w:jc w:val="left"/>
            </w:pPr>
            <w:r>
              <w:rPr>
                <w:sz w:val="16"/>
              </w:rPr>
              <w:t>Major disaster</w:t>
            </w:r>
          </w:p>
        </w:tc>
        <w:tc>
          <w:tcPr>
            <w:tcW w:type="dxa" w:w="35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$18,255.29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2011-04-27</w:t>
            </w:r>
          </w:p>
        </w:tc>
        <w:tc>
          <w:tcPr>
            <w:tcW w:type="dxa" w:w="1115"/>
          </w:tcPr>
          <w:p>
            <w:pPr>
              <w:spacing w:after="0"/>
              <w:jc w:val="left"/>
            </w:pPr>
            <w:r>
              <w:rPr>
                <w:sz w:val="16"/>
              </w:rPr>
              <w:t>2011-04-27</w:t>
            </w:r>
          </w:p>
        </w:tc>
        <w:tc>
          <w:tcPr>
            <w:tcW w:type="dxa" w:w="1115"/>
          </w:tcPr>
          <w:p>
            <w:pPr>
              <w:spacing w:after="0"/>
              <w:jc w:val="left"/>
            </w:pPr>
            <w:r>
              <w:rPr>
                <w:sz w:val="16"/>
              </w:rPr>
              <w:t>EM-3319-AL</w:t>
            </w:r>
          </w:p>
        </w:tc>
        <w:tc>
          <w:tcPr>
            <w:tcW w:type="dxa" w:w="1499"/>
          </w:tcPr>
          <w:p>
            <w:pPr>
              <w:spacing w:after="0"/>
              <w:jc w:val="left"/>
            </w:pPr>
            <w:r>
              <w:rPr>
                <w:sz w:val="16"/>
              </w:rPr>
              <w:t>Emergency</w:t>
            </w:r>
          </w:p>
        </w:tc>
        <w:tc>
          <w:tcPr>
            <w:tcW w:type="dxa" w:w="3516"/>
          </w:tcPr>
          <w:p>
            <w:pPr>
              <w:spacing w:after="0"/>
              <w:jc w:val="left"/>
            </w:pPr>
            <w:r>
              <w:rPr>
                <w:sz w:val="16"/>
              </w:rPr>
              <w:t>SEVERE STORMS, TORNADOES, AND STRAIGHT-LINE WINDS</w:t>
            </w:r>
          </w:p>
        </w:tc>
        <w:tc>
          <w:tcPr>
            <w:tcW w:type="dxa" w:w="2459"/>
          </w:tcPr>
          <w:p>
            <w:pPr>
              <w:spacing w:after="0"/>
              <w:jc w:val="left"/>
            </w:pPr>
            <w:r>
              <w:rPr>
                <w:sz w:val="16"/>
              </w:rPr>
              <w:t>Strong Wind;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DR-1971</w:t>
            </w:r>
          </w:p>
        </w:tc>
      </w:tr>
      <w:tr>
        <w:trPr>
          <w:cantSplit/>
        </w:trPr>
        <w:tc>
          <w:tcPr>
            <w:tcW w:type="dxa" w:w="1115"/>
          </w:tcPr>
          <w:p>
            <w:pPr>
              <w:spacing w:after="0"/>
              <w:jc w:val="left"/>
            </w:pPr>
            <w:r>
              <w:rPr>
                <w:sz w:val="16"/>
              </w:rPr>
              <w:t>2009-12-31</w:t>
            </w:r>
          </w:p>
        </w:tc>
        <w:tc>
          <w:tcPr>
            <w:tcW w:type="dxa" w:w="1115"/>
          </w:tcPr>
          <w:p>
            <w:pPr>
              <w:spacing w:after="0"/>
              <w:jc w:val="left"/>
            </w:pPr>
            <w:r>
              <w:rPr>
                <w:sz w:val="16"/>
              </w:rPr>
              <w:t>2009-12-12</w:t>
            </w:r>
          </w:p>
        </w:tc>
        <w:tc>
          <w:tcPr>
            <w:tcW w:type="dxa" w:w="1115"/>
          </w:tcPr>
          <w:p>
            <w:pPr>
              <w:spacing w:after="0"/>
              <w:jc w:val="left"/>
            </w:pPr>
            <w:r>
              <w:rPr>
                <w:sz w:val="16"/>
              </w:rPr>
              <w:t>DR-1870-AL</w:t>
            </w:r>
          </w:p>
        </w:tc>
        <w:tc>
          <w:tcPr>
            <w:tcW w:type="dxa" w:w="1499"/>
          </w:tcPr>
          <w:p>
            <w:pPr>
              <w:spacing w:after="0"/>
              <w:jc w:val="left"/>
            </w:pPr>
            <w:r>
              <w:rPr>
                <w:sz w:val="16"/>
              </w:rPr>
              <w:t>Major disaster</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$384,381.38</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2009-04-28</w:t>
            </w:r>
          </w:p>
        </w:tc>
        <w:tc>
          <w:tcPr>
            <w:tcW w:type="dxa" w:w="1115"/>
          </w:tcPr>
          <w:p>
            <w:pPr>
              <w:spacing w:after="0"/>
              <w:jc w:val="left"/>
            </w:pPr>
            <w:r>
              <w:rPr>
                <w:sz w:val="16"/>
              </w:rPr>
              <w:t>2009-03-25</w:t>
            </w:r>
          </w:p>
        </w:tc>
        <w:tc>
          <w:tcPr>
            <w:tcW w:type="dxa" w:w="1115"/>
          </w:tcPr>
          <w:p>
            <w:pPr>
              <w:spacing w:after="0"/>
              <w:jc w:val="left"/>
            </w:pPr>
            <w:r>
              <w:rPr>
                <w:sz w:val="16"/>
              </w:rPr>
              <w:t>DR-1835-AL</w:t>
            </w:r>
          </w:p>
        </w:tc>
        <w:tc>
          <w:tcPr>
            <w:tcW w:type="dxa" w:w="1499"/>
          </w:tcPr>
          <w:p>
            <w:pPr>
              <w:spacing w:after="0"/>
              <w:jc w:val="left"/>
            </w:pPr>
            <w:r>
              <w:rPr>
                <w:sz w:val="16"/>
              </w:rPr>
              <w:t>Major disaster</w:t>
            </w:r>
          </w:p>
        </w:tc>
        <w:tc>
          <w:tcPr>
            <w:tcW w:type="dxa" w:w="3516"/>
          </w:tcPr>
          <w:p>
            <w:pPr>
              <w:spacing w:after="0"/>
              <w:jc w:val="left"/>
            </w:pPr>
            <w:r>
              <w:rPr>
                <w:sz w:val="16"/>
              </w:rPr>
              <w:t>SEVERE STORMS, FLOODING, TORNADOES &amp; STRAIGHT-LINE</w:t>
            </w:r>
          </w:p>
        </w:tc>
        <w:tc>
          <w:tcPr>
            <w:tcW w:type="dxa" w:w="2459"/>
          </w:tcPr>
          <w:p>
            <w:pPr>
              <w:spacing w:after="0"/>
              <w:jc w:val="left"/>
            </w:pPr>
            <w:r>
              <w:rPr>
                <w:sz w:val="16"/>
              </w:rPr>
              <w:t>Inland Flooding; Tornado</w:t>
            </w:r>
          </w:p>
        </w:tc>
        <w:tc>
          <w:tcPr>
            <w:tcW w:type="dxa" w:w="1538"/>
          </w:tcPr>
          <w:p>
            <w:pPr>
              <w:spacing w:after="0"/>
              <w:jc w:val="right"/>
            </w:pPr>
            <w:r>
              <w:rPr>
                <w:sz w:val="16"/>
              </w:rPr>
              <w:t>$134,119.05</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2008-08-30</w:t>
            </w:r>
          </w:p>
        </w:tc>
        <w:tc>
          <w:tcPr>
            <w:tcW w:type="dxa" w:w="1115"/>
          </w:tcPr>
          <w:p>
            <w:pPr>
              <w:spacing w:after="0"/>
              <w:jc w:val="left"/>
            </w:pPr>
            <w:r>
              <w:rPr>
                <w:sz w:val="16"/>
              </w:rPr>
              <w:t>2008-08-29</w:t>
            </w:r>
          </w:p>
        </w:tc>
        <w:tc>
          <w:tcPr>
            <w:tcW w:type="dxa" w:w="1115"/>
          </w:tcPr>
          <w:p>
            <w:pPr>
              <w:spacing w:after="0"/>
              <w:jc w:val="left"/>
            </w:pPr>
            <w:r>
              <w:rPr>
                <w:sz w:val="16"/>
              </w:rPr>
              <w:t>EM-3292-AL</w:t>
            </w:r>
          </w:p>
        </w:tc>
        <w:tc>
          <w:tcPr>
            <w:tcW w:type="dxa" w:w="1499"/>
          </w:tcPr>
          <w:p>
            <w:pPr>
              <w:spacing w:after="0"/>
              <w:jc w:val="left"/>
            </w:pPr>
            <w:r>
              <w:rPr>
                <w:sz w:val="16"/>
              </w:rPr>
              <w:t>Emergency</w:t>
            </w:r>
          </w:p>
        </w:tc>
        <w:tc>
          <w:tcPr>
            <w:tcW w:type="dxa" w:w="3516"/>
          </w:tcPr>
          <w:p>
            <w:pPr>
              <w:spacing w:after="0"/>
              <w:jc w:val="left"/>
            </w:pPr>
            <w:r>
              <w:rPr>
                <w:sz w:val="16"/>
              </w:rPr>
              <w:t>HURRICANE GUSTAV</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2005-09-10</w:t>
            </w:r>
          </w:p>
        </w:tc>
        <w:tc>
          <w:tcPr>
            <w:tcW w:type="dxa" w:w="1115"/>
          </w:tcPr>
          <w:p>
            <w:pPr>
              <w:spacing w:after="0"/>
              <w:jc w:val="left"/>
            </w:pPr>
            <w:r>
              <w:rPr>
                <w:sz w:val="16"/>
              </w:rPr>
              <w:t>2005-08-29</w:t>
            </w:r>
          </w:p>
        </w:tc>
        <w:tc>
          <w:tcPr>
            <w:tcW w:type="dxa" w:w="1115"/>
          </w:tcPr>
          <w:p>
            <w:pPr>
              <w:spacing w:after="0"/>
              <w:jc w:val="left"/>
            </w:pPr>
            <w:r>
              <w:rPr>
                <w:sz w:val="16"/>
              </w:rPr>
              <w:t>EM-3237-AL</w:t>
            </w:r>
          </w:p>
        </w:tc>
        <w:tc>
          <w:tcPr>
            <w:tcW w:type="dxa" w:w="1499"/>
          </w:tcPr>
          <w:p>
            <w:pPr>
              <w:spacing w:after="0"/>
              <w:jc w:val="left"/>
            </w:pPr>
            <w:r>
              <w:rPr>
                <w:sz w:val="16"/>
              </w:rPr>
              <w:t>Emergency</w:t>
            </w:r>
          </w:p>
        </w:tc>
        <w:tc>
          <w:tcPr>
            <w:tcW w:type="dxa" w:w="3516"/>
          </w:tcPr>
          <w:p>
            <w:pPr>
              <w:spacing w:after="0"/>
              <w:jc w:val="left"/>
            </w:pPr>
            <w:r>
              <w:rPr>
                <w:sz w:val="16"/>
              </w:rPr>
              <w:t>HURRICANE KATRINA EVACUATION</w:t>
            </w:r>
          </w:p>
        </w:tc>
        <w:tc>
          <w:tcPr>
            <w:tcW w:type="dxa" w:w="2459"/>
          </w:tcPr>
          <w:p>
            <w:pPr>
              <w:spacing w:after="0"/>
              <w:jc w:val="left"/>
            </w:pPr>
            <w:r>
              <w:rPr>
                <w:sz w:val="16"/>
              </w:rPr>
              <w:t>Hurricane: evacuation support, not a local hazard event;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2005-07-10</w:t>
            </w:r>
          </w:p>
        </w:tc>
        <w:tc>
          <w:tcPr>
            <w:tcW w:type="dxa" w:w="1115"/>
          </w:tcPr>
          <w:p>
            <w:pPr>
              <w:spacing w:after="0"/>
              <w:jc w:val="left"/>
            </w:pPr>
            <w:r>
              <w:rPr>
                <w:sz w:val="16"/>
              </w:rPr>
              <w:t>2005-07-10</w:t>
            </w:r>
          </w:p>
        </w:tc>
        <w:tc>
          <w:tcPr>
            <w:tcW w:type="dxa" w:w="1115"/>
          </w:tcPr>
          <w:p>
            <w:pPr>
              <w:spacing w:after="0"/>
              <w:jc w:val="left"/>
            </w:pPr>
            <w:r>
              <w:rPr>
                <w:sz w:val="16"/>
              </w:rPr>
              <w:t>DR-1593-AL</w:t>
            </w:r>
          </w:p>
        </w:tc>
        <w:tc>
          <w:tcPr>
            <w:tcW w:type="dxa" w:w="1499"/>
          </w:tcPr>
          <w:p>
            <w:pPr>
              <w:spacing w:after="0"/>
              <w:jc w:val="left"/>
            </w:pPr>
            <w:r>
              <w:rPr>
                <w:sz w:val="16"/>
              </w:rPr>
              <w:t>Major disaster</w:t>
            </w:r>
          </w:p>
        </w:tc>
        <w:tc>
          <w:tcPr>
            <w:tcW w:type="dxa" w:w="3516"/>
          </w:tcPr>
          <w:p>
            <w:pPr>
              <w:spacing w:after="0"/>
              <w:jc w:val="left"/>
            </w:pPr>
            <w:r>
              <w:rPr>
                <w:sz w:val="16"/>
              </w:rPr>
              <w:t>HURRICANE DENNIS</w:t>
            </w:r>
          </w:p>
        </w:tc>
        <w:tc>
          <w:tcPr>
            <w:tcW w:type="dxa" w:w="2459"/>
          </w:tcPr>
          <w:p>
            <w:pPr>
              <w:spacing w:after="0"/>
              <w:jc w:val="left"/>
            </w:pPr>
            <w:r>
              <w:rPr>
                <w:sz w:val="16"/>
              </w:rPr>
              <w:t>Hurricane</w:t>
            </w:r>
          </w:p>
        </w:tc>
        <w:tc>
          <w:tcPr>
            <w:tcW w:type="dxa" w:w="1538"/>
          </w:tcPr>
          <w:p>
            <w:pPr>
              <w:spacing w:after="0"/>
              <w:jc w:val="right"/>
            </w:pPr>
            <w:r>
              <w:rPr>
                <w:sz w:val="16"/>
              </w:rPr>
              <w:t>$7,092.41</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2004-09-15</w:t>
            </w:r>
          </w:p>
        </w:tc>
        <w:tc>
          <w:tcPr>
            <w:tcW w:type="dxa" w:w="1115"/>
          </w:tcPr>
          <w:p>
            <w:pPr>
              <w:spacing w:after="0"/>
              <w:jc w:val="left"/>
            </w:pPr>
            <w:r>
              <w:rPr>
                <w:sz w:val="16"/>
              </w:rPr>
              <w:t>2004-09-13</w:t>
            </w:r>
          </w:p>
        </w:tc>
        <w:tc>
          <w:tcPr>
            <w:tcW w:type="dxa" w:w="1115"/>
          </w:tcPr>
          <w:p>
            <w:pPr>
              <w:spacing w:after="0"/>
              <w:jc w:val="left"/>
            </w:pPr>
            <w:r>
              <w:rPr>
                <w:sz w:val="16"/>
              </w:rPr>
              <w:t>DR-1549-AL</w:t>
            </w:r>
          </w:p>
        </w:tc>
        <w:tc>
          <w:tcPr>
            <w:tcW w:type="dxa" w:w="1499"/>
          </w:tcPr>
          <w:p>
            <w:pPr>
              <w:spacing w:after="0"/>
              <w:jc w:val="left"/>
            </w:pPr>
            <w:r>
              <w:rPr>
                <w:sz w:val="16"/>
              </w:rPr>
              <w:t>Major disaster</w:t>
            </w:r>
          </w:p>
        </w:tc>
        <w:tc>
          <w:tcPr>
            <w:tcW w:type="dxa" w:w="3516"/>
          </w:tcPr>
          <w:p>
            <w:pPr>
              <w:spacing w:after="0"/>
              <w:jc w:val="left"/>
            </w:pPr>
            <w:r>
              <w:rPr>
                <w:sz w:val="16"/>
              </w:rPr>
              <w:t>HURRICANE IVAN</w:t>
            </w:r>
          </w:p>
        </w:tc>
        <w:tc>
          <w:tcPr>
            <w:tcW w:type="dxa" w:w="2459"/>
          </w:tcPr>
          <w:p>
            <w:pPr>
              <w:spacing w:after="0"/>
              <w:jc w:val="left"/>
            </w:pPr>
            <w:r>
              <w:rPr>
                <w:sz w:val="16"/>
              </w:rPr>
              <w:t>Hurricane</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2003-05-12</w:t>
            </w:r>
          </w:p>
        </w:tc>
        <w:tc>
          <w:tcPr>
            <w:tcW w:type="dxa" w:w="1115"/>
          </w:tcPr>
          <w:p>
            <w:pPr>
              <w:spacing w:after="0"/>
              <w:jc w:val="left"/>
            </w:pPr>
            <w:r>
              <w:rPr>
                <w:sz w:val="16"/>
              </w:rPr>
              <w:t>2003-05-05</w:t>
            </w:r>
          </w:p>
        </w:tc>
        <w:tc>
          <w:tcPr>
            <w:tcW w:type="dxa" w:w="1115"/>
          </w:tcPr>
          <w:p>
            <w:pPr>
              <w:spacing w:after="0"/>
              <w:jc w:val="left"/>
            </w:pPr>
            <w:r>
              <w:rPr>
                <w:sz w:val="16"/>
              </w:rPr>
              <w:t>DR-1466-AL</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$101,572.44</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1995-10-04</w:t>
            </w:r>
          </w:p>
        </w:tc>
        <w:tc>
          <w:tcPr>
            <w:tcW w:type="dxa" w:w="1115"/>
          </w:tcPr>
          <w:p>
            <w:pPr>
              <w:spacing w:after="0"/>
              <w:jc w:val="left"/>
            </w:pPr>
            <w:r>
              <w:rPr>
                <w:sz w:val="16"/>
              </w:rPr>
              <w:t>1995-10-04</w:t>
            </w:r>
          </w:p>
        </w:tc>
        <w:tc>
          <w:tcPr>
            <w:tcW w:type="dxa" w:w="1115"/>
          </w:tcPr>
          <w:p>
            <w:pPr>
              <w:spacing w:after="0"/>
              <w:jc w:val="left"/>
            </w:pPr>
            <w:r>
              <w:rPr>
                <w:sz w:val="16"/>
              </w:rPr>
              <w:t>DR-1070-AL</w:t>
            </w:r>
          </w:p>
        </w:tc>
        <w:tc>
          <w:tcPr>
            <w:tcW w:type="dxa" w:w="1499"/>
          </w:tcPr>
          <w:p>
            <w:pPr>
              <w:spacing w:after="0"/>
              <w:jc w:val="left"/>
            </w:pPr>
            <w:r>
              <w:rPr>
                <w:sz w:val="16"/>
              </w:rPr>
              <w:t>Major disaster</w:t>
            </w:r>
          </w:p>
        </w:tc>
        <w:tc>
          <w:tcPr>
            <w:tcW w:type="dxa" w:w="3516"/>
          </w:tcPr>
          <w:p>
            <w:pPr>
              <w:spacing w:after="0"/>
              <w:jc w:val="left"/>
            </w:pPr>
            <w:r>
              <w:rPr>
                <w:sz w:val="16"/>
              </w:rPr>
              <w:t>HURRICANE OPAL</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1994-07-08</w:t>
            </w:r>
          </w:p>
        </w:tc>
        <w:tc>
          <w:tcPr>
            <w:tcW w:type="dxa" w:w="1115"/>
          </w:tcPr>
          <w:p>
            <w:pPr>
              <w:spacing w:after="0"/>
              <w:jc w:val="left"/>
            </w:pPr>
            <w:r>
              <w:rPr>
                <w:sz w:val="16"/>
              </w:rPr>
              <w:t>1994-07-02</w:t>
            </w:r>
          </w:p>
        </w:tc>
        <w:tc>
          <w:tcPr>
            <w:tcW w:type="dxa" w:w="1115"/>
          </w:tcPr>
          <w:p>
            <w:pPr>
              <w:spacing w:after="0"/>
              <w:jc w:val="left"/>
            </w:pPr>
            <w:r>
              <w:rPr>
                <w:sz w:val="16"/>
              </w:rPr>
              <w:t>DR-1034-AL</w:t>
            </w:r>
          </w:p>
        </w:tc>
        <w:tc>
          <w:tcPr>
            <w:tcW w:type="dxa" w:w="1499"/>
          </w:tcPr>
          <w:p>
            <w:pPr>
              <w:spacing w:after="0"/>
              <w:jc w:val="left"/>
            </w:pPr>
            <w:r>
              <w:rPr>
                <w:sz w:val="16"/>
              </w:rPr>
              <w:t>Major disaster</w:t>
            </w:r>
          </w:p>
        </w:tc>
        <w:tc>
          <w:tcPr>
            <w:tcW w:type="dxa" w:w="3516"/>
          </w:tcPr>
          <w:p>
            <w:pPr>
              <w:spacing w:after="0"/>
              <w:jc w:val="left"/>
            </w:pPr>
            <w:r>
              <w:rPr>
                <w:sz w:val="16"/>
              </w:rPr>
              <w:t>SEVERE STORMS AND FLOODING (TROPICAL STORM ALBERTO)</w:t>
            </w:r>
          </w:p>
        </w:tc>
        <w:tc>
          <w:tcPr>
            <w:tcW w:type="dxa" w:w="2459"/>
          </w:tcPr>
          <w:p>
            <w:pPr>
              <w:spacing w:after="0"/>
              <w:jc w:val="left"/>
            </w:pPr>
            <w:r>
              <w:rPr>
                <w:sz w:val="16"/>
              </w:rPr>
              <w:t>Hurricane; 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1993-03-15</w:t>
            </w:r>
          </w:p>
        </w:tc>
        <w:tc>
          <w:tcPr>
            <w:tcW w:type="dxa" w:w="1115"/>
          </w:tcPr>
          <w:p>
            <w:pPr>
              <w:spacing w:after="0"/>
              <w:jc w:val="left"/>
            </w:pPr>
            <w:r>
              <w:rPr>
                <w:sz w:val="16"/>
              </w:rPr>
              <w:t>1993-03-13</w:t>
            </w:r>
          </w:p>
        </w:tc>
        <w:tc>
          <w:tcPr>
            <w:tcW w:type="dxa" w:w="1115"/>
          </w:tcPr>
          <w:p>
            <w:pPr>
              <w:spacing w:after="0"/>
              <w:jc w:val="left"/>
            </w:pPr>
            <w:r>
              <w:rPr>
                <w:sz w:val="16"/>
              </w:rPr>
              <w:t>EM-3096-AL</w:t>
            </w:r>
          </w:p>
        </w:tc>
        <w:tc>
          <w:tcPr>
            <w:tcW w:type="dxa" w:w="1499"/>
          </w:tcPr>
          <w:p>
            <w:pPr>
              <w:spacing w:after="0"/>
              <w:jc w:val="left"/>
            </w:pPr>
            <w:r>
              <w:rPr>
                <w:sz w:val="16"/>
              </w:rPr>
              <w:t>Emergency</w:t>
            </w:r>
          </w:p>
        </w:tc>
        <w:tc>
          <w:tcPr>
            <w:tcW w:type="dxa" w:w="3516"/>
          </w:tcPr>
          <w:p>
            <w:pPr>
              <w:spacing w:after="0"/>
              <w:jc w:val="left"/>
            </w:pPr>
            <w:r>
              <w:rPr>
                <w:sz w:val="16"/>
              </w:rPr>
              <w:t>SEVERE SNOWFALL, WINTER STORM</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1990-03-21</w:t>
            </w:r>
          </w:p>
        </w:tc>
        <w:tc>
          <w:tcPr>
            <w:tcW w:type="dxa" w:w="1115"/>
          </w:tcPr>
          <w:p>
            <w:pPr>
              <w:spacing w:after="0"/>
              <w:jc w:val="left"/>
            </w:pPr>
            <w:r>
              <w:rPr>
                <w:sz w:val="16"/>
              </w:rPr>
              <w:t>1990-03-15</w:t>
            </w:r>
          </w:p>
        </w:tc>
        <w:tc>
          <w:tcPr>
            <w:tcW w:type="dxa" w:w="1115"/>
          </w:tcPr>
          <w:p>
            <w:pPr>
              <w:spacing w:after="0"/>
              <w:jc w:val="left"/>
            </w:pPr>
            <w:r>
              <w:rPr>
                <w:sz w:val="16"/>
              </w:rPr>
              <w:t>DR-861-AL</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1990-02-17</w:t>
            </w:r>
          </w:p>
        </w:tc>
        <w:tc>
          <w:tcPr>
            <w:tcW w:type="dxa" w:w="1115"/>
          </w:tcPr>
          <w:p>
            <w:pPr>
              <w:spacing w:after="0"/>
              <w:jc w:val="left"/>
            </w:pPr>
            <w:r>
              <w:rPr>
                <w:sz w:val="16"/>
              </w:rPr>
              <w:t>1990-02-03</w:t>
            </w:r>
          </w:p>
        </w:tc>
        <w:tc>
          <w:tcPr>
            <w:tcW w:type="dxa" w:w="1115"/>
          </w:tcPr>
          <w:p>
            <w:pPr>
              <w:spacing w:after="0"/>
              <w:jc w:val="left"/>
            </w:pPr>
            <w:r>
              <w:rPr>
                <w:sz w:val="16"/>
              </w:rPr>
              <w:t>DR-856-AL</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1981-04-10</w:t>
            </w:r>
          </w:p>
        </w:tc>
        <w:tc>
          <w:tcPr>
            <w:tcW w:type="dxa" w:w="1115"/>
          </w:tcPr>
          <w:p>
            <w:pPr>
              <w:spacing w:after="0"/>
              <w:jc w:val="left"/>
            </w:pPr>
            <w:r>
              <w:rPr>
                <w:sz w:val="16"/>
              </w:rPr>
              <w:t>1981-04-10</w:t>
            </w:r>
          </w:p>
        </w:tc>
        <w:tc>
          <w:tcPr>
            <w:tcW w:type="dxa" w:w="1115"/>
          </w:tcPr>
          <w:p>
            <w:pPr>
              <w:spacing w:after="0"/>
              <w:jc w:val="left"/>
            </w:pPr>
            <w:r>
              <w:rPr>
                <w:sz w:val="16"/>
              </w:rPr>
              <w:t>DR-638-AL</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1977-07-20</w:t>
            </w:r>
          </w:p>
        </w:tc>
        <w:tc>
          <w:tcPr>
            <w:tcW w:type="dxa" w:w="1115"/>
          </w:tcPr>
          <w:p>
            <w:pPr>
              <w:spacing w:after="0"/>
              <w:jc w:val="left"/>
            </w:pPr>
            <w:r>
              <w:rPr>
                <w:sz w:val="16"/>
              </w:rPr>
              <w:t>1977-07-20</w:t>
            </w:r>
          </w:p>
        </w:tc>
        <w:tc>
          <w:tcPr>
            <w:tcW w:type="dxa" w:w="1115"/>
          </w:tcPr>
          <w:p>
            <w:pPr>
              <w:spacing w:after="0"/>
              <w:jc w:val="left"/>
            </w:pPr>
            <w:r>
              <w:rPr>
                <w:sz w:val="16"/>
              </w:rPr>
              <w:t>EM-3045-AL</w:t>
            </w:r>
          </w:p>
        </w:tc>
        <w:tc>
          <w:tcPr>
            <w:tcW w:type="dxa" w:w="1499"/>
          </w:tcPr>
          <w:p>
            <w:pPr>
              <w:spacing w:after="0"/>
              <w:jc w:val="left"/>
            </w:pPr>
            <w:r>
              <w:rPr>
                <w:sz w:val="16"/>
              </w:rPr>
              <w:t>Emergency</w:t>
            </w:r>
          </w:p>
        </w:tc>
        <w:tc>
          <w:tcPr>
            <w:tcW w:type="dxa" w:w="3516"/>
          </w:tcPr>
          <w:p>
            <w:pPr>
              <w:spacing w:after="0"/>
              <w:jc w:val="left"/>
            </w:pPr>
            <w:r>
              <w:rPr>
                <w:sz w:val="16"/>
              </w:rPr>
              <w:t>DROUGHT</w:t>
            </w:r>
          </w:p>
        </w:tc>
        <w:tc>
          <w:tcPr>
            <w:tcW w:type="dxa" w:w="2459"/>
          </w:tcPr>
          <w:p>
            <w:pPr>
              <w:spacing w:after="0"/>
              <w:jc w:val="left"/>
            </w:pPr>
            <w:r>
              <w:rPr>
                <w:sz w:val="16"/>
              </w:rPr>
              <w:t>Drought</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1975-10-02</w:t>
            </w:r>
          </w:p>
        </w:tc>
        <w:tc>
          <w:tcPr>
            <w:tcW w:type="dxa" w:w="1115"/>
          </w:tcPr>
          <w:p>
            <w:pPr>
              <w:spacing w:after="0"/>
              <w:jc w:val="left"/>
            </w:pPr>
            <w:r>
              <w:rPr>
                <w:sz w:val="16"/>
              </w:rPr>
              <w:t>1975-10-02</w:t>
            </w:r>
          </w:p>
        </w:tc>
        <w:tc>
          <w:tcPr>
            <w:tcW w:type="dxa" w:w="1115"/>
          </w:tcPr>
          <w:p>
            <w:pPr>
              <w:spacing w:after="0"/>
              <w:jc w:val="left"/>
            </w:pPr>
            <w:r>
              <w:rPr>
                <w:sz w:val="16"/>
              </w:rPr>
              <w:t>DR-488-AL</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$60,668.63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0,668.63"/>
        <w:tblDescription w:val="Hazard Plain table b1d_pa_other"/>
      </w:tblPr>
      <w:tblGrid>
        <w:gridCol w:w="1449"/>
        <w:gridCol w:w="1449"/>
        <w:gridCol w:w="7565"/>
        <w:gridCol w:w="2198"/>
        <w:gridCol w:w="1449"/>
      </w:tblGrid>
      <w:tr>
        <w:trPr>
          <w:cantSplit/>
          <w:tblHeader/>
        </w:trPr>
        <w:tc>
          <w:tcPr>
            <w:tcW w:type="dxa" w:w="1449"/>
            <w:shd w:val="clear" w:color="auto" w:fill="E8E8E8"/>
          </w:tcPr>
          <w:p>
            <w:pPr>
              <w:spacing w:after="0"/>
              <w:jc w:val="left"/>
            </w:pPr>
            <w:r>
              <w:rPr>
                <w:b/>
                <w:sz w:val="16"/>
              </w:rPr>
              <w:t>FEMA number</w:t>
            </w:r>
          </w:p>
        </w:tc>
        <w:tc>
          <w:tcPr>
            <w:tcW w:type="dxa" w:w="1449"/>
            <w:shd w:val="clear" w:color="auto" w:fill="E8E8E8"/>
          </w:tcPr>
          <w:p>
            <w:pPr>
              <w:spacing w:after="0"/>
              <w:jc w:val="left"/>
            </w:pPr>
            <w:r>
              <w:rPr>
                <w:b/>
                <w:sz w:val="16"/>
              </w:rPr>
              <w:t>Declared</w:t>
            </w:r>
          </w:p>
        </w:tc>
        <w:tc>
          <w:tcPr>
            <w:tcW w:type="dxa" w:w="7565"/>
            <w:shd w:val="clear" w:color="auto" w:fill="E8E8E8"/>
          </w:tcPr>
          <w:p>
            <w:pPr>
              <w:spacing w:after="0"/>
              <w:jc w:val="left"/>
            </w:pPr>
            <w:r>
              <w:rPr>
                <w:b/>
                <w:sz w:val="16"/>
              </w:rPr>
              <w:t>Title</w:t>
            </w:r>
          </w:p>
        </w:tc>
        <w:tc>
          <w:tcPr>
            <w:tcW w:type="dxa" w:w="2198"/>
            <w:shd w:val="clear" w:color="auto" w:fill="E8E8E8"/>
          </w:tcPr>
          <w:p>
            <w:pPr>
              <w:spacing w:after="0"/>
              <w:jc w:val="left"/>
            </w:pPr>
            <w:r>
              <w:rPr>
                <w:b/>
                <w:sz w:val="16"/>
              </w:rPr>
              <w:t>Applicant</w:t>
            </w:r>
          </w:p>
        </w:tc>
        <w:tc>
          <w:tcPr>
            <w:tcW w:type="dxa" w:w="144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49"/>
          </w:tcPr>
          <w:p>
            <w:pPr>
              <w:spacing w:after="0"/>
              <w:jc w:val="left"/>
            </w:pPr>
            <w:r>
              <w:rPr>
                <w:sz w:val="16"/>
              </w:rPr>
              <w:t>DR-4176-AL</w:t>
            </w:r>
          </w:p>
        </w:tc>
        <w:tc>
          <w:tcPr>
            <w:tcW w:type="dxa" w:w="1449"/>
          </w:tcPr>
          <w:p>
            <w:pPr>
              <w:spacing w:after="0"/>
              <w:jc w:val="left"/>
            </w:pPr>
            <w:r>
              <w:rPr>
                <w:sz w:val="16"/>
              </w:rPr>
              <w:t>2014-05-02</w:t>
            </w:r>
          </w:p>
        </w:tc>
        <w:tc>
          <w:tcPr>
            <w:tcW w:type="dxa" w:w="7565"/>
          </w:tcPr>
          <w:p>
            <w:pPr>
              <w:spacing w:after="0"/>
              <w:jc w:val="left"/>
            </w:pPr>
            <w:r>
              <w:rPr>
                <w:sz w:val="16"/>
              </w:rPr>
              <w:t>SEVERE STORMS, TORNADOES, STRAIGHT-LINE WINDS, AND FLOODING</w:t>
            </w:r>
          </w:p>
        </w:tc>
        <w:tc>
          <w:tcPr>
            <w:tcW w:type="dxa" w:w="2198"/>
          </w:tcPr>
          <w:p>
            <w:pPr>
              <w:spacing w:after="0"/>
              <w:jc w:val="left"/>
            </w:pPr>
            <w:r>
              <w:rPr>
                <w:sz w:val="16"/>
              </w:rPr>
              <w:t>PICKENS (COUNTY)</w:t>
            </w:r>
          </w:p>
        </w:tc>
        <w:tc>
          <w:tcPr>
            <w:tcW w:type="dxa" w:w="1449"/>
          </w:tcPr>
          <w:p>
            <w:pPr>
              <w:spacing w:after="0"/>
              <w:jc w:val="right"/>
            </w:pPr>
            <w:r>
              <w:rPr>
                <w:sz w:val="16"/>
              </w:rPr>
              <w:t>$60,668.63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63</w:t>
            </w:r>
          </w:p>
        </w:tc>
        <w:tc>
          <w:tcPr>
            <w:tcW w:type="dxa" w:w="1422"/>
          </w:tcPr>
          <w:p>
            <w:pPr>
              <w:spacing w:after="0"/>
              <w:jc w:val="right"/>
            </w:pPr>
            <w:r>
              <w:rPr>
                <w:sz w:val="16"/>
              </w:rPr>
              <w:t>1</w:t>
            </w:r>
          </w:p>
        </w:tc>
        <w:tc>
          <w:tcPr>
            <w:tcW w:type="dxa" w:w="1356"/>
          </w:tcPr>
          <w:p>
            <w:pPr>
              <w:spacing w:after="0"/>
              <w:jc w:val="right"/>
            </w:pPr>
            <w:r>
              <w:rPr>
                <w:sz w:val="16"/>
              </w:rPr>
              <w:t>8</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940"/>
        <w:gridCol w:w="1972"/>
        <w:gridCol w:w="1267"/>
        <w:gridCol w:w="2230"/>
        <w:gridCol w:w="648"/>
        <w:gridCol w:w="18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940"/>
            <w:shd w:val="clear" w:color="auto" w:fill="E8E8E8"/>
          </w:tcPr>
          <w:p>
            <w:pPr>
              <w:spacing w:after="0"/>
              <w:jc w:val="left"/>
            </w:pPr>
            <w:r>
              <w:rPr>
                <w:b/>
                <w:sz w:val="16"/>
              </w:rPr>
              <w:t>Magnitude or extent</w:t>
            </w:r>
          </w:p>
        </w:tc>
        <w:tc>
          <w:tcPr>
            <w:tcW w:type="dxa" w:w="1972"/>
            <w:shd w:val="clear" w:color="auto" w:fill="E8E8E8"/>
          </w:tcPr>
          <w:p>
            <w:pPr>
              <w:spacing w:after="0"/>
              <w:jc w:val="left"/>
            </w:pPr>
            <w:r>
              <w:rPr>
                <w:b/>
                <w:sz w:val="16"/>
              </w:rPr>
              <w:t>Damage</w:t>
            </w:r>
          </w:p>
          <w:p>
            <w:pPr>
              <w:spacing w:after="0"/>
              <w:jc w:val="left"/>
            </w:pPr>
            <w:r>
              <w:rPr>
                <w:i/>
                <w:color w:val="555555"/>
                <w:sz w:val="14"/>
              </w:rPr>
              <w:t>nominal dollars</w:t>
            </w:r>
          </w:p>
        </w:tc>
        <w:tc>
          <w:tcPr>
            <w:tcW w:type="dxa" w:w="126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3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8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2015-08-06</w:t>
            </w:r>
          </w:p>
        </w:tc>
        <w:tc>
          <w:tcPr>
            <w:tcW w:type="dxa" w:w="1215"/>
          </w:tcPr>
          <w:p>
            <w:pPr>
              <w:spacing w:after="0"/>
              <w:jc w:val="left"/>
            </w:pPr>
            <w:r>
              <w:rPr>
                <w:sz w:val="16"/>
              </w:rPr>
              <w:t>Thunderstorm Wind</w:t>
            </w:r>
          </w:p>
        </w:tc>
        <w:tc>
          <w:tcPr>
            <w:tcW w:type="dxa" w:w="3940"/>
          </w:tcPr>
          <w:p>
            <w:pPr>
              <w:spacing w:after="0"/>
              <w:jc w:val="left"/>
            </w:pPr>
            <w:r>
              <w:rPr>
                <w:sz w:val="16"/>
              </w:rPr>
              <w:t>78 kt (90 mph) estimated gust</w:t>
            </w:r>
          </w:p>
        </w:tc>
        <w:tc>
          <w:tcPr>
            <w:tcW w:type="dxa" w:w="1972"/>
          </w:tcPr>
          <w:p>
            <w:pPr>
              <w:spacing w:after="0"/>
              <w:jc w:val="left"/>
            </w:pPr>
            <w:r>
              <w:rPr>
                <w:sz w:val="16"/>
              </w:rPr>
              <w:t>$0 property; $0 crops (2015 dollars)</w:t>
            </w:r>
          </w:p>
        </w:tc>
        <w:tc>
          <w:tcPr>
            <w:tcW w:type="dxa" w:w="1267"/>
          </w:tcPr>
          <w:p>
            <w:pPr>
              <w:spacing w:after="0"/>
              <w:jc w:val="right"/>
            </w:pPr>
            <w:r>
              <w:rPr>
                <w:sz w:val="16"/>
              </w:rPr>
              <w:t>0, 0</w:t>
            </w:r>
          </w:p>
        </w:tc>
        <w:tc>
          <w:tcPr>
            <w:tcW w:type="dxa" w:w="2230"/>
          </w:tcPr>
          <w:p>
            <w:pPr>
              <w:spacing w:after="0"/>
              <w:jc w:val="left"/>
            </w:pPr>
            <w:r>
              <w:rPr>
                <w:sz w:val="16"/>
              </w:rPr>
              <w:t>FT MITCHELL</w:t>
            </w:r>
          </w:p>
        </w:tc>
        <w:tc>
          <w:tcPr>
            <w:tcW w:type="dxa" w:w="648"/>
          </w:tcPr>
          <w:p>
            <w:pPr>
              <w:spacing w:after="0"/>
              <w:jc w:val="left"/>
            </w:pPr>
          </w:p>
        </w:tc>
        <w:tc>
          <w:tcPr>
            <w:tcW w:type="dxa" w:w="1803"/>
          </w:tcPr>
          <w:p>
            <w:pPr>
              <w:spacing w:after="0"/>
              <w:jc w:val="left"/>
            </w:pPr>
            <w:r>
              <w:rPr>
                <w:sz w:val="16"/>
              </w:rPr>
              <w:t>B1-c worst recorded: Thunderstorm Wind</w:t>
            </w:r>
          </w:p>
        </w:tc>
      </w:tr>
      <w:tr>
        <w:trPr>
          <w:cantSplit/>
        </w:trPr>
        <w:tc>
          <w:tcPr>
            <w:tcW w:type="dxa" w:w="1037"/>
          </w:tcPr>
          <w:p>
            <w:pPr>
              <w:spacing w:after="0"/>
              <w:jc w:val="left"/>
            </w:pPr>
            <w:r>
              <w:rPr>
                <w:sz w:val="16"/>
              </w:rPr>
              <w:t>2011-05-10</w:t>
            </w:r>
          </w:p>
        </w:tc>
        <w:tc>
          <w:tcPr>
            <w:tcW w:type="dxa" w:w="1215"/>
          </w:tcPr>
          <w:p>
            <w:pPr>
              <w:spacing w:after="0"/>
              <w:jc w:val="left"/>
            </w:pPr>
            <w:r>
              <w:rPr>
                <w:sz w:val="16"/>
              </w:rPr>
              <w:t>Drought</w:t>
            </w:r>
          </w:p>
        </w:tc>
        <w:tc>
          <w:tcPr>
            <w:tcW w:type="dxa" w:w="3940"/>
          </w:tcPr>
          <w:p>
            <w:pPr>
              <w:spacing w:after="0"/>
              <w:jc w:val="left"/>
            </w:pPr>
          </w:p>
        </w:tc>
        <w:tc>
          <w:tcPr>
            <w:tcW w:type="dxa" w:w="1972"/>
          </w:tcPr>
          <w:p>
            <w:pPr>
              <w:spacing w:after="0"/>
              <w:jc w:val="left"/>
            </w:pPr>
            <w:r>
              <w:rPr>
                <w:sz w:val="16"/>
              </w:rPr>
              <w:t>damage not reported</w:t>
            </w:r>
          </w:p>
        </w:tc>
        <w:tc>
          <w:tcPr>
            <w:tcW w:type="dxa" w:w="1267"/>
          </w:tcPr>
          <w:p>
            <w:pPr>
              <w:spacing w:after="0"/>
              <w:jc w:val="right"/>
            </w:pPr>
            <w:r>
              <w:rPr>
                <w:sz w:val="16"/>
              </w:rPr>
              <w:t>0, 0</w:t>
            </w:r>
          </w:p>
        </w:tc>
        <w:tc>
          <w:tcPr>
            <w:tcW w:type="dxa" w:w="2230"/>
          </w:tcPr>
          <w:p>
            <w:pPr>
              <w:spacing w:after="0"/>
              <w:jc w:val="left"/>
            </w:pPr>
            <w:r>
              <w:rPr>
                <w:sz w:val="16"/>
              </w:rPr>
              <w:t>NWS zone ALZ048 (RUSSELL), zone-level: may include parts of neighboring counties</w:t>
            </w:r>
          </w:p>
        </w:tc>
        <w:tc>
          <w:tcPr>
            <w:tcW w:type="dxa" w:w="648"/>
          </w:tcPr>
          <w:p>
            <w:pPr>
              <w:spacing w:after="0"/>
              <w:jc w:val="left"/>
            </w:pPr>
          </w:p>
        </w:tc>
        <w:tc>
          <w:tcPr>
            <w:tcW w:type="dxa" w:w="1803"/>
          </w:tcPr>
          <w:p>
            <w:pPr>
              <w:spacing w:after="0"/>
              <w:jc w:val="left"/>
            </w:pPr>
            <w:r>
              <w:rPr>
                <w:sz w:val="16"/>
              </w:rPr>
              <w:t>B1-c worst recorded: Drought</w:t>
            </w:r>
          </w:p>
        </w:tc>
      </w:tr>
      <w:tr>
        <w:trPr>
          <w:cantSplit/>
        </w:trPr>
        <w:tc>
          <w:tcPr>
            <w:tcW w:type="dxa" w:w="1037"/>
          </w:tcPr>
          <w:p>
            <w:pPr>
              <w:spacing w:after="0"/>
              <w:jc w:val="left"/>
            </w:pPr>
            <w:r>
              <w:rPr>
                <w:sz w:val="16"/>
              </w:rPr>
              <w:t>2008-07-11</w:t>
            </w:r>
          </w:p>
        </w:tc>
        <w:tc>
          <w:tcPr>
            <w:tcW w:type="dxa" w:w="1215"/>
          </w:tcPr>
          <w:p>
            <w:pPr>
              <w:spacing w:after="0"/>
              <w:jc w:val="left"/>
            </w:pPr>
            <w:r>
              <w:rPr>
                <w:sz w:val="16"/>
              </w:rPr>
              <w:t>Lightning</w:t>
            </w:r>
          </w:p>
        </w:tc>
        <w:tc>
          <w:tcPr>
            <w:tcW w:type="dxa" w:w="3940"/>
          </w:tcPr>
          <w:p>
            <w:pPr>
              <w:spacing w:after="0"/>
              <w:jc w:val="left"/>
            </w:pPr>
          </w:p>
        </w:tc>
        <w:tc>
          <w:tcPr>
            <w:tcW w:type="dxa" w:w="1972"/>
          </w:tcPr>
          <w:p>
            <w:pPr>
              <w:spacing w:after="0"/>
              <w:jc w:val="left"/>
            </w:pPr>
            <w:r>
              <w:rPr>
                <w:sz w:val="16"/>
              </w:rPr>
              <w:t>$50,000 property; $0 crops (2008 dollars)</w:t>
            </w:r>
          </w:p>
        </w:tc>
        <w:tc>
          <w:tcPr>
            <w:tcW w:type="dxa" w:w="1267"/>
          </w:tcPr>
          <w:p>
            <w:pPr>
              <w:spacing w:after="0"/>
              <w:jc w:val="right"/>
            </w:pPr>
            <w:r>
              <w:rPr>
                <w:sz w:val="16"/>
              </w:rPr>
              <w:t>0, 0</w:t>
            </w:r>
          </w:p>
        </w:tc>
        <w:tc>
          <w:tcPr>
            <w:tcW w:type="dxa" w:w="2230"/>
          </w:tcPr>
          <w:p>
            <w:pPr>
              <w:spacing w:after="0"/>
              <w:jc w:val="left"/>
            </w:pPr>
            <w:r>
              <w:rPr>
                <w:sz w:val="16"/>
              </w:rPr>
              <w:t>SEALE</w:t>
            </w:r>
          </w:p>
        </w:tc>
        <w:tc>
          <w:tcPr>
            <w:tcW w:type="dxa" w:w="648"/>
          </w:tcPr>
          <w:p>
            <w:pPr>
              <w:spacing w:after="0"/>
              <w:jc w:val="left"/>
            </w:pPr>
          </w:p>
        </w:tc>
        <w:tc>
          <w:tcPr>
            <w:tcW w:type="dxa" w:w="1803"/>
          </w:tcPr>
          <w:p>
            <w:pPr>
              <w:spacing w:after="0"/>
              <w:jc w:val="left"/>
            </w:pPr>
            <w:r>
              <w:rPr>
                <w:sz w:val="16"/>
              </w:rPr>
              <w:t>B1-c worst recorded: Lightning</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3940"/>
          </w:tcPr>
          <w:p>
            <w:pPr>
              <w:spacing w:after="0"/>
              <w:jc w:val="left"/>
            </w:pPr>
          </w:p>
        </w:tc>
        <w:tc>
          <w:tcPr>
            <w:tcW w:type="dxa" w:w="1972"/>
          </w:tcPr>
          <w:p>
            <w:pPr>
              <w:spacing w:after="0"/>
              <w:jc w:val="left"/>
            </w:pPr>
            <w:r>
              <w:rPr>
                <w:sz w:val="16"/>
              </w:rPr>
              <w:t>$0 property; $0 crops, reported for the zone (2007 dollars)</w:t>
            </w:r>
          </w:p>
        </w:tc>
        <w:tc>
          <w:tcPr>
            <w:tcW w:type="dxa" w:w="1267"/>
          </w:tcPr>
          <w:p>
            <w:pPr>
              <w:spacing w:after="0"/>
              <w:jc w:val="right"/>
            </w:pPr>
            <w:r>
              <w:rPr>
                <w:sz w:val="16"/>
              </w:rPr>
              <w:t>1, 0</w:t>
            </w:r>
          </w:p>
        </w:tc>
        <w:tc>
          <w:tcPr>
            <w:tcW w:type="dxa" w:w="2230"/>
          </w:tcPr>
          <w:p>
            <w:pPr>
              <w:spacing w:after="0"/>
              <w:jc w:val="left"/>
            </w:pPr>
            <w:r>
              <w:rPr>
                <w:sz w:val="16"/>
              </w:rPr>
              <w:t>NWS zone ALZ048 (RUSSELL), zone-level: may include parts of neighboring counties</w:t>
            </w:r>
          </w:p>
        </w:tc>
        <w:tc>
          <w:tcPr>
            <w:tcW w:type="dxa" w:w="648"/>
          </w:tcPr>
          <w:p>
            <w:pPr>
              <w:spacing w:after="0"/>
              <w:jc w:val="left"/>
            </w:pPr>
          </w:p>
        </w:tc>
        <w:tc>
          <w:tcPr>
            <w:tcW w:type="dxa" w:w="1803"/>
          </w:tcPr>
          <w:p>
            <w:pPr>
              <w:spacing w:after="0"/>
              <w:jc w:val="left"/>
            </w:pPr>
            <w:r>
              <w:rPr>
                <w:sz w:val="16"/>
              </w:rPr>
              <w:t>deaths or injuries recorded</w:t>
            </w:r>
          </w:p>
        </w:tc>
      </w:tr>
      <w:tr>
        <w:trPr>
          <w:cantSplit/>
        </w:trPr>
        <w:tc>
          <w:tcPr>
            <w:tcW w:type="dxa" w:w="1037"/>
          </w:tcPr>
          <w:p>
            <w:pPr>
              <w:spacing w:after="0"/>
              <w:jc w:val="left"/>
            </w:pPr>
            <w:r>
              <w:rPr>
                <w:sz w:val="16"/>
              </w:rPr>
              <w:t>2007-04-11</w:t>
            </w:r>
          </w:p>
        </w:tc>
        <w:tc>
          <w:tcPr>
            <w:tcW w:type="dxa" w:w="1215"/>
          </w:tcPr>
          <w:p>
            <w:pPr>
              <w:spacing w:after="0"/>
              <w:jc w:val="left"/>
            </w:pPr>
            <w:r>
              <w:rPr>
                <w:sz w:val="16"/>
              </w:rPr>
              <w:t>Hail</w:t>
            </w:r>
          </w:p>
        </w:tc>
        <w:tc>
          <w:tcPr>
            <w:tcW w:type="dxa" w:w="3940"/>
          </w:tcPr>
          <w:p>
            <w:pPr>
              <w:spacing w:after="0"/>
              <w:jc w:val="left"/>
            </w:pPr>
            <w:r>
              <w:rPr>
                <w:sz w:val="16"/>
              </w:rPr>
              <w:t>4 in</w:t>
            </w:r>
          </w:p>
        </w:tc>
        <w:tc>
          <w:tcPr>
            <w:tcW w:type="dxa" w:w="1972"/>
          </w:tcPr>
          <w:p>
            <w:pPr>
              <w:spacing w:after="0"/>
              <w:jc w:val="left"/>
            </w:pPr>
            <w:r>
              <w:rPr>
                <w:sz w:val="16"/>
              </w:rPr>
              <w:t>$100,000 property; $0 crops (2007 dollars)</w:t>
            </w:r>
          </w:p>
        </w:tc>
        <w:tc>
          <w:tcPr>
            <w:tcW w:type="dxa" w:w="1267"/>
          </w:tcPr>
          <w:p>
            <w:pPr>
              <w:spacing w:after="0"/>
              <w:jc w:val="right"/>
            </w:pPr>
            <w:r>
              <w:rPr>
                <w:sz w:val="16"/>
              </w:rPr>
              <w:t>0, 0</w:t>
            </w:r>
          </w:p>
        </w:tc>
        <w:tc>
          <w:tcPr>
            <w:tcW w:type="dxa" w:w="2230"/>
          </w:tcPr>
          <w:p>
            <w:pPr>
              <w:spacing w:after="0"/>
              <w:jc w:val="left"/>
            </w:pPr>
            <w:r>
              <w:rPr>
                <w:sz w:val="16"/>
              </w:rPr>
              <w:t>SEALE to FT MITCHELL</w:t>
            </w:r>
          </w:p>
        </w:tc>
        <w:tc>
          <w:tcPr>
            <w:tcW w:type="dxa" w:w="648"/>
          </w:tcPr>
          <w:p>
            <w:pPr>
              <w:spacing w:after="0"/>
              <w:jc w:val="left"/>
            </w:pPr>
          </w:p>
        </w:tc>
        <w:tc>
          <w:tcPr>
            <w:tcW w:type="dxa" w:w="1803"/>
          </w:tcPr>
          <w:p>
            <w:pPr>
              <w:spacing w:after="0"/>
              <w:jc w:val="left"/>
            </w:pPr>
            <w:r>
              <w:rPr>
                <w:sz w:val="16"/>
              </w:rPr>
              <w:t>B1-c worst recorded: Hail</w:t>
            </w:r>
          </w:p>
        </w:tc>
      </w:tr>
      <w:tr>
        <w:trPr>
          <w:cantSplit/>
        </w:trPr>
        <w:tc>
          <w:tcPr>
            <w:tcW w:type="dxa" w:w="1037"/>
          </w:tcPr>
          <w:p>
            <w:pPr>
              <w:spacing w:after="0"/>
              <w:jc w:val="left"/>
            </w:pPr>
            <w:r>
              <w:rPr>
                <w:sz w:val="16"/>
              </w:rPr>
              <w:t>2005-07-10</w:t>
            </w:r>
          </w:p>
        </w:tc>
        <w:tc>
          <w:tcPr>
            <w:tcW w:type="dxa" w:w="1215"/>
          </w:tcPr>
          <w:p>
            <w:pPr>
              <w:spacing w:after="0"/>
              <w:jc w:val="left"/>
            </w:pPr>
            <w:r>
              <w:rPr>
                <w:sz w:val="16"/>
              </w:rPr>
              <w:t>Tropical Storm</w:t>
            </w:r>
          </w:p>
        </w:tc>
        <w:tc>
          <w:tcPr>
            <w:tcW w:type="dxa" w:w="3940"/>
          </w:tcPr>
          <w:p>
            <w:pPr>
              <w:spacing w:after="0"/>
              <w:jc w:val="left"/>
            </w:pPr>
          </w:p>
        </w:tc>
        <w:tc>
          <w:tcPr>
            <w:tcW w:type="dxa" w:w="1972"/>
          </w:tcPr>
          <w:p>
            <w:pPr>
              <w:spacing w:after="0"/>
              <w:jc w:val="left"/>
            </w:pPr>
            <w:r>
              <w:rPr>
                <w:sz w:val="16"/>
              </w:rPr>
              <w:t>$48,000 property; crops not reported, reported for the zone (2005 dollars)</w:t>
            </w:r>
          </w:p>
        </w:tc>
        <w:tc>
          <w:tcPr>
            <w:tcW w:type="dxa" w:w="1267"/>
          </w:tcPr>
          <w:p>
            <w:pPr>
              <w:spacing w:after="0"/>
              <w:jc w:val="right"/>
            </w:pPr>
            <w:r>
              <w:rPr>
                <w:sz w:val="16"/>
              </w:rPr>
              <w:t>0, 0</w:t>
            </w:r>
          </w:p>
        </w:tc>
        <w:tc>
          <w:tcPr>
            <w:tcW w:type="dxa" w:w="2230"/>
          </w:tcPr>
          <w:p>
            <w:pPr>
              <w:spacing w:after="0"/>
              <w:jc w:val="left"/>
            </w:pPr>
            <w:r>
              <w:rPr>
                <w:sz w:val="16"/>
              </w:rPr>
              <w:t>NWS zone ALZ048 (RUSSELL), zone-level: may include parts of neighboring counties</w:t>
            </w:r>
          </w:p>
        </w:tc>
        <w:tc>
          <w:tcPr>
            <w:tcW w:type="dxa" w:w="648"/>
          </w:tcPr>
          <w:p>
            <w:pPr>
              <w:spacing w:after="0"/>
              <w:jc w:val="left"/>
            </w:pPr>
          </w:p>
        </w:tc>
        <w:tc>
          <w:tcPr>
            <w:tcW w:type="dxa" w:w="180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3940"/>
          </w:tcPr>
          <w:p>
            <w:pPr>
              <w:spacing w:after="0"/>
              <w:jc w:val="left"/>
            </w:pPr>
            <w:r>
              <w:rPr>
                <w:sz w:val="16"/>
              </w:rPr>
              <w:t>56 kt (64 mph) estimated gust</w:t>
            </w:r>
          </w:p>
        </w:tc>
        <w:tc>
          <w:tcPr>
            <w:tcW w:type="dxa" w:w="1972"/>
          </w:tcPr>
          <w:p>
            <w:pPr>
              <w:spacing w:after="0"/>
              <w:jc w:val="left"/>
            </w:pPr>
            <w:r>
              <w:rPr>
                <w:sz w:val="16"/>
              </w:rPr>
              <w:t>$275,000 property; $0 crops, reported for the zone (2004 dollars)</w:t>
            </w:r>
          </w:p>
        </w:tc>
        <w:tc>
          <w:tcPr>
            <w:tcW w:type="dxa" w:w="1267"/>
          </w:tcPr>
          <w:p>
            <w:pPr>
              <w:spacing w:after="0"/>
              <w:jc w:val="right"/>
            </w:pPr>
            <w:r>
              <w:rPr>
                <w:sz w:val="16"/>
              </w:rPr>
              <w:t>0, 0</w:t>
            </w:r>
          </w:p>
        </w:tc>
        <w:tc>
          <w:tcPr>
            <w:tcW w:type="dxa" w:w="2230"/>
          </w:tcPr>
          <w:p>
            <w:pPr>
              <w:spacing w:after="0"/>
              <w:jc w:val="left"/>
            </w:pPr>
            <w:r>
              <w:rPr>
                <w:sz w:val="16"/>
              </w:rPr>
              <w:t>NWS zone ALZ048 (RUSSELL), zone-level: may include parts of neighboring counties</w:t>
            </w:r>
          </w:p>
        </w:tc>
        <w:tc>
          <w:tcPr>
            <w:tcW w:type="dxa" w:w="648"/>
          </w:tcPr>
          <w:p>
            <w:pPr>
              <w:spacing w:after="0"/>
              <w:jc w:val="left"/>
            </w:pPr>
          </w:p>
        </w:tc>
        <w:tc>
          <w:tcPr>
            <w:tcW w:type="dxa" w:w="180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2003-05-08</w:t>
            </w:r>
          </w:p>
        </w:tc>
        <w:tc>
          <w:tcPr>
            <w:tcW w:type="dxa" w:w="1215"/>
          </w:tcPr>
          <w:p>
            <w:pPr>
              <w:spacing w:after="0"/>
              <w:jc w:val="left"/>
            </w:pPr>
            <w:r>
              <w:rPr>
                <w:sz w:val="16"/>
              </w:rPr>
              <w:t>Flood</w:t>
            </w:r>
          </w:p>
        </w:tc>
        <w:tc>
          <w:tcPr>
            <w:tcW w:type="dxa" w:w="3940"/>
          </w:tcPr>
          <w:p>
            <w:pPr>
              <w:spacing w:after="0"/>
              <w:jc w:val="left"/>
            </w:pPr>
          </w:p>
        </w:tc>
        <w:tc>
          <w:tcPr>
            <w:tcW w:type="dxa" w:w="1972"/>
          </w:tcPr>
          <w:p>
            <w:pPr>
              <w:spacing w:after="0"/>
              <w:jc w:val="left"/>
            </w:pPr>
            <w:r>
              <w:rPr>
                <w:sz w:val="16"/>
              </w:rPr>
              <w:t>$200,000 property; $25,000 crops, reported for the zone (2003 dollars)</w:t>
            </w:r>
          </w:p>
        </w:tc>
        <w:tc>
          <w:tcPr>
            <w:tcW w:type="dxa" w:w="1267"/>
          </w:tcPr>
          <w:p>
            <w:pPr>
              <w:spacing w:after="0"/>
              <w:jc w:val="right"/>
            </w:pPr>
            <w:r>
              <w:rPr>
                <w:sz w:val="16"/>
              </w:rPr>
              <w:t>0, 0</w:t>
            </w:r>
          </w:p>
        </w:tc>
        <w:tc>
          <w:tcPr>
            <w:tcW w:type="dxa" w:w="2230"/>
          </w:tcPr>
          <w:p>
            <w:pPr>
              <w:spacing w:after="0"/>
              <w:jc w:val="left"/>
            </w:pPr>
            <w:r>
              <w:rPr>
                <w:sz w:val="16"/>
              </w:rPr>
              <w:t>NWS zone ALZ048 (RUSSELL), zone-level: may include parts of neighboring counties</w:t>
            </w:r>
          </w:p>
        </w:tc>
        <w:tc>
          <w:tcPr>
            <w:tcW w:type="dxa" w:w="648"/>
          </w:tcPr>
          <w:p>
            <w:pPr>
              <w:spacing w:after="0"/>
              <w:jc w:val="left"/>
            </w:pPr>
          </w:p>
        </w:tc>
        <w:tc>
          <w:tcPr>
            <w:tcW w:type="dxa" w:w="18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1996-12-18</w:t>
            </w:r>
          </w:p>
        </w:tc>
        <w:tc>
          <w:tcPr>
            <w:tcW w:type="dxa" w:w="1215"/>
          </w:tcPr>
          <w:p>
            <w:pPr>
              <w:spacing w:after="0"/>
              <w:jc w:val="left"/>
            </w:pPr>
            <w:r>
              <w:rPr>
                <w:sz w:val="16"/>
              </w:rPr>
              <w:t>Winter Storm</w:t>
            </w:r>
          </w:p>
        </w:tc>
        <w:tc>
          <w:tcPr>
            <w:tcW w:type="dxa" w:w="3940"/>
          </w:tcPr>
          <w:p>
            <w:pPr>
              <w:spacing w:after="0"/>
              <w:jc w:val="left"/>
            </w:pPr>
          </w:p>
        </w:tc>
        <w:tc>
          <w:tcPr>
            <w:tcW w:type="dxa" w:w="1972"/>
          </w:tcPr>
          <w:p>
            <w:pPr>
              <w:spacing w:after="0"/>
              <w:jc w:val="left"/>
            </w:pPr>
            <w:r>
              <w:rPr>
                <w:sz w:val="16"/>
              </w:rPr>
              <w:t>$15,000 property; $20,000 crops, reported for the zone (1996 dollars)</w:t>
            </w:r>
          </w:p>
        </w:tc>
        <w:tc>
          <w:tcPr>
            <w:tcW w:type="dxa" w:w="1267"/>
          </w:tcPr>
          <w:p>
            <w:pPr>
              <w:spacing w:after="0"/>
              <w:jc w:val="right"/>
            </w:pPr>
            <w:r>
              <w:rPr>
                <w:sz w:val="16"/>
              </w:rPr>
              <w:t>0, 0</w:t>
            </w:r>
          </w:p>
        </w:tc>
        <w:tc>
          <w:tcPr>
            <w:tcW w:type="dxa" w:w="2230"/>
          </w:tcPr>
          <w:p>
            <w:pPr>
              <w:spacing w:after="0"/>
              <w:jc w:val="left"/>
            </w:pPr>
            <w:r>
              <w:rPr>
                <w:sz w:val="16"/>
              </w:rPr>
              <w:t>NWS zone ALZ048 (RUSSELL), zone-level: may include parts of neighboring counties</w:t>
            </w:r>
          </w:p>
        </w:tc>
        <w:tc>
          <w:tcPr>
            <w:tcW w:type="dxa" w:w="648"/>
          </w:tcPr>
          <w:p>
            <w:pPr>
              <w:spacing w:after="0"/>
              <w:jc w:val="left"/>
            </w:pPr>
          </w:p>
        </w:tc>
        <w:tc>
          <w:tcPr>
            <w:tcW w:type="dxa" w:w="180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3940"/>
          </w:tcPr>
          <w:p>
            <w:pPr>
              <w:spacing w:after="0"/>
              <w:jc w:val="left"/>
            </w:pPr>
          </w:p>
        </w:tc>
        <w:tc>
          <w:tcPr>
            <w:tcW w:type="dxa" w:w="1972"/>
          </w:tcPr>
          <w:p>
            <w:pPr>
              <w:spacing w:after="0"/>
              <w:jc w:val="left"/>
            </w:pPr>
            <w:r>
              <w:rPr>
                <w:sz w:val="16"/>
              </w:rPr>
              <w:t>property not reported; $1,000,000 crops, reported for the zone (1996 dollars)</w:t>
            </w:r>
          </w:p>
        </w:tc>
        <w:tc>
          <w:tcPr>
            <w:tcW w:type="dxa" w:w="1267"/>
          </w:tcPr>
          <w:p>
            <w:pPr>
              <w:spacing w:after="0"/>
              <w:jc w:val="right"/>
            </w:pPr>
            <w:r>
              <w:rPr>
                <w:sz w:val="16"/>
              </w:rPr>
              <w:t>0, 0</w:t>
            </w:r>
          </w:p>
        </w:tc>
        <w:tc>
          <w:tcPr>
            <w:tcW w:type="dxa" w:w="2230"/>
          </w:tcPr>
          <w:p>
            <w:pPr>
              <w:spacing w:after="0"/>
              <w:jc w:val="left"/>
            </w:pPr>
            <w:r>
              <w:rPr>
                <w:sz w:val="16"/>
              </w:rPr>
              <w:t>NWS zone ALZ048 (RUSSELL), zone-level: may include parts of neighboring counties</w:t>
            </w:r>
          </w:p>
        </w:tc>
        <w:tc>
          <w:tcPr>
            <w:tcW w:type="dxa" w:w="648"/>
          </w:tcPr>
          <w:p>
            <w:pPr>
              <w:spacing w:after="0"/>
              <w:jc w:val="left"/>
            </w:pPr>
          </w:p>
        </w:tc>
        <w:tc>
          <w:tcPr>
            <w:tcW w:type="dxa" w:w="18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1991-03-29</w:t>
            </w:r>
          </w:p>
        </w:tc>
        <w:tc>
          <w:tcPr>
            <w:tcW w:type="dxa" w:w="1215"/>
          </w:tcPr>
          <w:p>
            <w:pPr>
              <w:spacing w:after="0"/>
              <w:jc w:val="left"/>
            </w:pPr>
            <w:r>
              <w:rPr>
                <w:sz w:val="16"/>
              </w:rPr>
              <w:t>Tornado</w:t>
            </w:r>
          </w:p>
        </w:tc>
        <w:tc>
          <w:tcPr>
            <w:tcW w:type="dxa" w:w="3940"/>
          </w:tcPr>
          <w:p>
            <w:pPr>
              <w:spacing w:after="0"/>
              <w:jc w:val="left"/>
            </w:pPr>
            <w:r>
              <w:rPr>
                <w:sz w:val="16"/>
              </w:rPr>
              <w:t>F2, 2 mi path length (records before 1996 may include the whole path; rating and listing come from the county where the tornado began), 300 yd wide</w:t>
            </w:r>
          </w:p>
        </w:tc>
        <w:tc>
          <w:tcPr>
            <w:tcW w:type="dxa" w:w="1972"/>
          </w:tcPr>
          <w:p>
            <w:pPr>
              <w:spacing w:after="0"/>
              <w:jc w:val="left"/>
            </w:pPr>
            <w:r>
              <w:rPr>
                <w:sz w:val="16"/>
              </w:rPr>
              <w:t>$2,500,000 property; crops not recorded (1991 dollars)</w:t>
            </w:r>
          </w:p>
        </w:tc>
        <w:tc>
          <w:tcPr>
            <w:tcW w:type="dxa" w:w="1267"/>
          </w:tcPr>
          <w:p>
            <w:pPr>
              <w:spacing w:after="0"/>
              <w:jc w:val="right"/>
            </w:pPr>
            <w:r>
              <w:rPr>
                <w:sz w:val="16"/>
              </w:rPr>
              <w:t>0, 16</w:t>
            </w:r>
          </w:p>
        </w:tc>
        <w:tc>
          <w:tcPr>
            <w:tcW w:type="dxa" w:w="2230"/>
          </w:tcPr>
          <w:p>
            <w:pPr>
              <w:spacing w:after="0"/>
              <w:jc w:val="left"/>
            </w:pPr>
            <w:r>
              <w:rPr>
                <w:sz w:val="16"/>
              </w:rPr>
              <w:t>location not recorded</w:t>
            </w:r>
          </w:p>
        </w:tc>
        <w:tc>
          <w:tcPr>
            <w:tcW w:type="dxa" w:w="648"/>
          </w:tcPr>
          <w:p>
            <w:pPr>
              <w:spacing w:after="0"/>
              <w:jc w:val="left"/>
            </w:pPr>
          </w:p>
        </w:tc>
        <w:tc>
          <w:tcPr>
            <w:tcW w:type="dxa" w:w="1803"/>
          </w:tcPr>
          <w:p>
            <w:pPr>
              <w:spacing w:after="0"/>
              <w:jc w:val="left"/>
            </w:pPr>
            <w:r>
              <w:rPr>
                <w:sz w:val="16"/>
              </w:rPr>
              <w:t>deaths or injuries recorded</w:t>
            </w:r>
          </w:p>
        </w:tc>
      </w:tr>
      <w:tr>
        <w:trPr>
          <w:cantSplit/>
        </w:trPr>
        <w:tc>
          <w:tcPr>
            <w:tcW w:type="dxa" w:w="1037"/>
          </w:tcPr>
          <w:p>
            <w:pPr>
              <w:spacing w:after="0"/>
              <w:jc w:val="left"/>
            </w:pPr>
            <w:r>
              <w:rPr>
                <w:sz w:val="16"/>
              </w:rPr>
              <w:t>1981-04-01</w:t>
            </w:r>
          </w:p>
        </w:tc>
        <w:tc>
          <w:tcPr>
            <w:tcW w:type="dxa" w:w="1215"/>
          </w:tcPr>
          <w:p>
            <w:pPr>
              <w:spacing w:after="0"/>
              <w:jc w:val="left"/>
            </w:pPr>
            <w:r>
              <w:rPr>
                <w:sz w:val="16"/>
              </w:rPr>
              <w:t>Tornado</w:t>
            </w:r>
          </w:p>
        </w:tc>
        <w:tc>
          <w:tcPr>
            <w:tcW w:type="dxa" w:w="3940"/>
          </w:tcPr>
          <w:p>
            <w:pPr>
              <w:spacing w:after="0"/>
              <w:jc w:val="left"/>
            </w:pPr>
            <w:r>
              <w:rPr>
                <w:sz w:val="16"/>
              </w:rPr>
              <w:t>F3, 100 yd wide</w:t>
            </w:r>
          </w:p>
        </w:tc>
        <w:tc>
          <w:tcPr>
            <w:tcW w:type="dxa" w:w="1972"/>
          </w:tcPr>
          <w:p>
            <w:pPr>
              <w:spacing w:after="0"/>
              <w:jc w:val="left"/>
            </w:pPr>
            <w:r>
              <w:rPr>
                <w:sz w:val="16"/>
              </w:rPr>
              <w:t>$25,000,000 property; crops not recorded (1981 dollars)</w:t>
            </w:r>
          </w:p>
        </w:tc>
        <w:tc>
          <w:tcPr>
            <w:tcW w:type="dxa" w:w="1267"/>
          </w:tcPr>
          <w:p>
            <w:pPr>
              <w:spacing w:after="0"/>
              <w:jc w:val="right"/>
            </w:pPr>
            <w:r>
              <w:rPr>
                <w:sz w:val="16"/>
              </w:rPr>
              <w:t>2, 23</w:t>
            </w:r>
          </w:p>
        </w:tc>
        <w:tc>
          <w:tcPr>
            <w:tcW w:type="dxa" w:w="2230"/>
          </w:tcPr>
          <w:p>
            <w:pPr>
              <w:spacing w:after="0"/>
              <w:jc w:val="left"/>
            </w:pPr>
            <w:r>
              <w:rPr>
                <w:sz w:val="16"/>
              </w:rPr>
              <w:t>location not recorded</w:t>
            </w:r>
          </w:p>
        </w:tc>
        <w:tc>
          <w:tcPr>
            <w:tcW w:type="dxa" w:w="648"/>
          </w:tcPr>
          <w:p>
            <w:pPr>
              <w:spacing w:after="0"/>
              <w:jc w:val="left"/>
            </w:pPr>
          </w:p>
        </w:tc>
        <w:tc>
          <w:tcPr>
            <w:tcW w:type="dxa" w:w="180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7"/>
        <w:gridCol w:w="1037"/>
        <w:gridCol w:w="1807"/>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0.368</w:t>
            </w:r>
          </w:p>
        </w:tc>
        <w:tc>
          <w:tcPr>
            <w:tcW w:type="dxa" w:w="1474"/>
          </w:tcPr>
          <w:p>
            <w:pPr>
              <w:spacing w:after="0"/>
              <w:jc w:val="left"/>
            </w:pPr>
            <w:r>
              <w:rPr>
                <w:sz w:val="16"/>
              </w:rPr>
              <w:t>event-days per year</w:t>
            </w:r>
          </w:p>
        </w:tc>
        <w:tc>
          <w:tcPr>
            <w:tcW w:type="dxa" w:w="1599"/>
          </w:tcPr>
          <w:p>
            <w:pPr>
              <w:spacing w:after="0"/>
              <w:jc w:val="left"/>
            </w:pPr>
            <w:r>
              <w:rPr>
                <w:sz w:val="16"/>
              </w:rPr>
              <w:t>about 0.368 days per year</w:t>
            </w:r>
          </w:p>
        </w:tc>
        <w:tc>
          <w:tcPr>
            <w:tcW w:type="dxa" w:w="1037"/>
          </w:tcPr>
          <w:p>
            <w:pPr>
              <w:spacing w:after="0"/>
              <w:jc w:val="left"/>
            </w:pPr>
            <w:r>
              <w:rPr>
                <w:sz w:val="16"/>
              </w:rPr>
              <w:t>Likely</w:t>
            </w:r>
          </w:p>
        </w:tc>
        <w:tc>
          <w:tcPr>
            <w:tcW w:type="dxa" w:w="1798"/>
          </w:tcPr>
          <w:p>
            <w:pPr>
              <w:spacing w:after="0"/>
              <w:jc w:val="left"/>
            </w:pPr>
            <w:r>
              <w:rPr>
                <w:sz w:val="16"/>
              </w:rPr>
              <w:t>event-days in 3 of 30 years, 1996 to 2025 (10%)</w:t>
            </w:r>
          </w:p>
        </w:tc>
        <w:tc>
          <w:tcPr>
            <w:tcW w:type="dxa" w:w="1530"/>
          </w:tcPr>
          <w:p>
            <w:pPr>
              <w:spacing w:after="0"/>
              <w:jc w:val="right"/>
            </w:pPr>
            <w:r>
              <w:rPr>
                <w:sz w:val="16"/>
              </w:rPr>
              <w:t>7</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47.5</w:t>
            </w:r>
          </w:p>
        </w:tc>
        <w:tc>
          <w:tcPr>
            <w:tcW w:type="dxa" w:w="1474"/>
          </w:tcPr>
          <w:p>
            <w:pPr>
              <w:spacing w:after="0"/>
              <w:jc w:val="left"/>
            </w:pPr>
            <w:r>
              <w:rPr>
                <w:sz w:val="16"/>
              </w:rPr>
              <w:t>event-days per year</w:t>
            </w:r>
          </w:p>
        </w:tc>
        <w:tc>
          <w:tcPr>
            <w:tcW w:type="dxa" w:w="1599"/>
          </w:tcPr>
          <w:p>
            <w:pPr>
              <w:spacing w:after="0"/>
              <w:jc w:val="left"/>
            </w:pPr>
            <w:r>
              <w:rPr>
                <w:sz w:val="16"/>
              </w:rPr>
              <w:t>about 47.5 days per year</w:t>
            </w:r>
          </w:p>
        </w:tc>
        <w:tc>
          <w:tcPr>
            <w:tcW w:type="dxa" w:w="1037"/>
          </w:tcPr>
          <w:p>
            <w:pPr>
              <w:spacing w:after="0"/>
              <w:jc w:val="left"/>
            </w:pPr>
            <w:r>
              <w:rPr>
                <w:sz w:val="16"/>
              </w:rPr>
              <w:t>Likely</w:t>
            </w:r>
          </w:p>
        </w:tc>
        <w:tc>
          <w:tcPr>
            <w:tcW w:type="dxa" w:w="1798"/>
          </w:tcPr>
          <w:p>
            <w:pPr>
              <w:spacing w:after="0"/>
              <w:jc w:val="left"/>
            </w:pPr>
            <w:r>
              <w:rPr>
                <w:sz w:val="16"/>
              </w:rPr>
              <w:t>event-days in 12 of 30 years, 1996 to 2025 (40%)</w:t>
            </w:r>
          </w:p>
        </w:tc>
        <w:tc>
          <w:tcPr>
            <w:tcW w:type="dxa" w:w="1530"/>
          </w:tcPr>
          <w:p>
            <w:pPr>
              <w:spacing w:after="0"/>
              <w:jc w:val="right"/>
            </w:pPr>
            <w:r>
              <w:rPr>
                <w:sz w:val="16"/>
              </w:rPr>
              <w:t>1,463</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r>
              <w:rPr>
                <w:sz w:val="16"/>
              </w:rPr>
              <w:t>NRI gives about 47.5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0.00149</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0.149%</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2.33</w:t>
            </w:r>
          </w:p>
        </w:tc>
        <w:tc>
          <w:tcPr>
            <w:tcW w:type="dxa" w:w="1474"/>
          </w:tcPr>
          <w:p>
            <w:pPr>
              <w:spacing w:after="0"/>
              <w:jc w:val="left"/>
            </w:pPr>
            <w:r>
              <w:rPr>
                <w:sz w:val="16"/>
              </w:rPr>
              <w:t>events per year</w:t>
            </w:r>
          </w:p>
        </w:tc>
        <w:tc>
          <w:tcPr>
            <w:tcW w:type="dxa" w:w="1599"/>
          </w:tcPr>
          <w:p>
            <w:pPr>
              <w:spacing w:after="0"/>
              <w:jc w:val="left"/>
            </w:pPr>
            <w:r>
              <w:rPr>
                <w:sz w:val="16"/>
              </w:rPr>
              <w:t>about 2.33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88.5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8.32</w:t>
            </w:r>
          </w:p>
        </w:tc>
        <w:tc>
          <w:tcPr>
            <w:tcW w:type="dxa" w:w="1474"/>
          </w:tcPr>
          <w:p>
            <w:pPr>
              <w:spacing w:after="0"/>
              <w:jc w:val="left"/>
            </w:pPr>
            <w:r>
              <w:rPr>
                <w:sz w:val="16"/>
              </w:rPr>
              <w:t>event-days per year</w:t>
            </w:r>
          </w:p>
        </w:tc>
        <w:tc>
          <w:tcPr>
            <w:tcW w:type="dxa" w:w="1599"/>
          </w:tcPr>
          <w:p>
            <w:pPr>
              <w:spacing w:after="0"/>
              <w:jc w:val="left"/>
            </w:pPr>
            <w:r>
              <w:rPr>
                <w:sz w:val="16"/>
              </w:rPr>
              <w:t>about 8.32 days per year</w:t>
            </w:r>
          </w:p>
        </w:tc>
        <w:tc>
          <w:tcPr>
            <w:tcW w:type="dxa" w:w="1037"/>
          </w:tcPr>
          <w:p>
            <w:pPr>
              <w:spacing w:after="0"/>
              <w:jc w:val="left"/>
            </w:pPr>
            <w:r>
              <w:rPr>
                <w:sz w:val="16"/>
              </w:rPr>
              <w:t>Likely</w:t>
            </w:r>
          </w:p>
        </w:tc>
        <w:tc>
          <w:tcPr>
            <w:tcW w:type="dxa" w:w="1798"/>
          </w:tcPr>
          <w:p>
            <w:pPr>
              <w:spacing w:after="0"/>
              <w:jc w:val="left"/>
            </w:pPr>
            <w:r>
              <w:rPr>
                <w:sz w:val="16"/>
              </w:rPr>
              <w:t>event-days in 4 of 30 years, 1996 to 2025 (13.3%)</w:t>
            </w:r>
          </w:p>
        </w:tc>
        <w:tc>
          <w:tcPr>
            <w:tcW w:type="dxa" w:w="1530"/>
          </w:tcPr>
          <w:p>
            <w:pPr>
              <w:spacing w:after="0"/>
              <w:jc w:val="right"/>
            </w:pPr>
            <w:r>
              <w:rPr>
                <w:sz w:val="16"/>
              </w:rPr>
              <w:t>135</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NRI gives about 8.32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0.0972</w:t>
            </w:r>
          </w:p>
        </w:tc>
        <w:tc>
          <w:tcPr>
            <w:tcW w:type="dxa" w:w="1474"/>
          </w:tcPr>
          <w:p>
            <w:pPr>
              <w:spacing w:after="0"/>
              <w:jc w:val="left"/>
            </w:pPr>
            <w:r>
              <w:rPr>
                <w:sz w:val="16"/>
              </w:rPr>
              <w:t>events per year</w:t>
            </w:r>
          </w:p>
        </w:tc>
        <w:tc>
          <w:tcPr>
            <w:tcW w:type="dxa" w:w="1599"/>
          </w:tcPr>
          <w:p>
            <w:pPr>
              <w:spacing w:after="0"/>
              <w:jc w:val="left"/>
            </w:pPr>
            <w:r>
              <w:rPr>
                <w:sz w:val="16"/>
              </w:rPr>
              <w:t>about 1 in 10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26</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0.508</w:t>
            </w:r>
          </w:p>
        </w:tc>
        <w:tc>
          <w:tcPr>
            <w:tcW w:type="dxa" w:w="1474"/>
          </w:tcPr>
          <w:p>
            <w:pPr>
              <w:spacing w:after="0"/>
              <w:jc w:val="left"/>
            </w:pPr>
            <w:r>
              <w:rPr>
                <w:sz w:val="16"/>
              </w:rPr>
              <w:t>event-days per year</w:t>
            </w:r>
          </w:p>
        </w:tc>
        <w:tc>
          <w:tcPr>
            <w:tcW w:type="dxa" w:w="1599"/>
          </w:tcPr>
          <w:p>
            <w:pPr>
              <w:spacing w:after="0"/>
              <w:jc w:val="left"/>
            </w:pPr>
            <w:r>
              <w:rPr>
                <w:sz w:val="16"/>
              </w:rPr>
              <w:t>about 0.508 days per year</w:t>
            </w:r>
          </w:p>
        </w:tc>
        <w:tc>
          <w:tcPr>
            <w:tcW w:type="dxa" w:w="1037"/>
          </w:tcPr>
          <w:p>
            <w:pPr>
              <w:spacing w:after="0"/>
              <w:jc w:val="left"/>
            </w:pPr>
            <w:r>
              <w:rPr>
                <w:sz w:val="16"/>
              </w:rPr>
              <w:t>Possible</w:t>
            </w:r>
          </w:p>
        </w:tc>
        <w:tc>
          <w:tcPr>
            <w:tcW w:type="dxa" w:w="1798"/>
          </w:tcPr>
          <w:p>
            <w:pPr>
              <w:spacing w:after="0"/>
              <w:jc w:val="left"/>
            </w:pPr>
            <w:r>
              <w:rPr>
                <w:sz w:val="16"/>
              </w:rPr>
              <w:t>event-days in 1 of 30 years, 1996 to 2025 (3.33%)</w:t>
            </w:r>
          </w:p>
        </w:tc>
        <w:tc>
          <w:tcPr>
            <w:tcW w:type="dxa" w:w="1530"/>
          </w:tcPr>
          <w:p>
            <w:pPr>
              <w:spacing w:after="0"/>
              <w:jc w:val="right"/>
            </w:pPr>
            <w:r>
              <w:rPr>
                <w:sz w:val="16"/>
              </w:rPr>
              <w:t>35</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0.714</w:t>
            </w:r>
          </w:p>
        </w:tc>
        <w:tc>
          <w:tcPr>
            <w:tcW w:type="dxa" w:w="1474"/>
          </w:tcPr>
          <w:p>
            <w:pPr>
              <w:spacing w:after="0"/>
              <w:jc w:val="left"/>
            </w:pPr>
            <w:r>
              <w:rPr>
                <w:sz w:val="16"/>
              </w:rPr>
              <w:t>event-days per year</w:t>
            </w:r>
          </w:p>
        </w:tc>
        <w:tc>
          <w:tcPr>
            <w:tcW w:type="dxa" w:w="1599"/>
          </w:tcPr>
          <w:p>
            <w:pPr>
              <w:spacing w:after="0"/>
              <w:jc w:val="left"/>
            </w:pPr>
            <w:r>
              <w:rPr>
                <w:sz w:val="16"/>
              </w:rPr>
              <w:t>about 0.714 days per year</w:t>
            </w:r>
          </w:p>
        </w:tc>
        <w:tc>
          <w:tcPr>
            <w:tcW w:type="dxa" w:w="1037"/>
          </w:tcPr>
          <w:p>
            <w:pPr>
              <w:spacing w:after="0"/>
              <w:jc w:val="left"/>
            </w:pPr>
            <w:r>
              <w:rPr>
                <w:sz w:val="16"/>
              </w:rPr>
              <w:t>Likely</w:t>
            </w:r>
          </w:p>
        </w:tc>
        <w:tc>
          <w:tcPr>
            <w:tcW w:type="dxa" w:w="1798"/>
          </w:tcPr>
          <w:p>
            <w:pPr>
              <w:spacing w:after="0"/>
              <w:jc w:val="left"/>
            </w:pPr>
            <w:r>
              <w:rPr>
                <w:sz w:val="16"/>
              </w:rPr>
              <w:t>event-days in 17 of 30 years, 1996 to 2025 (56.7%)</w:t>
            </w:r>
          </w:p>
        </w:tc>
        <w:tc>
          <w:tcPr>
            <w:tcW w:type="dxa" w:w="1530"/>
          </w:tcPr>
          <w:p>
            <w:pPr>
              <w:spacing w:after="0"/>
              <w:jc w:val="right"/>
            </w:pPr>
            <w:r>
              <w:rPr>
                <w:sz w:val="16"/>
              </w:rPr>
              <w:t>20</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0.29</w:t>
            </w:r>
          </w:p>
        </w:tc>
        <w:tc>
          <w:tcPr>
            <w:tcW w:type="dxa" w:w="1474"/>
          </w:tcPr>
          <w:p>
            <w:pPr>
              <w:spacing w:after="0"/>
              <w:jc w:val="left"/>
            </w:pPr>
            <w:r>
              <w:rPr>
                <w:sz w:val="16"/>
              </w:rPr>
              <w:t>events per year (modeled)</w:t>
            </w:r>
          </w:p>
        </w:tc>
        <w:tc>
          <w:tcPr>
            <w:tcW w:type="dxa" w:w="1599"/>
          </w:tcPr>
          <w:p>
            <w:pPr>
              <w:spacing w:after="0"/>
              <w:jc w:val="left"/>
            </w:pPr>
            <w:r>
              <w:rPr>
                <w:sz w:val="16"/>
              </w:rPr>
              <w:t>about 1 in 3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67.4</w:t>
            </w:r>
          </w:p>
        </w:tc>
        <w:tc>
          <w:tcPr>
            <w:tcW w:type="dxa" w:w="1474"/>
          </w:tcPr>
          <w:p>
            <w:pPr>
              <w:spacing w:after="0"/>
              <w:jc w:val="left"/>
            </w:pPr>
            <w:r>
              <w:rPr>
                <w:sz w:val="16"/>
              </w:rPr>
              <w:t>days per year with a strike</w:t>
            </w:r>
          </w:p>
        </w:tc>
        <w:tc>
          <w:tcPr>
            <w:tcW w:type="dxa" w:w="1599"/>
          </w:tcPr>
          <w:p>
            <w:pPr>
              <w:spacing w:after="0"/>
              <w:jc w:val="left"/>
            </w:pPr>
            <w:r>
              <w:rPr>
                <w:sz w:val="16"/>
              </w:rPr>
              <w:t>about 67.4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1.35</w:t>
            </w:r>
          </w:p>
        </w:tc>
        <w:tc>
          <w:tcPr>
            <w:tcW w:type="dxa" w:w="1474"/>
          </w:tcPr>
          <w:p>
            <w:pPr>
              <w:spacing w:after="0"/>
              <w:jc w:val="left"/>
            </w:pPr>
            <w:r>
              <w:rPr>
                <w:sz w:val="16"/>
              </w:rPr>
              <w:t>events per year</w:t>
            </w:r>
          </w:p>
        </w:tc>
        <w:tc>
          <w:tcPr>
            <w:tcW w:type="dxa" w:w="1599"/>
          </w:tcPr>
          <w:p>
            <w:pPr>
              <w:spacing w:after="0"/>
              <w:jc w:val="left"/>
            </w:pPr>
            <w:r>
              <w:rPr>
                <w:sz w:val="16"/>
              </w:rPr>
              <w:t>about 1.35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52</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0.528</w:t>
            </w:r>
          </w:p>
        </w:tc>
        <w:tc>
          <w:tcPr>
            <w:tcW w:type="dxa" w:w="1474"/>
          </w:tcPr>
          <w:p>
            <w:pPr>
              <w:spacing w:after="0"/>
              <w:jc w:val="left"/>
            </w:pPr>
            <w:r>
              <w:rPr>
                <w:sz w:val="16"/>
              </w:rPr>
              <w:t>events per year</w:t>
            </w:r>
          </w:p>
        </w:tc>
        <w:tc>
          <w:tcPr>
            <w:tcW w:type="dxa" w:w="1599"/>
          </w:tcPr>
          <w:p>
            <w:pPr>
              <w:spacing w:after="0"/>
              <w:jc w:val="left"/>
            </w:pPr>
            <w:r>
              <w:rPr>
                <w:sz w:val="16"/>
              </w:rPr>
              <w:t>about 0.53 per year</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0.000976</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0.0976%</w:t>
            </w:r>
          </w:p>
        </w:tc>
        <w:tc>
          <w:tcPr>
            <w:tcW w:type="dxa" w:w="1037"/>
          </w:tcPr>
          <w:p>
            <w:pPr>
              <w:spacing w:after="0"/>
              <w:jc w:val="left"/>
            </w:pPr>
          </w:p>
        </w:tc>
        <w:tc>
          <w:tcPr>
            <w:tcW w:type="dxa" w:w="179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0.947</w:t>
            </w:r>
          </w:p>
        </w:tc>
        <w:tc>
          <w:tcPr>
            <w:tcW w:type="dxa" w:w="1474"/>
          </w:tcPr>
          <w:p>
            <w:pPr>
              <w:spacing w:after="0"/>
              <w:jc w:val="left"/>
            </w:pPr>
            <w:r>
              <w:rPr>
                <w:sz w:val="16"/>
              </w:rPr>
              <w:t>event-days per year</w:t>
            </w:r>
          </w:p>
        </w:tc>
        <w:tc>
          <w:tcPr>
            <w:tcW w:type="dxa" w:w="1599"/>
          </w:tcPr>
          <w:p>
            <w:pPr>
              <w:spacing w:after="0"/>
              <w:jc w:val="left"/>
            </w:pPr>
            <w:r>
              <w:rPr>
                <w:sz w:val="16"/>
              </w:rPr>
              <w:t>about 0.947 days per year</w:t>
            </w:r>
          </w:p>
        </w:tc>
        <w:tc>
          <w:tcPr>
            <w:tcW w:type="dxa" w:w="1037"/>
          </w:tcPr>
          <w:p>
            <w:pPr>
              <w:spacing w:after="0"/>
              <w:jc w:val="left"/>
            </w:pPr>
            <w:r>
              <w:rPr>
                <w:sz w:val="16"/>
              </w:rPr>
              <w:t>Likely</w:t>
            </w:r>
          </w:p>
        </w:tc>
        <w:tc>
          <w:tcPr>
            <w:tcW w:type="dxa" w:w="1798"/>
          </w:tcPr>
          <w:p>
            <w:pPr>
              <w:spacing w:after="0"/>
              <w:jc w:val="left"/>
            </w:pPr>
            <w:r>
              <w:rPr>
                <w:sz w:val="16"/>
              </w:rPr>
              <w:t>event-days in 7 of 30 years, 1996 to 2025 (23.3%)</w:t>
            </w:r>
          </w:p>
        </w:tc>
        <w:tc>
          <w:tcPr>
            <w:tcW w:type="dxa" w:w="1530"/>
          </w:tcPr>
          <w:p>
            <w:pPr>
              <w:spacing w:after="0"/>
              <w:jc w:val="right"/>
            </w:pPr>
            <w:r>
              <w:rPr>
                <w:sz w:val="16"/>
              </w:rPr>
              <w:t>18</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18 of 18</w:t>
            </w:r>
          </w:p>
        </w:tc>
        <w:tc>
          <w:tcPr>
            <w:tcW w:type="dxa" w:w="876"/>
          </w:tcPr>
          <w:p>
            <w:pPr>
              <w:spacing w:after="0"/>
              <w:jc w:val="right"/>
            </w:pPr>
            <w:r>
              <w:rPr>
                <w:sz w:val="16"/>
              </w:rPr>
              <w:t>17.1</w:t>
            </w:r>
          </w:p>
        </w:tc>
        <w:tc>
          <w:tcPr>
            <w:tcW w:type="dxa" w:w="680"/>
          </w:tcPr>
          <w:p>
            <w:pPr>
              <w:spacing w:after="0"/>
              <w:jc w:val="right"/>
            </w:pPr>
            <w:r>
              <w:rPr>
                <w:sz w:val="16"/>
              </w:rPr>
              <w:t>19.0</w:t>
            </w:r>
          </w:p>
        </w:tc>
        <w:tc>
          <w:tcPr>
            <w:tcW w:type="dxa" w:w="648"/>
          </w:tcPr>
          <w:p>
            <w:pPr>
              <w:spacing w:after="0"/>
              <w:jc w:val="right"/>
            </w:pPr>
            <w:r>
              <w:rPr>
                <w:sz w:val="16"/>
              </w:rPr>
              <w:t>22.3</w:t>
            </w:r>
          </w:p>
        </w:tc>
        <w:tc>
          <w:tcPr>
            <w:tcW w:type="dxa" w:w="3520"/>
          </w:tcPr>
          <w:p>
            <w:pPr>
              <w:spacing w:after="0"/>
              <w:jc w:val="left"/>
            </w:pPr>
            <w:r>
              <w:rPr>
                <w:sz w:val="16"/>
              </w:rPr>
              <w:t>Relatively Low 9, Very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9 of 18</w:t>
            </w:r>
          </w:p>
        </w:tc>
        <w:tc>
          <w:tcPr>
            <w:tcW w:type="dxa" w:w="876"/>
          </w:tcPr>
          <w:p>
            <w:pPr>
              <w:spacing w:after="0"/>
              <w:jc w:val="right"/>
            </w:pPr>
            <w:r>
              <w:rPr>
                <w:sz w:val="16"/>
              </w:rPr>
              <w:t>70.6</w:t>
            </w:r>
          </w:p>
        </w:tc>
        <w:tc>
          <w:tcPr>
            <w:tcW w:type="dxa" w:w="680"/>
          </w:tcPr>
          <w:p>
            <w:pPr>
              <w:spacing w:after="0"/>
              <w:jc w:val="right"/>
            </w:pPr>
            <w:r>
              <w:rPr>
                <w:sz w:val="16"/>
              </w:rPr>
              <w:t>94.0</w:t>
            </w:r>
          </w:p>
        </w:tc>
        <w:tc>
          <w:tcPr>
            <w:tcW w:type="dxa" w:w="648"/>
          </w:tcPr>
          <w:p>
            <w:pPr>
              <w:spacing w:after="0"/>
              <w:jc w:val="right"/>
            </w:pPr>
            <w:r>
              <w:rPr>
                <w:sz w:val="16"/>
              </w:rPr>
              <w:t>98.0</w:t>
            </w:r>
          </w:p>
        </w:tc>
        <w:tc>
          <w:tcPr>
            <w:tcW w:type="dxa" w:w="3520"/>
          </w:tcPr>
          <w:p>
            <w:pPr>
              <w:spacing w:after="0"/>
              <w:jc w:val="left"/>
            </w:pPr>
            <w:r>
              <w:rPr>
                <w:sz w:val="16"/>
              </w:rPr>
              <w:t>Relatively High 1, Relatively Moderate 6, Relatively Low 1, Very Low 1, No Rating 9</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18 of 18</w:t>
            </w:r>
          </w:p>
        </w:tc>
        <w:tc>
          <w:tcPr>
            <w:tcW w:type="dxa" w:w="876"/>
          </w:tcPr>
          <w:p>
            <w:pPr>
              <w:spacing w:after="0"/>
              <w:jc w:val="right"/>
            </w:pPr>
            <w:r>
              <w:rPr>
                <w:sz w:val="16"/>
              </w:rPr>
              <w:t>13.2</w:t>
            </w:r>
          </w:p>
        </w:tc>
        <w:tc>
          <w:tcPr>
            <w:tcW w:type="dxa" w:w="680"/>
          </w:tcPr>
          <w:p>
            <w:pPr>
              <w:spacing w:after="0"/>
              <w:jc w:val="right"/>
            </w:pPr>
            <w:r>
              <w:rPr>
                <w:sz w:val="16"/>
              </w:rPr>
              <w:t>37.2</w:t>
            </w:r>
          </w:p>
        </w:tc>
        <w:tc>
          <w:tcPr>
            <w:tcW w:type="dxa" w:w="648"/>
          </w:tcPr>
          <w:p>
            <w:pPr>
              <w:spacing w:after="0"/>
              <w:jc w:val="right"/>
            </w:pPr>
            <w:r>
              <w:rPr>
                <w:sz w:val="16"/>
              </w:rPr>
              <w:t>59.5</w:t>
            </w:r>
          </w:p>
        </w:tc>
        <w:tc>
          <w:tcPr>
            <w:tcW w:type="dxa" w:w="3520"/>
          </w:tcPr>
          <w:p>
            <w:pPr>
              <w:spacing w:after="0"/>
              <w:jc w:val="left"/>
            </w:pPr>
            <w:r>
              <w:rPr>
                <w:sz w:val="16"/>
              </w:rPr>
              <w:t>Relatively Low 8, Very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18 of 18</w:t>
            </w:r>
          </w:p>
        </w:tc>
        <w:tc>
          <w:tcPr>
            <w:tcW w:type="dxa" w:w="876"/>
          </w:tcPr>
          <w:p>
            <w:pPr>
              <w:spacing w:after="0"/>
              <w:jc w:val="right"/>
            </w:pPr>
            <w:r>
              <w:rPr>
                <w:sz w:val="16"/>
              </w:rPr>
              <w:t>47.9</w:t>
            </w:r>
          </w:p>
        </w:tc>
        <w:tc>
          <w:tcPr>
            <w:tcW w:type="dxa" w:w="680"/>
          </w:tcPr>
          <w:p>
            <w:pPr>
              <w:spacing w:after="0"/>
              <w:jc w:val="right"/>
            </w:pPr>
            <w:r>
              <w:rPr>
                <w:sz w:val="16"/>
              </w:rPr>
              <w:t>58.0</w:t>
            </w:r>
          </w:p>
        </w:tc>
        <w:tc>
          <w:tcPr>
            <w:tcW w:type="dxa" w:w="648"/>
          </w:tcPr>
          <w:p>
            <w:pPr>
              <w:spacing w:after="0"/>
              <w:jc w:val="right"/>
            </w:pPr>
            <w:r>
              <w:rPr>
                <w:sz w:val="16"/>
              </w:rPr>
              <w:t>68.6</w:t>
            </w:r>
          </w:p>
        </w:tc>
        <w:tc>
          <w:tcPr>
            <w:tcW w:type="dxa" w:w="3520"/>
          </w:tcPr>
          <w:p>
            <w:pPr>
              <w:spacing w:after="0"/>
              <w:jc w:val="left"/>
            </w:pPr>
            <w:r>
              <w:rPr>
                <w:sz w:val="16"/>
              </w:rPr>
              <w:t>Relatively Low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18 of 18</w:t>
            </w:r>
          </w:p>
        </w:tc>
        <w:tc>
          <w:tcPr>
            <w:tcW w:type="dxa" w:w="876"/>
          </w:tcPr>
          <w:p>
            <w:pPr>
              <w:spacing w:after="0"/>
              <w:jc w:val="right"/>
            </w:pPr>
            <w:r>
              <w:rPr>
                <w:sz w:val="16"/>
              </w:rPr>
              <w:t>47.6</w:t>
            </w:r>
          </w:p>
        </w:tc>
        <w:tc>
          <w:tcPr>
            <w:tcW w:type="dxa" w:w="680"/>
          </w:tcPr>
          <w:p>
            <w:pPr>
              <w:spacing w:after="0"/>
              <w:jc w:val="right"/>
            </w:pPr>
            <w:r>
              <w:rPr>
                <w:sz w:val="16"/>
              </w:rPr>
              <w:t>72.0</w:t>
            </w:r>
          </w:p>
        </w:tc>
        <w:tc>
          <w:tcPr>
            <w:tcW w:type="dxa" w:w="648"/>
          </w:tcPr>
          <w:p>
            <w:pPr>
              <w:spacing w:after="0"/>
              <w:jc w:val="right"/>
            </w:pPr>
            <w:r>
              <w:rPr>
                <w:sz w:val="16"/>
              </w:rPr>
              <w:t>81.5</w:t>
            </w:r>
          </w:p>
        </w:tc>
        <w:tc>
          <w:tcPr>
            <w:tcW w:type="dxa" w:w="3520"/>
          </w:tcPr>
          <w:p>
            <w:pPr>
              <w:spacing w:after="0"/>
              <w:jc w:val="left"/>
            </w:pPr>
            <w:r>
              <w:rPr>
                <w:sz w:val="16"/>
              </w:rPr>
              <w:t>Relatively Moderate 15,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18 of 18</w:t>
            </w:r>
          </w:p>
        </w:tc>
        <w:tc>
          <w:tcPr>
            <w:tcW w:type="dxa" w:w="876"/>
          </w:tcPr>
          <w:p>
            <w:pPr>
              <w:spacing w:after="0"/>
              <w:jc w:val="right"/>
            </w:pPr>
            <w:r>
              <w:rPr>
                <w:sz w:val="16"/>
              </w:rPr>
              <w:t>59.7</w:t>
            </w:r>
          </w:p>
        </w:tc>
        <w:tc>
          <w:tcPr>
            <w:tcW w:type="dxa" w:w="680"/>
          </w:tcPr>
          <w:p>
            <w:pPr>
              <w:spacing w:after="0"/>
              <w:jc w:val="right"/>
            </w:pPr>
            <w:r>
              <w:rPr>
                <w:sz w:val="16"/>
              </w:rPr>
              <w:t>67.8</w:t>
            </w:r>
          </w:p>
        </w:tc>
        <w:tc>
          <w:tcPr>
            <w:tcW w:type="dxa" w:w="648"/>
          </w:tcPr>
          <w:p>
            <w:pPr>
              <w:spacing w:after="0"/>
              <w:jc w:val="right"/>
            </w:pPr>
            <w:r>
              <w:rPr>
                <w:sz w:val="16"/>
              </w:rPr>
              <w:t>78.8</w:t>
            </w:r>
          </w:p>
        </w:tc>
        <w:tc>
          <w:tcPr>
            <w:tcW w:type="dxa" w:w="3520"/>
          </w:tcPr>
          <w:p>
            <w:pPr>
              <w:spacing w:after="0"/>
              <w:jc w:val="left"/>
            </w:pPr>
            <w:r>
              <w:rPr>
                <w:sz w:val="16"/>
              </w:rPr>
              <w:t>Relatively Moderate 1, Relatively Low 17</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18 of 18</w:t>
            </w:r>
          </w:p>
        </w:tc>
        <w:tc>
          <w:tcPr>
            <w:tcW w:type="dxa" w:w="876"/>
          </w:tcPr>
          <w:p>
            <w:pPr>
              <w:spacing w:after="0"/>
              <w:jc w:val="right"/>
            </w:pPr>
            <w:r>
              <w:rPr>
                <w:sz w:val="16"/>
              </w:rPr>
              <w:t>10.1</w:t>
            </w:r>
          </w:p>
        </w:tc>
        <w:tc>
          <w:tcPr>
            <w:tcW w:type="dxa" w:w="680"/>
          </w:tcPr>
          <w:p>
            <w:pPr>
              <w:spacing w:after="0"/>
              <w:jc w:val="right"/>
            </w:pPr>
            <w:r>
              <w:rPr>
                <w:sz w:val="16"/>
              </w:rPr>
              <w:t>21.8</w:t>
            </w:r>
          </w:p>
        </w:tc>
        <w:tc>
          <w:tcPr>
            <w:tcW w:type="dxa" w:w="648"/>
          </w:tcPr>
          <w:p>
            <w:pPr>
              <w:spacing w:after="0"/>
              <w:jc w:val="right"/>
            </w:pPr>
            <w:r>
              <w:rPr>
                <w:sz w:val="16"/>
              </w:rPr>
              <w:t>41.8</w:t>
            </w:r>
          </w:p>
        </w:tc>
        <w:tc>
          <w:tcPr>
            <w:tcW w:type="dxa" w:w="3520"/>
          </w:tcPr>
          <w:p>
            <w:pPr>
              <w:spacing w:after="0"/>
              <w:jc w:val="left"/>
            </w:pPr>
            <w:r>
              <w:rPr>
                <w:sz w:val="16"/>
              </w:rPr>
              <w:t>Relatively Low 3, Very Low 15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18 of 18</w:t>
            </w:r>
          </w:p>
        </w:tc>
        <w:tc>
          <w:tcPr>
            <w:tcW w:type="dxa" w:w="876"/>
          </w:tcPr>
          <w:p>
            <w:pPr>
              <w:spacing w:after="0"/>
              <w:jc w:val="right"/>
            </w:pPr>
            <w:r>
              <w:rPr>
                <w:sz w:val="16"/>
              </w:rPr>
              <w:t>18.1</w:t>
            </w:r>
          </w:p>
        </w:tc>
        <w:tc>
          <w:tcPr>
            <w:tcW w:type="dxa" w:w="680"/>
          </w:tcPr>
          <w:p>
            <w:pPr>
              <w:spacing w:after="0"/>
              <w:jc w:val="right"/>
            </w:pPr>
            <w:r>
              <w:rPr>
                <w:sz w:val="16"/>
              </w:rPr>
              <w:t>49.8</w:t>
            </w:r>
          </w:p>
        </w:tc>
        <w:tc>
          <w:tcPr>
            <w:tcW w:type="dxa" w:w="648"/>
          </w:tcPr>
          <w:p>
            <w:pPr>
              <w:spacing w:after="0"/>
              <w:jc w:val="right"/>
            </w:pPr>
            <w:r>
              <w:rPr>
                <w:sz w:val="16"/>
              </w:rPr>
              <w:t>81.4</w:t>
            </w:r>
          </w:p>
        </w:tc>
        <w:tc>
          <w:tcPr>
            <w:tcW w:type="dxa" w:w="3520"/>
          </w:tcPr>
          <w:p>
            <w:pPr>
              <w:spacing w:after="0"/>
              <w:jc w:val="left"/>
            </w:pPr>
            <w:r>
              <w:rPr>
                <w:sz w:val="16"/>
              </w:rPr>
              <w:t>Relatively High 1, Relatively Moderate 8, Relatively Low 9</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18 of 18</w:t>
            </w:r>
          </w:p>
        </w:tc>
        <w:tc>
          <w:tcPr>
            <w:tcW w:type="dxa" w:w="876"/>
          </w:tcPr>
          <w:p>
            <w:pPr>
              <w:spacing w:after="0"/>
              <w:jc w:val="right"/>
            </w:pPr>
            <w:r>
              <w:rPr>
                <w:sz w:val="16"/>
              </w:rPr>
              <w:t>40.9</w:t>
            </w:r>
          </w:p>
        </w:tc>
        <w:tc>
          <w:tcPr>
            <w:tcW w:type="dxa" w:w="680"/>
          </w:tcPr>
          <w:p>
            <w:pPr>
              <w:spacing w:after="0"/>
              <w:jc w:val="right"/>
            </w:pPr>
            <w:r>
              <w:rPr>
                <w:sz w:val="16"/>
              </w:rPr>
              <w:t>81.1</w:t>
            </w:r>
          </w:p>
        </w:tc>
        <w:tc>
          <w:tcPr>
            <w:tcW w:type="dxa" w:w="648"/>
          </w:tcPr>
          <w:p>
            <w:pPr>
              <w:spacing w:after="0"/>
              <w:jc w:val="right"/>
            </w:pPr>
            <w:r>
              <w:rPr>
                <w:sz w:val="16"/>
              </w:rPr>
              <w:t>95.5</w:t>
            </w:r>
          </w:p>
        </w:tc>
        <w:tc>
          <w:tcPr>
            <w:tcW w:type="dxa" w:w="3520"/>
          </w:tcPr>
          <w:p>
            <w:pPr>
              <w:spacing w:after="0"/>
              <w:jc w:val="left"/>
            </w:pPr>
            <w:r>
              <w:rPr>
                <w:sz w:val="16"/>
              </w:rPr>
              <w:t>Relatively Low 9, Very Low 9</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18 of 18</w:t>
            </w:r>
          </w:p>
        </w:tc>
        <w:tc>
          <w:tcPr>
            <w:tcW w:type="dxa" w:w="876"/>
          </w:tcPr>
          <w:p>
            <w:pPr>
              <w:spacing w:after="0"/>
              <w:jc w:val="right"/>
            </w:pPr>
            <w:r>
              <w:rPr>
                <w:sz w:val="16"/>
              </w:rPr>
              <w:t>74.6</w:t>
            </w:r>
          </w:p>
        </w:tc>
        <w:tc>
          <w:tcPr>
            <w:tcW w:type="dxa" w:w="680"/>
          </w:tcPr>
          <w:p>
            <w:pPr>
              <w:spacing w:after="0"/>
              <w:jc w:val="right"/>
            </w:pPr>
            <w:r>
              <w:rPr>
                <w:sz w:val="16"/>
              </w:rPr>
              <w:t>92.1</w:t>
            </w:r>
          </w:p>
        </w:tc>
        <w:tc>
          <w:tcPr>
            <w:tcW w:type="dxa" w:w="648"/>
          </w:tcPr>
          <w:p>
            <w:pPr>
              <w:spacing w:after="0"/>
              <w:jc w:val="right"/>
            </w:pPr>
            <w:r>
              <w:rPr>
                <w:sz w:val="16"/>
              </w:rPr>
              <w:t>96.6</w:t>
            </w:r>
          </w:p>
        </w:tc>
        <w:tc>
          <w:tcPr>
            <w:tcW w:type="dxa" w:w="3520"/>
          </w:tcPr>
          <w:p>
            <w:pPr>
              <w:spacing w:after="0"/>
              <w:jc w:val="left"/>
            </w:pPr>
            <w:r>
              <w:rPr>
                <w:sz w:val="16"/>
              </w:rPr>
              <w:t>Very High 1, Relatively High 15,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18 of 18</w:t>
            </w:r>
          </w:p>
        </w:tc>
        <w:tc>
          <w:tcPr>
            <w:tcW w:type="dxa" w:w="876"/>
          </w:tcPr>
          <w:p>
            <w:pPr>
              <w:spacing w:after="0"/>
              <w:jc w:val="right"/>
            </w:pPr>
            <w:r>
              <w:rPr>
                <w:sz w:val="16"/>
              </w:rPr>
              <w:t>30.5</w:t>
            </w:r>
          </w:p>
        </w:tc>
        <w:tc>
          <w:tcPr>
            <w:tcW w:type="dxa" w:w="680"/>
          </w:tcPr>
          <w:p>
            <w:pPr>
              <w:spacing w:after="0"/>
              <w:jc w:val="right"/>
            </w:pPr>
            <w:r>
              <w:rPr>
                <w:sz w:val="16"/>
              </w:rPr>
              <w:t>43.4</w:t>
            </w:r>
          </w:p>
        </w:tc>
        <w:tc>
          <w:tcPr>
            <w:tcW w:type="dxa" w:w="648"/>
          </w:tcPr>
          <w:p>
            <w:pPr>
              <w:spacing w:after="0"/>
              <w:jc w:val="right"/>
            </w:pPr>
            <w:r>
              <w:rPr>
                <w:sz w:val="16"/>
              </w:rPr>
              <w:t>56.0</w:t>
            </w:r>
          </w:p>
        </w:tc>
        <w:tc>
          <w:tcPr>
            <w:tcW w:type="dxa" w:w="3520"/>
          </w:tcPr>
          <w:p>
            <w:pPr>
              <w:spacing w:after="0"/>
              <w:jc w:val="left"/>
            </w:pPr>
            <w:r>
              <w:rPr>
                <w:sz w:val="16"/>
              </w:rPr>
              <w:t>Relatively Moderate 1, Relatively Low 17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18 of 18</w:t>
            </w:r>
          </w:p>
        </w:tc>
        <w:tc>
          <w:tcPr>
            <w:tcW w:type="dxa" w:w="876"/>
          </w:tcPr>
          <w:p>
            <w:pPr>
              <w:spacing w:after="0"/>
              <w:jc w:val="right"/>
            </w:pPr>
            <w:r>
              <w:rPr>
                <w:sz w:val="16"/>
              </w:rPr>
              <w:t>45.2</w:t>
            </w:r>
          </w:p>
        </w:tc>
        <w:tc>
          <w:tcPr>
            <w:tcW w:type="dxa" w:w="680"/>
          </w:tcPr>
          <w:p>
            <w:pPr>
              <w:spacing w:after="0"/>
              <w:jc w:val="right"/>
            </w:pPr>
            <w:r>
              <w:rPr>
                <w:sz w:val="16"/>
              </w:rPr>
              <w:t>58.0</w:t>
            </w:r>
          </w:p>
        </w:tc>
        <w:tc>
          <w:tcPr>
            <w:tcW w:type="dxa" w:w="648"/>
          </w:tcPr>
          <w:p>
            <w:pPr>
              <w:spacing w:after="0"/>
              <w:jc w:val="right"/>
            </w:pPr>
            <w:r>
              <w:rPr>
                <w:sz w:val="16"/>
              </w:rPr>
              <w:t>66.5</w:t>
            </w:r>
          </w:p>
        </w:tc>
        <w:tc>
          <w:tcPr>
            <w:tcW w:type="dxa" w:w="3520"/>
          </w:tcPr>
          <w:p>
            <w:pPr>
              <w:spacing w:after="0"/>
              <w:jc w:val="left"/>
            </w:pPr>
            <w:r>
              <w:rPr>
                <w:sz w:val="16"/>
              </w:rPr>
              <w:t>Relatively Moderate 12, Relatively Low 6</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18 of 18</w:t>
            </w:r>
          </w:p>
        </w:tc>
        <w:tc>
          <w:tcPr>
            <w:tcW w:type="dxa" w:w="876"/>
          </w:tcPr>
          <w:p>
            <w:pPr>
              <w:spacing w:after="0"/>
              <w:jc w:val="right"/>
            </w:pPr>
            <w:r>
              <w:rPr>
                <w:sz w:val="16"/>
              </w:rPr>
              <w:t>23.8</w:t>
            </w:r>
          </w:p>
        </w:tc>
        <w:tc>
          <w:tcPr>
            <w:tcW w:type="dxa" w:w="680"/>
          </w:tcPr>
          <w:p>
            <w:pPr>
              <w:spacing w:after="0"/>
              <w:jc w:val="right"/>
            </w:pPr>
            <w:r>
              <w:rPr>
                <w:sz w:val="16"/>
              </w:rPr>
              <w:t>72.4</w:t>
            </w:r>
          </w:p>
        </w:tc>
        <w:tc>
          <w:tcPr>
            <w:tcW w:type="dxa" w:w="648"/>
          </w:tcPr>
          <w:p>
            <w:pPr>
              <w:spacing w:after="0"/>
              <w:jc w:val="right"/>
            </w:pPr>
            <w:r>
              <w:rPr>
                <w:sz w:val="16"/>
              </w:rPr>
              <w:t>86.3</w:t>
            </w:r>
          </w:p>
        </w:tc>
        <w:tc>
          <w:tcPr>
            <w:tcW w:type="dxa" w:w="3520"/>
          </w:tcPr>
          <w:p>
            <w:pPr>
              <w:spacing w:after="0"/>
              <w:jc w:val="left"/>
            </w:pPr>
            <w:r>
              <w:rPr>
                <w:sz w:val="16"/>
              </w:rPr>
              <w:t>Relatively Low 11, Very Low 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18 of 18</w:t>
            </w:r>
          </w:p>
        </w:tc>
        <w:tc>
          <w:tcPr>
            <w:tcW w:type="dxa" w:w="876"/>
          </w:tcPr>
          <w:p>
            <w:pPr>
              <w:spacing w:after="0"/>
              <w:jc w:val="right"/>
            </w:pPr>
            <w:r>
              <w:rPr>
                <w:sz w:val="16"/>
              </w:rPr>
              <w:t>20.9</w:t>
            </w:r>
          </w:p>
        </w:tc>
        <w:tc>
          <w:tcPr>
            <w:tcW w:type="dxa" w:w="680"/>
          </w:tcPr>
          <w:p>
            <w:pPr>
              <w:spacing w:after="0"/>
              <w:jc w:val="right"/>
            </w:pPr>
            <w:r>
              <w:rPr>
                <w:sz w:val="16"/>
              </w:rPr>
              <w:t>24.7</w:t>
            </w:r>
          </w:p>
        </w:tc>
        <w:tc>
          <w:tcPr>
            <w:tcW w:type="dxa" w:w="648"/>
          </w:tcPr>
          <w:p>
            <w:pPr>
              <w:spacing w:after="0"/>
              <w:jc w:val="right"/>
            </w:pPr>
            <w:r>
              <w:rPr>
                <w:sz w:val="16"/>
              </w:rPr>
              <w:t>32.2</w:t>
            </w:r>
          </w:p>
        </w:tc>
        <w:tc>
          <w:tcPr>
            <w:tcW w:type="dxa" w:w="3520"/>
          </w:tcPr>
          <w:p>
            <w:pPr>
              <w:spacing w:after="0"/>
              <w:jc w:val="left"/>
            </w:pPr>
            <w:r>
              <w:rPr>
                <w:sz w:val="16"/>
              </w:rPr>
              <w:t>Relatively Low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4"/>
        <w:gridCol w:w="1394"/>
        <w:gridCol w:w="2319"/>
        <w:gridCol w:w="1922"/>
        <w:gridCol w:w="1411"/>
        <w:gridCol w:w="1599"/>
        <w:gridCol w:w="3914"/>
      </w:tblGrid>
      <w:tr>
        <w:trPr>
          <w:cantSplit/>
          <w:tblHeader/>
        </w:trPr>
        <w:tc>
          <w:tcPr>
            <w:tcW w:type="dxa" w:w="1554"/>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Plan status</w:t>
            </w:r>
          </w:p>
        </w:tc>
        <w:tc>
          <w:tcPr>
            <w:tcW w:type="dxa" w:w="19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1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59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14"/>
            <w:shd w:val="clear" w:color="auto" w:fill="E8E8E8"/>
          </w:tcPr>
          <w:p>
            <w:pPr>
              <w:spacing w:after="0"/>
              <w:jc w:val="left"/>
            </w:pPr>
            <w:r>
              <w:rPr>
                <w:b/>
                <w:sz w:val="16"/>
              </w:rPr>
              <w:t>Notes</w:t>
            </w:r>
          </w:p>
        </w:tc>
      </w:tr>
      <w:tr>
        <w:trPr>
          <w:cantSplit/>
        </w:trPr>
        <w:tc>
          <w:tcPr>
            <w:tcW w:type="dxa" w:w="1554"/>
          </w:tcPr>
          <w:p>
            <w:pPr>
              <w:spacing w:after="0"/>
              <w:jc w:val="left"/>
            </w:pPr>
            <w:r>
              <w:rPr>
                <w:sz w:val="16"/>
              </w:rPr>
              <w:t>Russell County (unincorporated area)</w:t>
            </w:r>
          </w:p>
        </w:tc>
        <w:tc>
          <w:tcPr>
            <w:tcW w:type="dxa" w:w="1394"/>
          </w:tcPr>
          <w:p>
            <w:pPr>
              <w:spacing w:after="0"/>
              <w:jc w:val="left"/>
            </w:pPr>
            <w:r>
              <w:rPr>
                <w:sz w:val="16"/>
              </w:rPr>
              <w:t>Unincorporated</w:t>
            </w:r>
          </w:p>
        </w:tc>
        <w:tc>
          <w:tcPr>
            <w:tcW w:type="dxa" w:w="2319"/>
          </w:tcPr>
          <w:p>
            <w:pPr>
              <w:spacing w:after="0"/>
              <w:jc w:val="left"/>
            </w:pPr>
            <w:r>
              <w:rPr>
                <w:sz w:val="16"/>
              </w:rPr>
              <w:t>Approved, expires 2031-05-27</w:t>
            </w:r>
          </w:p>
        </w:tc>
        <w:tc>
          <w:tcPr>
            <w:tcW w:type="dxa" w:w="1922"/>
          </w:tcPr>
          <w:p>
            <w:pPr>
              <w:spacing w:after="0"/>
              <w:jc w:val="right"/>
            </w:pPr>
            <w:r>
              <w:rPr>
                <w:sz w:val="16"/>
              </w:rPr>
              <w:t>FMA RL 0, SRL 0; any 1</w:t>
            </w:r>
          </w:p>
        </w:tc>
        <w:tc>
          <w:tcPr>
            <w:tcW w:type="dxa" w:w="1411"/>
          </w:tcPr>
          <w:p>
            <w:pPr>
              <w:spacing w:after="0"/>
              <w:jc w:val="right"/>
            </w:pPr>
            <w:r>
              <w:rPr>
                <w:sz w:val="16"/>
              </w:rPr>
              <w:t>$477,431.72</w:t>
            </w:r>
          </w:p>
        </w:tc>
        <w:tc>
          <w:tcPr>
            <w:tcW w:type="dxa" w:w="1599"/>
          </w:tcPr>
          <w:p>
            <w:pPr>
              <w:spacing w:after="0"/>
              <w:jc w:val="right"/>
            </w:pPr>
            <w:r>
              <w:rPr>
                <w:sz w:val="16"/>
              </w:rPr>
              <w:t>0; 0</w:t>
            </w:r>
          </w:p>
        </w:tc>
        <w:tc>
          <w:tcPr>
            <w:tcW w:type="dxa" w:w="3914"/>
          </w:tcPr>
          <w:p>
            <w:pPr>
              <w:spacing w:after="0"/>
              <w:jc w:val="left"/>
            </w:pPr>
          </w:p>
        </w:tc>
      </w:tr>
      <w:tr>
        <w:trPr>
          <w:cantSplit/>
        </w:trPr>
        <w:tc>
          <w:tcPr>
            <w:tcW w:type="dxa" w:w="1554"/>
          </w:tcPr>
          <w:p>
            <w:pPr>
              <w:spacing w:after="0"/>
              <w:jc w:val="left"/>
            </w:pPr>
            <w:r>
              <w:rPr>
                <w:sz w:val="16"/>
              </w:rPr>
              <w:t>Hurtsboro town</w:t>
            </w:r>
          </w:p>
        </w:tc>
        <w:tc>
          <w:tcPr>
            <w:tcW w:type="dxa" w:w="1394"/>
          </w:tcPr>
          <w:p>
            <w:pPr>
              <w:spacing w:after="0"/>
              <w:jc w:val="left"/>
            </w:pPr>
            <w:r>
              <w:rPr>
                <w:sz w:val="16"/>
              </w:rPr>
              <w:t>Town</w:t>
            </w:r>
          </w:p>
        </w:tc>
        <w:tc>
          <w:tcPr>
            <w:tcW w:type="dxa" w:w="2319"/>
          </w:tcPr>
          <w:p>
            <w:pPr>
              <w:spacing w:after="0"/>
              <w:jc w:val="left"/>
            </w:pPr>
            <w:r>
              <w:rPr>
                <w:sz w:val="16"/>
              </w:rPr>
              <w:t>Approved, expires 2031-05-27</w:t>
            </w:r>
          </w:p>
        </w:tc>
        <w:tc>
          <w:tcPr>
            <w:tcW w:type="dxa" w:w="1922"/>
          </w:tcPr>
          <w:p>
            <w:pPr>
              <w:spacing w:after="0"/>
              <w:jc w:val="right"/>
            </w:pPr>
            <w:r>
              <w:rPr>
                <w:sz w:val="16"/>
              </w:rPr>
              <w:t>FMA RL 0, SRL 0; any 0</w:t>
            </w:r>
          </w:p>
        </w:tc>
        <w:tc>
          <w:tcPr>
            <w:tcW w:type="dxa" w:w="1411"/>
          </w:tcPr>
          <w:p>
            <w:pPr>
              <w:spacing w:after="0"/>
              <w:jc w:val="right"/>
            </w:pPr>
            <w:r>
              <w:rPr>
                <w:sz w:val="16"/>
              </w:rPr>
              <w:t>none found</w:t>
            </w:r>
          </w:p>
        </w:tc>
        <w:tc>
          <w:tcPr>
            <w:tcW w:type="dxa" w:w="1599"/>
          </w:tcPr>
          <w:p>
            <w:pPr>
              <w:spacing w:after="0"/>
              <w:jc w:val="right"/>
            </w:pPr>
            <w:r>
              <w:rPr>
                <w:sz w:val="16"/>
              </w:rPr>
              <w:t>23; 0</w:t>
            </w:r>
          </w:p>
        </w:tc>
        <w:tc>
          <w:tcPr>
            <w:tcW w:type="dxa" w:w="3914"/>
          </w:tcPr>
          <w:p>
            <w:pPr>
              <w:spacing w:after="0"/>
              <w:jc w:val="left"/>
            </w:pPr>
          </w:p>
        </w:tc>
      </w:tr>
      <w:tr>
        <w:trPr>
          <w:cantSplit/>
        </w:trPr>
        <w:tc>
          <w:tcPr>
            <w:tcW w:type="dxa" w:w="1554"/>
          </w:tcPr>
          <w:p>
            <w:pPr>
              <w:spacing w:after="0"/>
              <w:jc w:val="left"/>
            </w:pPr>
            <w:r>
              <w:rPr>
                <w:sz w:val="16"/>
              </w:rPr>
              <w:t>Phenix City city</w:t>
            </w:r>
          </w:p>
        </w:tc>
        <w:tc>
          <w:tcPr>
            <w:tcW w:type="dxa" w:w="1394"/>
          </w:tcPr>
          <w:p>
            <w:pPr>
              <w:spacing w:after="0"/>
              <w:jc w:val="left"/>
            </w:pPr>
            <w:r>
              <w:rPr>
                <w:sz w:val="16"/>
              </w:rPr>
              <w:t>City</w:t>
            </w:r>
          </w:p>
        </w:tc>
        <w:tc>
          <w:tcPr>
            <w:tcW w:type="dxa" w:w="2319"/>
          </w:tcPr>
          <w:p>
            <w:pPr>
              <w:spacing w:after="0"/>
              <w:jc w:val="left"/>
            </w:pPr>
            <w:r>
              <w:rPr>
                <w:sz w:val="16"/>
              </w:rPr>
              <w:t>Approved, expires 2031-05-27</w:t>
            </w:r>
          </w:p>
        </w:tc>
        <w:tc>
          <w:tcPr>
            <w:tcW w:type="dxa" w:w="1922"/>
          </w:tcPr>
          <w:p>
            <w:pPr>
              <w:spacing w:after="0"/>
              <w:jc w:val="right"/>
            </w:pPr>
            <w:r>
              <w:rPr>
                <w:sz w:val="16"/>
              </w:rPr>
              <w:t>FMA RL 1, SRL 0; any 4</w:t>
            </w:r>
          </w:p>
        </w:tc>
        <w:tc>
          <w:tcPr>
            <w:tcW w:type="dxa" w:w="1411"/>
          </w:tcPr>
          <w:p>
            <w:pPr>
              <w:spacing w:after="0"/>
              <w:jc w:val="right"/>
            </w:pPr>
            <w:r>
              <w:rPr>
                <w:sz w:val="16"/>
              </w:rPr>
              <w:t>$901,711.28</w:t>
            </w:r>
          </w:p>
        </w:tc>
        <w:tc>
          <w:tcPr>
            <w:tcW w:type="dxa" w:w="1599"/>
          </w:tcPr>
          <w:p>
            <w:pPr>
              <w:spacing w:after="0"/>
              <w:jc w:val="right"/>
            </w:pPr>
            <w:r>
              <w:rPr>
                <w:sz w:val="16"/>
              </w:rPr>
              <w:t>41; 0</w:t>
            </w:r>
          </w:p>
        </w:tc>
        <w:tc>
          <w:tcPr>
            <w:tcW w:type="dxa" w:w="3914"/>
          </w:tcPr>
          <w:p>
            <w:pPr>
              <w:spacing w:after="0"/>
              <w:jc w:val="left"/>
            </w:pPr>
            <w:r>
              <w:rPr>
                <w:sz w:val="16"/>
              </w:rPr>
              <w:t>Whole community, including the part in Lee County; in-county portion (county table): FMA RL 1, FMA SRL 0, NFIP RL 3, NFIP SRL 0, any category 3.</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2026-05-28</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$8,940,803,366</w:t>
            </w:r>
          </w:p>
        </w:tc>
        <w:tc>
          <w:tcPr>
            <w:tcW w:type="dxa" w:w="1138"/>
          </w:tcPr>
          <w:p>
            <w:pPr>
              <w:spacing w:after="0"/>
              <w:jc w:val="right"/>
            </w:pPr>
            <w:r>
              <w:rPr>
                <w:sz w:val="16"/>
              </w:rPr>
              <w:t>$33,584,706</w:t>
            </w:r>
          </w:p>
        </w:tc>
        <w:tc>
          <w:tcPr>
            <w:tcW w:type="dxa" w:w="1047"/>
          </w:tcPr>
          <w:p>
            <w:pPr>
              <w:spacing w:after="0"/>
              <w:jc w:val="right"/>
            </w:pPr>
            <w:r>
              <w:rPr>
                <w:sz w:val="16"/>
              </w:rPr>
              <w:t>59,131</w:t>
            </w:r>
          </w:p>
        </w:tc>
        <w:tc>
          <w:tcPr>
            <w:tcW w:type="dxa" w:w="1037"/>
          </w:tcPr>
          <w:p>
            <w:pPr>
              <w:spacing w:after="0"/>
              <w:jc w:val="right"/>
            </w:pPr>
            <w:r>
              <w:rPr>
                <w:sz w:val="16"/>
              </w:rPr>
              <w:t>$97</w:t>
            </w:r>
          </w:p>
        </w:tc>
        <w:tc>
          <w:tcPr>
            <w:tcW w:type="dxa" w:w="1126"/>
          </w:tcPr>
          <w:p>
            <w:pPr>
              <w:spacing w:after="0"/>
              <w:jc w:val="right"/>
            </w:pPr>
            <w:r>
              <w:rPr>
                <w:sz w:val="16"/>
              </w:rPr>
              <w:t>$10,322</w:t>
            </w:r>
          </w:p>
        </w:tc>
        <w:tc>
          <w:tcPr>
            <w:tcW w:type="dxa" w:w="1183"/>
          </w:tcPr>
          <w:p>
            <w:pPr>
              <w:spacing w:after="0"/>
              <w:jc w:val="right"/>
            </w:pPr>
            <w:r>
              <w:rPr>
                <w:sz w:val="16"/>
              </w:rPr>
              <w:t>$39,648</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$12,907,504</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$601,162</w:t>
            </w:r>
          </w:p>
        </w:tc>
        <w:tc>
          <w:tcPr>
            <w:tcW w:type="dxa" w:w="1183"/>
          </w:tcPr>
          <w:p>
            <w:pPr>
              <w:spacing w:after="0"/>
              <w:jc w:val="right"/>
            </w:pPr>
          </w:p>
        </w:tc>
        <w:tc>
          <w:tcPr>
            <w:tcW w:type="dxa" w:w="1305"/>
          </w:tcPr>
          <w:p>
            <w:pPr>
              <w:spacing w:after="0"/>
              <w:jc w:val="right"/>
            </w:pPr>
            <w:r>
              <w:rPr>
                <w:sz w:val="16"/>
              </w:rPr>
              <w:t>4.66% (agriculture)</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$15,558,654,761</w:t>
            </w:r>
          </w:p>
        </w:tc>
        <w:tc>
          <w:tcPr>
            <w:tcW w:type="dxa" w:w="1138"/>
          </w:tcPr>
          <w:p>
            <w:pPr>
              <w:spacing w:after="0"/>
              <w:jc w:val="right"/>
            </w:pPr>
          </w:p>
        </w:tc>
        <w:tc>
          <w:tcPr>
            <w:tcW w:type="dxa" w:w="1047"/>
          </w:tcPr>
          <w:p>
            <w:pPr>
              <w:spacing w:after="0"/>
              <w:jc w:val="right"/>
            </w:pPr>
            <w:r>
              <w:rPr>
                <w:sz w:val="16"/>
              </w:rPr>
              <w:t>59,183</w:t>
            </w:r>
          </w:p>
        </w:tc>
        <w:tc>
          <w:tcPr>
            <w:tcW w:type="dxa" w:w="1037"/>
          </w:tcPr>
          <w:p>
            <w:pPr>
              <w:spacing w:after="0"/>
              <w:jc w:val="right"/>
            </w:pPr>
            <w:r>
              <w:rPr>
                <w:sz w:val="16"/>
              </w:rPr>
              <w:t>$192,698</w:t>
            </w:r>
          </w:p>
        </w:tc>
        <w:tc>
          <w:tcPr>
            <w:tcW w:type="dxa" w:w="1126"/>
          </w:tcPr>
          <w:p>
            <w:pPr>
              <w:spacing w:after="0"/>
              <w:jc w:val="right"/>
            </w:pPr>
          </w:p>
        </w:tc>
        <w:tc>
          <w:tcPr>
            <w:tcW w:type="dxa" w:w="1183"/>
          </w:tcPr>
          <w:p>
            <w:pPr>
              <w:spacing w:after="0"/>
              <w:jc w:val="right"/>
            </w:pPr>
            <w:r>
              <w:rPr>
                <w:sz w:val="16"/>
              </w:rPr>
              <w:t>$75,703</w:t>
            </w:r>
          </w:p>
        </w:tc>
        <w:tc>
          <w:tcPr>
            <w:tcW w:type="dxa" w:w="1305"/>
          </w:tcPr>
          <w:p>
            <w:pPr>
              <w:spacing w:after="0"/>
              <w:jc w:val="right"/>
            </w:pPr>
            <w:r>
              <w:rPr>
                <w:sz w:val="16"/>
              </w:rPr>
              <w:t>0.00124%</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$8,940,803,366</w:t>
            </w:r>
          </w:p>
        </w:tc>
        <w:tc>
          <w:tcPr>
            <w:tcW w:type="dxa" w:w="1138"/>
          </w:tcPr>
          <w:p>
            <w:pPr>
              <w:spacing w:after="0"/>
              <w:jc w:val="right"/>
            </w:pPr>
            <w:r>
              <w:rPr>
                <w:sz w:val="16"/>
              </w:rPr>
              <w:t>$33,584,706</w:t>
            </w:r>
          </w:p>
        </w:tc>
        <w:tc>
          <w:tcPr>
            <w:tcW w:type="dxa" w:w="1047"/>
          </w:tcPr>
          <w:p>
            <w:pPr>
              <w:spacing w:after="0"/>
              <w:jc w:val="right"/>
            </w:pPr>
            <w:r>
              <w:rPr>
                <w:sz w:val="16"/>
              </w:rPr>
              <w:t>59,131</w:t>
            </w:r>
          </w:p>
        </w:tc>
        <w:tc>
          <w:tcPr>
            <w:tcW w:type="dxa" w:w="1037"/>
          </w:tcPr>
          <w:p>
            <w:pPr>
              <w:spacing w:after="0"/>
              <w:jc w:val="right"/>
            </w:pPr>
            <w:r>
              <w:rPr>
                <w:sz w:val="16"/>
              </w:rPr>
              <w:t>$76,223</w:t>
            </w:r>
          </w:p>
        </w:tc>
        <w:tc>
          <w:tcPr>
            <w:tcW w:type="dxa" w:w="1126"/>
          </w:tcPr>
          <w:p>
            <w:pPr>
              <w:spacing w:after="0"/>
              <w:jc w:val="right"/>
            </w:pPr>
            <w:r>
              <w:rPr>
                <w:sz w:val="16"/>
              </w:rPr>
              <w:t>$17,636</w:t>
            </w:r>
          </w:p>
        </w:tc>
        <w:tc>
          <w:tcPr>
            <w:tcW w:type="dxa" w:w="1183"/>
          </w:tcPr>
          <w:p>
            <w:pPr>
              <w:spacing w:after="0"/>
              <w:jc w:val="right"/>
            </w:pPr>
            <w:r>
              <w:rPr>
                <w:sz w:val="16"/>
              </w:rPr>
              <w:t>$82,866</w:t>
            </w:r>
          </w:p>
        </w:tc>
        <w:tc>
          <w:tcPr>
            <w:tcW w:type="dxa" w:w="1305"/>
          </w:tcPr>
          <w:p>
            <w:pPr>
              <w:spacing w:after="0"/>
              <w:jc w:val="right"/>
            </w:pPr>
            <w:r>
              <w:rPr>
                <w:sz w:val="16"/>
              </w:rPr>
              <w:t>0.000853%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$8,940,803,366</w:t>
            </w:r>
          </w:p>
        </w:tc>
        <w:tc>
          <w:tcPr>
            <w:tcW w:type="dxa" w:w="1138"/>
          </w:tcPr>
          <w:p>
            <w:pPr>
              <w:spacing w:after="0"/>
              <w:jc w:val="right"/>
            </w:pPr>
            <w:r>
              <w:rPr>
                <w:sz w:val="16"/>
              </w:rPr>
              <w:t>$33,584,706</w:t>
            </w:r>
          </w:p>
        </w:tc>
        <w:tc>
          <w:tcPr>
            <w:tcW w:type="dxa" w:w="1047"/>
          </w:tcPr>
          <w:p>
            <w:pPr>
              <w:spacing w:after="0"/>
              <w:jc w:val="right"/>
            </w:pPr>
            <w:r>
              <w:rPr>
                <w:sz w:val="16"/>
              </w:rPr>
              <w:t>59,131</w:t>
            </w:r>
          </w:p>
        </w:tc>
        <w:tc>
          <w:tcPr>
            <w:tcW w:type="dxa" w:w="1037"/>
          </w:tcPr>
          <w:p>
            <w:pPr>
              <w:spacing w:after="0"/>
              <w:jc w:val="right"/>
            </w:pPr>
            <w:r>
              <w:rPr>
                <w:sz w:val="16"/>
              </w:rPr>
              <w:t>$50</w:t>
            </w:r>
          </w:p>
        </w:tc>
        <w:tc>
          <w:tcPr>
            <w:tcW w:type="dxa" w:w="1126"/>
          </w:tcPr>
          <w:p>
            <w:pPr>
              <w:spacing w:after="0"/>
              <w:jc w:val="right"/>
            </w:pPr>
            <w:r>
              <w:rPr>
                <w:sz w:val="16"/>
              </w:rPr>
              <w:t>$938</w:t>
            </w:r>
          </w:p>
        </w:tc>
        <w:tc>
          <w:tcPr>
            <w:tcW w:type="dxa" w:w="1183"/>
          </w:tcPr>
          <w:p>
            <w:pPr>
              <w:spacing w:after="0"/>
              <w:jc w:val="right"/>
            </w:pPr>
            <w:r>
              <w:rPr>
                <w:sz w:val="16"/>
              </w:rPr>
              <w:t>$1,066,863</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$8,939,055,276</w:t>
            </w:r>
          </w:p>
        </w:tc>
        <w:tc>
          <w:tcPr>
            <w:tcW w:type="dxa" w:w="1138"/>
          </w:tcPr>
          <w:p>
            <w:pPr>
              <w:spacing w:after="0"/>
              <w:jc w:val="right"/>
            </w:pPr>
            <w:r>
              <w:rPr>
                <w:sz w:val="16"/>
              </w:rPr>
              <w:t>$33,584,706</w:t>
            </w:r>
          </w:p>
        </w:tc>
        <w:tc>
          <w:tcPr>
            <w:tcW w:type="dxa" w:w="1047"/>
          </w:tcPr>
          <w:p>
            <w:pPr>
              <w:spacing w:after="0"/>
              <w:jc w:val="right"/>
            </w:pPr>
            <w:r>
              <w:rPr>
                <w:sz w:val="16"/>
              </w:rPr>
              <w:t>59,111</w:t>
            </w:r>
          </w:p>
        </w:tc>
        <w:tc>
          <w:tcPr>
            <w:tcW w:type="dxa" w:w="1037"/>
          </w:tcPr>
          <w:p>
            <w:pPr>
              <w:spacing w:after="0"/>
              <w:jc w:val="right"/>
            </w:pPr>
            <w:r>
              <w:rPr>
                <w:sz w:val="16"/>
              </w:rPr>
              <w:t>$697,266</w:t>
            </w:r>
          </w:p>
        </w:tc>
        <w:tc>
          <w:tcPr>
            <w:tcW w:type="dxa" w:w="1126"/>
          </w:tcPr>
          <w:p>
            <w:pPr>
              <w:spacing w:after="0"/>
              <w:jc w:val="right"/>
            </w:pPr>
            <w:r>
              <w:rPr>
                <w:sz w:val="16"/>
              </w:rPr>
              <w:t>$76,600</w:t>
            </w:r>
          </w:p>
        </w:tc>
        <w:tc>
          <w:tcPr>
            <w:tcW w:type="dxa" w:w="1183"/>
          </w:tcPr>
          <w:p>
            <w:pPr>
              <w:spacing w:after="0"/>
              <w:jc w:val="right"/>
            </w:pPr>
            <w:r>
              <w:rPr>
                <w:sz w:val="16"/>
              </w:rPr>
              <w:t>$50,131</w:t>
            </w:r>
          </w:p>
        </w:tc>
        <w:tc>
          <w:tcPr>
            <w:tcW w:type="dxa" w:w="1305"/>
          </w:tcPr>
          <w:p>
            <w:pPr>
              <w:spacing w:after="0"/>
              <w:jc w:val="right"/>
            </w:pPr>
            <w:r>
              <w:rPr>
                <w:sz w:val="16"/>
              </w:rPr>
              <w:t>0.0078%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$8,939,065,164</w:t>
            </w:r>
          </w:p>
        </w:tc>
        <w:tc>
          <w:tcPr>
            <w:tcW w:type="dxa" w:w="1138"/>
          </w:tcPr>
          <w:p>
            <w:pPr>
              <w:spacing w:after="0"/>
              <w:jc w:val="right"/>
            </w:pPr>
          </w:p>
        </w:tc>
        <w:tc>
          <w:tcPr>
            <w:tcW w:type="dxa" w:w="1047"/>
          </w:tcPr>
          <w:p>
            <w:pPr>
              <w:spacing w:after="0"/>
              <w:jc w:val="right"/>
            </w:pPr>
            <w:r>
              <w:rPr>
                <w:sz w:val="16"/>
              </w:rPr>
              <w:t>59,111</w:t>
            </w:r>
          </w:p>
        </w:tc>
        <w:tc>
          <w:tcPr>
            <w:tcW w:type="dxa" w:w="1037"/>
          </w:tcPr>
          <w:p>
            <w:pPr>
              <w:spacing w:after="0"/>
              <w:jc w:val="right"/>
            </w:pPr>
            <w:r>
              <w:rPr>
                <w:sz w:val="16"/>
              </w:rPr>
              <w:t>$25,615</w:t>
            </w:r>
          </w:p>
        </w:tc>
        <w:tc>
          <w:tcPr>
            <w:tcW w:type="dxa" w:w="1126"/>
          </w:tcPr>
          <w:p>
            <w:pPr>
              <w:spacing w:after="0"/>
              <w:jc w:val="right"/>
            </w:pPr>
          </w:p>
        </w:tc>
        <w:tc>
          <w:tcPr>
            <w:tcW w:type="dxa" w:w="1183"/>
          </w:tcPr>
          <w:p>
            <w:pPr>
              <w:spacing w:after="0"/>
              <w:jc w:val="right"/>
            </w:pPr>
            <w:r>
              <w:rPr>
                <w:sz w:val="16"/>
              </w:rPr>
              <w:t>$968</w:t>
            </w:r>
          </w:p>
        </w:tc>
        <w:tc>
          <w:tcPr>
            <w:tcW w:type="dxa" w:w="1305"/>
          </w:tcPr>
          <w:p>
            <w:pPr>
              <w:spacing w:after="0"/>
              <w:jc w:val="right"/>
            </w:pPr>
            <w:r>
              <w:rPr>
                <w:sz w:val="16"/>
              </w:rPr>
              <w:t>0.000287%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$8,936,387,680</w:t>
            </w:r>
          </w:p>
        </w:tc>
        <w:tc>
          <w:tcPr>
            <w:tcW w:type="dxa" w:w="1138"/>
          </w:tcPr>
          <w:p>
            <w:pPr>
              <w:spacing w:after="0"/>
              <w:jc w:val="right"/>
            </w:pPr>
            <w:r>
              <w:rPr>
                <w:sz w:val="16"/>
              </w:rPr>
              <w:t>$4,176,318</w:t>
            </w:r>
          </w:p>
        </w:tc>
        <w:tc>
          <w:tcPr>
            <w:tcW w:type="dxa" w:w="1047"/>
          </w:tcPr>
          <w:p>
            <w:pPr>
              <w:spacing w:after="0"/>
              <w:jc w:val="right"/>
            </w:pPr>
            <w:r>
              <w:rPr>
                <w:sz w:val="16"/>
              </w:rPr>
              <w:t>798</w:t>
            </w:r>
          </w:p>
        </w:tc>
        <w:tc>
          <w:tcPr>
            <w:tcW w:type="dxa" w:w="1037"/>
          </w:tcPr>
          <w:p>
            <w:pPr>
              <w:spacing w:after="0"/>
              <w:jc w:val="right"/>
            </w:pPr>
            <w:r>
              <w:rPr>
                <w:sz w:val="16"/>
              </w:rPr>
              <w:t>$9,306,683</w:t>
            </w:r>
          </w:p>
        </w:tc>
        <w:tc>
          <w:tcPr>
            <w:tcW w:type="dxa" w:w="1126"/>
          </w:tcPr>
          <w:p>
            <w:pPr>
              <w:spacing w:after="0"/>
              <w:jc w:val="right"/>
            </w:pPr>
            <w:r>
              <w:rPr>
                <w:sz w:val="16"/>
              </w:rPr>
              <w:t>$29,697</w:t>
            </w:r>
          </w:p>
        </w:tc>
        <w:tc>
          <w:tcPr>
            <w:tcW w:type="dxa" w:w="1183"/>
          </w:tcPr>
          <w:p>
            <w:pPr>
              <w:spacing w:after="0"/>
              <w:jc w:val="right"/>
            </w:pPr>
            <w:r>
              <w:rPr>
                <w:sz w:val="16"/>
              </w:rPr>
              <w:t>$29,086</w:t>
            </w:r>
          </w:p>
        </w:tc>
        <w:tc>
          <w:tcPr>
            <w:tcW w:type="dxa" w:w="1305"/>
          </w:tcPr>
          <w:p>
            <w:pPr>
              <w:spacing w:after="0"/>
              <w:jc w:val="right"/>
            </w:pPr>
            <w:r>
              <w:rPr>
                <w:sz w:val="16"/>
              </w:rPr>
              <w:t>n/a (see note)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$299,235,834</w:t>
            </w:r>
          </w:p>
        </w:tc>
        <w:tc>
          <w:tcPr>
            <w:tcW w:type="dxa" w:w="1138"/>
          </w:tcPr>
          <w:p>
            <w:pPr>
              <w:spacing w:after="0"/>
              <w:jc w:val="right"/>
            </w:pPr>
          </w:p>
        </w:tc>
        <w:tc>
          <w:tcPr>
            <w:tcW w:type="dxa" w:w="1047"/>
          </w:tcPr>
          <w:p>
            <w:pPr>
              <w:spacing w:after="0"/>
              <w:jc w:val="right"/>
            </w:pPr>
            <w:r>
              <w:rPr>
                <w:sz w:val="16"/>
              </w:rPr>
              <w:t>2,207</w:t>
            </w:r>
          </w:p>
        </w:tc>
        <w:tc>
          <w:tcPr>
            <w:tcW w:type="dxa" w:w="1037"/>
          </w:tcPr>
          <w:p>
            <w:pPr>
              <w:spacing w:after="0"/>
              <w:jc w:val="right"/>
            </w:pPr>
            <w:r>
              <w:rPr>
                <w:sz w:val="16"/>
              </w:rPr>
              <w:t>$4,738</w:t>
            </w:r>
          </w:p>
        </w:tc>
        <w:tc>
          <w:tcPr>
            <w:tcW w:type="dxa" w:w="1126"/>
          </w:tcPr>
          <w:p>
            <w:pPr>
              <w:spacing w:after="0"/>
              <w:jc w:val="right"/>
            </w:pPr>
          </w:p>
        </w:tc>
        <w:tc>
          <w:tcPr>
            <w:tcW w:type="dxa" w:w="1183"/>
          </w:tcPr>
          <w:p>
            <w:pPr>
              <w:spacing w:after="0"/>
              <w:jc w:val="right"/>
            </w:pPr>
            <w:r>
              <w:rPr>
                <w:sz w:val="16"/>
              </w:rPr>
              <w:t>$95</w:t>
            </w:r>
          </w:p>
        </w:tc>
        <w:tc>
          <w:tcPr>
            <w:tcW w:type="dxa" w:w="1305"/>
          </w:tcPr>
          <w:p>
            <w:pPr>
              <w:spacing w:after="0"/>
              <w:jc w:val="right"/>
            </w:pPr>
            <w:r>
              <w:rPr>
                <w:sz w:val="16"/>
              </w:rPr>
              <w:t>0.00158%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$8,940,803,366</w:t>
            </w:r>
          </w:p>
        </w:tc>
        <w:tc>
          <w:tcPr>
            <w:tcW w:type="dxa" w:w="1138"/>
          </w:tcPr>
          <w:p>
            <w:pPr>
              <w:spacing w:after="0"/>
              <w:jc w:val="right"/>
            </w:pPr>
          </w:p>
        </w:tc>
        <w:tc>
          <w:tcPr>
            <w:tcW w:type="dxa" w:w="1047"/>
          </w:tcPr>
          <w:p>
            <w:pPr>
              <w:spacing w:after="0"/>
              <w:jc w:val="right"/>
            </w:pPr>
            <w:r>
              <w:rPr>
                <w:sz w:val="16"/>
              </w:rPr>
              <w:t>59,131</w:t>
            </w:r>
          </w:p>
        </w:tc>
        <w:tc>
          <w:tcPr>
            <w:tcW w:type="dxa" w:w="1037"/>
          </w:tcPr>
          <w:p>
            <w:pPr>
              <w:spacing w:after="0"/>
              <w:jc w:val="right"/>
            </w:pPr>
            <w:r>
              <w:rPr>
                <w:sz w:val="16"/>
              </w:rPr>
              <w:t>$26,229</w:t>
            </w:r>
          </w:p>
        </w:tc>
        <w:tc>
          <w:tcPr>
            <w:tcW w:type="dxa" w:w="1126"/>
          </w:tcPr>
          <w:p>
            <w:pPr>
              <w:spacing w:after="0"/>
              <w:jc w:val="right"/>
            </w:pPr>
          </w:p>
        </w:tc>
        <w:tc>
          <w:tcPr>
            <w:tcW w:type="dxa" w:w="1183"/>
          </w:tcPr>
          <w:p>
            <w:pPr>
              <w:spacing w:after="0"/>
              <w:jc w:val="right"/>
            </w:pPr>
            <w:r>
              <w:rPr>
                <w:sz w:val="16"/>
              </w:rPr>
              <w:t>$698,477</w:t>
            </w:r>
          </w:p>
        </w:tc>
        <w:tc>
          <w:tcPr>
            <w:tcW w:type="dxa" w:w="1305"/>
          </w:tcPr>
          <w:p>
            <w:pPr>
              <w:spacing w:after="0"/>
              <w:jc w:val="right"/>
            </w:pPr>
            <w:r>
              <w:rPr>
                <w:sz w:val="16"/>
              </w:rPr>
              <w:t>0.000293%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$8,940,803,366</w:t>
            </w:r>
          </w:p>
        </w:tc>
        <w:tc>
          <w:tcPr>
            <w:tcW w:type="dxa" w:w="1138"/>
          </w:tcPr>
          <w:p>
            <w:pPr>
              <w:spacing w:after="0"/>
              <w:jc w:val="right"/>
            </w:pPr>
            <w:r>
              <w:rPr>
                <w:sz w:val="16"/>
              </w:rPr>
              <w:t>$33,584,706</w:t>
            </w:r>
          </w:p>
        </w:tc>
        <w:tc>
          <w:tcPr>
            <w:tcW w:type="dxa" w:w="1047"/>
          </w:tcPr>
          <w:p>
            <w:pPr>
              <w:spacing w:after="0"/>
              <w:jc w:val="right"/>
            </w:pPr>
            <w:r>
              <w:rPr>
                <w:sz w:val="16"/>
              </w:rPr>
              <w:t>59,131</w:t>
            </w:r>
          </w:p>
        </w:tc>
        <w:tc>
          <w:tcPr>
            <w:tcW w:type="dxa" w:w="1037"/>
          </w:tcPr>
          <w:p>
            <w:pPr>
              <w:spacing w:after="0"/>
              <w:jc w:val="right"/>
            </w:pPr>
            <w:r>
              <w:rPr>
                <w:sz w:val="16"/>
              </w:rPr>
              <w:t>$58,884</w:t>
            </w:r>
          </w:p>
        </w:tc>
        <w:tc>
          <w:tcPr>
            <w:tcW w:type="dxa" w:w="1126"/>
          </w:tcPr>
          <w:p>
            <w:pPr>
              <w:spacing w:after="0"/>
              <w:jc w:val="right"/>
            </w:pPr>
            <w:r>
              <w:rPr>
                <w:sz w:val="16"/>
              </w:rPr>
              <w:t>$2,406</w:t>
            </w:r>
          </w:p>
        </w:tc>
        <w:tc>
          <w:tcPr>
            <w:tcW w:type="dxa" w:w="1183"/>
          </w:tcPr>
          <w:p>
            <w:pPr>
              <w:spacing w:after="0"/>
              <w:jc w:val="right"/>
            </w:pPr>
            <w:r>
              <w:rPr>
                <w:sz w:val="16"/>
              </w:rPr>
              <w:t>$138,576</w:t>
            </w:r>
          </w:p>
        </w:tc>
        <w:tc>
          <w:tcPr>
            <w:tcW w:type="dxa" w:w="1305"/>
          </w:tcPr>
          <w:p>
            <w:pPr>
              <w:spacing w:after="0"/>
              <w:jc w:val="right"/>
            </w:pPr>
            <w:r>
              <w:rPr>
                <w:sz w:val="16"/>
              </w:rPr>
              <w:t>0.000659%</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$8,940,803,366</w:t>
            </w:r>
          </w:p>
        </w:tc>
        <w:tc>
          <w:tcPr>
            <w:tcW w:type="dxa" w:w="1138"/>
          </w:tcPr>
          <w:p>
            <w:pPr>
              <w:spacing w:after="0"/>
              <w:jc w:val="right"/>
            </w:pPr>
            <w:r>
              <w:rPr>
                <w:sz w:val="16"/>
              </w:rPr>
              <w:t>$33,584,706</w:t>
            </w:r>
          </w:p>
        </w:tc>
        <w:tc>
          <w:tcPr>
            <w:tcW w:type="dxa" w:w="1047"/>
          </w:tcPr>
          <w:p>
            <w:pPr>
              <w:spacing w:after="0"/>
              <w:jc w:val="right"/>
            </w:pPr>
            <w:r>
              <w:rPr>
                <w:sz w:val="16"/>
              </w:rPr>
              <w:t>59,131</w:t>
            </w:r>
          </w:p>
        </w:tc>
        <w:tc>
          <w:tcPr>
            <w:tcW w:type="dxa" w:w="1037"/>
          </w:tcPr>
          <w:p>
            <w:pPr>
              <w:spacing w:after="0"/>
              <w:jc w:val="right"/>
            </w:pPr>
            <w:r>
              <w:rPr>
                <w:sz w:val="16"/>
              </w:rPr>
              <w:t>$137,897</w:t>
            </w:r>
          </w:p>
        </w:tc>
        <w:tc>
          <w:tcPr>
            <w:tcW w:type="dxa" w:w="1126"/>
          </w:tcPr>
          <w:p>
            <w:pPr>
              <w:spacing w:after="0"/>
              <w:jc w:val="right"/>
            </w:pPr>
            <w:r>
              <w:rPr>
                <w:sz w:val="16"/>
              </w:rPr>
              <w:t>$652</w:t>
            </w:r>
          </w:p>
        </w:tc>
        <w:tc>
          <w:tcPr>
            <w:tcW w:type="dxa" w:w="1183"/>
          </w:tcPr>
          <w:p>
            <w:pPr>
              <w:spacing w:after="0"/>
              <w:jc w:val="right"/>
            </w:pPr>
            <w:r>
              <w:rPr>
                <w:sz w:val="16"/>
              </w:rPr>
              <w:t>$1,228,480</w:t>
            </w:r>
          </w:p>
        </w:tc>
        <w:tc>
          <w:tcPr>
            <w:tcW w:type="dxa" w:w="1305"/>
          </w:tcPr>
          <w:p>
            <w:pPr>
              <w:spacing w:after="0"/>
              <w:jc w:val="right"/>
            </w:pPr>
            <w:r>
              <w:rPr>
                <w:sz w:val="16"/>
              </w:rPr>
              <w:t>0.00154%</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$1,393,762,839</w:t>
            </w:r>
          </w:p>
        </w:tc>
        <w:tc>
          <w:tcPr>
            <w:tcW w:type="dxa" w:w="1138"/>
          </w:tcPr>
          <w:p>
            <w:pPr>
              <w:spacing w:after="0"/>
              <w:jc w:val="right"/>
            </w:pPr>
            <w:r>
              <w:rPr>
                <w:sz w:val="16"/>
              </w:rPr>
              <w:t>$8,290,722</w:t>
            </w:r>
          </w:p>
        </w:tc>
        <w:tc>
          <w:tcPr>
            <w:tcW w:type="dxa" w:w="1047"/>
          </w:tcPr>
          <w:p>
            <w:pPr>
              <w:spacing w:after="0"/>
              <w:jc w:val="right"/>
            </w:pPr>
            <w:r>
              <w:rPr>
                <w:sz w:val="16"/>
              </w:rPr>
              <w:t>12,735</w:t>
            </w:r>
          </w:p>
        </w:tc>
        <w:tc>
          <w:tcPr>
            <w:tcW w:type="dxa" w:w="1037"/>
          </w:tcPr>
          <w:p>
            <w:pPr>
              <w:spacing w:after="0"/>
              <w:jc w:val="right"/>
            </w:pPr>
            <w:r>
              <w:rPr>
                <w:sz w:val="16"/>
              </w:rPr>
              <w:t>$42,690</w:t>
            </w:r>
          </w:p>
        </w:tc>
        <w:tc>
          <w:tcPr>
            <w:tcW w:type="dxa" w:w="1126"/>
          </w:tcPr>
          <w:p>
            <w:pPr>
              <w:spacing w:after="0"/>
              <w:jc w:val="right"/>
            </w:pPr>
            <w:r>
              <w:rPr>
                <w:sz w:val="16"/>
              </w:rPr>
              <w:t>$67</w:t>
            </w:r>
          </w:p>
        </w:tc>
        <w:tc>
          <w:tcPr>
            <w:tcW w:type="dxa" w:w="1183"/>
          </w:tcPr>
          <w:p>
            <w:pPr>
              <w:spacing w:after="0"/>
              <w:jc w:val="right"/>
            </w:pPr>
            <w:r>
              <w:rPr>
                <w:sz w:val="16"/>
              </w:rPr>
              <w:t>$10,207</w:t>
            </w:r>
          </w:p>
        </w:tc>
        <w:tc>
          <w:tcPr>
            <w:tcW w:type="dxa" w:w="1305"/>
          </w:tcPr>
          <w:p>
            <w:pPr>
              <w:spacing w:after="0"/>
              <w:jc w:val="right"/>
            </w:pPr>
            <w:r>
              <w:rPr>
                <w:sz w:val="16"/>
              </w:rPr>
              <w:t>0.00306%</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$8,940,803,366</w:t>
            </w:r>
          </w:p>
        </w:tc>
        <w:tc>
          <w:tcPr>
            <w:tcW w:type="dxa" w:w="1138"/>
          </w:tcPr>
          <w:p>
            <w:pPr>
              <w:spacing w:after="0"/>
              <w:jc w:val="right"/>
            </w:pPr>
            <w:r>
              <w:rPr>
                <w:sz w:val="16"/>
              </w:rPr>
              <w:t>$33,584,706</w:t>
            </w:r>
          </w:p>
        </w:tc>
        <w:tc>
          <w:tcPr>
            <w:tcW w:type="dxa" w:w="1047"/>
          </w:tcPr>
          <w:p>
            <w:pPr>
              <w:spacing w:after="0"/>
              <w:jc w:val="right"/>
            </w:pPr>
            <w:r>
              <w:rPr>
                <w:sz w:val="16"/>
              </w:rPr>
              <w:t>59,131</w:t>
            </w:r>
          </w:p>
        </w:tc>
        <w:tc>
          <w:tcPr>
            <w:tcW w:type="dxa" w:w="1037"/>
          </w:tcPr>
          <w:p>
            <w:pPr>
              <w:spacing w:after="0"/>
              <w:jc w:val="right"/>
            </w:pPr>
            <w:r>
              <w:rPr>
                <w:sz w:val="16"/>
              </w:rPr>
              <w:t>$6,053</w:t>
            </w:r>
          </w:p>
        </w:tc>
        <w:tc>
          <w:tcPr>
            <w:tcW w:type="dxa" w:w="1126"/>
          </w:tcPr>
          <w:p>
            <w:pPr>
              <w:spacing w:after="0"/>
              <w:jc w:val="right"/>
            </w:pPr>
            <w:r>
              <w:rPr>
                <w:sz w:val="16"/>
              </w:rPr>
              <w:t>$33</w:t>
            </w:r>
          </w:p>
        </w:tc>
        <w:tc>
          <w:tcPr>
            <w:tcW w:type="dxa" w:w="1183"/>
          </w:tcPr>
          <w:p>
            <w:pPr>
              <w:spacing w:after="0"/>
              <w:jc w:val="right"/>
            </w:pPr>
            <w:r>
              <w:rPr>
                <w:sz w:val="16"/>
              </w:rPr>
              <w:t>$2,293</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bl>
    <w:p>
      <w:pPr>
        <w:spacing w:after="40" w:before="60"/>
      </w:pPr>
      <w:r>
        <w:rPr>
          <w:sz w:val="15"/>
        </w:rPr>
        <w:t>Totals since 2026-05-28 (Storm Events through 2026-06-30): 2 county-coded records, 2 with a damage value recorded (including $0), $0;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59,131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$8,940,803,366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$33,584,706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$11,314,634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$3,423,394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PHENIX CITY, CITY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RUSSELL COUNTY *</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84"/>
        <w:gridCol w:w="1062"/>
        <w:gridCol w:w="954"/>
        <w:gridCol w:w="954"/>
        <w:gridCol w:w="954"/>
        <w:gridCol w:w="954"/>
        <w:gridCol w:w="954"/>
        <w:gridCol w:w="954"/>
        <w:gridCol w:w="1062"/>
        <w:gridCol w:w="4677"/>
      </w:tblGrid>
      <w:tr>
        <w:trPr>
          <w:cantSplit/>
          <w:tblHeader/>
        </w:trPr>
        <w:tc>
          <w:tcPr>
            <w:tcW w:type="dxa" w:w="1584"/>
            <w:shd w:val="clear" w:color="auto" w:fill="E8E8E8"/>
          </w:tcPr>
          <w:p>
            <w:pPr>
              <w:spacing w:after="0"/>
              <w:jc w:val="left"/>
            </w:pPr>
            <w:r>
              <w:rPr>
                <w:b/>
                <w:sz w:val="16"/>
              </w:rPr>
              <w:t>Member</w:t>
            </w:r>
          </w:p>
        </w:tc>
        <w:tc>
          <w:tcPr>
            <w:tcW w:type="dxa" w:w="1062"/>
            <w:shd w:val="clear" w:color="auto" w:fill="E8E8E8"/>
          </w:tcPr>
          <w:p>
            <w:pPr>
              <w:spacing w:after="0"/>
              <w:jc w:val="left"/>
            </w:pPr>
            <w:r>
              <w:rPr>
                <w:b/>
                <w:sz w:val="16"/>
              </w:rPr>
              <w:t>NFIP community ID</w:t>
            </w:r>
          </w:p>
        </w:tc>
        <w:tc>
          <w:tcPr>
            <w:tcW w:type="dxa" w:w="954"/>
            <w:shd w:val="clear" w:color="auto" w:fill="E8E8E8"/>
          </w:tcPr>
          <w:p>
            <w:pPr>
              <w:spacing w:after="0"/>
              <w:jc w:val="right"/>
            </w:pPr>
            <w:r>
              <w:rPr>
                <w:b/>
                <w:sz w:val="16"/>
              </w:rPr>
              <w:t>RL, FMA</w:t>
            </w:r>
          </w:p>
          <w:p>
            <w:pPr>
              <w:spacing w:after="0"/>
              <w:jc w:val="right"/>
            </w:pPr>
            <w:r>
              <w:rPr>
                <w:i/>
                <w:color w:val="555555"/>
                <w:sz w:val="14"/>
              </w:rPr>
              <w:t>properties</w:t>
            </w:r>
          </w:p>
        </w:tc>
        <w:tc>
          <w:tcPr>
            <w:tcW w:type="dxa" w:w="954"/>
            <w:shd w:val="clear" w:color="auto" w:fill="E8E8E8"/>
          </w:tcPr>
          <w:p>
            <w:pPr>
              <w:spacing w:after="0"/>
              <w:jc w:val="right"/>
            </w:pPr>
            <w:r>
              <w:rPr>
                <w:b/>
                <w:sz w:val="16"/>
              </w:rPr>
              <w:t>SRL, FMA</w:t>
            </w:r>
          </w:p>
          <w:p>
            <w:pPr>
              <w:spacing w:after="0"/>
              <w:jc w:val="right"/>
            </w:pPr>
            <w:r>
              <w:rPr>
                <w:i/>
                <w:color w:val="555555"/>
                <w:sz w:val="14"/>
              </w:rPr>
              <w:t>properties</w:t>
            </w:r>
          </w:p>
        </w:tc>
        <w:tc>
          <w:tcPr>
            <w:tcW w:type="dxa" w:w="954"/>
            <w:shd w:val="clear" w:color="auto" w:fill="E8E8E8"/>
          </w:tcPr>
          <w:p>
            <w:pPr>
              <w:spacing w:after="0"/>
              <w:jc w:val="right"/>
            </w:pPr>
            <w:r>
              <w:rPr>
                <w:b/>
                <w:sz w:val="16"/>
              </w:rPr>
              <w:t>RL, NFIP</w:t>
            </w:r>
          </w:p>
          <w:p>
            <w:pPr>
              <w:spacing w:after="0"/>
              <w:jc w:val="right"/>
            </w:pPr>
            <w:r>
              <w:rPr>
                <w:i/>
                <w:color w:val="555555"/>
                <w:sz w:val="14"/>
              </w:rPr>
              <w:t>properties</w:t>
            </w:r>
          </w:p>
        </w:tc>
        <w:tc>
          <w:tcPr>
            <w:tcW w:type="dxa" w:w="954"/>
            <w:shd w:val="clear" w:color="auto" w:fill="E8E8E8"/>
          </w:tcPr>
          <w:p>
            <w:pPr>
              <w:spacing w:after="0"/>
              <w:jc w:val="right"/>
            </w:pPr>
            <w:r>
              <w:rPr>
                <w:b/>
                <w:sz w:val="16"/>
              </w:rPr>
              <w:t>SRL, NFIP</w:t>
            </w:r>
          </w:p>
          <w:p>
            <w:pPr>
              <w:spacing w:after="0"/>
              <w:jc w:val="right"/>
            </w:pPr>
            <w:r>
              <w:rPr>
                <w:i/>
                <w:color w:val="555555"/>
                <w:sz w:val="14"/>
              </w:rPr>
              <w:t>properties</w:t>
            </w:r>
          </w:p>
        </w:tc>
        <w:tc>
          <w:tcPr>
            <w:tcW w:type="dxa" w:w="95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4"/>
            <w:shd w:val="clear" w:color="auto" w:fill="E8E8E8"/>
          </w:tcPr>
          <w:p>
            <w:pPr>
              <w:spacing w:after="0"/>
              <w:jc w:val="right"/>
            </w:pPr>
            <w:r>
              <w:rPr>
                <w:b/>
                <w:sz w:val="16"/>
              </w:rPr>
              <w:t>Mitigated</w:t>
            </w:r>
          </w:p>
          <w:p>
            <w:pPr>
              <w:spacing w:after="0"/>
              <w:jc w:val="right"/>
            </w:pPr>
            <w:r>
              <w:rPr>
                <w:i/>
                <w:color w:val="555555"/>
                <w:sz w:val="14"/>
              </w:rPr>
              <w:t>properties</w:t>
            </w:r>
          </w:p>
        </w:tc>
        <w:tc>
          <w:tcPr>
            <w:tcW w:type="dxa" w:w="106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77"/>
            <w:shd w:val="clear" w:color="auto" w:fill="E8E8E8"/>
          </w:tcPr>
          <w:p>
            <w:pPr>
              <w:spacing w:after="0"/>
              <w:jc w:val="left"/>
            </w:pPr>
            <w:r>
              <w:rPr>
                <w:b/>
                <w:sz w:val="16"/>
              </w:rPr>
              <w:t>Note</w:t>
            </w:r>
          </w:p>
        </w:tc>
      </w:tr>
      <w:tr>
        <w:trPr>
          <w:cantSplit/>
        </w:trPr>
        <w:tc>
          <w:tcPr>
            <w:tcW w:type="dxa" w:w="1584"/>
          </w:tcPr>
          <w:p>
            <w:pPr>
              <w:spacing w:after="0"/>
              <w:jc w:val="left"/>
            </w:pPr>
            <w:r>
              <w:rPr>
                <w:sz w:val="16"/>
              </w:rPr>
              <w:t>Russell County (unincorporated area)</w:t>
            </w:r>
          </w:p>
        </w:tc>
        <w:tc>
          <w:tcPr>
            <w:tcW w:type="dxa" w:w="1062"/>
          </w:tcPr>
          <w:p>
            <w:pPr>
              <w:spacing w:after="0"/>
              <w:jc w:val="left"/>
            </w:pPr>
            <w:r>
              <w:rPr>
                <w:sz w:val="16"/>
              </w:rPr>
              <w:t>010287</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1062"/>
          </w:tcPr>
          <w:p>
            <w:pPr>
              <w:spacing w:after="0"/>
              <w:jc w:val="right"/>
            </w:pPr>
            <w:r>
              <w:rPr>
                <w:sz w:val="16"/>
              </w:rPr>
              <w:t>1</w:t>
            </w:r>
          </w:p>
        </w:tc>
        <w:tc>
          <w:tcPr>
            <w:tcW w:type="dxa" w:w="4677"/>
          </w:tcPr>
          <w:p>
            <w:pPr>
              <w:spacing w:after="0"/>
              <w:jc w:val="left"/>
            </w:pPr>
          </w:p>
        </w:tc>
      </w:tr>
      <w:tr>
        <w:trPr>
          <w:cantSplit/>
        </w:trPr>
        <w:tc>
          <w:tcPr>
            <w:tcW w:type="dxa" w:w="1584"/>
          </w:tcPr>
          <w:p>
            <w:pPr>
              <w:spacing w:after="0"/>
              <w:jc w:val="left"/>
            </w:pPr>
            <w:r>
              <w:rPr>
                <w:sz w:val="16"/>
              </w:rPr>
              <w:t>Hurtsboro town</w:t>
            </w:r>
          </w:p>
        </w:tc>
        <w:tc>
          <w:tcPr>
            <w:tcW w:type="dxa" w:w="1062"/>
          </w:tcPr>
          <w:p>
            <w:pPr>
              <w:spacing w:after="0"/>
              <w:jc w:val="left"/>
            </w:pPr>
            <w:r>
              <w:rPr>
                <w:sz w:val="16"/>
              </w:rPr>
              <w:t>010185</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677"/>
          </w:tcPr>
          <w:p>
            <w:pPr>
              <w:spacing w:after="0"/>
              <w:jc w:val="left"/>
            </w:pPr>
          </w:p>
        </w:tc>
      </w:tr>
      <w:tr>
        <w:trPr>
          <w:cantSplit/>
        </w:trPr>
        <w:tc>
          <w:tcPr>
            <w:tcW w:type="dxa" w:w="1584"/>
          </w:tcPr>
          <w:p>
            <w:pPr>
              <w:spacing w:after="0"/>
              <w:jc w:val="left"/>
            </w:pPr>
            <w:r>
              <w:rPr>
                <w:sz w:val="16"/>
              </w:rPr>
              <w:t>Phenix City city</w:t>
            </w:r>
          </w:p>
        </w:tc>
        <w:tc>
          <w:tcPr>
            <w:tcW w:type="dxa" w:w="1062"/>
          </w:tcPr>
          <w:p>
            <w:pPr>
              <w:spacing w:after="0"/>
              <w:jc w:val="left"/>
            </w:pPr>
            <w:r>
              <w:rPr>
                <w:sz w:val="16"/>
              </w:rPr>
              <w:t>010184</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4</w:t>
            </w:r>
          </w:p>
        </w:tc>
        <w:tc>
          <w:tcPr>
            <w:tcW w:type="dxa" w:w="954"/>
          </w:tcPr>
          <w:p>
            <w:pPr>
              <w:spacing w:after="0"/>
              <w:jc w:val="right"/>
            </w:pPr>
            <w:r>
              <w:rPr>
                <w:sz w:val="16"/>
              </w:rPr>
              <w:t>0</w:t>
            </w:r>
          </w:p>
        </w:tc>
        <w:tc>
          <w:tcPr>
            <w:tcW w:type="dxa" w:w="954"/>
          </w:tcPr>
          <w:p>
            <w:pPr>
              <w:spacing w:after="0"/>
              <w:jc w:val="right"/>
            </w:pPr>
            <w:r>
              <w:rPr>
                <w:sz w:val="16"/>
              </w:rPr>
              <w:t>4</w:t>
            </w:r>
          </w:p>
        </w:tc>
        <w:tc>
          <w:tcPr>
            <w:tcW w:type="dxa" w:w="954"/>
          </w:tcPr>
          <w:p>
            <w:pPr>
              <w:spacing w:after="0"/>
              <w:jc w:val="right"/>
            </w:pPr>
            <w:r>
              <w:rPr>
                <w:sz w:val="16"/>
              </w:rPr>
              <w:t>0</w:t>
            </w:r>
          </w:p>
        </w:tc>
        <w:tc>
          <w:tcPr>
            <w:tcW w:type="dxa" w:w="1062"/>
          </w:tcPr>
          <w:p>
            <w:pPr>
              <w:spacing w:after="0"/>
              <w:jc w:val="right"/>
            </w:pPr>
            <w:r>
              <w:rPr>
                <w:sz w:val="16"/>
              </w:rPr>
              <w:t>2</w:t>
            </w:r>
          </w:p>
        </w:tc>
        <w:tc>
          <w:tcPr>
            <w:tcW w:type="dxa" w:w="4677"/>
          </w:tcPr>
          <w:p>
            <w:pPr>
              <w:spacing w:after="0"/>
              <w:jc w:val="left"/>
            </w:pPr>
            <w:r>
              <w:rPr>
                <w:sz w:val="16"/>
              </w:rPr>
              <w:t>Whole community, including the part in Lee County; in-county portion (county table): FMA RL 1, FMA SRL 0, NFIP RL 3, NFIP SRL 0, any category 3.</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Russell County, AL: risk-assessment baseline packet, release 2026-10 (data as of 2026-09-28; County area 01113).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Russell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Russell County, AL: Risk-assessment baseline packet</dc:title>
  <dc:subject>Hazard Plain release 2026-10, as of 2026-09-28. Preview: automated baseline</dc:subject>
  <dc:creator>Hazard Plain</dc:creator>
  <cp:keywords>Hazard Plain; hazard mitigation; risk assessment; 01113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