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County, AL</w:t>
      </w:r>
    </w:p>
    <w:p>
      <w:pPr>
        <w:spacing w:after="120" w:before="0"/>
      </w:pPr>
      <w:r>
        <w:rPr>
          <w:color w:val="555555"/>
          <w:sz w:val="24"/>
        </w:rPr>
        <w:t>Risk-assessment baseline packet</w:t>
      </w:r>
    </w:p>
    <w:p>
      <w:pPr>
        <w:spacing w:after="120" w:before="0"/>
      </w:pPr>
      <w:r>
        <w:rPr>
          <w:b/>
          <w:sz w:val="18"/>
        </w:rPr>
        <w:t xml:space="preserve">County FIPS: </w:t>
      </w:r>
      <w:r>
        <w:rPr>
          <w:sz w:val="18"/>
        </w:rPr>
        <w:t>01103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2026-03-16. Plan: Division F, Phase 2 (FEMA plan 108092), approved 2021-03-17.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2021-03-17: 3 new hazard declarations (3 incidents) and 408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($24,363,014 a year), Tornado ($23,847,259) and Earthquake ($6,485,263).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Phase 2 (FEMA plan 108092)</w:t>
      </w:r>
    </w:p>
    <w:p>
      <w:pPr>
        <w:keepNext/>
        <w:spacing w:after="40" w:before="0"/>
      </w:pPr>
      <w:r>
        <w:rPr>
          <w:b/>
        </w:rPr>
        <w:t xml:space="preserve">Approved: </w:t>
      </w:r>
      <w:r>
        <w:rPr/>
        <w:t>2021-03-17</w:t>
      </w:r>
    </w:p>
    <w:p>
      <w:pPr>
        <w:keepNext/>
        <w:spacing w:after="40" w:before="0"/>
      </w:pPr>
      <w:r>
        <w:rPr>
          <w:b/>
        </w:rPr>
        <w:t xml:space="preserve">Days since expiry: </w:t>
      </w:r>
      <w:r>
        <w:rPr/>
        <w:t>198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DR-4684-AL (Severe Storms, Straight-Line Winds, and Tornadoes), DR-4710-AL (Severe Storms, Straight-Line Winds, and Tornadoes),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898"/>
        <w:gridCol w:w="3208"/>
        <w:gridCol w:w="1037"/>
        <w:gridCol w:w="1037"/>
        <w:gridCol w:w="881"/>
        <w:gridCol w:w="317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8"/>
            <w:shd w:val="clear" w:color="auto" w:fill="E8E8E8"/>
          </w:tcPr>
          <w:p>
            <w:pPr>
              <w:spacing w:after="0"/>
              <w:jc w:val="left"/>
            </w:pPr>
            <w:r>
              <w:rPr>
                <w:b/>
                <w:sz w:val="16"/>
              </w:rPr>
              <w:t>Status</w:t>
            </w:r>
          </w:p>
        </w:tc>
        <w:tc>
          <w:tcPr>
            <w:tcW w:type="dxa" w:w="32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4"/>
            <w:shd w:val="clear" w:color="auto" w:fill="E8E8E8"/>
          </w:tcPr>
          <w:p>
            <w:pPr>
              <w:spacing w:after="0"/>
              <w:jc w:val="left"/>
            </w:pPr>
            <w:r>
              <w:rPr>
                <w:b/>
                <w:sz w:val="16"/>
              </w:rPr>
              <w:t>Notes</w:t>
            </w:r>
          </w:p>
        </w:tc>
      </w:tr>
      <w:tr>
        <w:trPr>
          <w:cantSplit/>
        </w:trPr>
        <w:tc>
          <w:tcPr>
            <w:tcW w:type="dxa" w:w="1483"/>
          </w:tcPr>
          <w:p>
            <w:pPr>
              <w:spacing w:after="0"/>
              <w:jc w:val="left"/>
            </w:pPr>
            <w:r>
              <w:rPr>
                <w:sz w:val="16"/>
              </w:rPr>
              <w:t>Morgan County (unincorporated area)</w:t>
            </w:r>
          </w:p>
        </w:tc>
        <w:tc>
          <w:tcPr>
            <w:tcW w:type="dxa" w:w="1394"/>
          </w:tcPr>
          <w:p>
            <w:pPr>
              <w:spacing w:after="0"/>
              <w:jc w:val="left"/>
            </w:pPr>
            <w:r>
              <w:rPr>
                <w:sz w:val="16"/>
              </w:rPr>
              <w:t>Unincorporated</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2023-01-30</w:t>
            </w:r>
          </w:p>
        </w:tc>
      </w:tr>
      <w:tr>
        <w:trPr>
          <w:cantSplit/>
        </w:trPr>
        <w:tc>
          <w:tcPr>
            <w:tcW w:type="dxa" w:w="1483"/>
          </w:tcPr>
          <w:p>
            <w:pPr>
              <w:spacing w:after="0"/>
              <w:jc w:val="left"/>
            </w:pPr>
            <w:r>
              <w:rPr>
                <w:sz w:val="16"/>
              </w:rPr>
              <w:t>Decatur city</w:t>
            </w:r>
          </w:p>
        </w:tc>
        <w:tc>
          <w:tcPr>
            <w:tcW w:type="dxa" w:w="1394"/>
          </w:tcPr>
          <w:p>
            <w:pPr>
              <w:spacing w:after="0"/>
              <w:jc w:val="left"/>
            </w:pPr>
            <w:r>
              <w:rPr>
                <w:sz w:val="16"/>
              </w:rPr>
              <w:t>City</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2022-10-13</w:t>
            </w:r>
          </w:p>
        </w:tc>
      </w:tr>
      <w:tr>
        <w:trPr>
          <w:cantSplit/>
        </w:trPr>
        <w:tc>
          <w:tcPr>
            <w:tcW w:type="dxa" w:w="1483"/>
          </w:tcPr>
          <w:p>
            <w:pPr>
              <w:spacing w:after="0"/>
              <w:jc w:val="left"/>
            </w:pPr>
            <w:r>
              <w:rPr>
                <w:sz w:val="16"/>
              </w:rPr>
              <w:t>Eva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2023-01-10</w:t>
            </w:r>
          </w:p>
        </w:tc>
      </w:tr>
      <w:tr>
        <w:trPr>
          <w:cantSplit/>
        </w:trPr>
        <w:tc>
          <w:tcPr>
            <w:tcW w:type="dxa" w:w="1483"/>
          </w:tcPr>
          <w:p>
            <w:pPr>
              <w:spacing w:after="0"/>
              <w:jc w:val="left"/>
            </w:pPr>
            <w:r>
              <w:rPr>
                <w:sz w:val="16"/>
              </w:rPr>
              <w:t>Falkville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2023-01-10</w:t>
            </w:r>
          </w:p>
        </w:tc>
      </w:tr>
      <w:tr>
        <w:trPr>
          <w:cantSplit/>
        </w:trPr>
        <w:tc>
          <w:tcPr>
            <w:tcW w:type="dxa" w:w="1483"/>
          </w:tcPr>
          <w:p>
            <w:pPr>
              <w:spacing w:after="0"/>
              <w:jc w:val="left"/>
            </w:pPr>
            <w:r>
              <w:rPr>
                <w:sz w:val="16"/>
              </w:rPr>
              <w:t>Hartselle city</w:t>
            </w:r>
          </w:p>
        </w:tc>
        <w:tc>
          <w:tcPr>
            <w:tcW w:type="dxa" w:w="1394"/>
          </w:tcPr>
          <w:p>
            <w:pPr>
              <w:spacing w:after="0"/>
              <w:jc w:val="left"/>
            </w:pPr>
            <w:r>
              <w:rPr>
                <w:sz w:val="16"/>
              </w:rPr>
              <w:t>City</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2022-10-13</w:t>
            </w:r>
          </w:p>
        </w:tc>
      </w:tr>
      <w:tr>
        <w:trPr>
          <w:cantSplit/>
        </w:trPr>
        <w:tc>
          <w:tcPr>
            <w:tcW w:type="dxa" w:w="1483"/>
          </w:tcPr>
          <w:p>
            <w:pPr>
              <w:spacing w:after="0"/>
              <w:jc w:val="left"/>
            </w:pPr>
            <w:r>
              <w:rPr>
                <w:sz w:val="16"/>
              </w:rPr>
              <w:t>Priceville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2022-10-13</w:t>
            </w:r>
          </w:p>
        </w:tc>
      </w:tr>
      <w:tr>
        <w:trPr>
          <w:cantSplit/>
        </w:trPr>
        <w:tc>
          <w:tcPr>
            <w:tcW w:type="dxa" w:w="1483"/>
          </w:tcPr>
          <w:p>
            <w:pPr>
              <w:spacing w:after="0"/>
              <w:jc w:val="left"/>
            </w:pPr>
            <w:r>
              <w:rPr>
                <w:sz w:val="16"/>
              </w:rPr>
              <w:t>Somerville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2023-02-15</w:t>
            </w:r>
          </w:p>
        </w:tc>
      </w:tr>
      <w:tr>
        <w:trPr>
          <w:cantSplit/>
        </w:trPr>
        <w:tc>
          <w:tcPr>
            <w:tcW w:type="dxa" w:w="1483"/>
          </w:tcPr>
          <w:p>
            <w:pPr>
              <w:spacing w:after="0"/>
              <w:jc w:val="left"/>
            </w:pPr>
            <w:r>
              <w:rPr>
                <w:sz w:val="16"/>
              </w:rPr>
              <w:t>Trinity town</w:t>
            </w:r>
          </w:p>
        </w:tc>
        <w:tc>
          <w:tcPr>
            <w:tcW w:type="dxa" w:w="1394"/>
          </w:tcPr>
          <w:p>
            <w:pPr>
              <w:spacing w:after="0"/>
              <w:jc w:val="left"/>
            </w:pPr>
            <w:r>
              <w:rPr>
                <w:sz w:val="16"/>
              </w:rPr>
              <w:t>Town</w:t>
            </w:r>
          </w:p>
        </w:tc>
        <w:tc>
          <w:tcPr>
            <w:tcW w:type="dxa" w:w="1898"/>
          </w:tcPr>
          <w:p>
            <w:pPr>
              <w:spacing w:after="0"/>
              <w:jc w:val="left"/>
            </w:pPr>
            <w:r>
              <w:rPr>
                <w:sz w:val="16"/>
              </w:rPr>
              <w:t>Expired on 2026-03-16</w:t>
            </w:r>
          </w:p>
        </w:tc>
        <w:tc>
          <w:tcPr>
            <w:tcW w:type="dxa" w:w="3208"/>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81"/>
          </w:tcPr>
          <w:p>
            <w:pPr>
              <w:spacing w:after="0"/>
              <w:jc w:val="right"/>
            </w:pPr>
            <w:r>
              <w:rPr>
                <w:sz w:val="16"/>
              </w:rPr>
              <w:t>-198</w:t>
            </w:r>
          </w:p>
        </w:tc>
        <w:tc>
          <w:tcPr>
            <w:tcW w:type="dxa" w:w="3174"/>
          </w:tcPr>
          <w:p>
            <w:pPr>
              <w:spacing w:after="0"/>
              <w:jc w:val="left"/>
            </w:pPr>
            <w:r>
              <w:rPr>
                <w:sz w:val="16"/>
              </w:rPr>
              <w:t>this jurisdiction approved 2022-10-13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108092 lists 39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$23,888,103</w:t>
            </w:r>
          </w:p>
        </w:tc>
        <w:tc>
          <w:tcPr>
            <w:tcW w:type="dxa" w:w="1126"/>
          </w:tcPr>
          <w:p>
            <w:pPr>
              <w:spacing w:after="0"/>
              <w:jc w:val="right"/>
            </w:pPr>
            <w:r>
              <w:rPr>
                <w:sz w:val="16"/>
              </w:rPr>
              <w:t>$9,427</w:t>
            </w:r>
          </w:p>
        </w:tc>
        <w:tc>
          <w:tcPr>
            <w:tcW w:type="dxa" w:w="1780"/>
          </w:tcPr>
          <w:p>
            <w:pPr>
              <w:spacing w:after="0"/>
              <w:jc w:val="right"/>
            </w:pPr>
            <w:r>
              <w:rPr>
                <w:sz w:val="16"/>
              </w:rPr>
              <w:t>$465,484</w:t>
            </w:r>
          </w:p>
        </w:tc>
        <w:tc>
          <w:tcPr>
            <w:tcW w:type="dxa" w:w="1188"/>
          </w:tcPr>
          <w:p>
            <w:pPr>
              <w:spacing w:after="0"/>
              <w:jc w:val="right"/>
            </w:pPr>
            <w:r>
              <w:rPr>
                <w:sz w:val="16"/>
              </w:rPr>
              <w:t>$24,363,014</w:t>
            </w:r>
          </w:p>
        </w:tc>
        <w:tc>
          <w:tcPr>
            <w:tcW w:type="dxa" w:w="1900"/>
          </w:tcPr>
          <w:p>
            <w:pPr>
              <w:spacing w:after="0"/>
              <w:jc w:val="right"/>
            </w:pPr>
            <w:r>
              <w:rPr>
                <w:sz w:val="16"/>
              </w:rPr>
              <w:t>147</w:t>
            </w:r>
          </w:p>
        </w:tc>
        <w:tc>
          <w:tcPr>
            <w:tcW w:type="dxa" w:w="20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$7,027,141</w:t>
            </w:r>
          </w:p>
        </w:tc>
        <w:tc>
          <w:tcPr>
            <w:tcW w:type="dxa" w:w="1126"/>
          </w:tcPr>
          <w:p>
            <w:pPr>
              <w:spacing w:after="0"/>
              <w:jc w:val="right"/>
            </w:pPr>
            <w:r>
              <w:rPr>
                <w:sz w:val="16"/>
              </w:rPr>
              <w:t>$13,370</w:t>
            </w:r>
          </w:p>
        </w:tc>
        <w:tc>
          <w:tcPr>
            <w:tcW w:type="dxa" w:w="1780"/>
          </w:tcPr>
          <w:p>
            <w:pPr>
              <w:spacing w:after="0"/>
              <w:jc w:val="right"/>
            </w:pPr>
            <w:r>
              <w:rPr>
                <w:sz w:val="16"/>
              </w:rPr>
              <w:t>$16,806,749</w:t>
            </w:r>
          </w:p>
        </w:tc>
        <w:tc>
          <w:tcPr>
            <w:tcW w:type="dxa" w:w="1188"/>
          </w:tcPr>
          <w:p>
            <w:pPr>
              <w:spacing w:after="0"/>
              <w:jc w:val="right"/>
            </w:pPr>
            <w:r>
              <w:rPr>
                <w:sz w:val="16"/>
              </w:rPr>
              <w:t>$23,847,259</w:t>
            </w:r>
          </w:p>
        </w:tc>
        <w:tc>
          <w:tcPr>
            <w:tcW w:type="dxa" w:w="1900"/>
          </w:tcPr>
          <w:p>
            <w:pPr>
              <w:spacing w:after="0"/>
              <w:jc w:val="right"/>
            </w:pPr>
            <w:r>
              <w:rPr>
                <w:sz w:val="16"/>
              </w:rPr>
              <w:t>31</w:t>
            </w:r>
          </w:p>
        </w:tc>
        <w:tc>
          <w:tcPr>
            <w:tcW w:type="dxa" w:w="2066"/>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Earthquake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$4,086,938</w:t>
            </w:r>
          </w:p>
        </w:tc>
        <w:tc>
          <w:tcPr>
            <w:tcW w:type="dxa" w:w="1126"/>
          </w:tcPr>
          <w:p>
            <w:pPr>
              <w:spacing w:after="0"/>
              <w:jc w:val="right"/>
            </w:pPr>
            <w:r>
              <w:rPr>
                <w:sz w:val="16"/>
              </w:rPr>
              <w:t>n/a</w:t>
            </w:r>
          </w:p>
        </w:tc>
        <w:tc>
          <w:tcPr>
            <w:tcW w:type="dxa" w:w="1780"/>
          </w:tcPr>
          <w:p>
            <w:pPr>
              <w:spacing w:after="0"/>
              <w:jc w:val="right"/>
            </w:pPr>
            <w:r>
              <w:rPr>
                <w:sz w:val="16"/>
              </w:rPr>
              <w:t>$2,398,325</w:t>
            </w:r>
          </w:p>
        </w:tc>
        <w:tc>
          <w:tcPr>
            <w:tcW w:type="dxa" w:w="1188"/>
          </w:tcPr>
          <w:p>
            <w:pPr>
              <w:spacing w:after="0"/>
              <w:jc w:val="right"/>
            </w:pPr>
            <w:r>
              <w:rPr>
                <w:sz w:val="16"/>
              </w:rPr>
              <w:t>$6,485,263</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2"/>
          </w:tcPr>
          <w:p>
            <w:pPr>
              <w:spacing w:after="0"/>
              <w:jc w:val="left"/>
            </w:pPr>
            <w:r>
              <w:rPr>
                <w:sz w:val="16"/>
              </w:rPr>
              <w:t>Relatively Moderate</w:t>
            </w:r>
          </w:p>
        </w:tc>
        <w:tc>
          <w:tcPr>
            <w:tcW w:type="dxa" w:w="1592"/>
          </w:tcPr>
          <w:p>
            <w:pPr>
              <w:spacing w:after="0"/>
              <w:jc w:val="left"/>
            </w:pPr>
            <w:r>
              <w:rPr>
                <w:sz w:val="16"/>
              </w:rPr>
              <w:t>Relatively High</w:t>
            </w:r>
          </w:p>
        </w:tc>
        <w:tc>
          <w:tcPr>
            <w:tcW w:type="dxa" w:w="1126"/>
          </w:tcPr>
          <w:p>
            <w:pPr>
              <w:spacing w:after="0"/>
              <w:jc w:val="right"/>
            </w:pPr>
            <w:r>
              <w:rPr>
                <w:sz w:val="16"/>
              </w:rPr>
              <w:t>$21,511</w:t>
            </w:r>
          </w:p>
        </w:tc>
        <w:tc>
          <w:tcPr>
            <w:tcW w:type="dxa" w:w="1126"/>
          </w:tcPr>
          <w:p>
            <w:pPr>
              <w:spacing w:after="0"/>
              <w:jc w:val="right"/>
            </w:pPr>
            <w:r>
              <w:rPr>
                <w:sz w:val="16"/>
              </w:rPr>
              <w:t>$126,244</w:t>
            </w:r>
          </w:p>
        </w:tc>
        <w:tc>
          <w:tcPr>
            <w:tcW w:type="dxa" w:w="1780"/>
          </w:tcPr>
          <w:p>
            <w:pPr>
              <w:spacing w:after="0"/>
              <w:jc w:val="right"/>
            </w:pPr>
            <w:r>
              <w:rPr>
                <w:sz w:val="16"/>
              </w:rPr>
              <w:t>$3,791,188</w:t>
            </w:r>
          </w:p>
        </w:tc>
        <w:tc>
          <w:tcPr>
            <w:tcW w:type="dxa" w:w="1188"/>
          </w:tcPr>
          <w:p>
            <w:pPr>
              <w:spacing w:after="0"/>
              <w:jc w:val="right"/>
            </w:pPr>
            <w:r>
              <w:rPr>
                <w:sz w:val="16"/>
              </w:rPr>
              <w:t>$3,938,943</w:t>
            </w:r>
          </w:p>
        </w:tc>
        <w:tc>
          <w:tcPr>
            <w:tcW w:type="dxa" w:w="1900"/>
          </w:tcPr>
          <w:p>
            <w:pPr>
              <w:spacing w:after="0"/>
              <w:jc w:val="right"/>
            </w:pPr>
            <w:r>
              <w:rPr>
                <w:sz w:val="16"/>
              </w:rPr>
              <w:t>67</w:t>
            </w:r>
          </w:p>
        </w:tc>
        <w:tc>
          <w:tcPr>
            <w:tcW w:type="dxa" w:w="2066"/>
          </w:tcPr>
          <w:p>
            <w:pPr>
              <w:spacing w:after="0"/>
              <w:jc w:val="left"/>
            </w:pPr>
            <w:r>
              <w:rPr>
                <w:sz w:val="16"/>
              </w:rPr>
              <w:t>Includes 44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$149</w:t>
            </w:r>
          </w:p>
        </w:tc>
        <w:tc>
          <w:tcPr>
            <w:tcW w:type="dxa" w:w="1126"/>
          </w:tcPr>
          <w:p>
            <w:pPr>
              <w:spacing w:after="0"/>
              <w:jc w:val="right"/>
            </w:pPr>
            <w:r>
              <w:rPr>
                <w:sz w:val="16"/>
              </w:rPr>
              <w:t>$8,318</w:t>
            </w:r>
          </w:p>
        </w:tc>
        <w:tc>
          <w:tcPr>
            <w:tcW w:type="dxa" w:w="1780"/>
          </w:tcPr>
          <w:p>
            <w:pPr>
              <w:spacing w:after="0"/>
              <w:jc w:val="right"/>
            </w:pPr>
            <w:r>
              <w:rPr>
                <w:sz w:val="16"/>
              </w:rPr>
              <w:t>$2,192,862</w:t>
            </w:r>
          </w:p>
        </w:tc>
        <w:tc>
          <w:tcPr>
            <w:tcW w:type="dxa" w:w="1188"/>
          </w:tcPr>
          <w:p>
            <w:pPr>
              <w:spacing w:after="0"/>
              <w:jc w:val="right"/>
            </w:pPr>
            <w:r>
              <w:rPr>
                <w:sz w:val="16"/>
              </w:rPr>
              <w:t>$2,201,329</w:t>
            </w:r>
          </w:p>
        </w:tc>
        <w:tc>
          <w:tcPr>
            <w:tcW w:type="dxa" w:w="1900"/>
          </w:tcPr>
          <w:p>
            <w:pPr>
              <w:spacing w:after="0"/>
              <w:jc w:val="right"/>
            </w:pPr>
            <w:r>
              <w:rPr>
                <w:sz w:val="16"/>
              </w:rPr>
              <w:t>63</w:t>
            </w:r>
          </w:p>
        </w:tc>
        <w:tc>
          <w:tcPr>
            <w:tcW w:type="dxa" w:w="20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$533,906</w:t>
            </w:r>
          </w:p>
        </w:tc>
        <w:tc>
          <w:tcPr>
            <w:tcW w:type="dxa" w:w="1126"/>
          </w:tcPr>
          <w:p>
            <w:pPr>
              <w:spacing w:after="0"/>
              <w:jc w:val="right"/>
            </w:pPr>
            <w:r>
              <w:rPr>
                <w:sz w:val="16"/>
              </w:rPr>
              <w:t>$6,092</w:t>
            </w:r>
          </w:p>
        </w:tc>
        <w:tc>
          <w:tcPr>
            <w:tcW w:type="dxa" w:w="1780"/>
          </w:tcPr>
          <w:p>
            <w:pPr>
              <w:spacing w:after="0"/>
              <w:jc w:val="right"/>
            </w:pPr>
            <w:r>
              <w:rPr>
                <w:sz w:val="16"/>
              </w:rPr>
              <w:t>$1,230,379</w:t>
            </w:r>
          </w:p>
        </w:tc>
        <w:tc>
          <w:tcPr>
            <w:tcW w:type="dxa" w:w="1188"/>
          </w:tcPr>
          <w:p>
            <w:pPr>
              <w:spacing w:after="0"/>
              <w:jc w:val="right"/>
            </w:pPr>
            <w:r>
              <w:rPr>
                <w:sz w:val="16"/>
              </w:rPr>
              <w:t>$1,770,377</w:t>
            </w:r>
          </w:p>
        </w:tc>
        <w:tc>
          <w:tcPr>
            <w:tcW w:type="dxa" w:w="1900"/>
          </w:tcPr>
          <w:p>
            <w:pPr>
              <w:spacing w:after="0"/>
              <w:jc w:val="right"/>
            </w:pPr>
            <w:r>
              <w:rPr>
                <w:sz w:val="16"/>
              </w:rPr>
              <w:t>616</w:t>
            </w:r>
          </w:p>
        </w:tc>
        <w:tc>
          <w:tcPr>
            <w:tcW w:type="dxa" w:w="2066"/>
          </w:tcPr>
          <w:p>
            <w:pPr>
              <w:spacing w:after="0"/>
              <w:jc w:val="left"/>
            </w:pPr>
            <w:r>
              <w:rPr>
                <w:sz w:val="16"/>
              </w:rPr>
              <w:t>Includes 10 High Wind and 16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$190,992</w:t>
            </w:r>
          </w:p>
        </w:tc>
        <w:tc>
          <w:tcPr>
            <w:tcW w:type="dxa" w:w="1126"/>
          </w:tcPr>
          <w:p>
            <w:pPr>
              <w:spacing w:after="0"/>
              <w:jc w:val="right"/>
            </w:pPr>
            <w:r>
              <w:rPr>
                <w:sz w:val="16"/>
              </w:rPr>
              <w:t>n/a</w:t>
            </w:r>
          </w:p>
        </w:tc>
        <w:tc>
          <w:tcPr>
            <w:tcW w:type="dxa" w:w="1780"/>
          </w:tcPr>
          <w:p>
            <w:pPr>
              <w:spacing w:after="0"/>
              <w:jc w:val="right"/>
            </w:pPr>
            <w:r>
              <w:rPr>
                <w:sz w:val="16"/>
              </w:rPr>
              <w:t>$1,063,333</w:t>
            </w:r>
          </w:p>
        </w:tc>
        <w:tc>
          <w:tcPr>
            <w:tcW w:type="dxa" w:w="1188"/>
          </w:tcPr>
          <w:p>
            <w:pPr>
              <w:spacing w:after="0"/>
              <w:jc w:val="right"/>
            </w:pPr>
            <w:r>
              <w:rPr>
                <w:sz w:val="16"/>
              </w:rPr>
              <w:t>$1,254,326</w:t>
            </w:r>
          </w:p>
        </w:tc>
        <w:tc>
          <w:tcPr>
            <w:tcW w:type="dxa" w:w="1900"/>
          </w:tcPr>
          <w:p>
            <w:pPr>
              <w:spacing w:after="0"/>
              <w:jc w:val="right"/>
            </w:pPr>
            <w:r>
              <w:rPr>
                <w:sz w:val="16"/>
              </w:rPr>
              <w:t>25</w:t>
            </w:r>
          </w:p>
        </w:tc>
        <w:tc>
          <w:tcPr>
            <w:tcW w:type="dxa" w:w="2066"/>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Hurricane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$344,403</w:t>
            </w:r>
          </w:p>
        </w:tc>
        <w:tc>
          <w:tcPr>
            <w:tcW w:type="dxa" w:w="1126"/>
          </w:tcPr>
          <w:p>
            <w:pPr>
              <w:spacing w:after="0"/>
              <w:jc w:val="right"/>
            </w:pPr>
            <w:r>
              <w:rPr>
                <w:sz w:val="16"/>
              </w:rPr>
              <w:t>$55,465</w:t>
            </w:r>
          </w:p>
        </w:tc>
        <w:tc>
          <w:tcPr>
            <w:tcW w:type="dxa" w:w="1780"/>
          </w:tcPr>
          <w:p>
            <w:pPr>
              <w:spacing w:after="0"/>
              <w:jc w:val="right"/>
            </w:pPr>
            <w:r>
              <w:rPr>
                <w:sz w:val="16"/>
              </w:rPr>
              <w:t>$16,983</w:t>
            </w:r>
          </w:p>
        </w:tc>
        <w:tc>
          <w:tcPr>
            <w:tcW w:type="dxa" w:w="1188"/>
          </w:tcPr>
          <w:p>
            <w:pPr>
              <w:spacing w:after="0"/>
              <w:jc w:val="right"/>
            </w:pPr>
            <w:r>
              <w:rPr>
                <w:sz w:val="16"/>
              </w:rPr>
              <w:t>$416,851</w:t>
            </w:r>
          </w:p>
        </w:tc>
        <w:tc>
          <w:tcPr>
            <w:tcW w:type="dxa" w:w="1900"/>
          </w:tcPr>
          <w:p>
            <w:pPr>
              <w:spacing w:after="0"/>
              <w:jc w:val="right"/>
            </w:pPr>
            <w:r>
              <w:rPr>
                <w:sz w:val="16"/>
              </w:rPr>
              <w:t>3</w:t>
            </w:r>
          </w:p>
        </w:tc>
        <w:tc>
          <w:tcPr>
            <w:tcW w:type="dxa" w:w="2066"/>
          </w:tcPr>
          <w:p>
            <w:pPr>
              <w:spacing w:after="0"/>
              <w:jc w:val="left"/>
            </w:pPr>
            <w:r>
              <w:rPr>
                <w:sz w:val="16"/>
              </w:rPr>
              <w:t>Includes 1 Tropical Depression record (outside NRI's Hurricane definition).</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$151,727</w:t>
            </w:r>
          </w:p>
        </w:tc>
        <w:tc>
          <w:tcPr>
            <w:tcW w:type="dxa" w:w="1126"/>
          </w:tcPr>
          <w:p>
            <w:pPr>
              <w:spacing w:after="0"/>
              <w:jc w:val="right"/>
            </w:pPr>
            <w:r>
              <w:rPr>
                <w:sz w:val="16"/>
              </w:rPr>
              <w:t>n/a</w:t>
            </w:r>
          </w:p>
        </w:tc>
        <w:tc>
          <w:tcPr>
            <w:tcW w:type="dxa" w:w="1780"/>
          </w:tcPr>
          <w:p>
            <w:pPr>
              <w:spacing w:after="0"/>
              <w:jc w:val="right"/>
            </w:pPr>
            <w:r>
              <w:rPr>
                <w:sz w:val="16"/>
              </w:rPr>
              <w:t>$68,056</w:t>
            </w:r>
          </w:p>
        </w:tc>
        <w:tc>
          <w:tcPr>
            <w:tcW w:type="dxa" w:w="1188"/>
          </w:tcPr>
          <w:p>
            <w:pPr>
              <w:spacing w:after="0"/>
              <w:jc w:val="right"/>
            </w:pPr>
            <w:r>
              <w:rPr>
                <w:sz w:val="16"/>
              </w:rPr>
              <w:t>$219,783</w:t>
            </w:r>
          </w:p>
        </w:tc>
        <w:tc>
          <w:tcPr>
            <w:tcW w:type="dxa" w:w="1900"/>
          </w:tcPr>
          <w:p>
            <w:pPr>
              <w:spacing w:after="0"/>
              <w:jc w:val="right"/>
            </w:pPr>
            <w:r>
              <w:rPr>
                <w:sz w:val="16"/>
              </w:rPr>
              <w:t>4</w:t>
            </w:r>
          </w:p>
        </w:tc>
        <w:tc>
          <w:tcPr>
            <w:tcW w:type="dxa" w:w="2066"/>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$7,516</w:t>
            </w:r>
          </w:p>
        </w:tc>
        <w:tc>
          <w:tcPr>
            <w:tcW w:type="dxa" w:w="1126"/>
          </w:tcPr>
          <w:p>
            <w:pPr>
              <w:spacing w:after="0"/>
              <w:jc w:val="right"/>
            </w:pPr>
            <w:r>
              <w:rPr>
                <w:sz w:val="16"/>
              </w:rPr>
              <w:t>$81</w:t>
            </w:r>
          </w:p>
        </w:tc>
        <w:tc>
          <w:tcPr>
            <w:tcW w:type="dxa" w:w="1780"/>
          </w:tcPr>
          <w:p>
            <w:pPr>
              <w:spacing w:after="0"/>
              <w:jc w:val="right"/>
            </w:pPr>
            <w:r>
              <w:rPr>
                <w:sz w:val="16"/>
              </w:rPr>
              <w:t>$206,651</w:t>
            </w:r>
          </w:p>
        </w:tc>
        <w:tc>
          <w:tcPr>
            <w:tcW w:type="dxa" w:w="1188"/>
          </w:tcPr>
          <w:p>
            <w:pPr>
              <w:spacing w:after="0"/>
              <w:jc w:val="right"/>
            </w:pPr>
            <w:r>
              <w:rPr>
                <w:sz w:val="16"/>
              </w:rPr>
              <w:t>$214,247</w:t>
            </w:r>
          </w:p>
        </w:tc>
        <w:tc>
          <w:tcPr>
            <w:tcW w:type="dxa" w:w="1900"/>
          </w:tcPr>
          <w:p>
            <w:pPr>
              <w:spacing w:after="0"/>
              <w:jc w:val="right"/>
            </w:pPr>
            <w:r>
              <w:rPr>
                <w:sz w:val="16"/>
              </w:rPr>
              <w:t>57</w:t>
            </w:r>
          </w:p>
        </w:tc>
        <w:tc>
          <w:tcPr>
            <w:tcW w:type="dxa" w:w="2066"/>
          </w:tcPr>
          <w:p>
            <w:pPr>
              <w:spacing w:after="0"/>
              <w:jc w:val="left"/>
            </w:pPr>
            <w:r>
              <w:rPr>
                <w:sz w:val="16"/>
              </w:rPr>
              <w:t>Includes 2 Sleet records (outside NRI's Winter Weather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$191,460</w:t>
            </w:r>
          </w:p>
        </w:tc>
        <w:tc>
          <w:tcPr>
            <w:tcW w:type="dxa" w:w="1126"/>
          </w:tcPr>
          <w:p>
            <w:pPr>
              <w:spacing w:after="0"/>
              <w:jc w:val="right"/>
            </w:pPr>
            <w:r>
              <w:rPr>
                <w:sz w:val="16"/>
              </w:rPr>
              <w:t>$13,774</w:t>
            </w:r>
          </w:p>
        </w:tc>
        <w:tc>
          <w:tcPr>
            <w:tcW w:type="dxa" w:w="1780"/>
          </w:tcPr>
          <w:p>
            <w:pPr>
              <w:spacing w:after="0"/>
              <w:jc w:val="right"/>
            </w:pPr>
            <w:r>
              <w:rPr>
                <w:sz w:val="16"/>
              </w:rPr>
              <w:t>$7,643</w:t>
            </w:r>
          </w:p>
        </w:tc>
        <w:tc>
          <w:tcPr>
            <w:tcW w:type="dxa" w:w="1188"/>
          </w:tcPr>
          <w:p>
            <w:pPr>
              <w:spacing w:after="0"/>
              <w:jc w:val="right"/>
            </w:pPr>
            <w:r>
              <w:rPr>
                <w:sz w:val="16"/>
              </w:rPr>
              <w:t>$212,878</w:t>
            </w:r>
          </w:p>
        </w:tc>
        <w:tc>
          <w:tcPr>
            <w:tcW w:type="dxa" w:w="1900"/>
          </w:tcPr>
          <w:p>
            <w:pPr>
              <w:spacing w:after="0"/>
              <w:jc w:val="right"/>
            </w:pPr>
            <w:r>
              <w:rPr>
                <w:sz w:val="16"/>
              </w:rPr>
              <w:t>159</w:t>
            </w:r>
          </w:p>
        </w:tc>
        <w:tc>
          <w:tcPr>
            <w:tcW w:type="dxa" w:w="20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Drought</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$106,100</w:t>
            </w:r>
          </w:p>
        </w:tc>
        <w:tc>
          <w:tcPr>
            <w:tcW w:type="dxa" w:w="1780"/>
          </w:tcPr>
          <w:p>
            <w:pPr>
              <w:spacing w:after="0"/>
              <w:jc w:val="right"/>
            </w:pPr>
            <w:r>
              <w:rPr>
                <w:sz w:val="16"/>
              </w:rPr>
              <w:t>n/a</w:t>
            </w:r>
          </w:p>
        </w:tc>
        <w:tc>
          <w:tcPr>
            <w:tcW w:type="dxa" w:w="1188"/>
          </w:tcPr>
          <w:p>
            <w:pPr>
              <w:spacing w:after="0"/>
              <w:jc w:val="right"/>
            </w:pPr>
            <w:r>
              <w:rPr>
                <w:sz w:val="16"/>
              </w:rPr>
              <w:t>$106,100</w:t>
            </w:r>
          </w:p>
        </w:tc>
        <w:tc>
          <w:tcPr>
            <w:tcW w:type="dxa" w:w="1900"/>
          </w:tcPr>
          <w:p>
            <w:pPr>
              <w:spacing w:after="0"/>
              <w:jc w:val="right"/>
            </w:pPr>
            <w:r>
              <w:rPr>
                <w:sz w:val="16"/>
              </w:rPr>
              <w:t>41</w:t>
            </w:r>
          </w:p>
        </w:tc>
        <w:tc>
          <w:tcPr>
            <w:tcW w:type="dxa" w:w="2066"/>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$31,619</w:t>
            </w:r>
          </w:p>
        </w:tc>
        <w:tc>
          <w:tcPr>
            <w:tcW w:type="dxa" w:w="1126"/>
          </w:tcPr>
          <w:p>
            <w:pPr>
              <w:spacing w:after="0"/>
              <w:jc w:val="right"/>
            </w:pPr>
            <w:r>
              <w:rPr>
                <w:sz w:val="16"/>
              </w:rPr>
              <w:t>$78</w:t>
            </w:r>
          </w:p>
        </w:tc>
        <w:tc>
          <w:tcPr>
            <w:tcW w:type="dxa" w:w="1780"/>
          </w:tcPr>
          <w:p>
            <w:pPr>
              <w:spacing w:after="0"/>
              <w:jc w:val="right"/>
            </w:pPr>
            <w:r>
              <w:rPr>
                <w:sz w:val="16"/>
              </w:rPr>
              <w:t>$6,226</w:t>
            </w:r>
          </w:p>
        </w:tc>
        <w:tc>
          <w:tcPr>
            <w:tcW w:type="dxa" w:w="1188"/>
          </w:tcPr>
          <w:p>
            <w:pPr>
              <w:spacing w:after="0"/>
              <w:jc w:val="right"/>
            </w:pPr>
            <w:r>
              <w:rPr>
                <w:sz w:val="16"/>
              </w:rPr>
              <w:t>$37,922</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$55</w:t>
            </w:r>
          </w:p>
        </w:tc>
        <w:tc>
          <w:tcPr>
            <w:tcW w:type="dxa" w:w="1126"/>
          </w:tcPr>
          <w:p>
            <w:pPr>
              <w:spacing w:after="0"/>
              <w:jc w:val="right"/>
            </w:pPr>
            <w:r>
              <w:rPr>
                <w:sz w:val="16"/>
              </w:rPr>
              <w:t>n/a</w:t>
            </w:r>
          </w:p>
        </w:tc>
        <w:tc>
          <w:tcPr>
            <w:tcW w:type="dxa" w:w="1780"/>
          </w:tcPr>
          <w:p>
            <w:pPr>
              <w:spacing w:after="0"/>
              <w:jc w:val="right"/>
            </w:pPr>
            <w:r>
              <w:rPr>
                <w:sz w:val="16"/>
              </w:rPr>
              <w:t>$135</w:t>
            </w:r>
          </w:p>
        </w:tc>
        <w:tc>
          <w:tcPr>
            <w:tcW w:type="dxa" w:w="1188"/>
          </w:tcPr>
          <w:p>
            <w:pPr>
              <w:spacing w:after="0"/>
              <w:jc w:val="right"/>
            </w:pPr>
            <w:r>
              <w:rPr>
                <w:sz w:val="16"/>
              </w:rPr>
              <w:t>$190</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51.01 (Relatively Moderate, 87.5); tract 4 (Relatively Moderate, 86.3); tract 51.09 (Relatively Moderate, 85.8)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51.01 (Relatively Low, 66.0); tract 55 (Relatively Low, 61.0); tract 51.09 (Relatively Low, 59.4)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56.01 (Very Low, 77.4); tract 55 (Very Low, 76.0); tract 57.01 (Very Low, 71.1)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51.06 (Very High, 99.8); tract 51.01 (Very High, 99.8); tract 51.09 (Very High, 99.8)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55 (Relatively Low, 81.1); tract 57.01 (Relatively Low, 81.0); tract 56.02 (Relatively Low, 80.7)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51.01 is Census Tract 51.01).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86"/>
        <w:gridCol w:w="1668"/>
        <w:gridCol w:w="1792"/>
        <w:gridCol w:w="1576"/>
        <w:gridCol w:w="1547"/>
        <w:gridCol w:w="2195"/>
        <w:gridCol w:w="1809"/>
      </w:tblGrid>
      <w:tr>
        <w:trPr>
          <w:cantSplit/>
          <w:tblHeader/>
        </w:trPr>
        <w:tc>
          <w:tcPr>
            <w:tcW w:type="dxa" w:w="1738"/>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2"/>
            <w:shd w:val="clear" w:color="auto" w:fill="E8E8E8"/>
          </w:tcPr>
          <w:p>
            <w:pPr>
              <w:spacing w:after="0"/>
              <w:jc w:val="left"/>
            </w:pPr>
            <w:r>
              <w:rPr>
                <w:b/>
                <w:sz w:val="16"/>
              </w:rPr>
              <w:t>Observed range</w:t>
            </w:r>
          </w:p>
        </w:tc>
        <w:tc>
          <w:tcPr>
            <w:tcW w:type="dxa" w:w="1576"/>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2195"/>
            <w:shd w:val="clear" w:color="auto" w:fill="E8E8E8"/>
          </w:tcPr>
          <w:p>
            <w:pPr>
              <w:spacing w:after="0"/>
              <w:jc w:val="left"/>
            </w:pPr>
            <w:r>
              <w:rPr>
                <w:b/>
                <w:sz w:val="16"/>
              </w:rPr>
              <w:t>How it applies to jurisdictions</w:t>
            </w:r>
          </w:p>
        </w:tc>
        <w:tc>
          <w:tcPr>
            <w:tcW w:type="dxa" w:w="1809"/>
            <w:shd w:val="clear" w:color="auto" w:fill="E8E8E8"/>
          </w:tcPr>
          <w:p>
            <w:pPr>
              <w:spacing w:after="0"/>
              <w:jc w:val="left"/>
            </w:pPr>
            <w:r>
              <w:rPr>
                <w:b/>
                <w:sz w:val="16"/>
              </w:rPr>
              <w:t>Note</w:t>
            </w:r>
          </w:p>
        </w:tc>
      </w:tr>
      <w:tr>
        <w:trPr>
          <w:cantSplit/>
        </w:trPr>
        <w:tc>
          <w:tcPr>
            <w:tcW w:type="dxa" w:w="1738"/>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68"/>
          </w:tcPr>
          <w:p>
            <w:pPr>
              <w:spacing w:after="0"/>
              <w:jc w:val="right"/>
            </w:pPr>
            <w:r>
              <w:rPr>
                <w:sz w:val="16"/>
              </w:rPr>
              <w:t>23 records, 1996 to 2026 (23 zone-level)</w:t>
            </w:r>
          </w:p>
        </w:tc>
        <w:tc>
          <w:tcPr>
            <w:tcW w:type="dxa" w:w="1792"/>
          </w:tcPr>
          <w:p>
            <w:pPr>
              <w:spacing w:after="0"/>
              <w:jc w:val="left"/>
            </w:pPr>
            <w:r>
              <w:rPr>
                <w:sz w:val="16"/>
              </w:rPr>
              <w:t>1 day to 4 days (median 2 days); 17 with a recorded value</w:t>
            </w:r>
          </w:p>
        </w:tc>
        <w:tc>
          <w:tcPr>
            <w:tcW w:type="dxa" w:w="1576"/>
          </w:tcPr>
          <w:p>
            <w:pPr>
              <w:spacing w:after="0"/>
              <w:jc w:val="left"/>
            </w:pPr>
            <w:r>
              <w:rPr>
                <w:sz w:val="16"/>
              </w:rPr>
              <w:t>4 consecutive days, 1996-03-07 to 1996-03-10, zone-level</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p>
        </w:tc>
      </w:tr>
      <w:tr>
        <w:trPr>
          <w:cantSplit/>
        </w:trPr>
        <w:tc>
          <w:tcPr>
            <w:tcW w:type="dxa" w:w="1738"/>
          </w:tcPr>
          <w:p>
            <w:pPr>
              <w:spacing w:after="0"/>
              <w:jc w:val="left"/>
            </w:pPr>
            <w:r>
              <w:rPr>
                <w:sz w:val="16"/>
              </w:rPr>
              <w:t>Frost/Freeze (outside NRI's Cold Wave definition)</w:t>
            </w:r>
          </w:p>
        </w:tc>
        <w:tc>
          <w:tcPr>
            <w:tcW w:type="dxa" w:w="1786"/>
          </w:tcPr>
          <w:p>
            <w:pPr>
              <w:spacing w:after="0"/>
              <w:jc w:val="left"/>
            </w:pPr>
            <w:r>
              <w:rPr>
                <w:sz w:val="16"/>
              </w:rPr>
              <w:t>crop damage</w:t>
            </w:r>
          </w:p>
        </w:tc>
        <w:tc>
          <w:tcPr>
            <w:tcW w:type="dxa" w:w="1668"/>
          </w:tcPr>
          <w:p>
            <w:pPr>
              <w:spacing w:after="0"/>
              <w:jc w:val="right"/>
            </w:pPr>
            <w:r>
              <w:rPr>
                <w:sz w:val="16"/>
              </w:rPr>
              <w:t>44 records, 2007 to 2025 (44 zone-level)</w:t>
            </w:r>
          </w:p>
        </w:tc>
        <w:tc>
          <w:tcPr>
            <w:tcW w:type="dxa" w:w="1792"/>
          </w:tcPr>
          <w:p>
            <w:pPr>
              <w:spacing w:after="0"/>
              <w:jc w:val="left"/>
            </w:pPr>
          </w:p>
        </w:tc>
        <w:tc>
          <w:tcPr>
            <w:tcW w:type="dxa" w:w="1576"/>
          </w:tcPr>
          <w:p>
            <w:pPr>
              <w:spacing w:after="0"/>
              <w:jc w:val="left"/>
            </w:pPr>
            <w:r>
              <w:rPr>
                <w:sz w:val="16"/>
              </w:rPr>
              <w:t>No crop damage reported in 44 records.</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p>
        </w:tc>
      </w:tr>
      <w:tr>
        <w:trPr>
          <w:cantSplit/>
        </w:trPr>
        <w:tc>
          <w:tcPr>
            <w:tcW w:type="dxa" w:w="1738"/>
          </w:tcPr>
          <w:p>
            <w:pPr>
              <w:spacing w:after="0"/>
              <w:jc w:val="left"/>
            </w:pPr>
            <w:r>
              <w:rPr>
                <w:sz w:val="16"/>
              </w:rPr>
              <w:t>Drought</w:t>
            </w:r>
          </w:p>
        </w:tc>
        <w:tc>
          <w:tcPr>
            <w:tcW w:type="dxa" w:w="1786"/>
          </w:tcPr>
          <w:p>
            <w:pPr>
              <w:spacing w:after="0"/>
              <w:jc w:val="left"/>
            </w:pPr>
            <w:r>
              <w:rPr>
                <w:sz w:val="16"/>
              </w:rPr>
              <w:t>U.S. Drought Monitor scale (D0 to D4)</w:t>
            </w:r>
          </w:p>
        </w:tc>
        <w:tc>
          <w:tcPr>
            <w:tcW w:type="dxa" w:w="1668"/>
          </w:tcPr>
          <w:p>
            <w:pPr>
              <w:spacing w:after="0"/>
              <w:jc w:val="right"/>
            </w:pPr>
            <w:r>
              <w:rPr>
                <w:sz w:val="16"/>
              </w:rPr>
              <w:t>41 records, 2007 to 2026 (41 zone-level)</w:t>
            </w:r>
          </w:p>
        </w:tc>
        <w:tc>
          <w:tcPr>
            <w:tcW w:type="dxa" w:w="1792"/>
          </w:tcPr>
          <w:p>
            <w:pPr>
              <w:spacing w:after="0"/>
              <w:jc w:val="left"/>
            </w:pPr>
            <w:r>
              <w:rPr>
                <w:sz w:val="16"/>
              </w:rPr>
              <w:t>14 days to 423 days (median 43 days); 11 with a recorded value</w:t>
            </w:r>
          </w:p>
        </w:tc>
        <w:tc>
          <w:tcPr>
            <w:tcW w:type="dxa" w:w="1576"/>
          </w:tcPr>
          <w:p>
            <w:pPr>
              <w:spacing w:after="0"/>
              <w:jc w:val="left"/>
            </w:pPr>
            <w:r>
              <w:rPr>
                <w:sz w:val="16"/>
              </w:rPr>
              <w:t>423 days (about 13.9 months), 2007-07-01 to 2008-08-26, a run of 14 consecutive Storm Events drought records, zone-level</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86"/>
          </w:tcPr>
          <w:p>
            <w:pPr>
              <w:spacing w:after="0"/>
              <w:jc w:val="left"/>
            </w:pPr>
            <w:r>
              <w:rPr>
                <w:sz w:val="16"/>
              </w:rPr>
              <w:t>Modified Mercalli (local data)</w:t>
            </w:r>
          </w:p>
        </w:tc>
        <w:tc>
          <w:tcPr>
            <w:tcW w:type="dxa" w:w="1668"/>
          </w:tcPr>
          <w:p>
            <w:pPr>
              <w:spacing w:after="0"/>
              <w:jc w:val="right"/>
            </w:pPr>
            <w:r>
              <w:rPr>
                <w:sz w:val="16"/>
              </w:rPr>
              <w:t>0</w:t>
            </w:r>
          </w:p>
        </w:tc>
        <w:tc>
          <w:tcPr>
            <w:tcW w:type="dxa" w:w="1792"/>
          </w:tcPr>
          <w:p>
            <w:pPr>
              <w:spacing w:after="0"/>
              <w:jc w:val="left"/>
            </w:pPr>
          </w:p>
        </w:tc>
        <w:tc>
          <w:tcPr>
            <w:tcW w:type="dxa" w:w="1576"/>
          </w:tcPr>
          <w:p>
            <w:pPr>
              <w:spacing w:after="0"/>
              <w:jc w:val="left"/>
            </w:pPr>
          </w:p>
        </w:tc>
        <w:tc>
          <w:tcPr>
            <w:tcW w:type="dxa" w:w="1547"/>
          </w:tcPr>
          <w:p>
            <w:pPr>
              <w:spacing w:after="0"/>
              <w:jc w:val="left"/>
            </w:pPr>
          </w:p>
        </w:tc>
        <w:tc>
          <w:tcPr>
            <w:tcW w:type="dxa" w:w="2195"/>
          </w:tcPr>
          <w:p>
            <w:pPr>
              <w:spacing w:after="0"/>
              <w:jc w:val="left"/>
            </w:pPr>
          </w:p>
        </w:tc>
        <w:tc>
          <w:tcPr>
            <w:tcW w:type="dxa" w:w="1809"/>
          </w:tcPr>
          <w:p>
            <w:pPr>
              <w:spacing w:after="0"/>
              <w:jc w:val="left"/>
            </w:pPr>
            <w:r>
              <w:rPr>
                <w:sz w:val="16"/>
              </w:rPr>
              <w:t>Storm Events does not record earthquakes; the USGS earthquake catalog is the source.</w:t>
            </w:r>
          </w:p>
        </w:tc>
      </w:tr>
      <w:tr>
        <w:trPr>
          <w:cantSplit/>
        </w:trPr>
        <w:tc>
          <w:tcPr>
            <w:tcW w:type="dxa" w:w="1738"/>
          </w:tcPr>
          <w:p>
            <w:pPr>
              <w:spacing w:after="0"/>
              <w:jc w:val="left"/>
            </w:pPr>
            <w:r>
              <w:rPr>
                <w:sz w:val="16"/>
              </w:rPr>
              <w:t>Hail</w:t>
            </w:r>
          </w:p>
        </w:tc>
        <w:tc>
          <w:tcPr>
            <w:tcW w:type="dxa" w:w="1786"/>
          </w:tcPr>
          <w:p>
            <w:pPr>
              <w:spacing w:after="0"/>
              <w:jc w:val="left"/>
            </w:pPr>
            <w:r>
              <w:rPr>
                <w:sz w:val="16"/>
              </w:rPr>
              <w:t>hail size (inches)</w:t>
            </w:r>
          </w:p>
        </w:tc>
        <w:tc>
          <w:tcPr>
            <w:tcW w:type="dxa" w:w="1668"/>
          </w:tcPr>
          <w:p>
            <w:pPr>
              <w:spacing w:after="0"/>
              <w:jc w:val="right"/>
            </w:pPr>
            <w:r>
              <w:rPr>
                <w:sz w:val="16"/>
              </w:rPr>
              <w:t>198 records, 1955 to 2026</w:t>
            </w:r>
          </w:p>
        </w:tc>
        <w:tc>
          <w:tcPr>
            <w:tcW w:type="dxa" w:w="1792"/>
          </w:tcPr>
          <w:p>
            <w:pPr>
              <w:spacing w:after="0"/>
              <w:jc w:val="left"/>
            </w:pPr>
            <w:r>
              <w:rPr>
                <w:sz w:val="16"/>
              </w:rPr>
              <w:t>0.5 in to 4.25 in (median 1 in); 198 with a recorded value</w:t>
            </w:r>
          </w:p>
        </w:tc>
        <w:tc>
          <w:tcPr>
            <w:tcW w:type="dxa" w:w="1576"/>
          </w:tcPr>
          <w:p>
            <w:pPr>
              <w:spacing w:after="0"/>
              <w:jc w:val="left"/>
            </w:pPr>
            <w:r>
              <w:rPr>
                <w:sz w:val="16"/>
              </w:rPr>
              <w:t>4.25 in hail, 2009-04-10</w:t>
            </w:r>
          </w:p>
        </w:tc>
        <w:tc>
          <w:tcPr>
            <w:tcW w:type="dxa" w:w="1547"/>
          </w:tcPr>
          <w:p>
            <w:pPr>
              <w:spacing w:after="0"/>
              <w:jc w:val="left"/>
            </w:pPr>
            <w:r>
              <w:rPr>
                <w:sz w:val="16"/>
              </w:rPr>
              <w:t>Hail, 2006-04-07, $40,000 property; crops not reported (2006 dollars)</w:t>
            </w:r>
          </w:p>
        </w:tc>
        <w:tc>
          <w:tcPr>
            <w:tcW w:type="dxa" w:w="2195"/>
          </w:tcPr>
          <w:p>
            <w:pPr>
              <w:spacing w:after="0"/>
              <w:jc w:val="left"/>
            </w:pPr>
            <w:r>
              <w:rPr>
                <w:sz w:val="16"/>
              </w:rPr>
              <w:t>Event records naming jurisdictions in the plan: Hartselle city (26 records), Decatur city (23 records), Trinity town (19 records), Falkville town (9 records), Somerville town (9 records), Priceville town (5 records), Eva town (4 records).</w:t>
            </w:r>
          </w:p>
        </w:tc>
        <w:tc>
          <w:tcPr>
            <w:tcW w:type="dxa" w:w="1809"/>
          </w:tcPr>
          <w:p>
            <w:pPr>
              <w:spacing w:after="0"/>
              <w:jc w:val="left"/>
            </w:pPr>
          </w:p>
        </w:tc>
      </w:tr>
      <w:tr>
        <w:trPr>
          <w:cantSplit/>
        </w:trPr>
        <w:tc>
          <w:tcPr>
            <w:tcW w:type="dxa" w:w="1738"/>
          </w:tcPr>
          <w:p>
            <w:pPr>
              <w:spacing w:after="0"/>
              <w:jc w:val="left"/>
            </w:pPr>
            <w:r>
              <w:rPr>
                <w:sz w:val="16"/>
              </w:rPr>
              <w:t>Excessive Heat, Heat</w:t>
            </w:r>
          </w:p>
        </w:tc>
        <w:tc>
          <w:tcPr>
            <w:tcW w:type="dxa" w:w="1786"/>
          </w:tcPr>
          <w:p>
            <w:pPr>
              <w:spacing w:after="0"/>
              <w:jc w:val="left"/>
            </w:pPr>
            <w:r>
              <w:rPr>
                <w:sz w:val="16"/>
              </w:rPr>
              <w:t>heat index (in event narratives)</w:t>
            </w:r>
          </w:p>
        </w:tc>
        <w:tc>
          <w:tcPr>
            <w:tcW w:type="dxa" w:w="1668"/>
          </w:tcPr>
          <w:p>
            <w:pPr>
              <w:spacing w:after="0"/>
              <w:jc w:val="right"/>
            </w:pPr>
            <w:r>
              <w:rPr>
                <w:sz w:val="16"/>
              </w:rPr>
              <w:t>63 records, 1996 to 2025 (63 zone-level)</w:t>
            </w:r>
          </w:p>
        </w:tc>
        <w:tc>
          <w:tcPr>
            <w:tcW w:type="dxa" w:w="1792"/>
          </w:tcPr>
          <w:p>
            <w:pPr>
              <w:spacing w:after="0"/>
              <w:jc w:val="left"/>
            </w:pPr>
            <w:r>
              <w:rPr>
                <w:sz w:val="16"/>
              </w:rPr>
              <w:t>1 day to 31 days (median 2 days); 34 with a recorded value</w:t>
            </w:r>
          </w:p>
        </w:tc>
        <w:tc>
          <w:tcPr>
            <w:tcW w:type="dxa" w:w="1576"/>
          </w:tcPr>
          <w:p>
            <w:pPr>
              <w:spacing w:after="0"/>
              <w:jc w:val="left"/>
            </w:pPr>
            <w:r>
              <w:rPr>
                <w:sz w:val="16"/>
              </w:rPr>
              <w:t>2007-08-01 to 2007-08-31 (3 records, 1 of them a monthly summary record), 2 direct deaths, zone-level</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r>
              <w:rPr>
                <w:sz w:val="16"/>
              </w:rPr>
              <w:t>Heat records from November to March (unseasonable warmth, not a heat wave) are counted but not used for the longest run.</w:t>
            </w:r>
          </w:p>
        </w:tc>
      </w:tr>
      <w:tr>
        <w:trPr>
          <w:cantSplit/>
        </w:trPr>
        <w:tc>
          <w:tcPr>
            <w:tcW w:type="dxa" w:w="1738"/>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68"/>
          </w:tcPr>
          <w:p>
            <w:pPr>
              <w:spacing w:after="0"/>
              <w:jc w:val="right"/>
            </w:pPr>
            <w:r>
              <w:rPr>
                <w:sz w:val="16"/>
              </w:rPr>
              <w:t>3 records, 2005 to 2018 (3 zone-level)</w:t>
            </w:r>
          </w:p>
        </w:tc>
        <w:tc>
          <w:tcPr>
            <w:tcW w:type="dxa" w:w="1792"/>
          </w:tcPr>
          <w:p>
            <w:pPr>
              <w:spacing w:after="0"/>
              <w:jc w:val="left"/>
            </w:pPr>
          </w:p>
        </w:tc>
        <w:tc>
          <w:tcPr>
            <w:tcW w:type="dxa" w:w="1576"/>
          </w:tcPr>
          <w:p>
            <w:pPr>
              <w:spacing w:after="0"/>
              <w:jc w:val="left"/>
            </w:pPr>
            <w:r>
              <w:rPr>
                <w:sz w:val="16"/>
              </w:rPr>
              <w:t>Strongest recorded: Tropical Storm record, 2005-08-29 to 2005-08-30, damage not reported; NWS zone ALZ007</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8"/>
          </w:tcPr>
          <w:p>
            <w:pPr>
              <w:spacing w:after="0"/>
              <w:jc w:val="left"/>
            </w:pPr>
            <w:r>
              <w:rPr>
                <w:sz w:val="16"/>
              </w:rPr>
              <w:t>Ice Storm</w:t>
            </w:r>
          </w:p>
        </w:tc>
        <w:tc>
          <w:tcPr>
            <w:tcW w:type="dxa" w:w="1786"/>
          </w:tcPr>
          <w:p>
            <w:pPr>
              <w:spacing w:after="0"/>
              <w:jc w:val="left"/>
            </w:pPr>
            <w:r>
              <w:rPr>
                <w:sz w:val="16"/>
              </w:rPr>
              <w:t>Sperry-Piltz ice scale (local data)</w:t>
            </w:r>
          </w:p>
        </w:tc>
        <w:tc>
          <w:tcPr>
            <w:tcW w:type="dxa" w:w="1668"/>
          </w:tcPr>
          <w:p>
            <w:pPr>
              <w:spacing w:after="0"/>
              <w:jc w:val="right"/>
            </w:pPr>
            <w:r>
              <w:rPr>
                <w:sz w:val="16"/>
              </w:rPr>
              <w:t>4 records, 1998 to 2021 (4 zone-level)</w:t>
            </w:r>
          </w:p>
        </w:tc>
        <w:tc>
          <w:tcPr>
            <w:tcW w:type="dxa" w:w="1792"/>
          </w:tcPr>
          <w:p>
            <w:pPr>
              <w:spacing w:after="0"/>
              <w:jc w:val="left"/>
            </w:pPr>
          </w:p>
        </w:tc>
        <w:tc>
          <w:tcPr>
            <w:tcW w:type="dxa" w:w="1576"/>
          </w:tcPr>
          <w:p>
            <w:pPr>
              <w:spacing w:after="0"/>
              <w:jc w:val="left"/>
            </w:pPr>
            <w:r>
              <w:rPr>
                <w:sz w:val="16"/>
              </w:rPr>
              <w:t>Ice Storm, 1998-12-23, $1,000,000 property; $0 crops (1998 dollars); NWS zone ALZ007</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p>
        </w:tc>
      </w:tr>
      <w:tr>
        <w:trPr>
          <w:cantSplit/>
        </w:trPr>
        <w:tc>
          <w:tcPr>
            <w:tcW w:type="dxa" w:w="1738"/>
          </w:tcPr>
          <w:p>
            <w:pPr>
              <w:spacing w:after="0"/>
              <w:jc w:val="left"/>
            </w:pPr>
            <w:r>
              <w:rPr>
                <w:sz w:val="16"/>
              </w:rPr>
              <w:t>Flash Flood, Flood, Lakeshore Flood</w:t>
            </w:r>
          </w:p>
        </w:tc>
        <w:tc>
          <w:tcPr>
            <w:tcW w:type="dxa" w:w="1786"/>
          </w:tcPr>
          <w:p>
            <w:pPr>
              <w:spacing w:after="0"/>
              <w:jc w:val="left"/>
            </w:pPr>
            <w:r>
              <w:rPr>
                <w:sz w:val="16"/>
              </w:rPr>
              <w:t>damage and flood days (flood depth: FIRM)</w:t>
            </w:r>
          </w:p>
        </w:tc>
        <w:tc>
          <w:tcPr>
            <w:tcW w:type="dxa" w:w="1668"/>
          </w:tcPr>
          <w:p>
            <w:pPr>
              <w:spacing w:after="0"/>
              <w:jc w:val="right"/>
            </w:pPr>
            <w:r>
              <w:rPr>
                <w:sz w:val="16"/>
              </w:rPr>
              <w:t>147 records, 1996 to 2025</w:t>
            </w:r>
          </w:p>
        </w:tc>
        <w:tc>
          <w:tcPr>
            <w:tcW w:type="dxa" w:w="1792"/>
          </w:tcPr>
          <w:p>
            <w:pPr>
              <w:spacing w:after="0"/>
              <w:jc w:val="left"/>
            </w:pPr>
          </w:p>
        </w:tc>
        <w:tc>
          <w:tcPr>
            <w:tcW w:type="dxa" w:w="1576"/>
          </w:tcPr>
          <w:p>
            <w:pPr>
              <w:spacing w:after="0"/>
              <w:jc w:val="left"/>
            </w:pPr>
            <w:r>
              <w:rPr>
                <w:sz w:val="16"/>
              </w:rPr>
              <w:t>Flood, 2009-12-09, $1,000,000 property; $0 crops (2009 dollars)</w:t>
            </w:r>
          </w:p>
        </w:tc>
        <w:tc>
          <w:tcPr>
            <w:tcW w:type="dxa" w:w="1547"/>
          </w:tcPr>
          <w:p>
            <w:pPr>
              <w:spacing w:after="0"/>
              <w:jc w:val="left"/>
            </w:pPr>
          </w:p>
        </w:tc>
        <w:tc>
          <w:tcPr>
            <w:tcW w:type="dxa" w:w="2195"/>
          </w:tcPr>
          <w:p>
            <w:pPr>
              <w:spacing w:after="0"/>
              <w:jc w:val="left"/>
            </w:pPr>
            <w:r>
              <w:rPr>
                <w:sz w:val="16"/>
              </w:rPr>
              <w:t>Event records naming jurisdictions in the plan: Decatur city (26 records), Hartselle city (10 records), Falkville town (9 records), Trinity town (8 records), Somerville town (7 records), Priceville town (1 record).</w:t>
            </w:r>
          </w:p>
        </w:tc>
        <w:tc>
          <w:tcPr>
            <w:tcW w:type="dxa" w:w="18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8"/>
          </w:tcPr>
          <w:p>
            <w:pPr>
              <w:spacing w:after="0"/>
              <w:jc w:val="left"/>
            </w:pPr>
            <w:r>
              <w:rPr>
                <w:sz w:val="16"/>
              </w:rPr>
              <w:t>Debris Flow</w:t>
            </w:r>
          </w:p>
        </w:tc>
        <w:tc>
          <w:tcPr>
            <w:tcW w:type="dxa" w:w="1786"/>
          </w:tcPr>
          <w:p>
            <w:pPr>
              <w:spacing w:after="0"/>
              <w:jc w:val="left"/>
            </w:pPr>
            <w:r>
              <w:rPr>
                <w:sz w:val="16"/>
              </w:rPr>
              <w:t>none (count and damage only)</w:t>
            </w:r>
          </w:p>
        </w:tc>
        <w:tc>
          <w:tcPr>
            <w:tcW w:type="dxa" w:w="1668"/>
          </w:tcPr>
          <w:p>
            <w:pPr>
              <w:spacing w:after="0"/>
              <w:jc w:val="right"/>
            </w:pPr>
            <w:r>
              <w:rPr>
                <w:sz w:val="16"/>
              </w:rPr>
              <w:t>0</w:t>
            </w:r>
          </w:p>
        </w:tc>
        <w:tc>
          <w:tcPr>
            <w:tcW w:type="dxa" w:w="1792"/>
          </w:tcPr>
          <w:p>
            <w:pPr>
              <w:spacing w:after="0"/>
              <w:jc w:val="left"/>
            </w:pPr>
          </w:p>
        </w:tc>
        <w:tc>
          <w:tcPr>
            <w:tcW w:type="dxa" w:w="1576"/>
          </w:tcPr>
          <w:p>
            <w:pPr>
              <w:spacing w:after="0"/>
              <w:jc w:val="left"/>
            </w:pPr>
          </w:p>
        </w:tc>
        <w:tc>
          <w:tcPr>
            <w:tcW w:type="dxa" w:w="1547"/>
          </w:tcPr>
          <w:p>
            <w:pPr>
              <w:spacing w:after="0"/>
              <w:jc w:val="left"/>
            </w:pPr>
          </w:p>
        </w:tc>
        <w:tc>
          <w:tcPr>
            <w:tcW w:type="dxa" w:w="2195"/>
          </w:tcPr>
          <w:p>
            <w:pPr>
              <w:spacing w:after="0"/>
              <w:jc w:val="left"/>
            </w:pPr>
          </w:p>
        </w:tc>
        <w:tc>
          <w:tcPr>
            <w:tcW w:type="dxa" w:w="1809"/>
          </w:tcPr>
          <w:p>
            <w:pPr>
              <w:spacing w:after="0"/>
              <w:jc w:val="left"/>
            </w:pPr>
          </w:p>
        </w:tc>
      </w:tr>
      <w:tr>
        <w:trPr>
          <w:cantSplit/>
        </w:trPr>
        <w:tc>
          <w:tcPr>
            <w:tcW w:type="dxa" w:w="1738"/>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68"/>
          </w:tcPr>
          <w:p>
            <w:pPr>
              <w:spacing w:after="0"/>
              <w:jc w:val="right"/>
            </w:pPr>
            <w:r>
              <w:rPr>
                <w:sz w:val="16"/>
              </w:rPr>
              <w:t>25 records, 1996 to 2020</w:t>
            </w:r>
          </w:p>
        </w:tc>
        <w:tc>
          <w:tcPr>
            <w:tcW w:type="dxa" w:w="1792"/>
          </w:tcPr>
          <w:p>
            <w:pPr>
              <w:spacing w:after="0"/>
              <w:jc w:val="left"/>
            </w:pPr>
          </w:p>
        </w:tc>
        <w:tc>
          <w:tcPr>
            <w:tcW w:type="dxa" w:w="1576"/>
          </w:tcPr>
          <w:p>
            <w:pPr>
              <w:spacing w:after="0"/>
              <w:jc w:val="left"/>
            </w:pPr>
            <w:r>
              <w:rPr>
                <w:sz w:val="16"/>
              </w:rPr>
              <w:t>Lightning, 2009-05-13, $2,000,000 property; $0 crops (2009 dollars)</w:t>
            </w:r>
          </w:p>
        </w:tc>
        <w:tc>
          <w:tcPr>
            <w:tcW w:type="dxa" w:w="1547"/>
          </w:tcPr>
          <w:p>
            <w:pPr>
              <w:spacing w:after="0"/>
              <w:jc w:val="left"/>
            </w:pPr>
          </w:p>
        </w:tc>
        <w:tc>
          <w:tcPr>
            <w:tcW w:type="dxa" w:w="2195"/>
          </w:tcPr>
          <w:p>
            <w:pPr>
              <w:spacing w:after="0"/>
              <w:jc w:val="left"/>
            </w:pPr>
            <w:r>
              <w:rPr>
                <w:sz w:val="16"/>
              </w:rPr>
              <w:t>Event records naming jurisdictions in the plan: Decatur city (8 records), Hartselle city (4 records), Falkville town (2 records), Priceville town (1 record), Trinity town (1 record).</w:t>
            </w:r>
          </w:p>
        </w:tc>
        <w:tc>
          <w:tcPr>
            <w:tcW w:type="dxa" w:w="1809"/>
          </w:tcPr>
          <w:p>
            <w:pPr>
              <w:spacing w:after="0"/>
              <w:jc w:val="left"/>
            </w:pPr>
            <w:r>
              <w:rPr>
                <w:sz w:val="16"/>
              </w:rPr>
              <w:t>Storm Events lists lightning with damage or casualties.</w:t>
            </w:r>
          </w:p>
        </w:tc>
      </w:tr>
      <w:tr>
        <w:trPr>
          <w:cantSplit/>
        </w:trPr>
        <w:tc>
          <w:tcPr>
            <w:tcW w:type="dxa" w:w="1738"/>
          </w:tcPr>
          <w:p>
            <w:pPr>
              <w:spacing w:after="0"/>
              <w:jc w:val="left"/>
            </w:pPr>
            <w:r>
              <w:rPr>
                <w:sz w:val="16"/>
              </w:rPr>
              <w:t>High Wind and Strong Wind (outside NRI's Strong Wind definition)</w:t>
            </w:r>
          </w:p>
        </w:tc>
        <w:tc>
          <w:tcPr>
            <w:tcW w:type="dxa" w:w="1786"/>
          </w:tcPr>
          <w:p>
            <w:pPr>
              <w:spacing w:after="0"/>
              <w:jc w:val="left"/>
            </w:pPr>
            <w:r>
              <w:rPr>
                <w:sz w:val="16"/>
              </w:rPr>
              <w:t>wind speed (kt and mph)</w:t>
            </w:r>
          </w:p>
        </w:tc>
        <w:tc>
          <w:tcPr>
            <w:tcW w:type="dxa" w:w="1668"/>
          </w:tcPr>
          <w:p>
            <w:pPr>
              <w:spacing w:after="0"/>
              <w:jc w:val="right"/>
            </w:pPr>
            <w:r>
              <w:rPr>
                <w:sz w:val="16"/>
              </w:rPr>
              <w:t>26 records, 1996 to 2025 (26 zone-level)</w:t>
            </w:r>
          </w:p>
        </w:tc>
        <w:tc>
          <w:tcPr>
            <w:tcW w:type="dxa" w:w="1792"/>
          </w:tcPr>
          <w:p>
            <w:pPr>
              <w:spacing w:after="0"/>
              <w:jc w:val="left"/>
            </w:pPr>
            <w:r>
              <w:rPr>
                <w:sz w:val="16"/>
              </w:rPr>
              <w:t>30 kt (35 mph) to 60 kt (69 mph) (median 43 kt (49 mph)); 26 with a recorded value</w:t>
            </w:r>
          </w:p>
        </w:tc>
        <w:tc>
          <w:tcPr>
            <w:tcW w:type="dxa" w:w="1576"/>
          </w:tcPr>
          <w:p>
            <w:pPr>
              <w:spacing w:after="0"/>
              <w:jc w:val="left"/>
            </w:pPr>
            <w:r>
              <w:rPr>
                <w:sz w:val="16"/>
              </w:rPr>
              <w:t>60 kt (69 mph) estimated sustained, High Wind, 2003-03-19; NWS zone ALZ007</w:t>
            </w:r>
          </w:p>
        </w:tc>
        <w:tc>
          <w:tcPr>
            <w:tcW w:type="dxa" w:w="1547"/>
          </w:tcPr>
          <w:p>
            <w:pPr>
              <w:spacing w:after="0"/>
              <w:jc w:val="left"/>
            </w:pPr>
            <w:r>
              <w:rPr>
                <w:sz w:val="16"/>
              </w:rPr>
              <w:t>Strong Wind, 2007-12-21, $1,000,000 property; $0 crops (zone total, 2007 dollars)</w:t>
            </w:r>
          </w:p>
        </w:tc>
        <w:tc>
          <w:tcPr>
            <w:tcW w:type="dxa" w:w="2195"/>
          </w:tcPr>
          <w:p>
            <w:pPr>
              <w:spacing w:after="0"/>
              <w:jc w:val="left"/>
            </w:pPr>
            <w:r>
              <w:rPr>
                <w:sz w:val="16"/>
              </w:rPr>
              <w:t>Countywide (zone-level records).</w:t>
            </w:r>
          </w:p>
        </w:tc>
        <w:tc>
          <w:tcPr>
            <w:tcW w:type="dxa" w:w="1809"/>
          </w:tcPr>
          <w:p>
            <w:pPr>
              <w:spacing w:after="0"/>
              <w:jc w:val="left"/>
            </w:pPr>
          </w:p>
        </w:tc>
      </w:tr>
      <w:tr>
        <w:trPr>
          <w:cantSplit/>
        </w:trPr>
        <w:tc>
          <w:tcPr>
            <w:tcW w:type="dxa" w:w="1738"/>
          </w:tcPr>
          <w:p>
            <w:pPr>
              <w:spacing w:after="0"/>
              <w:jc w:val="left"/>
            </w:pPr>
            <w:r>
              <w:rPr>
                <w:sz w:val="16"/>
              </w:rPr>
              <w:t>Thunderstorm Wind</w:t>
            </w:r>
          </w:p>
        </w:tc>
        <w:tc>
          <w:tcPr>
            <w:tcW w:type="dxa" w:w="1786"/>
          </w:tcPr>
          <w:p>
            <w:pPr>
              <w:spacing w:after="0"/>
              <w:jc w:val="left"/>
            </w:pPr>
            <w:r>
              <w:rPr>
                <w:sz w:val="16"/>
              </w:rPr>
              <w:t>wind speed (kt and mph)</w:t>
            </w:r>
          </w:p>
        </w:tc>
        <w:tc>
          <w:tcPr>
            <w:tcW w:type="dxa" w:w="1668"/>
          </w:tcPr>
          <w:p>
            <w:pPr>
              <w:spacing w:after="0"/>
              <w:jc w:val="right"/>
            </w:pPr>
            <w:r>
              <w:rPr>
                <w:sz w:val="16"/>
              </w:rPr>
              <w:t>682 records, 1956 to 2026</w:t>
            </w:r>
          </w:p>
        </w:tc>
        <w:tc>
          <w:tcPr>
            <w:tcW w:type="dxa" w:w="1792"/>
          </w:tcPr>
          <w:p>
            <w:pPr>
              <w:spacing w:after="0"/>
              <w:jc w:val="left"/>
            </w:pPr>
            <w:r>
              <w:rPr>
                <w:sz w:val="16"/>
              </w:rPr>
              <w:t>35 kt (40 mph) to 96 kt (110 mph) (median 50 kt (58 mph)); 590 with a recorded value</w:t>
            </w:r>
          </w:p>
        </w:tc>
        <w:tc>
          <w:tcPr>
            <w:tcW w:type="dxa" w:w="1576"/>
          </w:tcPr>
          <w:p>
            <w:pPr>
              <w:spacing w:after="0"/>
              <w:jc w:val="left"/>
            </w:pPr>
            <w:r>
              <w:rPr>
                <w:sz w:val="16"/>
              </w:rPr>
              <w:t>96 kt (110 mph) estimated gust, Thunderstorm Wind, 2011-08-03</w:t>
            </w:r>
          </w:p>
        </w:tc>
        <w:tc>
          <w:tcPr>
            <w:tcW w:type="dxa" w:w="1547"/>
          </w:tcPr>
          <w:p>
            <w:pPr>
              <w:spacing w:after="0"/>
              <w:jc w:val="left"/>
            </w:pPr>
            <w:r>
              <w:rPr>
                <w:sz w:val="16"/>
              </w:rPr>
              <w:t>Thunderstorm Wind, 2007-08-17, $1,000,000 property; crops not reported (2007 dollars)</w:t>
            </w:r>
          </w:p>
        </w:tc>
        <w:tc>
          <w:tcPr>
            <w:tcW w:type="dxa" w:w="2195"/>
          </w:tcPr>
          <w:p>
            <w:pPr>
              <w:spacing w:after="0"/>
              <w:jc w:val="left"/>
            </w:pPr>
            <w:r>
              <w:rPr>
                <w:sz w:val="16"/>
              </w:rPr>
              <w:t>Event records naming jurisdictions in the plan: Decatur city (73 records), Hartselle city (51 records), Somerville town (23 records), Falkville town (22 records), Trinity town (20 records), Eva town (18 records), Priceville town (8 records).</w:t>
            </w:r>
          </w:p>
        </w:tc>
        <w:tc>
          <w:tcPr>
            <w:tcW w:type="dxa" w:w="1809"/>
          </w:tcPr>
          <w:p>
            <w:pPr>
              <w:spacing w:after="0"/>
              <w:jc w:val="left"/>
            </w:pPr>
          </w:p>
        </w:tc>
      </w:tr>
      <w:tr>
        <w:trPr>
          <w:cantSplit/>
        </w:trPr>
        <w:tc>
          <w:tcPr>
            <w:tcW w:type="dxa" w:w="1738"/>
          </w:tcPr>
          <w:p>
            <w:pPr>
              <w:spacing w:after="0"/>
              <w:jc w:val="left"/>
            </w:pPr>
            <w:r>
              <w:rPr>
                <w:sz w:val="16"/>
              </w:rPr>
              <w:t>Tornado</w:t>
            </w:r>
          </w:p>
        </w:tc>
        <w:tc>
          <w:tcPr>
            <w:tcW w:type="dxa" w:w="1786"/>
          </w:tcPr>
          <w:p>
            <w:pPr>
              <w:spacing w:after="0"/>
              <w:jc w:val="left"/>
            </w:pPr>
            <w:r>
              <w:rPr>
                <w:sz w:val="16"/>
              </w:rPr>
              <w:t>Enhanced Fujita (Fujita before Feb 2007)</w:t>
            </w:r>
          </w:p>
        </w:tc>
        <w:tc>
          <w:tcPr>
            <w:tcW w:type="dxa" w:w="1668"/>
          </w:tcPr>
          <w:p>
            <w:pPr>
              <w:spacing w:after="0"/>
              <w:jc w:val="right"/>
            </w:pPr>
            <w:r>
              <w:rPr>
                <w:sz w:val="16"/>
              </w:rPr>
              <w:t>50 records, 1952 to 2025</w:t>
            </w:r>
          </w:p>
        </w:tc>
        <w:tc>
          <w:tcPr>
            <w:tcW w:type="dxa" w:w="1792"/>
          </w:tcPr>
          <w:p>
            <w:pPr>
              <w:spacing w:after="0"/>
              <w:jc w:val="left"/>
            </w:pPr>
            <w:r>
              <w:rPr>
                <w:sz w:val="16"/>
              </w:rPr>
              <w:t>F/EF0 to F/EF5 (median F/EF1); 49 with a recorded value</w:t>
            </w:r>
          </w:p>
        </w:tc>
        <w:tc>
          <w:tcPr>
            <w:tcW w:type="dxa" w:w="1576"/>
          </w:tcPr>
          <w:p>
            <w:pPr>
              <w:spacing w:after="0"/>
              <w:jc w:val="left"/>
            </w:pPr>
            <w:r>
              <w:rPr>
                <w:sz w:val="16"/>
              </w:rPr>
              <w:t>F5 tornado, 1974-04-03, 4.1 mi path length (whole path, pre-1996), 500 yd wide, damage not recorded (pre-1996 record), 56 direct injuries</w:t>
            </w:r>
          </w:p>
        </w:tc>
        <w:tc>
          <w:tcPr>
            <w:tcW w:type="dxa" w:w="1547"/>
          </w:tcPr>
          <w:p>
            <w:pPr>
              <w:spacing w:after="0"/>
              <w:jc w:val="left"/>
            </w:pPr>
            <w:r>
              <w:rPr>
                <w:sz w:val="16"/>
              </w:rPr>
              <w:t>Tornado, 1955-04-24, $2,500,000 property; crops not recorded (1955 dollars)</w:t>
            </w:r>
          </w:p>
        </w:tc>
        <w:tc>
          <w:tcPr>
            <w:tcW w:type="dxa" w:w="2195"/>
          </w:tcPr>
          <w:p>
            <w:pPr>
              <w:spacing w:after="0"/>
              <w:jc w:val="left"/>
            </w:pPr>
            <w:r>
              <w:rPr>
                <w:sz w:val="16"/>
              </w:rPr>
              <w:t>Event records naming jurisdictions in the plan: Trinity town (6 records), Decatur city (2 records), Hartselle city (2 records), Eva town (1 record), Falkville town (1 record), Priceville town (1 record).</w:t>
            </w:r>
          </w:p>
        </w:tc>
        <w:tc>
          <w:tcPr>
            <w:tcW w:type="dxa" w:w="18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8"/>
          </w:tcPr>
          <w:p>
            <w:pPr>
              <w:spacing w:after="0"/>
              <w:jc w:val="left"/>
            </w:pPr>
            <w:r>
              <w:rPr>
                <w:sz w:val="16"/>
              </w:rPr>
              <w:t>Wildfire</w:t>
            </w:r>
          </w:p>
        </w:tc>
        <w:tc>
          <w:tcPr>
            <w:tcW w:type="dxa" w:w="1786"/>
          </w:tcPr>
          <w:p>
            <w:pPr>
              <w:spacing w:after="0"/>
              <w:jc w:val="left"/>
            </w:pPr>
            <w:r>
              <w:rPr>
                <w:sz w:val="16"/>
              </w:rPr>
              <w:t>acres burned (local data)</w:t>
            </w:r>
          </w:p>
        </w:tc>
        <w:tc>
          <w:tcPr>
            <w:tcW w:type="dxa" w:w="1668"/>
          </w:tcPr>
          <w:p>
            <w:pPr>
              <w:spacing w:after="0"/>
              <w:jc w:val="right"/>
            </w:pPr>
            <w:r>
              <w:rPr>
                <w:sz w:val="16"/>
              </w:rPr>
              <w:t>0</w:t>
            </w:r>
          </w:p>
        </w:tc>
        <w:tc>
          <w:tcPr>
            <w:tcW w:type="dxa" w:w="1792"/>
          </w:tcPr>
          <w:p>
            <w:pPr>
              <w:spacing w:after="0"/>
              <w:jc w:val="left"/>
            </w:pPr>
          </w:p>
        </w:tc>
        <w:tc>
          <w:tcPr>
            <w:tcW w:type="dxa" w:w="1576"/>
          </w:tcPr>
          <w:p>
            <w:pPr>
              <w:spacing w:after="0"/>
              <w:jc w:val="left"/>
            </w:pPr>
          </w:p>
        </w:tc>
        <w:tc>
          <w:tcPr>
            <w:tcW w:type="dxa" w:w="1547"/>
          </w:tcPr>
          <w:p>
            <w:pPr>
              <w:spacing w:after="0"/>
              <w:jc w:val="left"/>
            </w:pPr>
          </w:p>
        </w:tc>
        <w:tc>
          <w:tcPr>
            <w:tcW w:type="dxa" w:w="2195"/>
          </w:tcPr>
          <w:p>
            <w:pPr>
              <w:spacing w:after="0"/>
              <w:jc w:val="left"/>
            </w:pPr>
          </w:p>
        </w:tc>
        <w:tc>
          <w:tcPr>
            <w:tcW w:type="dxa" w:w="1809"/>
          </w:tcPr>
          <w:p>
            <w:pPr>
              <w:spacing w:after="0"/>
              <w:jc w:val="left"/>
            </w:pPr>
          </w:p>
        </w:tc>
      </w:tr>
      <w:tr>
        <w:trPr>
          <w:cantSplit/>
        </w:trPr>
        <w:tc>
          <w:tcPr>
            <w:tcW w:type="dxa" w:w="1738"/>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 data)</w:t>
            </w:r>
          </w:p>
        </w:tc>
        <w:tc>
          <w:tcPr>
            <w:tcW w:type="dxa" w:w="1668"/>
          </w:tcPr>
          <w:p>
            <w:pPr>
              <w:spacing w:after="0"/>
              <w:jc w:val="right"/>
            </w:pPr>
            <w:r>
              <w:rPr>
                <w:sz w:val="16"/>
              </w:rPr>
              <w:t>57 records, 1996 to 2025 (57 zone-level)</w:t>
            </w:r>
          </w:p>
        </w:tc>
        <w:tc>
          <w:tcPr>
            <w:tcW w:type="dxa" w:w="1792"/>
          </w:tcPr>
          <w:p>
            <w:pPr>
              <w:spacing w:after="0"/>
              <w:jc w:val="left"/>
            </w:pPr>
          </w:p>
        </w:tc>
        <w:tc>
          <w:tcPr>
            <w:tcW w:type="dxa" w:w="1576"/>
          </w:tcPr>
          <w:p>
            <w:pPr>
              <w:spacing w:after="0"/>
              <w:jc w:val="left"/>
            </w:pPr>
            <w:r>
              <w:rPr>
                <w:sz w:val="16"/>
              </w:rPr>
              <w:t>Winter Storm, 1996-02-01, $75,000 property; crops not reported (1996 dollars); NWS zone ALZ007</w:t>
            </w:r>
          </w:p>
        </w:tc>
        <w:tc>
          <w:tcPr>
            <w:tcW w:type="dxa" w:w="1547"/>
          </w:tcPr>
          <w:p>
            <w:pPr>
              <w:spacing w:after="0"/>
              <w:jc w:val="left"/>
            </w:pPr>
          </w:p>
        </w:tc>
        <w:tc>
          <w:tcPr>
            <w:tcW w:type="dxa" w:w="2195"/>
          </w:tcPr>
          <w:p>
            <w:pPr>
              <w:spacing w:after="0"/>
              <w:jc w:val="left"/>
            </w:pPr>
            <w:r>
              <w:rPr>
                <w:sz w:val="16"/>
              </w:rPr>
              <w:t>Countywide (zone-level records).</w:t>
            </w:r>
          </w:p>
        </w:tc>
        <w:tc>
          <w:tcPr>
            <w:tcW w:type="dxa" w:w="18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3071"/>
        <w:gridCol w:w="2063"/>
        <w:gridCol w:w="2398"/>
        <w:gridCol w:w="1282"/>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3071"/>
            <w:shd w:val="clear" w:color="auto" w:fill="E8E8E8"/>
          </w:tcPr>
          <w:p>
            <w:pPr>
              <w:spacing w:after="0"/>
              <w:jc w:val="left"/>
            </w:pPr>
            <w:r>
              <w:rPr>
                <w:b/>
                <w:sz w:val="16"/>
              </w:rPr>
              <w:t>Title</w:t>
            </w:r>
          </w:p>
        </w:tc>
        <w:tc>
          <w:tcPr>
            <w:tcW w:type="dxa" w:w="2063"/>
            <w:shd w:val="clear" w:color="auto" w:fill="E8E8E8"/>
          </w:tcPr>
          <w:p>
            <w:pPr>
              <w:spacing w:after="0"/>
              <w:jc w:val="left"/>
            </w:pPr>
            <w:r>
              <w:rPr>
                <w:b/>
                <w:sz w:val="16"/>
              </w:rPr>
              <w:t>Mapped hazard</w:t>
            </w:r>
          </w:p>
        </w:tc>
        <w:tc>
          <w:tcPr>
            <w:tcW w:type="dxa" w:w="23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2"/>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01"/>
          </w:tcPr>
          <w:p>
            <w:pPr>
              <w:spacing w:after="0"/>
              <w:jc w:val="left"/>
            </w:pPr>
            <w:r>
              <w:rPr>
                <w:sz w:val="16"/>
              </w:rPr>
              <w:t>Emergency</w:t>
            </w:r>
          </w:p>
        </w:tc>
        <w:tc>
          <w:tcPr>
            <w:tcW w:type="dxa" w:w="3071"/>
          </w:tcPr>
          <w:p>
            <w:pPr>
              <w:spacing w:after="0"/>
              <w:jc w:val="left"/>
            </w:pPr>
            <w:r>
              <w:rPr>
                <w:sz w:val="16"/>
              </w:rPr>
              <w:t>Hurricane Helene</w:t>
            </w:r>
          </w:p>
        </w:tc>
        <w:tc>
          <w:tcPr>
            <w:tcW w:type="dxa" w:w="2063"/>
          </w:tcPr>
          <w:p>
            <w:pPr>
              <w:spacing w:after="0"/>
              <w:jc w:val="left"/>
            </w:pPr>
            <w:r>
              <w:rPr>
                <w:sz w:val="16"/>
              </w:rPr>
              <w:t>Hurricane (primary); also designated: Tornado</w:t>
            </w:r>
          </w:p>
        </w:tc>
        <w:tc>
          <w:tcPr>
            <w:tcW w:type="dxa" w:w="2398"/>
          </w:tcPr>
          <w:p>
            <w:pPr>
              <w:spacing w:after="0"/>
              <w:jc w:val="right"/>
            </w:pPr>
            <w:r>
              <w:rPr>
                <w:sz w:val="16"/>
              </w:rPr>
              <w:t>no Public Assistance recorded</w:t>
            </w:r>
          </w:p>
        </w:tc>
        <w:tc>
          <w:tcPr>
            <w:tcW w:type="dxa" w:w="128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and Tornadoes</w:t>
            </w:r>
          </w:p>
        </w:tc>
        <w:tc>
          <w:tcPr>
            <w:tcW w:type="dxa" w:w="2063"/>
          </w:tcPr>
          <w:p>
            <w:pPr>
              <w:spacing w:after="0"/>
              <w:jc w:val="left"/>
            </w:pPr>
            <w:r>
              <w:rPr>
                <w:sz w:val="16"/>
              </w:rPr>
              <w:t>Strong Wind; Tornado</w:t>
            </w:r>
          </w:p>
        </w:tc>
        <w:tc>
          <w:tcPr>
            <w:tcW w:type="dxa" w:w="2398"/>
          </w:tcPr>
          <w:p>
            <w:pPr>
              <w:spacing w:after="0"/>
              <w:jc w:val="right"/>
            </w:pPr>
            <w:r>
              <w:rPr>
                <w:sz w:val="16"/>
              </w:rPr>
              <w:t>$440,384.12</w:t>
            </w:r>
          </w:p>
        </w:tc>
        <w:tc>
          <w:tcPr>
            <w:tcW w:type="dxa" w:w="128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and Tornadoes</w:t>
            </w:r>
          </w:p>
        </w:tc>
        <w:tc>
          <w:tcPr>
            <w:tcW w:type="dxa" w:w="2063"/>
          </w:tcPr>
          <w:p>
            <w:pPr>
              <w:spacing w:after="0"/>
              <w:jc w:val="left"/>
            </w:pPr>
            <w:r>
              <w:rPr>
                <w:sz w:val="16"/>
              </w:rPr>
              <w:t>Strong Wind; Tornado</w:t>
            </w:r>
          </w:p>
        </w:tc>
        <w:tc>
          <w:tcPr>
            <w:tcW w:type="dxa" w:w="2398"/>
          </w:tcPr>
          <w:p>
            <w:pPr>
              <w:spacing w:after="0"/>
              <w:jc w:val="right"/>
            </w:pPr>
            <w:r>
              <w:rPr>
                <w:sz w:val="16"/>
              </w:rPr>
              <w:t>PA not declared for this county</w:t>
            </w:r>
          </w:p>
        </w:tc>
        <w:tc>
          <w:tcPr>
            <w:tcW w:type="dxa" w:w="1282"/>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01"/>
          </w:tcPr>
          <w:p>
            <w:pPr>
              <w:spacing w:after="0"/>
              <w:jc w:val="left"/>
            </w:pPr>
            <w:r>
              <w:rPr>
                <w:sz w:val="16"/>
              </w:rPr>
              <w:t>Emergency</w:t>
            </w:r>
          </w:p>
        </w:tc>
        <w:tc>
          <w:tcPr>
            <w:tcW w:type="dxa" w:w="3071"/>
          </w:tcPr>
          <w:p>
            <w:pPr>
              <w:spacing w:after="0"/>
              <w:jc w:val="left"/>
            </w:pPr>
            <w:r>
              <w:rPr>
                <w:sz w:val="16"/>
              </w:rPr>
              <w:t>Hurricane Sally</w:t>
            </w:r>
          </w:p>
        </w:tc>
        <w:tc>
          <w:tcPr>
            <w:tcW w:type="dxa" w:w="2063"/>
          </w:tcPr>
          <w:p>
            <w:pPr>
              <w:spacing w:after="0"/>
              <w:jc w:val="left"/>
            </w:pPr>
            <w:r>
              <w:rPr>
                <w:sz w:val="16"/>
              </w:rPr>
              <w:t>Hurricane</w:t>
            </w:r>
          </w:p>
        </w:tc>
        <w:tc>
          <w:tcPr>
            <w:tcW w:type="dxa" w:w="2398"/>
          </w:tcPr>
          <w:p>
            <w:pPr>
              <w:spacing w:after="0"/>
              <w:jc w:val="right"/>
            </w:pPr>
            <w:r>
              <w:rPr>
                <w:sz w:val="16"/>
              </w:rPr>
              <w:t>no Public Assistance recorded</w:t>
            </w:r>
          </w:p>
        </w:tc>
        <w:tc>
          <w:tcPr>
            <w:tcW w:type="dxa" w:w="1282"/>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01"/>
          </w:tcPr>
          <w:p>
            <w:pPr>
              <w:spacing w:after="0"/>
              <w:jc w:val="left"/>
            </w:pPr>
            <w:r>
              <w:rPr>
                <w:sz w:val="16"/>
              </w:rPr>
              <w:t>Major disaster</w:t>
            </w:r>
          </w:p>
        </w:tc>
        <w:tc>
          <w:tcPr>
            <w:tcW w:type="dxa" w:w="3071"/>
          </w:tcPr>
          <w:p>
            <w:pPr>
              <w:spacing w:after="0"/>
              <w:jc w:val="left"/>
            </w:pPr>
            <w:r>
              <w:rPr>
                <w:sz w:val="16"/>
              </w:rPr>
              <w:t>COVID-19 Pandemic</w:t>
            </w:r>
          </w:p>
        </w:tc>
        <w:tc>
          <w:tcPr>
            <w:tcW w:type="dxa" w:w="2063"/>
          </w:tcPr>
          <w:p>
            <w:pPr>
              <w:spacing w:after="0"/>
              <w:jc w:val="left"/>
            </w:pPr>
            <w:r>
              <w:rPr>
                <w:sz w:val="16"/>
              </w:rPr>
              <w:t>Non-natural, not counted</w:t>
            </w:r>
          </w:p>
        </w:tc>
        <w:tc>
          <w:tcPr>
            <w:tcW w:type="dxa" w:w="2398"/>
          </w:tcPr>
          <w:p>
            <w:pPr>
              <w:spacing w:after="0"/>
              <w:jc w:val="right"/>
            </w:pPr>
            <w:r>
              <w:rPr>
                <w:sz w:val="16"/>
              </w:rPr>
              <w:t>$10,449.60</w:t>
            </w:r>
          </w:p>
        </w:tc>
        <w:tc>
          <w:tcPr>
            <w:tcW w:type="dxa" w:w="1282"/>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01"/>
          </w:tcPr>
          <w:p>
            <w:pPr>
              <w:spacing w:after="0"/>
              <w:jc w:val="left"/>
            </w:pPr>
            <w:r>
              <w:rPr>
                <w:sz w:val="16"/>
              </w:rPr>
              <w:t>Emergency</w:t>
            </w:r>
          </w:p>
        </w:tc>
        <w:tc>
          <w:tcPr>
            <w:tcW w:type="dxa" w:w="3071"/>
          </w:tcPr>
          <w:p>
            <w:pPr>
              <w:spacing w:after="0"/>
              <w:jc w:val="left"/>
            </w:pPr>
            <w:r>
              <w:rPr>
                <w:sz w:val="16"/>
              </w:rPr>
              <w:t>COVID-19</w:t>
            </w:r>
          </w:p>
        </w:tc>
        <w:tc>
          <w:tcPr>
            <w:tcW w:type="dxa" w:w="2063"/>
          </w:tcPr>
          <w:p>
            <w:pPr>
              <w:spacing w:after="0"/>
              <w:jc w:val="left"/>
            </w:pPr>
            <w:r>
              <w:rPr>
                <w:sz w:val="16"/>
              </w:rPr>
              <w:t>Non-natural, not counted</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01"/>
          </w:tcPr>
          <w:p>
            <w:pPr>
              <w:spacing w:after="0"/>
              <w:jc w:val="left"/>
            </w:pPr>
            <w:r>
              <w:rPr>
                <w:sz w:val="16"/>
              </w:rPr>
              <w:t>Major disaster</w:t>
            </w:r>
          </w:p>
        </w:tc>
        <w:tc>
          <w:tcPr>
            <w:tcW w:type="dxa" w:w="3071"/>
          </w:tcPr>
          <w:p>
            <w:pPr>
              <w:spacing w:after="0"/>
              <w:jc w:val="left"/>
            </w:pPr>
            <w:r>
              <w:rPr>
                <w:sz w:val="16"/>
              </w:rPr>
              <w:t>Severe Storms, Straight-Line Winds, Tornadoes, and Flooding</w:t>
            </w:r>
          </w:p>
        </w:tc>
        <w:tc>
          <w:tcPr>
            <w:tcW w:type="dxa" w:w="2063"/>
          </w:tcPr>
          <w:p>
            <w:pPr>
              <w:spacing w:after="0"/>
              <w:jc w:val="left"/>
            </w:pPr>
            <w:r>
              <w:rPr>
                <w:sz w:val="16"/>
              </w:rPr>
              <w:t>Inland Flooding; Strong Wind; Tornado</w:t>
            </w:r>
          </w:p>
        </w:tc>
        <w:tc>
          <w:tcPr>
            <w:tcW w:type="dxa" w:w="2398"/>
          </w:tcPr>
          <w:p>
            <w:pPr>
              <w:spacing w:after="0"/>
              <w:jc w:val="right"/>
            </w:pPr>
            <w:r>
              <w:rPr>
                <w:sz w:val="16"/>
              </w:rPr>
              <w:t>$297,362.38</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01"/>
          </w:tcPr>
          <w:p>
            <w:pPr>
              <w:spacing w:after="0"/>
              <w:jc w:val="left"/>
            </w:pPr>
            <w:r>
              <w:rPr>
                <w:sz w:val="16"/>
              </w:rPr>
              <w:t>Emergency</w:t>
            </w:r>
          </w:p>
        </w:tc>
        <w:tc>
          <w:tcPr>
            <w:tcW w:type="dxa" w:w="3071"/>
          </w:tcPr>
          <w:p>
            <w:pPr>
              <w:spacing w:after="0"/>
              <w:jc w:val="left"/>
            </w:pPr>
            <w:r>
              <w:rPr>
                <w:sz w:val="16"/>
              </w:rPr>
              <w:t>Hurricane Irma</w:t>
            </w:r>
          </w:p>
        </w:tc>
        <w:tc>
          <w:tcPr>
            <w:tcW w:type="dxa" w:w="2063"/>
          </w:tcPr>
          <w:p>
            <w:pPr>
              <w:spacing w:after="0"/>
              <w:jc w:val="left"/>
            </w:pPr>
            <w:r>
              <w:rPr>
                <w:sz w:val="16"/>
              </w:rPr>
              <w:t>Hurricane</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01"/>
          </w:tcPr>
          <w:p>
            <w:pPr>
              <w:spacing w:after="0"/>
              <w:jc w:val="left"/>
            </w:pPr>
            <w:r>
              <w:rPr>
                <w:sz w:val="16"/>
              </w:rPr>
              <w:t>Major disaster</w:t>
            </w:r>
          </w:p>
        </w:tc>
        <w:tc>
          <w:tcPr>
            <w:tcW w:type="dxa" w:w="3071"/>
          </w:tcPr>
          <w:p>
            <w:pPr>
              <w:spacing w:after="0"/>
              <w:jc w:val="left"/>
            </w:pPr>
            <w:r>
              <w:rPr>
                <w:sz w:val="16"/>
              </w:rPr>
              <w:t>Severe Storms, Tornadoes, Straight-Line Winds, and Flooding</w:t>
            </w:r>
          </w:p>
        </w:tc>
        <w:tc>
          <w:tcPr>
            <w:tcW w:type="dxa" w:w="2063"/>
          </w:tcPr>
          <w:p>
            <w:pPr>
              <w:spacing w:after="0"/>
              <w:jc w:val="left"/>
            </w:pPr>
            <w:r>
              <w:rPr>
                <w:sz w:val="16"/>
              </w:rPr>
              <w:t>Inland Flooding; Strong Wind; Tornado</w:t>
            </w:r>
          </w:p>
        </w:tc>
        <w:tc>
          <w:tcPr>
            <w:tcW w:type="dxa" w:w="2398"/>
          </w:tcPr>
          <w:p>
            <w:pPr>
              <w:spacing w:after="0"/>
              <w:jc w:val="right"/>
            </w:pPr>
            <w:r>
              <w:rPr>
                <w:sz w:val="16"/>
              </w:rPr>
              <w:t>$950,457.92</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01"/>
          </w:tcPr>
          <w:p>
            <w:pPr>
              <w:spacing w:after="0"/>
              <w:jc w:val="left"/>
            </w:pPr>
            <w:r>
              <w:rPr>
                <w:sz w:val="16"/>
              </w:rPr>
              <w:t>Emergency</w:t>
            </w:r>
          </w:p>
        </w:tc>
        <w:tc>
          <w:tcPr>
            <w:tcW w:type="dxa" w:w="3071"/>
          </w:tcPr>
          <w:p>
            <w:pPr>
              <w:spacing w:after="0"/>
              <w:jc w:val="left"/>
            </w:pPr>
            <w:r>
              <w:rPr>
                <w:sz w:val="16"/>
              </w:rPr>
              <w:t>Severe Storms, Tornadoes, and Straight-Line Winds</w:t>
            </w:r>
          </w:p>
        </w:tc>
        <w:tc>
          <w:tcPr>
            <w:tcW w:type="dxa" w:w="2063"/>
          </w:tcPr>
          <w:p>
            <w:pPr>
              <w:spacing w:after="0"/>
              <w:jc w:val="left"/>
            </w:pPr>
            <w:r>
              <w:rPr>
                <w:sz w:val="16"/>
              </w:rPr>
              <w:t>Strong Wind; Tornado</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01"/>
          </w:tcPr>
          <w:p>
            <w:pPr>
              <w:spacing w:after="0"/>
              <w:jc w:val="left"/>
            </w:pPr>
            <w:r>
              <w:rPr>
                <w:sz w:val="16"/>
              </w:rPr>
              <w:t>Emergency</w:t>
            </w:r>
          </w:p>
        </w:tc>
        <w:tc>
          <w:tcPr>
            <w:tcW w:type="dxa" w:w="3071"/>
          </w:tcPr>
          <w:p>
            <w:pPr>
              <w:spacing w:after="0"/>
              <w:jc w:val="left"/>
            </w:pPr>
            <w:r>
              <w:rPr>
                <w:sz w:val="16"/>
              </w:rPr>
              <w:t>Hurricane Gustav</w:t>
            </w:r>
          </w:p>
        </w:tc>
        <w:tc>
          <w:tcPr>
            <w:tcW w:type="dxa" w:w="2063"/>
          </w:tcPr>
          <w:p>
            <w:pPr>
              <w:spacing w:after="0"/>
              <w:jc w:val="left"/>
            </w:pPr>
            <w:r>
              <w:rPr>
                <w:sz w:val="16"/>
              </w:rPr>
              <w:t>Hurricane</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01"/>
          </w:tcPr>
          <w:p>
            <w:pPr>
              <w:spacing w:after="0"/>
              <w:jc w:val="left"/>
            </w:pPr>
            <w:r>
              <w:rPr>
                <w:sz w:val="16"/>
              </w:rPr>
              <w:t>Emergency</w:t>
            </w:r>
          </w:p>
        </w:tc>
        <w:tc>
          <w:tcPr>
            <w:tcW w:type="dxa" w:w="3071"/>
          </w:tcPr>
          <w:p>
            <w:pPr>
              <w:spacing w:after="0"/>
              <w:jc w:val="left"/>
            </w:pPr>
            <w:r>
              <w:rPr>
                <w:sz w:val="16"/>
              </w:rPr>
              <w:t>Hurricane Katrina Evacuation</w:t>
            </w:r>
          </w:p>
        </w:tc>
        <w:tc>
          <w:tcPr>
            <w:tcW w:type="dxa" w:w="2063"/>
          </w:tcPr>
          <w:p>
            <w:pPr>
              <w:spacing w:after="0"/>
              <w:jc w:val="left"/>
            </w:pPr>
            <w:r>
              <w:rPr>
                <w:sz w:val="16"/>
              </w:rPr>
              <w:t>Hurricane: evacuation support, not a local hazard event; not counted</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01"/>
          </w:tcPr>
          <w:p>
            <w:pPr>
              <w:spacing w:after="0"/>
              <w:jc w:val="left"/>
            </w:pPr>
            <w:r>
              <w:rPr>
                <w:sz w:val="16"/>
              </w:rPr>
              <w:t>Major disaster</w:t>
            </w:r>
          </w:p>
        </w:tc>
        <w:tc>
          <w:tcPr>
            <w:tcW w:type="dxa" w:w="3071"/>
          </w:tcPr>
          <w:p>
            <w:pPr>
              <w:spacing w:after="0"/>
              <w:jc w:val="left"/>
            </w:pPr>
            <w:r>
              <w:rPr>
                <w:sz w:val="16"/>
              </w:rPr>
              <w:t>Hurricane Ivan</w:t>
            </w:r>
          </w:p>
        </w:tc>
        <w:tc>
          <w:tcPr>
            <w:tcW w:type="dxa" w:w="2063"/>
          </w:tcPr>
          <w:p>
            <w:pPr>
              <w:spacing w:after="0"/>
              <w:jc w:val="left"/>
            </w:pPr>
            <w:r>
              <w:rPr>
                <w:sz w:val="16"/>
              </w:rPr>
              <w:t>Hurricane</w:t>
            </w:r>
          </w:p>
        </w:tc>
        <w:tc>
          <w:tcPr>
            <w:tcW w:type="dxa" w:w="2398"/>
          </w:tcPr>
          <w:p>
            <w:pPr>
              <w:spacing w:after="0"/>
              <w:jc w:val="right"/>
            </w:pPr>
            <w:r>
              <w:rPr>
                <w:sz w:val="16"/>
              </w:rPr>
              <w:t>PA not declared for this county</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01"/>
          </w:tcPr>
          <w:p>
            <w:pPr>
              <w:spacing w:after="0"/>
              <w:jc w:val="left"/>
            </w:pPr>
            <w:r>
              <w:rPr>
                <w:sz w:val="16"/>
              </w:rPr>
              <w:t>Major disaster</w:t>
            </w:r>
          </w:p>
        </w:tc>
        <w:tc>
          <w:tcPr>
            <w:tcW w:type="dxa" w:w="3071"/>
          </w:tcPr>
          <w:p>
            <w:pPr>
              <w:spacing w:after="0"/>
              <w:jc w:val="left"/>
            </w:pPr>
            <w:r>
              <w:rPr>
                <w:sz w:val="16"/>
              </w:rPr>
              <w:t>Severe Storms, Tornadoes, and Flooding</w:t>
            </w:r>
          </w:p>
        </w:tc>
        <w:tc>
          <w:tcPr>
            <w:tcW w:type="dxa" w:w="2063"/>
          </w:tcPr>
          <w:p>
            <w:pPr>
              <w:spacing w:after="0"/>
              <w:jc w:val="left"/>
            </w:pPr>
            <w:r>
              <w:rPr>
                <w:sz w:val="16"/>
              </w:rPr>
              <w:t>Inland Flooding; Tornado</w:t>
            </w:r>
          </w:p>
        </w:tc>
        <w:tc>
          <w:tcPr>
            <w:tcW w:type="dxa" w:w="2398"/>
          </w:tcPr>
          <w:p>
            <w:pPr>
              <w:spacing w:after="0"/>
              <w:jc w:val="right"/>
            </w:pPr>
            <w:r>
              <w:rPr>
                <w:sz w:val="16"/>
              </w:rPr>
              <w:t>PA not declared for this county</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01"/>
          </w:tcPr>
          <w:p>
            <w:pPr>
              <w:spacing w:after="0"/>
              <w:jc w:val="left"/>
            </w:pPr>
            <w:r>
              <w:rPr>
                <w:sz w:val="16"/>
              </w:rPr>
              <w:t>Major disaster</w:t>
            </w:r>
          </w:p>
        </w:tc>
        <w:tc>
          <w:tcPr>
            <w:tcW w:type="dxa" w:w="3071"/>
          </w:tcPr>
          <w:p>
            <w:pPr>
              <w:spacing w:after="0"/>
              <w:jc w:val="left"/>
            </w:pPr>
            <w:r>
              <w:rPr>
                <w:sz w:val="16"/>
              </w:rPr>
              <w:t>Severe Storms and Tornadoes</w:t>
            </w:r>
          </w:p>
        </w:tc>
        <w:tc>
          <w:tcPr>
            <w:tcW w:type="dxa" w:w="2063"/>
          </w:tcPr>
          <w:p>
            <w:pPr>
              <w:spacing w:after="0"/>
              <w:jc w:val="left"/>
            </w:pPr>
            <w:r>
              <w:rPr>
                <w:sz w:val="16"/>
              </w:rPr>
              <w:t>Tornado</w:t>
            </w:r>
          </w:p>
        </w:tc>
        <w:tc>
          <w:tcPr>
            <w:tcW w:type="dxa" w:w="2398"/>
          </w:tcPr>
          <w:p>
            <w:pPr>
              <w:spacing w:after="0"/>
              <w:jc w:val="right"/>
            </w:pPr>
            <w:r>
              <w:rPr>
                <w:sz w:val="16"/>
              </w:rPr>
              <w:t>PA not declared for this county</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01"/>
          </w:tcPr>
          <w:p>
            <w:pPr>
              <w:spacing w:after="0"/>
              <w:jc w:val="left"/>
            </w:pPr>
            <w:r>
              <w:rPr>
                <w:sz w:val="16"/>
              </w:rPr>
              <w:t>Major disaster</w:t>
            </w:r>
          </w:p>
        </w:tc>
        <w:tc>
          <w:tcPr>
            <w:tcW w:type="dxa" w:w="3071"/>
          </w:tcPr>
          <w:p>
            <w:pPr>
              <w:spacing w:after="0"/>
              <w:jc w:val="left"/>
            </w:pPr>
            <w:r>
              <w:rPr>
                <w:sz w:val="16"/>
              </w:rPr>
              <w:t>Riv-Severe Winter Wx 12/23/98</w:t>
            </w:r>
          </w:p>
        </w:tc>
        <w:tc>
          <w:tcPr>
            <w:tcW w:type="dxa" w:w="2063"/>
          </w:tcPr>
          <w:p>
            <w:pPr>
              <w:spacing w:after="0"/>
              <w:jc w:val="left"/>
            </w:pPr>
            <w:r>
              <w:rPr>
                <w:sz w:val="16"/>
              </w:rPr>
              <w:t>Winter Weather</w:t>
            </w:r>
          </w:p>
        </w:tc>
        <w:tc>
          <w:tcPr>
            <w:tcW w:type="dxa" w:w="2398"/>
          </w:tcPr>
          <w:p>
            <w:pPr>
              <w:spacing w:after="0"/>
              <w:jc w:val="right"/>
            </w:pPr>
            <w:r>
              <w:rPr>
                <w:sz w:val="16"/>
              </w:rPr>
              <w:t>$315,027.18</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01"/>
          </w:tcPr>
          <w:p>
            <w:pPr>
              <w:spacing w:after="0"/>
              <w:jc w:val="left"/>
            </w:pPr>
            <w:r>
              <w:rPr>
                <w:sz w:val="16"/>
              </w:rPr>
              <w:t>Major disaster</w:t>
            </w:r>
          </w:p>
        </w:tc>
        <w:tc>
          <w:tcPr>
            <w:tcW w:type="dxa" w:w="3071"/>
          </w:tcPr>
          <w:p>
            <w:pPr>
              <w:spacing w:after="0"/>
              <w:jc w:val="left"/>
            </w:pPr>
            <w:r>
              <w:rPr>
                <w:sz w:val="16"/>
              </w:rPr>
              <w:t>Severe Winter Storms, Ice and Flooding</w:t>
            </w:r>
          </w:p>
        </w:tc>
        <w:tc>
          <w:tcPr>
            <w:tcW w:type="dxa" w:w="2063"/>
          </w:tcPr>
          <w:p>
            <w:pPr>
              <w:spacing w:after="0"/>
              <w:jc w:val="left"/>
            </w:pPr>
            <w:r>
              <w:rPr>
                <w:sz w:val="16"/>
              </w:rPr>
              <w:t>Inland Flooding; Winter Weather</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01"/>
          </w:tcPr>
          <w:p>
            <w:pPr>
              <w:spacing w:after="0"/>
              <w:jc w:val="left"/>
            </w:pPr>
            <w:r>
              <w:rPr>
                <w:sz w:val="16"/>
              </w:rPr>
              <w:t>Emergency</w:t>
            </w:r>
          </w:p>
        </w:tc>
        <w:tc>
          <w:tcPr>
            <w:tcW w:type="dxa" w:w="3071"/>
          </w:tcPr>
          <w:p>
            <w:pPr>
              <w:spacing w:after="0"/>
              <w:jc w:val="left"/>
            </w:pPr>
            <w:r>
              <w:rPr>
                <w:sz w:val="16"/>
              </w:rPr>
              <w:t>Severe Snowfall, Winter Storm</w:t>
            </w:r>
          </w:p>
        </w:tc>
        <w:tc>
          <w:tcPr>
            <w:tcW w:type="dxa" w:w="2063"/>
          </w:tcPr>
          <w:p>
            <w:pPr>
              <w:spacing w:after="0"/>
              <w:jc w:val="left"/>
            </w:pPr>
            <w:r>
              <w:rPr>
                <w:sz w:val="16"/>
              </w:rPr>
              <w:t>Winter Weather</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1990-02-17</w:t>
            </w:r>
          </w:p>
        </w:tc>
        <w:tc>
          <w:tcPr>
            <w:tcW w:type="dxa" w:w="1037"/>
          </w:tcPr>
          <w:p>
            <w:pPr>
              <w:spacing w:after="0"/>
              <w:jc w:val="left"/>
            </w:pPr>
            <w:r>
              <w:rPr>
                <w:sz w:val="16"/>
              </w:rPr>
              <w:t>1990-02-03</w:t>
            </w:r>
          </w:p>
        </w:tc>
        <w:tc>
          <w:tcPr>
            <w:tcW w:type="dxa" w:w="1037"/>
          </w:tcPr>
          <w:p>
            <w:pPr>
              <w:spacing w:after="0"/>
              <w:jc w:val="left"/>
            </w:pPr>
            <w:r>
              <w:rPr>
                <w:sz w:val="16"/>
              </w:rPr>
              <w:t>DR-856-AL</w:t>
            </w:r>
          </w:p>
        </w:tc>
        <w:tc>
          <w:tcPr>
            <w:tcW w:type="dxa" w:w="1301"/>
          </w:tcPr>
          <w:p>
            <w:pPr>
              <w:spacing w:after="0"/>
              <w:jc w:val="left"/>
            </w:pPr>
            <w:r>
              <w:rPr>
                <w:sz w:val="16"/>
              </w:rPr>
              <w:t>Major disaster</w:t>
            </w:r>
          </w:p>
        </w:tc>
        <w:tc>
          <w:tcPr>
            <w:tcW w:type="dxa" w:w="3071"/>
          </w:tcPr>
          <w:p>
            <w:pPr>
              <w:spacing w:after="0"/>
              <w:jc w:val="left"/>
            </w:pPr>
            <w:r>
              <w:rPr>
                <w:sz w:val="16"/>
              </w:rPr>
              <w:t>Severe Storms, Tornadoes &amp; Flooding</w:t>
            </w:r>
          </w:p>
        </w:tc>
        <w:tc>
          <w:tcPr>
            <w:tcW w:type="dxa" w:w="2063"/>
          </w:tcPr>
          <w:p>
            <w:pPr>
              <w:spacing w:after="0"/>
              <w:jc w:val="left"/>
            </w:pPr>
            <w:r>
              <w:rPr>
                <w:sz w:val="16"/>
              </w:rPr>
              <w:t>Inland Flooding; Tornado</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01"/>
          </w:tcPr>
          <w:p>
            <w:pPr>
              <w:spacing w:after="0"/>
              <w:jc w:val="left"/>
            </w:pPr>
            <w:r>
              <w:rPr>
                <w:sz w:val="16"/>
              </w:rPr>
              <w:t>Emergency</w:t>
            </w:r>
          </w:p>
        </w:tc>
        <w:tc>
          <w:tcPr>
            <w:tcW w:type="dxa" w:w="3071"/>
          </w:tcPr>
          <w:p>
            <w:pPr>
              <w:spacing w:after="0"/>
              <w:jc w:val="left"/>
            </w:pPr>
            <w:r>
              <w:rPr>
                <w:sz w:val="16"/>
              </w:rPr>
              <w:t>Drought</w:t>
            </w:r>
          </w:p>
        </w:tc>
        <w:tc>
          <w:tcPr>
            <w:tcW w:type="dxa" w:w="2063"/>
          </w:tcPr>
          <w:p>
            <w:pPr>
              <w:spacing w:after="0"/>
              <w:jc w:val="left"/>
            </w:pPr>
            <w:r>
              <w:rPr>
                <w:sz w:val="16"/>
              </w:rPr>
              <w:t>Drought</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1977-04-09</w:t>
            </w:r>
          </w:p>
        </w:tc>
        <w:tc>
          <w:tcPr>
            <w:tcW w:type="dxa" w:w="1037"/>
          </w:tcPr>
          <w:p>
            <w:pPr>
              <w:spacing w:after="0"/>
              <w:jc w:val="left"/>
            </w:pPr>
            <w:r>
              <w:rPr>
                <w:sz w:val="16"/>
              </w:rPr>
              <w:t>1977-04-09</w:t>
            </w:r>
          </w:p>
        </w:tc>
        <w:tc>
          <w:tcPr>
            <w:tcW w:type="dxa" w:w="1037"/>
          </w:tcPr>
          <w:p>
            <w:pPr>
              <w:spacing w:after="0"/>
              <w:jc w:val="left"/>
            </w:pPr>
            <w:r>
              <w:rPr>
                <w:sz w:val="16"/>
              </w:rPr>
              <w:t>DR-532-AL</w:t>
            </w:r>
          </w:p>
        </w:tc>
        <w:tc>
          <w:tcPr>
            <w:tcW w:type="dxa" w:w="1301"/>
          </w:tcPr>
          <w:p>
            <w:pPr>
              <w:spacing w:after="0"/>
              <w:jc w:val="left"/>
            </w:pPr>
            <w:r>
              <w:rPr>
                <w:sz w:val="16"/>
              </w:rPr>
              <w:t>Major disaster</w:t>
            </w:r>
          </w:p>
        </w:tc>
        <w:tc>
          <w:tcPr>
            <w:tcW w:type="dxa" w:w="3071"/>
          </w:tcPr>
          <w:p>
            <w:pPr>
              <w:spacing w:after="0"/>
              <w:jc w:val="left"/>
            </w:pPr>
            <w:r>
              <w:rPr>
                <w:sz w:val="16"/>
              </w:rPr>
              <w:t>Severe Storms &amp; Flooding</w:t>
            </w:r>
          </w:p>
        </w:tc>
        <w:tc>
          <w:tcPr>
            <w:tcW w:type="dxa" w:w="2063"/>
          </w:tcPr>
          <w:p>
            <w:pPr>
              <w:spacing w:after="0"/>
              <w:jc w:val="left"/>
            </w:pPr>
            <w:r>
              <w:rPr>
                <w:sz w:val="16"/>
              </w:rPr>
              <w:t>Inland Flooding</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01"/>
          </w:tcPr>
          <w:p>
            <w:pPr>
              <w:spacing w:after="0"/>
              <w:jc w:val="left"/>
            </w:pPr>
            <w:r>
              <w:rPr>
                <w:sz w:val="16"/>
              </w:rPr>
              <w:t>Major disaster</w:t>
            </w:r>
          </w:p>
        </w:tc>
        <w:tc>
          <w:tcPr>
            <w:tcW w:type="dxa" w:w="3071"/>
          </w:tcPr>
          <w:p>
            <w:pPr>
              <w:spacing w:after="0"/>
              <w:jc w:val="left"/>
            </w:pPr>
            <w:r>
              <w:rPr>
                <w:sz w:val="16"/>
              </w:rPr>
              <w:t>Tornadoes</w:t>
            </w:r>
          </w:p>
        </w:tc>
        <w:tc>
          <w:tcPr>
            <w:tcW w:type="dxa" w:w="2063"/>
          </w:tcPr>
          <w:p>
            <w:pPr>
              <w:spacing w:after="0"/>
              <w:jc w:val="left"/>
            </w:pPr>
            <w:r>
              <w:rPr>
                <w:sz w:val="16"/>
              </w:rPr>
              <w:t>Tornado</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01"/>
          </w:tcPr>
          <w:p>
            <w:pPr>
              <w:spacing w:after="0"/>
              <w:jc w:val="left"/>
            </w:pPr>
            <w:r>
              <w:rPr>
                <w:sz w:val="16"/>
              </w:rPr>
              <w:t>Major disaster</w:t>
            </w:r>
          </w:p>
        </w:tc>
        <w:tc>
          <w:tcPr>
            <w:tcW w:type="dxa" w:w="3071"/>
          </w:tcPr>
          <w:p>
            <w:pPr>
              <w:spacing w:after="0"/>
              <w:jc w:val="left"/>
            </w:pPr>
            <w:r>
              <w:rPr>
                <w:sz w:val="16"/>
              </w:rPr>
              <w:t>Tornadoes &amp; Flooding</w:t>
            </w:r>
          </w:p>
        </w:tc>
        <w:tc>
          <w:tcPr>
            <w:tcW w:type="dxa" w:w="2063"/>
          </w:tcPr>
          <w:p>
            <w:pPr>
              <w:spacing w:after="0"/>
              <w:jc w:val="left"/>
            </w:pPr>
            <w:r>
              <w:rPr>
                <w:sz w:val="16"/>
              </w:rPr>
              <w:t>Tornado (primary); also designated: Inland Flooding</w:t>
            </w:r>
          </w:p>
        </w:tc>
        <w:tc>
          <w:tcPr>
            <w:tcW w:type="dxa" w:w="2398"/>
          </w:tcPr>
          <w:p>
            <w:pPr>
              <w:spacing w:after="0"/>
              <w:jc w:val="right"/>
            </w:pPr>
            <w:r>
              <w:rPr>
                <w:sz w:val="16"/>
              </w:rPr>
              <w:t>no Public Assistance recorded</w:t>
            </w:r>
          </w:p>
        </w:tc>
        <w:tc>
          <w:tcPr>
            <w:tcW w:type="dxa" w:w="1282"/>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67</w:t>
            </w:r>
          </w:p>
        </w:tc>
        <w:tc>
          <w:tcPr>
            <w:tcW w:type="dxa" w:w="1095"/>
          </w:tcPr>
          <w:p>
            <w:pPr>
              <w:spacing w:after="0"/>
              <w:jc w:val="right"/>
            </w:pPr>
            <w:r>
              <w:rPr>
                <w:sz w:val="16"/>
              </w:rPr>
              <w:t>29</w:t>
            </w:r>
          </w:p>
        </w:tc>
        <w:tc>
          <w:tcPr>
            <w:tcW w:type="dxa" w:w="1847"/>
          </w:tcPr>
          <w:p>
            <w:pPr>
              <w:spacing w:after="0"/>
              <w:jc w:val="right"/>
            </w:pPr>
            <w:r>
              <w:rPr>
                <w:sz w:val="16"/>
              </w:rPr>
              <w:t>1</w:t>
            </w:r>
          </w:p>
        </w:tc>
        <w:tc>
          <w:tcPr>
            <w:tcW w:type="dxa" w:w="769"/>
          </w:tcPr>
          <w:p>
            <w:pPr>
              <w:spacing w:after="0"/>
              <w:jc w:val="right"/>
            </w:pPr>
            <w:r>
              <w:rPr>
                <w:sz w:val="16"/>
              </w:rPr>
              <w:t>26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41</w:t>
            </w:r>
          </w:p>
        </w:tc>
        <w:tc>
          <w:tcPr>
            <w:tcW w:type="dxa" w:w="1095"/>
          </w:tcPr>
          <w:p>
            <w:pPr>
              <w:spacing w:after="0"/>
              <w:jc w:val="right"/>
            </w:pPr>
            <w:r>
              <w:rPr>
                <w:sz w:val="16"/>
              </w:rPr>
              <w:t>13</w:t>
            </w:r>
          </w:p>
        </w:tc>
        <w:tc>
          <w:tcPr>
            <w:tcW w:type="dxa" w:w="1847"/>
          </w:tcPr>
          <w:p>
            <w:pPr>
              <w:spacing w:after="0"/>
              <w:jc w:val="right"/>
            </w:pPr>
            <w:r>
              <w:rPr>
                <w:sz w:val="16"/>
              </w:rPr>
              <w:t>0</w:t>
            </w:r>
          </w:p>
        </w:tc>
        <w:tc>
          <w:tcPr>
            <w:tcW w:type="dxa" w:w="769"/>
          </w:tcPr>
          <w:p>
            <w:pPr>
              <w:spacing w:after="0"/>
              <w:jc w:val="right"/>
            </w:pPr>
            <w:r>
              <w:rPr>
                <w:sz w:val="16"/>
              </w:rPr>
              <w:t>13</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198</w:t>
            </w:r>
          </w:p>
        </w:tc>
        <w:tc>
          <w:tcPr>
            <w:tcW w:type="dxa" w:w="1095"/>
          </w:tcPr>
          <w:p>
            <w:pPr>
              <w:spacing w:after="0"/>
              <w:jc w:val="right"/>
            </w:pPr>
            <w:r>
              <w:rPr>
                <w:sz w:val="16"/>
              </w:rPr>
              <w:t>28</w:t>
            </w:r>
          </w:p>
        </w:tc>
        <w:tc>
          <w:tcPr>
            <w:tcW w:type="dxa" w:w="1847"/>
          </w:tcPr>
          <w:p>
            <w:pPr>
              <w:spacing w:after="0"/>
              <w:jc w:val="right"/>
            </w:pPr>
            <w:r>
              <w:rPr>
                <w:sz w:val="16"/>
              </w:rPr>
              <w:t>1</w:t>
            </w:r>
          </w:p>
        </w:tc>
        <w:tc>
          <w:tcPr>
            <w:tcW w:type="dxa" w:w="769"/>
          </w:tcPr>
          <w:p>
            <w:pPr>
              <w:spacing w:after="0"/>
              <w:jc w:val="right"/>
            </w:pPr>
            <w:r>
              <w:rPr>
                <w:sz w:val="16"/>
              </w:rPr>
              <w:t>27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63</w:t>
            </w:r>
          </w:p>
        </w:tc>
        <w:tc>
          <w:tcPr>
            <w:tcW w:type="dxa" w:w="1095"/>
          </w:tcPr>
          <w:p>
            <w:pPr>
              <w:spacing w:after="0"/>
              <w:jc w:val="right"/>
            </w:pPr>
            <w:r>
              <w:rPr>
                <w:sz w:val="16"/>
              </w:rPr>
              <w:t>40</w:t>
            </w:r>
          </w:p>
        </w:tc>
        <w:tc>
          <w:tcPr>
            <w:tcW w:type="dxa" w:w="1847"/>
          </w:tcPr>
          <w:p>
            <w:pPr>
              <w:spacing w:after="0"/>
              <w:jc w:val="right"/>
            </w:pPr>
            <w:r>
              <w:rPr>
                <w:sz w:val="16"/>
              </w:rPr>
              <w:t>0</w:t>
            </w:r>
          </w:p>
        </w:tc>
        <w:tc>
          <w:tcPr>
            <w:tcW w:type="dxa" w:w="769"/>
          </w:tcPr>
          <w:p>
            <w:pPr>
              <w:spacing w:after="0"/>
              <w:jc w:val="right"/>
            </w:pPr>
            <w:r>
              <w:rPr>
                <w:sz w:val="16"/>
              </w:rPr>
              <w:t>38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5</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147</w:t>
            </w:r>
          </w:p>
        </w:tc>
        <w:tc>
          <w:tcPr>
            <w:tcW w:type="dxa" w:w="1095"/>
          </w:tcPr>
          <w:p>
            <w:pPr>
              <w:spacing w:after="0"/>
              <w:jc w:val="right"/>
            </w:pPr>
            <w:r>
              <w:rPr>
                <w:sz w:val="16"/>
              </w:rPr>
              <w:t>30</w:t>
            </w:r>
          </w:p>
        </w:tc>
        <w:tc>
          <w:tcPr>
            <w:tcW w:type="dxa" w:w="1847"/>
          </w:tcPr>
          <w:p>
            <w:pPr>
              <w:spacing w:after="0"/>
              <w:jc w:val="right"/>
            </w:pPr>
            <w:r>
              <w:rPr>
                <w:sz w:val="16"/>
              </w:rPr>
              <w:t>13</w:t>
            </w:r>
          </w:p>
        </w:tc>
        <w:tc>
          <w:tcPr>
            <w:tcW w:type="dxa" w:w="769"/>
          </w:tcPr>
          <w:p>
            <w:pPr>
              <w:spacing w:after="0"/>
              <w:jc w:val="right"/>
            </w:pPr>
            <w:r>
              <w:rPr>
                <w:sz w:val="16"/>
              </w:rPr>
              <w:t>20</w:t>
            </w:r>
          </w:p>
        </w:tc>
        <w:tc>
          <w:tcPr>
            <w:tcW w:type="dxa" w:w="1552"/>
          </w:tcPr>
          <w:p>
            <w:pPr>
              <w:spacing w:after="0"/>
              <w:jc w:val="right"/>
            </w:pPr>
            <w:r>
              <w:rPr>
                <w:sz w:val="16"/>
              </w:rPr>
              <w:t>8</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25</w:t>
            </w:r>
          </w:p>
        </w:tc>
        <w:tc>
          <w:tcPr>
            <w:tcW w:type="dxa" w:w="1095"/>
          </w:tcPr>
          <w:p>
            <w:pPr>
              <w:spacing w:after="0"/>
              <w:jc w:val="right"/>
            </w:pPr>
            <w:r>
              <w:rPr>
                <w:sz w:val="16"/>
              </w:rPr>
              <w:t>0</w:t>
            </w:r>
          </w:p>
        </w:tc>
        <w:tc>
          <w:tcPr>
            <w:tcW w:type="dxa" w:w="1847"/>
          </w:tcPr>
          <w:p>
            <w:pPr>
              <w:spacing w:after="0"/>
              <w:jc w:val="right"/>
            </w:pPr>
            <w:r>
              <w:rPr>
                <w:sz w:val="16"/>
              </w:rPr>
              <w:t>3</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708</w:t>
            </w:r>
          </w:p>
        </w:tc>
        <w:tc>
          <w:tcPr>
            <w:tcW w:type="dxa" w:w="1095"/>
          </w:tcPr>
          <w:p>
            <w:pPr>
              <w:spacing w:after="0"/>
              <w:jc w:val="right"/>
            </w:pPr>
            <w:r>
              <w:rPr>
                <w:sz w:val="16"/>
              </w:rPr>
              <w:t>254</w:t>
            </w:r>
          </w:p>
        </w:tc>
        <w:tc>
          <w:tcPr>
            <w:tcW w:type="dxa" w:w="1847"/>
          </w:tcPr>
          <w:p>
            <w:pPr>
              <w:spacing w:after="0"/>
              <w:jc w:val="right"/>
            </w:pPr>
            <w:r>
              <w:rPr>
                <w:sz w:val="16"/>
              </w:rPr>
              <w:t>14</w:t>
            </w:r>
          </w:p>
        </w:tc>
        <w:tc>
          <w:tcPr>
            <w:tcW w:type="dxa" w:w="769"/>
          </w:tcPr>
          <w:p>
            <w:pPr>
              <w:spacing w:after="0"/>
              <w:jc w:val="right"/>
            </w:pPr>
            <w:r>
              <w:rPr>
                <w:sz w:val="16"/>
              </w:rPr>
              <w:t>241</w:t>
            </w:r>
          </w:p>
        </w:tc>
        <w:tc>
          <w:tcPr>
            <w:tcW w:type="dxa" w:w="1552"/>
          </w:tcPr>
          <w:p>
            <w:pPr>
              <w:spacing w:after="0"/>
              <w:jc w:val="right"/>
            </w:pPr>
            <w:r>
              <w:rPr>
                <w:sz w:val="16"/>
              </w:rPr>
              <w:t>4</w:t>
            </w:r>
          </w:p>
        </w:tc>
        <w:tc>
          <w:tcPr>
            <w:tcW w:type="dxa" w:w="1264"/>
          </w:tcPr>
          <w:p>
            <w:pPr>
              <w:spacing w:after="0"/>
              <w:jc w:val="right"/>
            </w:pPr>
            <w:r>
              <w:rPr>
                <w:sz w:val="16"/>
              </w:rPr>
              <w:t>2</w:t>
            </w:r>
          </w:p>
        </w:tc>
        <w:tc>
          <w:tcPr>
            <w:tcW w:type="dxa" w:w="1594"/>
          </w:tcPr>
          <w:p>
            <w:pPr>
              <w:spacing w:after="0"/>
              <w:jc w:val="left"/>
            </w:pPr>
            <w:r>
              <w:rPr>
                <w:sz w:val="16"/>
              </w:rPr>
              <w:t>1955 to 2026-06-30</w:t>
            </w:r>
          </w:p>
        </w:tc>
        <w:tc>
          <w:tcPr>
            <w:tcW w:type="dxa" w:w="3025"/>
          </w:tcPr>
          <w:p>
            <w:pPr>
              <w:spacing w:after="0"/>
              <w:jc w:val="left"/>
            </w:pPr>
            <w:r>
              <w:rPr>
                <w:sz w:val="16"/>
              </w:rPr>
              <w:t>Includes 10 High Wind and 16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50</w:t>
            </w:r>
          </w:p>
        </w:tc>
        <w:tc>
          <w:tcPr>
            <w:tcW w:type="dxa" w:w="1095"/>
          </w:tcPr>
          <w:p>
            <w:pPr>
              <w:spacing w:after="0"/>
              <w:jc w:val="right"/>
            </w:pPr>
            <w:r>
              <w:rPr>
                <w:sz w:val="16"/>
              </w:rPr>
              <w:t>7</w:t>
            </w:r>
          </w:p>
        </w:tc>
        <w:tc>
          <w:tcPr>
            <w:tcW w:type="dxa" w:w="1847"/>
          </w:tcPr>
          <w:p>
            <w:pPr>
              <w:spacing w:after="0"/>
              <w:jc w:val="right"/>
            </w:pPr>
            <w:r>
              <w:rPr>
                <w:sz w:val="16"/>
              </w:rPr>
              <w:t>1</w:t>
            </w:r>
          </w:p>
        </w:tc>
        <w:tc>
          <w:tcPr>
            <w:tcW w:type="dxa" w:w="769"/>
          </w:tcPr>
          <w:p>
            <w:pPr>
              <w:spacing w:after="0"/>
              <w:jc w:val="right"/>
            </w:pPr>
            <w:r>
              <w:rPr>
                <w:sz w:val="16"/>
              </w:rPr>
              <w:t>7</w:t>
            </w:r>
          </w:p>
        </w:tc>
        <w:tc>
          <w:tcPr>
            <w:tcW w:type="dxa" w:w="1552"/>
          </w:tcPr>
          <w:p>
            <w:pPr>
              <w:spacing w:after="0"/>
              <w:jc w:val="right"/>
            </w:pPr>
            <w:r>
              <w:rPr>
                <w:sz w:val="16"/>
              </w:rPr>
              <w:t>10</w:t>
            </w:r>
          </w:p>
        </w:tc>
        <w:tc>
          <w:tcPr>
            <w:tcW w:type="dxa" w:w="1264"/>
          </w:tcPr>
          <w:p>
            <w:pPr>
              <w:spacing w:after="0"/>
              <w:jc w:val="right"/>
            </w:pPr>
            <w:r>
              <w:rPr>
                <w:sz w:val="16"/>
              </w:rPr>
              <w:t>3</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57</w:t>
            </w:r>
          </w:p>
        </w:tc>
        <w:tc>
          <w:tcPr>
            <w:tcW w:type="dxa" w:w="1095"/>
          </w:tcPr>
          <w:p>
            <w:pPr>
              <w:spacing w:after="0"/>
              <w:jc w:val="right"/>
            </w:pPr>
            <w:r>
              <w:rPr>
                <w:sz w:val="16"/>
              </w:rPr>
              <w:t>7</w:t>
            </w:r>
          </w:p>
        </w:tc>
        <w:tc>
          <w:tcPr>
            <w:tcW w:type="dxa" w:w="1847"/>
          </w:tcPr>
          <w:p>
            <w:pPr>
              <w:spacing w:after="0"/>
              <w:jc w:val="right"/>
            </w:pPr>
            <w:r>
              <w:rPr>
                <w:sz w:val="16"/>
              </w:rPr>
              <w:t>6</w:t>
            </w:r>
          </w:p>
        </w:tc>
        <w:tc>
          <w:tcPr>
            <w:tcW w:type="dxa" w:w="769"/>
          </w:tcPr>
          <w:p>
            <w:pPr>
              <w:spacing w:after="0"/>
              <w:jc w:val="right"/>
            </w:pPr>
            <w:r>
              <w:rPr>
                <w:sz w:val="16"/>
              </w:rPr>
              <w:t>7</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65"/>
        <w:gridCol w:w="2854"/>
        <w:gridCol w:w="929"/>
        <w:gridCol w:w="2189"/>
        <w:gridCol w:w="27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65"/>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9"/>
            <w:shd w:val="clear" w:color="auto" w:fill="E8E8E8"/>
          </w:tcPr>
          <w:p>
            <w:pPr>
              <w:spacing w:after="0"/>
              <w:jc w:val="left"/>
            </w:pPr>
            <w:r>
              <w:rPr>
                <w:b/>
                <w:sz w:val="16"/>
              </w:rPr>
              <w:t>Location</w:t>
            </w:r>
          </w:p>
        </w:tc>
        <w:tc>
          <w:tcPr>
            <w:tcW w:type="dxa" w:w="27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2011-08-03</w:t>
            </w:r>
          </w:p>
        </w:tc>
        <w:tc>
          <w:tcPr>
            <w:tcW w:type="dxa" w:w="1215"/>
          </w:tcPr>
          <w:p>
            <w:pPr>
              <w:spacing w:after="0"/>
              <w:jc w:val="left"/>
            </w:pPr>
            <w:r>
              <w:rPr>
                <w:sz w:val="16"/>
              </w:rPr>
              <w:t>Thunderstorm Wind</w:t>
            </w:r>
          </w:p>
        </w:tc>
        <w:tc>
          <w:tcPr>
            <w:tcW w:type="dxa" w:w="3165"/>
          </w:tcPr>
          <w:p>
            <w:pPr>
              <w:spacing w:after="0"/>
              <w:jc w:val="left"/>
            </w:pPr>
            <w:r>
              <w:rPr>
                <w:sz w:val="16"/>
              </w:rPr>
              <w:t>96 kt (110 mph) estimated gust</w:t>
            </w:r>
          </w:p>
        </w:tc>
        <w:tc>
          <w:tcPr>
            <w:tcW w:type="dxa" w:w="2854"/>
          </w:tcPr>
          <w:p>
            <w:pPr>
              <w:spacing w:after="0"/>
              <w:jc w:val="left"/>
            </w:pPr>
            <w:r>
              <w:rPr>
                <w:sz w:val="16"/>
              </w:rPr>
              <w:t>$150,000 property; $0 crops (2011 dollars)</w:t>
            </w:r>
          </w:p>
        </w:tc>
        <w:tc>
          <w:tcPr>
            <w:tcW w:type="dxa" w:w="929"/>
          </w:tcPr>
          <w:p>
            <w:pPr>
              <w:spacing w:after="0"/>
              <w:jc w:val="right"/>
            </w:pPr>
            <w:r>
              <w:rPr>
                <w:sz w:val="16"/>
              </w:rPr>
              <w:t>0, 0</w:t>
            </w:r>
          </w:p>
        </w:tc>
        <w:tc>
          <w:tcPr>
            <w:tcW w:type="dxa" w:w="2189"/>
          </w:tcPr>
          <w:p>
            <w:pPr>
              <w:spacing w:after="0"/>
              <w:jc w:val="left"/>
            </w:pPr>
            <w:r>
              <w:rPr>
                <w:sz w:val="16"/>
              </w:rPr>
              <w:t>TRINITY to FAIRVIEW</w:t>
            </w:r>
          </w:p>
        </w:tc>
        <w:tc>
          <w:tcPr>
            <w:tcW w:type="dxa" w:w="2723"/>
          </w:tcPr>
          <w:p>
            <w:pPr>
              <w:spacing w:after="0"/>
              <w:jc w:val="left"/>
            </w:pPr>
            <w:r>
              <w:rPr>
                <w:sz w:val="16"/>
              </w:rPr>
              <w:t>B1-c worst recorded: Thunderstorm Wind</w:t>
            </w:r>
          </w:p>
        </w:tc>
      </w:tr>
      <w:tr>
        <w:trPr>
          <w:cantSplit/>
        </w:trPr>
        <w:tc>
          <w:tcPr>
            <w:tcW w:type="dxa" w:w="1037"/>
          </w:tcPr>
          <w:p>
            <w:pPr>
              <w:spacing w:after="0"/>
              <w:jc w:val="left"/>
            </w:pPr>
            <w:r>
              <w:rPr>
                <w:sz w:val="16"/>
              </w:rPr>
              <w:t>2009-12-09</w:t>
            </w:r>
          </w:p>
        </w:tc>
        <w:tc>
          <w:tcPr>
            <w:tcW w:type="dxa" w:w="1215"/>
          </w:tcPr>
          <w:p>
            <w:pPr>
              <w:spacing w:after="0"/>
              <w:jc w:val="left"/>
            </w:pPr>
            <w:r>
              <w:rPr>
                <w:sz w:val="16"/>
              </w:rPr>
              <w:t>Flood</w:t>
            </w:r>
          </w:p>
        </w:tc>
        <w:tc>
          <w:tcPr>
            <w:tcW w:type="dxa" w:w="3165"/>
          </w:tcPr>
          <w:p>
            <w:pPr>
              <w:spacing w:after="0"/>
              <w:jc w:val="left"/>
            </w:pPr>
          </w:p>
        </w:tc>
        <w:tc>
          <w:tcPr>
            <w:tcW w:type="dxa" w:w="2854"/>
          </w:tcPr>
          <w:p>
            <w:pPr>
              <w:spacing w:after="0"/>
              <w:jc w:val="left"/>
            </w:pPr>
            <w:r>
              <w:rPr>
                <w:sz w:val="16"/>
              </w:rPr>
              <w:t>$1,000,000 property; $0 crops (2009 dollars)</w:t>
            </w:r>
          </w:p>
        </w:tc>
        <w:tc>
          <w:tcPr>
            <w:tcW w:type="dxa" w:w="929"/>
          </w:tcPr>
          <w:p>
            <w:pPr>
              <w:spacing w:after="0"/>
              <w:jc w:val="right"/>
            </w:pPr>
            <w:r>
              <w:rPr>
                <w:sz w:val="16"/>
              </w:rPr>
              <w:t>0, 0</w:t>
            </w:r>
          </w:p>
        </w:tc>
        <w:tc>
          <w:tcPr>
            <w:tcW w:type="dxa" w:w="2189"/>
          </w:tcPr>
          <w:p>
            <w:pPr>
              <w:spacing w:after="0"/>
              <w:jc w:val="left"/>
            </w:pPr>
            <w:r>
              <w:rPr>
                <w:sz w:val="16"/>
              </w:rPr>
              <w:t>OAK RIDGE to HARTSELLE ARPT</w:t>
            </w:r>
          </w:p>
        </w:tc>
        <w:tc>
          <w:tcPr>
            <w:tcW w:type="dxa" w:w="27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2009-05-13</w:t>
            </w:r>
          </w:p>
        </w:tc>
        <w:tc>
          <w:tcPr>
            <w:tcW w:type="dxa" w:w="1215"/>
          </w:tcPr>
          <w:p>
            <w:pPr>
              <w:spacing w:after="0"/>
              <w:jc w:val="left"/>
            </w:pPr>
            <w:r>
              <w:rPr>
                <w:sz w:val="16"/>
              </w:rPr>
              <w:t>Lightning</w:t>
            </w:r>
          </w:p>
        </w:tc>
        <w:tc>
          <w:tcPr>
            <w:tcW w:type="dxa" w:w="3165"/>
          </w:tcPr>
          <w:p>
            <w:pPr>
              <w:spacing w:after="0"/>
              <w:jc w:val="left"/>
            </w:pPr>
          </w:p>
        </w:tc>
        <w:tc>
          <w:tcPr>
            <w:tcW w:type="dxa" w:w="2854"/>
          </w:tcPr>
          <w:p>
            <w:pPr>
              <w:spacing w:after="0"/>
              <w:jc w:val="left"/>
            </w:pPr>
            <w:r>
              <w:rPr>
                <w:sz w:val="16"/>
              </w:rPr>
              <w:t>$2,000,000 property; $0 crops (2009 dollars)</w:t>
            </w:r>
          </w:p>
        </w:tc>
        <w:tc>
          <w:tcPr>
            <w:tcW w:type="dxa" w:w="929"/>
          </w:tcPr>
          <w:p>
            <w:pPr>
              <w:spacing w:after="0"/>
              <w:jc w:val="right"/>
            </w:pPr>
            <w:r>
              <w:rPr>
                <w:sz w:val="16"/>
              </w:rPr>
              <w:t>0, 0</w:t>
            </w:r>
          </w:p>
        </w:tc>
        <w:tc>
          <w:tcPr>
            <w:tcW w:type="dxa" w:w="2189"/>
          </w:tcPr>
          <w:p>
            <w:pPr>
              <w:spacing w:after="0"/>
              <w:jc w:val="left"/>
            </w:pPr>
            <w:r>
              <w:rPr>
                <w:sz w:val="16"/>
              </w:rPr>
              <w:t>HARTSELLE</w:t>
            </w:r>
          </w:p>
        </w:tc>
        <w:tc>
          <w:tcPr>
            <w:tcW w:type="dxa" w:w="2723"/>
          </w:tcPr>
          <w:p>
            <w:pPr>
              <w:spacing w:after="0"/>
              <w:jc w:val="left"/>
            </w:pPr>
            <w:r>
              <w:rPr>
                <w:sz w:val="16"/>
              </w:rPr>
              <w:t>B1-c worst recorded: Lightning</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3165"/>
          </w:tcPr>
          <w:p>
            <w:pPr>
              <w:spacing w:after="0"/>
              <w:jc w:val="left"/>
            </w:pPr>
          </w:p>
        </w:tc>
        <w:tc>
          <w:tcPr>
            <w:tcW w:type="dxa" w:w="2854"/>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189"/>
          </w:tcPr>
          <w:p>
            <w:pPr>
              <w:spacing w:after="0"/>
              <w:jc w:val="left"/>
            </w:pPr>
            <w:r>
              <w:rPr>
                <w:sz w:val="16"/>
              </w:rPr>
              <w:t>NWS zone ALZ007 (MORGAN), zone-level</w:t>
            </w:r>
          </w:p>
        </w:tc>
        <w:tc>
          <w:tcPr>
            <w:tcW w:type="dxa" w:w="2723"/>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3165"/>
          </w:tcPr>
          <w:p>
            <w:pPr>
              <w:spacing w:after="0"/>
              <w:jc w:val="left"/>
            </w:pPr>
          </w:p>
        </w:tc>
        <w:tc>
          <w:tcPr>
            <w:tcW w:type="dxa" w:w="2854"/>
          </w:tcPr>
          <w:p>
            <w:pPr>
              <w:spacing w:after="0"/>
              <w:jc w:val="left"/>
            </w:pPr>
            <w:r>
              <w:rPr>
                <w:sz w:val="16"/>
              </w:rPr>
              <w:t>damage not reported</w:t>
            </w:r>
          </w:p>
        </w:tc>
        <w:tc>
          <w:tcPr>
            <w:tcW w:type="dxa" w:w="929"/>
          </w:tcPr>
          <w:p>
            <w:pPr>
              <w:spacing w:after="0"/>
              <w:jc w:val="right"/>
            </w:pPr>
            <w:r>
              <w:rPr>
                <w:sz w:val="16"/>
              </w:rPr>
              <w:t>0, 0</w:t>
            </w:r>
          </w:p>
        </w:tc>
        <w:tc>
          <w:tcPr>
            <w:tcW w:type="dxa" w:w="2189"/>
          </w:tcPr>
          <w:p>
            <w:pPr>
              <w:spacing w:after="0"/>
              <w:jc w:val="left"/>
            </w:pPr>
            <w:r>
              <w:rPr>
                <w:sz w:val="16"/>
              </w:rPr>
              <w:t>NWS zone ALZ007 (MORGAN), zone-level</w:t>
            </w:r>
          </w:p>
        </w:tc>
        <w:tc>
          <w:tcPr>
            <w:tcW w:type="dxa" w:w="272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2003-03-19</w:t>
            </w:r>
          </w:p>
        </w:tc>
        <w:tc>
          <w:tcPr>
            <w:tcW w:type="dxa" w:w="1215"/>
          </w:tcPr>
          <w:p>
            <w:pPr>
              <w:spacing w:after="0"/>
              <w:jc w:val="left"/>
            </w:pPr>
            <w:r>
              <w:rPr>
                <w:sz w:val="16"/>
              </w:rPr>
              <w:t>High Wind</w:t>
            </w:r>
          </w:p>
        </w:tc>
        <w:tc>
          <w:tcPr>
            <w:tcW w:type="dxa" w:w="3165"/>
          </w:tcPr>
          <w:p>
            <w:pPr>
              <w:spacing w:after="0"/>
              <w:jc w:val="left"/>
            </w:pPr>
            <w:r>
              <w:rPr>
                <w:sz w:val="16"/>
              </w:rPr>
              <w:t>60 kt (69 mph) estimated sustained</w:t>
            </w:r>
          </w:p>
        </w:tc>
        <w:tc>
          <w:tcPr>
            <w:tcW w:type="dxa" w:w="2854"/>
          </w:tcPr>
          <w:p>
            <w:pPr>
              <w:spacing w:after="0"/>
              <w:jc w:val="left"/>
            </w:pPr>
            <w:r>
              <w:rPr>
                <w:sz w:val="16"/>
              </w:rPr>
              <w:t>damage not reported</w:t>
            </w:r>
          </w:p>
        </w:tc>
        <w:tc>
          <w:tcPr>
            <w:tcW w:type="dxa" w:w="929"/>
          </w:tcPr>
          <w:p>
            <w:pPr>
              <w:spacing w:after="0"/>
              <w:jc w:val="right"/>
            </w:pPr>
            <w:r>
              <w:rPr>
                <w:sz w:val="16"/>
              </w:rPr>
              <w:t>0, 0</w:t>
            </w:r>
          </w:p>
        </w:tc>
        <w:tc>
          <w:tcPr>
            <w:tcW w:type="dxa" w:w="2189"/>
          </w:tcPr>
          <w:p>
            <w:pPr>
              <w:spacing w:after="0"/>
              <w:jc w:val="left"/>
            </w:pPr>
            <w:r>
              <w:rPr>
                <w:sz w:val="16"/>
              </w:rPr>
              <w:t>NWS zone ALZ007 (MORGAN), zone-level</w:t>
            </w:r>
          </w:p>
        </w:tc>
        <w:tc>
          <w:tcPr>
            <w:tcW w:type="dxa" w:w="2723"/>
          </w:tcPr>
          <w:p>
            <w:pPr>
              <w:spacing w:after="0"/>
              <w:jc w:val="left"/>
            </w:pPr>
            <w:r>
              <w:rPr>
                <w:sz w:val="16"/>
              </w:rPr>
              <w:t>B1-c worst recorded: High Wind and Strong Wind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3165"/>
          </w:tcPr>
          <w:p>
            <w:pPr>
              <w:spacing w:after="0"/>
              <w:jc w:val="left"/>
            </w:pPr>
          </w:p>
        </w:tc>
        <w:tc>
          <w:tcPr>
            <w:tcW w:type="dxa" w:w="2854"/>
          </w:tcPr>
          <w:p>
            <w:pPr>
              <w:spacing w:after="0"/>
              <w:jc w:val="left"/>
            </w:pPr>
            <w:r>
              <w:rPr>
                <w:sz w:val="16"/>
              </w:rPr>
              <w:t>$1,000,000 property; $0 crops (zone total, 1998 dollars)</w:t>
            </w:r>
          </w:p>
        </w:tc>
        <w:tc>
          <w:tcPr>
            <w:tcW w:type="dxa" w:w="929"/>
          </w:tcPr>
          <w:p>
            <w:pPr>
              <w:spacing w:after="0"/>
              <w:jc w:val="right"/>
            </w:pPr>
            <w:r>
              <w:rPr>
                <w:sz w:val="16"/>
              </w:rPr>
              <w:t>0, 0</w:t>
            </w:r>
          </w:p>
        </w:tc>
        <w:tc>
          <w:tcPr>
            <w:tcW w:type="dxa" w:w="2189"/>
          </w:tcPr>
          <w:p>
            <w:pPr>
              <w:spacing w:after="0"/>
              <w:jc w:val="left"/>
            </w:pPr>
            <w:r>
              <w:rPr>
                <w:sz w:val="16"/>
              </w:rPr>
              <w:t>NWS zone ALZ007 (MORGAN), zone-level</w:t>
            </w:r>
          </w:p>
        </w:tc>
        <w:tc>
          <w:tcPr>
            <w:tcW w:type="dxa" w:w="2723"/>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165"/>
          </w:tcPr>
          <w:p>
            <w:pPr>
              <w:spacing w:after="0"/>
              <w:jc w:val="left"/>
            </w:pPr>
          </w:p>
        </w:tc>
        <w:tc>
          <w:tcPr>
            <w:tcW w:type="dxa" w:w="2854"/>
          </w:tcPr>
          <w:p>
            <w:pPr>
              <w:spacing w:after="0"/>
              <w:jc w:val="left"/>
            </w:pPr>
            <w:r>
              <w:rPr>
                <w:sz w:val="16"/>
              </w:rPr>
              <w:t>property not reported; $1,000,000 crops (zone total, 1996 dollars)</w:t>
            </w:r>
          </w:p>
        </w:tc>
        <w:tc>
          <w:tcPr>
            <w:tcW w:type="dxa" w:w="929"/>
          </w:tcPr>
          <w:p>
            <w:pPr>
              <w:spacing w:after="0"/>
              <w:jc w:val="right"/>
            </w:pPr>
            <w:r>
              <w:rPr>
                <w:sz w:val="16"/>
              </w:rPr>
              <w:t>0, 0</w:t>
            </w:r>
          </w:p>
        </w:tc>
        <w:tc>
          <w:tcPr>
            <w:tcW w:type="dxa" w:w="2189"/>
          </w:tcPr>
          <w:p>
            <w:pPr>
              <w:spacing w:after="0"/>
              <w:jc w:val="left"/>
            </w:pPr>
            <w:r>
              <w:rPr>
                <w:sz w:val="16"/>
              </w:rPr>
              <w:t>NWS zone ALZ007 (MORGAN), zone-level</w:t>
            </w:r>
          </w:p>
        </w:tc>
        <w:tc>
          <w:tcPr>
            <w:tcW w:type="dxa" w:w="27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165"/>
          </w:tcPr>
          <w:p>
            <w:pPr>
              <w:spacing w:after="0"/>
              <w:jc w:val="left"/>
            </w:pPr>
            <w:r>
              <w:rPr>
                <w:sz w:val="16"/>
              </w:rPr>
              <w:t>F5, 4.1 mi path length (whole path, pre-1996), 500 yd wide</w:t>
            </w:r>
          </w:p>
        </w:tc>
        <w:tc>
          <w:tcPr>
            <w:tcW w:type="dxa" w:w="2854"/>
          </w:tcPr>
          <w:p>
            <w:pPr>
              <w:spacing w:after="0"/>
              <w:jc w:val="left"/>
            </w:pPr>
            <w:r>
              <w:rPr>
                <w:sz w:val="16"/>
              </w:rPr>
              <w:t>damage not recorded (pre-1996 record)</w:t>
            </w:r>
          </w:p>
        </w:tc>
        <w:tc>
          <w:tcPr>
            <w:tcW w:type="dxa" w:w="929"/>
          </w:tcPr>
          <w:p>
            <w:pPr>
              <w:spacing w:after="0"/>
              <w:jc w:val="right"/>
            </w:pPr>
            <w:r>
              <w:rPr>
                <w:sz w:val="16"/>
              </w:rPr>
              <w:t>0, 56</w:t>
            </w:r>
          </w:p>
        </w:tc>
        <w:tc>
          <w:tcPr>
            <w:tcW w:type="dxa" w:w="2189"/>
          </w:tcPr>
          <w:p>
            <w:pPr>
              <w:spacing w:after="0"/>
              <w:jc w:val="left"/>
            </w:pPr>
            <w:r>
              <w:rPr>
                <w:sz w:val="16"/>
              </w:rPr>
              <w:t>location not recorded</w:t>
            </w:r>
          </w:p>
        </w:tc>
        <w:tc>
          <w:tcPr>
            <w:tcW w:type="dxa" w:w="2723"/>
          </w:tcPr>
          <w:p>
            <w:pPr>
              <w:spacing w:after="0"/>
              <w:jc w:val="left"/>
            </w:pPr>
            <w:r>
              <w:rPr>
                <w:sz w:val="16"/>
              </w:rPr>
              <w:t>B1-c worst recorded: Tornado</w:t>
            </w:r>
          </w:p>
        </w:tc>
      </w:tr>
      <w:tr>
        <w:trPr>
          <w:cantSplit/>
        </w:trPr>
        <w:tc>
          <w:tcPr>
            <w:tcW w:type="dxa" w:w="1037"/>
          </w:tcPr>
          <w:p>
            <w:pPr>
              <w:spacing w:after="0"/>
              <w:jc w:val="left"/>
            </w:pPr>
            <w:r>
              <w:rPr>
                <w:sz w:val="16"/>
              </w:rPr>
              <w:t>1957-04-08</w:t>
            </w:r>
          </w:p>
        </w:tc>
        <w:tc>
          <w:tcPr>
            <w:tcW w:type="dxa" w:w="1215"/>
          </w:tcPr>
          <w:p>
            <w:pPr>
              <w:spacing w:after="0"/>
              <w:jc w:val="left"/>
            </w:pPr>
            <w:r>
              <w:rPr>
                <w:sz w:val="16"/>
              </w:rPr>
              <w:t>Tornado</w:t>
            </w:r>
          </w:p>
        </w:tc>
        <w:tc>
          <w:tcPr>
            <w:tcW w:type="dxa" w:w="3165"/>
          </w:tcPr>
          <w:p>
            <w:pPr>
              <w:spacing w:after="0"/>
              <w:jc w:val="left"/>
            </w:pPr>
            <w:r>
              <w:rPr>
                <w:sz w:val="16"/>
              </w:rPr>
              <w:t>F3, 33.6 mi path length (whole path, pre-1996), 200 yd wide</w:t>
            </w:r>
          </w:p>
        </w:tc>
        <w:tc>
          <w:tcPr>
            <w:tcW w:type="dxa" w:w="2854"/>
          </w:tcPr>
          <w:p>
            <w:pPr>
              <w:spacing w:after="0"/>
              <w:jc w:val="left"/>
            </w:pPr>
            <w:r>
              <w:rPr>
                <w:sz w:val="16"/>
              </w:rPr>
              <w:t>$250 property; crops not recorded (1957 dollars)</w:t>
            </w:r>
          </w:p>
        </w:tc>
        <w:tc>
          <w:tcPr>
            <w:tcW w:type="dxa" w:w="929"/>
          </w:tcPr>
          <w:p>
            <w:pPr>
              <w:spacing w:after="0"/>
              <w:jc w:val="right"/>
            </w:pPr>
            <w:r>
              <w:rPr>
                <w:sz w:val="16"/>
              </w:rPr>
              <w:t>2, 90</w:t>
            </w:r>
          </w:p>
        </w:tc>
        <w:tc>
          <w:tcPr>
            <w:tcW w:type="dxa" w:w="2189"/>
          </w:tcPr>
          <w:p>
            <w:pPr>
              <w:spacing w:after="0"/>
              <w:jc w:val="left"/>
            </w:pPr>
            <w:r>
              <w:rPr>
                <w:sz w:val="16"/>
              </w:rPr>
              <w:t>location not recorded</w:t>
            </w: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1955-04-24</w:t>
            </w:r>
          </w:p>
        </w:tc>
        <w:tc>
          <w:tcPr>
            <w:tcW w:type="dxa" w:w="1215"/>
          </w:tcPr>
          <w:p>
            <w:pPr>
              <w:spacing w:after="0"/>
              <w:jc w:val="left"/>
            </w:pPr>
            <w:r>
              <w:rPr>
                <w:sz w:val="16"/>
              </w:rPr>
              <w:t>Tornado</w:t>
            </w:r>
          </w:p>
        </w:tc>
        <w:tc>
          <w:tcPr>
            <w:tcW w:type="dxa" w:w="3165"/>
          </w:tcPr>
          <w:p>
            <w:pPr>
              <w:spacing w:after="0"/>
              <w:jc w:val="left"/>
            </w:pPr>
            <w:r>
              <w:rPr>
                <w:sz w:val="16"/>
              </w:rPr>
              <w:t>F4, 8.6 mi path length (whole path, pre-1996), 200 yd wide</w:t>
            </w:r>
          </w:p>
        </w:tc>
        <w:tc>
          <w:tcPr>
            <w:tcW w:type="dxa" w:w="2854"/>
          </w:tcPr>
          <w:p>
            <w:pPr>
              <w:spacing w:after="0"/>
              <w:jc w:val="left"/>
            </w:pPr>
            <w:r>
              <w:rPr>
                <w:sz w:val="16"/>
              </w:rPr>
              <w:t>$2,500,000 property; crops not recorded (1955 dollars)</w:t>
            </w:r>
          </w:p>
        </w:tc>
        <w:tc>
          <w:tcPr>
            <w:tcW w:type="dxa" w:w="929"/>
          </w:tcPr>
          <w:p>
            <w:pPr>
              <w:spacing w:after="0"/>
              <w:jc w:val="right"/>
            </w:pPr>
            <w:r>
              <w:rPr>
                <w:sz w:val="16"/>
              </w:rPr>
              <w:t>5, 20</w:t>
            </w:r>
          </w:p>
        </w:tc>
        <w:tc>
          <w:tcPr>
            <w:tcW w:type="dxa" w:w="2189"/>
          </w:tcPr>
          <w:p>
            <w:pPr>
              <w:spacing w:after="0"/>
              <w:jc w:val="left"/>
            </w:pPr>
            <w:r>
              <w:rPr>
                <w:sz w:val="16"/>
              </w:rPr>
              <w:t>location not recorded</w:t>
            </w:r>
          </w:p>
        </w:tc>
        <w:tc>
          <w:tcPr>
            <w:tcW w:type="dxa" w:w="2723"/>
          </w:tcPr>
          <w:p>
            <w:pPr>
              <w:spacing w:after="0"/>
              <w:jc w:val="left"/>
            </w:pPr>
            <w:r>
              <w:rPr>
                <w:sz w:val="16"/>
              </w:rPr>
              <w:t>deaths or injuries recorded</w:t>
            </w:r>
          </w:p>
        </w:tc>
      </w:tr>
      <w:tr>
        <w:trPr>
          <w:cantSplit/>
        </w:trPr>
        <w:tc>
          <w:tcPr>
            <w:tcW w:type="dxa" w:w="1037"/>
          </w:tcPr>
          <w:p>
            <w:pPr>
              <w:spacing w:after="0"/>
              <w:jc w:val="left"/>
            </w:pPr>
            <w:r>
              <w:rPr>
                <w:sz w:val="16"/>
              </w:rPr>
              <w:t>1952-03-22</w:t>
            </w:r>
          </w:p>
        </w:tc>
        <w:tc>
          <w:tcPr>
            <w:tcW w:type="dxa" w:w="1215"/>
          </w:tcPr>
          <w:p>
            <w:pPr>
              <w:spacing w:after="0"/>
              <w:jc w:val="left"/>
            </w:pPr>
            <w:r>
              <w:rPr>
                <w:sz w:val="16"/>
              </w:rPr>
              <w:t>Tornado</w:t>
            </w:r>
          </w:p>
        </w:tc>
        <w:tc>
          <w:tcPr>
            <w:tcW w:type="dxa" w:w="3165"/>
          </w:tcPr>
          <w:p>
            <w:pPr>
              <w:spacing w:after="0"/>
              <w:jc w:val="left"/>
            </w:pPr>
            <w:r>
              <w:rPr>
                <w:sz w:val="16"/>
              </w:rPr>
              <w:t>F4, 21.6 mi path length (whole path, pre-1996), 100 yd wide</w:t>
            </w:r>
          </w:p>
        </w:tc>
        <w:tc>
          <w:tcPr>
            <w:tcW w:type="dxa" w:w="2854"/>
          </w:tcPr>
          <w:p>
            <w:pPr>
              <w:spacing w:after="0"/>
              <w:jc w:val="left"/>
            </w:pPr>
            <w:r>
              <w:rPr>
                <w:sz w:val="16"/>
              </w:rPr>
              <w:t>$25,000 property; crops not recorded (1952 dollars)</w:t>
            </w:r>
          </w:p>
        </w:tc>
        <w:tc>
          <w:tcPr>
            <w:tcW w:type="dxa" w:w="929"/>
          </w:tcPr>
          <w:p>
            <w:pPr>
              <w:spacing w:after="0"/>
              <w:jc w:val="right"/>
            </w:pPr>
            <w:r>
              <w:rPr>
                <w:sz w:val="16"/>
              </w:rPr>
              <w:t>4, 50</w:t>
            </w:r>
          </w:p>
        </w:tc>
        <w:tc>
          <w:tcPr>
            <w:tcW w:type="dxa" w:w="2189"/>
          </w:tcPr>
          <w:p>
            <w:pPr>
              <w:spacing w:after="0"/>
              <w:jc w:val="left"/>
            </w:pPr>
            <w:r>
              <w:rPr>
                <w:sz w:val="16"/>
              </w:rPr>
              <w:t>location not recorded</w:t>
            </w:r>
          </w:p>
        </w:tc>
        <w:tc>
          <w:tcPr>
            <w:tcW w:type="dxa" w:w="27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1.26</w:t>
            </w:r>
          </w:p>
        </w:tc>
        <w:tc>
          <w:tcPr>
            <w:tcW w:type="dxa" w:w="1335"/>
          </w:tcPr>
          <w:p>
            <w:pPr>
              <w:spacing w:after="0"/>
              <w:jc w:val="left"/>
            </w:pPr>
            <w:r>
              <w:rPr>
                <w:sz w:val="16"/>
              </w:rPr>
              <w:t>event-days per year</w:t>
            </w:r>
          </w:p>
        </w:tc>
        <w:tc>
          <w:tcPr>
            <w:tcW w:type="dxa" w:w="1715"/>
          </w:tcPr>
          <w:p>
            <w:pPr>
              <w:spacing w:after="0"/>
              <w:jc w:val="left"/>
            </w:pPr>
            <w:r>
              <w:rPr>
                <w:sz w:val="16"/>
              </w:rPr>
              <w:t>about 1.26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26.9</w:t>
            </w:r>
          </w:p>
        </w:tc>
        <w:tc>
          <w:tcPr>
            <w:tcW w:type="dxa" w:w="1335"/>
          </w:tcPr>
          <w:p>
            <w:pPr>
              <w:spacing w:after="0"/>
              <w:jc w:val="left"/>
            </w:pPr>
            <w:r>
              <w:rPr>
                <w:sz w:val="16"/>
              </w:rPr>
              <w:t>event-days per year</w:t>
            </w:r>
          </w:p>
        </w:tc>
        <w:tc>
          <w:tcPr>
            <w:tcW w:type="dxa" w:w="1715"/>
          </w:tcPr>
          <w:p>
            <w:pPr>
              <w:spacing w:after="0"/>
              <w:jc w:val="left"/>
            </w:pPr>
            <w:r>
              <w:rPr>
                <w:sz w:val="16"/>
              </w:rPr>
              <w:t>about 26.9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994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0.00315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0.315%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4.69</w:t>
            </w:r>
          </w:p>
        </w:tc>
        <w:tc>
          <w:tcPr>
            <w:tcW w:type="dxa" w:w="1335"/>
          </w:tcPr>
          <w:p>
            <w:pPr>
              <w:spacing w:after="0"/>
              <w:jc w:val="left"/>
            </w:pPr>
            <w:r>
              <w:rPr>
                <w:sz w:val="16"/>
              </w:rPr>
              <w:t>events per year</w:t>
            </w:r>
          </w:p>
        </w:tc>
        <w:tc>
          <w:tcPr>
            <w:tcW w:type="dxa" w:w="1715"/>
          </w:tcPr>
          <w:p>
            <w:pPr>
              <w:spacing w:after="0"/>
              <w:jc w:val="left"/>
            </w:pPr>
            <w:r>
              <w:rPr>
                <w:sz w:val="16"/>
              </w:rPr>
              <w:t>about 4.69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177.9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7.58</w:t>
            </w:r>
          </w:p>
        </w:tc>
        <w:tc>
          <w:tcPr>
            <w:tcW w:type="dxa" w:w="1335"/>
          </w:tcPr>
          <w:p>
            <w:pPr>
              <w:spacing w:after="0"/>
              <w:jc w:val="left"/>
            </w:pPr>
            <w:r>
              <w:rPr>
                <w:sz w:val="16"/>
              </w:rPr>
              <w:t>event-days per year</w:t>
            </w:r>
          </w:p>
        </w:tc>
        <w:tc>
          <w:tcPr>
            <w:tcW w:type="dxa" w:w="1715"/>
          </w:tcPr>
          <w:p>
            <w:pPr>
              <w:spacing w:after="0"/>
              <w:jc w:val="left"/>
            </w:pPr>
            <w:r>
              <w:rPr>
                <w:sz w:val="16"/>
              </w:rPr>
              <w:t>about 7.58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121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0.0345</w:t>
            </w:r>
          </w:p>
        </w:tc>
        <w:tc>
          <w:tcPr>
            <w:tcW w:type="dxa" w:w="1335"/>
          </w:tcPr>
          <w:p>
            <w:pPr>
              <w:spacing w:after="0"/>
              <w:jc w:val="left"/>
            </w:pPr>
            <w:r>
              <w:rPr>
                <w:sz w:val="16"/>
              </w:rPr>
              <w:t>events per year</w:t>
            </w:r>
          </w:p>
        </w:tc>
        <w:tc>
          <w:tcPr>
            <w:tcW w:type="dxa" w:w="1715"/>
          </w:tcPr>
          <w:p>
            <w:pPr>
              <w:spacing w:after="0"/>
              <w:jc w:val="left"/>
            </w:pPr>
            <w:r>
              <w:rPr>
                <w:sz w:val="16"/>
              </w:rPr>
              <w:t>about 1 in 29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0.746</w:t>
            </w:r>
          </w:p>
        </w:tc>
        <w:tc>
          <w:tcPr>
            <w:tcW w:type="dxa" w:w="1335"/>
          </w:tcPr>
          <w:p>
            <w:pPr>
              <w:spacing w:after="0"/>
              <w:jc w:val="left"/>
            </w:pPr>
            <w:r>
              <w:rPr>
                <w:sz w:val="16"/>
              </w:rPr>
              <w:t>event-days per year</w:t>
            </w:r>
          </w:p>
        </w:tc>
        <w:tc>
          <w:tcPr>
            <w:tcW w:type="dxa" w:w="1715"/>
          </w:tcPr>
          <w:p>
            <w:pPr>
              <w:spacing w:after="0"/>
              <w:jc w:val="left"/>
            </w:pPr>
            <w:r>
              <w:rPr>
                <w:sz w:val="16"/>
              </w:rPr>
              <w:t>about 0.746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51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2.39</w:t>
            </w:r>
          </w:p>
        </w:tc>
        <w:tc>
          <w:tcPr>
            <w:tcW w:type="dxa" w:w="1335"/>
          </w:tcPr>
          <w:p>
            <w:pPr>
              <w:spacing w:after="0"/>
              <w:jc w:val="left"/>
            </w:pPr>
            <w:r>
              <w:rPr>
                <w:sz w:val="16"/>
              </w:rPr>
              <w:t>event-days per year</w:t>
            </w:r>
          </w:p>
        </w:tc>
        <w:tc>
          <w:tcPr>
            <w:tcW w:type="dxa" w:w="1715"/>
          </w:tcPr>
          <w:p>
            <w:pPr>
              <w:spacing w:after="0"/>
              <w:jc w:val="left"/>
            </w:pPr>
            <w:r>
              <w:rPr>
                <w:sz w:val="16"/>
              </w:rPr>
              <w:t>about 2.39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67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0.336</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62.3</w:t>
            </w:r>
          </w:p>
        </w:tc>
        <w:tc>
          <w:tcPr>
            <w:tcW w:type="dxa" w:w="1335"/>
          </w:tcPr>
          <w:p>
            <w:pPr>
              <w:spacing w:after="0"/>
              <w:jc w:val="left"/>
            </w:pPr>
            <w:r>
              <w:rPr>
                <w:sz w:val="16"/>
              </w:rPr>
              <w:t>days per year with a strike</w:t>
            </w:r>
          </w:p>
        </w:tc>
        <w:tc>
          <w:tcPr>
            <w:tcW w:type="dxa" w:w="1715"/>
          </w:tcPr>
          <w:p>
            <w:pPr>
              <w:spacing w:after="0"/>
              <w:jc w:val="left"/>
            </w:pPr>
            <w:r>
              <w:rPr>
                <w:sz w:val="16"/>
              </w:rPr>
              <w:t>about 62.3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5.74</w:t>
            </w:r>
          </w:p>
        </w:tc>
        <w:tc>
          <w:tcPr>
            <w:tcW w:type="dxa" w:w="1335"/>
          </w:tcPr>
          <w:p>
            <w:pPr>
              <w:spacing w:after="0"/>
              <w:jc w:val="left"/>
            </w:pPr>
            <w:r>
              <w:rPr>
                <w:sz w:val="16"/>
              </w:rPr>
              <w:t>events per year</w:t>
            </w:r>
          </w:p>
        </w:tc>
        <w:tc>
          <w:tcPr>
            <w:tcW w:type="dxa" w:w="1715"/>
          </w:tcPr>
          <w:p>
            <w:pPr>
              <w:spacing w:after="0"/>
              <w:jc w:val="left"/>
            </w:pPr>
            <w:r>
              <w:rPr>
                <w:sz w:val="16"/>
              </w:rPr>
              <w:t>about 5.74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0.679</w:t>
            </w:r>
          </w:p>
        </w:tc>
        <w:tc>
          <w:tcPr>
            <w:tcW w:type="dxa" w:w="1335"/>
          </w:tcPr>
          <w:p>
            <w:pPr>
              <w:spacing w:after="0"/>
              <w:jc w:val="left"/>
            </w:pPr>
            <w:r>
              <w:rPr>
                <w:sz w:val="16"/>
              </w:rPr>
              <w:t>events per year</w:t>
            </w:r>
          </w:p>
        </w:tc>
        <w:tc>
          <w:tcPr>
            <w:tcW w:type="dxa" w:w="1715"/>
          </w:tcPr>
          <w:p>
            <w:pPr>
              <w:spacing w:after="0"/>
              <w:jc w:val="left"/>
            </w:pPr>
            <w:r>
              <w:rPr>
                <w:sz w:val="16"/>
              </w:rPr>
              <w:t>about 0.68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0.000359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0.0359%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4.37</w:t>
            </w:r>
          </w:p>
        </w:tc>
        <w:tc>
          <w:tcPr>
            <w:tcW w:type="dxa" w:w="1335"/>
          </w:tcPr>
          <w:p>
            <w:pPr>
              <w:spacing w:after="0"/>
              <w:jc w:val="left"/>
            </w:pPr>
            <w:r>
              <w:rPr>
                <w:sz w:val="16"/>
              </w:rPr>
              <w:t>event-days per year</w:t>
            </w:r>
          </w:p>
        </w:tc>
        <w:tc>
          <w:tcPr>
            <w:tcW w:type="dxa" w:w="1715"/>
          </w:tcPr>
          <w:p>
            <w:pPr>
              <w:spacing w:after="0"/>
              <w:jc w:val="left"/>
            </w:pPr>
            <w:r>
              <w:rPr>
                <w:sz w:val="16"/>
              </w:rPr>
              <w:t>about 4.37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83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345</w:t>
            </w:r>
          </w:p>
        </w:tc>
        <w:tc>
          <w:tcPr>
            <w:tcW w:type="dxa" w:w="1381"/>
          </w:tcPr>
          <w:p>
            <w:pPr>
              <w:spacing w:after="0"/>
              <w:jc w:val="right"/>
            </w:pPr>
            <w:r>
              <w:rPr>
                <w:sz w:val="16"/>
              </w:rPr>
              <w:t>30</w:t>
            </w:r>
          </w:p>
        </w:tc>
        <w:tc>
          <w:tcPr>
            <w:tcW w:type="dxa" w:w="1381"/>
          </w:tcPr>
          <w:p>
            <w:pPr>
              <w:spacing w:after="0"/>
              <w:jc w:val="right"/>
            </w:pPr>
            <w:r>
              <w:rPr>
                <w:sz w:val="16"/>
              </w:rPr>
              <w:t>11.5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31 of 31</w:t>
            </w:r>
          </w:p>
        </w:tc>
        <w:tc>
          <w:tcPr>
            <w:tcW w:type="dxa" w:w="976"/>
          </w:tcPr>
          <w:p>
            <w:pPr>
              <w:spacing w:after="0"/>
              <w:jc w:val="right"/>
            </w:pPr>
            <w:r>
              <w:rPr>
                <w:sz w:val="16"/>
              </w:rPr>
              <w:t>34.8</w:t>
            </w:r>
          </w:p>
        </w:tc>
        <w:tc>
          <w:tcPr>
            <w:tcW w:type="dxa" w:w="1023"/>
          </w:tcPr>
          <w:p>
            <w:pPr>
              <w:spacing w:after="0"/>
              <w:jc w:val="right"/>
            </w:pPr>
            <w:r>
              <w:rPr>
                <w:sz w:val="16"/>
              </w:rPr>
              <w:t>75.3</w:t>
            </w:r>
          </w:p>
        </w:tc>
        <w:tc>
          <w:tcPr>
            <w:tcW w:type="dxa" w:w="976"/>
          </w:tcPr>
          <w:p>
            <w:pPr>
              <w:spacing w:after="0"/>
              <w:jc w:val="right"/>
            </w:pPr>
            <w:r>
              <w:rPr>
                <w:sz w:val="16"/>
              </w:rPr>
              <w:t>87.3</w:t>
            </w:r>
          </w:p>
        </w:tc>
        <w:tc>
          <w:tcPr>
            <w:tcW w:type="dxa" w:w="8283"/>
          </w:tcPr>
          <w:p>
            <w:pPr>
              <w:spacing w:after="0"/>
              <w:jc w:val="left"/>
            </w:pPr>
            <w:r>
              <w:rPr>
                <w:sz w:val="16"/>
              </w:rPr>
              <w:t>Relatively High 12, Relatively Moderate 18, Relatively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22 of 31</w:t>
            </w:r>
          </w:p>
        </w:tc>
        <w:tc>
          <w:tcPr>
            <w:tcW w:type="dxa" w:w="976"/>
          </w:tcPr>
          <w:p>
            <w:pPr>
              <w:spacing w:after="0"/>
              <w:jc w:val="right"/>
            </w:pPr>
            <w:r>
              <w:rPr>
                <w:sz w:val="16"/>
              </w:rPr>
              <w:t>66.9</w:t>
            </w:r>
          </w:p>
        </w:tc>
        <w:tc>
          <w:tcPr>
            <w:tcW w:type="dxa" w:w="1023"/>
          </w:tcPr>
          <w:p>
            <w:pPr>
              <w:spacing w:after="0"/>
              <w:jc w:val="right"/>
            </w:pPr>
            <w:r>
              <w:rPr>
                <w:sz w:val="16"/>
              </w:rPr>
              <w:t>80.9</w:t>
            </w:r>
          </w:p>
        </w:tc>
        <w:tc>
          <w:tcPr>
            <w:tcW w:type="dxa" w:w="976"/>
          </w:tcPr>
          <w:p>
            <w:pPr>
              <w:spacing w:after="0"/>
              <w:jc w:val="right"/>
            </w:pPr>
            <w:r>
              <w:rPr>
                <w:sz w:val="16"/>
              </w:rPr>
              <w:t>92.0</w:t>
            </w:r>
          </w:p>
        </w:tc>
        <w:tc>
          <w:tcPr>
            <w:tcW w:type="dxa" w:w="8283"/>
          </w:tcPr>
          <w:p>
            <w:pPr>
              <w:spacing w:after="0"/>
              <w:jc w:val="left"/>
            </w:pPr>
            <w:r>
              <w:rPr>
                <w:sz w:val="16"/>
              </w:rPr>
              <w:t>Relatively Low 11, Very Low 11, No Rating 9</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31 of 31</w:t>
            </w:r>
          </w:p>
        </w:tc>
        <w:tc>
          <w:tcPr>
            <w:tcW w:type="dxa" w:w="976"/>
          </w:tcPr>
          <w:p>
            <w:pPr>
              <w:spacing w:after="0"/>
              <w:jc w:val="right"/>
            </w:pPr>
            <w:r>
              <w:rPr>
                <w:sz w:val="16"/>
              </w:rPr>
              <w:t>58.9</w:t>
            </w:r>
          </w:p>
        </w:tc>
        <w:tc>
          <w:tcPr>
            <w:tcW w:type="dxa" w:w="1023"/>
          </w:tcPr>
          <w:p>
            <w:pPr>
              <w:spacing w:after="0"/>
              <w:jc w:val="right"/>
            </w:pPr>
            <w:r>
              <w:rPr>
                <w:sz w:val="16"/>
              </w:rPr>
              <w:t>80.4</w:t>
            </w:r>
          </w:p>
        </w:tc>
        <w:tc>
          <w:tcPr>
            <w:tcW w:type="dxa" w:w="976"/>
          </w:tcPr>
          <w:p>
            <w:pPr>
              <w:spacing w:after="0"/>
              <w:jc w:val="right"/>
            </w:pPr>
            <w:r>
              <w:rPr>
                <w:sz w:val="16"/>
              </w:rPr>
              <w:t>87.5</w:t>
            </w:r>
          </w:p>
        </w:tc>
        <w:tc>
          <w:tcPr>
            <w:tcW w:type="dxa" w:w="8283"/>
          </w:tcPr>
          <w:p>
            <w:pPr>
              <w:spacing w:after="0"/>
              <w:jc w:val="left"/>
            </w:pPr>
            <w:r>
              <w:rPr>
                <w:sz w:val="16"/>
              </w:rPr>
              <w:t>Relatively Moderate 20, Relatively Low 11</w:t>
            </w:r>
          </w:p>
        </w:tc>
      </w:tr>
      <w:tr>
        <w:trPr>
          <w:cantSplit/>
        </w:trPr>
        <w:tc>
          <w:tcPr>
            <w:tcW w:type="dxa" w:w="1561"/>
          </w:tcPr>
          <w:p>
            <w:pPr>
              <w:spacing w:after="0"/>
              <w:jc w:val="left"/>
            </w:pPr>
            <w:r>
              <w:rPr>
                <w:sz w:val="16"/>
              </w:rPr>
              <w:t>Hail</w:t>
            </w:r>
          </w:p>
        </w:tc>
        <w:tc>
          <w:tcPr>
            <w:tcW w:type="dxa" w:w="1292"/>
          </w:tcPr>
          <w:p>
            <w:pPr>
              <w:spacing w:after="0"/>
              <w:jc w:val="right"/>
            </w:pPr>
            <w:r>
              <w:rPr>
                <w:sz w:val="16"/>
              </w:rPr>
              <w:t>31 of 31</w:t>
            </w:r>
          </w:p>
        </w:tc>
        <w:tc>
          <w:tcPr>
            <w:tcW w:type="dxa" w:w="976"/>
          </w:tcPr>
          <w:p>
            <w:pPr>
              <w:spacing w:after="0"/>
              <w:jc w:val="right"/>
            </w:pPr>
            <w:r>
              <w:rPr>
                <w:sz w:val="16"/>
              </w:rPr>
              <w:t>27.8</w:t>
            </w:r>
          </w:p>
        </w:tc>
        <w:tc>
          <w:tcPr>
            <w:tcW w:type="dxa" w:w="1023"/>
          </w:tcPr>
          <w:p>
            <w:pPr>
              <w:spacing w:after="0"/>
              <w:jc w:val="right"/>
            </w:pPr>
            <w:r>
              <w:rPr>
                <w:sz w:val="16"/>
              </w:rPr>
              <w:t>49.3</w:t>
            </w:r>
          </w:p>
        </w:tc>
        <w:tc>
          <w:tcPr>
            <w:tcW w:type="dxa" w:w="976"/>
          </w:tcPr>
          <w:p>
            <w:pPr>
              <w:spacing w:after="0"/>
              <w:jc w:val="right"/>
            </w:pPr>
            <w:r>
              <w:rPr>
                <w:sz w:val="16"/>
              </w:rPr>
              <w:t>71.3</w:t>
            </w:r>
          </w:p>
        </w:tc>
        <w:tc>
          <w:tcPr>
            <w:tcW w:type="dxa" w:w="8283"/>
          </w:tcPr>
          <w:p>
            <w:pPr>
              <w:spacing w:after="0"/>
              <w:jc w:val="left"/>
            </w:pPr>
            <w:r>
              <w:rPr>
                <w:sz w:val="16"/>
              </w:rPr>
              <w:t>Relatively Moderate 1, Relatively Low 29, Very Low 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31 of 31</w:t>
            </w:r>
          </w:p>
        </w:tc>
        <w:tc>
          <w:tcPr>
            <w:tcW w:type="dxa" w:w="976"/>
          </w:tcPr>
          <w:p>
            <w:pPr>
              <w:spacing w:after="0"/>
              <w:jc w:val="right"/>
            </w:pPr>
            <w:r>
              <w:rPr>
                <w:sz w:val="16"/>
              </w:rPr>
              <w:t>20.1</w:t>
            </w:r>
          </w:p>
        </w:tc>
        <w:tc>
          <w:tcPr>
            <w:tcW w:type="dxa" w:w="1023"/>
          </w:tcPr>
          <w:p>
            <w:pPr>
              <w:spacing w:after="0"/>
              <w:jc w:val="right"/>
            </w:pPr>
            <w:r>
              <w:rPr>
                <w:sz w:val="16"/>
              </w:rPr>
              <w:t>72.0</w:t>
            </w:r>
          </w:p>
        </w:tc>
        <w:tc>
          <w:tcPr>
            <w:tcW w:type="dxa" w:w="976"/>
          </w:tcPr>
          <w:p>
            <w:pPr>
              <w:spacing w:after="0"/>
              <w:jc w:val="right"/>
            </w:pPr>
            <w:r>
              <w:rPr>
                <w:sz w:val="16"/>
              </w:rPr>
              <w:t>86.9</w:t>
            </w:r>
          </w:p>
        </w:tc>
        <w:tc>
          <w:tcPr>
            <w:tcW w:type="dxa" w:w="8283"/>
          </w:tcPr>
          <w:p>
            <w:pPr>
              <w:spacing w:after="0"/>
              <w:jc w:val="left"/>
            </w:pPr>
            <w:r>
              <w:rPr>
                <w:sz w:val="16"/>
              </w:rPr>
              <w:t>Relatively High 1, Relatively Moderate 29, Relatively Low 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31 of 31</w:t>
            </w:r>
          </w:p>
        </w:tc>
        <w:tc>
          <w:tcPr>
            <w:tcW w:type="dxa" w:w="976"/>
          </w:tcPr>
          <w:p>
            <w:pPr>
              <w:spacing w:after="0"/>
              <w:jc w:val="right"/>
            </w:pPr>
            <w:r>
              <w:rPr>
                <w:sz w:val="16"/>
              </w:rPr>
              <w:t>43.1</w:t>
            </w:r>
          </w:p>
        </w:tc>
        <w:tc>
          <w:tcPr>
            <w:tcW w:type="dxa" w:w="1023"/>
          </w:tcPr>
          <w:p>
            <w:pPr>
              <w:spacing w:after="0"/>
              <w:jc w:val="right"/>
            </w:pPr>
            <w:r>
              <w:rPr>
                <w:sz w:val="16"/>
              </w:rPr>
              <w:t>54.4</w:t>
            </w:r>
          </w:p>
        </w:tc>
        <w:tc>
          <w:tcPr>
            <w:tcW w:type="dxa" w:w="976"/>
          </w:tcPr>
          <w:p>
            <w:pPr>
              <w:spacing w:after="0"/>
              <w:jc w:val="right"/>
            </w:pPr>
            <w:r>
              <w:rPr>
                <w:sz w:val="16"/>
              </w:rPr>
              <w:t>66.0</w:t>
            </w:r>
          </w:p>
        </w:tc>
        <w:tc>
          <w:tcPr>
            <w:tcW w:type="dxa" w:w="8283"/>
          </w:tcPr>
          <w:p>
            <w:pPr>
              <w:spacing w:after="0"/>
              <w:jc w:val="left"/>
            </w:pPr>
            <w:r>
              <w:rPr>
                <w:sz w:val="16"/>
              </w:rPr>
              <w:t>Relatively Low 24, Very Low 7</w:t>
            </w:r>
          </w:p>
        </w:tc>
      </w:tr>
      <w:tr>
        <w:trPr>
          <w:cantSplit/>
        </w:trPr>
        <w:tc>
          <w:tcPr>
            <w:tcW w:type="dxa" w:w="1561"/>
          </w:tcPr>
          <w:p>
            <w:pPr>
              <w:spacing w:after="0"/>
              <w:jc w:val="left"/>
            </w:pPr>
            <w:r>
              <w:rPr>
                <w:sz w:val="16"/>
              </w:rPr>
              <w:t>Ice Storm</w:t>
            </w:r>
          </w:p>
        </w:tc>
        <w:tc>
          <w:tcPr>
            <w:tcW w:type="dxa" w:w="1292"/>
          </w:tcPr>
          <w:p>
            <w:pPr>
              <w:spacing w:after="0"/>
              <w:jc w:val="right"/>
            </w:pPr>
            <w:r>
              <w:rPr>
                <w:sz w:val="16"/>
              </w:rPr>
              <w:t>31 of 31</w:t>
            </w:r>
          </w:p>
        </w:tc>
        <w:tc>
          <w:tcPr>
            <w:tcW w:type="dxa" w:w="976"/>
          </w:tcPr>
          <w:p>
            <w:pPr>
              <w:spacing w:after="0"/>
              <w:jc w:val="right"/>
            </w:pPr>
            <w:r>
              <w:rPr>
                <w:sz w:val="16"/>
              </w:rPr>
              <w:t>22.9</w:t>
            </w:r>
          </w:p>
        </w:tc>
        <w:tc>
          <w:tcPr>
            <w:tcW w:type="dxa" w:w="1023"/>
          </w:tcPr>
          <w:p>
            <w:pPr>
              <w:spacing w:after="0"/>
              <w:jc w:val="right"/>
            </w:pPr>
            <w:r>
              <w:rPr>
                <w:sz w:val="16"/>
              </w:rPr>
              <w:t>60.2</w:t>
            </w:r>
          </w:p>
        </w:tc>
        <w:tc>
          <w:tcPr>
            <w:tcW w:type="dxa" w:w="976"/>
          </w:tcPr>
          <w:p>
            <w:pPr>
              <w:spacing w:after="0"/>
              <w:jc w:val="right"/>
            </w:pPr>
            <w:r>
              <w:rPr>
                <w:sz w:val="16"/>
              </w:rPr>
              <w:t>85.3</w:t>
            </w:r>
          </w:p>
        </w:tc>
        <w:tc>
          <w:tcPr>
            <w:tcW w:type="dxa" w:w="8283"/>
          </w:tcPr>
          <w:p>
            <w:pPr>
              <w:spacing w:after="0"/>
              <w:jc w:val="left"/>
            </w:pPr>
            <w:r>
              <w:rPr>
                <w:sz w:val="16"/>
              </w:rPr>
              <w:t>Relatively Moderate 6, Relatively Low 24, Very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31 of 31</w:t>
            </w:r>
          </w:p>
        </w:tc>
        <w:tc>
          <w:tcPr>
            <w:tcW w:type="dxa" w:w="976"/>
          </w:tcPr>
          <w:p>
            <w:pPr>
              <w:spacing w:after="0"/>
              <w:jc w:val="right"/>
            </w:pPr>
            <w:r>
              <w:rPr>
                <w:sz w:val="16"/>
              </w:rPr>
              <w:t>6.1</w:t>
            </w:r>
          </w:p>
        </w:tc>
        <w:tc>
          <w:tcPr>
            <w:tcW w:type="dxa" w:w="1023"/>
          </w:tcPr>
          <w:p>
            <w:pPr>
              <w:spacing w:after="0"/>
              <w:jc w:val="right"/>
            </w:pPr>
            <w:r>
              <w:rPr>
                <w:sz w:val="16"/>
              </w:rPr>
              <w:t>66.3</w:t>
            </w:r>
          </w:p>
        </w:tc>
        <w:tc>
          <w:tcPr>
            <w:tcW w:type="dxa" w:w="976"/>
          </w:tcPr>
          <w:p>
            <w:pPr>
              <w:spacing w:after="0"/>
              <w:jc w:val="right"/>
            </w:pPr>
            <w:r>
              <w:rPr>
                <w:sz w:val="16"/>
              </w:rPr>
              <w:t>95.9</w:t>
            </w:r>
          </w:p>
        </w:tc>
        <w:tc>
          <w:tcPr>
            <w:tcW w:type="dxa" w:w="8283"/>
          </w:tcPr>
          <w:p>
            <w:pPr>
              <w:spacing w:after="0"/>
              <w:jc w:val="left"/>
            </w:pPr>
            <w:r>
              <w:rPr>
                <w:sz w:val="16"/>
              </w:rPr>
              <w:t>Very High 1, Relatively High 6, Relatively Moderate 17, Relatively Low 6, Very Low 1</w:t>
            </w:r>
          </w:p>
        </w:tc>
      </w:tr>
      <w:tr>
        <w:trPr>
          <w:cantSplit/>
        </w:trPr>
        <w:tc>
          <w:tcPr>
            <w:tcW w:type="dxa" w:w="1561"/>
          </w:tcPr>
          <w:p>
            <w:pPr>
              <w:spacing w:after="0"/>
              <w:jc w:val="left"/>
            </w:pPr>
            <w:r>
              <w:rPr>
                <w:sz w:val="16"/>
              </w:rPr>
              <w:t>Landslide</w:t>
            </w:r>
          </w:p>
        </w:tc>
        <w:tc>
          <w:tcPr>
            <w:tcW w:type="dxa" w:w="1292"/>
          </w:tcPr>
          <w:p>
            <w:pPr>
              <w:spacing w:after="0"/>
              <w:jc w:val="right"/>
            </w:pPr>
            <w:r>
              <w:rPr>
                <w:sz w:val="16"/>
              </w:rPr>
              <w:t>30 of 31</w:t>
            </w:r>
          </w:p>
        </w:tc>
        <w:tc>
          <w:tcPr>
            <w:tcW w:type="dxa" w:w="976"/>
          </w:tcPr>
          <w:p>
            <w:pPr>
              <w:spacing w:after="0"/>
              <w:jc w:val="right"/>
            </w:pPr>
            <w:r>
              <w:rPr>
                <w:sz w:val="16"/>
              </w:rPr>
              <w:t>9.0</w:t>
            </w:r>
          </w:p>
        </w:tc>
        <w:tc>
          <w:tcPr>
            <w:tcW w:type="dxa" w:w="1023"/>
          </w:tcPr>
          <w:p>
            <w:pPr>
              <w:spacing w:after="0"/>
              <w:jc w:val="right"/>
            </w:pPr>
            <w:r>
              <w:rPr>
                <w:sz w:val="16"/>
              </w:rPr>
              <w:t>39.6</w:t>
            </w:r>
          </w:p>
        </w:tc>
        <w:tc>
          <w:tcPr>
            <w:tcW w:type="dxa" w:w="976"/>
          </w:tcPr>
          <w:p>
            <w:pPr>
              <w:spacing w:after="0"/>
              <w:jc w:val="right"/>
            </w:pPr>
            <w:r>
              <w:rPr>
                <w:sz w:val="16"/>
              </w:rPr>
              <w:t>77.4</w:t>
            </w:r>
          </w:p>
        </w:tc>
        <w:tc>
          <w:tcPr>
            <w:tcW w:type="dxa" w:w="8283"/>
          </w:tcPr>
          <w:p>
            <w:pPr>
              <w:spacing w:after="0"/>
              <w:jc w:val="left"/>
            </w:pPr>
            <w:r>
              <w:rPr>
                <w:sz w:val="16"/>
              </w:rPr>
              <w:t>Very Low 30, No Rating 1</w:t>
            </w:r>
          </w:p>
        </w:tc>
      </w:tr>
      <w:tr>
        <w:trPr>
          <w:cantSplit/>
        </w:trPr>
        <w:tc>
          <w:tcPr>
            <w:tcW w:type="dxa" w:w="1561"/>
          </w:tcPr>
          <w:p>
            <w:pPr>
              <w:spacing w:after="0"/>
              <w:jc w:val="left"/>
            </w:pPr>
            <w:r>
              <w:rPr>
                <w:sz w:val="16"/>
              </w:rPr>
              <w:t>Lightning</w:t>
            </w:r>
          </w:p>
        </w:tc>
        <w:tc>
          <w:tcPr>
            <w:tcW w:type="dxa" w:w="1292"/>
          </w:tcPr>
          <w:p>
            <w:pPr>
              <w:spacing w:after="0"/>
              <w:jc w:val="right"/>
            </w:pPr>
            <w:r>
              <w:rPr>
                <w:sz w:val="16"/>
              </w:rPr>
              <w:t>31 of 31</w:t>
            </w:r>
          </w:p>
        </w:tc>
        <w:tc>
          <w:tcPr>
            <w:tcW w:type="dxa" w:w="976"/>
          </w:tcPr>
          <w:p>
            <w:pPr>
              <w:spacing w:after="0"/>
              <w:jc w:val="right"/>
            </w:pPr>
            <w:r>
              <w:rPr>
                <w:sz w:val="16"/>
              </w:rPr>
              <w:t>41.2</w:t>
            </w:r>
          </w:p>
        </w:tc>
        <w:tc>
          <w:tcPr>
            <w:tcW w:type="dxa" w:w="1023"/>
          </w:tcPr>
          <w:p>
            <w:pPr>
              <w:spacing w:after="0"/>
              <w:jc w:val="right"/>
            </w:pPr>
            <w:r>
              <w:rPr>
                <w:sz w:val="16"/>
              </w:rPr>
              <w:t>89.8</w:t>
            </w:r>
          </w:p>
        </w:tc>
        <w:tc>
          <w:tcPr>
            <w:tcW w:type="dxa" w:w="976"/>
          </w:tcPr>
          <w:p>
            <w:pPr>
              <w:spacing w:after="0"/>
              <w:jc w:val="right"/>
            </w:pPr>
            <w:r>
              <w:rPr>
                <w:sz w:val="16"/>
              </w:rPr>
              <w:t>97.3</w:t>
            </w:r>
          </w:p>
        </w:tc>
        <w:tc>
          <w:tcPr>
            <w:tcW w:type="dxa" w:w="8283"/>
          </w:tcPr>
          <w:p>
            <w:pPr>
              <w:spacing w:after="0"/>
              <w:jc w:val="left"/>
            </w:pPr>
            <w:r>
              <w:rPr>
                <w:sz w:val="16"/>
              </w:rPr>
              <w:t>Very High 2, Relatively High 26, Relatively Moderate 2, Relatively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31 of 31</w:t>
            </w:r>
          </w:p>
        </w:tc>
        <w:tc>
          <w:tcPr>
            <w:tcW w:type="dxa" w:w="976"/>
          </w:tcPr>
          <w:p>
            <w:pPr>
              <w:spacing w:after="0"/>
              <w:jc w:val="right"/>
            </w:pPr>
            <w:r>
              <w:rPr>
                <w:sz w:val="16"/>
              </w:rPr>
              <w:t>42.1</w:t>
            </w:r>
          </w:p>
        </w:tc>
        <w:tc>
          <w:tcPr>
            <w:tcW w:type="dxa" w:w="1023"/>
          </w:tcPr>
          <w:p>
            <w:pPr>
              <w:spacing w:after="0"/>
              <w:jc w:val="right"/>
            </w:pPr>
            <w:r>
              <w:rPr>
                <w:sz w:val="16"/>
              </w:rPr>
              <w:t>82.8</w:t>
            </w:r>
          </w:p>
        </w:tc>
        <w:tc>
          <w:tcPr>
            <w:tcW w:type="dxa" w:w="976"/>
          </w:tcPr>
          <w:p>
            <w:pPr>
              <w:spacing w:after="0"/>
              <w:jc w:val="right"/>
            </w:pPr>
            <w:r>
              <w:rPr>
                <w:sz w:val="16"/>
              </w:rPr>
              <w:t>92.7</w:t>
            </w:r>
          </w:p>
        </w:tc>
        <w:tc>
          <w:tcPr>
            <w:tcW w:type="dxa" w:w="8283"/>
          </w:tcPr>
          <w:p>
            <w:pPr>
              <w:spacing w:after="0"/>
              <w:jc w:val="left"/>
            </w:pPr>
            <w:r>
              <w:rPr>
                <w:sz w:val="16"/>
              </w:rPr>
              <w:t>Relatively High 16, Relatively Moderate 14, Relatively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31 of 31</w:t>
            </w:r>
          </w:p>
        </w:tc>
        <w:tc>
          <w:tcPr>
            <w:tcW w:type="dxa" w:w="976"/>
          </w:tcPr>
          <w:p>
            <w:pPr>
              <w:spacing w:after="0"/>
              <w:jc w:val="right"/>
            </w:pPr>
            <w:r>
              <w:rPr>
                <w:sz w:val="16"/>
              </w:rPr>
              <w:t>69.9</w:t>
            </w:r>
          </w:p>
        </w:tc>
        <w:tc>
          <w:tcPr>
            <w:tcW w:type="dxa" w:w="1023"/>
          </w:tcPr>
          <w:p>
            <w:pPr>
              <w:spacing w:after="0"/>
              <w:jc w:val="right"/>
            </w:pPr>
            <w:r>
              <w:rPr>
                <w:sz w:val="16"/>
              </w:rPr>
              <w:t>98.7</w:t>
            </w:r>
          </w:p>
        </w:tc>
        <w:tc>
          <w:tcPr>
            <w:tcW w:type="dxa" w:w="976"/>
          </w:tcPr>
          <w:p>
            <w:pPr>
              <w:spacing w:after="0"/>
              <w:jc w:val="right"/>
            </w:pPr>
            <w:r>
              <w:rPr>
                <w:sz w:val="16"/>
              </w:rPr>
              <w:t>99.8</w:t>
            </w:r>
          </w:p>
        </w:tc>
        <w:tc>
          <w:tcPr>
            <w:tcW w:type="dxa" w:w="8283"/>
          </w:tcPr>
          <w:p>
            <w:pPr>
              <w:spacing w:after="0"/>
              <w:jc w:val="left"/>
            </w:pPr>
            <w:r>
              <w:rPr>
                <w:sz w:val="16"/>
              </w:rPr>
              <w:t>Very High 30, Relatively Moderate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31 of 31</w:t>
            </w:r>
          </w:p>
        </w:tc>
        <w:tc>
          <w:tcPr>
            <w:tcW w:type="dxa" w:w="976"/>
          </w:tcPr>
          <w:p>
            <w:pPr>
              <w:spacing w:after="0"/>
              <w:jc w:val="right"/>
            </w:pPr>
            <w:r>
              <w:rPr>
                <w:sz w:val="16"/>
              </w:rPr>
              <w:t>26.8</w:t>
            </w:r>
          </w:p>
        </w:tc>
        <w:tc>
          <w:tcPr>
            <w:tcW w:type="dxa" w:w="1023"/>
          </w:tcPr>
          <w:p>
            <w:pPr>
              <w:spacing w:after="0"/>
              <w:jc w:val="right"/>
            </w:pPr>
            <w:r>
              <w:rPr>
                <w:sz w:val="16"/>
              </w:rPr>
              <w:t>61.0</w:t>
            </w:r>
          </w:p>
        </w:tc>
        <w:tc>
          <w:tcPr>
            <w:tcW w:type="dxa" w:w="976"/>
          </w:tcPr>
          <w:p>
            <w:pPr>
              <w:spacing w:after="0"/>
              <w:jc w:val="right"/>
            </w:pPr>
            <w:r>
              <w:rPr>
                <w:sz w:val="16"/>
              </w:rPr>
              <w:t>81.1</w:t>
            </w:r>
          </w:p>
        </w:tc>
        <w:tc>
          <w:tcPr>
            <w:tcW w:type="dxa" w:w="8283"/>
          </w:tcPr>
          <w:p>
            <w:pPr>
              <w:spacing w:after="0"/>
              <w:jc w:val="left"/>
            </w:pPr>
            <w:r>
              <w:rPr>
                <w:sz w:val="16"/>
              </w:rPr>
              <w:t>Relatively Low 13, Very Low 18</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31 of 31</w:t>
            </w:r>
          </w:p>
        </w:tc>
        <w:tc>
          <w:tcPr>
            <w:tcW w:type="dxa" w:w="976"/>
          </w:tcPr>
          <w:p>
            <w:pPr>
              <w:spacing w:after="0"/>
              <w:jc w:val="right"/>
            </w:pPr>
            <w:r>
              <w:rPr>
                <w:sz w:val="16"/>
              </w:rPr>
              <w:t>37.7</w:t>
            </w:r>
          </w:p>
        </w:tc>
        <w:tc>
          <w:tcPr>
            <w:tcW w:type="dxa" w:w="1023"/>
          </w:tcPr>
          <w:p>
            <w:pPr>
              <w:spacing w:after="0"/>
              <w:jc w:val="right"/>
            </w:pPr>
            <w:r>
              <w:rPr>
                <w:sz w:val="16"/>
              </w:rPr>
              <w:t>75.7</w:t>
            </w:r>
          </w:p>
        </w:tc>
        <w:tc>
          <w:tcPr>
            <w:tcW w:type="dxa" w:w="976"/>
          </w:tcPr>
          <w:p>
            <w:pPr>
              <w:spacing w:after="0"/>
              <w:jc w:val="right"/>
            </w:pPr>
            <w:r>
              <w:rPr>
                <w:sz w:val="16"/>
              </w:rPr>
              <w:t>88.2</w:t>
            </w:r>
          </w:p>
        </w:tc>
        <w:tc>
          <w:tcPr>
            <w:tcW w:type="dxa" w:w="8283"/>
          </w:tcPr>
          <w:p>
            <w:pPr>
              <w:spacing w:after="0"/>
              <w:jc w:val="left"/>
            </w:pPr>
            <w:r>
              <w:rPr>
                <w:sz w:val="16"/>
              </w:rPr>
              <w:t>Relatively High 11,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3"/>
        <w:gridCol w:w="1676"/>
        <w:gridCol w:w="2427"/>
        <w:gridCol w:w="2534"/>
        <w:gridCol w:w="2620"/>
        <w:gridCol w:w="3071"/>
      </w:tblGrid>
      <w:tr>
        <w:trPr>
          <w:cantSplit/>
          <w:tblHeader/>
        </w:trPr>
        <w:tc>
          <w:tcPr>
            <w:tcW w:type="dxa" w:w="1783"/>
            <w:shd w:val="clear" w:color="auto" w:fill="E8E8E8"/>
          </w:tcPr>
          <w:p>
            <w:pPr>
              <w:spacing w:after="0"/>
              <w:jc w:val="left"/>
            </w:pPr>
            <w:r>
              <w:rPr>
                <w:b/>
                <w:sz w:val="16"/>
              </w:rPr>
              <w:t>Jurisdiction</w:t>
            </w:r>
          </w:p>
        </w:tc>
        <w:tc>
          <w:tcPr>
            <w:tcW w:type="dxa" w:w="1676"/>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3"/>
          </w:tcPr>
          <w:p>
            <w:pPr>
              <w:spacing w:after="0"/>
              <w:jc w:val="left"/>
            </w:pPr>
            <w:r>
              <w:rPr>
                <w:sz w:val="16"/>
              </w:rPr>
              <w:t>Morgan County (unincorporated area)</w:t>
            </w:r>
          </w:p>
        </w:tc>
        <w:tc>
          <w:tcPr>
            <w:tcW w:type="dxa" w:w="1676"/>
          </w:tcPr>
          <w:p>
            <w:pPr>
              <w:spacing w:after="0"/>
              <w:jc w:val="left"/>
            </w:pPr>
            <w:r>
              <w:rPr>
                <w:sz w:val="16"/>
              </w:rPr>
              <w:t>Unincorporated</w:t>
            </w:r>
          </w:p>
        </w:tc>
        <w:tc>
          <w:tcPr>
            <w:tcW w:type="dxa" w:w="2427"/>
          </w:tcPr>
          <w:p>
            <w:pPr>
              <w:spacing w:after="0"/>
              <w:jc w:val="left"/>
            </w:pPr>
            <w:r>
              <w:rPr>
                <w:sz w:val="16"/>
              </w:rPr>
              <w:t>Expired on 2026-03-16</w:t>
            </w:r>
          </w:p>
        </w:tc>
        <w:tc>
          <w:tcPr>
            <w:tcW w:type="dxa" w:w="2534"/>
          </w:tcPr>
          <w:p>
            <w:pPr>
              <w:spacing w:after="0"/>
              <w:jc w:val="right"/>
            </w:pPr>
            <w:r>
              <w:rPr>
                <w:sz w:val="16"/>
              </w:rPr>
              <w:t>FMA RL 1, SRL 1; any 6</w:t>
            </w:r>
          </w:p>
        </w:tc>
        <w:tc>
          <w:tcPr>
            <w:tcW w:type="dxa" w:w="2620"/>
          </w:tcPr>
          <w:p>
            <w:pPr>
              <w:spacing w:after="0"/>
              <w:jc w:val="right"/>
            </w:pPr>
            <w:r>
              <w:rPr>
                <w:sz w:val="16"/>
              </w:rPr>
              <w:t>$601,873.59</w:t>
            </w:r>
          </w:p>
        </w:tc>
        <w:tc>
          <w:tcPr>
            <w:tcW w:type="dxa" w:w="3071"/>
          </w:tcPr>
          <w:p>
            <w:pPr>
              <w:spacing w:after="0"/>
              <w:jc w:val="right"/>
            </w:pPr>
            <w:r>
              <w:rPr>
                <w:sz w:val="16"/>
              </w:rPr>
              <w:t>0 total; 0 since its plan</w:t>
            </w:r>
          </w:p>
        </w:tc>
      </w:tr>
      <w:tr>
        <w:trPr>
          <w:cantSplit/>
        </w:trPr>
        <w:tc>
          <w:tcPr>
            <w:tcW w:type="dxa" w:w="1783"/>
          </w:tcPr>
          <w:p>
            <w:pPr>
              <w:spacing w:after="0"/>
              <w:jc w:val="left"/>
            </w:pPr>
            <w:r>
              <w:rPr>
                <w:sz w:val="16"/>
              </w:rPr>
              <w:t>Decatur city</w:t>
            </w:r>
          </w:p>
        </w:tc>
        <w:tc>
          <w:tcPr>
            <w:tcW w:type="dxa" w:w="1676"/>
          </w:tcPr>
          <w:p>
            <w:pPr>
              <w:spacing w:after="0"/>
              <w:jc w:val="left"/>
            </w:pPr>
            <w:r>
              <w:rPr>
                <w:sz w:val="16"/>
              </w:rPr>
              <w:t>City</w:t>
            </w:r>
          </w:p>
        </w:tc>
        <w:tc>
          <w:tcPr>
            <w:tcW w:type="dxa" w:w="2427"/>
          </w:tcPr>
          <w:p>
            <w:pPr>
              <w:spacing w:after="0"/>
              <w:jc w:val="left"/>
            </w:pPr>
            <w:r>
              <w:rPr>
                <w:sz w:val="16"/>
              </w:rPr>
              <w:t>Expired on 2026-03-16</w:t>
            </w:r>
          </w:p>
        </w:tc>
        <w:tc>
          <w:tcPr>
            <w:tcW w:type="dxa" w:w="2534"/>
          </w:tcPr>
          <w:p>
            <w:pPr>
              <w:spacing w:after="0"/>
              <w:jc w:val="right"/>
            </w:pPr>
            <w:r>
              <w:rPr>
                <w:sz w:val="16"/>
              </w:rPr>
              <w:t>FMA RL 0, SRL 1; any 7</w:t>
            </w:r>
          </w:p>
        </w:tc>
        <w:tc>
          <w:tcPr>
            <w:tcW w:type="dxa" w:w="2620"/>
          </w:tcPr>
          <w:p>
            <w:pPr>
              <w:spacing w:after="0"/>
              <w:jc w:val="right"/>
            </w:pPr>
            <w:r>
              <w:rPr>
                <w:sz w:val="16"/>
              </w:rPr>
              <w:t>$67,805.07</w:t>
            </w:r>
          </w:p>
        </w:tc>
        <w:tc>
          <w:tcPr>
            <w:tcW w:type="dxa" w:w="3071"/>
          </w:tcPr>
          <w:p>
            <w:pPr>
              <w:spacing w:after="0"/>
              <w:jc w:val="right"/>
            </w:pPr>
            <w:r>
              <w:rPr>
                <w:sz w:val="16"/>
              </w:rPr>
              <w:t>132 total; 11 since its plan</w:t>
            </w:r>
          </w:p>
        </w:tc>
      </w:tr>
      <w:tr>
        <w:trPr>
          <w:cantSplit/>
        </w:trPr>
        <w:tc>
          <w:tcPr>
            <w:tcW w:type="dxa" w:w="1783"/>
          </w:tcPr>
          <w:p>
            <w:pPr>
              <w:spacing w:after="0"/>
              <w:jc w:val="left"/>
            </w:pPr>
            <w:r>
              <w:rPr>
                <w:sz w:val="16"/>
              </w:rPr>
              <w:t>Eva town</w:t>
            </w:r>
          </w:p>
        </w:tc>
        <w:tc>
          <w:tcPr>
            <w:tcW w:type="dxa" w:w="1676"/>
          </w:tcPr>
          <w:p>
            <w:pPr>
              <w:spacing w:after="0"/>
              <w:jc w:val="left"/>
            </w:pPr>
            <w:r>
              <w:rPr>
                <w:sz w:val="16"/>
              </w:rPr>
              <w:t>Town</w:t>
            </w:r>
          </w:p>
        </w:tc>
        <w:tc>
          <w:tcPr>
            <w:tcW w:type="dxa" w:w="2427"/>
          </w:tcPr>
          <w:p>
            <w:pPr>
              <w:spacing w:after="0"/>
              <w:jc w:val="left"/>
            </w:pPr>
            <w:r>
              <w:rPr>
                <w:sz w:val="16"/>
              </w:rPr>
              <w:t>Expired on 2026-03-16</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3071"/>
          </w:tcPr>
          <w:p>
            <w:pPr>
              <w:spacing w:after="0"/>
              <w:jc w:val="right"/>
            </w:pPr>
            <w:r>
              <w:rPr>
                <w:sz w:val="16"/>
              </w:rPr>
              <w:t>23 total; 7 since its plan</w:t>
            </w:r>
          </w:p>
        </w:tc>
      </w:tr>
      <w:tr>
        <w:trPr>
          <w:cantSplit/>
        </w:trPr>
        <w:tc>
          <w:tcPr>
            <w:tcW w:type="dxa" w:w="1783"/>
          </w:tcPr>
          <w:p>
            <w:pPr>
              <w:spacing w:after="0"/>
              <w:jc w:val="left"/>
            </w:pPr>
            <w:r>
              <w:rPr>
                <w:sz w:val="16"/>
              </w:rPr>
              <w:t>Falkville town</w:t>
            </w:r>
          </w:p>
        </w:tc>
        <w:tc>
          <w:tcPr>
            <w:tcW w:type="dxa" w:w="1676"/>
          </w:tcPr>
          <w:p>
            <w:pPr>
              <w:spacing w:after="0"/>
              <w:jc w:val="left"/>
            </w:pPr>
            <w:r>
              <w:rPr>
                <w:sz w:val="16"/>
              </w:rPr>
              <w:t>Town</w:t>
            </w:r>
          </w:p>
        </w:tc>
        <w:tc>
          <w:tcPr>
            <w:tcW w:type="dxa" w:w="2427"/>
          </w:tcPr>
          <w:p>
            <w:pPr>
              <w:spacing w:after="0"/>
              <w:jc w:val="left"/>
            </w:pPr>
            <w:r>
              <w:rPr>
                <w:sz w:val="16"/>
              </w:rPr>
              <w:t>Expired on 2026-03-16</w:t>
            </w:r>
          </w:p>
        </w:tc>
        <w:tc>
          <w:tcPr>
            <w:tcW w:type="dxa" w:w="2534"/>
          </w:tcPr>
          <w:p>
            <w:pPr>
              <w:spacing w:after="0"/>
              <w:jc w:val="right"/>
            </w:pPr>
            <w:r>
              <w:rPr>
                <w:sz w:val="16"/>
              </w:rPr>
              <w:t>FMA RL 0, SRL 0; any 0</w:t>
            </w:r>
          </w:p>
        </w:tc>
        <w:tc>
          <w:tcPr>
            <w:tcW w:type="dxa" w:w="2620"/>
          </w:tcPr>
          <w:p>
            <w:pPr>
              <w:spacing w:after="0"/>
              <w:jc w:val="right"/>
            </w:pPr>
            <w:r>
              <w:rPr>
                <w:sz w:val="16"/>
              </w:rPr>
              <w:t>$43,404.49</w:t>
            </w:r>
          </w:p>
        </w:tc>
        <w:tc>
          <w:tcPr>
            <w:tcW w:type="dxa" w:w="3071"/>
          </w:tcPr>
          <w:p>
            <w:pPr>
              <w:spacing w:after="0"/>
              <w:jc w:val="right"/>
            </w:pPr>
            <w:r>
              <w:rPr>
                <w:sz w:val="16"/>
              </w:rPr>
              <w:t>43 total; 15 since its plan</w:t>
            </w:r>
          </w:p>
        </w:tc>
      </w:tr>
      <w:tr>
        <w:trPr>
          <w:cantSplit/>
        </w:trPr>
        <w:tc>
          <w:tcPr>
            <w:tcW w:type="dxa" w:w="1783"/>
          </w:tcPr>
          <w:p>
            <w:pPr>
              <w:spacing w:after="0"/>
              <w:jc w:val="left"/>
            </w:pPr>
            <w:r>
              <w:rPr>
                <w:sz w:val="16"/>
              </w:rPr>
              <w:t>Hartselle city</w:t>
            </w:r>
          </w:p>
        </w:tc>
        <w:tc>
          <w:tcPr>
            <w:tcW w:type="dxa" w:w="1676"/>
          </w:tcPr>
          <w:p>
            <w:pPr>
              <w:spacing w:after="0"/>
              <w:jc w:val="left"/>
            </w:pPr>
            <w:r>
              <w:rPr>
                <w:sz w:val="16"/>
              </w:rPr>
              <w:t>City</w:t>
            </w:r>
          </w:p>
        </w:tc>
        <w:tc>
          <w:tcPr>
            <w:tcW w:type="dxa" w:w="2427"/>
          </w:tcPr>
          <w:p>
            <w:pPr>
              <w:spacing w:after="0"/>
              <w:jc w:val="left"/>
            </w:pPr>
            <w:r>
              <w:rPr>
                <w:sz w:val="16"/>
              </w:rPr>
              <w:t>Expired on 2026-03-16</w:t>
            </w:r>
          </w:p>
        </w:tc>
        <w:tc>
          <w:tcPr>
            <w:tcW w:type="dxa" w:w="2534"/>
          </w:tcPr>
          <w:p>
            <w:pPr>
              <w:spacing w:after="0"/>
              <w:jc w:val="right"/>
            </w:pPr>
            <w:r>
              <w:rPr>
                <w:sz w:val="16"/>
              </w:rPr>
              <w:t>FMA RL 1, SRL 1; any 6</w:t>
            </w:r>
          </w:p>
        </w:tc>
        <w:tc>
          <w:tcPr>
            <w:tcW w:type="dxa" w:w="2620"/>
          </w:tcPr>
          <w:p>
            <w:pPr>
              <w:spacing w:after="0"/>
              <w:jc w:val="right"/>
            </w:pPr>
            <w:r>
              <w:rPr>
                <w:sz w:val="16"/>
              </w:rPr>
              <w:t>$179,796.55</w:t>
            </w:r>
          </w:p>
        </w:tc>
        <w:tc>
          <w:tcPr>
            <w:tcW w:type="dxa" w:w="3071"/>
          </w:tcPr>
          <w:p>
            <w:pPr>
              <w:spacing w:after="0"/>
              <w:jc w:val="right"/>
            </w:pPr>
            <w:r>
              <w:rPr>
                <w:sz w:val="16"/>
              </w:rPr>
              <w:t>93 total; 26 since its plan</w:t>
            </w:r>
          </w:p>
        </w:tc>
      </w:tr>
      <w:tr>
        <w:trPr>
          <w:cantSplit/>
        </w:trPr>
        <w:tc>
          <w:tcPr>
            <w:tcW w:type="dxa" w:w="1783"/>
          </w:tcPr>
          <w:p>
            <w:pPr>
              <w:spacing w:after="0"/>
              <w:jc w:val="left"/>
            </w:pPr>
            <w:r>
              <w:rPr>
                <w:sz w:val="16"/>
              </w:rPr>
              <w:t>Priceville town</w:t>
            </w:r>
          </w:p>
        </w:tc>
        <w:tc>
          <w:tcPr>
            <w:tcW w:type="dxa" w:w="1676"/>
          </w:tcPr>
          <w:p>
            <w:pPr>
              <w:spacing w:after="0"/>
              <w:jc w:val="left"/>
            </w:pPr>
            <w:r>
              <w:rPr>
                <w:sz w:val="16"/>
              </w:rPr>
              <w:t>Town</w:t>
            </w:r>
          </w:p>
        </w:tc>
        <w:tc>
          <w:tcPr>
            <w:tcW w:type="dxa" w:w="2427"/>
          </w:tcPr>
          <w:p>
            <w:pPr>
              <w:spacing w:after="0"/>
              <w:jc w:val="left"/>
            </w:pPr>
            <w:r>
              <w:rPr>
                <w:sz w:val="16"/>
              </w:rPr>
              <w:t>Expired on 2026-03-16</w:t>
            </w:r>
          </w:p>
        </w:tc>
        <w:tc>
          <w:tcPr>
            <w:tcW w:type="dxa" w:w="2534"/>
          </w:tcPr>
          <w:p>
            <w:pPr>
              <w:spacing w:after="0"/>
              <w:jc w:val="right"/>
            </w:pPr>
            <w:r>
              <w:rPr>
                <w:sz w:val="16"/>
              </w:rPr>
              <w:t>FMA RL 0, SRL 0; any 0</w:t>
            </w:r>
          </w:p>
        </w:tc>
        <w:tc>
          <w:tcPr>
            <w:tcW w:type="dxa" w:w="2620"/>
          </w:tcPr>
          <w:p>
            <w:pPr>
              <w:spacing w:after="0"/>
              <w:jc w:val="right"/>
            </w:pPr>
            <w:r>
              <w:rPr>
                <w:sz w:val="16"/>
              </w:rPr>
              <w:t>$1,651.10</w:t>
            </w:r>
          </w:p>
        </w:tc>
        <w:tc>
          <w:tcPr>
            <w:tcW w:type="dxa" w:w="3071"/>
          </w:tcPr>
          <w:p>
            <w:pPr>
              <w:spacing w:after="0"/>
              <w:jc w:val="right"/>
            </w:pPr>
            <w:r>
              <w:rPr>
                <w:sz w:val="16"/>
              </w:rPr>
              <w:t>16 total; 4 since its plan</w:t>
            </w:r>
          </w:p>
        </w:tc>
      </w:tr>
      <w:tr>
        <w:trPr>
          <w:cantSplit/>
        </w:trPr>
        <w:tc>
          <w:tcPr>
            <w:tcW w:type="dxa" w:w="1783"/>
          </w:tcPr>
          <w:p>
            <w:pPr>
              <w:spacing w:after="0"/>
              <w:jc w:val="left"/>
            </w:pPr>
            <w:r>
              <w:rPr>
                <w:sz w:val="16"/>
              </w:rPr>
              <w:t>Somerville town</w:t>
            </w:r>
          </w:p>
        </w:tc>
        <w:tc>
          <w:tcPr>
            <w:tcW w:type="dxa" w:w="1676"/>
          </w:tcPr>
          <w:p>
            <w:pPr>
              <w:spacing w:after="0"/>
              <w:jc w:val="left"/>
            </w:pPr>
            <w:r>
              <w:rPr>
                <w:sz w:val="16"/>
              </w:rPr>
              <w:t>Town</w:t>
            </w:r>
          </w:p>
        </w:tc>
        <w:tc>
          <w:tcPr>
            <w:tcW w:type="dxa" w:w="2427"/>
          </w:tcPr>
          <w:p>
            <w:pPr>
              <w:spacing w:after="0"/>
              <w:jc w:val="left"/>
            </w:pPr>
            <w:r>
              <w:rPr>
                <w:sz w:val="16"/>
              </w:rPr>
              <w:t>Expired on 2026-03-16</w:t>
            </w:r>
          </w:p>
        </w:tc>
        <w:tc>
          <w:tcPr>
            <w:tcW w:type="dxa" w:w="2534"/>
          </w:tcPr>
          <w:p>
            <w:pPr>
              <w:spacing w:after="0"/>
              <w:jc w:val="right"/>
            </w:pPr>
            <w:r>
              <w:rPr>
                <w:sz w:val="16"/>
              </w:rPr>
              <w:t>FMA RL 0, SRL 0; any 0</w:t>
            </w:r>
          </w:p>
        </w:tc>
        <w:tc>
          <w:tcPr>
            <w:tcW w:type="dxa" w:w="2620"/>
          </w:tcPr>
          <w:p>
            <w:pPr>
              <w:spacing w:after="0"/>
              <w:jc w:val="right"/>
            </w:pPr>
            <w:r>
              <w:rPr>
                <w:sz w:val="16"/>
              </w:rPr>
              <w:t>$2,407.96</w:t>
            </w:r>
          </w:p>
        </w:tc>
        <w:tc>
          <w:tcPr>
            <w:tcW w:type="dxa" w:w="3071"/>
          </w:tcPr>
          <w:p>
            <w:pPr>
              <w:spacing w:after="0"/>
              <w:jc w:val="right"/>
            </w:pPr>
            <w:r>
              <w:rPr>
                <w:sz w:val="16"/>
              </w:rPr>
              <w:t>39 total; 9 since its plan</w:t>
            </w:r>
          </w:p>
        </w:tc>
      </w:tr>
      <w:tr>
        <w:trPr>
          <w:cantSplit/>
        </w:trPr>
        <w:tc>
          <w:tcPr>
            <w:tcW w:type="dxa" w:w="1783"/>
          </w:tcPr>
          <w:p>
            <w:pPr>
              <w:spacing w:after="0"/>
              <w:jc w:val="left"/>
            </w:pPr>
            <w:r>
              <w:rPr>
                <w:sz w:val="16"/>
              </w:rPr>
              <w:t>Trinity town</w:t>
            </w:r>
          </w:p>
        </w:tc>
        <w:tc>
          <w:tcPr>
            <w:tcW w:type="dxa" w:w="1676"/>
          </w:tcPr>
          <w:p>
            <w:pPr>
              <w:spacing w:after="0"/>
              <w:jc w:val="left"/>
            </w:pPr>
            <w:r>
              <w:rPr>
                <w:sz w:val="16"/>
              </w:rPr>
              <w:t>Town</w:t>
            </w:r>
          </w:p>
        </w:tc>
        <w:tc>
          <w:tcPr>
            <w:tcW w:type="dxa" w:w="2427"/>
          </w:tcPr>
          <w:p>
            <w:pPr>
              <w:spacing w:after="0"/>
              <w:jc w:val="left"/>
            </w:pPr>
            <w:r>
              <w:rPr>
                <w:sz w:val="16"/>
              </w:rPr>
              <w:t>Expired on 2026-03-16</w:t>
            </w:r>
          </w:p>
        </w:tc>
        <w:tc>
          <w:tcPr>
            <w:tcW w:type="dxa" w:w="2534"/>
          </w:tcPr>
          <w:p>
            <w:pPr>
              <w:spacing w:after="0"/>
              <w:jc w:val="right"/>
            </w:pPr>
            <w:r>
              <w:rPr>
                <w:sz w:val="16"/>
              </w:rPr>
              <w:t>FMA RL 0, SRL 0; any 0</w:t>
            </w:r>
          </w:p>
        </w:tc>
        <w:tc>
          <w:tcPr>
            <w:tcW w:type="dxa" w:w="2620"/>
          </w:tcPr>
          <w:p>
            <w:pPr>
              <w:spacing w:after="0"/>
              <w:jc w:val="right"/>
            </w:pPr>
            <w:r>
              <w:rPr>
                <w:sz w:val="16"/>
              </w:rPr>
              <w:t>$17,893.42</w:t>
            </w:r>
          </w:p>
        </w:tc>
        <w:tc>
          <w:tcPr>
            <w:tcW w:type="dxa" w:w="3071"/>
          </w:tcPr>
          <w:p>
            <w:pPr>
              <w:spacing w:after="0"/>
              <w:jc w:val="right"/>
            </w:pPr>
            <w:r>
              <w:rPr>
                <w:sz w:val="16"/>
              </w:rPr>
              <w:t>54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104"/>
        <w:gridCol w:w="1280"/>
        <w:gridCol w:w="1087"/>
        <w:gridCol w:w="1017"/>
        <w:gridCol w:w="1192"/>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$24,316,199,644</w:t>
            </w:r>
          </w:p>
        </w:tc>
        <w:tc>
          <w:tcPr>
            <w:tcW w:type="dxa" w:w="1192"/>
          </w:tcPr>
          <w:p>
            <w:pPr>
              <w:spacing w:after="0"/>
              <w:jc w:val="right"/>
            </w:pPr>
            <w:r>
              <w:rPr>
                <w:sz w:val="16"/>
              </w:rPr>
              <w:t>$128,410,144</w:t>
            </w:r>
          </w:p>
        </w:tc>
        <w:tc>
          <w:tcPr>
            <w:tcW w:type="dxa" w:w="1017"/>
          </w:tcPr>
          <w:p>
            <w:pPr>
              <w:spacing w:after="0"/>
              <w:jc w:val="right"/>
            </w:pPr>
            <w:r>
              <w:rPr>
                <w:sz w:val="16"/>
              </w:rPr>
              <w:t>123,349</w:t>
            </w:r>
          </w:p>
        </w:tc>
        <w:tc>
          <w:tcPr>
            <w:tcW w:type="dxa" w:w="1104"/>
          </w:tcPr>
          <w:p>
            <w:pPr>
              <w:spacing w:after="0"/>
              <w:jc w:val="right"/>
            </w:pPr>
            <w:r>
              <w:rPr>
                <w:sz w:val="16"/>
              </w:rPr>
              <w:t>$21,511</w:t>
            </w:r>
          </w:p>
        </w:tc>
        <w:tc>
          <w:tcPr>
            <w:tcW w:type="dxa" w:w="1104"/>
          </w:tcPr>
          <w:p>
            <w:pPr>
              <w:spacing w:after="0"/>
              <w:jc w:val="right"/>
            </w:pPr>
            <w:r>
              <w:rPr>
                <w:sz w:val="16"/>
              </w:rPr>
              <w:t>$126,244</w:t>
            </w:r>
          </w:p>
        </w:tc>
        <w:tc>
          <w:tcPr>
            <w:tcW w:type="dxa" w:w="1104"/>
          </w:tcPr>
          <w:p>
            <w:pPr>
              <w:spacing w:after="0"/>
              <w:jc w:val="right"/>
            </w:pPr>
            <w:r>
              <w:rPr>
                <w:sz w:val="16"/>
              </w:rPr>
              <w:t>$3,791,188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$11,339,173</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$106,100</w:t>
            </w:r>
          </w:p>
        </w:tc>
        <w:tc>
          <w:tcPr>
            <w:tcW w:type="dxa" w:w="1104"/>
          </w:tcPr>
          <w:p>
            <w:pPr>
              <w:spacing w:after="0"/>
              <w:jc w:val="right"/>
            </w:pPr>
            <w:r>
              <w:rPr>
                <w:sz w:val="16"/>
              </w:rPr>
              <w:t>n/a</w:t>
            </w:r>
          </w:p>
        </w:tc>
        <w:tc>
          <w:tcPr>
            <w:tcW w:type="dxa" w:w="1280"/>
          </w:tcPr>
          <w:p>
            <w:pPr>
              <w:spacing w:after="0"/>
              <w:jc w:val="right"/>
            </w:pPr>
            <w:r>
              <w:rPr>
                <w:sz w:val="16"/>
              </w:rPr>
              <w:t>0.936% (agriculture)</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$43,031,143,452</w:t>
            </w:r>
          </w:p>
        </w:tc>
        <w:tc>
          <w:tcPr>
            <w:tcW w:type="dxa" w:w="1192"/>
          </w:tcPr>
          <w:p>
            <w:pPr>
              <w:spacing w:after="0"/>
              <w:jc w:val="right"/>
            </w:pPr>
            <w:r>
              <w:rPr>
                <w:sz w:val="16"/>
              </w:rPr>
              <w:t>n/a</w:t>
            </w:r>
          </w:p>
        </w:tc>
        <w:tc>
          <w:tcPr>
            <w:tcW w:type="dxa" w:w="1017"/>
          </w:tcPr>
          <w:p>
            <w:pPr>
              <w:spacing w:after="0"/>
              <w:jc w:val="right"/>
            </w:pPr>
            <w:r>
              <w:rPr>
                <w:sz w:val="16"/>
              </w:rPr>
              <w:t>123,421</w:t>
            </w:r>
          </w:p>
        </w:tc>
        <w:tc>
          <w:tcPr>
            <w:tcW w:type="dxa" w:w="1104"/>
          </w:tcPr>
          <w:p>
            <w:pPr>
              <w:spacing w:after="0"/>
              <w:jc w:val="right"/>
            </w:pPr>
            <w:r>
              <w:rPr>
                <w:sz w:val="16"/>
              </w:rPr>
              <w:t>$4,086,938</w:t>
            </w:r>
          </w:p>
        </w:tc>
        <w:tc>
          <w:tcPr>
            <w:tcW w:type="dxa" w:w="1104"/>
          </w:tcPr>
          <w:p>
            <w:pPr>
              <w:spacing w:after="0"/>
              <w:jc w:val="right"/>
            </w:pPr>
            <w:r>
              <w:rPr>
                <w:sz w:val="16"/>
              </w:rPr>
              <w:t>n/a</w:t>
            </w:r>
          </w:p>
        </w:tc>
        <w:tc>
          <w:tcPr>
            <w:tcW w:type="dxa" w:w="1104"/>
          </w:tcPr>
          <w:p>
            <w:pPr>
              <w:spacing w:after="0"/>
              <w:jc w:val="right"/>
            </w:pPr>
            <w:r>
              <w:rPr>
                <w:sz w:val="16"/>
              </w:rPr>
              <w:t>$2,398,325</w:t>
            </w:r>
          </w:p>
        </w:tc>
        <w:tc>
          <w:tcPr>
            <w:tcW w:type="dxa" w:w="1280"/>
          </w:tcPr>
          <w:p>
            <w:pPr>
              <w:spacing w:after="0"/>
              <w:jc w:val="right"/>
            </w:pPr>
            <w:r>
              <w:rPr>
                <w:sz w:val="16"/>
              </w:rPr>
              <w:t>0.0095%</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$24,316,199,644</w:t>
            </w:r>
          </w:p>
        </w:tc>
        <w:tc>
          <w:tcPr>
            <w:tcW w:type="dxa" w:w="1192"/>
          </w:tcPr>
          <w:p>
            <w:pPr>
              <w:spacing w:after="0"/>
              <w:jc w:val="right"/>
            </w:pPr>
            <w:r>
              <w:rPr>
                <w:sz w:val="16"/>
              </w:rPr>
              <w:t>$128,410,144</w:t>
            </w:r>
          </w:p>
        </w:tc>
        <w:tc>
          <w:tcPr>
            <w:tcW w:type="dxa" w:w="1017"/>
          </w:tcPr>
          <w:p>
            <w:pPr>
              <w:spacing w:after="0"/>
              <w:jc w:val="right"/>
            </w:pPr>
            <w:r>
              <w:rPr>
                <w:sz w:val="16"/>
              </w:rPr>
              <w:t>123,349</w:t>
            </w:r>
          </w:p>
        </w:tc>
        <w:tc>
          <w:tcPr>
            <w:tcW w:type="dxa" w:w="1104"/>
          </w:tcPr>
          <w:p>
            <w:pPr>
              <w:spacing w:after="0"/>
              <w:jc w:val="right"/>
            </w:pPr>
            <w:r>
              <w:rPr>
                <w:sz w:val="16"/>
              </w:rPr>
              <w:t>$191,460</w:t>
            </w:r>
          </w:p>
        </w:tc>
        <w:tc>
          <w:tcPr>
            <w:tcW w:type="dxa" w:w="1104"/>
          </w:tcPr>
          <w:p>
            <w:pPr>
              <w:spacing w:after="0"/>
              <w:jc w:val="right"/>
            </w:pPr>
            <w:r>
              <w:rPr>
                <w:sz w:val="16"/>
              </w:rPr>
              <w:t>$13,774</w:t>
            </w:r>
          </w:p>
        </w:tc>
        <w:tc>
          <w:tcPr>
            <w:tcW w:type="dxa" w:w="1104"/>
          </w:tcPr>
          <w:p>
            <w:pPr>
              <w:spacing w:after="0"/>
              <w:jc w:val="right"/>
            </w:pPr>
            <w:r>
              <w:rPr>
                <w:sz w:val="16"/>
              </w:rPr>
              <w:t>$7,643</w:t>
            </w:r>
          </w:p>
        </w:tc>
        <w:tc>
          <w:tcPr>
            <w:tcW w:type="dxa" w:w="1280"/>
          </w:tcPr>
          <w:p>
            <w:pPr>
              <w:spacing w:after="0"/>
              <w:jc w:val="right"/>
            </w:pPr>
            <w:r>
              <w:rPr>
                <w:sz w:val="16"/>
              </w:rPr>
              <w:t>0.000787%</w:t>
            </w:r>
          </w:p>
        </w:tc>
        <w:tc>
          <w:tcPr>
            <w:tcW w:type="dxa" w:w="1087"/>
          </w:tcPr>
          <w:p>
            <w:pPr>
              <w:spacing w:after="0"/>
              <w:jc w:val="right"/>
            </w:pPr>
            <w:r>
              <w:rPr>
                <w:sz w:val="16"/>
              </w:rPr>
              <w:t>$0</w:t>
            </w: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$24,316,199,644</w:t>
            </w:r>
          </w:p>
        </w:tc>
        <w:tc>
          <w:tcPr>
            <w:tcW w:type="dxa" w:w="1192"/>
          </w:tcPr>
          <w:p>
            <w:pPr>
              <w:spacing w:after="0"/>
              <w:jc w:val="right"/>
            </w:pPr>
            <w:r>
              <w:rPr>
                <w:sz w:val="16"/>
              </w:rPr>
              <w:t>$128,410,144</w:t>
            </w:r>
          </w:p>
        </w:tc>
        <w:tc>
          <w:tcPr>
            <w:tcW w:type="dxa" w:w="1017"/>
          </w:tcPr>
          <w:p>
            <w:pPr>
              <w:spacing w:after="0"/>
              <w:jc w:val="right"/>
            </w:pPr>
            <w:r>
              <w:rPr>
                <w:sz w:val="16"/>
              </w:rPr>
              <w:t>123,349</w:t>
            </w:r>
          </w:p>
        </w:tc>
        <w:tc>
          <w:tcPr>
            <w:tcW w:type="dxa" w:w="1104"/>
          </w:tcPr>
          <w:p>
            <w:pPr>
              <w:spacing w:after="0"/>
              <w:jc w:val="right"/>
            </w:pPr>
            <w:r>
              <w:rPr>
                <w:sz w:val="16"/>
              </w:rPr>
              <w:t>$149</w:t>
            </w:r>
          </w:p>
        </w:tc>
        <w:tc>
          <w:tcPr>
            <w:tcW w:type="dxa" w:w="1104"/>
          </w:tcPr>
          <w:p>
            <w:pPr>
              <w:spacing w:after="0"/>
              <w:jc w:val="right"/>
            </w:pPr>
            <w:r>
              <w:rPr>
                <w:sz w:val="16"/>
              </w:rPr>
              <w:t>$8,318</w:t>
            </w:r>
          </w:p>
        </w:tc>
        <w:tc>
          <w:tcPr>
            <w:tcW w:type="dxa" w:w="1104"/>
          </w:tcPr>
          <w:p>
            <w:pPr>
              <w:spacing w:after="0"/>
              <w:jc w:val="right"/>
            </w:pPr>
            <w:r>
              <w:rPr>
                <w:sz w:val="16"/>
              </w:rPr>
              <w:t>$2,192,862</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$24,067,177,997</w:t>
            </w:r>
          </w:p>
        </w:tc>
        <w:tc>
          <w:tcPr>
            <w:tcW w:type="dxa" w:w="1192"/>
          </w:tcPr>
          <w:p>
            <w:pPr>
              <w:spacing w:after="0"/>
              <w:jc w:val="right"/>
            </w:pPr>
            <w:r>
              <w:rPr>
                <w:sz w:val="16"/>
              </w:rPr>
              <w:t>$122,881,826</w:t>
            </w:r>
          </w:p>
        </w:tc>
        <w:tc>
          <w:tcPr>
            <w:tcW w:type="dxa" w:w="1017"/>
          </w:tcPr>
          <w:p>
            <w:pPr>
              <w:spacing w:after="0"/>
              <w:jc w:val="right"/>
            </w:pPr>
            <w:r>
              <w:rPr>
                <w:sz w:val="16"/>
              </w:rPr>
              <w:t>122,044</w:t>
            </w:r>
          </w:p>
        </w:tc>
        <w:tc>
          <w:tcPr>
            <w:tcW w:type="dxa" w:w="1104"/>
          </w:tcPr>
          <w:p>
            <w:pPr>
              <w:spacing w:after="0"/>
              <w:jc w:val="right"/>
            </w:pPr>
            <w:r>
              <w:rPr>
                <w:sz w:val="16"/>
              </w:rPr>
              <w:t>$344,403</w:t>
            </w:r>
          </w:p>
        </w:tc>
        <w:tc>
          <w:tcPr>
            <w:tcW w:type="dxa" w:w="1104"/>
          </w:tcPr>
          <w:p>
            <w:pPr>
              <w:spacing w:after="0"/>
              <w:jc w:val="right"/>
            </w:pPr>
            <w:r>
              <w:rPr>
                <w:sz w:val="16"/>
              </w:rPr>
              <w:t>$55,465</w:t>
            </w:r>
          </w:p>
        </w:tc>
        <w:tc>
          <w:tcPr>
            <w:tcW w:type="dxa" w:w="1104"/>
          </w:tcPr>
          <w:p>
            <w:pPr>
              <w:spacing w:after="0"/>
              <w:jc w:val="right"/>
            </w:pPr>
            <w:r>
              <w:rPr>
                <w:sz w:val="16"/>
              </w:rPr>
              <w:t>$16,983</w:t>
            </w:r>
          </w:p>
        </w:tc>
        <w:tc>
          <w:tcPr>
            <w:tcW w:type="dxa" w:w="1280"/>
          </w:tcPr>
          <w:p>
            <w:pPr>
              <w:spacing w:after="0"/>
              <w:jc w:val="right"/>
            </w:pPr>
            <w:r>
              <w:rPr>
                <w:sz w:val="16"/>
              </w:rPr>
              <w:t>0.00143%</w:t>
            </w:r>
          </w:p>
        </w:tc>
        <w:tc>
          <w:tcPr>
            <w:tcW w:type="dxa" w:w="1087"/>
          </w:tcPr>
          <w:p>
            <w:pPr>
              <w:spacing w:after="0"/>
              <w:jc w:val="right"/>
            </w:pPr>
          </w:p>
        </w:tc>
        <w:tc>
          <w:tcPr>
            <w:tcW w:type="dxa" w:w="1017"/>
          </w:tcPr>
          <w:p>
            <w:pPr>
              <w:spacing w:after="0"/>
              <w:jc w:val="right"/>
            </w:pPr>
          </w:p>
        </w:tc>
        <w:tc>
          <w:tcPr>
            <w:tcW w:type="dxa" w:w="1192"/>
          </w:tcPr>
          <w:p>
            <w:pPr>
              <w:spacing w:after="0"/>
              <w:jc w:val="right"/>
            </w:pPr>
            <w:r>
              <w:rPr>
                <w:sz w:val="16"/>
              </w:rPr>
              <w:t>no Public Assistance recorded (1 declaration)</w:t>
            </w: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$24,316,199,644</w:t>
            </w:r>
          </w:p>
        </w:tc>
        <w:tc>
          <w:tcPr>
            <w:tcW w:type="dxa" w:w="1192"/>
          </w:tcPr>
          <w:p>
            <w:pPr>
              <w:spacing w:after="0"/>
              <w:jc w:val="right"/>
            </w:pPr>
            <w:r>
              <w:rPr>
                <w:sz w:val="16"/>
              </w:rPr>
              <w:t>n/a</w:t>
            </w:r>
          </w:p>
        </w:tc>
        <w:tc>
          <w:tcPr>
            <w:tcW w:type="dxa" w:w="1017"/>
          </w:tcPr>
          <w:p>
            <w:pPr>
              <w:spacing w:after="0"/>
              <w:jc w:val="right"/>
            </w:pPr>
            <w:r>
              <w:rPr>
                <w:sz w:val="16"/>
              </w:rPr>
              <w:t>123,349</w:t>
            </w:r>
          </w:p>
        </w:tc>
        <w:tc>
          <w:tcPr>
            <w:tcW w:type="dxa" w:w="1104"/>
          </w:tcPr>
          <w:p>
            <w:pPr>
              <w:spacing w:after="0"/>
              <w:jc w:val="right"/>
            </w:pPr>
            <w:r>
              <w:rPr>
                <w:sz w:val="16"/>
              </w:rPr>
              <w:t>$151,727</w:t>
            </w:r>
          </w:p>
        </w:tc>
        <w:tc>
          <w:tcPr>
            <w:tcW w:type="dxa" w:w="1104"/>
          </w:tcPr>
          <w:p>
            <w:pPr>
              <w:spacing w:after="0"/>
              <w:jc w:val="right"/>
            </w:pPr>
            <w:r>
              <w:rPr>
                <w:sz w:val="16"/>
              </w:rPr>
              <w:t>n/a</w:t>
            </w:r>
          </w:p>
        </w:tc>
        <w:tc>
          <w:tcPr>
            <w:tcW w:type="dxa" w:w="1104"/>
          </w:tcPr>
          <w:p>
            <w:pPr>
              <w:spacing w:after="0"/>
              <w:jc w:val="right"/>
            </w:pPr>
            <w:r>
              <w:rPr>
                <w:sz w:val="16"/>
              </w:rPr>
              <w:t>$68,056</w:t>
            </w:r>
          </w:p>
        </w:tc>
        <w:tc>
          <w:tcPr>
            <w:tcW w:type="dxa" w:w="1280"/>
          </w:tcPr>
          <w:p>
            <w:pPr>
              <w:spacing w:after="0"/>
              <w:jc w:val="right"/>
            </w:pPr>
            <w:r>
              <w:rPr>
                <w:sz w:val="16"/>
              </w:rPr>
              <w:t>0.000624%</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$24,307,515,169</w:t>
            </w:r>
          </w:p>
        </w:tc>
        <w:tc>
          <w:tcPr>
            <w:tcW w:type="dxa" w:w="1192"/>
          </w:tcPr>
          <w:p>
            <w:pPr>
              <w:spacing w:after="0"/>
              <w:jc w:val="right"/>
            </w:pPr>
            <w:r>
              <w:rPr>
                <w:sz w:val="16"/>
              </w:rPr>
              <w:t>$20,217,811</w:t>
            </w:r>
          </w:p>
        </w:tc>
        <w:tc>
          <w:tcPr>
            <w:tcW w:type="dxa" w:w="1017"/>
          </w:tcPr>
          <w:p>
            <w:pPr>
              <w:spacing w:after="0"/>
              <w:jc w:val="right"/>
            </w:pPr>
            <w:r>
              <w:rPr>
                <w:sz w:val="16"/>
              </w:rPr>
              <w:t>3,812</w:t>
            </w:r>
          </w:p>
        </w:tc>
        <w:tc>
          <w:tcPr>
            <w:tcW w:type="dxa" w:w="1104"/>
          </w:tcPr>
          <w:p>
            <w:pPr>
              <w:spacing w:after="0"/>
              <w:jc w:val="right"/>
            </w:pPr>
            <w:r>
              <w:rPr>
                <w:sz w:val="16"/>
              </w:rPr>
              <w:t>$23,888,103</w:t>
            </w:r>
          </w:p>
        </w:tc>
        <w:tc>
          <w:tcPr>
            <w:tcW w:type="dxa" w:w="1104"/>
          </w:tcPr>
          <w:p>
            <w:pPr>
              <w:spacing w:after="0"/>
              <w:jc w:val="right"/>
            </w:pPr>
            <w:r>
              <w:rPr>
                <w:sz w:val="16"/>
              </w:rPr>
              <w:t>$9,427</w:t>
            </w:r>
          </w:p>
        </w:tc>
        <w:tc>
          <w:tcPr>
            <w:tcW w:type="dxa" w:w="1104"/>
          </w:tcPr>
          <w:p>
            <w:pPr>
              <w:spacing w:after="0"/>
              <w:jc w:val="right"/>
            </w:pPr>
            <w:r>
              <w:rPr>
                <w:sz w:val="16"/>
              </w:rPr>
              <w:t>$465,484</w:t>
            </w:r>
          </w:p>
        </w:tc>
        <w:tc>
          <w:tcPr>
            <w:tcW w:type="dxa" w:w="1280"/>
          </w:tcPr>
          <w:p>
            <w:pPr>
              <w:spacing w:after="0"/>
              <w:jc w:val="right"/>
            </w:pPr>
            <w:r>
              <w:rPr>
                <w:sz w:val="16"/>
              </w:rPr>
              <w:t>n/a (see note)</w:t>
            </w:r>
          </w:p>
        </w:tc>
        <w:tc>
          <w:tcPr>
            <w:tcW w:type="dxa" w:w="1087"/>
          </w:tcPr>
          <w:p>
            <w:pPr>
              <w:spacing w:after="0"/>
              <w:jc w:val="right"/>
            </w:pPr>
            <w:r>
              <w:rPr>
                <w:sz w:val="16"/>
              </w:rPr>
              <w:t>$0</w:t>
            </w:r>
          </w:p>
        </w:tc>
        <w:tc>
          <w:tcPr>
            <w:tcW w:type="dxa" w:w="1017"/>
          </w:tcPr>
          <w:p>
            <w:pPr>
              <w:spacing w:after="0"/>
              <w:jc w:val="right"/>
            </w:pPr>
          </w:p>
        </w:tc>
        <w:tc>
          <w:tcPr>
            <w:tcW w:type="dxa" w:w="1192"/>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$249,209,793</w:t>
            </w:r>
          </w:p>
        </w:tc>
        <w:tc>
          <w:tcPr>
            <w:tcW w:type="dxa" w:w="1192"/>
          </w:tcPr>
          <w:p>
            <w:pPr>
              <w:spacing w:after="0"/>
              <w:jc w:val="right"/>
            </w:pPr>
            <w:r>
              <w:rPr>
                <w:sz w:val="16"/>
              </w:rPr>
              <w:t>n/a</w:t>
            </w:r>
          </w:p>
        </w:tc>
        <w:tc>
          <w:tcPr>
            <w:tcW w:type="dxa" w:w="1017"/>
          </w:tcPr>
          <w:p>
            <w:pPr>
              <w:spacing w:after="0"/>
              <w:jc w:val="right"/>
            </w:pPr>
            <w:r>
              <w:rPr>
                <w:sz w:val="16"/>
              </w:rPr>
              <w:t>1,529</w:t>
            </w:r>
          </w:p>
        </w:tc>
        <w:tc>
          <w:tcPr>
            <w:tcW w:type="dxa" w:w="1104"/>
          </w:tcPr>
          <w:p>
            <w:pPr>
              <w:spacing w:after="0"/>
              <w:jc w:val="right"/>
            </w:pPr>
            <w:r>
              <w:rPr>
                <w:sz w:val="16"/>
              </w:rPr>
              <w:t>$55</w:t>
            </w:r>
          </w:p>
        </w:tc>
        <w:tc>
          <w:tcPr>
            <w:tcW w:type="dxa" w:w="1104"/>
          </w:tcPr>
          <w:p>
            <w:pPr>
              <w:spacing w:after="0"/>
              <w:jc w:val="right"/>
            </w:pPr>
            <w:r>
              <w:rPr>
                <w:sz w:val="16"/>
              </w:rPr>
              <w:t>n/a</w:t>
            </w:r>
          </w:p>
        </w:tc>
        <w:tc>
          <w:tcPr>
            <w:tcW w:type="dxa" w:w="1104"/>
          </w:tcPr>
          <w:p>
            <w:pPr>
              <w:spacing w:after="0"/>
              <w:jc w:val="right"/>
            </w:pPr>
            <w:r>
              <w:rPr>
                <w:sz w:val="16"/>
              </w:rPr>
              <w:t>$135</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$24,316,199,644</w:t>
            </w:r>
          </w:p>
        </w:tc>
        <w:tc>
          <w:tcPr>
            <w:tcW w:type="dxa" w:w="1192"/>
          </w:tcPr>
          <w:p>
            <w:pPr>
              <w:spacing w:after="0"/>
              <w:jc w:val="right"/>
            </w:pPr>
            <w:r>
              <w:rPr>
                <w:sz w:val="16"/>
              </w:rPr>
              <w:t>n/a</w:t>
            </w:r>
          </w:p>
        </w:tc>
        <w:tc>
          <w:tcPr>
            <w:tcW w:type="dxa" w:w="1017"/>
          </w:tcPr>
          <w:p>
            <w:pPr>
              <w:spacing w:after="0"/>
              <w:jc w:val="right"/>
            </w:pPr>
            <w:r>
              <w:rPr>
                <w:sz w:val="16"/>
              </w:rPr>
              <w:t>123,349</w:t>
            </w:r>
          </w:p>
        </w:tc>
        <w:tc>
          <w:tcPr>
            <w:tcW w:type="dxa" w:w="1104"/>
          </w:tcPr>
          <w:p>
            <w:pPr>
              <w:spacing w:after="0"/>
              <w:jc w:val="right"/>
            </w:pPr>
            <w:r>
              <w:rPr>
                <w:sz w:val="16"/>
              </w:rPr>
              <w:t>$190,992</w:t>
            </w:r>
          </w:p>
        </w:tc>
        <w:tc>
          <w:tcPr>
            <w:tcW w:type="dxa" w:w="1104"/>
          </w:tcPr>
          <w:p>
            <w:pPr>
              <w:spacing w:after="0"/>
              <w:jc w:val="right"/>
            </w:pPr>
            <w:r>
              <w:rPr>
                <w:sz w:val="16"/>
              </w:rPr>
              <w:t>n/a</w:t>
            </w:r>
          </w:p>
        </w:tc>
        <w:tc>
          <w:tcPr>
            <w:tcW w:type="dxa" w:w="1104"/>
          </w:tcPr>
          <w:p>
            <w:pPr>
              <w:spacing w:after="0"/>
              <w:jc w:val="right"/>
            </w:pPr>
            <w:r>
              <w:rPr>
                <w:sz w:val="16"/>
              </w:rPr>
              <w:t>$1,063,333</w:t>
            </w:r>
          </w:p>
        </w:tc>
        <w:tc>
          <w:tcPr>
            <w:tcW w:type="dxa" w:w="1280"/>
          </w:tcPr>
          <w:p>
            <w:pPr>
              <w:spacing w:after="0"/>
              <w:jc w:val="right"/>
            </w:pPr>
            <w:r>
              <w:rPr>
                <w:sz w:val="16"/>
              </w:rPr>
              <w:t>0.000785%</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$24,316,199,644</w:t>
            </w:r>
          </w:p>
        </w:tc>
        <w:tc>
          <w:tcPr>
            <w:tcW w:type="dxa" w:w="1192"/>
          </w:tcPr>
          <w:p>
            <w:pPr>
              <w:spacing w:after="0"/>
              <w:jc w:val="right"/>
            </w:pPr>
            <w:r>
              <w:rPr>
                <w:sz w:val="16"/>
              </w:rPr>
              <w:t>$128,410,144</w:t>
            </w:r>
          </w:p>
        </w:tc>
        <w:tc>
          <w:tcPr>
            <w:tcW w:type="dxa" w:w="1017"/>
          </w:tcPr>
          <w:p>
            <w:pPr>
              <w:spacing w:after="0"/>
              <w:jc w:val="right"/>
            </w:pPr>
            <w:r>
              <w:rPr>
                <w:sz w:val="16"/>
              </w:rPr>
              <w:t>123,349</w:t>
            </w:r>
          </w:p>
        </w:tc>
        <w:tc>
          <w:tcPr>
            <w:tcW w:type="dxa" w:w="1104"/>
          </w:tcPr>
          <w:p>
            <w:pPr>
              <w:spacing w:after="0"/>
              <w:jc w:val="right"/>
            </w:pPr>
            <w:r>
              <w:rPr>
                <w:sz w:val="16"/>
              </w:rPr>
              <w:t>$533,906</w:t>
            </w:r>
          </w:p>
        </w:tc>
        <w:tc>
          <w:tcPr>
            <w:tcW w:type="dxa" w:w="1104"/>
          </w:tcPr>
          <w:p>
            <w:pPr>
              <w:spacing w:after="0"/>
              <w:jc w:val="right"/>
            </w:pPr>
            <w:r>
              <w:rPr>
                <w:sz w:val="16"/>
              </w:rPr>
              <w:t>$6,092</w:t>
            </w:r>
          </w:p>
        </w:tc>
        <w:tc>
          <w:tcPr>
            <w:tcW w:type="dxa" w:w="1104"/>
          </w:tcPr>
          <w:p>
            <w:pPr>
              <w:spacing w:after="0"/>
              <w:jc w:val="right"/>
            </w:pPr>
            <w:r>
              <w:rPr>
                <w:sz w:val="16"/>
              </w:rPr>
              <w:t>$1,230,379</w:t>
            </w:r>
          </w:p>
        </w:tc>
        <w:tc>
          <w:tcPr>
            <w:tcW w:type="dxa" w:w="1280"/>
          </w:tcPr>
          <w:p>
            <w:pPr>
              <w:spacing w:after="0"/>
              <w:jc w:val="right"/>
            </w:pPr>
            <w:r>
              <w:rPr>
                <w:sz w:val="16"/>
              </w:rPr>
              <w:t>0.0022%</w:t>
            </w:r>
          </w:p>
        </w:tc>
        <w:tc>
          <w:tcPr>
            <w:tcW w:type="dxa" w:w="1087"/>
          </w:tcPr>
          <w:p>
            <w:pPr>
              <w:spacing w:after="0"/>
              <w:jc w:val="right"/>
            </w:pPr>
            <w:r>
              <w:rPr>
                <w:sz w:val="16"/>
              </w:rPr>
              <w:t>$725,900</w:t>
            </w:r>
          </w:p>
        </w:tc>
        <w:tc>
          <w:tcPr>
            <w:tcW w:type="dxa" w:w="1017"/>
          </w:tcPr>
          <w:p>
            <w:pPr>
              <w:spacing w:after="0"/>
              <w:jc w:val="right"/>
            </w:pPr>
            <w:r>
              <w:rPr>
                <w:sz w:val="16"/>
              </w:rPr>
              <w:t>$206,000</w:t>
            </w:r>
          </w:p>
        </w:tc>
        <w:tc>
          <w:tcPr>
            <w:tcW w:type="dxa" w:w="1192"/>
          </w:tcPr>
          <w:p>
            <w:pPr>
              <w:spacing w:after="0"/>
              <w:jc w:val="right"/>
            </w:pPr>
            <w:r>
              <w:rPr>
                <w:sz w:val="16"/>
              </w:rPr>
              <w:t>$440,384.12</w:t>
            </w:r>
          </w:p>
        </w:tc>
        <w:tc>
          <w:tcPr>
            <w:tcW w:type="dxa" w:w="1542"/>
          </w:tcPr>
          <w:p>
            <w:pPr>
              <w:spacing w:after="0"/>
              <w:jc w:val="left"/>
            </w:pPr>
            <w:r>
              <w:rPr>
                <w:sz w:val="16"/>
              </w:rPr>
              <w:t>Storm Events damage since the plan includes 1 zone-level High Wind record ($2,000) and 6 zone-level Strong Wind records ($204,000): NOAA non-thunderstorm wind types,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$24,316,199,644</w:t>
            </w:r>
          </w:p>
        </w:tc>
        <w:tc>
          <w:tcPr>
            <w:tcW w:type="dxa" w:w="1192"/>
          </w:tcPr>
          <w:p>
            <w:pPr>
              <w:spacing w:after="0"/>
              <w:jc w:val="right"/>
            </w:pPr>
            <w:r>
              <w:rPr>
                <w:sz w:val="16"/>
              </w:rPr>
              <w:t>$128,410,144</w:t>
            </w:r>
          </w:p>
        </w:tc>
        <w:tc>
          <w:tcPr>
            <w:tcW w:type="dxa" w:w="1017"/>
          </w:tcPr>
          <w:p>
            <w:pPr>
              <w:spacing w:after="0"/>
              <w:jc w:val="right"/>
            </w:pPr>
            <w:r>
              <w:rPr>
                <w:sz w:val="16"/>
              </w:rPr>
              <w:t>123,349</w:t>
            </w:r>
          </w:p>
        </w:tc>
        <w:tc>
          <w:tcPr>
            <w:tcW w:type="dxa" w:w="1104"/>
          </w:tcPr>
          <w:p>
            <w:pPr>
              <w:spacing w:after="0"/>
              <w:jc w:val="right"/>
            </w:pPr>
            <w:r>
              <w:rPr>
                <w:sz w:val="16"/>
              </w:rPr>
              <w:t>$7,027,141</w:t>
            </w:r>
          </w:p>
        </w:tc>
        <w:tc>
          <w:tcPr>
            <w:tcW w:type="dxa" w:w="1104"/>
          </w:tcPr>
          <w:p>
            <w:pPr>
              <w:spacing w:after="0"/>
              <w:jc w:val="right"/>
            </w:pPr>
            <w:r>
              <w:rPr>
                <w:sz w:val="16"/>
              </w:rPr>
              <w:t>$13,370</w:t>
            </w:r>
          </w:p>
        </w:tc>
        <w:tc>
          <w:tcPr>
            <w:tcW w:type="dxa" w:w="1104"/>
          </w:tcPr>
          <w:p>
            <w:pPr>
              <w:spacing w:after="0"/>
              <w:jc w:val="right"/>
            </w:pPr>
            <w:r>
              <w:rPr>
                <w:sz w:val="16"/>
              </w:rPr>
              <w:t>$16,806,749</w:t>
            </w:r>
          </w:p>
        </w:tc>
        <w:tc>
          <w:tcPr>
            <w:tcW w:type="dxa" w:w="1280"/>
          </w:tcPr>
          <w:p>
            <w:pPr>
              <w:spacing w:after="0"/>
              <w:jc w:val="right"/>
            </w:pPr>
            <w:r>
              <w:rPr>
                <w:sz w:val="16"/>
              </w:rPr>
              <w:t>0.0289%</w:t>
            </w:r>
          </w:p>
        </w:tc>
        <w:tc>
          <w:tcPr>
            <w:tcW w:type="dxa" w:w="1087"/>
          </w:tcPr>
          <w:p>
            <w:pPr>
              <w:spacing w:after="0"/>
              <w:jc w:val="right"/>
            </w:pPr>
            <w:r>
              <w:rPr>
                <w:sz w:val="16"/>
              </w:rPr>
              <w:t>$15,000</w:t>
            </w:r>
          </w:p>
        </w:tc>
        <w:tc>
          <w:tcPr>
            <w:tcW w:type="dxa" w:w="1017"/>
          </w:tcPr>
          <w:p>
            <w:pPr>
              <w:spacing w:after="0"/>
              <w:jc w:val="right"/>
            </w:pPr>
          </w:p>
        </w:tc>
        <w:tc>
          <w:tcPr>
            <w:tcW w:type="dxa" w:w="1192"/>
          </w:tcPr>
          <w:p>
            <w:pPr>
              <w:spacing w:after="0"/>
              <w:jc w:val="right"/>
            </w:pPr>
            <w:r>
              <w:rPr>
                <w:sz w:val="16"/>
              </w:rPr>
              <w:t>$440,384.12</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$2,910,145,766</w:t>
            </w:r>
          </w:p>
        </w:tc>
        <w:tc>
          <w:tcPr>
            <w:tcW w:type="dxa" w:w="1192"/>
          </w:tcPr>
          <w:p>
            <w:pPr>
              <w:spacing w:after="0"/>
              <w:jc w:val="right"/>
            </w:pPr>
            <w:r>
              <w:rPr>
                <w:sz w:val="16"/>
              </w:rPr>
              <w:t>$26,676,934</w:t>
            </w:r>
          </w:p>
        </w:tc>
        <w:tc>
          <w:tcPr>
            <w:tcW w:type="dxa" w:w="1017"/>
          </w:tcPr>
          <w:p>
            <w:pPr>
              <w:spacing w:after="0"/>
              <w:jc w:val="right"/>
            </w:pPr>
            <w:r>
              <w:rPr>
                <w:sz w:val="16"/>
              </w:rPr>
              <w:t>19,151</w:t>
            </w:r>
          </w:p>
        </w:tc>
        <w:tc>
          <w:tcPr>
            <w:tcW w:type="dxa" w:w="1104"/>
          </w:tcPr>
          <w:p>
            <w:pPr>
              <w:spacing w:after="0"/>
              <w:jc w:val="right"/>
            </w:pPr>
            <w:r>
              <w:rPr>
                <w:sz w:val="16"/>
              </w:rPr>
              <w:t>$31,619</w:t>
            </w:r>
          </w:p>
        </w:tc>
        <w:tc>
          <w:tcPr>
            <w:tcW w:type="dxa" w:w="1104"/>
          </w:tcPr>
          <w:p>
            <w:pPr>
              <w:spacing w:after="0"/>
              <w:jc w:val="right"/>
            </w:pPr>
            <w:r>
              <w:rPr>
                <w:sz w:val="16"/>
              </w:rPr>
              <w:t>$78</w:t>
            </w:r>
          </w:p>
        </w:tc>
        <w:tc>
          <w:tcPr>
            <w:tcW w:type="dxa" w:w="1104"/>
          </w:tcPr>
          <w:p>
            <w:pPr>
              <w:spacing w:after="0"/>
              <w:jc w:val="right"/>
            </w:pPr>
            <w:r>
              <w:rPr>
                <w:sz w:val="16"/>
              </w:rPr>
              <w:t>$6,226</w:t>
            </w:r>
          </w:p>
        </w:tc>
        <w:tc>
          <w:tcPr>
            <w:tcW w:type="dxa" w:w="1280"/>
          </w:tcPr>
          <w:p>
            <w:pPr>
              <w:spacing w:after="0"/>
              <w:jc w:val="right"/>
            </w:pPr>
            <w:r>
              <w:rPr>
                <w:sz w:val="16"/>
              </w:rPr>
              <w:t>0.00109%</w:t>
            </w:r>
          </w:p>
        </w:tc>
        <w:tc>
          <w:tcPr>
            <w:tcW w:type="dxa" w:w="1087"/>
          </w:tcPr>
          <w:p>
            <w:pPr>
              <w:spacing w:after="0"/>
              <w:jc w:val="right"/>
            </w:pPr>
          </w:p>
        </w:tc>
        <w:tc>
          <w:tcPr>
            <w:tcW w:type="dxa" w:w="1017"/>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$24,316,199,644</w:t>
            </w:r>
          </w:p>
        </w:tc>
        <w:tc>
          <w:tcPr>
            <w:tcW w:type="dxa" w:w="1192"/>
          </w:tcPr>
          <w:p>
            <w:pPr>
              <w:spacing w:after="0"/>
              <w:jc w:val="right"/>
            </w:pPr>
            <w:r>
              <w:rPr>
                <w:sz w:val="16"/>
              </w:rPr>
              <w:t>$128,410,144</w:t>
            </w:r>
          </w:p>
        </w:tc>
        <w:tc>
          <w:tcPr>
            <w:tcW w:type="dxa" w:w="1017"/>
          </w:tcPr>
          <w:p>
            <w:pPr>
              <w:spacing w:after="0"/>
              <w:jc w:val="right"/>
            </w:pPr>
            <w:r>
              <w:rPr>
                <w:sz w:val="16"/>
              </w:rPr>
              <w:t>123,349</w:t>
            </w:r>
          </w:p>
        </w:tc>
        <w:tc>
          <w:tcPr>
            <w:tcW w:type="dxa" w:w="1104"/>
          </w:tcPr>
          <w:p>
            <w:pPr>
              <w:spacing w:after="0"/>
              <w:jc w:val="right"/>
            </w:pPr>
            <w:r>
              <w:rPr>
                <w:sz w:val="16"/>
              </w:rPr>
              <w:t>$7,516</w:t>
            </w:r>
          </w:p>
        </w:tc>
        <w:tc>
          <w:tcPr>
            <w:tcW w:type="dxa" w:w="1104"/>
          </w:tcPr>
          <w:p>
            <w:pPr>
              <w:spacing w:after="0"/>
              <w:jc w:val="right"/>
            </w:pPr>
            <w:r>
              <w:rPr>
                <w:sz w:val="16"/>
              </w:rPr>
              <w:t>$81</w:t>
            </w:r>
          </w:p>
        </w:tc>
        <w:tc>
          <w:tcPr>
            <w:tcW w:type="dxa" w:w="1104"/>
          </w:tcPr>
          <w:p>
            <w:pPr>
              <w:spacing w:after="0"/>
              <w:jc w:val="right"/>
            </w:pPr>
            <w:r>
              <w:rPr>
                <w:sz w:val="16"/>
              </w:rPr>
              <w:t>$206,651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192"/>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2021-03-17 (Storm Events through 2026-06-30): 310 county-coded records, 302 with a damage value recorded (including $0), $740,900; 98 zone-level records, 97 with a damage value recorded (including $0), $206,000 reported for the zone; Public Assistance: $440,384.12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123,349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$24,316,199,644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$128,410,144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$36,814,468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$28,254,013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19</w:t>
            </w:r>
          </w:p>
        </w:tc>
        <w:tc>
          <w:tcPr>
            <w:tcW w:type="dxa" w:w="1336"/>
          </w:tcPr>
          <w:p>
            <w:pPr>
              <w:spacing w:after="0"/>
              <w:jc w:val="right"/>
            </w:pPr>
            <w:r>
              <w:rPr>
                <w:sz w:val="16"/>
              </w:rPr>
              <w:t>3</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Morgan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Decatur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Hartselle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Morgan County (unincorporated area)</w:t>
            </w:r>
          </w:p>
        </w:tc>
        <w:tc>
          <w:tcPr>
            <w:tcW w:type="dxa" w:w="1604"/>
          </w:tcPr>
          <w:p>
            <w:pPr>
              <w:spacing w:after="0"/>
              <w:jc w:val="left"/>
            </w:pPr>
            <w:r>
              <w:rPr>
                <w:sz w:val="16"/>
              </w:rPr>
              <w:t>010175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Decatur city</w:t>
            </w:r>
          </w:p>
        </w:tc>
        <w:tc>
          <w:tcPr>
            <w:tcW w:type="dxa" w:w="1604"/>
          </w:tcPr>
          <w:p>
            <w:pPr>
              <w:spacing w:after="0"/>
              <w:jc w:val="left"/>
            </w:pPr>
            <w:r>
              <w:rPr>
                <w:sz w:val="16"/>
              </w:rPr>
              <w:t>010176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Eva town</w:t>
            </w:r>
          </w:p>
        </w:tc>
        <w:tc>
          <w:tcPr>
            <w:tcW w:type="dxa" w:w="1604"/>
          </w:tcPr>
          <w:p>
            <w:pPr>
              <w:spacing w:after="0"/>
              <w:jc w:val="left"/>
            </w:pPr>
            <w:r>
              <w:rPr>
                <w:sz w:val="16"/>
              </w:rPr>
              <w:t>010425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Falkville town</w:t>
            </w:r>
          </w:p>
        </w:tc>
        <w:tc>
          <w:tcPr>
            <w:tcW w:type="dxa" w:w="1604"/>
          </w:tcPr>
          <w:p>
            <w:pPr>
              <w:spacing w:after="0"/>
              <w:jc w:val="left"/>
            </w:pPr>
            <w:r>
              <w:rPr>
                <w:sz w:val="16"/>
              </w:rPr>
              <w:t>010177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Hartselle city</w:t>
            </w:r>
          </w:p>
        </w:tc>
        <w:tc>
          <w:tcPr>
            <w:tcW w:type="dxa" w:w="1604"/>
          </w:tcPr>
          <w:p>
            <w:pPr>
              <w:spacing w:after="0"/>
              <w:jc w:val="left"/>
            </w:pPr>
            <w:r>
              <w:rPr>
                <w:sz w:val="16"/>
              </w:rPr>
              <w:t>010178</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Priceville town</w:t>
            </w:r>
          </w:p>
        </w:tc>
        <w:tc>
          <w:tcPr>
            <w:tcW w:type="dxa" w:w="1604"/>
          </w:tcPr>
          <w:p>
            <w:pPr>
              <w:spacing w:after="0"/>
              <w:jc w:val="left"/>
            </w:pPr>
            <w:r>
              <w:rPr>
                <w:sz w:val="16"/>
              </w:rPr>
              <w:t>010448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Somerville town</w:t>
            </w:r>
          </w:p>
        </w:tc>
        <w:tc>
          <w:tcPr>
            <w:tcW w:type="dxa" w:w="1604"/>
          </w:tcPr>
          <w:p>
            <w:pPr>
              <w:spacing w:after="0"/>
              <w:jc w:val="left"/>
            </w:pPr>
            <w:r>
              <w:rPr>
                <w:sz w:val="16"/>
              </w:rPr>
              <w:t>010363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Trinity town</w:t>
            </w:r>
          </w:p>
        </w:tc>
        <w:tc>
          <w:tcPr>
            <w:tcW w:type="dxa" w:w="1604"/>
          </w:tcPr>
          <w:p>
            <w:pPr>
              <w:spacing w:after="0"/>
              <w:jc w:val="left"/>
            </w:pPr>
            <w:r>
              <w:rPr>
                <w:sz w:val="16"/>
              </w:rPr>
              <w:t>010309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County, AL: risk-assessment baseline packet, release 2026-10 (data as of 2026-09-30; County FIPS 01103). Automated baseline. </w:t>
      </w:r>
      <w:hyperlink r:id="rId15">
        <w:r>
          <w:rPr>
            <w:color w:val="1F4E99"/>
            <w:sz w:val="17"/>
            <w:u w:val="single"/>
          </w:rPr>
          <w:t>https://hazardplain.org/al/01103/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AL: Risk-assessment baseline packet</dc:title>
  <dc:subject>Hazard Plain release 2026-10, as of 2026-09-30. Automated baseline</dc:subject>
  <dc:creator>Hazard Plain</dc:creator>
  <cp:keywords>Hazard Plain; hazard mitigation; risk assessment; 01103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