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AL</w:t>
      </w:r>
    </w:p>
    <w:p>
      <w:pPr>
        <w:spacing w:after="120" w:before="0"/>
      </w:pPr>
      <w:r>
        <w:rPr>
          <w:color w:val="555555"/>
          <w:sz w:val="24"/>
        </w:rPr>
        <w:t>Risk-assessment baseline packet</w:t>
      </w:r>
    </w:p>
    <w:p>
      <w:pPr>
        <w:spacing w:after="120" w:before="0"/>
      </w:pPr>
      <w:r>
        <w:rPr>
          <w:b/>
          <w:sz w:val="18"/>
        </w:rPr>
        <w:t xml:space="preserve">County FIPS: </w:t>
      </w:r>
      <w:r>
        <w:rPr>
          <w:sz w:val="18"/>
        </w:rPr>
        <w:t>01093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awaiting revisions.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($6,083,419 a year), Tornado ($4,427,976) and Cold Wave ($1,837,267).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awaiting revisions</w:t>
      </w:r>
    </w:p>
    <w:p>
      <w:pPr>
        <w:spacing w:after="80" w:before="0"/>
      </w:pPr>
      <w:r>
        <w:rPr/>
        <w:t>FEMA's plan status data lists no approved plan for this jurisdiction.</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1"/>
        <w:gridCol w:w="2059"/>
        <w:gridCol w:w="2515"/>
        <w:gridCol w:w="661"/>
        <w:gridCol w:w="875"/>
        <w:gridCol w:w="784"/>
        <w:gridCol w:w="912"/>
        <w:gridCol w:w="4154"/>
      </w:tblGrid>
      <w:tr>
        <w:trPr>
          <w:cantSplit/>
          <w:tblHeader/>
        </w:trPr>
        <w:tc>
          <w:tcPr>
            <w:tcW w:type="dxa" w:w="2151"/>
            <w:shd w:val="clear" w:color="auto" w:fill="E8E8E8"/>
          </w:tcPr>
          <w:p>
            <w:pPr>
              <w:spacing w:after="0"/>
              <w:jc w:val="left"/>
            </w:pPr>
            <w:r>
              <w:rPr>
                <w:b/>
                <w:sz w:val="16"/>
              </w:rPr>
              <w:t>Jurisdiction</w:t>
            </w:r>
          </w:p>
        </w:tc>
        <w:tc>
          <w:tcPr>
            <w:tcW w:type="dxa" w:w="2059"/>
            <w:shd w:val="clear" w:color="auto" w:fill="E8E8E8"/>
          </w:tcPr>
          <w:p>
            <w:pPr>
              <w:spacing w:after="0"/>
              <w:jc w:val="left"/>
            </w:pPr>
            <w:r>
              <w:rPr>
                <w:b/>
                <w:sz w:val="16"/>
              </w:rPr>
              <w:t>Type</w:t>
            </w:r>
          </w:p>
        </w:tc>
        <w:tc>
          <w:tcPr>
            <w:tcW w:type="dxa" w:w="2515"/>
            <w:shd w:val="clear" w:color="auto" w:fill="E8E8E8"/>
          </w:tcPr>
          <w:p>
            <w:pPr>
              <w:spacing w:after="0"/>
              <w:jc w:val="left"/>
            </w:pPr>
            <w:r>
              <w:rPr>
                <w:b/>
                <w:sz w:val="16"/>
              </w:rPr>
              <w:t>Status</w:t>
            </w:r>
          </w:p>
        </w:tc>
        <w:tc>
          <w:tcPr>
            <w:tcW w:type="dxa" w:w="661"/>
            <w:shd w:val="clear" w:color="auto" w:fill="E8E8E8"/>
          </w:tcPr>
          <w:p>
            <w:pPr>
              <w:spacing w:after="0"/>
              <w:jc w:val="left"/>
            </w:pPr>
            <w:r>
              <w:rPr>
                <w:b/>
                <w:sz w:val="16"/>
              </w:rPr>
              <w:t>Plan</w:t>
            </w:r>
          </w:p>
        </w:tc>
        <w:tc>
          <w:tcPr>
            <w:tcW w:type="dxa" w:w="875"/>
            <w:shd w:val="clear" w:color="auto" w:fill="E8E8E8"/>
          </w:tcPr>
          <w:p>
            <w:pPr>
              <w:spacing w:after="0"/>
              <w:jc w:val="left"/>
            </w:pPr>
            <w:r>
              <w:rPr>
                <w:b/>
                <w:sz w:val="16"/>
              </w:rPr>
              <w:t>Approved</w:t>
            </w:r>
          </w:p>
        </w:tc>
        <w:tc>
          <w:tcPr>
            <w:tcW w:type="dxa" w:w="784"/>
            <w:shd w:val="clear" w:color="auto" w:fill="E8E8E8"/>
          </w:tcPr>
          <w:p>
            <w:pPr>
              <w:spacing w:after="0"/>
              <w:jc w:val="left"/>
            </w:pPr>
            <w:r>
              <w:rPr>
                <w:b/>
                <w:sz w:val="16"/>
              </w:rPr>
              <w:t>Expires</w:t>
            </w:r>
          </w:p>
        </w:tc>
        <w:tc>
          <w:tcPr>
            <w:tcW w:type="dxa" w:w="9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154"/>
            <w:shd w:val="clear" w:color="auto" w:fill="E8E8E8"/>
          </w:tcPr>
          <w:p>
            <w:pPr>
              <w:spacing w:after="0"/>
              <w:jc w:val="left"/>
            </w:pPr>
            <w:r>
              <w:rPr>
                <w:b/>
                <w:sz w:val="16"/>
              </w:rPr>
              <w:t>Update underway</w:t>
            </w:r>
          </w:p>
        </w:tc>
      </w:tr>
      <w:tr>
        <w:trPr>
          <w:cantSplit/>
        </w:trPr>
        <w:tc>
          <w:tcPr>
            <w:tcW w:type="dxa" w:w="2151"/>
          </w:tcPr>
          <w:p>
            <w:pPr>
              <w:spacing w:after="0"/>
              <w:jc w:val="left"/>
            </w:pPr>
            <w:r>
              <w:rPr>
                <w:sz w:val="16"/>
              </w:rPr>
              <w:t>Marion County (unincorporated area)</w:t>
            </w:r>
          </w:p>
        </w:tc>
        <w:tc>
          <w:tcPr>
            <w:tcW w:type="dxa" w:w="2059"/>
          </w:tcPr>
          <w:p>
            <w:pPr>
              <w:spacing w:after="0"/>
              <w:jc w:val="left"/>
            </w:pPr>
            <w:r>
              <w:rPr>
                <w:sz w:val="16"/>
              </w:rPr>
              <w:t>Unincorporated</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Bear Creek town</w:t>
            </w:r>
          </w:p>
        </w:tc>
        <w:tc>
          <w:tcPr>
            <w:tcW w:type="dxa" w:w="2059"/>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Brilliant town</w:t>
            </w:r>
          </w:p>
        </w:tc>
        <w:tc>
          <w:tcPr>
            <w:tcW w:type="dxa" w:w="2059"/>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Gu-Win town</w:t>
            </w:r>
          </w:p>
        </w:tc>
        <w:tc>
          <w:tcPr>
            <w:tcW w:type="dxa" w:w="2059"/>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Guin city</w:t>
            </w:r>
          </w:p>
        </w:tc>
        <w:tc>
          <w:tcPr>
            <w:tcW w:type="dxa" w:w="2059"/>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Hackleburg town</w:t>
            </w:r>
          </w:p>
        </w:tc>
        <w:tc>
          <w:tcPr>
            <w:tcW w:type="dxa" w:w="2059"/>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Hamilton city</w:t>
            </w:r>
          </w:p>
        </w:tc>
        <w:tc>
          <w:tcPr>
            <w:tcW w:type="dxa" w:w="2059"/>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Twin town</w:t>
            </w:r>
          </w:p>
        </w:tc>
        <w:tc>
          <w:tcPr>
            <w:tcW w:type="dxa" w:w="2059"/>
          </w:tcPr>
          <w:p>
            <w:pPr>
              <w:spacing w:after="0"/>
              <w:jc w:val="left"/>
            </w:pPr>
            <w:r>
              <w:rPr>
                <w:sz w:val="16"/>
              </w:rPr>
              <w:t>Town</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Winfield city</w:t>
            </w:r>
          </w:p>
        </w:tc>
        <w:tc>
          <w:tcPr>
            <w:tcW w:type="dxa" w:w="2059"/>
          </w:tcPr>
          <w:p>
            <w:pPr>
              <w:spacing w:after="0"/>
              <w:jc w:val="left"/>
            </w:pPr>
            <w:r>
              <w:rPr>
                <w:sz w:val="16"/>
              </w:rPr>
              <w:t>City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Marion County School District</w:t>
            </w:r>
          </w:p>
        </w:tc>
        <w:tc>
          <w:tcPr>
            <w:tcW w:type="dxa" w:w="2059"/>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Winfield City School District</w:t>
            </w:r>
          </w:p>
        </w:tc>
        <w:tc>
          <w:tcPr>
            <w:tcW w:type="dxa" w:w="2059"/>
          </w:tcPr>
          <w:p>
            <w:pPr>
              <w:spacing w:after="0"/>
              <w:jc w:val="left"/>
            </w:pPr>
            <w:r>
              <w:rPr>
                <w:sz w:val="16"/>
              </w:rPr>
              <w:t>School/School District</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Bear Creek Water Works</w:t>
            </w:r>
          </w:p>
        </w:tc>
        <w:tc>
          <w:tcPr>
            <w:tcW w:type="dxa" w:w="2059"/>
          </w:tcPr>
          <w:p>
            <w:pPr>
              <w:spacing w:after="0"/>
              <w:jc w:val="left"/>
            </w:pPr>
            <w:r>
              <w:rPr>
                <w:sz w:val="16"/>
              </w:rPr>
              <w:t>Water/Sewer Authority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Guin Water and Sewer Board</w:t>
            </w:r>
          </w:p>
        </w:tc>
        <w:tc>
          <w:tcPr>
            <w:tcW w:type="dxa" w:w="2059"/>
          </w:tcPr>
          <w:p>
            <w:pPr>
              <w:spacing w:after="0"/>
              <w:jc w:val="left"/>
            </w:pPr>
            <w:r>
              <w:rPr>
                <w:sz w:val="16"/>
              </w:rPr>
              <w:t>Water/Sewer Authority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r>
        <w:trPr>
          <w:cantSplit/>
        </w:trPr>
        <w:tc>
          <w:tcPr>
            <w:tcW w:type="dxa" w:w="2151"/>
          </w:tcPr>
          <w:p>
            <w:pPr>
              <w:spacing w:after="0"/>
              <w:jc w:val="left"/>
            </w:pPr>
            <w:r>
              <w:rPr>
                <w:sz w:val="16"/>
              </w:rPr>
              <w:t>Twin Water Authority</w:t>
            </w:r>
          </w:p>
        </w:tc>
        <w:tc>
          <w:tcPr>
            <w:tcW w:type="dxa" w:w="2059"/>
          </w:tcPr>
          <w:p>
            <w:pPr>
              <w:spacing w:after="0"/>
              <w:jc w:val="left"/>
            </w:pPr>
            <w:r>
              <w:rPr>
                <w:sz w:val="16"/>
              </w:rPr>
              <w:t>Water/Sewer Authority</w:t>
            </w:r>
          </w:p>
        </w:tc>
        <w:tc>
          <w:tcPr>
            <w:tcW w:type="dxa" w:w="2515"/>
          </w:tcPr>
          <w:p>
            <w:pPr>
              <w:spacing w:after="0"/>
              <w:jc w:val="left"/>
            </w:pPr>
            <w:r>
              <w:rPr>
                <w:sz w:val="16"/>
              </w:rPr>
              <w:t>No approved plan on record</w:t>
            </w:r>
          </w:p>
        </w:tc>
        <w:tc>
          <w:tcPr>
            <w:tcW w:type="dxa" w:w="661"/>
          </w:tcPr>
          <w:p>
            <w:pPr>
              <w:spacing w:after="0"/>
              <w:jc w:val="left"/>
            </w:pPr>
            <w:r>
              <w:rPr>
                <w:sz w:val="16"/>
              </w:rPr>
              <w:t>none</w:t>
            </w:r>
          </w:p>
        </w:tc>
        <w:tc>
          <w:tcPr>
            <w:tcW w:type="dxa" w:w="875"/>
          </w:tcPr>
          <w:p>
            <w:pPr>
              <w:spacing w:after="0"/>
              <w:jc w:val="left"/>
            </w:pPr>
            <w:r>
              <w:rPr>
                <w:sz w:val="16"/>
              </w:rPr>
              <w:t>none</w:t>
            </w:r>
          </w:p>
        </w:tc>
        <w:tc>
          <w:tcPr>
            <w:tcW w:type="dxa" w:w="784"/>
          </w:tcPr>
          <w:p>
            <w:pPr>
              <w:spacing w:after="0"/>
              <w:jc w:val="left"/>
            </w:pPr>
            <w:r>
              <w:rPr>
                <w:sz w:val="16"/>
              </w:rPr>
              <w:t>none</w:t>
            </w:r>
          </w:p>
        </w:tc>
        <w:tc>
          <w:tcPr>
            <w:tcW w:type="dxa" w:w="912"/>
          </w:tcPr>
          <w:p>
            <w:pPr>
              <w:spacing w:after="0"/>
              <w:jc w:val="right"/>
            </w:pPr>
          </w:p>
        </w:tc>
        <w:tc>
          <w:tcPr>
            <w:tcW w:type="dxa" w:w="4154"/>
          </w:tcPr>
          <w:p>
            <w:pPr>
              <w:spacing w:after="0"/>
              <w:jc w:val="left"/>
            </w:pPr>
            <w:r>
              <w:rPr>
                <w:sz w:val="16"/>
              </w:rPr>
              <w:t>FEMA tracker shows a plan awaiting revisions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$6,060,712</w:t>
            </w:r>
          </w:p>
        </w:tc>
        <w:tc>
          <w:tcPr>
            <w:tcW w:type="dxa" w:w="1126"/>
          </w:tcPr>
          <w:p>
            <w:pPr>
              <w:spacing w:after="0"/>
              <w:jc w:val="right"/>
            </w:pPr>
            <w:r>
              <w:rPr>
                <w:sz w:val="16"/>
              </w:rPr>
              <w:t>$3,142</w:t>
            </w:r>
          </w:p>
        </w:tc>
        <w:tc>
          <w:tcPr>
            <w:tcW w:type="dxa" w:w="1950"/>
          </w:tcPr>
          <w:p>
            <w:pPr>
              <w:spacing w:after="0"/>
              <w:jc w:val="right"/>
            </w:pPr>
            <w:r>
              <w:rPr>
                <w:sz w:val="16"/>
              </w:rPr>
              <w:t>$19,565</w:t>
            </w:r>
          </w:p>
        </w:tc>
        <w:tc>
          <w:tcPr>
            <w:tcW w:type="dxa" w:w="1194"/>
          </w:tcPr>
          <w:p>
            <w:pPr>
              <w:spacing w:after="0"/>
              <w:jc w:val="right"/>
            </w:pPr>
            <w:r>
              <w:rPr>
                <w:sz w:val="16"/>
              </w:rPr>
              <w:t>$6,083,419</w:t>
            </w:r>
          </w:p>
        </w:tc>
        <w:tc>
          <w:tcPr>
            <w:tcW w:type="dxa" w:w="2139"/>
          </w:tcPr>
          <w:p>
            <w:pPr>
              <w:spacing w:after="0"/>
              <w:jc w:val="right"/>
            </w:pPr>
            <w:r>
              <w:rPr>
                <w:sz w:val="16"/>
              </w:rPr>
              <w:t>31</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High</w:t>
            </w:r>
          </w:p>
        </w:tc>
        <w:tc>
          <w:tcPr>
            <w:tcW w:type="dxa" w:w="1352"/>
          </w:tcPr>
          <w:p>
            <w:pPr>
              <w:spacing w:after="0"/>
              <w:jc w:val="left"/>
            </w:pPr>
            <w:r>
              <w:rPr>
                <w:sz w:val="16"/>
              </w:rPr>
              <w:t>Relatively Moderate</w:t>
            </w:r>
          </w:p>
        </w:tc>
        <w:tc>
          <w:tcPr>
            <w:tcW w:type="dxa" w:w="1037"/>
          </w:tcPr>
          <w:p>
            <w:pPr>
              <w:spacing w:after="0"/>
              <w:jc w:val="right"/>
            </w:pPr>
            <w:r>
              <w:rPr>
                <w:sz w:val="16"/>
              </w:rPr>
              <w:t>$1,978,630</w:t>
            </w:r>
          </w:p>
        </w:tc>
        <w:tc>
          <w:tcPr>
            <w:tcW w:type="dxa" w:w="1126"/>
          </w:tcPr>
          <w:p>
            <w:pPr>
              <w:spacing w:after="0"/>
              <w:jc w:val="right"/>
            </w:pPr>
            <w:r>
              <w:rPr>
                <w:sz w:val="16"/>
              </w:rPr>
              <w:t>$15,585</w:t>
            </w:r>
          </w:p>
        </w:tc>
        <w:tc>
          <w:tcPr>
            <w:tcW w:type="dxa" w:w="1950"/>
          </w:tcPr>
          <w:p>
            <w:pPr>
              <w:spacing w:after="0"/>
              <w:jc w:val="right"/>
            </w:pPr>
            <w:r>
              <w:rPr>
                <w:sz w:val="16"/>
              </w:rPr>
              <w:t>$2,433,760</w:t>
            </w:r>
          </w:p>
        </w:tc>
        <w:tc>
          <w:tcPr>
            <w:tcW w:type="dxa" w:w="1194"/>
          </w:tcPr>
          <w:p>
            <w:pPr>
              <w:spacing w:after="0"/>
              <w:jc w:val="right"/>
            </w:pPr>
            <w:r>
              <w:rPr>
                <w:sz w:val="16"/>
              </w:rPr>
              <w:t>$4,427,976</w:t>
            </w:r>
          </w:p>
        </w:tc>
        <w:tc>
          <w:tcPr>
            <w:tcW w:type="dxa" w:w="2139"/>
          </w:tcPr>
          <w:p>
            <w:pPr>
              <w:spacing w:after="0"/>
              <w:jc w:val="right"/>
            </w:pPr>
            <w:r>
              <w:rPr>
                <w:sz w:val="16"/>
              </w:rPr>
              <w:t>31</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$4,479</w:t>
            </w:r>
          </w:p>
        </w:tc>
        <w:tc>
          <w:tcPr>
            <w:tcW w:type="dxa" w:w="1126"/>
          </w:tcPr>
          <w:p>
            <w:pPr>
              <w:spacing w:after="0"/>
              <w:jc w:val="right"/>
            </w:pPr>
            <w:r>
              <w:rPr>
                <w:sz w:val="16"/>
              </w:rPr>
              <w:t>$94,447</w:t>
            </w:r>
          </w:p>
        </w:tc>
        <w:tc>
          <w:tcPr>
            <w:tcW w:type="dxa" w:w="1950"/>
          </w:tcPr>
          <w:p>
            <w:pPr>
              <w:spacing w:after="0"/>
              <w:jc w:val="right"/>
            </w:pPr>
            <w:r>
              <w:rPr>
                <w:sz w:val="16"/>
              </w:rPr>
              <w:t>$1,738,340</w:t>
            </w:r>
          </w:p>
        </w:tc>
        <w:tc>
          <w:tcPr>
            <w:tcW w:type="dxa" w:w="1194"/>
          </w:tcPr>
          <w:p>
            <w:pPr>
              <w:spacing w:after="0"/>
              <w:jc w:val="right"/>
            </w:pPr>
            <w:r>
              <w:rPr>
                <w:sz w:val="16"/>
              </w:rPr>
              <w:t>$1,837,267</w:t>
            </w:r>
          </w:p>
        </w:tc>
        <w:tc>
          <w:tcPr>
            <w:tcW w:type="dxa" w:w="2139"/>
          </w:tcPr>
          <w:p>
            <w:pPr>
              <w:spacing w:after="0"/>
              <w:jc w:val="right"/>
            </w:pPr>
            <w:r>
              <w:rPr>
                <w:sz w:val="16"/>
              </w:rPr>
              <w:t>6</w:t>
            </w:r>
          </w:p>
        </w:tc>
        <w:tc>
          <w:tcPr>
            <w:tcW w:type="dxa" w:w="2202"/>
          </w:tcPr>
          <w:p>
            <w:pPr>
              <w:spacing w:after="0"/>
              <w:jc w:val="left"/>
            </w:pPr>
            <w:r>
              <w:rPr>
                <w:sz w:val="16"/>
              </w:rPr>
              <w:t>Includes 2 Frost/Freeze records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Lightning</w:t>
            </w:r>
          </w:p>
        </w:tc>
        <w:tc>
          <w:tcPr>
            <w:tcW w:type="dxa" w:w="1352"/>
          </w:tcPr>
          <w:p>
            <w:pPr>
              <w:spacing w:after="0"/>
              <w:jc w:val="left"/>
            </w:pPr>
            <w:r>
              <w:rPr>
                <w:sz w:val="16"/>
              </w:rPr>
              <w:t>Very High</w:t>
            </w:r>
          </w:p>
        </w:tc>
        <w:tc>
          <w:tcPr>
            <w:tcW w:type="dxa" w:w="1352"/>
          </w:tcPr>
          <w:p>
            <w:pPr>
              <w:spacing w:after="0"/>
              <w:jc w:val="left"/>
            </w:pPr>
            <w:r>
              <w:rPr>
                <w:sz w:val="16"/>
              </w:rPr>
              <w:t>Relatively High</w:t>
            </w:r>
          </w:p>
        </w:tc>
        <w:tc>
          <w:tcPr>
            <w:tcW w:type="dxa" w:w="1037"/>
          </w:tcPr>
          <w:p>
            <w:pPr>
              <w:spacing w:after="0"/>
              <w:jc w:val="right"/>
            </w:pPr>
            <w:r>
              <w:rPr>
                <w:sz w:val="16"/>
              </w:rPr>
              <w:t>$13,429</w:t>
            </w:r>
          </w:p>
        </w:tc>
        <w:tc>
          <w:tcPr>
            <w:tcW w:type="dxa" w:w="1126"/>
          </w:tcPr>
          <w:p>
            <w:pPr>
              <w:spacing w:after="0"/>
              <w:jc w:val="right"/>
            </w:pPr>
            <w:r>
              <w:rPr>
                <w:sz w:val="16"/>
              </w:rPr>
              <w:t>n/a</w:t>
            </w:r>
          </w:p>
        </w:tc>
        <w:tc>
          <w:tcPr>
            <w:tcW w:type="dxa" w:w="1950"/>
          </w:tcPr>
          <w:p>
            <w:pPr>
              <w:spacing w:after="0"/>
              <w:jc w:val="right"/>
            </w:pPr>
            <w:r>
              <w:rPr>
                <w:sz w:val="16"/>
              </w:rPr>
              <w:t>$1,712,500</w:t>
            </w:r>
          </w:p>
        </w:tc>
        <w:tc>
          <w:tcPr>
            <w:tcW w:type="dxa" w:w="1194"/>
          </w:tcPr>
          <w:p>
            <w:pPr>
              <w:spacing w:after="0"/>
              <w:jc w:val="right"/>
            </w:pPr>
            <w:r>
              <w:rPr>
                <w:sz w:val="16"/>
              </w:rPr>
              <w:t>$1,725,929</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$769,715</w:t>
            </w:r>
          </w:p>
        </w:tc>
        <w:tc>
          <w:tcPr>
            <w:tcW w:type="dxa" w:w="1126"/>
          </w:tcPr>
          <w:p>
            <w:pPr>
              <w:spacing w:after="0"/>
              <w:jc w:val="right"/>
            </w:pPr>
            <w:r>
              <w:rPr>
                <w:sz w:val="16"/>
              </w:rPr>
              <w:t>n/a</w:t>
            </w:r>
          </w:p>
        </w:tc>
        <w:tc>
          <w:tcPr>
            <w:tcW w:type="dxa" w:w="1950"/>
          </w:tcPr>
          <w:p>
            <w:pPr>
              <w:spacing w:after="0"/>
              <w:jc w:val="right"/>
            </w:pPr>
            <w:r>
              <w:rPr>
                <w:sz w:val="16"/>
              </w:rPr>
              <w:t>$220,825</w:t>
            </w:r>
          </w:p>
        </w:tc>
        <w:tc>
          <w:tcPr>
            <w:tcW w:type="dxa" w:w="1194"/>
          </w:tcPr>
          <w:p>
            <w:pPr>
              <w:spacing w:after="0"/>
              <w:jc w:val="right"/>
            </w:pPr>
            <w:r>
              <w:rPr>
                <w:sz w:val="16"/>
              </w:rPr>
              <w:t>$990,540</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$36</w:t>
            </w:r>
          </w:p>
        </w:tc>
        <w:tc>
          <w:tcPr>
            <w:tcW w:type="dxa" w:w="1126"/>
          </w:tcPr>
          <w:p>
            <w:pPr>
              <w:spacing w:after="0"/>
              <w:jc w:val="right"/>
            </w:pPr>
            <w:r>
              <w:rPr>
                <w:sz w:val="16"/>
              </w:rPr>
              <w:t>$5,712</w:t>
            </w:r>
          </w:p>
        </w:tc>
        <w:tc>
          <w:tcPr>
            <w:tcW w:type="dxa" w:w="1950"/>
          </w:tcPr>
          <w:p>
            <w:pPr>
              <w:spacing w:after="0"/>
              <w:jc w:val="right"/>
            </w:pPr>
            <w:r>
              <w:rPr>
                <w:sz w:val="16"/>
              </w:rPr>
              <w:t>$474,409</w:t>
            </w:r>
          </w:p>
        </w:tc>
        <w:tc>
          <w:tcPr>
            <w:tcW w:type="dxa" w:w="1194"/>
          </w:tcPr>
          <w:p>
            <w:pPr>
              <w:spacing w:after="0"/>
              <w:jc w:val="right"/>
            </w:pPr>
            <w:r>
              <w:rPr>
                <w:sz w:val="16"/>
              </w:rPr>
              <w:t>$480,157</w:t>
            </w:r>
          </w:p>
        </w:tc>
        <w:tc>
          <w:tcPr>
            <w:tcW w:type="dxa" w:w="2139"/>
          </w:tcPr>
          <w:p>
            <w:pPr>
              <w:spacing w:after="0"/>
              <w:jc w:val="right"/>
            </w:pPr>
            <w:r>
              <w:rPr>
                <w:sz w:val="16"/>
              </w:rPr>
              <w:t>7</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$209,507</w:t>
            </w:r>
          </w:p>
        </w:tc>
        <w:tc>
          <w:tcPr>
            <w:tcW w:type="dxa" w:w="1126"/>
          </w:tcPr>
          <w:p>
            <w:pPr>
              <w:spacing w:after="0"/>
              <w:jc w:val="right"/>
            </w:pPr>
            <w:r>
              <w:rPr>
                <w:sz w:val="16"/>
              </w:rPr>
              <w:t>$8,804</w:t>
            </w:r>
          </w:p>
        </w:tc>
        <w:tc>
          <w:tcPr>
            <w:tcW w:type="dxa" w:w="1950"/>
          </w:tcPr>
          <w:p>
            <w:pPr>
              <w:spacing w:after="0"/>
              <w:jc w:val="right"/>
            </w:pPr>
            <w:r>
              <w:rPr>
                <w:sz w:val="16"/>
              </w:rPr>
              <w:t>$246,863</w:t>
            </w:r>
          </w:p>
        </w:tc>
        <w:tc>
          <w:tcPr>
            <w:tcW w:type="dxa" w:w="1194"/>
          </w:tcPr>
          <w:p>
            <w:pPr>
              <w:spacing w:after="0"/>
              <w:jc w:val="right"/>
            </w:pPr>
            <w:r>
              <w:rPr>
                <w:sz w:val="16"/>
              </w:rPr>
              <w:t>$465,174</w:t>
            </w:r>
          </w:p>
        </w:tc>
        <w:tc>
          <w:tcPr>
            <w:tcW w:type="dxa" w:w="2139"/>
          </w:tcPr>
          <w:p>
            <w:pPr>
              <w:spacing w:after="0"/>
              <w:jc w:val="right"/>
            </w:pPr>
            <w:r>
              <w:rPr>
                <w:sz w:val="16"/>
              </w:rPr>
              <w:t>228</w:t>
            </w:r>
          </w:p>
        </w:tc>
        <w:tc>
          <w:tcPr>
            <w:tcW w:type="dxa" w:w="2202"/>
          </w:tcPr>
          <w:p>
            <w:pPr>
              <w:spacing w:after="0"/>
              <w:jc w:val="left"/>
            </w:pPr>
            <w:r>
              <w:rPr>
                <w:sz w:val="16"/>
              </w:rPr>
              <w:t>Includes 4 High Wind and 7 Strong Wind records (NOAA non-thunderstorm wind types, outside NRI's Strong Wind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$205,218</w:t>
            </w:r>
          </w:p>
        </w:tc>
        <w:tc>
          <w:tcPr>
            <w:tcW w:type="dxa" w:w="1126"/>
          </w:tcPr>
          <w:p>
            <w:pPr>
              <w:spacing w:after="0"/>
              <w:jc w:val="right"/>
            </w:pPr>
            <w:r>
              <w:rPr>
                <w:sz w:val="16"/>
              </w:rPr>
              <w:t>$72,366</w:t>
            </w:r>
          </w:p>
        </w:tc>
        <w:tc>
          <w:tcPr>
            <w:tcW w:type="dxa" w:w="1950"/>
          </w:tcPr>
          <w:p>
            <w:pPr>
              <w:spacing w:after="0"/>
              <w:jc w:val="right"/>
            </w:pPr>
            <w:r>
              <w:rPr>
                <w:sz w:val="16"/>
              </w:rPr>
              <w:t>$6,577</w:t>
            </w:r>
          </w:p>
        </w:tc>
        <w:tc>
          <w:tcPr>
            <w:tcW w:type="dxa" w:w="1194"/>
          </w:tcPr>
          <w:p>
            <w:pPr>
              <w:spacing w:after="0"/>
              <w:jc w:val="right"/>
            </w:pPr>
            <w:r>
              <w:rPr>
                <w:sz w:val="16"/>
              </w:rPr>
              <w:t>$284,161</w:t>
            </w:r>
          </w:p>
        </w:tc>
        <w:tc>
          <w:tcPr>
            <w:tcW w:type="dxa" w:w="2139"/>
          </w:tcPr>
          <w:p>
            <w:pPr>
              <w:spacing w:after="0"/>
              <w:jc w:val="right"/>
            </w:pPr>
            <w:r>
              <w:rPr>
                <w:sz w:val="16"/>
              </w:rPr>
              <w:t>3</w:t>
            </w:r>
          </w:p>
        </w:tc>
        <w:tc>
          <w:tcPr>
            <w:tcW w:type="dxa" w:w="2202"/>
          </w:tcPr>
          <w:p>
            <w:pPr>
              <w:spacing w:after="0"/>
              <w:jc w:val="left"/>
            </w:pPr>
            <w:r>
              <w:rPr>
                <w:sz w:val="16"/>
              </w:rPr>
              <w:t>Includes 1 Tropical Depression record (outside NRI's Hurricane definition).</w:t>
            </w:r>
          </w:p>
        </w:tc>
      </w:tr>
      <w:tr>
        <w:trPr>
          <w:cantSplit/>
        </w:trPr>
        <w:tc>
          <w:tcPr>
            <w:tcW w:type="dxa" w:w="723"/>
          </w:tcPr>
          <w:p>
            <w:pPr>
              <w:spacing w:after="0"/>
              <w:jc w:val="right"/>
            </w:pPr>
            <w:r>
              <w:rPr>
                <w:sz w:val="16"/>
              </w:rPr>
              <w:t>9</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$56,253</w:t>
            </w:r>
          </w:p>
        </w:tc>
        <w:tc>
          <w:tcPr>
            <w:tcW w:type="dxa" w:w="1126"/>
          </w:tcPr>
          <w:p>
            <w:pPr>
              <w:spacing w:after="0"/>
              <w:jc w:val="right"/>
            </w:pPr>
            <w:r>
              <w:rPr>
                <w:sz w:val="16"/>
              </w:rPr>
              <w:t>$13,561</w:t>
            </w:r>
          </w:p>
        </w:tc>
        <w:tc>
          <w:tcPr>
            <w:tcW w:type="dxa" w:w="1950"/>
          </w:tcPr>
          <w:p>
            <w:pPr>
              <w:spacing w:after="0"/>
              <w:jc w:val="right"/>
            </w:pPr>
            <w:r>
              <w:rPr>
                <w:sz w:val="16"/>
              </w:rPr>
              <w:t>$65,629</w:t>
            </w:r>
          </w:p>
        </w:tc>
        <w:tc>
          <w:tcPr>
            <w:tcW w:type="dxa" w:w="1194"/>
          </w:tcPr>
          <w:p>
            <w:pPr>
              <w:spacing w:after="0"/>
              <w:jc w:val="right"/>
            </w:pPr>
            <w:r>
              <w:rPr>
                <w:sz w:val="16"/>
              </w:rPr>
              <w:t>$135,443</w:t>
            </w:r>
          </w:p>
        </w:tc>
        <w:tc>
          <w:tcPr>
            <w:tcW w:type="dxa" w:w="2139"/>
          </w:tcPr>
          <w:p>
            <w:pPr>
              <w:spacing w:after="0"/>
              <w:jc w:val="right"/>
            </w:pPr>
            <w:r>
              <w:rPr>
                <w:sz w:val="16"/>
              </w:rPr>
              <w:t>129</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$46,291</w:t>
            </w:r>
          </w:p>
        </w:tc>
        <w:tc>
          <w:tcPr>
            <w:tcW w:type="dxa" w:w="1126"/>
          </w:tcPr>
          <w:p>
            <w:pPr>
              <w:spacing w:after="0"/>
              <w:jc w:val="right"/>
            </w:pPr>
            <w:r>
              <w:rPr>
                <w:sz w:val="16"/>
              </w:rPr>
              <w:t>n/a</w:t>
            </w:r>
          </w:p>
        </w:tc>
        <w:tc>
          <w:tcPr>
            <w:tcW w:type="dxa" w:w="1950"/>
          </w:tcPr>
          <w:p>
            <w:pPr>
              <w:spacing w:after="0"/>
              <w:jc w:val="right"/>
            </w:pPr>
            <w:r>
              <w:rPr>
                <w:sz w:val="16"/>
              </w:rPr>
              <w:t>$5,505</w:t>
            </w:r>
          </w:p>
        </w:tc>
        <w:tc>
          <w:tcPr>
            <w:tcW w:type="dxa" w:w="1194"/>
          </w:tcPr>
          <w:p>
            <w:pPr>
              <w:spacing w:after="0"/>
              <w:jc w:val="right"/>
            </w:pPr>
            <w:r>
              <w:rPr>
                <w:sz w:val="16"/>
              </w:rPr>
              <w:t>$51,797</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$31,710</w:t>
            </w:r>
          </w:p>
        </w:tc>
        <w:tc>
          <w:tcPr>
            <w:tcW w:type="dxa" w:w="1950"/>
          </w:tcPr>
          <w:p>
            <w:pPr>
              <w:spacing w:after="0"/>
              <w:jc w:val="right"/>
            </w:pPr>
            <w:r>
              <w:rPr>
                <w:sz w:val="16"/>
              </w:rPr>
              <w:t>n/a</w:t>
            </w:r>
          </w:p>
        </w:tc>
        <w:tc>
          <w:tcPr>
            <w:tcW w:type="dxa" w:w="1194"/>
          </w:tcPr>
          <w:p>
            <w:pPr>
              <w:spacing w:after="0"/>
              <w:jc w:val="right"/>
            </w:pPr>
            <w:r>
              <w:rPr>
                <w:sz w:val="16"/>
              </w:rPr>
              <w:t>$31,710</w:t>
            </w:r>
          </w:p>
        </w:tc>
        <w:tc>
          <w:tcPr>
            <w:tcW w:type="dxa" w:w="2139"/>
          </w:tcPr>
          <w:p>
            <w:pPr>
              <w:spacing w:after="0"/>
              <w:jc w:val="right"/>
            </w:pPr>
            <w:r>
              <w:rPr>
                <w:sz w:val="16"/>
              </w:rPr>
              <w:t>40</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$20,488</w:t>
            </w:r>
          </w:p>
        </w:tc>
        <w:tc>
          <w:tcPr>
            <w:tcW w:type="dxa" w:w="1126"/>
          </w:tcPr>
          <w:p>
            <w:pPr>
              <w:spacing w:after="0"/>
              <w:jc w:val="right"/>
            </w:pPr>
            <w:r>
              <w:rPr>
                <w:sz w:val="16"/>
              </w:rPr>
              <w:t>n/a</w:t>
            </w:r>
          </w:p>
        </w:tc>
        <w:tc>
          <w:tcPr>
            <w:tcW w:type="dxa" w:w="1950"/>
          </w:tcPr>
          <w:p>
            <w:pPr>
              <w:spacing w:after="0"/>
              <w:jc w:val="right"/>
            </w:pPr>
            <w:r>
              <w:rPr>
                <w:sz w:val="16"/>
              </w:rPr>
              <w:t>$1,024</w:t>
            </w:r>
          </w:p>
        </w:tc>
        <w:tc>
          <w:tcPr>
            <w:tcW w:type="dxa" w:w="1194"/>
          </w:tcPr>
          <w:p>
            <w:pPr>
              <w:spacing w:after="0"/>
              <w:jc w:val="right"/>
            </w:pPr>
            <w:r>
              <w:rPr>
                <w:sz w:val="16"/>
              </w:rPr>
              <w:t>$21,512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$9,667</w:t>
            </w:r>
          </w:p>
        </w:tc>
        <w:tc>
          <w:tcPr>
            <w:tcW w:type="dxa" w:w="1126"/>
          </w:tcPr>
          <w:p>
            <w:pPr>
              <w:spacing w:after="0"/>
              <w:jc w:val="right"/>
            </w:pPr>
            <w:r>
              <w:rPr>
                <w:sz w:val="16"/>
              </w:rPr>
              <w:t>$97</w:t>
            </w:r>
          </w:p>
        </w:tc>
        <w:tc>
          <w:tcPr>
            <w:tcW w:type="dxa" w:w="1950"/>
          </w:tcPr>
          <w:p>
            <w:pPr>
              <w:spacing w:after="0"/>
              <w:jc w:val="right"/>
            </w:pPr>
            <w:r>
              <w:rPr>
                <w:sz w:val="16"/>
              </w:rPr>
              <w:t>$2,912</w:t>
            </w:r>
          </w:p>
        </w:tc>
        <w:tc>
          <w:tcPr>
            <w:tcW w:type="dxa" w:w="1194"/>
          </w:tcPr>
          <w:p>
            <w:pPr>
              <w:spacing w:after="0"/>
              <w:jc w:val="right"/>
            </w:pPr>
            <w:r>
              <w:rPr>
                <w:sz w:val="16"/>
              </w:rPr>
              <w:t>$12,676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Winter Weather</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$2,288</w:t>
            </w:r>
          </w:p>
        </w:tc>
        <w:tc>
          <w:tcPr>
            <w:tcW w:type="dxa" w:w="1126"/>
          </w:tcPr>
          <w:p>
            <w:pPr>
              <w:spacing w:after="0"/>
              <w:jc w:val="right"/>
            </w:pPr>
            <w:r>
              <w:rPr>
                <w:sz w:val="16"/>
              </w:rPr>
              <w:t>$82</w:t>
            </w:r>
          </w:p>
        </w:tc>
        <w:tc>
          <w:tcPr>
            <w:tcW w:type="dxa" w:w="1950"/>
          </w:tcPr>
          <w:p>
            <w:pPr>
              <w:spacing w:after="0"/>
              <w:jc w:val="right"/>
            </w:pPr>
            <w:r>
              <w:rPr>
                <w:sz w:val="16"/>
              </w:rPr>
              <w:t>$5,782</w:t>
            </w:r>
          </w:p>
        </w:tc>
        <w:tc>
          <w:tcPr>
            <w:tcW w:type="dxa" w:w="1194"/>
          </w:tcPr>
          <w:p>
            <w:pPr>
              <w:spacing w:after="0"/>
              <w:jc w:val="right"/>
            </w:pPr>
            <w:r>
              <w:rPr>
                <w:sz w:val="16"/>
              </w:rPr>
              <w:t>$8,153</w:t>
            </w:r>
          </w:p>
        </w:tc>
        <w:tc>
          <w:tcPr>
            <w:tcW w:type="dxa" w:w="2139"/>
          </w:tcPr>
          <w:p>
            <w:pPr>
              <w:spacing w:after="0"/>
              <w:jc w:val="right"/>
            </w:pPr>
            <w:r>
              <w:rPr>
                <w:sz w:val="16"/>
              </w:rPr>
              <w:t>27</w:t>
            </w:r>
          </w:p>
        </w:tc>
        <w:tc>
          <w:tcPr>
            <w:tcW w:type="dxa" w:w="2202"/>
          </w:tcPr>
          <w:p>
            <w:pPr>
              <w:spacing w:after="0"/>
              <w:jc w:val="left"/>
            </w:pPr>
            <w:r>
              <w:rPr>
                <w:sz w:val="16"/>
              </w:rPr>
              <w:t>Includes 1 Sleet record (outside NRI's Winter Weather definition).</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60"/>
        <w:gridCol w:w="11052"/>
      </w:tblGrid>
      <w:tr>
        <w:trPr>
          <w:cantSplit/>
          <w:tblHeader/>
        </w:trPr>
        <w:tc>
          <w:tcPr>
            <w:tcW w:type="dxa" w:w="3060"/>
            <w:shd w:val="clear" w:color="auto" w:fill="E8E8E8"/>
          </w:tcPr>
          <w:p>
            <w:pPr>
              <w:spacing w:after="0"/>
              <w:jc w:val="left"/>
            </w:pPr>
            <w:r>
              <w:rPr>
                <w:b/>
                <w:sz w:val="16"/>
              </w:rPr>
              <w:t>Hazard</w:t>
            </w:r>
          </w:p>
        </w:tc>
        <w:tc>
          <w:tcPr>
            <w:tcW w:type="dxa" w:w="1105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60"/>
          </w:tcPr>
          <w:p>
            <w:pPr>
              <w:spacing w:after="0"/>
              <w:jc w:val="left"/>
            </w:pPr>
            <w:r>
              <w:rPr>
                <w:sz w:val="16"/>
              </w:rPr>
              <w:t>Earthquake</w:t>
            </w:r>
          </w:p>
        </w:tc>
        <w:tc>
          <w:tcPr>
            <w:tcW w:type="dxa" w:w="11052"/>
          </w:tcPr>
          <w:p>
            <w:pPr>
              <w:spacing w:after="0"/>
              <w:jc w:val="left"/>
            </w:pPr>
            <w:r>
              <w:rPr>
                <w:sz w:val="16"/>
              </w:rPr>
              <w:t>tract 9640.01 (Relatively Moderate, 82.9); tract 9644.01 (Relatively Moderate, 82.3); tract 9646 (Relatively Moderate, 78.7)</w:t>
            </w:r>
          </w:p>
        </w:tc>
      </w:tr>
      <w:tr>
        <w:trPr>
          <w:cantSplit/>
        </w:trPr>
        <w:tc>
          <w:tcPr>
            <w:tcW w:type="dxa" w:w="3060"/>
          </w:tcPr>
          <w:p>
            <w:pPr>
              <w:spacing w:after="0"/>
              <w:jc w:val="left"/>
            </w:pPr>
            <w:r>
              <w:rPr>
                <w:sz w:val="16"/>
              </w:rPr>
              <w:t>Hurricane</w:t>
            </w:r>
          </w:p>
        </w:tc>
        <w:tc>
          <w:tcPr>
            <w:tcW w:type="dxa" w:w="11052"/>
          </w:tcPr>
          <w:p>
            <w:pPr>
              <w:spacing w:after="0"/>
              <w:jc w:val="left"/>
            </w:pPr>
            <w:r>
              <w:rPr>
                <w:sz w:val="16"/>
              </w:rPr>
              <w:t>tract 9644.01 (Relatively Low, 77.9); tract 9643 (Relatively Low, 69.0); tract 9640.01 (Relatively Low, 64.7)</w:t>
            </w:r>
          </w:p>
        </w:tc>
      </w:tr>
      <w:tr>
        <w:trPr>
          <w:cantSplit/>
        </w:trPr>
        <w:tc>
          <w:tcPr>
            <w:tcW w:type="dxa" w:w="3060"/>
          </w:tcPr>
          <w:p>
            <w:pPr>
              <w:spacing w:after="0"/>
              <w:jc w:val="left"/>
            </w:pPr>
            <w:r>
              <w:rPr>
                <w:sz w:val="16"/>
              </w:rPr>
              <w:t>Landslide</w:t>
            </w:r>
          </w:p>
        </w:tc>
        <w:tc>
          <w:tcPr>
            <w:tcW w:type="dxa" w:w="11052"/>
          </w:tcPr>
          <w:p>
            <w:pPr>
              <w:spacing w:after="0"/>
              <w:jc w:val="left"/>
            </w:pPr>
            <w:r>
              <w:rPr>
                <w:sz w:val="16"/>
              </w:rPr>
              <w:t>tract 9643 (Relatively Moderate, 97.4); tract 9644.01 (Relatively Moderate, 96.7); tract 9645 (Relatively Moderate, 96.2)</w:t>
            </w:r>
          </w:p>
        </w:tc>
      </w:tr>
      <w:tr>
        <w:trPr>
          <w:cantSplit/>
        </w:trPr>
        <w:tc>
          <w:tcPr>
            <w:tcW w:type="dxa" w:w="3060"/>
          </w:tcPr>
          <w:p>
            <w:pPr>
              <w:spacing w:after="0"/>
              <w:jc w:val="left"/>
            </w:pPr>
            <w:r>
              <w:rPr>
                <w:sz w:val="16"/>
              </w:rPr>
              <w:t>Tornado</w:t>
            </w:r>
          </w:p>
        </w:tc>
        <w:tc>
          <w:tcPr>
            <w:tcW w:type="dxa" w:w="11052"/>
          </w:tcPr>
          <w:p>
            <w:pPr>
              <w:spacing w:after="0"/>
              <w:jc w:val="left"/>
            </w:pPr>
            <w:r>
              <w:rPr>
                <w:sz w:val="16"/>
              </w:rPr>
              <w:t>tract 9644.01 (Very High, 99.5); tract 9640.01 (Very High, 99.1); tract 9646 (Very High, 99.0)</w:t>
            </w:r>
          </w:p>
        </w:tc>
      </w:tr>
      <w:tr>
        <w:trPr>
          <w:cantSplit/>
        </w:trPr>
        <w:tc>
          <w:tcPr>
            <w:tcW w:type="dxa" w:w="3060"/>
          </w:tcPr>
          <w:p>
            <w:pPr>
              <w:spacing w:after="0"/>
              <w:jc w:val="left"/>
            </w:pPr>
            <w:r>
              <w:rPr>
                <w:sz w:val="16"/>
              </w:rPr>
              <w:t>Wildfire</w:t>
            </w:r>
          </w:p>
        </w:tc>
        <w:tc>
          <w:tcPr>
            <w:tcW w:type="dxa" w:w="11052"/>
          </w:tcPr>
          <w:p>
            <w:pPr>
              <w:spacing w:after="0"/>
              <w:jc w:val="left"/>
            </w:pPr>
            <w:r>
              <w:rPr>
                <w:sz w:val="16"/>
              </w:rPr>
              <w:t>tract 9640.01 (Relatively Low, 77.8); tract 9645 (Relatively Low, 76.2); tract 9640.02 (Relatively Low, 73.1)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9640.01 is Census Tract 9640.01).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2"/>
        <w:gridCol w:w="1819"/>
        <w:gridCol w:w="1672"/>
        <w:gridCol w:w="1869"/>
        <w:gridCol w:w="1606"/>
        <w:gridCol w:w="1603"/>
        <w:gridCol w:w="1911"/>
        <w:gridCol w:w="1851"/>
      </w:tblGrid>
      <w:tr>
        <w:trPr>
          <w:cantSplit/>
          <w:tblHeader/>
        </w:trPr>
        <w:tc>
          <w:tcPr>
            <w:tcW w:type="dxa" w:w="1782"/>
            <w:shd w:val="clear" w:color="auto" w:fill="E8E8E8"/>
          </w:tcPr>
          <w:p>
            <w:pPr>
              <w:spacing w:after="0"/>
              <w:jc w:val="left"/>
            </w:pPr>
            <w:r>
              <w:rPr>
                <w:b/>
                <w:sz w:val="16"/>
              </w:rPr>
              <w:t>Hazard</w:t>
            </w:r>
          </w:p>
        </w:tc>
        <w:tc>
          <w:tcPr>
            <w:tcW w:type="dxa" w:w="1819"/>
            <w:shd w:val="clear" w:color="auto" w:fill="E8E8E8"/>
          </w:tcPr>
          <w:p>
            <w:pPr>
              <w:spacing w:after="0"/>
              <w:jc w:val="left"/>
            </w:pPr>
            <w:r>
              <w:rPr>
                <w:b/>
                <w:sz w:val="16"/>
              </w:rPr>
              <w:t>Scale</w:t>
            </w:r>
          </w:p>
        </w:tc>
        <w:tc>
          <w:tcPr>
            <w:tcW w:type="dxa" w:w="167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9"/>
            <w:shd w:val="clear" w:color="auto" w:fill="E8E8E8"/>
          </w:tcPr>
          <w:p>
            <w:pPr>
              <w:spacing w:after="0"/>
              <w:jc w:val="left"/>
            </w:pPr>
            <w:r>
              <w:rPr>
                <w:b/>
                <w:sz w:val="16"/>
              </w:rPr>
              <w:t>Observed range</w:t>
            </w:r>
          </w:p>
        </w:tc>
        <w:tc>
          <w:tcPr>
            <w:tcW w:type="dxa" w:w="1606"/>
            <w:shd w:val="clear" w:color="auto" w:fill="E8E8E8"/>
          </w:tcPr>
          <w:p>
            <w:pPr>
              <w:spacing w:after="0"/>
              <w:jc w:val="left"/>
            </w:pPr>
            <w:r>
              <w:rPr>
                <w:b/>
                <w:sz w:val="16"/>
              </w:rPr>
              <w:t>Worst recorded event</w:t>
            </w:r>
          </w:p>
        </w:tc>
        <w:tc>
          <w:tcPr>
            <w:tcW w:type="dxa" w:w="1603"/>
            <w:shd w:val="clear" w:color="auto" w:fill="E8E8E8"/>
          </w:tcPr>
          <w:p>
            <w:pPr>
              <w:spacing w:after="0"/>
              <w:jc w:val="left"/>
            </w:pPr>
            <w:r>
              <w:rPr>
                <w:b/>
                <w:sz w:val="16"/>
              </w:rPr>
              <w:t>Most damaging (when different)</w:t>
            </w:r>
          </w:p>
        </w:tc>
        <w:tc>
          <w:tcPr>
            <w:tcW w:type="dxa" w:w="1911"/>
            <w:shd w:val="clear" w:color="auto" w:fill="E8E8E8"/>
          </w:tcPr>
          <w:p>
            <w:pPr>
              <w:spacing w:after="0"/>
              <w:jc w:val="left"/>
            </w:pPr>
            <w:r>
              <w:rPr>
                <w:b/>
                <w:sz w:val="16"/>
              </w:rPr>
              <w:t>How it applies to jurisdictions</w:t>
            </w:r>
          </w:p>
        </w:tc>
        <w:tc>
          <w:tcPr>
            <w:tcW w:type="dxa" w:w="1851"/>
            <w:shd w:val="clear" w:color="auto" w:fill="E8E8E8"/>
          </w:tcPr>
          <w:p>
            <w:pPr>
              <w:spacing w:after="0"/>
              <w:jc w:val="left"/>
            </w:pPr>
            <w:r>
              <w:rPr>
                <w:b/>
                <w:sz w:val="16"/>
              </w:rPr>
              <w:t>Note</w:t>
            </w:r>
          </w:p>
        </w:tc>
      </w:tr>
      <w:tr>
        <w:trPr>
          <w:cantSplit/>
        </w:trPr>
        <w:tc>
          <w:tcPr>
            <w:tcW w:type="dxa" w:w="1782"/>
          </w:tcPr>
          <w:p>
            <w:pPr>
              <w:spacing w:after="0"/>
              <w:jc w:val="left"/>
            </w:pPr>
            <w:r>
              <w:rPr>
                <w:sz w:val="16"/>
              </w:rPr>
              <w:t>Cold/Wind Chill, Extreme Cold/Wind Chill</w:t>
            </w:r>
          </w:p>
        </w:tc>
        <w:tc>
          <w:tcPr>
            <w:tcW w:type="dxa" w:w="1819"/>
          </w:tcPr>
          <w:p>
            <w:pPr>
              <w:spacing w:after="0"/>
              <w:jc w:val="left"/>
            </w:pPr>
            <w:r>
              <w:rPr>
                <w:sz w:val="16"/>
              </w:rPr>
              <w:t>wind chill</w:t>
            </w:r>
          </w:p>
        </w:tc>
        <w:tc>
          <w:tcPr>
            <w:tcW w:type="dxa" w:w="1672"/>
          </w:tcPr>
          <w:p>
            <w:pPr>
              <w:spacing w:after="0"/>
              <w:jc w:val="right"/>
            </w:pPr>
            <w:r>
              <w:rPr>
                <w:sz w:val="16"/>
              </w:rPr>
              <w:t>4 records, 1996 to 2014 (4 zone-level)</w:t>
            </w:r>
          </w:p>
        </w:tc>
        <w:tc>
          <w:tcPr>
            <w:tcW w:type="dxa" w:w="1869"/>
          </w:tcPr>
          <w:p>
            <w:pPr>
              <w:spacing w:after="0"/>
              <w:jc w:val="left"/>
            </w:pPr>
            <w:r>
              <w:rPr>
                <w:sz w:val="16"/>
              </w:rPr>
              <w:t>2 days to 4 days (median 2.5 days); 4 with a recorded value</w:t>
            </w:r>
          </w:p>
        </w:tc>
        <w:tc>
          <w:tcPr>
            <w:tcW w:type="dxa" w:w="1606"/>
          </w:tcPr>
          <w:p>
            <w:pPr>
              <w:spacing w:after="0"/>
              <w:jc w:val="left"/>
            </w:pPr>
            <w:r>
              <w:rPr>
                <w:sz w:val="16"/>
              </w:rPr>
              <w:t>4 consecutive days, 1996-03-07 to 1996-03-10, zone-level</w:t>
            </w:r>
          </w:p>
        </w:tc>
        <w:tc>
          <w:tcPr>
            <w:tcW w:type="dxa" w:w="1603"/>
          </w:tcPr>
          <w:p>
            <w:pPr>
              <w:spacing w:after="0"/>
              <w:jc w:val="left"/>
            </w:pPr>
          </w:p>
        </w:tc>
        <w:tc>
          <w:tcPr>
            <w:tcW w:type="dxa" w:w="1911"/>
          </w:tcPr>
          <w:p>
            <w:pPr>
              <w:spacing w:after="0"/>
              <w:jc w:val="left"/>
            </w:pPr>
            <w:r>
              <w:rPr>
                <w:sz w:val="16"/>
              </w:rPr>
              <w:t>Countywide (zone-level records).</w:t>
            </w:r>
          </w:p>
        </w:tc>
        <w:tc>
          <w:tcPr>
            <w:tcW w:type="dxa" w:w="1851"/>
          </w:tcPr>
          <w:p>
            <w:pPr>
              <w:spacing w:after="0"/>
              <w:jc w:val="left"/>
            </w:pPr>
          </w:p>
        </w:tc>
      </w:tr>
      <w:tr>
        <w:trPr>
          <w:cantSplit/>
        </w:trPr>
        <w:tc>
          <w:tcPr>
            <w:tcW w:type="dxa" w:w="1782"/>
          </w:tcPr>
          <w:p>
            <w:pPr>
              <w:spacing w:after="0"/>
              <w:jc w:val="left"/>
            </w:pPr>
            <w:r>
              <w:rPr>
                <w:sz w:val="16"/>
              </w:rPr>
              <w:t>Frost/Freeze (outside NRI's Cold Wave definition)</w:t>
            </w:r>
          </w:p>
        </w:tc>
        <w:tc>
          <w:tcPr>
            <w:tcW w:type="dxa" w:w="1819"/>
          </w:tcPr>
          <w:p>
            <w:pPr>
              <w:spacing w:after="0"/>
              <w:jc w:val="left"/>
            </w:pPr>
            <w:r>
              <w:rPr>
                <w:sz w:val="16"/>
              </w:rPr>
              <w:t>crop damage</w:t>
            </w:r>
          </w:p>
        </w:tc>
        <w:tc>
          <w:tcPr>
            <w:tcW w:type="dxa" w:w="1672"/>
          </w:tcPr>
          <w:p>
            <w:pPr>
              <w:spacing w:after="0"/>
              <w:jc w:val="right"/>
            </w:pPr>
            <w:r>
              <w:rPr>
                <w:sz w:val="16"/>
              </w:rPr>
              <w:t>2 records, 2007 (2 zone-level)</w:t>
            </w:r>
          </w:p>
        </w:tc>
        <w:tc>
          <w:tcPr>
            <w:tcW w:type="dxa" w:w="1869"/>
          </w:tcPr>
          <w:p>
            <w:pPr>
              <w:spacing w:after="0"/>
              <w:jc w:val="left"/>
            </w:pPr>
          </w:p>
        </w:tc>
        <w:tc>
          <w:tcPr>
            <w:tcW w:type="dxa" w:w="1606"/>
          </w:tcPr>
          <w:p>
            <w:pPr>
              <w:spacing w:after="0"/>
              <w:jc w:val="left"/>
            </w:pPr>
            <w:r>
              <w:rPr>
                <w:sz w:val="16"/>
              </w:rPr>
              <w:t>No crop damage reported in 2 records.</w:t>
            </w:r>
          </w:p>
        </w:tc>
        <w:tc>
          <w:tcPr>
            <w:tcW w:type="dxa" w:w="1603"/>
          </w:tcPr>
          <w:p>
            <w:pPr>
              <w:spacing w:after="0"/>
              <w:jc w:val="left"/>
            </w:pPr>
          </w:p>
        </w:tc>
        <w:tc>
          <w:tcPr>
            <w:tcW w:type="dxa" w:w="1911"/>
          </w:tcPr>
          <w:p>
            <w:pPr>
              <w:spacing w:after="0"/>
              <w:jc w:val="left"/>
            </w:pPr>
            <w:r>
              <w:rPr>
                <w:sz w:val="16"/>
              </w:rPr>
              <w:t>Countywide (zone-level records).</w:t>
            </w:r>
          </w:p>
        </w:tc>
        <w:tc>
          <w:tcPr>
            <w:tcW w:type="dxa" w:w="1851"/>
          </w:tcPr>
          <w:p>
            <w:pPr>
              <w:spacing w:after="0"/>
              <w:jc w:val="left"/>
            </w:pPr>
          </w:p>
        </w:tc>
      </w:tr>
      <w:tr>
        <w:trPr>
          <w:cantSplit/>
        </w:trPr>
        <w:tc>
          <w:tcPr>
            <w:tcW w:type="dxa" w:w="1782"/>
          </w:tcPr>
          <w:p>
            <w:pPr>
              <w:spacing w:after="0"/>
              <w:jc w:val="left"/>
            </w:pPr>
            <w:r>
              <w:rPr>
                <w:sz w:val="16"/>
              </w:rPr>
              <w:t>Drought</w:t>
            </w:r>
          </w:p>
        </w:tc>
        <w:tc>
          <w:tcPr>
            <w:tcW w:type="dxa" w:w="1819"/>
          </w:tcPr>
          <w:p>
            <w:pPr>
              <w:spacing w:after="0"/>
              <w:jc w:val="left"/>
            </w:pPr>
            <w:r>
              <w:rPr>
                <w:sz w:val="16"/>
              </w:rPr>
              <w:t>U.S. Drought Monitor scale (D0 to D4)</w:t>
            </w:r>
          </w:p>
        </w:tc>
        <w:tc>
          <w:tcPr>
            <w:tcW w:type="dxa" w:w="1672"/>
          </w:tcPr>
          <w:p>
            <w:pPr>
              <w:spacing w:after="0"/>
              <w:jc w:val="right"/>
            </w:pPr>
            <w:r>
              <w:rPr>
                <w:sz w:val="16"/>
              </w:rPr>
              <w:t>40 records, 2006 to 2026 (40 zone-level)</w:t>
            </w:r>
          </w:p>
        </w:tc>
        <w:tc>
          <w:tcPr>
            <w:tcW w:type="dxa" w:w="1869"/>
          </w:tcPr>
          <w:p>
            <w:pPr>
              <w:spacing w:after="0"/>
              <w:jc w:val="left"/>
            </w:pPr>
            <w:r>
              <w:rPr>
                <w:sz w:val="16"/>
              </w:rPr>
              <w:t>15 days to 435 days (median 36 days); 12 with a recorded value</w:t>
            </w:r>
          </w:p>
        </w:tc>
        <w:tc>
          <w:tcPr>
            <w:tcW w:type="dxa" w:w="1606"/>
          </w:tcPr>
          <w:p>
            <w:pPr>
              <w:spacing w:after="0"/>
              <w:jc w:val="left"/>
            </w:pPr>
            <w:r>
              <w:rPr>
                <w:sz w:val="16"/>
              </w:rPr>
              <w:t>435 days (about 14.3 months), 2007-03-27 to 2008-06-03, a run of 16 consecutive Storm Events drought records, zone-level</w:t>
            </w:r>
          </w:p>
        </w:tc>
        <w:tc>
          <w:tcPr>
            <w:tcW w:type="dxa" w:w="1603"/>
          </w:tcPr>
          <w:p>
            <w:pPr>
              <w:spacing w:after="0"/>
              <w:jc w:val="left"/>
            </w:pPr>
          </w:p>
        </w:tc>
        <w:tc>
          <w:tcPr>
            <w:tcW w:type="dxa" w:w="1911"/>
          </w:tcPr>
          <w:p>
            <w:pPr>
              <w:spacing w:after="0"/>
              <w:jc w:val="left"/>
            </w:pPr>
            <w:r>
              <w:rPr>
                <w:sz w:val="16"/>
              </w:rPr>
              <w:t>Countywide (zone-level records).</w:t>
            </w:r>
          </w:p>
        </w:tc>
        <w:tc>
          <w:tcPr>
            <w:tcW w:type="dxa" w:w="18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2"/>
          </w:tcPr>
          <w:p>
            <w:pPr>
              <w:spacing w:after="0"/>
              <w:jc w:val="left"/>
            </w:pPr>
            <w:r>
              <w:rPr>
                <w:sz w:val="16"/>
              </w:rPr>
              <w:t>Earthquake</w:t>
            </w:r>
          </w:p>
        </w:tc>
        <w:tc>
          <w:tcPr>
            <w:tcW w:type="dxa" w:w="1819"/>
          </w:tcPr>
          <w:p>
            <w:pPr>
              <w:spacing w:after="0"/>
              <w:jc w:val="left"/>
            </w:pPr>
            <w:r>
              <w:rPr>
                <w:sz w:val="16"/>
              </w:rPr>
              <w:t>Modified Mercalli (local data)</w:t>
            </w:r>
          </w:p>
        </w:tc>
        <w:tc>
          <w:tcPr>
            <w:tcW w:type="dxa" w:w="1672"/>
          </w:tcPr>
          <w:p>
            <w:pPr>
              <w:spacing w:after="0"/>
              <w:jc w:val="right"/>
            </w:pPr>
            <w:r>
              <w:rPr>
                <w:sz w:val="16"/>
              </w:rPr>
              <w:t>0</w:t>
            </w:r>
          </w:p>
        </w:tc>
        <w:tc>
          <w:tcPr>
            <w:tcW w:type="dxa" w:w="1869"/>
          </w:tcPr>
          <w:p>
            <w:pPr>
              <w:spacing w:after="0"/>
              <w:jc w:val="left"/>
            </w:pPr>
          </w:p>
        </w:tc>
        <w:tc>
          <w:tcPr>
            <w:tcW w:type="dxa" w:w="1606"/>
          </w:tcPr>
          <w:p>
            <w:pPr>
              <w:spacing w:after="0"/>
              <w:jc w:val="left"/>
            </w:pPr>
          </w:p>
        </w:tc>
        <w:tc>
          <w:tcPr>
            <w:tcW w:type="dxa" w:w="1603"/>
          </w:tcPr>
          <w:p>
            <w:pPr>
              <w:spacing w:after="0"/>
              <w:jc w:val="left"/>
            </w:pPr>
          </w:p>
        </w:tc>
        <w:tc>
          <w:tcPr>
            <w:tcW w:type="dxa" w:w="1911"/>
          </w:tcPr>
          <w:p>
            <w:pPr>
              <w:spacing w:after="0"/>
              <w:jc w:val="left"/>
            </w:pPr>
          </w:p>
        </w:tc>
        <w:tc>
          <w:tcPr>
            <w:tcW w:type="dxa" w:w="1851"/>
          </w:tcPr>
          <w:p>
            <w:pPr>
              <w:spacing w:after="0"/>
              <w:jc w:val="left"/>
            </w:pPr>
            <w:r>
              <w:rPr>
                <w:sz w:val="16"/>
              </w:rPr>
              <w:t>Storm Events does not record earthquakes; the USGS earthquake catalog is the source.</w:t>
            </w:r>
          </w:p>
        </w:tc>
      </w:tr>
      <w:tr>
        <w:trPr>
          <w:cantSplit/>
        </w:trPr>
        <w:tc>
          <w:tcPr>
            <w:tcW w:type="dxa" w:w="1782"/>
          </w:tcPr>
          <w:p>
            <w:pPr>
              <w:spacing w:after="0"/>
              <w:jc w:val="left"/>
            </w:pPr>
            <w:r>
              <w:rPr>
                <w:sz w:val="16"/>
              </w:rPr>
              <w:t>Hail</w:t>
            </w:r>
          </w:p>
        </w:tc>
        <w:tc>
          <w:tcPr>
            <w:tcW w:type="dxa" w:w="1819"/>
          </w:tcPr>
          <w:p>
            <w:pPr>
              <w:spacing w:after="0"/>
              <w:jc w:val="left"/>
            </w:pPr>
            <w:r>
              <w:rPr>
                <w:sz w:val="16"/>
              </w:rPr>
              <w:t>hail size (inches)</w:t>
            </w:r>
          </w:p>
        </w:tc>
        <w:tc>
          <w:tcPr>
            <w:tcW w:type="dxa" w:w="1672"/>
          </w:tcPr>
          <w:p>
            <w:pPr>
              <w:spacing w:after="0"/>
              <w:jc w:val="right"/>
            </w:pPr>
            <w:r>
              <w:rPr>
                <w:sz w:val="16"/>
              </w:rPr>
              <w:t>152 records, 1963 to 2026</w:t>
            </w:r>
          </w:p>
        </w:tc>
        <w:tc>
          <w:tcPr>
            <w:tcW w:type="dxa" w:w="1869"/>
          </w:tcPr>
          <w:p>
            <w:pPr>
              <w:spacing w:after="0"/>
              <w:jc w:val="left"/>
            </w:pPr>
            <w:r>
              <w:rPr>
                <w:sz w:val="16"/>
              </w:rPr>
              <w:t>0.75 in to 4.5 in (median 1 in); 151 with a recorded value</w:t>
            </w:r>
          </w:p>
        </w:tc>
        <w:tc>
          <w:tcPr>
            <w:tcW w:type="dxa" w:w="1606"/>
          </w:tcPr>
          <w:p>
            <w:pPr>
              <w:spacing w:after="0"/>
              <w:jc w:val="left"/>
            </w:pPr>
            <w:r>
              <w:rPr>
                <w:sz w:val="16"/>
              </w:rPr>
              <w:t>4.5 in hail, 1996-05-27</w:t>
            </w:r>
          </w:p>
        </w:tc>
        <w:tc>
          <w:tcPr>
            <w:tcW w:type="dxa" w:w="1603"/>
          </w:tcPr>
          <w:p>
            <w:pPr>
              <w:spacing w:after="0"/>
              <w:jc w:val="left"/>
            </w:pPr>
            <w:r>
              <w:rPr>
                <w:sz w:val="16"/>
              </w:rPr>
              <w:t>Hail, 1998-04-08, $55,000 property; $20,000 crops (1998 dollars)</w:t>
            </w:r>
          </w:p>
        </w:tc>
        <w:tc>
          <w:tcPr>
            <w:tcW w:type="dxa" w:w="1911"/>
          </w:tcPr>
          <w:p>
            <w:pPr>
              <w:spacing w:after="0"/>
              <w:jc w:val="left"/>
            </w:pPr>
            <w:r>
              <w:rPr>
                <w:sz w:val="16"/>
              </w:rPr>
              <w:t>Event records naming jurisdictions in the plan: Hamilton city (26 records), Hackleburg town (20 records), Winfield city (20 records), Guin city (11 records), Bear Creek town (10 records), Brilliant town (5 records), Twin town (4 records).</w:t>
            </w:r>
          </w:p>
        </w:tc>
        <w:tc>
          <w:tcPr>
            <w:tcW w:type="dxa" w:w="1851"/>
          </w:tcPr>
          <w:p>
            <w:pPr>
              <w:spacing w:after="0"/>
              <w:jc w:val="left"/>
            </w:pPr>
          </w:p>
        </w:tc>
      </w:tr>
      <w:tr>
        <w:trPr>
          <w:cantSplit/>
        </w:trPr>
        <w:tc>
          <w:tcPr>
            <w:tcW w:type="dxa" w:w="1782"/>
          </w:tcPr>
          <w:p>
            <w:pPr>
              <w:spacing w:after="0"/>
              <w:jc w:val="left"/>
            </w:pPr>
            <w:r>
              <w:rPr>
                <w:sz w:val="16"/>
              </w:rPr>
              <w:t>Excessive Heat, Heat</w:t>
            </w:r>
          </w:p>
        </w:tc>
        <w:tc>
          <w:tcPr>
            <w:tcW w:type="dxa" w:w="1819"/>
          </w:tcPr>
          <w:p>
            <w:pPr>
              <w:spacing w:after="0"/>
              <w:jc w:val="left"/>
            </w:pPr>
            <w:r>
              <w:rPr>
                <w:sz w:val="16"/>
              </w:rPr>
              <w:t>heat index (in event narratives)</w:t>
            </w:r>
          </w:p>
        </w:tc>
        <w:tc>
          <w:tcPr>
            <w:tcW w:type="dxa" w:w="1672"/>
          </w:tcPr>
          <w:p>
            <w:pPr>
              <w:spacing w:after="0"/>
              <w:jc w:val="right"/>
            </w:pPr>
            <w:r>
              <w:rPr>
                <w:sz w:val="16"/>
              </w:rPr>
              <w:t>7 records, 1996 to 2025 (7 zone-level)</w:t>
            </w:r>
          </w:p>
        </w:tc>
        <w:tc>
          <w:tcPr>
            <w:tcW w:type="dxa" w:w="1869"/>
          </w:tcPr>
          <w:p>
            <w:pPr>
              <w:spacing w:after="0"/>
              <w:jc w:val="left"/>
            </w:pPr>
            <w:r>
              <w:rPr>
                <w:sz w:val="16"/>
              </w:rPr>
              <w:t>1 day to 16 days (median 4 days); 4 with a recorded value</w:t>
            </w:r>
          </w:p>
        </w:tc>
        <w:tc>
          <w:tcPr>
            <w:tcW w:type="dxa" w:w="1606"/>
          </w:tcPr>
          <w:p>
            <w:pPr>
              <w:spacing w:after="0"/>
              <w:jc w:val="left"/>
            </w:pPr>
            <w:r>
              <w:rPr>
                <w:sz w:val="16"/>
              </w:rPr>
              <w:t>16 consecutive days, 2007-08-08 to 2007-08-23, zone-level</w:t>
            </w:r>
          </w:p>
        </w:tc>
        <w:tc>
          <w:tcPr>
            <w:tcW w:type="dxa" w:w="1603"/>
          </w:tcPr>
          <w:p>
            <w:pPr>
              <w:spacing w:after="0"/>
              <w:jc w:val="left"/>
            </w:pPr>
          </w:p>
        </w:tc>
        <w:tc>
          <w:tcPr>
            <w:tcW w:type="dxa" w:w="1911"/>
          </w:tcPr>
          <w:p>
            <w:pPr>
              <w:spacing w:after="0"/>
              <w:jc w:val="left"/>
            </w:pPr>
            <w:r>
              <w:rPr>
                <w:sz w:val="16"/>
              </w:rPr>
              <w:t>Countywide (zone-level records).</w:t>
            </w:r>
          </w:p>
        </w:tc>
        <w:tc>
          <w:tcPr>
            <w:tcW w:type="dxa" w:w="1851"/>
          </w:tcPr>
          <w:p>
            <w:pPr>
              <w:spacing w:after="0"/>
              <w:jc w:val="left"/>
            </w:pPr>
            <w:r>
              <w:rPr>
                <w:sz w:val="16"/>
              </w:rPr>
              <w:t>Heat records from November to March (unseasonable warmth, not a heat wave) are counted but not used for the longest run.</w:t>
            </w:r>
          </w:p>
        </w:tc>
      </w:tr>
      <w:tr>
        <w:trPr>
          <w:cantSplit/>
        </w:trPr>
        <w:tc>
          <w:tcPr>
            <w:tcW w:type="dxa" w:w="1782"/>
          </w:tcPr>
          <w:p>
            <w:pPr>
              <w:spacing w:after="0"/>
              <w:jc w:val="left"/>
            </w:pPr>
            <w:r>
              <w:rPr>
                <w:sz w:val="16"/>
              </w:rPr>
              <w:t>Hurricane, Tropical Storm, Tropical Depression</w:t>
            </w:r>
          </w:p>
        </w:tc>
        <w:tc>
          <w:tcPr>
            <w:tcW w:type="dxa" w:w="1819"/>
          </w:tcPr>
          <w:p>
            <w:pPr>
              <w:spacing w:after="0"/>
              <w:jc w:val="left"/>
            </w:pPr>
            <w:r>
              <w:rPr>
                <w:sz w:val="16"/>
              </w:rPr>
              <w:t>Saffir-Simpson</w:t>
            </w:r>
          </w:p>
        </w:tc>
        <w:tc>
          <w:tcPr>
            <w:tcW w:type="dxa" w:w="1672"/>
          </w:tcPr>
          <w:p>
            <w:pPr>
              <w:spacing w:after="0"/>
              <w:jc w:val="right"/>
            </w:pPr>
            <w:r>
              <w:rPr>
                <w:sz w:val="16"/>
              </w:rPr>
              <w:t>3 records, 2005 to 2008 (3 zone-level)</w:t>
            </w:r>
          </w:p>
        </w:tc>
        <w:tc>
          <w:tcPr>
            <w:tcW w:type="dxa" w:w="1869"/>
          </w:tcPr>
          <w:p>
            <w:pPr>
              <w:spacing w:after="0"/>
              <w:jc w:val="left"/>
            </w:pPr>
          </w:p>
        </w:tc>
        <w:tc>
          <w:tcPr>
            <w:tcW w:type="dxa" w:w="1606"/>
          </w:tcPr>
          <w:p>
            <w:pPr>
              <w:spacing w:after="0"/>
              <w:jc w:val="left"/>
            </w:pPr>
            <w:r>
              <w:rPr>
                <w:sz w:val="16"/>
              </w:rPr>
              <w:t>Strongest recorded: Tropical Storm record, 2005-08-29 to 2005-08-30, $3,000,000 property; crops not reported (2005 dollars); NWS zone ALZ011</w:t>
            </w:r>
          </w:p>
        </w:tc>
        <w:tc>
          <w:tcPr>
            <w:tcW w:type="dxa" w:w="1603"/>
          </w:tcPr>
          <w:p>
            <w:pPr>
              <w:spacing w:after="0"/>
              <w:jc w:val="left"/>
            </w:pPr>
          </w:p>
        </w:tc>
        <w:tc>
          <w:tcPr>
            <w:tcW w:type="dxa" w:w="1911"/>
          </w:tcPr>
          <w:p>
            <w:pPr>
              <w:spacing w:after="0"/>
              <w:jc w:val="left"/>
            </w:pPr>
            <w:r>
              <w:rPr>
                <w:sz w:val="16"/>
              </w:rPr>
              <w:t>Countywide (zone-level records).</w:t>
            </w:r>
          </w:p>
        </w:tc>
        <w:tc>
          <w:tcPr>
            <w:tcW w:type="dxa" w:w="18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2"/>
          </w:tcPr>
          <w:p>
            <w:pPr>
              <w:spacing w:after="0"/>
              <w:jc w:val="left"/>
            </w:pPr>
            <w:r>
              <w:rPr>
                <w:sz w:val="16"/>
              </w:rPr>
              <w:t>Ice Storm</w:t>
            </w:r>
          </w:p>
        </w:tc>
        <w:tc>
          <w:tcPr>
            <w:tcW w:type="dxa" w:w="1819"/>
          </w:tcPr>
          <w:p>
            <w:pPr>
              <w:spacing w:after="0"/>
              <w:jc w:val="left"/>
            </w:pPr>
            <w:r>
              <w:rPr>
                <w:sz w:val="16"/>
              </w:rPr>
              <w:t>Sperry-Piltz ice scale (local data)</w:t>
            </w:r>
          </w:p>
        </w:tc>
        <w:tc>
          <w:tcPr>
            <w:tcW w:type="dxa" w:w="1672"/>
          </w:tcPr>
          <w:p>
            <w:pPr>
              <w:spacing w:after="0"/>
              <w:jc w:val="right"/>
            </w:pPr>
            <w:r>
              <w:rPr>
                <w:sz w:val="16"/>
              </w:rPr>
              <w:t>2 records, 1998 to 1999 (2 zone-level)</w:t>
            </w:r>
          </w:p>
        </w:tc>
        <w:tc>
          <w:tcPr>
            <w:tcW w:type="dxa" w:w="1869"/>
          </w:tcPr>
          <w:p>
            <w:pPr>
              <w:spacing w:after="0"/>
              <w:jc w:val="left"/>
            </w:pPr>
          </w:p>
        </w:tc>
        <w:tc>
          <w:tcPr>
            <w:tcW w:type="dxa" w:w="1606"/>
          </w:tcPr>
          <w:p>
            <w:pPr>
              <w:spacing w:after="0"/>
              <w:jc w:val="left"/>
            </w:pPr>
            <w:r>
              <w:rPr>
                <w:sz w:val="16"/>
              </w:rPr>
              <w:t>Ice Storm, 1998-12-23, $800,000 property; $0 crops (1998 dollars); NWS zone ALZ011</w:t>
            </w:r>
          </w:p>
        </w:tc>
        <w:tc>
          <w:tcPr>
            <w:tcW w:type="dxa" w:w="1603"/>
          </w:tcPr>
          <w:p>
            <w:pPr>
              <w:spacing w:after="0"/>
              <w:jc w:val="left"/>
            </w:pPr>
          </w:p>
        </w:tc>
        <w:tc>
          <w:tcPr>
            <w:tcW w:type="dxa" w:w="1911"/>
          </w:tcPr>
          <w:p>
            <w:pPr>
              <w:spacing w:after="0"/>
              <w:jc w:val="left"/>
            </w:pPr>
            <w:r>
              <w:rPr>
                <w:sz w:val="16"/>
              </w:rPr>
              <w:t>Countywide (zone-level records).</w:t>
            </w:r>
          </w:p>
        </w:tc>
        <w:tc>
          <w:tcPr>
            <w:tcW w:type="dxa" w:w="1851"/>
          </w:tcPr>
          <w:p>
            <w:pPr>
              <w:spacing w:after="0"/>
              <w:jc w:val="left"/>
            </w:pPr>
          </w:p>
        </w:tc>
      </w:tr>
      <w:tr>
        <w:trPr>
          <w:cantSplit/>
        </w:trPr>
        <w:tc>
          <w:tcPr>
            <w:tcW w:type="dxa" w:w="1782"/>
          </w:tcPr>
          <w:p>
            <w:pPr>
              <w:spacing w:after="0"/>
              <w:jc w:val="left"/>
            </w:pPr>
            <w:r>
              <w:rPr>
                <w:sz w:val="16"/>
              </w:rPr>
              <w:t>Flash Flood, Flood, Lakeshore Flood</w:t>
            </w:r>
          </w:p>
        </w:tc>
        <w:tc>
          <w:tcPr>
            <w:tcW w:type="dxa" w:w="1819"/>
          </w:tcPr>
          <w:p>
            <w:pPr>
              <w:spacing w:after="0"/>
              <w:jc w:val="left"/>
            </w:pPr>
            <w:r>
              <w:rPr>
                <w:sz w:val="16"/>
              </w:rPr>
              <w:t>damage and flood days (flood depth: FIRM)</w:t>
            </w:r>
          </w:p>
        </w:tc>
        <w:tc>
          <w:tcPr>
            <w:tcW w:type="dxa" w:w="1672"/>
          </w:tcPr>
          <w:p>
            <w:pPr>
              <w:spacing w:after="0"/>
              <w:jc w:val="right"/>
            </w:pPr>
            <w:r>
              <w:rPr>
                <w:sz w:val="16"/>
              </w:rPr>
              <w:t>31 records, 1997 to 2024</w:t>
            </w:r>
          </w:p>
        </w:tc>
        <w:tc>
          <w:tcPr>
            <w:tcW w:type="dxa" w:w="1869"/>
          </w:tcPr>
          <w:p>
            <w:pPr>
              <w:spacing w:after="0"/>
              <w:jc w:val="left"/>
            </w:pPr>
          </w:p>
        </w:tc>
        <w:tc>
          <w:tcPr>
            <w:tcW w:type="dxa" w:w="1606"/>
          </w:tcPr>
          <w:p>
            <w:pPr>
              <w:spacing w:after="0"/>
              <w:jc w:val="left"/>
            </w:pPr>
            <w:r>
              <w:rPr>
                <w:sz w:val="16"/>
              </w:rPr>
              <w:t>Flash Flood, 2009-12-08, $50,000 property; $0 crops (2009 dollars)</w:t>
            </w:r>
          </w:p>
        </w:tc>
        <w:tc>
          <w:tcPr>
            <w:tcW w:type="dxa" w:w="1603"/>
          </w:tcPr>
          <w:p>
            <w:pPr>
              <w:spacing w:after="0"/>
              <w:jc w:val="left"/>
            </w:pPr>
          </w:p>
        </w:tc>
        <w:tc>
          <w:tcPr>
            <w:tcW w:type="dxa" w:w="1911"/>
          </w:tcPr>
          <w:p>
            <w:pPr>
              <w:spacing w:after="0"/>
              <w:jc w:val="left"/>
            </w:pPr>
            <w:r>
              <w:rPr>
                <w:sz w:val="16"/>
              </w:rPr>
              <w:t>Event records naming jurisdictions in the plan: Bear Creek town (2 records), Guin city (2 records), Hackleburg town (2 records), Hamilton city (2 records), Winfield city (2 records).</w:t>
            </w:r>
          </w:p>
        </w:tc>
        <w:tc>
          <w:tcPr>
            <w:tcW w:type="dxa" w:w="18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2"/>
          </w:tcPr>
          <w:p>
            <w:pPr>
              <w:spacing w:after="0"/>
              <w:jc w:val="left"/>
            </w:pPr>
            <w:r>
              <w:rPr>
                <w:sz w:val="16"/>
              </w:rPr>
              <w:t>Debris Flow</w:t>
            </w:r>
          </w:p>
        </w:tc>
        <w:tc>
          <w:tcPr>
            <w:tcW w:type="dxa" w:w="1819"/>
          </w:tcPr>
          <w:p>
            <w:pPr>
              <w:spacing w:after="0"/>
              <w:jc w:val="left"/>
            </w:pPr>
            <w:r>
              <w:rPr>
                <w:sz w:val="16"/>
              </w:rPr>
              <w:t>none (count and damage only)</w:t>
            </w:r>
          </w:p>
        </w:tc>
        <w:tc>
          <w:tcPr>
            <w:tcW w:type="dxa" w:w="1672"/>
          </w:tcPr>
          <w:p>
            <w:pPr>
              <w:spacing w:after="0"/>
              <w:jc w:val="right"/>
            </w:pPr>
            <w:r>
              <w:rPr>
                <w:sz w:val="16"/>
              </w:rPr>
              <w:t>0</w:t>
            </w:r>
          </w:p>
        </w:tc>
        <w:tc>
          <w:tcPr>
            <w:tcW w:type="dxa" w:w="1869"/>
          </w:tcPr>
          <w:p>
            <w:pPr>
              <w:spacing w:after="0"/>
              <w:jc w:val="left"/>
            </w:pPr>
          </w:p>
        </w:tc>
        <w:tc>
          <w:tcPr>
            <w:tcW w:type="dxa" w:w="1606"/>
          </w:tcPr>
          <w:p>
            <w:pPr>
              <w:spacing w:after="0"/>
              <w:jc w:val="left"/>
            </w:pPr>
          </w:p>
        </w:tc>
        <w:tc>
          <w:tcPr>
            <w:tcW w:type="dxa" w:w="1603"/>
          </w:tcPr>
          <w:p>
            <w:pPr>
              <w:spacing w:after="0"/>
              <w:jc w:val="left"/>
            </w:pPr>
          </w:p>
        </w:tc>
        <w:tc>
          <w:tcPr>
            <w:tcW w:type="dxa" w:w="1911"/>
          </w:tcPr>
          <w:p>
            <w:pPr>
              <w:spacing w:after="0"/>
              <w:jc w:val="left"/>
            </w:pPr>
          </w:p>
        </w:tc>
        <w:tc>
          <w:tcPr>
            <w:tcW w:type="dxa" w:w="1851"/>
          </w:tcPr>
          <w:p>
            <w:pPr>
              <w:spacing w:after="0"/>
              <w:jc w:val="left"/>
            </w:pPr>
          </w:p>
        </w:tc>
      </w:tr>
      <w:tr>
        <w:trPr>
          <w:cantSplit/>
        </w:trPr>
        <w:tc>
          <w:tcPr>
            <w:tcW w:type="dxa" w:w="1782"/>
          </w:tcPr>
          <w:p>
            <w:pPr>
              <w:spacing w:after="0"/>
              <w:jc w:val="left"/>
            </w:pPr>
            <w:r>
              <w:rPr>
                <w:sz w:val="16"/>
              </w:rPr>
              <w:t>Lightning</w:t>
            </w:r>
          </w:p>
        </w:tc>
        <w:tc>
          <w:tcPr>
            <w:tcW w:type="dxa" w:w="1819"/>
          </w:tcPr>
          <w:p>
            <w:pPr>
              <w:spacing w:after="0"/>
              <w:jc w:val="left"/>
            </w:pPr>
            <w:r>
              <w:rPr>
                <w:sz w:val="16"/>
              </w:rPr>
              <w:t>annualized frequency (the measure FEMA's Local Mitigation Planning Handbook names)</w:t>
            </w:r>
          </w:p>
        </w:tc>
        <w:tc>
          <w:tcPr>
            <w:tcW w:type="dxa" w:w="1672"/>
          </w:tcPr>
          <w:p>
            <w:pPr>
              <w:spacing w:after="0"/>
              <w:jc w:val="right"/>
            </w:pPr>
            <w:r>
              <w:rPr>
                <w:sz w:val="16"/>
              </w:rPr>
              <w:t>5 records, 2002 to 2016</w:t>
            </w:r>
          </w:p>
        </w:tc>
        <w:tc>
          <w:tcPr>
            <w:tcW w:type="dxa" w:w="1869"/>
          </w:tcPr>
          <w:p>
            <w:pPr>
              <w:spacing w:after="0"/>
              <w:jc w:val="left"/>
            </w:pPr>
          </w:p>
        </w:tc>
        <w:tc>
          <w:tcPr>
            <w:tcW w:type="dxa" w:w="1606"/>
          </w:tcPr>
          <w:p>
            <w:pPr>
              <w:spacing w:after="0"/>
              <w:jc w:val="left"/>
            </w:pPr>
            <w:r>
              <w:rPr>
                <w:sz w:val="16"/>
              </w:rPr>
              <w:t>Lightning, 2002-06-26, $40,000 property; $0 crops (2002 dollars), 3 direct deaths, 4 direct injuries</w:t>
            </w:r>
          </w:p>
        </w:tc>
        <w:tc>
          <w:tcPr>
            <w:tcW w:type="dxa" w:w="1603"/>
          </w:tcPr>
          <w:p>
            <w:pPr>
              <w:spacing w:after="0"/>
              <w:jc w:val="left"/>
            </w:pPr>
          </w:p>
        </w:tc>
        <w:tc>
          <w:tcPr>
            <w:tcW w:type="dxa" w:w="1911"/>
          </w:tcPr>
          <w:p>
            <w:pPr>
              <w:spacing w:after="0"/>
              <w:jc w:val="left"/>
            </w:pPr>
            <w:r>
              <w:rPr>
                <w:sz w:val="16"/>
              </w:rPr>
              <w:t>Event records naming jurisdictions in the plan: Hamilton city (2 records), Bear Creek town (1 record), Brilliant town (1 record).</w:t>
            </w:r>
          </w:p>
        </w:tc>
        <w:tc>
          <w:tcPr>
            <w:tcW w:type="dxa" w:w="1851"/>
          </w:tcPr>
          <w:p>
            <w:pPr>
              <w:spacing w:after="0"/>
              <w:jc w:val="left"/>
            </w:pPr>
            <w:r>
              <w:rPr>
                <w:sz w:val="16"/>
              </w:rPr>
              <w:t>Storm Events lists lightning with damage or casualties.</w:t>
            </w:r>
          </w:p>
        </w:tc>
      </w:tr>
      <w:tr>
        <w:trPr>
          <w:cantSplit/>
        </w:trPr>
        <w:tc>
          <w:tcPr>
            <w:tcW w:type="dxa" w:w="1782"/>
          </w:tcPr>
          <w:p>
            <w:pPr>
              <w:spacing w:after="0"/>
              <w:jc w:val="left"/>
            </w:pPr>
            <w:r>
              <w:rPr>
                <w:sz w:val="16"/>
              </w:rPr>
              <w:t>High Wind and Strong Wind (outside NRI's Strong Wind definition)</w:t>
            </w:r>
          </w:p>
        </w:tc>
        <w:tc>
          <w:tcPr>
            <w:tcW w:type="dxa" w:w="1819"/>
          </w:tcPr>
          <w:p>
            <w:pPr>
              <w:spacing w:after="0"/>
              <w:jc w:val="left"/>
            </w:pPr>
            <w:r>
              <w:rPr>
                <w:sz w:val="16"/>
              </w:rPr>
              <w:t>wind speed (kt and mph)</w:t>
            </w:r>
          </w:p>
        </w:tc>
        <w:tc>
          <w:tcPr>
            <w:tcW w:type="dxa" w:w="1672"/>
          </w:tcPr>
          <w:p>
            <w:pPr>
              <w:spacing w:after="0"/>
              <w:jc w:val="right"/>
            </w:pPr>
            <w:r>
              <w:rPr>
                <w:sz w:val="16"/>
              </w:rPr>
              <w:t>11 records, 1996 to 2025 (11 zone-level)</w:t>
            </w:r>
          </w:p>
        </w:tc>
        <w:tc>
          <w:tcPr>
            <w:tcW w:type="dxa" w:w="1869"/>
          </w:tcPr>
          <w:p>
            <w:pPr>
              <w:spacing w:after="0"/>
              <w:jc w:val="left"/>
            </w:pPr>
            <w:r>
              <w:rPr>
                <w:sz w:val="16"/>
              </w:rPr>
              <w:t>30 kt (35 mph) to 65 kt (75 mph) (median 39 kt (45 mph)); 11 with a recorded value</w:t>
            </w:r>
          </w:p>
        </w:tc>
        <w:tc>
          <w:tcPr>
            <w:tcW w:type="dxa" w:w="1606"/>
          </w:tcPr>
          <w:p>
            <w:pPr>
              <w:spacing w:after="0"/>
              <w:jc w:val="left"/>
            </w:pPr>
            <w:r>
              <w:rPr>
                <w:sz w:val="16"/>
              </w:rPr>
              <w:t>65 kt (75 mph) estimated gust, High Wind, 2004-09-16; NWS zone ALZ011</w:t>
            </w:r>
          </w:p>
        </w:tc>
        <w:tc>
          <w:tcPr>
            <w:tcW w:type="dxa" w:w="1603"/>
          </w:tcPr>
          <w:p>
            <w:pPr>
              <w:spacing w:after="0"/>
              <w:jc w:val="left"/>
            </w:pPr>
          </w:p>
        </w:tc>
        <w:tc>
          <w:tcPr>
            <w:tcW w:type="dxa" w:w="1911"/>
          </w:tcPr>
          <w:p>
            <w:pPr>
              <w:spacing w:after="0"/>
              <w:jc w:val="left"/>
            </w:pPr>
            <w:r>
              <w:rPr>
                <w:sz w:val="16"/>
              </w:rPr>
              <w:t>Countywide (zone-level records).</w:t>
            </w:r>
          </w:p>
        </w:tc>
        <w:tc>
          <w:tcPr>
            <w:tcW w:type="dxa" w:w="1851"/>
          </w:tcPr>
          <w:p>
            <w:pPr>
              <w:spacing w:after="0"/>
              <w:jc w:val="left"/>
            </w:pPr>
          </w:p>
        </w:tc>
      </w:tr>
      <w:tr>
        <w:trPr>
          <w:cantSplit/>
        </w:trPr>
        <w:tc>
          <w:tcPr>
            <w:tcW w:type="dxa" w:w="1782"/>
          </w:tcPr>
          <w:p>
            <w:pPr>
              <w:spacing w:after="0"/>
              <w:jc w:val="left"/>
            </w:pPr>
            <w:r>
              <w:rPr>
                <w:sz w:val="16"/>
              </w:rPr>
              <w:t>Thunderstorm Wind</w:t>
            </w:r>
          </w:p>
        </w:tc>
        <w:tc>
          <w:tcPr>
            <w:tcW w:type="dxa" w:w="1819"/>
          </w:tcPr>
          <w:p>
            <w:pPr>
              <w:spacing w:after="0"/>
              <w:jc w:val="left"/>
            </w:pPr>
            <w:r>
              <w:rPr>
                <w:sz w:val="16"/>
              </w:rPr>
              <w:t>wind speed (kt and mph)</w:t>
            </w:r>
          </w:p>
        </w:tc>
        <w:tc>
          <w:tcPr>
            <w:tcW w:type="dxa" w:w="1672"/>
          </w:tcPr>
          <w:p>
            <w:pPr>
              <w:spacing w:after="0"/>
              <w:jc w:val="right"/>
            </w:pPr>
            <w:r>
              <w:rPr>
                <w:sz w:val="16"/>
              </w:rPr>
              <w:t>276 records, 1965 to 2026</w:t>
            </w:r>
          </w:p>
        </w:tc>
        <w:tc>
          <w:tcPr>
            <w:tcW w:type="dxa" w:w="1869"/>
          </w:tcPr>
          <w:p>
            <w:pPr>
              <w:spacing w:after="0"/>
              <w:jc w:val="left"/>
            </w:pPr>
            <w:r>
              <w:rPr>
                <w:sz w:val="16"/>
              </w:rPr>
              <w:t>35 kt (40 mph) to 70 kt (81 mph) (median 50 kt (58 mph)); 223 with a recorded value</w:t>
            </w:r>
          </w:p>
        </w:tc>
        <w:tc>
          <w:tcPr>
            <w:tcW w:type="dxa" w:w="1606"/>
          </w:tcPr>
          <w:p>
            <w:pPr>
              <w:spacing w:after="0"/>
              <w:jc w:val="left"/>
            </w:pPr>
            <w:r>
              <w:rPr>
                <w:sz w:val="16"/>
              </w:rPr>
              <w:t>70 kt (81 mph) estimated gust, Thunderstorm Wind, 2009-04-02, 2 direct injuries</w:t>
            </w:r>
          </w:p>
        </w:tc>
        <w:tc>
          <w:tcPr>
            <w:tcW w:type="dxa" w:w="1603"/>
          </w:tcPr>
          <w:p>
            <w:pPr>
              <w:spacing w:after="0"/>
              <w:jc w:val="left"/>
            </w:pPr>
            <w:r>
              <w:rPr>
                <w:sz w:val="16"/>
              </w:rPr>
              <w:t>Thunderstorm Wind, 2001-02-21, $250,000 property; $0 crops (2001 dollars)</w:t>
            </w:r>
          </w:p>
        </w:tc>
        <w:tc>
          <w:tcPr>
            <w:tcW w:type="dxa" w:w="1911"/>
          </w:tcPr>
          <w:p>
            <w:pPr>
              <w:spacing w:after="0"/>
              <w:jc w:val="left"/>
            </w:pPr>
            <w:r>
              <w:rPr>
                <w:sz w:val="16"/>
              </w:rPr>
              <w:t>Event records naming jurisdictions in the plan: Hamilton city (63 records), Guin city (19 records), Bear Creek town (16 records), Hackleburg town (16 records), Winfield city (16 records), Brilliant town (10 records), Twin town (5 records).</w:t>
            </w:r>
          </w:p>
        </w:tc>
        <w:tc>
          <w:tcPr>
            <w:tcW w:type="dxa" w:w="1851"/>
          </w:tcPr>
          <w:p>
            <w:pPr>
              <w:spacing w:after="0"/>
              <w:jc w:val="left"/>
            </w:pPr>
            <w:r>
              <w:rPr>
                <w:sz w:val="16"/>
              </w:rPr>
              <w:t>Speeds under 20 kt (likely entry errors) are left out of the observed range.</w:t>
            </w:r>
          </w:p>
        </w:tc>
      </w:tr>
      <w:tr>
        <w:trPr>
          <w:cantSplit/>
        </w:trPr>
        <w:tc>
          <w:tcPr>
            <w:tcW w:type="dxa" w:w="1782"/>
          </w:tcPr>
          <w:p>
            <w:pPr>
              <w:spacing w:after="0"/>
              <w:jc w:val="left"/>
            </w:pPr>
            <w:r>
              <w:rPr>
                <w:sz w:val="16"/>
              </w:rPr>
              <w:t>Tornado</w:t>
            </w:r>
          </w:p>
        </w:tc>
        <w:tc>
          <w:tcPr>
            <w:tcW w:type="dxa" w:w="1819"/>
          </w:tcPr>
          <w:p>
            <w:pPr>
              <w:spacing w:after="0"/>
              <w:jc w:val="left"/>
            </w:pPr>
            <w:r>
              <w:rPr>
                <w:sz w:val="16"/>
              </w:rPr>
              <w:t>Enhanced Fujita (Fujita before Feb 2007)</w:t>
            </w:r>
          </w:p>
        </w:tc>
        <w:tc>
          <w:tcPr>
            <w:tcW w:type="dxa" w:w="1672"/>
          </w:tcPr>
          <w:p>
            <w:pPr>
              <w:spacing w:after="0"/>
              <w:jc w:val="right"/>
            </w:pPr>
            <w:r>
              <w:rPr>
                <w:sz w:val="16"/>
              </w:rPr>
              <w:t>47 records, 1953 to 2024</w:t>
            </w:r>
          </w:p>
        </w:tc>
        <w:tc>
          <w:tcPr>
            <w:tcW w:type="dxa" w:w="1869"/>
          </w:tcPr>
          <w:p>
            <w:pPr>
              <w:spacing w:after="0"/>
              <w:jc w:val="left"/>
            </w:pPr>
            <w:r>
              <w:rPr>
                <w:sz w:val="16"/>
              </w:rPr>
              <w:t>F/EF0 to F/EF5 (median F/EF1); 47 with a recorded value</w:t>
            </w:r>
          </w:p>
        </w:tc>
        <w:tc>
          <w:tcPr>
            <w:tcW w:type="dxa" w:w="1606"/>
          </w:tcPr>
          <w:p>
            <w:pPr>
              <w:spacing w:after="0"/>
              <w:jc w:val="left"/>
            </w:pPr>
            <w:r>
              <w:rPr>
                <w:sz w:val="16"/>
              </w:rPr>
              <w:t>F5 tornado, 1974-04-03, 22.8 mi path length (whole path, pre-1996), 500 yd wide, damage not recorded (pre-1996 record), 23 direct deaths, 250 direct injuries</w:t>
            </w:r>
          </w:p>
        </w:tc>
        <w:tc>
          <w:tcPr>
            <w:tcW w:type="dxa" w:w="1603"/>
          </w:tcPr>
          <w:p>
            <w:pPr>
              <w:spacing w:after="0"/>
              <w:jc w:val="left"/>
            </w:pPr>
            <w:r>
              <w:rPr>
                <w:sz w:val="16"/>
              </w:rPr>
              <w:t>Tornado, 2011-04-27, $160,000,000 property; $0 crops (2011 dollars)</w:t>
            </w:r>
          </w:p>
        </w:tc>
        <w:tc>
          <w:tcPr>
            <w:tcW w:type="dxa" w:w="1911"/>
          </w:tcPr>
          <w:p>
            <w:pPr>
              <w:spacing w:after="0"/>
              <w:jc w:val="left"/>
            </w:pPr>
            <w:r>
              <w:rPr>
                <w:sz w:val="16"/>
              </w:rPr>
              <w:t>Event records naming jurisdictions in the plan: Winfield city (5 records), Guin city (4 records), Hamilton city (4 records), Bear Creek town (3 records), Brilliant town (1 record), Hackleburg town (1 record), Twin town (1 record).</w:t>
            </w:r>
          </w:p>
        </w:tc>
        <w:tc>
          <w:tcPr>
            <w:tcW w:type="dxa" w:w="18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2"/>
          </w:tcPr>
          <w:p>
            <w:pPr>
              <w:spacing w:after="0"/>
              <w:jc w:val="left"/>
            </w:pPr>
            <w:r>
              <w:rPr>
                <w:sz w:val="16"/>
              </w:rPr>
              <w:t>Wildfire</w:t>
            </w:r>
          </w:p>
        </w:tc>
        <w:tc>
          <w:tcPr>
            <w:tcW w:type="dxa" w:w="1819"/>
          </w:tcPr>
          <w:p>
            <w:pPr>
              <w:spacing w:after="0"/>
              <w:jc w:val="left"/>
            </w:pPr>
            <w:r>
              <w:rPr>
                <w:sz w:val="16"/>
              </w:rPr>
              <w:t>acres burned (local data)</w:t>
            </w:r>
          </w:p>
        </w:tc>
        <w:tc>
          <w:tcPr>
            <w:tcW w:type="dxa" w:w="1672"/>
          </w:tcPr>
          <w:p>
            <w:pPr>
              <w:spacing w:after="0"/>
              <w:jc w:val="right"/>
            </w:pPr>
            <w:r>
              <w:rPr>
                <w:sz w:val="16"/>
              </w:rPr>
              <w:t>0</w:t>
            </w:r>
          </w:p>
        </w:tc>
        <w:tc>
          <w:tcPr>
            <w:tcW w:type="dxa" w:w="1869"/>
          </w:tcPr>
          <w:p>
            <w:pPr>
              <w:spacing w:after="0"/>
              <w:jc w:val="left"/>
            </w:pPr>
          </w:p>
        </w:tc>
        <w:tc>
          <w:tcPr>
            <w:tcW w:type="dxa" w:w="1606"/>
          </w:tcPr>
          <w:p>
            <w:pPr>
              <w:spacing w:after="0"/>
              <w:jc w:val="left"/>
            </w:pPr>
          </w:p>
        </w:tc>
        <w:tc>
          <w:tcPr>
            <w:tcW w:type="dxa" w:w="1603"/>
          </w:tcPr>
          <w:p>
            <w:pPr>
              <w:spacing w:after="0"/>
              <w:jc w:val="left"/>
            </w:pPr>
          </w:p>
        </w:tc>
        <w:tc>
          <w:tcPr>
            <w:tcW w:type="dxa" w:w="1911"/>
          </w:tcPr>
          <w:p>
            <w:pPr>
              <w:spacing w:after="0"/>
              <w:jc w:val="left"/>
            </w:pPr>
          </w:p>
        </w:tc>
        <w:tc>
          <w:tcPr>
            <w:tcW w:type="dxa" w:w="1851"/>
          </w:tcPr>
          <w:p>
            <w:pPr>
              <w:spacing w:after="0"/>
              <w:jc w:val="left"/>
            </w:pPr>
          </w:p>
        </w:tc>
      </w:tr>
      <w:tr>
        <w:trPr>
          <w:cantSplit/>
        </w:trPr>
        <w:tc>
          <w:tcPr>
            <w:tcW w:type="dxa" w:w="1782"/>
          </w:tcPr>
          <w:p>
            <w:pPr>
              <w:spacing w:after="0"/>
              <w:jc w:val="left"/>
            </w:pPr>
            <w:r>
              <w:rPr>
                <w:sz w:val="16"/>
              </w:rPr>
              <w:t>Winter Storm, Heavy Snow, Blizzard, Lake-Effect Snow, Winter Weather, Sleet</w:t>
            </w:r>
          </w:p>
        </w:tc>
        <w:tc>
          <w:tcPr>
            <w:tcW w:type="dxa" w:w="1819"/>
          </w:tcPr>
          <w:p>
            <w:pPr>
              <w:spacing w:after="0"/>
              <w:jc w:val="left"/>
            </w:pPr>
            <w:r>
              <w:rPr>
                <w:sz w:val="16"/>
              </w:rPr>
              <w:t>none in data (snowfall: local data)</w:t>
            </w:r>
          </w:p>
        </w:tc>
        <w:tc>
          <w:tcPr>
            <w:tcW w:type="dxa" w:w="1672"/>
          </w:tcPr>
          <w:p>
            <w:pPr>
              <w:spacing w:after="0"/>
              <w:jc w:val="right"/>
            </w:pPr>
            <w:r>
              <w:rPr>
                <w:sz w:val="16"/>
              </w:rPr>
              <w:t>27 records, 1996 to 2026 (27 zone-level)</w:t>
            </w:r>
          </w:p>
        </w:tc>
        <w:tc>
          <w:tcPr>
            <w:tcW w:type="dxa" w:w="1869"/>
          </w:tcPr>
          <w:p>
            <w:pPr>
              <w:spacing w:after="0"/>
              <w:jc w:val="left"/>
            </w:pPr>
          </w:p>
        </w:tc>
        <w:tc>
          <w:tcPr>
            <w:tcW w:type="dxa" w:w="1606"/>
          </w:tcPr>
          <w:p>
            <w:pPr>
              <w:spacing w:after="0"/>
              <w:jc w:val="left"/>
            </w:pPr>
            <w:r>
              <w:rPr>
                <w:sz w:val="16"/>
              </w:rPr>
              <w:t>Winter Storm, 1996-02-01, $15,000 property; crops not reported (1996 dollars); NWS zone ALZ011</w:t>
            </w:r>
          </w:p>
        </w:tc>
        <w:tc>
          <w:tcPr>
            <w:tcW w:type="dxa" w:w="1603"/>
          </w:tcPr>
          <w:p>
            <w:pPr>
              <w:spacing w:after="0"/>
              <w:jc w:val="left"/>
            </w:pPr>
            <w:r>
              <w:rPr>
                <w:sz w:val="16"/>
              </w:rPr>
              <w:t>Winter Storm, 1996-02-16, $15,000 property; crops not reported (zone total, 1996 dollars)</w:t>
            </w:r>
          </w:p>
        </w:tc>
        <w:tc>
          <w:tcPr>
            <w:tcW w:type="dxa" w:w="1911"/>
          </w:tcPr>
          <w:p>
            <w:pPr>
              <w:spacing w:after="0"/>
              <w:jc w:val="left"/>
            </w:pPr>
            <w:r>
              <w:rPr>
                <w:sz w:val="16"/>
              </w:rPr>
              <w:t>Countywide (zone-level records).</w:t>
            </w:r>
          </w:p>
        </w:tc>
        <w:tc>
          <w:tcPr>
            <w:tcW w:type="dxa" w:w="18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22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59"/>
        <w:gridCol w:w="3196"/>
        <w:gridCol w:w="2202"/>
        <w:gridCol w:w="2620"/>
        <w:gridCol w:w="733"/>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59"/>
            <w:shd w:val="clear" w:color="auto" w:fill="E8E8E8"/>
          </w:tcPr>
          <w:p>
            <w:pPr>
              <w:spacing w:after="0"/>
              <w:jc w:val="left"/>
            </w:pPr>
            <w:r>
              <w:rPr>
                <w:b/>
                <w:sz w:val="16"/>
              </w:rPr>
              <w:t>Type</w:t>
            </w:r>
          </w:p>
        </w:tc>
        <w:tc>
          <w:tcPr>
            <w:tcW w:type="dxa" w:w="3196"/>
            <w:shd w:val="clear" w:color="auto" w:fill="E8E8E8"/>
          </w:tcPr>
          <w:p>
            <w:pPr>
              <w:spacing w:after="0"/>
              <w:jc w:val="left"/>
            </w:pPr>
            <w:r>
              <w:rPr>
                <w:b/>
                <w:sz w:val="16"/>
              </w:rPr>
              <w:t>Title</w:t>
            </w:r>
          </w:p>
        </w:tc>
        <w:tc>
          <w:tcPr>
            <w:tcW w:type="dxa" w:w="2202"/>
            <w:shd w:val="clear" w:color="auto" w:fill="E8E8E8"/>
          </w:tcPr>
          <w:p>
            <w:pPr>
              <w:spacing w:after="0"/>
              <w:jc w:val="left"/>
            </w:pPr>
            <w:r>
              <w:rPr>
                <w:b/>
                <w:sz w:val="16"/>
              </w:rPr>
              <w:t>Mapped hazard</w:t>
            </w:r>
          </w:p>
        </w:tc>
        <w:tc>
          <w:tcPr>
            <w:tcW w:type="dxa" w:w="26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3"/>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59"/>
          </w:tcPr>
          <w:p>
            <w:pPr>
              <w:spacing w:after="0"/>
              <w:jc w:val="left"/>
            </w:pPr>
            <w:r>
              <w:rPr>
                <w:sz w:val="16"/>
              </w:rPr>
              <w:t>Emergency</w:t>
            </w:r>
          </w:p>
        </w:tc>
        <w:tc>
          <w:tcPr>
            <w:tcW w:type="dxa" w:w="3196"/>
          </w:tcPr>
          <w:p>
            <w:pPr>
              <w:spacing w:after="0"/>
              <w:jc w:val="left"/>
            </w:pPr>
            <w:r>
              <w:rPr>
                <w:sz w:val="16"/>
              </w:rPr>
              <w:t>Hurricane Helene</w:t>
            </w:r>
          </w:p>
        </w:tc>
        <w:tc>
          <w:tcPr>
            <w:tcW w:type="dxa" w:w="2202"/>
          </w:tcPr>
          <w:p>
            <w:pPr>
              <w:spacing w:after="0"/>
              <w:jc w:val="left"/>
            </w:pPr>
            <w:r>
              <w:rPr>
                <w:sz w:val="16"/>
              </w:rPr>
              <w:t>Hurricane (primary); also designated: Tornado</w:t>
            </w:r>
          </w:p>
        </w:tc>
        <w:tc>
          <w:tcPr>
            <w:tcW w:type="dxa" w:w="2620"/>
          </w:tcPr>
          <w:p>
            <w:pPr>
              <w:spacing w:after="0"/>
              <w:jc w:val="right"/>
            </w:pPr>
            <w:r>
              <w:rPr>
                <w:sz w:val="16"/>
              </w:rPr>
              <w:t>no Public Assistance recorded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2023-05-05</w:t>
            </w:r>
          </w:p>
        </w:tc>
        <w:tc>
          <w:tcPr>
            <w:tcW w:type="dxa" w:w="1037"/>
          </w:tcPr>
          <w:p>
            <w:pPr>
              <w:spacing w:after="0"/>
              <w:jc w:val="left"/>
            </w:pPr>
            <w:r>
              <w:rPr>
                <w:sz w:val="16"/>
              </w:rPr>
              <w:t>2023-03-24</w:t>
            </w:r>
          </w:p>
        </w:tc>
        <w:tc>
          <w:tcPr>
            <w:tcW w:type="dxa" w:w="1037"/>
          </w:tcPr>
          <w:p>
            <w:pPr>
              <w:spacing w:after="0"/>
              <w:jc w:val="left"/>
            </w:pPr>
            <w:r>
              <w:rPr>
                <w:sz w:val="16"/>
              </w:rPr>
              <w:t>DR-4710-AL</w:t>
            </w:r>
          </w:p>
        </w:tc>
        <w:tc>
          <w:tcPr>
            <w:tcW w:type="dxa" w:w="1359"/>
          </w:tcPr>
          <w:p>
            <w:pPr>
              <w:spacing w:after="0"/>
              <w:jc w:val="left"/>
            </w:pPr>
            <w:r>
              <w:rPr>
                <w:sz w:val="16"/>
              </w:rPr>
              <w:t>Major disaster</w:t>
            </w:r>
          </w:p>
        </w:tc>
        <w:tc>
          <w:tcPr>
            <w:tcW w:type="dxa" w:w="3196"/>
          </w:tcPr>
          <w:p>
            <w:pPr>
              <w:spacing w:after="0"/>
              <w:jc w:val="left"/>
            </w:pPr>
            <w:r>
              <w:rPr>
                <w:sz w:val="16"/>
              </w:rPr>
              <w:t>Severe Storms, Straight-Line Winds, and Tornadoes</w:t>
            </w:r>
          </w:p>
        </w:tc>
        <w:tc>
          <w:tcPr>
            <w:tcW w:type="dxa" w:w="2202"/>
          </w:tcPr>
          <w:p>
            <w:pPr>
              <w:spacing w:after="0"/>
              <w:jc w:val="left"/>
            </w:pPr>
            <w:r>
              <w:rPr>
                <w:sz w:val="16"/>
              </w:rPr>
              <w:t>Strong Wind; Tornado</w:t>
            </w:r>
          </w:p>
        </w:tc>
        <w:tc>
          <w:tcPr>
            <w:tcW w:type="dxa" w:w="2620"/>
          </w:tcPr>
          <w:p>
            <w:pPr>
              <w:spacing w:after="0"/>
              <w:jc w:val="right"/>
            </w:pPr>
            <w:r>
              <w:rPr>
                <w:sz w:val="16"/>
              </w:rPr>
              <w:t>no Public Assistance recorded</w:t>
            </w:r>
          </w:p>
        </w:tc>
        <w:tc>
          <w:tcPr>
            <w:tcW w:type="dxa" w:w="733"/>
          </w:tcPr>
          <w:p>
            <w:pPr>
              <w:spacing w:after="0"/>
              <w:jc w:val="left"/>
            </w:pPr>
            <w:r>
              <w:rPr>
                <w:sz w:val="16"/>
              </w:rPr>
              <w:t>within last 5 years</w:t>
            </w:r>
          </w:p>
        </w:tc>
        <w:tc>
          <w:tcPr>
            <w:tcW w:type="dxa" w:w="891"/>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59"/>
          </w:tcPr>
          <w:p>
            <w:pPr>
              <w:spacing w:after="0"/>
              <w:jc w:val="left"/>
            </w:pPr>
            <w:r>
              <w:rPr>
                <w:sz w:val="16"/>
              </w:rPr>
              <w:t>Emergency</w:t>
            </w:r>
          </w:p>
        </w:tc>
        <w:tc>
          <w:tcPr>
            <w:tcW w:type="dxa" w:w="3196"/>
          </w:tcPr>
          <w:p>
            <w:pPr>
              <w:spacing w:after="0"/>
              <w:jc w:val="left"/>
            </w:pPr>
            <w:r>
              <w:rPr>
                <w:sz w:val="16"/>
              </w:rPr>
              <w:t>Hurricane Sally</w:t>
            </w:r>
          </w:p>
        </w:tc>
        <w:tc>
          <w:tcPr>
            <w:tcW w:type="dxa" w:w="2202"/>
          </w:tcPr>
          <w:p>
            <w:pPr>
              <w:spacing w:after="0"/>
              <w:jc w:val="left"/>
            </w:pPr>
            <w:r>
              <w:rPr>
                <w:sz w:val="16"/>
              </w:rPr>
              <w:t>Hurricane</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2020-05-21</w:t>
            </w:r>
          </w:p>
        </w:tc>
        <w:tc>
          <w:tcPr>
            <w:tcW w:type="dxa" w:w="1037"/>
          </w:tcPr>
          <w:p>
            <w:pPr>
              <w:spacing w:after="0"/>
              <w:jc w:val="left"/>
            </w:pPr>
            <w:r>
              <w:rPr>
                <w:sz w:val="16"/>
              </w:rPr>
              <w:t>2020-02-05</w:t>
            </w:r>
          </w:p>
        </w:tc>
        <w:tc>
          <w:tcPr>
            <w:tcW w:type="dxa" w:w="1037"/>
          </w:tcPr>
          <w:p>
            <w:pPr>
              <w:spacing w:after="0"/>
              <w:jc w:val="left"/>
            </w:pPr>
            <w:r>
              <w:rPr>
                <w:sz w:val="16"/>
              </w:rPr>
              <w:t>DR-4546-AL</w:t>
            </w:r>
          </w:p>
        </w:tc>
        <w:tc>
          <w:tcPr>
            <w:tcW w:type="dxa" w:w="1359"/>
          </w:tcPr>
          <w:p>
            <w:pPr>
              <w:spacing w:after="0"/>
              <w:jc w:val="left"/>
            </w:pPr>
            <w:r>
              <w:rPr>
                <w:sz w:val="16"/>
              </w:rPr>
              <w:t>Major disaster</w:t>
            </w:r>
          </w:p>
        </w:tc>
        <w:tc>
          <w:tcPr>
            <w:tcW w:type="dxa" w:w="3196"/>
          </w:tcPr>
          <w:p>
            <w:pPr>
              <w:spacing w:after="0"/>
              <w:jc w:val="left"/>
            </w:pPr>
            <w:r>
              <w:rPr>
                <w:sz w:val="16"/>
              </w:rPr>
              <w:t>Severe Storms and Flooding</w:t>
            </w:r>
          </w:p>
        </w:tc>
        <w:tc>
          <w:tcPr>
            <w:tcW w:type="dxa" w:w="2202"/>
          </w:tcPr>
          <w:p>
            <w:pPr>
              <w:spacing w:after="0"/>
              <w:jc w:val="left"/>
            </w:pPr>
            <w:r>
              <w:rPr>
                <w:sz w:val="16"/>
              </w:rPr>
              <w:t>Inland Flooding</w:t>
            </w:r>
          </w:p>
        </w:tc>
        <w:tc>
          <w:tcPr>
            <w:tcW w:type="dxa" w:w="2620"/>
          </w:tcPr>
          <w:p>
            <w:pPr>
              <w:spacing w:after="0"/>
              <w:jc w:val="right"/>
            </w:pPr>
            <w:r>
              <w:rPr>
                <w:sz w:val="16"/>
              </w:rPr>
              <w:t>$621,232.15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59"/>
          </w:tcPr>
          <w:p>
            <w:pPr>
              <w:spacing w:after="0"/>
              <w:jc w:val="left"/>
            </w:pPr>
            <w:r>
              <w:rPr>
                <w:sz w:val="16"/>
              </w:rPr>
              <w:t>Major disaster</w:t>
            </w:r>
          </w:p>
        </w:tc>
        <w:tc>
          <w:tcPr>
            <w:tcW w:type="dxa" w:w="3196"/>
          </w:tcPr>
          <w:p>
            <w:pPr>
              <w:spacing w:after="0"/>
              <w:jc w:val="left"/>
            </w:pPr>
            <w:r>
              <w:rPr>
                <w:sz w:val="16"/>
              </w:rPr>
              <w:t>COVID-19 Pandemic</w:t>
            </w:r>
          </w:p>
        </w:tc>
        <w:tc>
          <w:tcPr>
            <w:tcW w:type="dxa" w:w="2202"/>
          </w:tcPr>
          <w:p>
            <w:pPr>
              <w:spacing w:after="0"/>
              <w:jc w:val="left"/>
            </w:pPr>
            <w:r>
              <w:rPr>
                <w:sz w:val="16"/>
              </w:rPr>
              <w:t>Non-natural, not counted</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59"/>
          </w:tcPr>
          <w:p>
            <w:pPr>
              <w:spacing w:after="0"/>
              <w:jc w:val="left"/>
            </w:pPr>
            <w:r>
              <w:rPr>
                <w:sz w:val="16"/>
              </w:rPr>
              <w:t>Emergency</w:t>
            </w:r>
          </w:p>
        </w:tc>
        <w:tc>
          <w:tcPr>
            <w:tcW w:type="dxa" w:w="3196"/>
          </w:tcPr>
          <w:p>
            <w:pPr>
              <w:spacing w:after="0"/>
              <w:jc w:val="left"/>
            </w:pPr>
            <w:r>
              <w:rPr>
                <w:sz w:val="16"/>
              </w:rPr>
              <w:t>COVID-19</w:t>
            </w:r>
          </w:p>
        </w:tc>
        <w:tc>
          <w:tcPr>
            <w:tcW w:type="dxa" w:w="2202"/>
          </w:tcPr>
          <w:p>
            <w:pPr>
              <w:spacing w:after="0"/>
              <w:jc w:val="left"/>
            </w:pPr>
            <w:r>
              <w:rPr>
                <w:sz w:val="16"/>
              </w:rPr>
              <w:t>Non-natural, not counted</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DR-4503</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DR-4426-AL</w:t>
            </w:r>
          </w:p>
        </w:tc>
        <w:tc>
          <w:tcPr>
            <w:tcW w:type="dxa" w:w="1359"/>
          </w:tcPr>
          <w:p>
            <w:pPr>
              <w:spacing w:after="0"/>
              <w:jc w:val="left"/>
            </w:pPr>
            <w:r>
              <w:rPr>
                <w:sz w:val="16"/>
              </w:rPr>
              <w:t>Major disaster</w:t>
            </w:r>
          </w:p>
        </w:tc>
        <w:tc>
          <w:tcPr>
            <w:tcW w:type="dxa" w:w="3196"/>
          </w:tcPr>
          <w:p>
            <w:pPr>
              <w:spacing w:after="0"/>
              <w:jc w:val="left"/>
            </w:pPr>
            <w:r>
              <w:rPr>
                <w:sz w:val="16"/>
              </w:rPr>
              <w:t>Severe Storms, Straight-Line Winds, Tornadoes, and Flooding</w:t>
            </w:r>
          </w:p>
        </w:tc>
        <w:tc>
          <w:tcPr>
            <w:tcW w:type="dxa" w:w="2202"/>
          </w:tcPr>
          <w:p>
            <w:pPr>
              <w:spacing w:after="0"/>
              <w:jc w:val="left"/>
            </w:pPr>
            <w:r>
              <w:rPr>
                <w:sz w:val="16"/>
              </w:rPr>
              <w:t>Inland Flooding; Strong Wind; Tornado</w:t>
            </w:r>
          </w:p>
        </w:tc>
        <w:tc>
          <w:tcPr>
            <w:tcW w:type="dxa" w:w="2620"/>
          </w:tcPr>
          <w:p>
            <w:pPr>
              <w:spacing w:after="0"/>
              <w:jc w:val="right"/>
            </w:pPr>
            <w:r>
              <w:rPr>
                <w:sz w:val="16"/>
              </w:rPr>
              <w:t>$239,256.04</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59"/>
          </w:tcPr>
          <w:p>
            <w:pPr>
              <w:spacing w:after="0"/>
              <w:jc w:val="left"/>
            </w:pPr>
            <w:r>
              <w:rPr>
                <w:sz w:val="16"/>
              </w:rPr>
              <w:t>Emergency</w:t>
            </w:r>
          </w:p>
        </w:tc>
        <w:tc>
          <w:tcPr>
            <w:tcW w:type="dxa" w:w="3196"/>
          </w:tcPr>
          <w:p>
            <w:pPr>
              <w:spacing w:after="0"/>
              <w:jc w:val="left"/>
            </w:pPr>
            <w:r>
              <w:rPr>
                <w:sz w:val="16"/>
              </w:rPr>
              <w:t>Hurricane Irma</w:t>
            </w:r>
          </w:p>
        </w:tc>
        <w:tc>
          <w:tcPr>
            <w:tcW w:type="dxa" w:w="2202"/>
          </w:tcPr>
          <w:p>
            <w:pPr>
              <w:spacing w:after="0"/>
              <w:jc w:val="left"/>
            </w:pPr>
            <w:r>
              <w:rPr>
                <w:sz w:val="16"/>
              </w:rPr>
              <w:t>Hurricane</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DR-4251-AL</w:t>
            </w:r>
          </w:p>
        </w:tc>
        <w:tc>
          <w:tcPr>
            <w:tcW w:type="dxa" w:w="1359"/>
          </w:tcPr>
          <w:p>
            <w:pPr>
              <w:spacing w:after="0"/>
              <w:jc w:val="left"/>
            </w:pPr>
            <w:r>
              <w:rPr>
                <w:sz w:val="16"/>
              </w:rPr>
              <w:t>Major disaster</w:t>
            </w:r>
          </w:p>
        </w:tc>
        <w:tc>
          <w:tcPr>
            <w:tcW w:type="dxa" w:w="3196"/>
          </w:tcPr>
          <w:p>
            <w:pPr>
              <w:spacing w:after="0"/>
              <w:jc w:val="left"/>
            </w:pPr>
            <w:r>
              <w:rPr>
                <w:sz w:val="16"/>
              </w:rPr>
              <w:t>Severe Storms, Tornadoes, Straight-Line Winds, and Flooding</w:t>
            </w:r>
          </w:p>
        </w:tc>
        <w:tc>
          <w:tcPr>
            <w:tcW w:type="dxa" w:w="2202"/>
          </w:tcPr>
          <w:p>
            <w:pPr>
              <w:spacing w:after="0"/>
              <w:jc w:val="left"/>
            </w:pPr>
            <w:r>
              <w:rPr>
                <w:sz w:val="16"/>
              </w:rPr>
              <w:t>Inland Flooding; Strong Wind; Tornado</w:t>
            </w:r>
          </w:p>
        </w:tc>
        <w:tc>
          <w:tcPr>
            <w:tcW w:type="dxa" w:w="2620"/>
          </w:tcPr>
          <w:p>
            <w:pPr>
              <w:spacing w:after="0"/>
              <w:jc w:val="right"/>
            </w:pPr>
            <w:r>
              <w:rPr>
                <w:sz w:val="16"/>
              </w:rPr>
              <w:t>$491,070.09</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59"/>
          </w:tcPr>
          <w:p>
            <w:pPr>
              <w:spacing w:after="0"/>
              <w:jc w:val="left"/>
            </w:pPr>
            <w:r>
              <w:rPr>
                <w:sz w:val="16"/>
              </w:rPr>
              <w:t>Major disaster</w:t>
            </w:r>
          </w:p>
        </w:tc>
        <w:tc>
          <w:tcPr>
            <w:tcW w:type="dxa" w:w="3196"/>
          </w:tcPr>
          <w:p>
            <w:pPr>
              <w:spacing w:after="0"/>
              <w:jc w:val="left"/>
            </w:pPr>
            <w:r>
              <w:rPr>
                <w:sz w:val="16"/>
              </w:rPr>
              <w:t>Severe Storms, Tornadoes, Straight-Line Winds, and Flooding</w:t>
            </w:r>
          </w:p>
        </w:tc>
        <w:tc>
          <w:tcPr>
            <w:tcW w:type="dxa" w:w="2202"/>
          </w:tcPr>
          <w:p>
            <w:pPr>
              <w:spacing w:after="0"/>
              <w:jc w:val="left"/>
            </w:pPr>
            <w:r>
              <w:rPr>
                <w:sz w:val="16"/>
              </w:rPr>
              <w:t>Inland Flooding; Strong Wind; Tornado</w:t>
            </w:r>
          </w:p>
        </w:tc>
        <w:tc>
          <w:tcPr>
            <w:tcW w:type="dxa" w:w="2620"/>
          </w:tcPr>
          <w:p>
            <w:pPr>
              <w:spacing w:after="0"/>
              <w:jc w:val="right"/>
            </w:pPr>
            <w:r>
              <w:rPr>
                <w:sz w:val="16"/>
              </w:rPr>
              <w:t>$6,845,784.70</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59"/>
          </w:tcPr>
          <w:p>
            <w:pPr>
              <w:spacing w:after="0"/>
              <w:jc w:val="left"/>
            </w:pPr>
            <w:r>
              <w:rPr>
                <w:sz w:val="16"/>
              </w:rPr>
              <w:t>Emergency</w:t>
            </w:r>
          </w:p>
        </w:tc>
        <w:tc>
          <w:tcPr>
            <w:tcW w:type="dxa" w:w="3196"/>
          </w:tcPr>
          <w:p>
            <w:pPr>
              <w:spacing w:after="0"/>
              <w:jc w:val="left"/>
            </w:pPr>
            <w:r>
              <w:rPr>
                <w:sz w:val="16"/>
              </w:rPr>
              <w:t>Severe Storms, Tornadoes, and Straight-Line Winds</w:t>
            </w:r>
          </w:p>
        </w:tc>
        <w:tc>
          <w:tcPr>
            <w:tcW w:type="dxa" w:w="2202"/>
          </w:tcPr>
          <w:p>
            <w:pPr>
              <w:spacing w:after="0"/>
              <w:jc w:val="left"/>
            </w:pPr>
            <w:r>
              <w:rPr>
                <w:sz w:val="16"/>
              </w:rPr>
              <w:t>Strong Wind; Tornado</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59"/>
          </w:tcPr>
          <w:p>
            <w:pPr>
              <w:spacing w:after="0"/>
              <w:jc w:val="left"/>
            </w:pPr>
            <w:r>
              <w:rPr>
                <w:sz w:val="16"/>
              </w:rPr>
              <w:t>Emergency</w:t>
            </w:r>
          </w:p>
        </w:tc>
        <w:tc>
          <w:tcPr>
            <w:tcW w:type="dxa" w:w="3196"/>
          </w:tcPr>
          <w:p>
            <w:pPr>
              <w:spacing w:after="0"/>
              <w:jc w:val="left"/>
            </w:pPr>
            <w:r>
              <w:rPr>
                <w:sz w:val="16"/>
              </w:rPr>
              <w:t>Hurricane Gustav</w:t>
            </w:r>
          </w:p>
        </w:tc>
        <w:tc>
          <w:tcPr>
            <w:tcW w:type="dxa" w:w="2202"/>
          </w:tcPr>
          <w:p>
            <w:pPr>
              <w:spacing w:after="0"/>
              <w:jc w:val="left"/>
            </w:pPr>
            <w:r>
              <w:rPr>
                <w:sz w:val="16"/>
              </w:rPr>
              <w:t>Hurricane</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59"/>
          </w:tcPr>
          <w:p>
            <w:pPr>
              <w:spacing w:after="0"/>
              <w:jc w:val="left"/>
            </w:pPr>
            <w:r>
              <w:rPr>
                <w:sz w:val="16"/>
              </w:rPr>
              <w:t>Emergency</w:t>
            </w:r>
          </w:p>
        </w:tc>
        <w:tc>
          <w:tcPr>
            <w:tcW w:type="dxa" w:w="3196"/>
          </w:tcPr>
          <w:p>
            <w:pPr>
              <w:spacing w:after="0"/>
              <w:jc w:val="left"/>
            </w:pPr>
            <w:r>
              <w:rPr>
                <w:sz w:val="16"/>
              </w:rPr>
              <w:t>Hurricane Katrina Evacuation</w:t>
            </w:r>
          </w:p>
        </w:tc>
        <w:tc>
          <w:tcPr>
            <w:tcW w:type="dxa" w:w="2202"/>
          </w:tcPr>
          <w:p>
            <w:pPr>
              <w:spacing w:after="0"/>
              <w:jc w:val="left"/>
            </w:pPr>
            <w:r>
              <w:rPr>
                <w:sz w:val="16"/>
              </w:rPr>
              <w:t>Hurricane: evacuation support, not a local hazard event; not counted</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r>
              <w:rPr>
                <w:sz w:val="16"/>
              </w:rPr>
              <w:t>same incident as DR-1605</w:t>
            </w: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DR-1605-AL</w:t>
            </w:r>
          </w:p>
        </w:tc>
        <w:tc>
          <w:tcPr>
            <w:tcW w:type="dxa" w:w="1359"/>
          </w:tcPr>
          <w:p>
            <w:pPr>
              <w:spacing w:after="0"/>
              <w:jc w:val="left"/>
            </w:pPr>
            <w:r>
              <w:rPr>
                <w:sz w:val="16"/>
              </w:rPr>
              <w:t>Major disaster</w:t>
            </w:r>
          </w:p>
        </w:tc>
        <w:tc>
          <w:tcPr>
            <w:tcW w:type="dxa" w:w="3196"/>
          </w:tcPr>
          <w:p>
            <w:pPr>
              <w:spacing w:after="0"/>
              <w:jc w:val="left"/>
            </w:pPr>
            <w:r>
              <w:rPr>
                <w:sz w:val="16"/>
              </w:rPr>
              <w:t>Hurricane Katrina</w:t>
            </w:r>
          </w:p>
        </w:tc>
        <w:tc>
          <w:tcPr>
            <w:tcW w:type="dxa" w:w="2202"/>
          </w:tcPr>
          <w:p>
            <w:pPr>
              <w:spacing w:after="0"/>
              <w:jc w:val="left"/>
            </w:pPr>
            <w:r>
              <w:rPr>
                <w:sz w:val="16"/>
              </w:rPr>
              <w:t>Hurricane</w:t>
            </w:r>
          </w:p>
        </w:tc>
        <w:tc>
          <w:tcPr>
            <w:tcW w:type="dxa" w:w="2620"/>
          </w:tcPr>
          <w:p>
            <w:pPr>
              <w:spacing w:after="0"/>
              <w:jc w:val="right"/>
            </w:pPr>
            <w:r>
              <w:rPr>
                <w:sz w:val="16"/>
              </w:rPr>
              <w:t>$124,940.12</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59"/>
          </w:tcPr>
          <w:p>
            <w:pPr>
              <w:spacing w:after="0"/>
              <w:jc w:val="left"/>
            </w:pPr>
            <w:r>
              <w:rPr>
                <w:sz w:val="16"/>
              </w:rPr>
              <w:t>Major disaster</w:t>
            </w:r>
          </w:p>
        </w:tc>
        <w:tc>
          <w:tcPr>
            <w:tcW w:type="dxa" w:w="3196"/>
          </w:tcPr>
          <w:p>
            <w:pPr>
              <w:spacing w:after="0"/>
              <w:jc w:val="left"/>
            </w:pPr>
            <w:r>
              <w:rPr>
                <w:sz w:val="16"/>
              </w:rPr>
              <w:t>Hurricane Ivan</w:t>
            </w:r>
          </w:p>
        </w:tc>
        <w:tc>
          <w:tcPr>
            <w:tcW w:type="dxa" w:w="2202"/>
          </w:tcPr>
          <w:p>
            <w:pPr>
              <w:spacing w:after="0"/>
              <w:jc w:val="left"/>
            </w:pPr>
            <w:r>
              <w:rPr>
                <w:sz w:val="16"/>
              </w:rPr>
              <w:t>Hurricane</w:t>
            </w:r>
          </w:p>
        </w:tc>
        <w:tc>
          <w:tcPr>
            <w:tcW w:type="dxa" w:w="2620"/>
          </w:tcPr>
          <w:p>
            <w:pPr>
              <w:spacing w:after="0"/>
              <w:jc w:val="right"/>
            </w:pPr>
            <w:r>
              <w:rPr>
                <w:sz w:val="16"/>
              </w:rPr>
              <w:t>$72,508.77</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2002-11-14</w:t>
            </w:r>
          </w:p>
        </w:tc>
        <w:tc>
          <w:tcPr>
            <w:tcW w:type="dxa" w:w="1037"/>
          </w:tcPr>
          <w:p>
            <w:pPr>
              <w:spacing w:after="0"/>
              <w:jc w:val="left"/>
            </w:pPr>
            <w:r>
              <w:rPr>
                <w:sz w:val="16"/>
              </w:rPr>
              <w:t>2002-11-05</w:t>
            </w:r>
          </w:p>
        </w:tc>
        <w:tc>
          <w:tcPr>
            <w:tcW w:type="dxa" w:w="1037"/>
          </w:tcPr>
          <w:p>
            <w:pPr>
              <w:spacing w:after="0"/>
              <w:jc w:val="left"/>
            </w:pPr>
            <w:r>
              <w:rPr>
                <w:sz w:val="16"/>
              </w:rPr>
              <w:t>DR-1442-AL</w:t>
            </w:r>
          </w:p>
        </w:tc>
        <w:tc>
          <w:tcPr>
            <w:tcW w:type="dxa" w:w="1359"/>
          </w:tcPr>
          <w:p>
            <w:pPr>
              <w:spacing w:after="0"/>
              <w:jc w:val="left"/>
            </w:pPr>
            <w:r>
              <w:rPr>
                <w:sz w:val="16"/>
              </w:rPr>
              <w:t>Major disaster</w:t>
            </w:r>
          </w:p>
        </w:tc>
        <w:tc>
          <w:tcPr>
            <w:tcW w:type="dxa" w:w="3196"/>
          </w:tcPr>
          <w:p>
            <w:pPr>
              <w:spacing w:after="0"/>
              <w:jc w:val="left"/>
            </w:pPr>
            <w:r>
              <w:rPr>
                <w:sz w:val="16"/>
              </w:rPr>
              <w:t>Severe Storms and Tornadoes</w:t>
            </w:r>
          </w:p>
        </w:tc>
        <w:tc>
          <w:tcPr>
            <w:tcW w:type="dxa" w:w="2202"/>
          </w:tcPr>
          <w:p>
            <w:pPr>
              <w:spacing w:after="0"/>
              <w:jc w:val="left"/>
            </w:pPr>
            <w:r>
              <w:rPr>
                <w:sz w:val="16"/>
              </w:rPr>
              <w:t>Tornado</w:t>
            </w:r>
          </w:p>
        </w:tc>
        <w:tc>
          <w:tcPr>
            <w:tcW w:type="dxa" w:w="2620"/>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DR-1399-AL</w:t>
            </w:r>
          </w:p>
        </w:tc>
        <w:tc>
          <w:tcPr>
            <w:tcW w:type="dxa" w:w="1359"/>
          </w:tcPr>
          <w:p>
            <w:pPr>
              <w:spacing w:after="0"/>
              <w:jc w:val="left"/>
            </w:pPr>
            <w:r>
              <w:rPr>
                <w:sz w:val="16"/>
              </w:rPr>
              <w:t>Major disaster</w:t>
            </w:r>
          </w:p>
        </w:tc>
        <w:tc>
          <w:tcPr>
            <w:tcW w:type="dxa" w:w="3196"/>
          </w:tcPr>
          <w:p>
            <w:pPr>
              <w:spacing w:after="0"/>
              <w:jc w:val="left"/>
            </w:pPr>
            <w:r>
              <w:rPr>
                <w:sz w:val="16"/>
              </w:rPr>
              <w:t>Severe Storms and Tornadoes</w:t>
            </w:r>
          </w:p>
        </w:tc>
        <w:tc>
          <w:tcPr>
            <w:tcW w:type="dxa" w:w="2202"/>
          </w:tcPr>
          <w:p>
            <w:pPr>
              <w:spacing w:after="0"/>
              <w:jc w:val="left"/>
            </w:pPr>
            <w:r>
              <w:rPr>
                <w:sz w:val="16"/>
              </w:rPr>
              <w:t>Tornado</w:t>
            </w:r>
          </w:p>
        </w:tc>
        <w:tc>
          <w:tcPr>
            <w:tcW w:type="dxa" w:w="2620"/>
          </w:tcPr>
          <w:p>
            <w:pPr>
              <w:spacing w:after="0"/>
              <w:jc w:val="right"/>
            </w:pPr>
            <w:r>
              <w:rPr>
                <w:sz w:val="16"/>
              </w:rPr>
              <w:t>PA not declared for this county</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DR-1261-AL</w:t>
            </w:r>
          </w:p>
        </w:tc>
        <w:tc>
          <w:tcPr>
            <w:tcW w:type="dxa" w:w="1359"/>
          </w:tcPr>
          <w:p>
            <w:pPr>
              <w:spacing w:after="0"/>
              <w:jc w:val="left"/>
            </w:pPr>
            <w:r>
              <w:rPr>
                <w:sz w:val="16"/>
              </w:rPr>
              <w:t>Major disaster</w:t>
            </w:r>
          </w:p>
        </w:tc>
        <w:tc>
          <w:tcPr>
            <w:tcW w:type="dxa" w:w="3196"/>
          </w:tcPr>
          <w:p>
            <w:pPr>
              <w:spacing w:after="0"/>
              <w:jc w:val="left"/>
            </w:pPr>
            <w:r>
              <w:rPr>
                <w:sz w:val="16"/>
              </w:rPr>
              <w:t>Riv-Severe Winter Wx 12/23/98</w:t>
            </w:r>
          </w:p>
        </w:tc>
        <w:tc>
          <w:tcPr>
            <w:tcW w:type="dxa" w:w="2202"/>
          </w:tcPr>
          <w:p>
            <w:pPr>
              <w:spacing w:after="0"/>
              <w:jc w:val="left"/>
            </w:pPr>
            <w:r>
              <w:rPr>
                <w:sz w:val="16"/>
              </w:rPr>
              <w:t>Winter Weather</w:t>
            </w:r>
          </w:p>
        </w:tc>
        <w:tc>
          <w:tcPr>
            <w:tcW w:type="dxa" w:w="2620"/>
          </w:tcPr>
          <w:p>
            <w:pPr>
              <w:spacing w:after="0"/>
              <w:jc w:val="right"/>
            </w:pPr>
            <w:r>
              <w:rPr>
                <w:sz w:val="16"/>
              </w:rPr>
              <w:t>$157,853.25</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1996-02-01</w:t>
            </w:r>
          </w:p>
        </w:tc>
        <w:tc>
          <w:tcPr>
            <w:tcW w:type="dxa" w:w="1037"/>
          </w:tcPr>
          <w:p>
            <w:pPr>
              <w:spacing w:after="0"/>
              <w:jc w:val="left"/>
            </w:pPr>
            <w:r>
              <w:rPr>
                <w:sz w:val="16"/>
              </w:rPr>
              <w:t>DR-1104-AL</w:t>
            </w:r>
          </w:p>
        </w:tc>
        <w:tc>
          <w:tcPr>
            <w:tcW w:type="dxa" w:w="1359"/>
          </w:tcPr>
          <w:p>
            <w:pPr>
              <w:spacing w:after="0"/>
              <w:jc w:val="left"/>
            </w:pPr>
            <w:r>
              <w:rPr>
                <w:sz w:val="16"/>
              </w:rPr>
              <w:t>Major disaster</w:t>
            </w:r>
          </w:p>
        </w:tc>
        <w:tc>
          <w:tcPr>
            <w:tcW w:type="dxa" w:w="3196"/>
          </w:tcPr>
          <w:p>
            <w:pPr>
              <w:spacing w:after="0"/>
              <w:jc w:val="left"/>
            </w:pPr>
            <w:r>
              <w:rPr>
                <w:sz w:val="16"/>
              </w:rPr>
              <w:t>Severe Winter Storms, Ice and Flooding</w:t>
            </w:r>
          </w:p>
        </w:tc>
        <w:tc>
          <w:tcPr>
            <w:tcW w:type="dxa" w:w="2202"/>
          </w:tcPr>
          <w:p>
            <w:pPr>
              <w:spacing w:after="0"/>
              <w:jc w:val="left"/>
            </w:pPr>
            <w:r>
              <w:rPr>
                <w:sz w:val="16"/>
              </w:rPr>
              <w:t>Inland Flooding; Winter Weather</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1995-04-21</w:t>
            </w:r>
          </w:p>
        </w:tc>
        <w:tc>
          <w:tcPr>
            <w:tcW w:type="dxa" w:w="1037"/>
          </w:tcPr>
          <w:p>
            <w:pPr>
              <w:spacing w:after="0"/>
              <w:jc w:val="left"/>
            </w:pPr>
            <w:r>
              <w:rPr>
                <w:sz w:val="16"/>
              </w:rPr>
              <w:t>1995-02-15</w:t>
            </w:r>
          </w:p>
        </w:tc>
        <w:tc>
          <w:tcPr>
            <w:tcW w:type="dxa" w:w="1037"/>
          </w:tcPr>
          <w:p>
            <w:pPr>
              <w:spacing w:after="0"/>
              <w:jc w:val="left"/>
            </w:pPr>
            <w:r>
              <w:rPr>
                <w:sz w:val="16"/>
              </w:rPr>
              <w:t>DR-1047-AL</w:t>
            </w:r>
          </w:p>
        </w:tc>
        <w:tc>
          <w:tcPr>
            <w:tcW w:type="dxa" w:w="1359"/>
          </w:tcPr>
          <w:p>
            <w:pPr>
              <w:spacing w:after="0"/>
              <w:jc w:val="left"/>
            </w:pPr>
            <w:r>
              <w:rPr>
                <w:sz w:val="16"/>
              </w:rPr>
              <w:t>Major disaster</w:t>
            </w:r>
          </w:p>
        </w:tc>
        <w:tc>
          <w:tcPr>
            <w:tcW w:type="dxa" w:w="3196"/>
          </w:tcPr>
          <w:p>
            <w:pPr>
              <w:spacing w:after="0"/>
              <w:jc w:val="left"/>
            </w:pPr>
            <w:r>
              <w:rPr>
                <w:sz w:val="16"/>
              </w:rPr>
              <w:t>Severe Storms, Flooding and Tornadoes</w:t>
            </w:r>
          </w:p>
        </w:tc>
        <w:tc>
          <w:tcPr>
            <w:tcW w:type="dxa" w:w="2202"/>
          </w:tcPr>
          <w:p>
            <w:pPr>
              <w:spacing w:after="0"/>
              <w:jc w:val="left"/>
            </w:pPr>
            <w:r>
              <w:rPr>
                <w:sz w:val="16"/>
              </w:rPr>
              <w:t>Inland Flooding; Tornado</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1994-03-30</w:t>
            </w:r>
          </w:p>
        </w:tc>
        <w:tc>
          <w:tcPr>
            <w:tcW w:type="dxa" w:w="1037"/>
          </w:tcPr>
          <w:p>
            <w:pPr>
              <w:spacing w:after="0"/>
              <w:jc w:val="left"/>
            </w:pPr>
            <w:r>
              <w:rPr>
                <w:sz w:val="16"/>
              </w:rPr>
              <w:t>1994-03-27</w:t>
            </w:r>
          </w:p>
        </w:tc>
        <w:tc>
          <w:tcPr>
            <w:tcW w:type="dxa" w:w="1037"/>
          </w:tcPr>
          <w:p>
            <w:pPr>
              <w:spacing w:after="0"/>
              <w:jc w:val="left"/>
            </w:pPr>
            <w:r>
              <w:rPr>
                <w:sz w:val="16"/>
              </w:rPr>
              <w:t>DR-1019-AL</w:t>
            </w:r>
          </w:p>
        </w:tc>
        <w:tc>
          <w:tcPr>
            <w:tcW w:type="dxa" w:w="1359"/>
          </w:tcPr>
          <w:p>
            <w:pPr>
              <w:spacing w:after="0"/>
              <w:jc w:val="left"/>
            </w:pPr>
            <w:r>
              <w:rPr>
                <w:sz w:val="16"/>
              </w:rPr>
              <w:t>Major disaster</w:t>
            </w:r>
          </w:p>
        </w:tc>
        <w:tc>
          <w:tcPr>
            <w:tcW w:type="dxa" w:w="3196"/>
          </w:tcPr>
          <w:p>
            <w:pPr>
              <w:spacing w:after="0"/>
              <w:jc w:val="left"/>
            </w:pPr>
            <w:r>
              <w:rPr>
                <w:sz w:val="16"/>
              </w:rPr>
              <w:t>Severe Storms, Tornado, and Flooding</w:t>
            </w:r>
          </w:p>
        </w:tc>
        <w:tc>
          <w:tcPr>
            <w:tcW w:type="dxa" w:w="2202"/>
          </w:tcPr>
          <w:p>
            <w:pPr>
              <w:spacing w:after="0"/>
              <w:jc w:val="left"/>
            </w:pPr>
            <w:r>
              <w:rPr>
                <w:sz w:val="16"/>
              </w:rPr>
              <w:t>Inland Flooding; Tornado</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59"/>
          </w:tcPr>
          <w:p>
            <w:pPr>
              <w:spacing w:after="0"/>
              <w:jc w:val="left"/>
            </w:pPr>
            <w:r>
              <w:rPr>
                <w:sz w:val="16"/>
              </w:rPr>
              <w:t>Emergency</w:t>
            </w:r>
          </w:p>
        </w:tc>
        <w:tc>
          <w:tcPr>
            <w:tcW w:type="dxa" w:w="3196"/>
          </w:tcPr>
          <w:p>
            <w:pPr>
              <w:spacing w:after="0"/>
              <w:jc w:val="left"/>
            </w:pPr>
            <w:r>
              <w:rPr>
                <w:sz w:val="16"/>
              </w:rPr>
              <w:t>Severe Snowfall, Winter Storm</w:t>
            </w:r>
          </w:p>
        </w:tc>
        <w:tc>
          <w:tcPr>
            <w:tcW w:type="dxa" w:w="2202"/>
          </w:tcPr>
          <w:p>
            <w:pPr>
              <w:spacing w:after="0"/>
              <w:jc w:val="left"/>
            </w:pPr>
            <w:r>
              <w:rPr>
                <w:sz w:val="16"/>
              </w:rPr>
              <w:t>Winter Weather</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1990-12-21</w:t>
            </w:r>
          </w:p>
        </w:tc>
        <w:tc>
          <w:tcPr>
            <w:tcW w:type="dxa" w:w="1037"/>
          </w:tcPr>
          <w:p>
            <w:pPr>
              <w:spacing w:after="0"/>
              <w:jc w:val="left"/>
            </w:pPr>
            <w:r>
              <w:rPr>
                <w:sz w:val="16"/>
              </w:rPr>
              <w:t>DR-890-AL</w:t>
            </w:r>
          </w:p>
        </w:tc>
        <w:tc>
          <w:tcPr>
            <w:tcW w:type="dxa" w:w="1359"/>
          </w:tcPr>
          <w:p>
            <w:pPr>
              <w:spacing w:after="0"/>
              <w:jc w:val="left"/>
            </w:pPr>
            <w:r>
              <w:rPr>
                <w:sz w:val="16"/>
              </w:rPr>
              <w:t>Major disaster</w:t>
            </w:r>
          </w:p>
        </w:tc>
        <w:tc>
          <w:tcPr>
            <w:tcW w:type="dxa" w:w="3196"/>
          </w:tcPr>
          <w:p>
            <w:pPr>
              <w:spacing w:after="0"/>
              <w:jc w:val="left"/>
            </w:pPr>
            <w:r>
              <w:rPr>
                <w:sz w:val="16"/>
              </w:rPr>
              <w:t>Severe Storms &amp; Flooding</w:t>
            </w:r>
          </w:p>
        </w:tc>
        <w:tc>
          <w:tcPr>
            <w:tcW w:type="dxa" w:w="2202"/>
          </w:tcPr>
          <w:p>
            <w:pPr>
              <w:spacing w:after="0"/>
              <w:jc w:val="left"/>
            </w:pPr>
            <w:r>
              <w:rPr>
                <w:sz w:val="16"/>
              </w:rPr>
              <w:t>Inland Flooding</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59"/>
          </w:tcPr>
          <w:p>
            <w:pPr>
              <w:spacing w:after="0"/>
              <w:jc w:val="left"/>
            </w:pPr>
            <w:r>
              <w:rPr>
                <w:sz w:val="16"/>
              </w:rPr>
              <w:t>Emergency</w:t>
            </w:r>
          </w:p>
        </w:tc>
        <w:tc>
          <w:tcPr>
            <w:tcW w:type="dxa" w:w="3196"/>
          </w:tcPr>
          <w:p>
            <w:pPr>
              <w:spacing w:after="0"/>
              <w:jc w:val="left"/>
            </w:pPr>
            <w:r>
              <w:rPr>
                <w:sz w:val="16"/>
              </w:rPr>
              <w:t>Drought</w:t>
            </w:r>
          </w:p>
        </w:tc>
        <w:tc>
          <w:tcPr>
            <w:tcW w:type="dxa" w:w="2202"/>
          </w:tcPr>
          <w:p>
            <w:pPr>
              <w:spacing w:after="0"/>
              <w:jc w:val="left"/>
            </w:pPr>
            <w:r>
              <w:rPr>
                <w:sz w:val="16"/>
              </w:rPr>
              <w:t>Drought</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DR-422-AL</w:t>
            </w:r>
          </w:p>
        </w:tc>
        <w:tc>
          <w:tcPr>
            <w:tcW w:type="dxa" w:w="1359"/>
          </w:tcPr>
          <w:p>
            <w:pPr>
              <w:spacing w:after="0"/>
              <w:jc w:val="left"/>
            </w:pPr>
            <w:r>
              <w:rPr>
                <w:sz w:val="16"/>
              </w:rPr>
              <w:t>Major disaster</w:t>
            </w:r>
          </w:p>
        </w:tc>
        <w:tc>
          <w:tcPr>
            <w:tcW w:type="dxa" w:w="3196"/>
          </w:tcPr>
          <w:p>
            <w:pPr>
              <w:spacing w:after="0"/>
              <w:jc w:val="left"/>
            </w:pPr>
            <w:r>
              <w:rPr>
                <w:sz w:val="16"/>
              </w:rPr>
              <w:t>Tornadoes</w:t>
            </w:r>
          </w:p>
        </w:tc>
        <w:tc>
          <w:tcPr>
            <w:tcW w:type="dxa" w:w="2202"/>
          </w:tcPr>
          <w:p>
            <w:pPr>
              <w:spacing w:after="0"/>
              <w:jc w:val="left"/>
            </w:pPr>
            <w:r>
              <w:rPr>
                <w:sz w:val="16"/>
              </w:rPr>
              <w:t>Tornado</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DR-369-AL</w:t>
            </w:r>
          </w:p>
        </w:tc>
        <w:tc>
          <w:tcPr>
            <w:tcW w:type="dxa" w:w="1359"/>
          </w:tcPr>
          <w:p>
            <w:pPr>
              <w:spacing w:after="0"/>
              <w:jc w:val="left"/>
            </w:pPr>
            <w:r>
              <w:rPr>
                <w:sz w:val="16"/>
              </w:rPr>
              <w:t>Major disaster</w:t>
            </w:r>
          </w:p>
        </w:tc>
        <w:tc>
          <w:tcPr>
            <w:tcW w:type="dxa" w:w="3196"/>
          </w:tcPr>
          <w:p>
            <w:pPr>
              <w:spacing w:after="0"/>
              <w:jc w:val="left"/>
            </w:pPr>
            <w:r>
              <w:rPr>
                <w:sz w:val="16"/>
              </w:rPr>
              <w:t>Tornadoes &amp; Flooding</w:t>
            </w:r>
          </w:p>
        </w:tc>
        <w:tc>
          <w:tcPr>
            <w:tcW w:type="dxa" w:w="2202"/>
          </w:tcPr>
          <w:p>
            <w:pPr>
              <w:spacing w:after="0"/>
              <w:jc w:val="left"/>
            </w:pPr>
            <w:r>
              <w:rPr>
                <w:sz w:val="16"/>
              </w:rPr>
              <w:t>Tornado (primary); also designated: Inland Flooding</w:t>
            </w:r>
          </w:p>
        </w:tc>
        <w:tc>
          <w:tcPr>
            <w:tcW w:type="dxa" w:w="2620"/>
          </w:tcPr>
          <w:p>
            <w:pPr>
              <w:spacing w:after="0"/>
              <w:jc w:val="right"/>
            </w:pPr>
            <w:r>
              <w:rPr>
                <w:sz w:val="16"/>
              </w:rPr>
              <w:t>no Public Assistance recorded</w:t>
            </w:r>
          </w:p>
        </w:tc>
        <w:tc>
          <w:tcPr>
            <w:tcW w:type="dxa" w:w="733"/>
          </w:tcPr>
          <w:p>
            <w:pPr>
              <w:spacing w:after="0"/>
              <w:jc w:val="left"/>
            </w:pPr>
          </w:p>
        </w:tc>
        <w:tc>
          <w:tcPr>
            <w:tcW w:type="dxa" w:w="89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$235,154.40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35,154.40"/>
        <w:tblDescription w:val="Hazard Plain table b1d_pa_other"/>
      </w:tblPr>
      <w:tblGrid>
        <w:gridCol w:w="1724"/>
        <w:gridCol w:w="1724"/>
        <w:gridCol w:w="4099"/>
        <w:gridCol w:w="4693"/>
        <w:gridCol w:w="1872"/>
      </w:tblGrid>
      <w:tr>
        <w:trPr>
          <w:cantSplit/>
          <w:tblHeader/>
        </w:trPr>
        <w:tc>
          <w:tcPr>
            <w:tcW w:type="dxa" w:w="1724"/>
            <w:shd w:val="clear" w:color="auto" w:fill="E8E8E8"/>
          </w:tcPr>
          <w:p>
            <w:pPr>
              <w:spacing w:after="0"/>
              <w:jc w:val="left"/>
            </w:pPr>
            <w:r>
              <w:rPr>
                <w:b/>
                <w:sz w:val="16"/>
              </w:rPr>
              <w:t>FEMA number</w:t>
            </w:r>
          </w:p>
        </w:tc>
        <w:tc>
          <w:tcPr>
            <w:tcW w:type="dxa" w:w="1724"/>
            <w:shd w:val="clear" w:color="auto" w:fill="E8E8E8"/>
          </w:tcPr>
          <w:p>
            <w:pPr>
              <w:spacing w:after="0"/>
              <w:jc w:val="left"/>
            </w:pPr>
            <w:r>
              <w:rPr>
                <w:b/>
                <w:sz w:val="16"/>
              </w:rPr>
              <w:t>Declared</w:t>
            </w:r>
          </w:p>
        </w:tc>
        <w:tc>
          <w:tcPr>
            <w:tcW w:type="dxa" w:w="4099"/>
            <w:shd w:val="clear" w:color="auto" w:fill="E8E8E8"/>
          </w:tcPr>
          <w:p>
            <w:pPr>
              <w:spacing w:after="0"/>
              <w:jc w:val="left"/>
            </w:pPr>
            <w:r>
              <w:rPr>
                <w:b/>
                <w:sz w:val="16"/>
              </w:rPr>
              <w:t>Title</w:t>
            </w:r>
          </w:p>
        </w:tc>
        <w:tc>
          <w:tcPr>
            <w:tcW w:type="dxa" w:w="4693"/>
            <w:shd w:val="clear" w:color="auto" w:fill="E8E8E8"/>
          </w:tcPr>
          <w:p>
            <w:pPr>
              <w:spacing w:after="0"/>
              <w:jc w:val="left"/>
            </w:pPr>
            <w:r>
              <w:rPr>
                <w:b/>
                <w:sz w:val="16"/>
              </w:rPr>
              <w:t>Applicant</w:t>
            </w:r>
          </w:p>
        </w:tc>
        <w:tc>
          <w:tcPr>
            <w:tcW w:type="dxa" w:w="18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24"/>
          </w:tcPr>
          <w:p>
            <w:pPr>
              <w:spacing w:after="0"/>
              <w:jc w:val="left"/>
            </w:pPr>
            <w:r>
              <w:rPr>
                <w:sz w:val="16"/>
              </w:rPr>
              <w:t>DR-1362-AL</w:t>
            </w:r>
          </w:p>
        </w:tc>
        <w:tc>
          <w:tcPr>
            <w:tcW w:type="dxa" w:w="1724"/>
          </w:tcPr>
          <w:p>
            <w:pPr>
              <w:spacing w:after="0"/>
              <w:jc w:val="left"/>
            </w:pPr>
            <w:r>
              <w:rPr>
                <w:sz w:val="16"/>
              </w:rPr>
              <w:t>2001-03-05</w:t>
            </w:r>
          </w:p>
        </w:tc>
        <w:tc>
          <w:tcPr>
            <w:tcW w:type="dxa" w:w="4099"/>
          </w:tcPr>
          <w:p>
            <w:pPr>
              <w:spacing w:after="0"/>
              <w:jc w:val="left"/>
            </w:pPr>
            <w:r>
              <w:rPr>
                <w:sz w:val="16"/>
              </w:rPr>
              <w:t>Severe Storms and Flooding</w:t>
            </w:r>
          </w:p>
        </w:tc>
        <w:tc>
          <w:tcPr>
            <w:tcW w:type="dxa" w:w="4693"/>
          </w:tcPr>
          <w:p>
            <w:pPr>
              <w:spacing w:after="0"/>
              <w:jc w:val="left"/>
            </w:pPr>
            <w:r>
              <w:rPr>
                <w:sz w:val="16"/>
              </w:rPr>
              <w:t>TOMBIGBEE ELECTRIC COOPERATIVE</w:t>
            </w:r>
          </w:p>
        </w:tc>
        <w:tc>
          <w:tcPr>
            <w:tcW w:type="dxa" w:w="1872"/>
          </w:tcPr>
          <w:p>
            <w:pPr>
              <w:spacing w:after="0"/>
              <w:jc w:val="right"/>
            </w:pPr>
            <w:r>
              <w:rPr>
                <w:sz w:val="16"/>
              </w:rPr>
              <w:t>$235,154.40</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30"/>
        <w:gridCol w:w="1095"/>
        <w:gridCol w:w="1847"/>
        <w:gridCol w:w="769"/>
        <w:gridCol w:w="1552"/>
        <w:gridCol w:w="1264"/>
        <w:gridCol w:w="1594"/>
        <w:gridCol w:w="3025"/>
      </w:tblGrid>
      <w:tr>
        <w:trPr>
          <w:cantSplit/>
          <w:tblHeader/>
        </w:trPr>
        <w:tc>
          <w:tcPr>
            <w:tcW w:type="dxa" w:w="1037"/>
            <w:shd w:val="clear" w:color="auto" w:fill="E8E8E8"/>
          </w:tcPr>
          <w:p>
            <w:pPr>
              <w:spacing w:after="0"/>
              <w:jc w:val="left"/>
            </w:pPr>
            <w:r>
              <w:rPr>
                <w:b/>
                <w:sz w:val="16"/>
              </w:rPr>
              <w:t>Hazard</w:t>
            </w:r>
          </w:p>
        </w:tc>
        <w:tc>
          <w:tcPr>
            <w:tcW w:type="dxa" w:w="1930"/>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47"/>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9"/>
            <w:shd w:val="clear" w:color="auto" w:fill="E8E8E8"/>
          </w:tcPr>
          <w:p>
            <w:pPr>
              <w:spacing w:after="0"/>
              <w:jc w:val="right"/>
            </w:pPr>
            <w:r>
              <w:rPr>
                <w:b/>
                <w:sz w:val="16"/>
              </w:rPr>
              <w:t>Last 5 years</w:t>
            </w:r>
          </w:p>
          <w:p>
            <w:pPr>
              <w:spacing w:after="0"/>
              <w:jc w:val="right"/>
            </w:pPr>
            <w:r>
              <w:rPr>
                <w:i/>
                <w:color w:val="555555"/>
                <w:sz w:val="14"/>
              </w:rPr>
              <w:t>records</w:t>
            </w:r>
          </w:p>
        </w:tc>
        <w:tc>
          <w:tcPr>
            <w:tcW w:type="dxa" w:w="155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94"/>
            <w:shd w:val="clear" w:color="auto" w:fill="E8E8E8"/>
          </w:tcPr>
          <w:p>
            <w:pPr>
              <w:spacing w:after="0"/>
              <w:jc w:val="left"/>
            </w:pPr>
            <w:r>
              <w:rPr>
                <w:b/>
                <w:sz w:val="16"/>
              </w:rPr>
              <w:t>Period</w:t>
            </w:r>
          </w:p>
        </w:tc>
        <w:tc>
          <w:tcPr>
            <w:tcW w:type="dxa" w:w="3025"/>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930"/>
          </w:tcPr>
          <w:p>
            <w:pPr>
              <w:spacing w:after="0"/>
              <w:jc w:val="right"/>
            </w:pPr>
            <w:r>
              <w:rPr>
                <w:sz w:val="16"/>
              </w:rPr>
              <w:t>6</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1930"/>
          </w:tcPr>
          <w:p>
            <w:pPr>
              <w:spacing w:after="0"/>
              <w:jc w:val="right"/>
            </w:pPr>
            <w:r>
              <w:rPr>
                <w:sz w:val="16"/>
              </w:rPr>
              <w:t>40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10</w:t>
            </w:r>
          </w:p>
        </w:tc>
        <w:tc>
          <w:tcPr>
            <w:tcW w:type="dxa" w:w="1552"/>
          </w:tcPr>
          <w:p>
            <w:pPr>
              <w:spacing w:after="0"/>
              <w:jc w:val="right"/>
            </w:pPr>
            <w:r>
              <w:rPr>
                <w:sz w:val="16"/>
              </w:rPr>
              <w:t>1</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Earthquake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p>
        </w:tc>
        <w:tc>
          <w:tcPr>
            <w:tcW w:type="dxa" w:w="3025"/>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30"/>
          </w:tcPr>
          <w:p>
            <w:pPr>
              <w:spacing w:after="0"/>
              <w:jc w:val="right"/>
            </w:pPr>
            <w:r>
              <w:rPr>
                <w:sz w:val="16"/>
              </w:rPr>
              <w:t>152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p>
        </w:tc>
      </w:tr>
      <w:tr>
        <w:trPr>
          <w:cantSplit/>
        </w:trPr>
        <w:tc>
          <w:tcPr>
            <w:tcW w:type="dxa" w:w="1037"/>
          </w:tcPr>
          <w:p>
            <w:pPr>
              <w:spacing w:after="0"/>
              <w:jc w:val="left"/>
            </w:pPr>
            <w:r>
              <w:rPr>
                <w:sz w:val="16"/>
              </w:rPr>
              <w:t>Heat Wave</w:t>
            </w:r>
          </w:p>
        </w:tc>
        <w:tc>
          <w:tcPr>
            <w:tcW w:type="dxa" w:w="1930"/>
          </w:tcPr>
          <w:p>
            <w:pPr>
              <w:spacing w:after="0"/>
              <w:jc w:val="right"/>
            </w:pPr>
            <w:r>
              <w:rPr>
                <w:sz w:val="16"/>
              </w:rPr>
              <w:t>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1</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Hurricane</w:t>
            </w:r>
          </w:p>
        </w:tc>
        <w:tc>
          <w:tcPr>
            <w:tcW w:type="dxa" w:w="1930"/>
          </w:tcPr>
          <w:p>
            <w:pPr>
              <w:spacing w:after="0"/>
              <w:jc w:val="right"/>
            </w:pPr>
            <w:r>
              <w:rPr>
                <w:sz w:val="16"/>
              </w:rPr>
              <w:t>3</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6</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1 Tropical Depression record.</w:t>
            </w:r>
          </w:p>
        </w:tc>
      </w:tr>
      <w:tr>
        <w:trPr>
          <w:cantSplit/>
        </w:trPr>
        <w:tc>
          <w:tcPr>
            <w:tcW w:type="dxa" w:w="1037"/>
          </w:tcPr>
          <w:p>
            <w:pPr>
              <w:spacing w:after="0"/>
              <w:jc w:val="left"/>
            </w:pPr>
            <w:r>
              <w:rPr>
                <w:sz w:val="16"/>
              </w:rPr>
              <w:t>Ice Storm</w:t>
            </w:r>
          </w:p>
        </w:tc>
        <w:tc>
          <w:tcPr>
            <w:tcW w:type="dxa" w:w="1930"/>
          </w:tcPr>
          <w:p>
            <w:pPr>
              <w:spacing w:after="0"/>
              <w:jc w:val="right"/>
            </w:pPr>
            <w:r>
              <w:rPr>
                <w:sz w:val="16"/>
              </w:rPr>
              <w:t>2</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Inland Flooding</w:t>
            </w:r>
          </w:p>
        </w:tc>
        <w:tc>
          <w:tcPr>
            <w:tcW w:type="dxa" w:w="1930"/>
          </w:tcPr>
          <w:p>
            <w:pPr>
              <w:spacing w:after="0"/>
              <w:jc w:val="right"/>
            </w:pPr>
            <w:r>
              <w:rPr>
                <w:sz w:val="16"/>
              </w:rPr>
              <w:t>31</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2</w:t>
            </w:r>
          </w:p>
        </w:tc>
        <w:tc>
          <w:tcPr>
            <w:tcW w:type="dxa" w:w="1552"/>
          </w:tcPr>
          <w:p>
            <w:pPr>
              <w:spacing w:after="0"/>
              <w:jc w:val="right"/>
            </w:pPr>
            <w:r>
              <w:rPr>
                <w:sz w:val="16"/>
              </w:rPr>
              <w:t>9</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Landslide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30"/>
          </w:tcPr>
          <w:p>
            <w:pPr>
              <w:spacing w:after="0"/>
              <w:jc w:val="right"/>
            </w:pPr>
            <w:r>
              <w:rPr>
                <w:sz w:val="16"/>
              </w:rPr>
              <w:t>5</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p>
        </w:tc>
      </w:tr>
      <w:tr>
        <w:trPr>
          <w:cantSplit/>
        </w:trPr>
        <w:tc>
          <w:tcPr>
            <w:tcW w:type="dxa" w:w="1037"/>
          </w:tcPr>
          <w:p>
            <w:pPr>
              <w:spacing w:after="0"/>
              <w:jc w:val="left"/>
            </w:pPr>
            <w:r>
              <w:rPr>
                <w:sz w:val="16"/>
              </w:rPr>
              <w:t>Strong Wind</w:t>
            </w:r>
          </w:p>
        </w:tc>
        <w:tc>
          <w:tcPr>
            <w:tcW w:type="dxa" w:w="1930"/>
          </w:tcPr>
          <w:p>
            <w:pPr>
              <w:spacing w:after="0"/>
              <w:jc w:val="right"/>
            </w:pPr>
            <w:r>
              <w:rPr>
                <w:sz w:val="16"/>
              </w:rPr>
              <w:t>287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47</w:t>
            </w:r>
          </w:p>
        </w:tc>
        <w:tc>
          <w:tcPr>
            <w:tcW w:type="dxa" w:w="1552"/>
          </w:tcPr>
          <w:p>
            <w:pPr>
              <w:spacing w:after="0"/>
              <w:jc w:val="right"/>
            </w:pPr>
            <w:r>
              <w:rPr>
                <w:sz w:val="16"/>
              </w:rPr>
              <w:t>4</w:t>
            </w:r>
          </w:p>
        </w:tc>
        <w:tc>
          <w:tcPr>
            <w:tcW w:type="dxa" w:w="1264"/>
          </w:tcPr>
          <w:p>
            <w:pPr>
              <w:spacing w:after="0"/>
              <w:jc w:val="right"/>
            </w:pPr>
          </w:p>
        </w:tc>
        <w:tc>
          <w:tcPr>
            <w:tcW w:type="dxa" w:w="1594"/>
          </w:tcPr>
          <w:p>
            <w:pPr>
              <w:spacing w:after="0"/>
              <w:jc w:val="left"/>
            </w:pPr>
            <w:r>
              <w:rPr>
                <w:sz w:val="16"/>
              </w:rPr>
              <w:t>1955 to 2026-06-30</w:t>
            </w:r>
          </w:p>
        </w:tc>
        <w:tc>
          <w:tcPr>
            <w:tcW w:type="dxa" w:w="3025"/>
          </w:tcPr>
          <w:p>
            <w:pPr>
              <w:spacing w:after="0"/>
              <w:jc w:val="left"/>
            </w:pPr>
            <w:r>
              <w:rPr>
                <w:sz w:val="16"/>
              </w:rPr>
              <w:t>Includes 4 High Wind and 7 Strong Wind records.</w:t>
            </w:r>
          </w:p>
        </w:tc>
      </w:tr>
      <w:tr>
        <w:trPr>
          <w:cantSplit/>
        </w:trPr>
        <w:tc>
          <w:tcPr>
            <w:tcW w:type="dxa" w:w="1037"/>
          </w:tcPr>
          <w:p>
            <w:pPr>
              <w:spacing w:after="0"/>
              <w:jc w:val="left"/>
            </w:pPr>
            <w:r>
              <w:rPr>
                <w:sz w:val="16"/>
              </w:rPr>
              <w:t>Tornado</w:t>
            </w:r>
          </w:p>
        </w:tc>
        <w:tc>
          <w:tcPr>
            <w:tcW w:type="dxa" w:w="1930"/>
          </w:tcPr>
          <w:p>
            <w:pPr>
              <w:spacing w:after="0"/>
              <w:jc w:val="right"/>
            </w:pPr>
            <w:r>
              <w:rPr>
                <w:sz w:val="16"/>
              </w:rPr>
              <w:t>47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7</w:t>
            </w:r>
          </w:p>
        </w:tc>
        <w:tc>
          <w:tcPr>
            <w:tcW w:type="dxa" w:w="1552"/>
          </w:tcPr>
          <w:p>
            <w:pPr>
              <w:spacing w:after="0"/>
              <w:jc w:val="right"/>
            </w:pPr>
            <w:r>
              <w:rPr>
                <w:sz w:val="16"/>
              </w:rPr>
              <w:t>11</w:t>
            </w:r>
          </w:p>
        </w:tc>
        <w:tc>
          <w:tcPr>
            <w:tcW w:type="dxa" w:w="1264"/>
          </w:tcPr>
          <w:p>
            <w:pPr>
              <w:spacing w:after="0"/>
              <w:jc w:val="right"/>
            </w:pPr>
          </w:p>
        </w:tc>
        <w:tc>
          <w:tcPr>
            <w:tcW w:type="dxa" w:w="1594"/>
          </w:tcPr>
          <w:p>
            <w:pPr>
              <w:spacing w:after="0"/>
              <w:jc w:val="left"/>
            </w:pPr>
            <w:r>
              <w:rPr>
                <w:sz w:val="16"/>
              </w:rPr>
              <w:t>1950 to 2026-06-30</w:t>
            </w:r>
          </w:p>
        </w:tc>
        <w:tc>
          <w:tcPr>
            <w:tcW w:type="dxa" w:w="3025"/>
          </w:tcPr>
          <w:p>
            <w:pPr>
              <w:spacing w:after="0"/>
              <w:jc w:val="left"/>
            </w:pPr>
          </w:p>
        </w:tc>
      </w:tr>
      <w:tr>
        <w:trPr>
          <w:cantSplit/>
        </w:trPr>
        <w:tc>
          <w:tcPr>
            <w:tcW w:type="dxa" w:w="1037"/>
          </w:tcPr>
          <w:p>
            <w:pPr>
              <w:spacing w:after="0"/>
              <w:jc w:val="left"/>
            </w:pPr>
            <w:r>
              <w:rPr>
                <w:sz w:val="16"/>
              </w:rPr>
              <w:t>Wildfire</w:t>
            </w:r>
          </w:p>
        </w:tc>
        <w:tc>
          <w:tcPr>
            <w:tcW w:type="dxa" w:w="1930"/>
          </w:tcPr>
          <w:p>
            <w:pPr>
              <w:spacing w:after="0"/>
              <w:jc w:val="right"/>
            </w:pPr>
            <w:r>
              <w:rPr>
                <w:sz w:val="16"/>
              </w:rPr>
              <w:t>0</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0</w:t>
            </w:r>
          </w:p>
        </w:tc>
        <w:tc>
          <w:tcPr>
            <w:tcW w:type="dxa" w:w="1552"/>
          </w:tcPr>
          <w:p>
            <w:pPr>
              <w:spacing w:after="0"/>
              <w:jc w:val="right"/>
            </w:pPr>
            <w:r>
              <w:rPr>
                <w:sz w:val="16"/>
              </w:rPr>
              <w:t>0</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930"/>
          </w:tcPr>
          <w:p>
            <w:pPr>
              <w:spacing w:after="0"/>
              <w:jc w:val="right"/>
            </w:pPr>
            <w:r>
              <w:rPr>
                <w:sz w:val="16"/>
              </w:rPr>
              <w:t>27</w:t>
            </w:r>
          </w:p>
        </w:tc>
        <w:tc>
          <w:tcPr>
            <w:tcW w:type="dxa" w:w="1095"/>
          </w:tcPr>
          <w:p>
            <w:pPr>
              <w:spacing w:after="0"/>
              <w:jc w:val="right"/>
            </w:pPr>
          </w:p>
        </w:tc>
        <w:tc>
          <w:tcPr>
            <w:tcW w:type="dxa" w:w="1847"/>
          </w:tcPr>
          <w:p>
            <w:pPr>
              <w:spacing w:after="0"/>
              <w:jc w:val="right"/>
            </w:pPr>
          </w:p>
        </w:tc>
        <w:tc>
          <w:tcPr>
            <w:tcW w:type="dxa" w:w="769"/>
          </w:tcPr>
          <w:p>
            <w:pPr>
              <w:spacing w:after="0"/>
              <w:jc w:val="right"/>
            </w:pPr>
            <w:r>
              <w:rPr>
                <w:sz w:val="16"/>
              </w:rPr>
              <w:t>5</w:t>
            </w:r>
          </w:p>
        </w:tc>
        <w:tc>
          <w:tcPr>
            <w:tcW w:type="dxa" w:w="1552"/>
          </w:tcPr>
          <w:p>
            <w:pPr>
              <w:spacing w:after="0"/>
              <w:jc w:val="right"/>
            </w:pPr>
            <w:r>
              <w:rPr>
                <w:sz w:val="16"/>
              </w:rPr>
              <w:t>3</w:t>
            </w:r>
          </w:p>
        </w:tc>
        <w:tc>
          <w:tcPr>
            <w:tcW w:type="dxa" w:w="1264"/>
          </w:tcPr>
          <w:p>
            <w:pPr>
              <w:spacing w:after="0"/>
              <w:jc w:val="right"/>
            </w:pPr>
          </w:p>
        </w:tc>
        <w:tc>
          <w:tcPr>
            <w:tcW w:type="dxa" w:w="1594"/>
          </w:tcPr>
          <w:p>
            <w:pPr>
              <w:spacing w:after="0"/>
              <w:jc w:val="left"/>
            </w:pPr>
            <w:r>
              <w:rPr>
                <w:sz w:val="16"/>
              </w:rPr>
              <w:t>1996 to 2026-06-30</w:t>
            </w:r>
          </w:p>
        </w:tc>
        <w:tc>
          <w:tcPr>
            <w:tcW w:type="dxa" w:w="3025"/>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38"/>
        <w:gridCol w:w="3429"/>
        <w:gridCol w:w="943"/>
        <w:gridCol w:w="2444"/>
        <w:gridCol w:w="300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38"/>
            <w:shd w:val="clear" w:color="auto" w:fill="E8E8E8"/>
          </w:tcPr>
          <w:p>
            <w:pPr>
              <w:spacing w:after="0"/>
              <w:jc w:val="left"/>
            </w:pPr>
            <w:r>
              <w:rPr>
                <w:b/>
                <w:sz w:val="16"/>
              </w:rPr>
              <w:t>Magnitude or extent</w:t>
            </w:r>
          </w:p>
        </w:tc>
        <w:tc>
          <w:tcPr>
            <w:tcW w:type="dxa" w:w="3429"/>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44"/>
            <w:shd w:val="clear" w:color="auto" w:fill="E8E8E8"/>
          </w:tcPr>
          <w:p>
            <w:pPr>
              <w:spacing w:after="0"/>
              <w:jc w:val="left"/>
            </w:pPr>
            <w:r>
              <w:rPr>
                <w:b/>
                <w:sz w:val="16"/>
              </w:rPr>
              <w:t>Location</w:t>
            </w:r>
          </w:p>
        </w:tc>
        <w:tc>
          <w:tcPr>
            <w:tcW w:type="dxa" w:w="300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038"/>
          </w:tcPr>
          <w:p>
            <w:pPr>
              <w:spacing w:after="0"/>
              <w:jc w:val="left"/>
            </w:pPr>
            <w:r>
              <w:rPr>
                <w:sz w:val="16"/>
              </w:rPr>
              <w:t>EF5, 25.14 mi within this county, 1,320 yd wide</w:t>
            </w:r>
          </w:p>
        </w:tc>
        <w:tc>
          <w:tcPr>
            <w:tcW w:type="dxa" w:w="3429"/>
          </w:tcPr>
          <w:p>
            <w:pPr>
              <w:spacing w:after="0"/>
              <w:jc w:val="left"/>
            </w:pPr>
            <w:r>
              <w:rPr>
                <w:sz w:val="16"/>
              </w:rPr>
              <w:t>$160,000,000 property; $0 crops (2011 dollars)</w:t>
            </w:r>
          </w:p>
        </w:tc>
        <w:tc>
          <w:tcPr>
            <w:tcW w:type="dxa" w:w="943"/>
          </w:tcPr>
          <w:p>
            <w:pPr>
              <w:spacing w:after="0"/>
              <w:jc w:val="right"/>
            </w:pPr>
            <w:r>
              <w:rPr>
                <w:sz w:val="16"/>
              </w:rPr>
              <w:t>18, 100</w:t>
            </w:r>
          </w:p>
        </w:tc>
        <w:tc>
          <w:tcPr>
            <w:tcW w:type="dxa" w:w="2444"/>
          </w:tcPr>
          <w:p>
            <w:pPr>
              <w:spacing w:after="0"/>
              <w:jc w:val="left"/>
            </w:pPr>
            <w:r>
              <w:rPr>
                <w:sz w:val="16"/>
              </w:rPr>
              <w:t>BARNESVILLE to TESSNER</w:t>
            </w: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038"/>
          </w:tcPr>
          <w:p>
            <w:pPr>
              <w:spacing w:after="0"/>
              <w:jc w:val="left"/>
            </w:pPr>
            <w:r>
              <w:rPr>
                <w:sz w:val="16"/>
              </w:rPr>
              <w:t>EF3, 18.48 mi within this county, 1,320 yd wide</w:t>
            </w:r>
          </w:p>
        </w:tc>
        <w:tc>
          <w:tcPr>
            <w:tcW w:type="dxa" w:w="3429"/>
          </w:tcPr>
          <w:p>
            <w:pPr>
              <w:spacing w:after="0"/>
              <w:jc w:val="left"/>
            </w:pPr>
            <w:r>
              <w:rPr>
                <w:sz w:val="16"/>
              </w:rPr>
              <w:t>$11,200,000 property; $0 crops (2011 dollars)</w:t>
            </w:r>
          </w:p>
        </w:tc>
        <w:tc>
          <w:tcPr>
            <w:tcW w:type="dxa" w:w="943"/>
          </w:tcPr>
          <w:p>
            <w:pPr>
              <w:spacing w:after="0"/>
              <w:jc w:val="right"/>
            </w:pPr>
            <w:r>
              <w:rPr>
                <w:sz w:val="16"/>
              </w:rPr>
              <w:t>7, 100</w:t>
            </w:r>
          </w:p>
        </w:tc>
        <w:tc>
          <w:tcPr>
            <w:tcW w:type="dxa" w:w="2444"/>
          </w:tcPr>
          <w:p>
            <w:pPr>
              <w:spacing w:after="0"/>
              <w:jc w:val="left"/>
            </w:pPr>
            <w:r>
              <w:rPr>
                <w:sz w:val="16"/>
              </w:rPr>
              <w:t>BEXAR to WIGINTON</w:t>
            </w:r>
          </w:p>
        </w:tc>
        <w:tc>
          <w:tcPr>
            <w:tcW w:type="dxa" w:w="3007"/>
          </w:tcPr>
          <w:p>
            <w:pPr>
              <w:spacing w:after="0"/>
              <w:jc w:val="left"/>
            </w:pPr>
            <w:r>
              <w:rPr>
                <w:sz w:val="16"/>
              </w:rPr>
              <w:t>deaths or injuries recorded</w:t>
            </w:r>
          </w:p>
        </w:tc>
      </w:tr>
      <w:tr>
        <w:trPr>
          <w:cantSplit/>
        </w:trPr>
        <w:tc>
          <w:tcPr>
            <w:tcW w:type="dxa" w:w="1037"/>
          </w:tcPr>
          <w:p>
            <w:pPr>
              <w:spacing w:after="0"/>
              <w:jc w:val="left"/>
            </w:pPr>
            <w:r>
              <w:rPr>
                <w:sz w:val="16"/>
              </w:rPr>
              <w:t>2009-12-08</w:t>
            </w:r>
          </w:p>
        </w:tc>
        <w:tc>
          <w:tcPr>
            <w:tcW w:type="dxa" w:w="1215"/>
          </w:tcPr>
          <w:p>
            <w:pPr>
              <w:spacing w:after="0"/>
              <w:jc w:val="left"/>
            </w:pPr>
            <w:r>
              <w:rPr>
                <w:sz w:val="16"/>
              </w:rPr>
              <w:t>Flash Flood</w:t>
            </w:r>
          </w:p>
        </w:tc>
        <w:tc>
          <w:tcPr>
            <w:tcW w:type="dxa" w:w="2038"/>
          </w:tcPr>
          <w:p>
            <w:pPr>
              <w:spacing w:after="0"/>
              <w:jc w:val="left"/>
            </w:pPr>
          </w:p>
        </w:tc>
        <w:tc>
          <w:tcPr>
            <w:tcW w:type="dxa" w:w="3429"/>
          </w:tcPr>
          <w:p>
            <w:pPr>
              <w:spacing w:after="0"/>
              <w:jc w:val="left"/>
            </w:pPr>
            <w:r>
              <w:rPr>
                <w:sz w:val="16"/>
              </w:rPr>
              <w:t>$50,000 property; $0 crops (2009 dollars)</w:t>
            </w:r>
          </w:p>
        </w:tc>
        <w:tc>
          <w:tcPr>
            <w:tcW w:type="dxa" w:w="943"/>
          </w:tcPr>
          <w:p>
            <w:pPr>
              <w:spacing w:after="0"/>
              <w:jc w:val="right"/>
            </w:pPr>
            <w:r>
              <w:rPr>
                <w:sz w:val="16"/>
              </w:rPr>
              <w:t>0, 0</w:t>
            </w:r>
          </w:p>
        </w:tc>
        <w:tc>
          <w:tcPr>
            <w:tcW w:type="dxa" w:w="2444"/>
          </w:tcPr>
          <w:p>
            <w:pPr>
              <w:spacing w:after="0"/>
              <w:jc w:val="left"/>
            </w:pPr>
            <w:r>
              <w:rPr>
                <w:sz w:val="16"/>
              </w:rPr>
              <w:t>BEXAR</w:t>
            </w:r>
          </w:p>
        </w:tc>
        <w:tc>
          <w:tcPr>
            <w:tcW w:type="dxa" w:w="300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2009-04-02</w:t>
            </w:r>
          </w:p>
        </w:tc>
        <w:tc>
          <w:tcPr>
            <w:tcW w:type="dxa" w:w="1215"/>
          </w:tcPr>
          <w:p>
            <w:pPr>
              <w:spacing w:after="0"/>
              <w:jc w:val="left"/>
            </w:pPr>
            <w:r>
              <w:rPr>
                <w:sz w:val="16"/>
              </w:rPr>
              <w:t>Thunderstorm Wind</w:t>
            </w:r>
          </w:p>
        </w:tc>
        <w:tc>
          <w:tcPr>
            <w:tcW w:type="dxa" w:w="2038"/>
          </w:tcPr>
          <w:p>
            <w:pPr>
              <w:spacing w:after="0"/>
              <w:jc w:val="left"/>
            </w:pPr>
            <w:r>
              <w:rPr>
                <w:sz w:val="16"/>
              </w:rPr>
              <w:t>70 kt (81 mph) estimated gust</w:t>
            </w:r>
          </w:p>
        </w:tc>
        <w:tc>
          <w:tcPr>
            <w:tcW w:type="dxa" w:w="3429"/>
          </w:tcPr>
          <w:p>
            <w:pPr>
              <w:spacing w:after="0"/>
              <w:jc w:val="left"/>
            </w:pPr>
            <w:r>
              <w:rPr>
                <w:sz w:val="16"/>
              </w:rPr>
              <w:t>$200,000 property; $0 crops (2009 dollars)</w:t>
            </w:r>
          </w:p>
        </w:tc>
        <w:tc>
          <w:tcPr>
            <w:tcW w:type="dxa" w:w="943"/>
          </w:tcPr>
          <w:p>
            <w:pPr>
              <w:spacing w:after="0"/>
              <w:jc w:val="right"/>
            </w:pPr>
            <w:r>
              <w:rPr>
                <w:sz w:val="16"/>
              </w:rPr>
              <w:t>0, 2</w:t>
            </w:r>
          </w:p>
        </w:tc>
        <w:tc>
          <w:tcPr>
            <w:tcW w:type="dxa" w:w="2444"/>
          </w:tcPr>
          <w:p>
            <w:pPr>
              <w:spacing w:after="0"/>
              <w:jc w:val="left"/>
            </w:pPr>
            <w:r>
              <w:rPr>
                <w:sz w:val="16"/>
              </w:rPr>
              <w:t>BARNESVILLE to THORN HILL</w:t>
            </w:r>
          </w:p>
        </w:tc>
        <w:tc>
          <w:tcPr>
            <w:tcW w:type="dxa" w:w="3007"/>
          </w:tcPr>
          <w:p>
            <w:pPr>
              <w:spacing w:after="0"/>
              <w:jc w:val="left"/>
            </w:pPr>
            <w:r>
              <w:rPr>
                <w:sz w:val="16"/>
              </w:rPr>
              <w:t>B1-c worst recorded: Thunderstorm Wind</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2038"/>
          </w:tcPr>
          <w:p>
            <w:pPr>
              <w:spacing w:after="0"/>
              <w:jc w:val="left"/>
            </w:pPr>
          </w:p>
        </w:tc>
        <w:tc>
          <w:tcPr>
            <w:tcW w:type="dxa" w:w="3429"/>
          </w:tcPr>
          <w:p>
            <w:pPr>
              <w:spacing w:after="0"/>
              <w:jc w:val="left"/>
            </w:pPr>
            <w:r>
              <w:rPr>
                <w:sz w:val="16"/>
              </w:rPr>
              <w:t>$0 property; $0 crops (zone total, 2007 dollars)</w:t>
            </w:r>
          </w:p>
        </w:tc>
        <w:tc>
          <w:tcPr>
            <w:tcW w:type="dxa" w:w="943"/>
          </w:tcPr>
          <w:p>
            <w:pPr>
              <w:spacing w:after="0"/>
              <w:jc w:val="right"/>
            </w:pPr>
            <w:r>
              <w:rPr>
                <w:sz w:val="16"/>
              </w:rPr>
              <w:t>0, 5</w:t>
            </w:r>
          </w:p>
        </w:tc>
        <w:tc>
          <w:tcPr>
            <w:tcW w:type="dxa" w:w="2444"/>
          </w:tcPr>
          <w:p>
            <w:pPr>
              <w:spacing w:after="0"/>
              <w:jc w:val="left"/>
            </w:pPr>
            <w:r>
              <w:rPr>
                <w:sz w:val="16"/>
              </w:rPr>
              <w:t>NWS zone ALZ011 (MARION), zone-level</w:t>
            </w:r>
          </w:p>
        </w:tc>
        <w:tc>
          <w:tcPr>
            <w:tcW w:type="dxa" w:w="3007"/>
          </w:tcPr>
          <w:p>
            <w:pPr>
              <w:spacing w:after="0"/>
              <w:jc w:val="left"/>
            </w:pPr>
            <w:r>
              <w:rPr>
                <w:sz w:val="16"/>
              </w:rPr>
              <w:t>B1-c worst recorded: Excessive Heat, Heat</w:t>
            </w:r>
          </w:p>
        </w:tc>
      </w:tr>
      <w:tr>
        <w:trPr>
          <w:cantSplit/>
        </w:trPr>
        <w:tc>
          <w:tcPr>
            <w:tcW w:type="dxa" w:w="1037"/>
          </w:tcPr>
          <w:p>
            <w:pPr>
              <w:spacing w:after="0"/>
              <w:jc w:val="left"/>
            </w:pPr>
            <w:r>
              <w:rPr>
                <w:sz w:val="16"/>
              </w:rPr>
              <w:t>2005-08-29</w:t>
            </w:r>
          </w:p>
        </w:tc>
        <w:tc>
          <w:tcPr>
            <w:tcW w:type="dxa" w:w="1215"/>
          </w:tcPr>
          <w:p>
            <w:pPr>
              <w:spacing w:after="0"/>
              <w:jc w:val="left"/>
            </w:pPr>
            <w:r>
              <w:rPr>
                <w:sz w:val="16"/>
              </w:rPr>
              <w:t>Tropical Storm</w:t>
            </w:r>
          </w:p>
        </w:tc>
        <w:tc>
          <w:tcPr>
            <w:tcW w:type="dxa" w:w="2038"/>
          </w:tcPr>
          <w:p>
            <w:pPr>
              <w:spacing w:after="0"/>
              <w:jc w:val="left"/>
            </w:pPr>
          </w:p>
        </w:tc>
        <w:tc>
          <w:tcPr>
            <w:tcW w:type="dxa" w:w="3429"/>
          </w:tcPr>
          <w:p>
            <w:pPr>
              <w:spacing w:after="0"/>
              <w:jc w:val="left"/>
            </w:pPr>
            <w:r>
              <w:rPr>
                <w:sz w:val="16"/>
              </w:rPr>
              <w:t>$3,000,000 property; crops not reported (zone total, 2005 dollars)</w:t>
            </w:r>
          </w:p>
        </w:tc>
        <w:tc>
          <w:tcPr>
            <w:tcW w:type="dxa" w:w="943"/>
          </w:tcPr>
          <w:p>
            <w:pPr>
              <w:spacing w:after="0"/>
              <w:jc w:val="right"/>
            </w:pPr>
            <w:r>
              <w:rPr>
                <w:sz w:val="16"/>
              </w:rPr>
              <w:t>0, 0</w:t>
            </w:r>
          </w:p>
        </w:tc>
        <w:tc>
          <w:tcPr>
            <w:tcW w:type="dxa" w:w="2444"/>
          </w:tcPr>
          <w:p>
            <w:pPr>
              <w:spacing w:after="0"/>
              <w:jc w:val="left"/>
            </w:pPr>
            <w:r>
              <w:rPr>
                <w:sz w:val="16"/>
              </w:rPr>
              <w:t>NWS zone ALZ011 (MARION), zone-level</w:t>
            </w:r>
          </w:p>
        </w:tc>
        <w:tc>
          <w:tcPr>
            <w:tcW w:type="dxa" w:w="3007"/>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2038"/>
          </w:tcPr>
          <w:p>
            <w:pPr>
              <w:spacing w:after="0"/>
              <w:jc w:val="left"/>
            </w:pPr>
            <w:r>
              <w:rPr>
                <w:sz w:val="16"/>
              </w:rPr>
              <w:t>65 kt (75 mph) estimated gust</w:t>
            </w:r>
          </w:p>
        </w:tc>
        <w:tc>
          <w:tcPr>
            <w:tcW w:type="dxa" w:w="3429"/>
          </w:tcPr>
          <w:p>
            <w:pPr>
              <w:spacing w:after="0"/>
              <w:jc w:val="left"/>
            </w:pPr>
            <w:r>
              <w:rPr>
                <w:sz w:val="16"/>
              </w:rPr>
              <w:t>$920,000 property; crops not reported (zone total, 2004 dollars)</w:t>
            </w:r>
          </w:p>
        </w:tc>
        <w:tc>
          <w:tcPr>
            <w:tcW w:type="dxa" w:w="943"/>
          </w:tcPr>
          <w:p>
            <w:pPr>
              <w:spacing w:after="0"/>
              <w:jc w:val="right"/>
            </w:pPr>
            <w:r>
              <w:rPr>
                <w:sz w:val="16"/>
              </w:rPr>
              <w:t>0, 0</w:t>
            </w:r>
          </w:p>
        </w:tc>
        <w:tc>
          <w:tcPr>
            <w:tcW w:type="dxa" w:w="2444"/>
          </w:tcPr>
          <w:p>
            <w:pPr>
              <w:spacing w:after="0"/>
              <w:jc w:val="left"/>
            </w:pPr>
            <w:r>
              <w:rPr>
                <w:sz w:val="16"/>
              </w:rPr>
              <w:t>NWS zone ALZ011 (MARION), zone-level</w:t>
            </w:r>
          </w:p>
        </w:tc>
        <w:tc>
          <w:tcPr>
            <w:tcW w:type="dxa" w:w="3007"/>
          </w:tcPr>
          <w:p>
            <w:pPr>
              <w:spacing w:after="0"/>
              <w:jc w:val="left"/>
            </w:pPr>
            <w:r>
              <w:rPr>
                <w:sz w:val="16"/>
              </w:rPr>
              <w:t>B1-c worst recorded: High Wind and Strong Wind</w:t>
            </w:r>
          </w:p>
        </w:tc>
      </w:tr>
      <w:tr>
        <w:trPr>
          <w:cantSplit/>
        </w:trPr>
        <w:tc>
          <w:tcPr>
            <w:tcW w:type="dxa" w:w="1037"/>
          </w:tcPr>
          <w:p>
            <w:pPr>
              <w:spacing w:after="0"/>
              <w:jc w:val="left"/>
            </w:pPr>
            <w:r>
              <w:rPr>
                <w:sz w:val="16"/>
              </w:rPr>
              <w:t>2002-06-26</w:t>
            </w:r>
          </w:p>
        </w:tc>
        <w:tc>
          <w:tcPr>
            <w:tcW w:type="dxa" w:w="1215"/>
          </w:tcPr>
          <w:p>
            <w:pPr>
              <w:spacing w:after="0"/>
              <w:jc w:val="left"/>
            </w:pPr>
            <w:r>
              <w:rPr>
                <w:sz w:val="16"/>
              </w:rPr>
              <w:t>Lightning</w:t>
            </w:r>
          </w:p>
        </w:tc>
        <w:tc>
          <w:tcPr>
            <w:tcW w:type="dxa" w:w="2038"/>
          </w:tcPr>
          <w:p>
            <w:pPr>
              <w:spacing w:after="0"/>
              <w:jc w:val="left"/>
            </w:pPr>
          </w:p>
        </w:tc>
        <w:tc>
          <w:tcPr>
            <w:tcW w:type="dxa" w:w="3429"/>
          </w:tcPr>
          <w:p>
            <w:pPr>
              <w:spacing w:after="0"/>
              <w:jc w:val="left"/>
            </w:pPr>
            <w:r>
              <w:rPr>
                <w:sz w:val="16"/>
              </w:rPr>
              <w:t>$40,000 property; $0 crops (2002 dollars)</w:t>
            </w:r>
          </w:p>
        </w:tc>
        <w:tc>
          <w:tcPr>
            <w:tcW w:type="dxa" w:w="943"/>
          </w:tcPr>
          <w:p>
            <w:pPr>
              <w:spacing w:after="0"/>
              <w:jc w:val="right"/>
            </w:pPr>
            <w:r>
              <w:rPr>
                <w:sz w:val="16"/>
              </w:rPr>
              <w:t>3, 4</w:t>
            </w:r>
          </w:p>
        </w:tc>
        <w:tc>
          <w:tcPr>
            <w:tcW w:type="dxa" w:w="2444"/>
          </w:tcPr>
          <w:p>
            <w:pPr>
              <w:spacing w:after="0"/>
              <w:jc w:val="left"/>
            </w:pPr>
            <w:r>
              <w:rPr>
                <w:sz w:val="16"/>
              </w:rPr>
              <w:t>HAMILTON</w:t>
            </w:r>
          </w:p>
        </w:tc>
        <w:tc>
          <w:tcPr>
            <w:tcW w:type="dxa" w:w="3007"/>
          </w:tcPr>
          <w:p>
            <w:pPr>
              <w:spacing w:after="0"/>
              <w:jc w:val="left"/>
            </w:pPr>
            <w:r>
              <w:rPr>
                <w:sz w:val="16"/>
              </w:rPr>
              <w:t>B1-c worst recorded: Lightning</w:t>
            </w:r>
          </w:p>
        </w:tc>
      </w:tr>
      <w:tr>
        <w:trPr>
          <w:cantSplit/>
        </w:trPr>
        <w:tc>
          <w:tcPr>
            <w:tcW w:type="dxa" w:w="1037"/>
          </w:tcPr>
          <w:p>
            <w:pPr>
              <w:spacing w:after="0"/>
              <w:jc w:val="left"/>
            </w:pPr>
            <w:r>
              <w:rPr>
                <w:sz w:val="16"/>
              </w:rPr>
              <w:t>1998-12-23</w:t>
            </w:r>
          </w:p>
        </w:tc>
        <w:tc>
          <w:tcPr>
            <w:tcW w:type="dxa" w:w="1215"/>
          </w:tcPr>
          <w:p>
            <w:pPr>
              <w:spacing w:after="0"/>
              <w:jc w:val="left"/>
            </w:pPr>
            <w:r>
              <w:rPr>
                <w:sz w:val="16"/>
              </w:rPr>
              <w:t>Ice Storm</w:t>
            </w:r>
          </w:p>
        </w:tc>
        <w:tc>
          <w:tcPr>
            <w:tcW w:type="dxa" w:w="2038"/>
          </w:tcPr>
          <w:p>
            <w:pPr>
              <w:spacing w:after="0"/>
              <w:jc w:val="left"/>
            </w:pPr>
          </w:p>
        </w:tc>
        <w:tc>
          <w:tcPr>
            <w:tcW w:type="dxa" w:w="3429"/>
          </w:tcPr>
          <w:p>
            <w:pPr>
              <w:spacing w:after="0"/>
              <w:jc w:val="left"/>
            </w:pPr>
            <w:r>
              <w:rPr>
                <w:sz w:val="16"/>
              </w:rPr>
              <w:t>$800,000 property; $0 crops (zone total, 1998 dollars)</w:t>
            </w:r>
          </w:p>
        </w:tc>
        <w:tc>
          <w:tcPr>
            <w:tcW w:type="dxa" w:w="943"/>
          </w:tcPr>
          <w:p>
            <w:pPr>
              <w:spacing w:after="0"/>
              <w:jc w:val="right"/>
            </w:pPr>
            <w:r>
              <w:rPr>
                <w:sz w:val="16"/>
              </w:rPr>
              <w:t>0, 0</w:t>
            </w:r>
          </w:p>
        </w:tc>
        <w:tc>
          <w:tcPr>
            <w:tcW w:type="dxa" w:w="2444"/>
          </w:tcPr>
          <w:p>
            <w:pPr>
              <w:spacing w:after="0"/>
              <w:jc w:val="left"/>
            </w:pPr>
            <w:r>
              <w:rPr>
                <w:sz w:val="16"/>
              </w:rPr>
              <w:t>NWS zone ALZ011 (MARION), zone-level</w:t>
            </w:r>
          </w:p>
        </w:tc>
        <w:tc>
          <w:tcPr>
            <w:tcW w:type="dxa" w:w="3007"/>
          </w:tcPr>
          <w:p>
            <w:pPr>
              <w:spacing w:after="0"/>
              <w:jc w:val="left"/>
            </w:pPr>
            <w:r>
              <w:rPr>
                <w:sz w:val="16"/>
              </w:rPr>
              <w:t>B1-c worst recorded: Ice Storm</w:t>
            </w:r>
          </w:p>
        </w:tc>
      </w:tr>
      <w:tr>
        <w:trPr>
          <w:cantSplit/>
        </w:trPr>
        <w:tc>
          <w:tcPr>
            <w:tcW w:type="dxa" w:w="1037"/>
          </w:tcPr>
          <w:p>
            <w:pPr>
              <w:spacing w:after="0"/>
              <w:jc w:val="left"/>
            </w:pPr>
            <w:r>
              <w:rPr>
                <w:sz w:val="16"/>
              </w:rPr>
              <w:t>1996-05-27</w:t>
            </w:r>
          </w:p>
        </w:tc>
        <w:tc>
          <w:tcPr>
            <w:tcW w:type="dxa" w:w="1215"/>
          </w:tcPr>
          <w:p>
            <w:pPr>
              <w:spacing w:after="0"/>
              <w:jc w:val="left"/>
            </w:pPr>
            <w:r>
              <w:rPr>
                <w:sz w:val="16"/>
              </w:rPr>
              <w:t>Hail</w:t>
            </w:r>
          </w:p>
        </w:tc>
        <w:tc>
          <w:tcPr>
            <w:tcW w:type="dxa" w:w="2038"/>
          </w:tcPr>
          <w:p>
            <w:pPr>
              <w:spacing w:after="0"/>
              <w:jc w:val="left"/>
            </w:pPr>
            <w:r>
              <w:rPr>
                <w:sz w:val="16"/>
              </w:rPr>
              <w:t>4.5 in</w:t>
            </w:r>
          </w:p>
        </w:tc>
        <w:tc>
          <w:tcPr>
            <w:tcW w:type="dxa" w:w="3429"/>
          </w:tcPr>
          <w:p>
            <w:pPr>
              <w:spacing w:after="0"/>
              <w:jc w:val="left"/>
            </w:pPr>
            <w:r>
              <w:rPr>
                <w:sz w:val="16"/>
              </w:rPr>
              <w:t>$20,000 property; $8,000 crops (1996 dollars)</w:t>
            </w:r>
          </w:p>
        </w:tc>
        <w:tc>
          <w:tcPr>
            <w:tcW w:type="dxa" w:w="943"/>
          </w:tcPr>
          <w:p>
            <w:pPr>
              <w:spacing w:after="0"/>
              <w:jc w:val="right"/>
            </w:pPr>
            <w:r>
              <w:rPr>
                <w:sz w:val="16"/>
              </w:rPr>
              <w:t>0, 0</w:t>
            </w:r>
          </w:p>
        </w:tc>
        <w:tc>
          <w:tcPr>
            <w:tcW w:type="dxa" w:w="2444"/>
          </w:tcPr>
          <w:p>
            <w:pPr>
              <w:spacing w:after="0"/>
              <w:jc w:val="left"/>
            </w:pPr>
            <w:r>
              <w:rPr>
                <w:sz w:val="16"/>
              </w:rPr>
              <w:t>HACKLEBURG</w:t>
            </w:r>
          </w:p>
        </w:tc>
        <w:tc>
          <w:tcPr>
            <w:tcW w:type="dxa" w:w="3007"/>
          </w:tcPr>
          <w:p>
            <w:pPr>
              <w:spacing w:after="0"/>
              <w:jc w:val="left"/>
            </w:pPr>
            <w:r>
              <w:rPr>
                <w:sz w:val="16"/>
              </w:rPr>
              <w:t>B1-c worst recorded: Hail</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2038"/>
          </w:tcPr>
          <w:p>
            <w:pPr>
              <w:spacing w:after="0"/>
              <w:jc w:val="left"/>
            </w:pPr>
          </w:p>
        </w:tc>
        <w:tc>
          <w:tcPr>
            <w:tcW w:type="dxa" w:w="3429"/>
          </w:tcPr>
          <w:p>
            <w:pPr>
              <w:spacing w:after="0"/>
              <w:jc w:val="left"/>
            </w:pPr>
            <w:r>
              <w:rPr>
                <w:sz w:val="16"/>
              </w:rPr>
              <w:t>property not reported; $1,000,000 crops (zone total, 1996 dollars)</w:t>
            </w:r>
          </w:p>
        </w:tc>
        <w:tc>
          <w:tcPr>
            <w:tcW w:type="dxa" w:w="943"/>
          </w:tcPr>
          <w:p>
            <w:pPr>
              <w:spacing w:after="0"/>
              <w:jc w:val="right"/>
            </w:pPr>
            <w:r>
              <w:rPr>
                <w:sz w:val="16"/>
              </w:rPr>
              <w:t>0, 0</w:t>
            </w:r>
          </w:p>
        </w:tc>
        <w:tc>
          <w:tcPr>
            <w:tcW w:type="dxa" w:w="2444"/>
          </w:tcPr>
          <w:p>
            <w:pPr>
              <w:spacing w:after="0"/>
              <w:jc w:val="left"/>
            </w:pPr>
            <w:r>
              <w:rPr>
                <w:sz w:val="16"/>
              </w:rPr>
              <w:t>NWS zone ALZ011 (MARION), zone-level</w:t>
            </w:r>
          </w:p>
        </w:tc>
        <w:tc>
          <w:tcPr>
            <w:tcW w:type="dxa" w:w="300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038"/>
          </w:tcPr>
          <w:p>
            <w:pPr>
              <w:spacing w:after="0"/>
              <w:jc w:val="left"/>
            </w:pPr>
            <w:r>
              <w:rPr>
                <w:sz w:val="16"/>
              </w:rPr>
              <w:t>F5, 22.8 mi path length (whole path, pre-1996), 500 yd wide</w:t>
            </w:r>
          </w:p>
        </w:tc>
        <w:tc>
          <w:tcPr>
            <w:tcW w:type="dxa" w:w="3429"/>
          </w:tcPr>
          <w:p>
            <w:pPr>
              <w:spacing w:after="0"/>
              <w:jc w:val="left"/>
            </w:pPr>
            <w:r>
              <w:rPr>
                <w:sz w:val="16"/>
              </w:rPr>
              <w:t>damage not recorded (pre-1996 record)</w:t>
            </w:r>
          </w:p>
        </w:tc>
        <w:tc>
          <w:tcPr>
            <w:tcW w:type="dxa" w:w="943"/>
          </w:tcPr>
          <w:p>
            <w:pPr>
              <w:spacing w:after="0"/>
              <w:jc w:val="right"/>
            </w:pPr>
            <w:r>
              <w:rPr>
                <w:sz w:val="16"/>
              </w:rPr>
              <w:t>23, 250</w:t>
            </w:r>
          </w:p>
        </w:tc>
        <w:tc>
          <w:tcPr>
            <w:tcW w:type="dxa" w:w="2444"/>
          </w:tcPr>
          <w:p>
            <w:pPr>
              <w:spacing w:after="0"/>
              <w:jc w:val="left"/>
            </w:pPr>
            <w:r>
              <w:rPr>
                <w:sz w:val="16"/>
              </w:rPr>
              <w:t>location not recorded</w:t>
            </w:r>
          </w:p>
        </w:tc>
        <w:tc>
          <w:tcPr>
            <w:tcW w:type="dxa" w:w="3007"/>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(607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0.895</w:t>
            </w:r>
          </w:p>
        </w:tc>
        <w:tc>
          <w:tcPr>
            <w:tcW w:type="dxa" w:w="1335"/>
          </w:tcPr>
          <w:p>
            <w:pPr>
              <w:spacing w:after="0"/>
              <w:jc w:val="left"/>
            </w:pPr>
            <w:r>
              <w:rPr>
                <w:sz w:val="16"/>
              </w:rPr>
              <w:t>event-days per year</w:t>
            </w:r>
          </w:p>
        </w:tc>
        <w:tc>
          <w:tcPr>
            <w:tcW w:type="dxa" w:w="1717"/>
          </w:tcPr>
          <w:p>
            <w:pPr>
              <w:spacing w:after="0"/>
              <w:jc w:val="left"/>
            </w:pPr>
            <w:r>
              <w:rPr>
                <w:sz w:val="16"/>
              </w:rPr>
              <w:t>about 0.895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17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17.9</w:t>
            </w:r>
          </w:p>
        </w:tc>
        <w:tc>
          <w:tcPr>
            <w:tcW w:type="dxa" w:w="1335"/>
          </w:tcPr>
          <w:p>
            <w:pPr>
              <w:spacing w:after="0"/>
              <w:jc w:val="left"/>
            </w:pPr>
            <w:r>
              <w:rPr>
                <w:sz w:val="16"/>
              </w:rPr>
              <w:t>event-days per year</w:t>
            </w:r>
          </w:p>
        </w:tc>
        <w:tc>
          <w:tcPr>
            <w:tcW w:type="dxa" w:w="1717"/>
          </w:tcPr>
          <w:p>
            <w:pPr>
              <w:spacing w:after="0"/>
              <w:jc w:val="left"/>
            </w:pPr>
            <w:r>
              <w:rPr>
                <w:sz w:val="16"/>
              </w:rPr>
              <w:t>about 17.9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693</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0.00294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0.294%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4.29</w:t>
            </w:r>
          </w:p>
        </w:tc>
        <w:tc>
          <w:tcPr>
            <w:tcW w:type="dxa" w:w="1335"/>
          </w:tcPr>
          <w:p>
            <w:pPr>
              <w:spacing w:after="0"/>
              <w:jc w:val="left"/>
            </w:pPr>
            <w:r>
              <w:rPr>
                <w:sz w:val="16"/>
              </w:rPr>
              <w:t>events per year</w:t>
            </w:r>
          </w:p>
        </w:tc>
        <w:tc>
          <w:tcPr>
            <w:tcW w:type="dxa" w:w="1717"/>
          </w:tcPr>
          <w:p>
            <w:pPr>
              <w:spacing w:after="0"/>
              <w:jc w:val="left"/>
            </w:pPr>
            <w:r>
              <w:rPr>
                <w:sz w:val="16"/>
              </w:rPr>
              <w:t>about 4.29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162.9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8.16</w:t>
            </w:r>
          </w:p>
        </w:tc>
        <w:tc>
          <w:tcPr>
            <w:tcW w:type="dxa" w:w="1335"/>
          </w:tcPr>
          <w:p>
            <w:pPr>
              <w:spacing w:after="0"/>
              <w:jc w:val="left"/>
            </w:pPr>
            <w:r>
              <w:rPr>
                <w:sz w:val="16"/>
              </w:rPr>
              <w:t>event-days per year</w:t>
            </w:r>
          </w:p>
        </w:tc>
        <w:tc>
          <w:tcPr>
            <w:tcW w:type="dxa" w:w="1717"/>
          </w:tcPr>
          <w:p>
            <w:pPr>
              <w:spacing w:after="0"/>
              <w:jc w:val="left"/>
            </w:pPr>
            <w:r>
              <w:rPr>
                <w:sz w:val="16"/>
              </w:rPr>
              <w:t>about 8.16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133</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0.0367</w:t>
            </w:r>
          </w:p>
        </w:tc>
        <w:tc>
          <w:tcPr>
            <w:tcW w:type="dxa" w:w="1335"/>
          </w:tcPr>
          <w:p>
            <w:pPr>
              <w:spacing w:after="0"/>
              <w:jc w:val="left"/>
            </w:pPr>
            <w:r>
              <w:rPr>
                <w:sz w:val="16"/>
              </w:rPr>
              <w:t>events per year</w:t>
            </w:r>
          </w:p>
        </w:tc>
        <w:tc>
          <w:tcPr>
            <w:tcW w:type="dxa" w:w="1717"/>
          </w:tcPr>
          <w:p>
            <w:pPr>
              <w:spacing w:after="0"/>
              <w:jc w:val="left"/>
            </w:pPr>
            <w:r>
              <w:rPr>
                <w:sz w:val="16"/>
              </w:rPr>
              <w:t>about 1 in 27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10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0.706</w:t>
            </w:r>
          </w:p>
        </w:tc>
        <w:tc>
          <w:tcPr>
            <w:tcW w:type="dxa" w:w="1335"/>
          </w:tcPr>
          <w:p>
            <w:pPr>
              <w:spacing w:after="0"/>
              <w:jc w:val="left"/>
            </w:pPr>
            <w:r>
              <w:rPr>
                <w:sz w:val="16"/>
              </w:rPr>
              <w:t>event-days per year</w:t>
            </w:r>
          </w:p>
        </w:tc>
        <w:tc>
          <w:tcPr>
            <w:tcW w:type="dxa" w:w="1717"/>
          </w:tcPr>
          <w:p>
            <w:pPr>
              <w:spacing w:after="0"/>
              <w:jc w:val="left"/>
            </w:pPr>
            <w:r>
              <w:rPr>
                <w:sz w:val="16"/>
              </w:rPr>
              <w:t>about 0.706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48</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0.857</w:t>
            </w:r>
          </w:p>
        </w:tc>
        <w:tc>
          <w:tcPr>
            <w:tcW w:type="dxa" w:w="1335"/>
          </w:tcPr>
          <w:p>
            <w:pPr>
              <w:spacing w:after="0"/>
              <w:jc w:val="left"/>
            </w:pPr>
            <w:r>
              <w:rPr>
                <w:sz w:val="16"/>
              </w:rPr>
              <w:t>event-days per year</w:t>
            </w:r>
          </w:p>
        </w:tc>
        <w:tc>
          <w:tcPr>
            <w:tcW w:type="dxa" w:w="1717"/>
          </w:tcPr>
          <w:p>
            <w:pPr>
              <w:spacing w:after="0"/>
              <w:jc w:val="left"/>
            </w:pPr>
            <w:r>
              <w:rPr>
                <w:sz w:val="16"/>
              </w:rPr>
              <w:t>about 0.857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17 of 30 years, 1996 to 2025 (56.7%)</w:t>
            </w:r>
          </w:p>
        </w:tc>
        <w:tc>
          <w:tcPr>
            <w:tcW w:type="dxa" w:w="1572"/>
          </w:tcPr>
          <w:p>
            <w:pPr>
              <w:spacing w:after="0"/>
              <w:jc w:val="right"/>
            </w:pPr>
            <w:r>
              <w:rPr>
                <w:sz w:val="16"/>
              </w:rPr>
              <w:t>24</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1.76</w:t>
            </w:r>
          </w:p>
        </w:tc>
        <w:tc>
          <w:tcPr>
            <w:tcW w:type="dxa" w:w="1335"/>
          </w:tcPr>
          <w:p>
            <w:pPr>
              <w:spacing w:after="0"/>
              <w:jc w:val="left"/>
            </w:pPr>
            <w:r>
              <w:rPr>
                <w:sz w:val="16"/>
              </w:rPr>
              <w:t>events per year (modeled)</w:t>
            </w:r>
          </w:p>
        </w:tc>
        <w:tc>
          <w:tcPr>
            <w:tcW w:type="dxa" w:w="1717"/>
          </w:tcPr>
          <w:p>
            <w:pPr>
              <w:spacing w:after="0"/>
              <w:jc w:val="left"/>
            </w:pPr>
            <w:r>
              <w:rPr>
                <w:sz w:val="16"/>
              </w:rPr>
              <w:t>about 1.76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65</w:t>
            </w:r>
          </w:p>
        </w:tc>
        <w:tc>
          <w:tcPr>
            <w:tcW w:type="dxa" w:w="1335"/>
          </w:tcPr>
          <w:p>
            <w:pPr>
              <w:spacing w:after="0"/>
              <w:jc w:val="left"/>
            </w:pPr>
            <w:r>
              <w:rPr>
                <w:sz w:val="16"/>
              </w:rPr>
              <w:t>days per year with a strike</w:t>
            </w:r>
          </w:p>
        </w:tc>
        <w:tc>
          <w:tcPr>
            <w:tcW w:type="dxa" w:w="1717"/>
          </w:tcPr>
          <w:p>
            <w:pPr>
              <w:spacing w:after="0"/>
              <w:jc w:val="left"/>
            </w:pPr>
            <w:r>
              <w:rPr>
                <w:sz w:val="16"/>
              </w:rPr>
              <w:t>about 65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3.88</w:t>
            </w:r>
          </w:p>
        </w:tc>
        <w:tc>
          <w:tcPr>
            <w:tcW w:type="dxa" w:w="1335"/>
          </w:tcPr>
          <w:p>
            <w:pPr>
              <w:spacing w:after="0"/>
              <w:jc w:val="left"/>
            </w:pPr>
            <w:r>
              <w:rPr>
                <w:sz w:val="16"/>
              </w:rPr>
              <w:t>events per year</w:t>
            </w:r>
          </w:p>
        </w:tc>
        <w:tc>
          <w:tcPr>
            <w:tcW w:type="dxa" w:w="1717"/>
          </w:tcPr>
          <w:p>
            <w:pPr>
              <w:spacing w:after="0"/>
              <w:jc w:val="left"/>
            </w:pPr>
            <w:r>
              <w:rPr>
                <w:sz w:val="16"/>
              </w:rPr>
              <w:t>about 3.88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0.804</w:t>
            </w:r>
          </w:p>
        </w:tc>
        <w:tc>
          <w:tcPr>
            <w:tcW w:type="dxa" w:w="1335"/>
          </w:tcPr>
          <w:p>
            <w:pPr>
              <w:spacing w:after="0"/>
              <w:jc w:val="left"/>
            </w:pPr>
            <w:r>
              <w:rPr>
                <w:sz w:val="16"/>
              </w:rPr>
              <w:t>events per year</w:t>
            </w:r>
          </w:p>
        </w:tc>
        <w:tc>
          <w:tcPr>
            <w:tcW w:type="dxa" w:w="1717"/>
          </w:tcPr>
          <w:p>
            <w:pPr>
              <w:spacing w:after="0"/>
              <w:jc w:val="left"/>
            </w:pPr>
            <w:r>
              <w:rPr>
                <w:sz w:val="16"/>
              </w:rPr>
              <w:t>about 0.8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0.000643</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0.0643%</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3.47</w:t>
            </w:r>
          </w:p>
        </w:tc>
        <w:tc>
          <w:tcPr>
            <w:tcW w:type="dxa" w:w="1335"/>
          </w:tcPr>
          <w:p>
            <w:pPr>
              <w:spacing w:after="0"/>
              <w:jc w:val="left"/>
            </w:pPr>
            <w:r>
              <w:rPr>
                <w:sz w:val="16"/>
              </w:rPr>
              <w:t>event-days per year</w:t>
            </w:r>
          </w:p>
        </w:tc>
        <w:tc>
          <w:tcPr>
            <w:tcW w:type="dxa" w:w="1717"/>
          </w:tcPr>
          <w:p>
            <w:pPr>
              <w:spacing w:after="0"/>
              <w:jc w:val="left"/>
            </w:pPr>
            <w:r>
              <w:rPr>
                <w:sz w:val="16"/>
              </w:rPr>
              <w:t>about 3.47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15 of 30 years, 1996 to 2025 (50%)</w:t>
            </w:r>
          </w:p>
        </w:tc>
        <w:tc>
          <w:tcPr>
            <w:tcW w:type="dxa" w:w="1572"/>
          </w:tcPr>
          <w:p>
            <w:pPr>
              <w:spacing w:after="0"/>
              <w:jc w:val="right"/>
            </w:pPr>
            <w:r>
              <w:rPr>
                <w:sz w:val="16"/>
              </w:rPr>
              <w:t>66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64</w:t>
            </w:r>
          </w:p>
        </w:tc>
        <w:tc>
          <w:tcPr>
            <w:tcW w:type="dxa" w:w="1381"/>
          </w:tcPr>
          <w:p>
            <w:pPr>
              <w:spacing w:after="0"/>
              <w:jc w:val="right"/>
            </w:pPr>
            <w:r>
              <w:rPr>
                <w:sz w:val="16"/>
              </w:rPr>
              <w:t>30</w:t>
            </w:r>
          </w:p>
        </w:tc>
        <w:tc>
          <w:tcPr>
            <w:tcW w:type="dxa" w:w="1381"/>
          </w:tcPr>
          <w:p>
            <w:pPr>
              <w:spacing w:after="0"/>
              <w:jc w:val="right"/>
            </w:pPr>
            <w:r>
              <w:rPr>
                <w:sz w:val="16"/>
              </w:rPr>
              <w:t>2.13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11 of 11</w:t>
            </w:r>
          </w:p>
        </w:tc>
        <w:tc>
          <w:tcPr>
            <w:tcW w:type="dxa" w:w="1205"/>
          </w:tcPr>
          <w:p>
            <w:pPr>
              <w:spacing w:after="0"/>
              <w:jc w:val="right"/>
            </w:pPr>
            <w:r>
              <w:rPr>
                <w:sz w:val="16"/>
              </w:rPr>
              <w:t>73.6</w:t>
            </w:r>
          </w:p>
        </w:tc>
        <w:tc>
          <w:tcPr>
            <w:tcW w:type="dxa" w:w="1264"/>
          </w:tcPr>
          <w:p>
            <w:pPr>
              <w:spacing w:after="0"/>
              <w:jc w:val="right"/>
            </w:pPr>
            <w:r>
              <w:rPr>
                <w:sz w:val="16"/>
              </w:rPr>
              <w:t>84.4</w:t>
            </w:r>
          </w:p>
        </w:tc>
        <w:tc>
          <w:tcPr>
            <w:tcW w:type="dxa" w:w="1205"/>
          </w:tcPr>
          <w:p>
            <w:pPr>
              <w:spacing w:after="0"/>
              <w:jc w:val="right"/>
            </w:pPr>
            <w:r>
              <w:rPr>
                <w:sz w:val="16"/>
              </w:rPr>
              <w:t>92.7</w:t>
            </w:r>
          </w:p>
        </w:tc>
        <w:tc>
          <w:tcPr>
            <w:tcW w:type="dxa" w:w="6911"/>
          </w:tcPr>
          <w:p>
            <w:pPr>
              <w:spacing w:after="0"/>
              <w:jc w:val="left"/>
            </w:pPr>
            <w:r>
              <w:rPr>
                <w:sz w:val="16"/>
              </w:rPr>
              <w:t>Relatively High 9, Relatively Moderate 2</w:t>
            </w:r>
          </w:p>
        </w:tc>
      </w:tr>
      <w:tr>
        <w:trPr>
          <w:cantSplit/>
        </w:trPr>
        <w:tc>
          <w:tcPr>
            <w:tcW w:type="dxa" w:w="1929"/>
          </w:tcPr>
          <w:p>
            <w:pPr>
              <w:spacing w:after="0"/>
              <w:jc w:val="left"/>
            </w:pPr>
            <w:r>
              <w:rPr>
                <w:sz w:val="16"/>
              </w:rPr>
              <w:t>Drought</w:t>
            </w:r>
          </w:p>
        </w:tc>
        <w:tc>
          <w:tcPr>
            <w:tcW w:type="dxa" w:w="1597"/>
          </w:tcPr>
          <w:p>
            <w:pPr>
              <w:spacing w:after="0"/>
              <w:jc w:val="right"/>
            </w:pPr>
            <w:r>
              <w:rPr>
                <w:sz w:val="16"/>
              </w:rPr>
              <w:t>10 of 11</w:t>
            </w:r>
          </w:p>
        </w:tc>
        <w:tc>
          <w:tcPr>
            <w:tcW w:type="dxa" w:w="1205"/>
          </w:tcPr>
          <w:p>
            <w:pPr>
              <w:spacing w:after="0"/>
              <w:jc w:val="right"/>
            </w:pPr>
            <w:r>
              <w:rPr>
                <w:sz w:val="16"/>
              </w:rPr>
              <w:t>73.4</w:t>
            </w:r>
          </w:p>
        </w:tc>
        <w:tc>
          <w:tcPr>
            <w:tcW w:type="dxa" w:w="1264"/>
          </w:tcPr>
          <w:p>
            <w:pPr>
              <w:spacing w:after="0"/>
              <w:jc w:val="right"/>
            </w:pPr>
            <w:r>
              <w:rPr>
                <w:sz w:val="16"/>
              </w:rPr>
              <w:t>84.1</w:t>
            </w:r>
          </w:p>
        </w:tc>
        <w:tc>
          <w:tcPr>
            <w:tcW w:type="dxa" w:w="1205"/>
          </w:tcPr>
          <w:p>
            <w:pPr>
              <w:spacing w:after="0"/>
              <w:jc w:val="right"/>
            </w:pPr>
            <w:r>
              <w:rPr>
                <w:sz w:val="16"/>
              </w:rPr>
              <w:t>88.9</w:t>
            </w:r>
          </w:p>
        </w:tc>
        <w:tc>
          <w:tcPr>
            <w:tcW w:type="dxa" w:w="6911"/>
          </w:tcPr>
          <w:p>
            <w:pPr>
              <w:spacing w:after="0"/>
              <w:jc w:val="left"/>
            </w:pPr>
            <w:r>
              <w:rPr>
                <w:sz w:val="16"/>
              </w:rPr>
              <w:t>Relatively Low 8, Very Low 2, No Rating 1</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11 of 11</w:t>
            </w:r>
          </w:p>
        </w:tc>
        <w:tc>
          <w:tcPr>
            <w:tcW w:type="dxa" w:w="1205"/>
          </w:tcPr>
          <w:p>
            <w:pPr>
              <w:spacing w:after="0"/>
              <w:jc w:val="right"/>
            </w:pPr>
            <w:r>
              <w:rPr>
                <w:sz w:val="16"/>
              </w:rPr>
              <w:t>57.0</w:t>
            </w:r>
          </w:p>
        </w:tc>
        <w:tc>
          <w:tcPr>
            <w:tcW w:type="dxa" w:w="1264"/>
          </w:tcPr>
          <w:p>
            <w:pPr>
              <w:spacing w:after="0"/>
              <w:jc w:val="right"/>
            </w:pPr>
            <w:r>
              <w:rPr>
                <w:sz w:val="16"/>
              </w:rPr>
              <w:t>76.4</w:t>
            </w:r>
          </w:p>
        </w:tc>
        <w:tc>
          <w:tcPr>
            <w:tcW w:type="dxa" w:w="1205"/>
          </w:tcPr>
          <w:p>
            <w:pPr>
              <w:spacing w:after="0"/>
              <w:jc w:val="right"/>
            </w:pPr>
            <w:r>
              <w:rPr>
                <w:sz w:val="16"/>
              </w:rPr>
              <w:t>82.9</w:t>
            </w:r>
          </w:p>
        </w:tc>
        <w:tc>
          <w:tcPr>
            <w:tcW w:type="dxa" w:w="6911"/>
          </w:tcPr>
          <w:p>
            <w:pPr>
              <w:spacing w:after="0"/>
              <w:jc w:val="left"/>
            </w:pPr>
            <w:r>
              <w:rPr>
                <w:sz w:val="16"/>
              </w:rPr>
              <w:t>Relatively Moderate 4, Relatively Low 7</w:t>
            </w:r>
          </w:p>
        </w:tc>
      </w:tr>
      <w:tr>
        <w:trPr>
          <w:cantSplit/>
        </w:trPr>
        <w:tc>
          <w:tcPr>
            <w:tcW w:type="dxa" w:w="1929"/>
          </w:tcPr>
          <w:p>
            <w:pPr>
              <w:spacing w:after="0"/>
              <w:jc w:val="left"/>
            </w:pPr>
            <w:r>
              <w:rPr>
                <w:sz w:val="16"/>
              </w:rPr>
              <w:t>Hail</w:t>
            </w:r>
          </w:p>
        </w:tc>
        <w:tc>
          <w:tcPr>
            <w:tcW w:type="dxa" w:w="1597"/>
          </w:tcPr>
          <w:p>
            <w:pPr>
              <w:spacing w:after="0"/>
              <w:jc w:val="right"/>
            </w:pPr>
            <w:r>
              <w:rPr>
                <w:sz w:val="16"/>
              </w:rPr>
              <w:t>11 of 11</w:t>
            </w:r>
          </w:p>
        </w:tc>
        <w:tc>
          <w:tcPr>
            <w:tcW w:type="dxa" w:w="1205"/>
          </w:tcPr>
          <w:p>
            <w:pPr>
              <w:spacing w:after="0"/>
              <w:jc w:val="right"/>
            </w:pPr>
            <w:r>
              <w:rPr>
                <w:sz w:val="16"/>
              </w:rPr>
              <w:t>52.3</w:t>
            </w:r>
          </w:p>
        </w:tc>
        <w:tc>
          <w:tcPr>
            <w:tcW w:type="dxa" w:w="1264"/>
          </w:tcPr>
          <w:p>
            <w:pPr>
              <w:spacing w:after="0"/>
              <w:jc w:val="right"/>
            </w:pPr>
            <w:r>
              <w:rPr>
                <w:sz w:val="16"/>
              </w:rPr>
              <w:t>66.0</w:t>
            </w:r>
          </w:p>
        </w:tc>
        <w:tc>
          <w:tcPr>
            <w:tcW w:type="dxa" w:w="1205"/>
          </w:tcPr>
          <w:p>
            <w:pPr>
              <w:spacing w:after="0"/>
              <w:jc w:val="right"/>
            </w:pPr>
            <w:r>
              <w:rPr>
                <w:sz w:val="16"/>
              </w:rPr>
              <w:t>76.1</w:t>
            </w:r>
          </w:p>
        </w:tc>
        <w:tc>
          <w:tcPr>
            <w:tcW w:type="dxa" w:w="6911"/>
          </w:tcPr>
          <w:p>
            <w:pPr>
              <w:spacing w:after="0"/>
              <w:jc w:val="left"/>
            </w:pPr>
            <w:r>
              <w:rPr>
                <w:sz w:val="16"/>
              </w:rPr>
              <w:t>Relatively Moderate 4, Relatively Low 7</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11 of 11</w:t>
            </w:r>
          </w:p>
        </w:tc>
        <w:tc>
          <w:tcPr>
            <w:tcW w:type="dxa" w:w="1205"/>
          </w:tcPr>
          <w:p>
            <w:pPr>
              <w:spacing w:after="0"/>
              <w:jc w:val="right"/>
            </w:pPr>
            <w:r>
              <w:rPr>
                <w:sz w:val="16"/>
              </w:rPr>
              <w:t>44.0</w:t>
            </w:r>
          </w:p>
        </w:tc>
        <w:tc>
          <w:tcPr>
            <w:tcW w:type="dxa" w:w="1264"/>
          </w:tcPr>
          <w:p>
            <w:pPr>
              <w:spacing w:after="0"/>
              <w:jc w:val="right"/>
            </w:pPr>
            <w:r>
              <w:rPr>
                <w:sz w:val="16"/>
              </w:rPr>
              <w:t>61.6</w:t>
            </w:r>
          </w:p>
        </w:tc>
        <w:tc>
          <w:tcPr>
            <w:tcW w:type="dxa" w:w="1205"/>
          </w:tcPr>
          <w:p>
            <w:pPr>
              <w:spacing w:after="0"/>
              <w:jc w:val="right"/>
            </w:pPr>
            <w:r>
              <w:rPr>
                <w:sz w:val="16"/>
              </w:rPr>
              <w:t>79.3</w:t>
            </w:r>
          </w:p>
        </w:tc>
        <w:tc>
          <w:tcPr>
            <w:tcW w:type="dxa" w:w="6911"/>
          </w:tcPr>
          <w:p>
            <w:pPr>
              <w:spacing w:after="0"/>
              <w:jc w:val="left"/>
            </w:pPr>
            <w:r>
              <w:rPr>
                <w:sz w:val="16"/>
              </w:rPr>
              <w:t>Relatively Moderate 8, Relatively Low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11 of 11</w:t>
            </w:r>
          </w:p>
        </w:tc>
        <w:tc>
          <w:tcPr>
            <w:tcW w:type="dxa" w:w="1205"/>
          </w:tcPr>
          <w:p>
            <w:pPr>
              <w:spacing w:after="0"/>
              <w:jc w:val="right"/>
            </w:pPr>
            <w:r>
              <w:rPr>
                <w:sz w:val="16"/>
              </w:rPr>
              <w:t>54.9</w:t>
            </w:r>
          </w:p>
        </w:tc>
        <w:tc>
          <w:tcPr>
            <w:tcW w:type="dxa" w:w="1264"/>
          </w:tcPr>
          <w:p>
            <w:pPr>
              <w:spacing w:after="0"/>
              <w:jc w:val="right"/>
            </w:pPr>
            <w:r>
              <w:rPr>
                <w:sz w:val="16"/>
              </w:rPr>
              <w:t>62.6</w:t>
            </w:r>
          </w:p>
        </w:tc>
        <w:tc>
          <w:tcPr>
            <w:tcW w:type="dxa" w:w="1205"/>
          </w:tcPr>
          <w:p>
            <w:pPr>
              <w:spacing w:after="0"/>
              <w:jc w:val="right"/>
            </w:pPr>
            <w:r>
              <w:rPr>
                <w:sz w:val="16"/>
              </w:rPr>
              <w:t>77.9</w:t>
            </w:r>
          </w:p>
        </w:tc>
        <w:tc>
          <w:tcPr>
            <w:tcW w:type="dxa" w:w="6911"/>
          </w:tcPr>
          <w:p>
            <w:pPr>
              <w:spacing w:after="0"/>
              <w:jc w:val="left"/>
            </w:pPr>
            <w:r>
              <w:rPr>
                <w:sz w:val="16"/>
              </w:rPr>
              <w:t>Relatively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11 of 11</w:t>
            </w:r>
          </w:p>
        </w:tc>
        <w:tc>
          <w:tcPr>
            <w:tcW w:type="dxa" w:w="1205"/>
          </w:tcPr>
          <w:p>
            <w:pPr>
              <w:spacing w:after="0"/>
              <w:jc w:val="right"/>
            </w:pPr>
            <w:r>
              <w:rPr>
                <w:sz w:val="16"/>
              </w:rPr>
              <w:t>22.2</w:t>
            </w:r>
          </w:p>
        </w:tc>
        <w:tc>
          <w:tcPr>
            <w:tcW w:type="dxa" w:w="1264"/>
          </w:tcPr>
          <w:p>
            <w:pPr>
              <w:spacing w:after="0"/>
              <w:jc w:val="right"/>
            </w:pPr>
            <w:r>
              <w:rPr>
                <w:sz w:val="16"/>
              </w:rPr>
              <w:t>54.4</w:t>
            </w:r>
          </w:p>
        </w:tc>
        <w:tc>
          <w:tcPr>
            <w:tcW w:type="dxa" w:w="1205"/>
          </w:tcPr>
          <w:p>
            <w:pPr>
              <w:spacing w:after="0"/>
              <w:jc w:val="right"/>
            </w:pPr>
            <w:r>
              <w:rPr>
                <w:sz w:val="16"/>
              </w:rPr>
              <w:t>82.2</w:t>
            </w:r>
          </w:p>
        </w:tc>
        <w:tc>
          <w:tcPr>
            <w:tcW w:type="dxa" w:w="6911"/>
          </w:tcPr>
          <w:p>
            <w:pPr>
              <w:spacing w:after="0"/>
              <w:jc w:val="left"/>
            </w:pPr>
            <w:r>
              <w:rPr>
                <w:sz w:val="16"/>
              </w:rPr>
              <w:t>Relatively Moderate 2, Relatively Low 8, Very Low 1</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11 of 11</w:t>
            </w:r>
          </w:p>
        </w:tc>
        <w:tc>
          <w:tcPr>
            <w:tcW w:type="dxa" w:w="1205"/>
          </w:tcPr>
          <w:p>
            <w:pPr>
              <w:spacing w:after="0"/>
              <w:jc w:val="right"/>
            </w:pPr>
            <w:r>
              <w:rPr>
                <w:sz w:val="16"/>
              </w:rPr>
              <w:t>21.9</w:t>
            </w:r>
          </w:p>
        </w:tc>
        <w:tc>
          <w:tcPr>
            <w:tcW w:type="dxa" w:w="1264"/>
          </w:tcPr>
          <w:p>
            <w:pPr>
              <w:spacing w:after="0"/>
              <w:jc w:val="right"/>
            </w:pPr>
            <w:r>
              <w:rPr>
                <w:sz w:val="16"/>
              </w:rPr>
              <w:t>64.5</w:t>
            </w:r>
          </w:p>
        </w:tc>
        <w:tc>
          <w:tcPr>
            <w:tcW w:type="dxa" w:w="1205"/>
          </w:tcPr>
          <w:p>
            <w:pPr>
              <w:spacing w:after="0"/>
              <w:jc w:val="right"/>
            </w:pPr>
            <w:r>
              <w:rPr>
                <w:sz w:val="16"/>
              </w:rPr>
              <w:t>92.5</w:t>
            </w:r>
          </w:p>
        </w:tc>
        <w:tc>
          <w:tcPr>
            <w:tcW w:type="dxa" w:w="6911"/>
          </w:tcPr>
          <w:p>
            <w:pPr>
              <w:spacing w:after="0"/>
              <w:jc w:val="left"/>
            </w:pPr>
            <w:r>
              <w:rPr>
                <w:sz w:val="16"/>
              </w:rPr>
              <w:t>Relatively High 3, Relatively Moderate 3, Relatively Low 5</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11 of 11</w:t>
            </w:r>
          </w:p>
        </w:tc>
        <w:tc>
          <w:tcPr>
            <w:tcW w:type="dxa" w:w="1205"/>
          </w:tcPr>
          <w:p>
            <w:pPr>
              <w:spacing w:after="0"/>
              <w:jc w:val="right"/>
            </w:pPr>
            <w:r>
              <w:rPr>
                <w:sz w:val="16"/>
              </w:rPr>
              <w:t>86.1</w:t>
            </w:r>
          </w:p>
        </w:tc>
        <w:tc>
          <w:tcPr>
            <w:tcW w:type="dxa" w:w="1264"/>
          </w:tcPr>
          <w:p>
            <w:pPr>
              <w:spacing w:after="0"/>
              <w:jc w:val="right"/>
            </w:pPr>
            <w:r>
              <w:rPr>
                <w:sz w:val="16"/>
              </w:rPr>
              <w:t>94.5</w:t>
            </w:r>
          </w:p>
        </w:tc>
        <w:tc>
          <w:tcPr>
            <w:tcW w:type="dxa" w:w="1205"/>
          </w:tcPr>
          <w:p>
            <w:pPr>
              <w:spacing w:after="0"/>
              <w:jc w:val="right"/>
            </w:pPr>
            <w:r>
              <w:rPr>
                <w:sz w:val="16"/>
              </w:rPr>
              <w:t>97.4</w:t>
            </w:r>
          </w:p>
        </w:tc>
        <w:tc>
          <w:tcPr>
            <w:tcW w:type="dxa" w:w="6911"/>
          </w:tcPr>
          <w:p>
            <w:pPr>
              <w:spacing w:after="0"/>
              <w:jc w:val="left"/>
            </w:pPr>
            <w:r>
              <w:rPr>
                <w:sz w:val="16"/>
              </w:rPr>
              <w:t>Relatively Moderate 4, Relatively Low 7</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11 of 11</w:t>
            </w:r>
          </w:p>
        </w:tc>
        <w:tc>
          <w:tcPr>
            <w:tcW w:type="dxa" w:w="1205"/>
          </w:tcPr>
          <w:p>
            <w:pPr>
              <w:spacing w:after="0"/>
              <w:jc w:val="right"/>
            </w:pPr>
            <w:r>
              <w:rPr>
                <w:sz w:val="16"/>
              </w:rPr>
              <w:t>98.7</w:t>
            </w:r>
          </w:p>
        </w:tc>
        <w:tc>
          <w:tcPr>
            <w:tcW w:type="dxa" w:w="1264"/>
          </w:tcPr>
          <w:p>
            <w:pPr>
              <w:spacing w:after="0"/>
              <w:jc w:val="right"/>
            </w:pPr>
            <w:r>
              <w:rPr>
                <w:sz w:val="16"/>
              </w:rPr>
              <w:t>99.7</w:t>
            </w:r>
          </w:p>
        </w:tc>
        <w:tc>
          <w:tcPr>
            <w:tcW w:type="dxa" w:w="1205"/>
          </w:tcPr>
          <w:p>
            <w:pPr>
              <w:spacing w:after="0"/>
              <w:jc w:val="right"/>
            </w:pPr>
            <w:r>
              <w:rPr>
                <w:sz w:val="16"/>
              </w:rPr>
              <w:t>99.9</w:t>
            </w:r>
          </w:p>
        </w:tc>
        <w:tc>
          <w:tcPr>
            <w:tcW w:type="dxa" w:w="6911"/>
          </w:tcPr>
          <w:p>
            <w:pPr>
              <w:spacing w:after="0"/>
              <w:jc w:val="left"/>
            </w:pPr>
            <w:r>
              <w:rPr>
                <w:sz w:val="16"/>
              </w:rPr>
              <w:t>Very High 11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11 of 11</w:t>
            </w:r>
          </w:p>
        </w:tc>
        <w:tc>
          <w:tcPr>
            <w:tcW w:type="dxa" w:w="1205"/>
          </w:tcPr>
          <w:p>
            <w:pPr>
              <w:spacing w:after="0"/>
              <w:jc w:val="right"/>
            </w:pPr>
            <w:r>
              <w:rPr>
                <w:sz w:val="16"/>
              </w:rPr>
              <w:t>56.7</w:t>
            </w:r>
          </w:p>
        </w:tc>
        <w:tc>
          <w:tcPr>
            <w:tcW w:type="dxa" w:w="1264"/>
          </w:tcPr>
          <w:p>
            <w:pPr>
              <w:spacing w:after="0"/>
              <w:jc w:val="right"/>
            </w:pPr>
            <w:r>
              <w:rPr>
                <w:sz w:val="16"/>
              </w:rPr>
              <w:t>83.3</w:t>
            </w:r>
          </w:p>
        </w:tc>
        <w:tc>
          <w:tcPr>
            <w:tcW w:type="dxa" w:w="1205"/>
          </w:tcPr>
          <w:p>
            <w:pPr>
              <w:spacing w:after="0"/>
              <w:jc w:val="right"/>
            </w:pPr>
            <w:r>
              <w:rPr>
                <w:sz w:val="16"/>
              </w:rPr>
              <w:t>92.4</w:t>
            </w:r>
          </w:p>
        </w:tc>
        <w:tc>
          <w:tcPr>
            <w:tcW w:type="dxa" w:w="6911"/>
          </w:tcPr>
          <w:p>
            <w:pPr>
              <w:spacing w:after="0"/>
              <w:jc w:val="left"/>
            </w:pPr>
            <w:r>
              <w:rPr>
                <w:sz w:val="16"/>
              </w:rPr>
              <w:t>Relatively High 7, Relatively Moderate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11 of 11</w:t>
            </w:r>
          </w:p>
        </w:tc>
        <w:tc>
          <w:tcPr>
            <w:tcW w:type="dxa" w:w="1205"/>
          </w:tcPr>
          <w:p>
            <w:pPr>
              <w:spacing w:after="0"/>
              <w:jc w:val="right"/>
            </w:pPr>
            <w:r>
              <w:rPr>
                <w:sz w:val="16"/>
              </w:rPr>
              <w:t>76.1</w:t>
            </w:r>
          </w:p>
        </w:tc>
        <w:tc>
          <w:tcPr>
            <w:tcW w:type="dxa" w:w="1264"/>
          </w:tcPr>
          <w:p>
            <w:pPr>
              <w:spacing w:after="0"/>
              <w:jc w:val="right"/>
            </w:pPr>
            <w:r>
              <w:rPr>
                <w:sz w:val="16"/>
              </w:rPr>
              <w:t>96.9</w:t>
            </w:r>
          </w:p>
        </w:tc>
        <w:tc>
          <w:tcPr>
            <w:tcW w:type="dxa" w:w="1205"/>
          </w:tcPr>
          <w:p>
            <w:pPr>
              <w:spacing w:after="0"/>
              <w:jc w:val="right"/>
            </w:pPr>
            <w:r>
              <w:rPr>
                <w:sz w:val="16"/>
              </w:rPr>
              <w:t>99.5</w:t>
            </w:r>
          </w:p>
        </w:tc>
        <w:tc>
          <w:tcPr>
            <w:tcW w:type="dxa" w:w="6911"/>
          </w:tcPr>
          <w:p>
            <w:pPr>
              <w:spacing w:after="0"/>
              <w:jc w:val="left"/>
            </w:pPr>
            <w:r>
              <w:rPr>
                <w:sz w:val="16"/>
              </w:rPr>
              <w:t>Very High 7, Relatively High 4</w:t>
            </w:r>
          </w:p>
        </w:tc>
      </w:tr>
      <w:tr>
        <w:trPr>
          <w:cantSplit/>
        </w:trPr>
        <w:tc>
          <w:tcPr>
            <w:tcW w:type="dxa" w:w="1929"/>
          </w:tcPr>
          <w:p>
            <w:pPr>
              <w:spacing w:after="0"/>
              <w:jc w:val="left"/>
            </w:pPr>
            <w:r>
              <w:rPr>
                <w:sz w:val="16"/>
              </w:rPr>
              <w:t>Wildfire</w:t>
            </w:r>
          </w:p>
        </w:tc>
        <w:tc>
          <w:tcPr>
            <w:tcW w:type="dxa" w:w="1597"/>
          </w:tcPr>
          <w:p>
            <w:pPr>
              <w:spacing w:after="0"/>
              <w:jc w:val="right"/>
            </w:pPr>
            <w:r>
              <w:rPr>
                <w:sz w:val="16"/>
              </w:rPr>
              <w:t>11 of 11</w:t>
            </w:r>
          </w:p>
        </w:tc>
        <w:tc>
          <w:tcPr>
            <w:tcW w:type="dxa" w:w="1205"/>
          </w:tcPr>
          <w:p>
            <w:pPr>
              <w:spacing w:after="0"/>
              <w:jc w:val="right"/>
            </w:pPr>
            <w:r>
              <w:rPr>
                <w:sz w:val="16"/>
              </w:rPr>
              <w:t>60.7</w:t>
            </w:r>
          </w:p>
        </w:tc>
        <w:tc>
          <w:tcPr>
            <w:tcW w:type="dxa" w:w="1264"/>
          </w:tcPr>
          <w:p>
            <w:pPr>
              <w:spacing w:after="0"/>
              <w:jc w:val="right"/>
            </w:pPr>
            <w:r>
              <w:rPr>
                <w:sz w:val="16"/>
              </w:rPr>
              <w:t>69.6</w:t>
            </w:r>
          </w:p>
        </w:tc>
        <w:tc>
          <w:tcPr>
            <w:tcW w:type="dxa" w:w="1205"/>
          </w:tcPr>
          <w:p>
            <w:pPr>
              <w:spacing w:after="0"/>
              <w:jc w:val="right"/>
            </w:pPr>
            <w:r>
              <w:rPr>
                <w:sz w:val="16"/>
              </w:rPr>
              <w:t>77.8</w:t>
            </w:r>
          </w:p>
        </w:tc>
        <w:tc>
          <w:tcPr>
            <w:tcW w:type="dxa" w:w="6911"/>
          </w:tcPr>
          <w:p>
            <w:pPr>
              <w:spacing w:after="0"/>
              <w:jc w:val="left"/>
            </w:pPr>
            <w:r>
              <w:rPr>
                <w:sz w:val="16"/>
              </w:rPr>
              <w:t>Relatively Low 7, Very Low 4</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11 of 11</w:t>
            </w:r>
          </w:p>
        </w:tc>
        <w:tc>
          <w:tcPr>
            <w:tcW w:type="dxa" w:w="1205"/>
          </w:tcPr>
          <w:p>
            <w:pPr>
              <w:spacing w:after="0"/>
              <w:jc w:val="right"/>
            </w:pPr>
            <w:r>
              <w:rPr>
                <w:sz w:val="16"/>
              </w:rPr>
              <w:t>24.3</w:t>
            </w:r>
          </w:p>
        </w:tc>
        <w:tc>
          <w:tcPr>
            <w:tcW w:type="dxa" w:w="1264"/>
          </w:tcPr>
          <w:p>
            <w:pPr>
              <w:spacing w:after="0"/>
              <w:jc w:val="right"/>
            </w:pPr>
            <w:r>
              <w:rPr>
                <w:sz w:val="16"/>
              </w:rPr>
              <w:t>31.3</w:t>
            </w:r>
          </w:p>
        </w:tc>
        <w:tc>
          <w:tcPr>
            <w:tcW w:type="dxa" w:w="1205"/>
          </w:tcPr>
          <w:p>
            <w:pPr>
              <w:spacing w:after="0"/>
              <w:jc w:val="right"/>
            </w:pPr>
            <w:r>
              <w:rPr>
                <w:sz w:val="16"/>
              </w:rPr>
              <w:t>43.8</w:t>
            </w:r>
          </w:p>
        </w:tc>
        <w:tc>
          <w:tcPr>
            <w:tcW w:type="dxa" w:w="6911"/>
          </w:tcPr>
          <w:p>
            <w:pPr>
              <w:spacing w:after="0"/>
              <w:jc w:val="left"/>
            </w:pPr>
            <w:r>
              <w:rPr>
                <w:sz w:val="16"/>
              </w:rPr>
              <w:t>Relatively Low 11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5"/>
        <w:gridCol w:w="1555"/>
        <w:gridCol w:w="2750"/>
        <w:gridCol w:w="2352"/>
        <w:gridCol w:w="3049"/>
        <w:gridCol w:w="2750"/>
      </w:tblGrid>
      <w:tr>
        <w:trPr>
          <w:cantSplit/>
          <w:tblHeader/>
        </w:trPr>
        <w:tc>
          <w:tcPr>
            <w:tcW w:type="dxa" w:w="1655"/>
            <w:shd w:val="clear" w:color="auto" w:fill="E8E8E8"/>
          </w:tcPr>
          <w:p>
            <w:pPr>
              <w:spacing w:after="0"/>
              <w:jc w:val="left"/>
            </w:pPr>
            <w:r>
              <w:rPr>
                <w:b/>
                <w:sz w:val="16"/>
              </w:rPr>
              <w:t>Jurisdiction</w:t>
            </w:r>
          </w:p>
        </w:tc>
        <w:tc>
          <w:tcPr>
            <w:tcW w:type="dxa" w:w="1555"/>
            <w:shd w:val="clear" w:color="auto" w:fill="E8E8E8"/>
          </w:tcPr>
          <w:p>
            <w:pPr>
              <w:spacing w:after="0"/>
              <w:jc w:val="left"/>
            </w:pPr>
            <w:r>
              <w:rPr>
                <w:b/>
                <w:sz w:val="16"/>
              </w:rPr>
              <w:t>Type</w:t>
            </w:r>
          </w:p>
        </w:tc>
        <w:tc>
          <w:tcPr>
            <w:tcW w:type="dxa" w:w="2750"/>
            <w:shd w:val="clear" w:color="auto" w:fill="E8E8E8"/>
          </w:tcPr>
          <w:p>
            <w:pPr>
              <w:spacing w:after="0"/>
              <w:jc w:val="left"/>
            </w:pPr>
            <w:r>
              <w:rPr>
                <w:b/>
                <w:sz w:val="16"/>
              </w:rPr>
              <w:t>Plan status</w:t>
            </w:r>
          </w:p>
        </w:tc>
        <w:tc>
          <w:tcPr>
            <w:tcW w:type="dxa" w:w="235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55"/>
          </w:tcPr>
          <w:p>
            <w:pPr>
              <w:spacing w:after="0"/>
              <w:jc w:val="left"/>
            </w:pPr>
            <w:r>
              <w:rPr>
                <w:sz w:val="16"/>
              </w:rPr>
              <w:t>Marion County (unincorporated area)</w:t>
            </w:r>
          </w:p>
        </w:tc>
        <w:tc>
          <w:tcPr>
            <w:tcW w:type="dxa" w:w="1555"/>
          </w:tcPr>
          <w:p>
            <w:pPr>
              <w:spacing w:after="0"/>
              <w:jc w:val="left"/>
            </w:pPr>
            <w:r>
              <w:rPr>
                <w:sz w:val="16"/>
              </w:rPr>
              <w:t>Unincorporated</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0</w:t>
            </w:r>
          </w:p>
        </w:tc>
        <w:tc>
          <w:tcPr>
            <w:tcW w:type="dxa" w:w="3049"/>
          </w:tcPr>
          <w:p>
            <w:pPr>
              <w:spacing w:after="0"/>
              <w:jc w:val="right"/>
            </w:pPr>
            <w:r>
              <w:rPr>
                <w:sz w:val="16"/>
              </w:rPr>
              <w:t>$1,208,152.94</w:t>
            </w:r>
          </w:p>
        </w:tc>
        <w:tc>
          <w:tcPr>
            <w:tcW w:type="dxa" w:w="2750"/>
          </w:tcPr>
          <w:p>
            <w:pPr>
              <w:spacing w:after="0"/>
              <w:jc w:val="right"/>
            </w:pPr>
            <w:r>
              <w:rPr>
                <w:sz w:val="16"/>
              </w:rPr>
              <w:t>0 total; no approved plan</w:t>
            </w:r>
          </w:p>
        </w:tc>
      </w:tr>
      <w:tr>
        <w:trPr>
          <w:cantSplit/>
        </w:trPr>
        <w:tc>
          <w:tcPr>
            <w:tcW w:type="dxa" w:w="1655"/>
          </w:tcPr>
          <w:p>
            <w:pPr>
              <w:spacing w:after="0"/>
              <w:jc w:val="left"/>
            </w:pPr>
            <w:r>
              <w:rPr>
                <w:sz w:val="16"/>
              </w:rPr>
              <w:t>Bear Creek town</w:t>
            </w:r>
          </w:p>
        </w:tc>
        <w:tc>
          <w:tcPr>
            <w:tcW w:type="dxa" w:w="1555"/>
          </w:tcPr>
          <w:p>
            <w:pPr>
              <w:spacing w:after="0"/>
              <w:jc w:val="left"/>
            </w:pPr>
            <w:r>
              <w:rPr>
                <w:sz w:val="16"/>
              </w:rPr>
              <w:t>Town</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0</w:t>
            </w:r>
          </w:p>
        </w:tc>
        <w:tc>
          <w:tcPr>
            <w:tcW w:type="dxa" w:w="3049"/>
          </w:tcPr>
          <w:p>
            <w:pPr>
              <w:spacing w:after="0"/>
              <w:jc w:val="right"/>
            </w:pPr>
            <w:r>
              <w:rPr>
                <w:sz w:val="16"/>
              </w:rPr>
              <w:t>no Public Assistance recorded</w:t>
            </w:r>
          </w:p>
        </w:tc>
        <w:tc>
          <w:tcPr>
            <w:tcW w:type="dxa" w:w="2750"/>
          </w:tcPr>
          <w:p>
            <w:pPr>
              <w:spacing w:after="0"/>
              <w:jc w:val="right"/>
            </w:pPr>
            <w:r>
              <w:rPr>
                <w:sz w:val="16"/>
              </w:rPr>
              <w:t>32 total; no approved plan</w:t>
            </w:r>
          </w:p>
        </w:tc>
      </w:tr>
      <w:tr>
        <w:trPr>
          <w:cantSplit/>
        </w:trPr>
        <w:tc>
          <w:tcPr>
            <w:tcW w:type="dxa" w:w="1655"/>
          </w:tcPr>
          <w:p>
            <w:pPr>
              <w:spacing w:after="0"/>
              <w:jc w:val="left"/>
            </w:pPr>
            <w:r>
              <w:rPr>
                <w:sz w:val="16"/>
              </w:rPr>
              <w:t>Brilliant town</w:t>
            </w:r>
          </w:p>
        </w:tc>
        <w:tc>
          <w:tcPr>
            <w:tcW w:type="dxa" w:w="1555"/>
          </w:tcPr>
          <w:p>
            <w:pPr>
              <w:spacing w:after="0"/>
              <w:jc w:val="left"/>
            </w:pPr>
            <w:r>
              <w:rPr>
                <w:sz w:val="16"/>
              </w:rPr>
              <w:t>Town</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0</w:t>
            </w:r>
          </w:p>
        </w:tc>
        <w:tc>
          <w:tcPr>
            <w:tcW w:type="dxa" w:w="3049"/>
          </w:tcPr>
          <w:p>
            <w:pPr>
              <w:spacing w:after="0"/>
              <w:jc w:val="right"/>
            </w:pPr>
            <w:r>
              <w:rPr>
                <w:sz w:val="16"/>
              </w:rPr>
              <w:t>$1,155.75</w:t>
            </w:r>
          </w:p>
        </w:tc>
        <w:tc>
          <w:tcPr>
            <w:tcW w:type="dxa" w:w="2750"/>
          </w:tcPr>
          <w:p>
            <w:pPr>
              <w:spacing w:after="0"/>
              <w:jc w:val="right"/>
            </w:pPr>
            <w:r>
              <w:rPr>
                <w:sz w:val="16"/>
              </w:rPr>
              <w:t>17 total; no approved plan</w:t>
            </w:r>
          </w:p>
        </w:tc>
      </w:tr>
      <w:tr>
        <w:trPr>
          <w:cantSplit/>
        </w:trPr>
        <w:tc>
          <w:tcPr>
            <w:tcW w:type="dxa" w:w="1655"/>
          </w:tcPr>
          <w:p>
            <w:pPr>
              <w:spacing w:after="0"/>
              <w:jc w:val="left"/>
            </w:pPr>
            <w:r>
              <w:rPr>
                <w:sz w:val="16"/>
              </w:rPr>
              <w:t>Gu-Win town</w:t>
            </w:r>
          </w:p>
        </w:tc>
        <w:tc>
          <w:tcPr>
            <w:tcW w:type="dxa" w:w="1555"/>
          </w:tcPr>
          <w:p>
            <w:pPr>
              <w:spacing w:after="0"/>
              <w:jc w:val="left"/>
            </w:pPr>
            <w:r>
              <w:rPr>
                <w:sz w:val="16"/>
              </w:rPr>
              <w:t>Town</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0</w:t>
            </w:r>
          </w:p>
        </w:tc>
        <w:tc>
          <w:tcPr>
            <w:tcW w:type="dxa" w:w="3049"/>
          </w:tcPr>
          <w:p>
            <w:pPr>
              <w:spacing w:after="0"/>
              <w:jc w:val="right"/>
            </w:pPr>
            <w:r>
              <w:rPr>
                <w:sz w:val="16"/>
              </w:rPr>
              <w:t>no Public Assistance recorded</w:t>
            </w:r>
          </w:p>
        </w:tc>
        <w:tc>
          <w:tcPr>
            <w:tcW w:type="dxa" w:w="2750"/>
          </w:tcPr>
          <w:p>
            <w:pPr>
              <w:spacing w:after="0"/>
              <w:jc w:val="right"/>
            </w:pPr>
            <w:r>
              <w:rPr>
                <w:sz w:val="16"/>
              </w:rPr>
              <w:t>0 total; no approved plan</w:t>
            </w:r>
          </w:p>
        </w:tc>
      </w:tr>
      <w:tr>
        <w:trPr>
          <w:cantSplit/>
        </w:trPr>
        <w:tc>
          <w:tcPr>
            <w:tcW w:type="dxa" w:w="1655"/>
          </w:tcPr>
          <w:p>
            <w:pPr>
              <w:spacing w:after="0"/>
              <w:jc w:val="left"/>
            </w:pPr>
            <w:r>
              <w:rPr>
                <w:sz w:val="16"/>
              </w:rPr>
              <w:t>Guin city</w:t>
            </w:r>
          </w:p>
        </w:tc>
        <w:tc>
          <w:tcPr>
            <w:tcW w:type="dxa" w:w="1555"/>
          </w:tcPr>
          <w:p>
            <w:pPr>
              <w:spacing w:after="0"/>
              <w:jc w:val="left"/>
            </w:pPr>
            <w:r>
              <w:rPr>
                <w:sz w:val="16"/>
              </w:rPr>
              <w:t>City</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0</w:t>
            </w:r>
          </w:p>
        </w:tc>
        <w:tc>
          <w:tcPr>
            <w:tcW w:type="dxa" w:w="3049"/>
          </w:tcPr>
          <w:p>
            <w:pPr>
              <w:spacing w:after="0"/>
              <w:jc w:val="right"/>
            </w:pPr>
            <w:r>
              <w:rPr>
                <w:sz w:val="16"/>
              </w:rPr>
              <w:t>$94,261.81</w:t>
            </w:r>
          </w:p>
        </w:tc>
        <w:tc>
          <w:tcPr>
            <w:tcW w:type="dxa" w:w="2750"/>
          </w:tcPr>
          <w:p>
            <w:pPr>
              <w:spacing w:after="0"/>
              <w:jc w:val="right"/>
            </w:pPr>
            <w:r>
              <w:rPr>
                <w:sz w:val="16"/>
              </w:rPr>
              <w:t>36 total; no approved plan</w:t>
            </w:r>
          </w:p>
        </w:tc>
      </w:tr>
      <w:tr>
        <w:trPr>
          <w:cantSplit/>
        </w:trPr>
        <w:tc>
          <w:tcPr>
            <w:tcW w:type="dxa" w:w="1655"/>
          </w:tcPr>
          <w:p>
            <w:pPr>
              <w:spacing w:after="0"/>
              <w:jc w:val="left"/>
            </w:pPr>
            <w:r>
              <w:rPr>
                <w:sz w:val="16"/>
              </w:rPr>
              <w:t>Hackleburg town</w:t>
            </w:r>
          </w:p>
        </w:tc>
        <w:tc>
          <w:tcPr>
            <w:tcW w:type="dxa" w:w="1555"/>
          </w:tcPr>
          <w:p>
            <w:pPr>
              <w:spacing w:after="0"/>
              <w:jc w:val="left"/>
            </w:pPr>
            <w:r>
              <w:rPr>
                <w:sz w:val="16"/>
              </w:rPr>
              <w:t>Town</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0</w:t>
            </w:r>
          </w:p>
        </w:tc>
        <w:tc>
          <w:tcPr>
            <w:tcW w:type="dxa" w:w="3049"/>
          </w:tcPr>
          <w:p>
            <w:pPr>
              <w:spacing w:after="0"/>
              <w:jc w:val="right"/>
            </w:pPr>
            <w:r>
              <w:rPr>
                <w:sz w:val="16"/>
              </w:rPr>
              <w:t>$657,934.71</w:t>
            </w:r>
          </w:p>
        </w:tc>
        <w:tc>
          <w:tcPr>
            <w:tcW w:type="dxa" w:w="2750"/>
          </w:tcPr>
          <w:p>
            <w:pPr>
              <w:spacing w:after="0"/>
              <w:jc w:val="right"/>
            </w:pPr>
            <w:r>
              <w:rPr>
                <w:sz w:val="16"/>
              </w:rPr>
              <w:t>39 total; no approved plan</w:t>
            </w:r>
          </w:p>
        </w:tc>
      </w:tr>
      <w:tr>
        <w:trPr>
          <w:cantSplit/>
        </w:trPr>
        <w:tc>
          <w:tcPr>
            <w:tcW w:type="dxa" w:w="1655"/>
          </w:tcPr>
          <w:p>
            <w:pPr>
              <w:spacing w:after="0"/>
              <w:jc w:val="left"/>
            </w:pPr>
            <w:r>
              <w:rPr>
                <w:sz w:val="16"/>
              </w:rPr>
              <w:t>Hamilton city</w:t>
            </w:r>
          </w:p>
        </w:tc>
        <w:tc>
          <w:tcPr>
            <w:tcW w:type="dxa" w:w="1555"/>
          </w:tcPr>
          <w:p>
            <w:pPr>
              <w:spacing w:after="0"/>
              <w:jc w:val="left"/>
            </w:pPr>
            <w:r>
              <w:rPr>
                <w:sz w:val="16"/>
              </w:rPr>
              <w:t>City</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0</w:t>
            </w:r>
          </w:p>
        </w:tc>
        <w:tc>
          <w:tcPr>
            <w:tcW w:type="dxa" w:w="3049"/>
          </w:tcPr>
          <w:p>
            <w:pPr>
              <w:spacing w:after="0"/>
              <w:jc w:val="right"/>
            </w:pPr>
            <w:r>
              <w:rPr>
                <w:sz w:val="16"/>
              </w:rPr>
              <w:t>$105,780.81</w:t>
            </w:r>
          </w:p>
        </w:tc>
        <w:tc>
          <w:tcPr>
            <w:tcW w:type="dxa" w:w="2750"/>
          </w:tcPr>
          <w:p>
            <w:pPr>
              <w:spacing w:after="0"/>
              <w:jc w:val="right"/>
            </w:pPr>
            <w:r>
              <w:rPr>
                <w:sz w:val="16"/>
              </w:rPr>
              <w:t>97 total; no approved plan</w:t>
            </w:r>
          </w:p>
        </w:tc>
      </w:tr>
      <w:tr>
        <w:trPr>
          <w:cantSplit/>
        </w:trPr>
        <w:tc>
          <w:tcPr>
            <w:tcW w:type="dxa" w:w="1655"/>
          </w:tcPr>
          <w:p>
            <w:pPr>
              <w:spacing w:after="0"/>
              <w:jc w:val="left"/>
            </w:pPr>
            <w:r>
              <w:rPr>
                <w:sz w:val="16"/>
              </w:rPr>
              <w:t>Twin town</w:t>
            </w:r>
          </w:p>
        </w:tc>
        <w:tc>
          <w:tcPr>
            <w:tcW w:type="dxa" w:w="1555"/>
          </w:tcPr>
          <w:p>
            <w:pPr>
              <w:spacing w:after="0"/>
              <w:jc w:val="left"/>
            </w:pPr>
            <w:r>
              <w:rPr>
                <w:sz w:val="16"/>
              </w:rPr>
              <w:t>Town</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0</w:t>
            </w:r>
          </w:p>
        </w:tc>
        <w:tc>
          <w:tcPr>
            <w:tcW w:type="dxa" w:w="3049"/>
          </w:tcPr>
          <w:p>
            <w:pPr>
              <w:spacing w:after="0"/>
              <w:jc w:val="right"/>
            </w:pPr>
            <w:r>
              <w:rPr>
                <w:sz w:val="16"/>
              </w:rPr>
              <w:t>no Public Assistance recorded</w:t>
            </w:r>
          </w:p>
        </w:tc>
        <w:tc>
          <w:tcPr>
            <w:tcW w:type="dxa" w:w="2750"/>
          </w:tcPr>
          <w:p>
            <w:pPr>
              <w:spacing w:after="0"/>
              <w:jc w:val="right"/>
            </w:pPr>
            <w:r>
              <w:rPr>
                <w:sz w:val="16"/>
              </w:rPr>
              <w:t>10 total; no approved plan</w:t>
            </w:r>
          </w:p>
        </w:tc>
      </w:tr>
      <w:tr>
        <w:trPr>
          <w:cantSplit/>
        </w:trPr>
        <w:tc>
          <w:tcPr>
            <w:tcW w:type="dxa" w:w="1655"/>
          </w:tcPr>
          <w:p>
            <w:pPr>
              <w:spacing w:after="0"/>
              <w:jc w:val="left"/>
            </w:pPr>
            <w:r>
              <w:rPr>
                <w:sz w:val="16"/>
              </w:rPr>
              <w:t>Winfield city</w:t>
            </w:r>
          </w:p>
        </w:tc>
        <w:tc>
          <w:tcPr>
            <w:tcW w:type="dxa" w:w="1555"/>
          </w:tcPr>
          <w:p>
            <w:pPr>
              <w:spacing w:after="0"/>
              <w:jc w:val="left"/>
            </w:pPr>
            <w:r>
              <w:rPr>
                <w:sz w:val="16"/>
              </w:rPr>
              <w:t>City</w:t>
            </w:r>
          </w:p>
        </w:tc>
        <w:tc>
          <w:tcPr>
            <w:tcW w:type="dxa" w:w="2750"/>
          </w:tcPr>
          <w:p>
            <w:pPr>
              <w:spacing w:after="0"/>
              <w:jc w:val="left"/>
            </w:pPr>
            <w:r>
              <w:rPr>
                <w:sz w:val="16"/>
              </w:rPr>
              <w:t>No approved plan on record</w:t>
            </w:r>
          </w:p>
        </w:tc>
        <w:tc>
          <w:tcPr>
            <w:tcW w:type="dxa" w:w="2352"/>
          </w:tcPr>
          <w:p>
            <w:pPr>
              <w:spacing w:after="0"/>
              <w:jc w:val="right"/>
            </w:pPr>
            <w:r>
              <w:rPr>
                <w:sz w:val="16"/>
              </w:rPr>
              <w:t>FMA RL 0, SRL 0; any 2</w:t>
            </w:r>
          </w:p>
        </w:tc>
        <w:tc>
          <w:tcPr>
            <w:tcW w:type="dxa" w:w="3049"/>
          </w:tcPr>
          <w:p>
            <w:pPr>
              <w:spacing w:after="0"/>
              <w:jc w:val="right"/>
            </w:pPr>
            <w:r>
              <w:rPr>
                <w:sz w:val="16"/>
              </w:rPr>
              <w:t>$420,288.49</w:t>
            </w:r>
          </w:p>
        </w:tc>
        <w:tc>
          <w:tcPr>
            <w:tcW w:type="dxa" w:w="2750"/>
          </w:tcPr>
          <w:p>
            <w:pPr>
              <w:spacing w:after="0"/>
              <w:jc w:val="right"/>
            </w:pPr>
            <w:r>
              <w:rPr>
                <w:sz w:val="16"/>
              </w:rPr>
              <w:t>43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2"/>
        <w:gridCol w:w="1037"/>
        <w:gridCol w:w="1126"/>
        <w:gridCol w:w="1112"/>
        <w:gridCol w:w="1305"/>
        <w:gridCol w:w="1155"/>
        <w:gridCol w:w="1081"/>
        <w:gridCol w:w="1081"/>
        <w:gridCol w:w="143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8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$6,136,596,183</w:t>
            </w:r>
          </w:p>
        </w:tc>
        <w:tc>
          <w:tcPr>
            <w:tcW w:type="dxa" w:w="1215"/>
          </w:tcPr>
          <w:p>
            <w:pPr>
              <w:spacing w:after="0"/>
              <w:jc w:val="right"/>
            </w:pPr>
            <w:r>
              <w:rPr>
                <w:sz w:val="16"/>
              </w:rPr>
              <w:t>$135,624,830</w:t>
            </w:r>
          </w:p>
        </w:tc>
        <w:tc>
          <w:tcPr>
            <w:tcW w:type="dxa" w:w="1042"/>
          </w:tcPr>
          <w:p>
            <w:pPr>
              <w:spacing w:after="0"/>
              <w:jc w:val="right"/>
            </w:pPr>
            <w:r>
              <w:rPr>
                <w:sz w:val="16"/>
              </w:rPr>
              <w:t>29,281</w:t>
            </w:r>
          </w:p>
        </w:tc>
        <w:tc>
          <w:tcPr>
            <w:tcW w:type="dxa" w:w="1037"/>
          </w:tcPr>
          <w:p>
            <w:pPr>
              <w:spacing w:after="0"/>
              <w:jc w:val="right"/>
            </w:pPr>
            <w:r>
              <w:rPr>
                <w:sz w:val="16"/>
              </w:rPr>
              <w:t>$4,479</w:t>
            </w:r>
          </w:p>
        </w:tc>
        <w:tc>
          <w:tcPr>
            <w:tcW w:type="dxa" w:w="1126"/>
          </w:tcPr>
          <w:p>
            <w:pPr>
              <w:spacing w:after="0"/>
              <w:jc w:val="right"/>
            </w:pPr>
            <w:r>
              <w:rPr>
                <w:sz w:val="16"/>
              </w:rPr>
              <w:t>$94,447</w:t>
            </w:r>
          </w:p>
        </w:tc>
        <w:tc>
          <w:tcPr>
            <w:tcW w:type="dxa" w:w="1112"/>
          </w:tcPr>
          <w:p>
            <w:pPr>
              <w:spacing w:after="0"/>
              <w:jc w:val="right"/>
            </w:pPr>
            <w:r>
              <w:rPr>
                <w:sz w:val="16"/>
              </w:rPr>
              <w:t>$1,738,340</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$3,243,784</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$31,710</w:t>
            </w:r>
          </w:p>
        </w:tc>
        <w:tc>
          <w:tcPr>
            <w:tcW w:type="dxa" w:w="1112"/>
          </w:tcPr>
          <w:p>
            <w:pPr>
              <w:spacing w:after="0"/>
              <w:jc w:val="right"/>
            </w:pPr>
            <w:r>
              <w:rPr>
                <w:sz w:val="16"/>
              </w:rPr>
              <w:t>n/a</w:t>
            </w:r>
          </w:p>
        </w:tc>
        <w:tc>
          <w:tcPr>
            <w:tcW w:type="dxa" w:w="1305"/>
          </w:tcPr>
          <w:p>
            <w:pPr>
              <w:spacing w:after="0"/>
              <w:jc w:val="right"/>
            </w:pPr>
            <w:r>
              <w:rPr>
                <w:sz w:val="16"/>
              </w:rPr>
              <w:t>0.978% (agriculture)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$11,231,721,527</w:t>
            </w:r>
          </w:p>
        </w:tc>
        <w:tc>
          <w:tcPr>
            <w:tcW w:type="dxa" w:w="1215"/>
          </w:tcPr>
          <w:p>
            <w:pPr>
              <w:spacing w:after="0"/>
              <w:jc w:val="right"/>
            </w:pPr>
            <w:r>
              <w:rPr>
                <w:sz w:val="16"/>
              </w:rPr>
              <w:t>n/a</w:t>
            </w:r>
          </w:p>
        </w:tc>
        <w:tc>
          <w:tcPr>
            <w:tcW w:type="dxa" w:w="1042"/>
          </w:tcPr>
          <w:p>
            <w:pPr>
              <w:spacing w:after="0"/>
              <w:jc w:val="right"/>
            </w:pPr>
            <w:r>
              <w:rPr>
                <w:sz w:val="16"/>
              </w:rPr>
              <w:t>29,341</w:t>
            </w:r>
          </w:p>
        </w:tc>
        <w:tc>
          <w:tcPr>
            <w:tcW w:type="dxa" w:w="1037"/>
          </w:tcPr>
          <w:p>
            <w:pPr>
              <w:spacing w:after="0"/>
              <w:jc w:val="right"/>
            </w:pPr>
            <w:r>
              <w:rPr>
                <w:sz w:val="16"/>
              </w:rPr>
              <w:t>$769,715</w:t>
            </w:r>
          </w:p>
        </w:tc>
        <w:tc>
          <w:tcPr>
            <w:tcW w:type="dxa" w:w="1126"/>
          </w:tcPr>
          <w:p>
            <w:pPr>
              <w:spacing w:after="0"/>
              <w:jc w:val="right"/>
            </w:pPr>
            <w:r>
              <w:rPr>
                <w:sz w:val="16"/>
              </w:rPr>
              <w:t>n/a</w:t>
            </w:r>
          </w:p>
        </w:tc>
        <w:tc>
          <w:tcPr>
            <w:tcW w:type="dxa" w:w="1112"/>
          </w:tcPr>
          <w:p>
            <w:pPr>
              <w:spacing w:after="0"/>
              <w:jc w:val="right"/>
            </w:pPr>
            <w:r>
              <w:rPr>
                <w:sz w:val="16"/>
              </w:rPr>
              <w:t>$220,825</w:t>
            </w:r>
          </w:p>
        </w:tc>
        <w:tc>
          <w:tcPr>
            <w:tcW w:type="dxa" w:w="1305"/>
          </w:tcPr>
          <w:p>
            <w:pPr>
              <w:spacing w:after="0"/>
              <w:jc w:val="right"/>
            </w:pPr>
            <w:r>
              <w:rPr>
                <w:sz w:val="16"/>
              </w:rPr>
              <w:t>0.00685%</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$6,136,596,183</w:t>
            </w:r>
          </w:p>
        </w:tc>
        <w:tc>
          <w:tcPr>
            <w:tcW w:type="dxa" w:w="1215"/>
          </w:tcPr>
          <w:p>
            <w:pPr>
              <w:spacing w:after="0"/>
              <w:jc w:val="right"/>
            </w:pPr>
            <w:r>
              <w:rPr>
                <w:sz w:val="16"/>
              </w:rPr>
              <w:t>$135,624,830</w:t>
            </w:r>
          </w:p>
        </w:tc>
        <w:tc>
          <w:tcPr>
            <w:tcW w:type="dxa" w:w="1042"/>
          </w:tcPr>
          <w:p>
            <w:pPr>
              <w:spacing w:after="0"/>
              <w:jc w:val="right"/>
            </w:pPr>
            <w:r>
              <w:rPr>
                <w:sz w:val="16"/>
              </w:rPr>
              <w:t>29,281</w:t>
            </w:r>
          </w:p>
        </w:tc>
        <w:tc>
          <w:tcPr>
            <w:tcW w:type="dxa" w:w="1037"/>
          </w:tcPr>
          <w:p>
            <w:pPr>
              <w:spacing w:after="0"/>
              <w:jc w:val="right"/>
            </w:pPr>
            <w:r>
              <w:rPr>
                <w:sz w:val="16"/>
              </w:rPr>
              <w:t>$56,253</w:t>
            </w:r>
          </w:p>
        </w:tc>
        <w:tc>
          <w:tcPr>
            <w:tcW w:type="dxa" w:w="1126"/>
          </w:tcPr>
          <w:p>
            <w:pPr>
              <w:spacing w:after="0"/>
              <w:jc w:val="right"/>
            </w:pPr>
            <w:r>
              <w:rPr>
                <w:sz w:val="16"/>
              </w:rPr>
              <w:t>$13,561</w:t>
            </w:r>
          </w:p>
        </w:tc>
        <w:tc>
          <w:tcPr>
            <w:tcW w:type="dxa" w:w="1112"/>
          </w:tcPr>
          <w:p>
            <w:pPr>
              <w:spacing w:after="0"/>
              <w:jc w:val="right"/>
            </w:pPr>
            <w:r>
              <w:rPr>
                <w:sz w:val="16"/>
              </w:rPr>
              <w:t>$65,629</w:t>
            </w:r>
          </w:p>
        </w:tc>
        <w:tc>
          <w:tcPr>
            <w:tcW w:type="dxa" w:w="1305"/>
          </w:tcPr>
          <w:p>
            <w:pPr>
              <w:spacing w:after="0"/>
              <w:jc w:val="right"/>
            </w:pPr>
            <w:r>
              <w:rPr>
                <w:sz w:val="16"/>
              </w:rPr>
              <w:t>0.000917%</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$6,136,596,183</w:t>
            </w:r>
          </w:p>
        </w:tc>
        <w:tc>
          <w:tcPr>
            <w:tcW w:type="dxa" w:w="1215"/>
          </w:tcPr>
          <w:p>
            <w:pPr>
              <w:spacing w:after="0"/>
              <w:jc w:val="right"/>
            </w:pPr>
            <w:r>
              <w:rPr>
                <w:sz w:val="16"/>
              </w:rPr>
              <w:t>$135,624,830</w:t>
            </w:r>
          </w:p>
        </w:tc>
        <w:tc>
          <w:tcPr>
            <w:tcW w:type="dxa" w:w="1042"/>
          </w:tcPr>
          <w:p>
            <w:pPr>
              <w:spacing w:after="0"/>
              <w:jc w:val="right"/>
            </w:pPr>
            <w:r>
              <w:rPr>
                <w:sz w:val="16"/>
              </w:rPr>
              <w:t>29,281</w:t>
            </w:r>
          </w:p>
        </w:tc>
        <w:tc>
          <w:tcPr>
            <w:tcW w:type="dxa" w:w="1037"/>
          </w:tcPr>
          <w:p>
            <w:pPr>
              <w:spacing w:after="0"/>
              <w:jc w:val="right"/>
            </w:pPr>
            <w:r>
              <w:rPr>
                <w:sz w:val="16"/>
              </w:rPr>
              <w:t>$36</w:t>
            </w:r>
          </w:p>
        </w:tc>
        <w:tc>
          <w:tcPr>
            <w:tcW w:type="dxa" w:w="1126"/>
          </w:tcPr>
          <w:p>
            <w:pPr>
              <w:spacing w:after="0"/>
              <w:jc w:val="right"/>
            </w:pPr>
            <w:r>
              <w:rPr>
                <w:sz w:val="16"/>
              </w:rPr>
              <w:t>$5,712</w:t>
            </w:r>
          </w:p>
        </w:tc>
        <w:tc>
          <w:tcPr>
            <w:tcW w:type="dxa" w:w="1112"/>
          </w:tcPr>
          <w:p>
            <w:pPr>
              <w:spacing w:after="0"/>
              <w:jc w:val="right"/>
            </w:pPr>
            <w:r>
              <w:rPr>
                <w:sz w:val="16"/>
              </w:rPr>
              <w:t>$474,409</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$6,136,596,183</w:t>
            </w:r>
          </w:p>
        </w:tc>
        <w:tc>
          <w:tcPr>
            <w:tcW w:type="dxa" w:w="1215"/>
          </w:tcPr>
          <w:p>
            <w:pPr>
              <w:spacing w:after="0"/>
              <w:jc w:val="right"/>
            </w:pPr>
            <w:r>
              <w:rPr>
                <w:sz w:val="16"/>
              </w:rPr>
              <w:t>$135,613,631</w:t>
            </w:r>
          </w:p>
        </w:tc>
        <w:tc>
          <w:tcPr>
            <w:tcW w:type="dxa" w:w="1042"/>
          </w:tcPr>
          <w:p>
            <w:pPr>
              <w:spacing w:after="0"/>
              <w:jc w:val="right"/>
            </w:pPr>
            <w:r>
              <w:rPr>
                <w:sz w:val="16"/>
              </w:rPr>
              <w:t>29,281</w:t>
            </w:r>
          </w:p>
        </w:tc>
        <w:tc>
          <w:tcPr>
            <w:tcW w:type="dxa" w:w="1037"/>
          </w:tcPr>
          <w:p>
            <w:pPr>
              <w:spacing w:after="0"/>
              <w:jc w:val="right"/>
            </w:pPr>
            <w:r>
              <w:rPr>
                <w:sz w:val="16"/>
              </w:rPr>
              <w:t>$205,218</w:t>
            </w:r>
          </w:p>
        </w:tc>
        <w:tc>
          <w:tcPr>
            <w:tcW w:type="dxa" w:w="1126"/>
          </w:tcPr>
          <w:p>
            <w:pPr>
              <w:spacing w:after="0"/>
              <w:jc w:val="right"/>
            </w:pPr>
            <w:r>
              <w:rPr>
                <w:sz w:val="16"/>
              </w:rPr>
              <w:t>$72,366</w:t>
            </w:r>
          </w:p>
        </w:tc>
        <w:tc>
          <w:tcPr>
            <w:tcW w:type="dxa" w:w="1112"/>
          </w:tcPr>
          <w:p>
            <w:pPr>
              <w:spacing w:after="0"/>
              <w:jc w:val="right"/>
            </w:pPr>
            <w:r>
              <w:rPr>
                <w:sz w:val="16"/>
              </w:rPr>
              <w:t>$6,577</w:t>
            </w:r>
          </w:p>
        </w:tc>
        <w:tc>
          <w:tcPr>
            <w:tcW w:type="dxa" w:w="1305"/>
          </w:tcPr>
          <w:p>
            <w:pPr>
              <w:spacing w:after="0"/>
              <w:jc w:val="right"/>
            </w:pPr>
            <w:r>
              <w:rPr>
                <w:sz w:val="16"/>
              </w:rPr>
              <w:t>0.00334%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$6,136,596,183</w:t>
            </w:r>
          </w:p>
        </w:tc>
        <w:tc>
          <w:tcPr>
            <w:tcW w:type="dxa" w:w="1215"/>
          </w:tcPr>
          <w:p>
            <w:pPr>
              <w:spacing w:after="0"/>
              <w:jc w:val="right"/>
            </w:pPr>
            <w:r>
              <w:rPr>
                <w:sz w:val="16"/>
              </w:rPr>
              <w:t>n/a</w:t>
            </w:r>
          </w:p>
        </w:tc>
        <w:tc>
          <w:tcPr>
            <w:tcW w:type="dxa" w:w="1042"/>
          </w:tcPr>
          <w:p>
            <w:pPr>
              <w:spacing w:after="0"/>
              <w:jc w:val="right"/>
            </w:pPr>
            <w:r>
              <w:rPr>
                <w:sz w:val="16"/>
              </w:rPr>
              <w:t>29,281</w:t>
            </w:r>
          </w:p>
        </w:tc>
        <w:tc>
          <w:tcPr>
            <w:tcW w:type="dxa" w:w="1037"/>
          </w:tcPr>
          <w:p>
            <w:pPr>
              <w:spacing w:after="0"/>
              <w:jc w:val="right"/>
            </w:pPr>
            <w:r>
              <w:rPr>
                <w:sz w:val="16"/>
              </w:rPr>
              <w:t>$46,291</w:t>
            </w:r>
          </w:p>
        </w:tc>
        <w:tc>
          <w:tcPr>
            <w:tcW w:type="dxa" w:w="1126"/>
          </w:tcPr>
          <w:p>
            <w:pPr>
              <w:spacing w:after="0"/>
              <w:jc w:val="right"/>
            </w:pPr>
            <w:r>
              <w:rPr>
                <w:sz w:val="16"/>
              </w:rPr>
              <w:t>n/a</w:t>
            </w:r>
          </w:p>
        </w:tc>
        <w:tc>
          <w:tcPr>
            <w:tcW w:type="dxa" w:w="1112"/>
          </w:tcPr>
          <w:p>
            <w:pPr>
              <w:spacing w:after="0"/>
              <w:jc w:val="right"/>
            </w:pPr>
            <w:r>
              <w:rPr>
                <w:sz w:val="16"/>
              </w:rPr>
              <w:t>$5,505</w:t>
            </w:r>
          </w:p>
        </w:tc>
        <w:tc>
          <w:tcPr>
            <w:tcW w:type="dxa" w:w="1305"/>
          </w:tcPr>
          <w:p>
            <w:pPr>
              <w:spacing w:after="0"/>
              <w:jc w:val="right"/>
            </w:pPr>
            <w:r>
              <w:rPr>
                <w:sz w:val="16"/>
              </w:rPr>
              <w:t>0.000754%</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$6,131,621,802</w:t>
            </w:r>
          </w:p>
        </w:tc>
        <w:tc>
          <w:tcPr>
            <w:tcW w:type="dxa" w:w="1215"/>
          </w:tcPr>
          <w:p>
            <w:pPr>
              <w:spacing w:after="0"/>
              <w:jc w:val="right"/>
            </w:pPr>
            <w:r>
              <w:rPr>
                <w:sz w:val="16"/>
              </w:rPr>
              <w:t>$10,597,785</w:t>
            </w:r>
          </w:p>
        </w:tc>
        <w:tc>
          <w:tcPr>
            <w:tcW w:type="dxa" w:w="1042"/>
          </w:tcPr>
          <w:p>
            <w:pPr>
              <w:spacing w:after="0"/>
              <w:jc w:val="right"/>
            </w:pPr>
            <w:r>
              <w:rPr>
                <w:sz w:val="16"/>
              </w:rPr>
              <w:t>447</w:t>
            </w:r>
          </w:p>
        </w:tc>
        <w:tc>
          <w:tcPr>
            <w:tcW w:type="dxa" w:w="1037"/>
          </w:tcPr>
          <w:p>
            <w:pPr>
              <w:spacing w:after="0"/>
              <w:jc w:val="right"/>
            </w:pPr>
            <w:r>
              <w:rPr>
                <w:sz w:val="16"/>
              </w:rPr>
              <w:t>$6,060,712</w:t>
            </w:r>
          </w:p>
        </w:tc>
        <w:tc>
          <w:tcPr>
            <w:tcW w:type="dxa" w:w="1126"/>
          </w:tcPr>
          <w:p>
            <w:pPr>
              <w:spacing w:after="0"/>
              <w:jc w:val="right"/>
            </w:pPr>
            <w:r>
              <w:rPr>
                <w:sz w:val="16"/>
              </w:rPr>
              <w:t>$3,142</w:t>
            </w:r>
          </w:p>
        </w:tc>
        <w:tc>
          <w:tcPr>
            <w:tcW w:type="dxa" w:w="1112"/>
          </w:tcPr>
          <w:p>
            <w:pPr>
              <w:spacing w:after="0"/>
              <w:jc w:val="right"/>
            </w:pPr>
            <w:r>
              <w:rPr>
                <w:sz w:val="16"/>
              </w:rPr>
              <w:t>$19,565</w:t>
            </w:r>
          </w:p>
        </w:tc>
        <w:tc>
          <w:tcPr>
            <w:tcW w:type="dxa" w:w="1305"/>
          </w:tcPr>
          <w:p>
            <w:pPr>
              <w:spacing w:after="0"/>
              <w:jc w:val="right"/>
            </w:pPr>
            <w:r>
              <w:rPr>
                <w:sz w:val="16"/>
              </w:rPr>
              <w:t>n/a (see note)</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$213,446,629</w:t>
            </w:r>
          </w:p>
        </w:tc>
        <w:tc>
          <w:tcPr>
            <w:tcW w:type="dxa" w:w="1215"/>
          </w:tcPr>
          <w:p>
            <w:pPr>
              <w:spacing w:after="0"/>
              <w:jc w:val="right"/>
            </w:pPr>
            <w:r>
              <w:rPr>
                <w:sz w:val="16"/>
              </w:rPr>
              <w:t>n/a</w:t>
            </w:r>
          </w:p>
        </w:tc>
        <w:tc>
          <w:tcPr>
            <w:tcW w:type="dxa" w:w="1042"/>
          </w:tcPr>
          <w:p>
            <w:pPr>
              <w:spacing w:after="0"/>
              <w:jc w:val="right"/>
            </w:pPr>
            <w:r>
              <w:rPr>
                <w:sz w:val="16"/>
              </w:rPr>
              <w:t>1,427</w:t>
            </w:r>
          </w:p>
        </w:tc>
        <w:tc>
          <w:tcPr>
            <w:tcW w:type="dxa" w:w="1037"/>
          </w:tcPr>
          <w:p>
            <w:pPr>
              <w:spacing w:after="0"/>
              <w:jc w:val="right"/>
            </w:pPr>
            <w:r>
              <w:rPr>
                <w:sz w:val="16"/>
              </w:rPr>
              <w:t>$20,488</w:t>
            </w:r>
          </w:p>
        </w:tc>
        <w:tc>
          <w:tcPr>
            <w:tcW w:type="dxa" w:w="1126"/>
          </w:tcPr>
          <w:p>
            <w:pPr>
              <w:spacing w:after="0"/>
              <w:jc w:val="right"/>
            </w:pPr>
            <w:r>
              <w:rPr>
                <w:sz w:val="16"/>
              </w:rPr>
              <w:t>n/a</w:t>
            </w:r>
          </w:p>
        </w:tc>
        <w:tc>
          <w:tcPr>
            <w:tcW w:type="dxa" w:w="1112"/>
          </w:tcPr>
          <w:p>
            <w:pPr>
              <w:spacing w:after="0"/>
              <w:jc w:val="right"/>
            </w:pPr>
            <w:r>
              <w:rPr>
                <w:sz w:val="16"/>
              </w:rPr>
              <w:t>$1,024</w:t>
            </w:r>
          </w:p>
        </w:tc>
        <w:tc>
          <w:tcPr>
            <w:tcW w:type="dxa" w:w="1305"/>
          </w:tcPr>
          <w:p>
            <w:pPr>
              <w:spacing w:after="0"/>
              <w:jc w:val="right"/>
            </w:pPr>
            <w:r>
              <w:rPr>
                <w:sz w:val="16"/>
              </w:rPr>
              <w:t>0.0096%</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$6,136,596,183</w:t>
            </w:r>
          </w:p>
        </w:tc>
        <w:tc>
          <w:tcPr>
            <w:tcW w:type="dxa" w:w="1215"/>
          </w:tcPr>
          <w:p>
            <w:pPr>
              <w:spacing w:after="0"/>
              <w:jc w:val="right"/>
            </w:pPr>
            <w:r>
              <w:rPr>
                <w:sz w:val="16"/>
              </w:rPr>
              <w:t>n/a</w:t>
            </w:r>
          </w:p>
        </w:tc>
        <w:tc>
          <w:tcPr>
            <w:tcW w:type="dxa" w:w="1042"/>
          </w:tcPr>
          <w:p>
            <w:pPr>
              <w:spacing w:after="0"/>
              <w:jc w:val="right"/>
            </w:pPr>
            <w:r>
              <w:rPr>
                <w:sz w:val="16"/>
              </w:rPr>
              <w:t>29,281</w:t>
            </w:r>
          </w:p>
        </w:tc>
        <w:tc>
          <w:tcPr>
            <w:tcW w:type="dxa" w:w="1037"/>
          </w:tcPr>
          <w:p>
            <w:pPr>
              <w:spacing w:after="0"/>
              <w:jc w:val="right"/>
            </w:pPr>
            <w:r>
              <w:rPr>
                <w:sz w:val="16"/>
              </w:rPr>
              <w:t>$13,429</w:t>
            </w:r>
          </w:p>
        </w:tc>
        <w:tc>
          <w:tcPr>
            <w:tcW w:type="dxa" w:w="1126"/>
          </w:tcPr>
          <w:p>
            <w:pPr>
              <w:spacing w:after="0"/>
              <w:jc w:val="right"/>
            </w:pPr>
            <w:r>
              <w:rPr>
                <w:sz w:val="16"/>
              </w:rPr>
              <w:t>n/a</w:t>
            </w:r>
          </w:p>
        </w:tc>
        <w:tc>
          <w:tcPr>
            <w:tcW w:type="dxa" w:w="1112"/>
          </w:tcPr>
          <w:p>
            <w:pPr>
              <w:spacing w:after="0"/>
              <w:jc w:val="right"/>
            </w:pPr>
            <w:r>
              <w:rPr>
                <w:sz w:val="16"/>
              </w:rPr>
              <w:t>$1,712,500</w:t>
            </w:r>
          </w:p>
        </w:tc>
        <w:tc>
          <w:tcPr>
            <w:tcW w:type="dxa" w:w="1305"/>
          </w:tcPr>
          <w:p>
            <w:pPr>
              <w:spacing w:after="0"/>
              <w:jc w:val="right"/>
            </w:pPr>
            <w:r>
              <w:rPr>
                <w:sz w:val="16"/>
              </w:rPr>
              <w:t>0.000219%</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$6,136,596,183</w:t>
            </w:r>
          </w:p>
        </w:tc>
        <w:tc>
          <w:tcPr>
            <w:tcW w:type="dxa" w:w="1215"/>
          </w:tcPr>
          <w:p>
            <w:pPr>
              <w:spacing w:after="0"/>
              <w:jc w:val="right"/>
            </w:pPr>
            <w:r>
              <w:rPr>
                <w:sz w:val="16"/>
              </w:rPr>
              <w:t>$135,624,830</w:t>
            </w:r>
          </w:p>
        </w:tc>
        <w:tc>
          <w:tcPr>
            <w:tcW w:type="dxa" w:w="1042"/>
          </w:tcPr>
          <w:p>
            <w:pPr>
              <w:spacing w:after="0"/>
              <w:jc w:val="right"/>
            </w:pPr>
            <w:r>
              <w:rPr>
                <w:sz w:val="16"/>
              </w:rPr>
              <w:t>29,281</w:t>
            </w:r>
          </w:p>
        </w:tc>
        <w:tc>
          <w:tcPr>
            <w:tcW w:type="dxa" w:w="1037"/>
          </w:tcPr>
          <w:p>
            <w:pPr>
              <w:spacing w:after="0"/>
              <w:jc w:val="right"/>
            </w:pPr>
            <w:r>
              <w:rPr>
                <w:sz w:val="16"/>
              </w:rPr>
              <w:t>$209,507</w:t>
            </w:r>
          </w:p>
        </w:tc>
        <w:tc>
          <w:tcPr>
            <w:tcW w:type="dxa" w:w="1126"/>
          </w:tcPr>
          <w:p>
            <w:pPr>
              <w:spacing w:after="0"/>
              <w:jc w:val="right"/>
            </w:pPr>
            <w:r>
              <w:rPr>
                <w:sz w:val="16"/>
              </w:rPr>
              <w:t>$8,804</w:t>
            </w:r>
          </w:p>
        </w:tc>
        <w:tc>
          <w:tcPr>
            <w:tcW w:type="dxa" w:w="1112"/>
          </w:tcPr>
          <w:p>
            <w:pPr>
              <w:spacing w:after="0"/>
              <w:jc w:val="right"/>
            </w:pPr>
            <w:r>
              <w:rPr>
                <w:sz w:val="16"/>
              </w:rPr>
              <w:t>$246,863</w:t>
            </w:r>
          </w:p>
        </w:tc>
        <w:tc>
          <w:tcPr>
            <w:tcW w:type="dxa" w:w="1305"/>
          </w:tcPr>
          <w:p>
            <w:pPr>
              <w:spacing w:after="0"/>
              <w:jc w:val="right"/>
            </w:pPr>
            <w:r>
              <w:rPr>
                <w:sz w:val="16"/>
              </w:rPr>
              <w:t>0.00341%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$6,136,596,183</w:t>
            </w:r>
          </w:p>
        </w:tc>
        <w:tc>
          <w:tcPr>
            <w:tcW w:type="dxa" w:w="1215"/>
          </w:tcPr>
          <w:p>
            <w:pPr>
              <w:spacing w:after="0"/>
              <w:jc w:val="right"/>
            </w:pPr>
            <w:r>
              <w:rPr>
                <w:sz w:val="16"/>
              </w:rPr>
              <w:t>$135,624,830</w:t>
            </w:r>
          </w:p>
        </w:tc>
        <w:tc>
          <w:tcPr>
            <w:tcW w:type="dxa" w:w="1042"/>
          </w:tcPr>
          <w:p>
            <w:pPr>
              <w:spacing w:after="0"/>
              <w:jc w:val="right"/>
            </w:pPr>
            <w:r>
              <w:rPr>
                <w:sz w:val="16"/>
              </w:rPr>
              <w:t>29,281</w:t>
            </w:r>
          </w:p>
        </w:tc>
        <w:tc>
          <w:tcPr>
            <w:tcW w:type="dxa" w:w="1037"/>
          </w:tcPr>
          <w:p>
            <w:pPr>
              <w:spacing w:after="0"/>
              <w:jc w:val="right"/>
            </w:pPr>
            <w:r>
              <w:rPr>
                <w:sz w:val="16"/>
              </w:rPr>
              <w:t>$1,978,630</w:t>
            </w:r>
          </w:p>
        </w:tc>
        <w:tc>
          <w:tcPr>
            <w:tcW w:type="dxa" w:w="1126"/>
          </w:tcPr>
          <w:p>
            <w:pPr>
              <w:spacing w:after="0"/>
              <w:jc w:val="right"/>
            </w:pPr>
            <w:r>
              <w:rPr>
                <w:sz w:val="16"/>
              </w:rPr>
              <w:t>$15,585</w:t>
            </w:r>
          </w:p>
        </w:tc>
        <w:tc>
          <w:tcPr>
            <w:tcW w:type="dxa" w:w="1112"/>
          </w:tcPr>
          <w:p>
            <w:pPr>
              <w:spacing w:after="0"/>
              <w:jc w:val="right"/>
            </w:pPr>
            <w:r>
              <w:rPr>
                <w:sz w:val="16"/>
              </w:rPr>
              <w:t>$2,433,760</w:t>
            </w:r>
          </w:p>
        </w:tc>
        <w:tc>
          <w:tcPr>
            <w:tcW w:type="dxa" w:w="1305"/>
          </w:tcPr>
          <w:p>
            <w:pPr>
              <w:spacing w:after="0"/>
              <w:jc w:val="right"/>
            </w:pPr>
            <w:r>
              <w:rPr>
                <w:sz w:val="16"/>
              </w:rPr>
              <w:t>0.0322%</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$418,796,227</w:t>
            </w:r>
          </w:p>
        </w:tc>
        <w:tc>
          <w:tcPr>
            <w:tcW w:type="dxa" w:w="1215"/>
          </w:tcPr>
          <w:p>
            <w:pPr>
              <w:spacing w:after="0"/>
              <w:jc w:val="right"/>
            </w:pPr>
            <w:r>
              <w:rPr>
                <w:sz w:val="16"/>
              </w:rPr>
              <w:t>$18,810,502</w:t>
            </w:r>
          </w:p>
        </w:tc>
        <w:tc>
          <w:tcPr>
            <w:tcW w:type="dxa" w:w="1042"/>
          </w:tcPr>
          <w:p>
            <w:pPr>
              <w:spacing w:after="0"/>
              <w:jc w:val="right"/>
            </w:pPr>
            <w:r>
              <w:rPr>
                <w:sz w:val="16"/>
              </w:rPr>
              <w:t>3,759</w:t>
            </w:r>
          </w:p>
        </w:tc>
        <w:tc>
          <w:tcPr>
            <w:tcW w:type="dxa" w:w="1037"/>
          </w:tcPr>
          <w:p>
            <w:pPr>
              <w:spacing w:after="0"/>
              <w:jc w:val="right"/>
            </w:pPr>
            <w:r>
              <w:rPr>
                <w:sz w:val="16"/>
              </w:rPr>
              <w:t>$9,667</w:t>
            </w:r>
          </w:p>
        </w:tc>
        <w:tc>
          <w:tcPr>
            <w:tcW w:type="dxa" w:w="1126"/>
          </w:tcPr>
          <w:p>
            <w:pPr>
              <w:spacing w:after="0"/>
              <w:jc w:val="right"/>
            </w:pPr>
            <w:r>
              <w:rPr>
                <w:sz w:val="16"/>
              </w:rPr>
              <w:t>$97</w:t>
            </w:r>
          </w:p>
        </w:tc>
        <w:tc>
          <w:tcPr>
            <w:tcW w:type="dxa" w:w="1112"/>
          </w:tcPr>
          <w:p>
            <w:pPr>
              <w:spacing w:after="0"/>
              <w:jc w:val="right"/>
            </w:pPr>
            <w:r>
              <w:rPr>
                <w:sz w:val="16"/>
              </w:rPr>
              <w:t>$2,912</w:t>
            </w:r>
          </w:p>
        </w:tc>
        <w:tc>
          <w:tcPr>
            <w:tcW w:type="dxa" w:w="1305"/>
          </w:tcPr>
          <w:p>
            <w:pPr>
              <w:spacing w:after="0"/>
              <w:jc w:val="right"/>
            </w:pPr>
            <w:r>
              <w:rPr>
                <w:sz w:val="16"/>
              </w:rPr>
              <w:t>0.00231%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$6,136,596,183</w:t>
            </w:r>
          </w:p>
        </w:tc>
        <w:tc>
          <w:tcPr>
            <w:tcW w:type="dxa" w:w="1215"/>
          </w:tcPr>
          <w:p>
            <w:pPr>
              <w:spacing w:after="0"/>
              <w:jc w:val="right"/>
            </w:pPr>
            <w:r>
              <w:rPr>
                <w:sz w:val="16"/>
              </w:rPr>
              <w:t>$135,624,830</w:t>
            </w:r>
          </w:p>
        </w:tc>
        <w:tc>
          <w:tcPr>
            <w:tcW w:type="dxa" w:w="1042"/>
          </w:tcPr>
          <w:p>
            <w:pPr>
              <w:spacing w:after="0"/>
              <w:jc w:val="right"/>
            </w:pPr>
            <w:r>
              <w:rPr>
                <w:sz w:val="16"/>
              </w:rPr>
              <w:t>29,281</w:t>
            </w:r>
          </w:p>
        </w:tc>
        <w:tc>
          <w:tcPr>
            <w:tcW w:type="dxa" w:w="1037"/>
          </w:tcPr>
          <w:p>
            <w:pPr>
              <w:spacing w:after="0"/>
              <w:jc w:val="right"/>
            </w:pPr>
            <w:r>
              <w:rPr>
                <w:sz w:val="16"/>
              </w:rPr>
              <w:t>$2,288</w:t>
            </w:r>
          </w:p>
        </w:tc>
        <w:tc>
          <w:tcPr>
            <w:tcW w:type="dxa" w:w="1126"/>
          </w:tcPr>
          <w:p>
            <w:pPr>
              <w:spacing w:after="0"/>
              <w:jc w:val="right"/>
            </w:pPr>
            <w:r>
              <w:rPr>
                <w:sz w:val="16"/>
              </w:rPr>
              <w:t>$82</w:t>
            </w:r>
          </w:p>
        </w:tc>
        <w:tc>
          <w:tcPr>
            <w:tcW w:type="dxa" w:w="1112"/>
          </w:tcPr>
          <w:p>
            <w:pPr>
              <w:spacing w:after="0"/>
              <w:jc w:val="right"/>
            </w:pPr>
            <w:r>
              <w:rPr>
                <w:sz w:val="16"/>
              </w:rPr>
              <w:t>$5,782</w:t>
            </w:r>
          </w:p>
        </w:tc>
        <w:tc>
          <w:tcPr>
            <w:tcW w:type="dxa" w:w="1305"/>
          </w:tcPr>
          <w:p>
            <w:pPr>
              <w:spacing w:after="0"/>
              <w:jc w:val="right"/>
            </w:pPr>
            <w:r>
              <w:rPr>
                <w:sz w:val="16"/>
              </w:rPr>
              <w:t>under 0.0001%</w:t>
            </w:r>
          </w:p>
        </w:tc>
        <w:tc>
          <w:tcPr>
            <w:tcW w:type="dxa" w:w="1155"/>
          </w:tcPr>
          <w:p>
            <w:pPr>
              <w:spacing w:after="0"/>
              <w:jc w:val="right"/>
            </w:pPr>
          </w:p>
        </w:tc>
        <w:tc>
          <w:tcPr>
            <w:tcW w:type="dxa" w:w="1081"/>
          </w:tcPr>
          <w:p>
            <w:pPr>
              <w:spacing w:after="0"/>
              <w:jc w:val="right"/>
            </w:pPr>
          </w:p>
        </w:tc>
        <w:tc>
          <w:tcPr>
            <w:tcW w:type="dxa" w:w="1081"/>
          </w:tcPr>
          <w:p>
            <w:pPr>
              <w:spacing w:after="0"/>
              <w:jc w:val="right"/>
            </w:pPr>
          </w:p>
        </w:tc>
        <w:tc>
          <w:tcPr>
            <w:tcW w:type="dxa" w:w="14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29,281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$6,136,596,183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$135,624,830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$9,622,221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$6,933,692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Winfield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Marion County (unincorporated area)</w:t>
            </w:r>
          </w:p>
        </w:tc>
        <w:tc>
          <w:tcPr>
            <w:tcW w:type="dxa" w:w="1604"/>
          </w:tcPr>
          <w:p>
            <w:pPr>
              <w:spacing w:after="0"/>
              <w:jc w:val="left"/>
            </w:pPr>
            <w:r>
              <w:rPr>
                <w:sz w:val="16"/>
              </w:rPr>
              <w:t>010161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Bear Creek town</w:t>
            </w:r>
          </w:p>
        </w:tc>
        <w:tc>
          <w:tcPr>
            <w:tcW w:type="dxa" w:w="1604"/>
          </w:tcPr>
          <w:p>
            <w:pPr>
              <w:spacing w:after="0"/>
              <w:jc w:val="left"/>
            </w:pPr>
            <w:r>
              <w:rPr>
                <w:sz w:val="16"/>
              </w:rPr>
              <w:t>010352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Brilliant town</w:t>
            </w:r>
          </w:p>
        </w:tc>
        <w:tc>
          <w:tcPr>
            <w:tcW w:type="dxa" w:w="1604"/>
          </w:tcPr>
          <w:p>
            <w:pPr>
              <w:spacing w:after="0"/>
              <w:jc w:val="left"/>
            </w:pPr>
            <w:r>
              <w:rPr>
                <w:sz w:val="16"/>
              </w:rPr>
              <w:t>010342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Gu-Win town</w:t>
            </w:r>
          </w:p>
        </w:tc>
        <w:tc>
          <w:tcPr>
            <w:tcW w:type="dxa" w:w="1604"/>
          </w:tcPr>
          <w:p>
            <w:pPr>
              <w:spacing w:after="0"/>
              <w:jc w:val="left"/>
            </w:pPr>
            <w:r>
              <w:rPr>
                <w:sz w:val="16"/>
              </w:rPr>
              <w:t>010458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Guin city</w:t>
            </w:r>
          </w:p>
        </w:tc>
        <w:tc>
          <w:tcPr>
            <w:tcW w:type="dxa" w:w="1604"/>
          </w:tcPr>
          <w:p>
            <w:pPr>
              <w:spacing w:after="0"/>
              <w:jc w:val="left"/>
            </w:pPr>
            <w:r>
              <w:rPr>
                <w:sz w:val="16"/>
              </w:rPr>
              <w:t>010162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Hackleburg town</w:t>
            </w:r>
          </w:p>
        </w:tc>
        <w:tc>
          <w:tcPr>
            <w:tcW w:type="dxa" w:w="1604"/>
          </w:tcPr>
          <w:p>
            <w:pPr>
              <w:spacing w:after="0"/>
              <w:jc w:val="left"/>
            </w:pPr>
            <w:r>
              <w:rPr>
                <w:sz w:val="16"/>
              </w:rPr>
              <w:t>010274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Hamilton city</w:t>
            </w:r>
          </w:p>
        </w:tc>
        <w:tc>
          <w:tcPr>
            <w:tcW w:type="dxa" w:w="1604"/>
          </w:tcPr>
          <w:p>
            <w:pPr>
              <w:spacing w:after="0"/>
              <w:jc w:val="left"/>
            </w:pPr>
            <w:r>
              <w:rPr>
                <w:sz w:val="16"/>
              </w:rPr>
              <w:t>010163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Twin town</w:t>
            </w:r>
          </w:p>
        </w:tc>
        <w:tc>
          <w:tcPr>
            <w:tcW w:type="dxa" w:w="1604"/>
          </w:tcPr>
          <w:p>
            <w:pPr>
              <w:spacing w:after="0"/>
              <w:jc w:val="left"/>
            </w:pPr>
            <w:r>
              <w:rPr>
                <w:sz w:val="16"/>
              </w:rPr>
              <w:t>010510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Winfield city</w:t>
            </w:r>
          </w:p>
        </w:tc>
        <w:tc>
          <w:tcPr>
            <w:tcW w:type="dxa" w:w="1604"/>
          </w:tcPr>
          <w:p>
            <w:pPr>
              <w:spacing w:after="0"/>
              <w:jc w:val="left"/>
            </w:pPr>
            <w:r>
              <w:rPr>
                <w:sz w:val="16"/>
              </w:rPr>
              <w:t>010164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AL: risk-assessment baseline packet, release 2026-10 (data as of 2026-09-30; County FIPS 01093). Automated baseline. </w:t>
      </w:r>
      <w:hyperlink r:id="rId15">
        <w:r>
          <w:rPr>
            <w:color w:val="1F4E99"/>
            <w:sz w:val="17"/>
            <w:u w:val="single"/>
          </w:rPr>
          <w:t>https://hazardplain.org/al/01093/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AL: Risk-assessment baseline packet</dc:title>
  <dc:subject>Hazard Plain release 2026-10, as of 2026-09-30. Automated baseline</dc:subject>
  <dc:creator>Hazard Plain</dc:creator>
  <cp:keywords>Hazard Plain; hazard mitigation; risk assessment; 01093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