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Lowndes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Expires: </w:t>
      </w:r>
      <w:r>
        <w:rPr/>
        <w:t>2031-05-27</w:t>
      </w:r>
    </w:p>
    <w:p>
      <w:pPr>
        <w:keepNext/>
        <w:spacing w:after="40" w:before="0"/>
      </w:pPr>
      <w:r>
        <w:rPr>
          <w:b/>
        </w:rPr>
        <w:t xml:space="preserve">As of: </w:t>
      </w:r>
      <w:r>
        <w:rPr/>
        <w:t>2026-09-28</w:t>
      </w:r>
    </w:p>
    <w:p>
      <w:pPr>
        <w:keepNext/>
        <w:spacing w:after="40" w:before="0"/>
      </w:pPr>
      <w:r>
        <w:rPr>
          <w:b/>
        </w:rPr>
        <w:t xml:space="preserve">Days: </w:t>
      </w:r>
      <w:r>
        <w:rPr/>
        <w:t>1,702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1394"/>
        <w:gridCol w:w="1494"/>
        <w:gridCol w:w="1409"/>
        <w:gridCol w:w="1885"/>
        <w:gridCol w:w="1404"/>
        <w:gridCol w:w="821"/>
        <w:gridCol w:w="2252"/>
        <w:gridCol w:w="1941"/>
      </w:tblGrid>
      <w:tr>
        <w:trPr>
          <w:cantSplit/>
          <w:tblHeader/>
        </w:trPr>
        <w:tc>
          <w:tcPr>
            <w:tcW w:type="dxa" w:w="151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4"/>
            <w:shd w:val="clear" w:color="auto" w:fill="E8E8E8"/>
          </w:tcPr>
          <w:p>
            <w:pPr>
              <w:spacing w:after="0"/>
              <w:jc w:val="left"/>
            </w:pPr>
            <w:r>
              <w:rPr>
                <w:b/>
                <w:sz w:val="16"/>
              </w:rPr>
              <w:t>Status</w:t>
            </w:r>
          </w:p>
        </w:tc>
        <w:tc>
          <w:tcPr>
            <w:tcW w:type="dxa" w:w="1409"/>
            <w:shd w:val="clear" w:color="auto" w:fill="E8E8E8"/>
          </w:tcPr>
          <w:p>
            <w:pPr>
              <w:spacing w:after="0"/>
              <w:jc w:val="left"/>
            </w:pPr>
            <w:r>
              <w:rPr>
                <w:b/>
                <w:sz w:val="16"/>
              </w:rPr>
              <w:t>Plan</w:t>
            </w:r>
          </w:p>
        </w:tc>
        <w:tc>
          <w:tcPr>
            <w:tcW w:type="dxa" w:w="1885"/>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2"/>
            <w:shd w:val="clear" w:color="auto" w:fill="E8E8E8"/>
          </w:tcPr>
          <w:p>
            <w:pPr>
              <w:spacing w:after="0"/>
              <w:jc w:val="left"/>
            </w:pPr>
            <w:r>
              <w:rPr>
                <w:b/>
                <w:sz w:val="16"/>
              </w:rPr>
              <w:t>Update underway</w:t>
            </w:r>
          </w:p>
        </w:tc>
        <w:tc>
          <w:tcPr>
            <w:tcW w:type="dxa" w:w="1941"/>
            <w:shd w:val="clear" w:color="auto" w:fill="E8E8E8"/>
          </w:tcPr>
          <w:p>
            <w:pPr>
              <w:spacing w:after="0"/>
              <w:jc w:val="left"/>
            </w:pPr>
            <w:r>
              <w:rPr>
                <w:b/>
                <w:sz w:val="16"/>
              </w:rPr>
              <w:t>Notes</w:t>
            </w:r>
          </w:p>
        </w:tc>
      </w:tr>
      <w:tr>
        <w:trPr>
          <w:cantSplit/>
        </w:trPr>
        <w:tc>
          <w:tcPr>
            <w:tcW w:type="dxa" w:w="1511"/>
          </w:tcPr>
          <w:p>
            <w:pPr>
              <w:spacing w:after="0"/>
              <w:jc w:val="left"/>
            </w:pPr>
            <w:r>
              <w:rPr>
                <w:sz w:val="16"/>
              </w:rPr>
              <w:t>Lowndes County (unincorporated area)</w:t>
            </w:r>
          </w:p>
        </w:tc>
        <w:tc>
          <w:tcPr>
            <w:tcW w:type="dxa" w:w="1394"/>
          </w:tcPr>
          <w:p>
            <w:pPr>
              <w:spacing w:after="0"/>
              <w:jc w:val="left"/>
            </w:pPr>
            <w:r>
              <w:rPr>
                <w:sz w:val="16"/>
              </w:rPr>
              <w:t>Unincorporated</w:t>
            </w:r>
          </w:p>
        </w:tc>
        <w:tc>
          <w:tcPr>
            <w:tcW w:type="dxa" w:w="1494"/>
          </w:tcPr>
          <w:p>
            <w:pPr>
              <w:spacing w:after="0"/>
              <w:jc w:val="left"/>
            </w:pPr>
            <w:r>
              <w:rPr>
                <w:sz w:val="16"/>
              </w:rPr>
              <w:t>Approved, expires 2031-05-27</w:t>
            </w:r>
          </w:p>
        </w:tc>
        <w:tc>
          <w:tcPr>
            <w:tcW w:type="dxa" w:w="1409"/>
          </w:tcPr>
          <w:p>
            <w:pPr>
              <w:spacing w:after="0"/>
              <w:jc w:val="left"/>
            </w:pPr>
            <w:r>
              <w:rPr>
                <w:sz w:val="16"/>
              </w:rPr>
              <w:t>Division D (East Alabama Regional) (FEMA plan 111555)</w:t>
            </w:r>
          </w:p>
        </w:tc>
        <w:tc>
          <w:tcPr>
            <w:tcW w:type="dxa" w:w="1885"/>
          </w:tcPr>
          <w:p>
            <w:pPr>
              <w:spacing w:after="0"/>
              <w:jc w:val="left"/>
            </w:pPr>
            <w:r>
              <w:rPr>
                <w:sz w:val="16"/>
              </w:rPr>
              <w:t>2026-05-28</w:t>
            </w:r>
          </w:p>
        </w:tc>
        <w:tc>
          <w:tcPr>
            <w:tcW w:type="dxa" w:w="1404"/>
          </w:tcPr>
          <w:p>
            <w:pPr>
              <w:spacing w:after="0"/>
              <w:jc w:val="left"/>
            </w:pPr>
            <w:r>
              <w:rPr>
                <w:sz w:val="16"/>
              </w:rPr>
              <w:t>2031-05-27</w:t>
            </w:r>
          </w:p>
        </w:tc>
        <w:tc>
          <w:tcPr>
            <w:tcW w:type="dxa" w:w="821"/>
          </w:tcPr>
          <w:p>
            <w:pPr>
              <w:spacing w:after="0"/>
              <w:jc w:val="right"/>
            </w:pPr>
            <w:r>
              <w:rPr>
                <w:sz w:val="16"/>
              </w:rPr>
              <w:t>1,702</w:t>
            </w:r>
          </w:p>
        </w:tc>
        <w:tc>
          <w:tcPr>
            <w:tcW w:type="dxa" w:w="2252"/>
          </w:tcPr>
          <w:p>
            <w:pPr>
              <w:spacing w:after="0"/>
              <w:jc w:val="left"/>
            </w:pPr>
          </w:p>
        </w:tc>
        <w:tc>
          <w:tcPr>
            <w:tcW w:type="dxa" w:w="1941"/>
          </w:tcPr>
          <w:p>
            <w:pPr>
              <w:spacing w:after="0"/>
              <w:jc w:val="left"/>
            </w:pPr>
            <w:r>
              <w:rPr>
                <w:sz w:val="16"/>
              </w:rPr>
              <w:t>member approved 2026-06-22</w:t>
            </w:r>
          </w:p>
        </w:tc>
      </w:tr>
      <w:tr>
        <w:trPr>
          <w:cantSplit/>
        </w:trPr>
        <w:tc>
          <w:tcPr>
            <w:tcW w:type="dxa" w:w="1511"/>
          </w:tcPr>
          <w:p>
            <w:pPr>
              <w:spacing w:after="0"/>
              <w:jc w:val="left"/>
            </w:pPr>
            <w:r>
              <w:rPr>
                <w:sz w:val="16"/>
              </w:rPr>
              <w:t>Benton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Fort Deposit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Gordonville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Hayneville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Lowndesboro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Mosses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511"/>
          </w:tcPr>
          <w:p>
            <w:pPr>
              <w:spacing w:after="0"/>
              <w:jc w:val="left"/>
            </w:pPr>
            <w:r>
              <w:rPr>
                <w:sz w:val="16"/>
              </w:rPr>
              <w:t>White Hall town</w:t>
            </w:r>
          </w:p>
        </w:tc>
        <w:tc>
          <w:tcPr>
            <w:tcW w:type="dxa" w:w="1394"/>
          </w:tcPr>
          <w:p>
            <w:pPr>
              <w:spacing w:after="0"/>
              <w:jc w:val="left"/>
            </w:pPr>
            <w:r>
              <w:rPr>
                <w:sz w:val="16"/>
              </w:rPr>
              <w:t>Town</w:t>
            </w:r>
          </w:p>
        </w:tc>
        <w:tc>
          <w:tcPr>
            <w:tcW w:type="dxa" w:w="1494"/>
          </w:tcPr>
          <w:p>
            <w:pPr>
              <w:spacing w:after="0"/>
              <w:jc w:val="left"/>
            </w:pPr>
            <w:r>
              <w:rPr>
                <w:sz w:val="16"/>
              </w:rPr>
              <w:t>Plan 111555 approved 2026-05-28, pending adoption here; not yet eligible</w:t>
            </w:r>
          </w:p>
        </w:tc>
        <w:tc>
          <w:tcPr>
            <w:tcW w:type="dxa" w:w="1409"/>
          </w:tcPr>
          <w:p>
            <w:pPr>
              <w:spacing w:after="0"/>
              <w:jc w:val="left"/>
            </w:pPr>
            <w:r>
              <w:rPr>
                <w:sz w:val="16"/>
              </w:rPr>
              <w:t>Division D (East Alabama Regional) (FEMA plan 111555), pending adoption here</w:t>
            </w:r>
          </w:p>
        </w:tc>
        <w:tc>
          <w:tcPr>
            <w:tcW w:type="dxa" w:w="1885"/>
          </w:tcPr>
          <w:p>
            <w:pPr>
              <w:spacing w:after="0"/>
              <w:jc w:val="left"/>
            </w:pPr>
            <w:r>
              <w:rPr>
                <w:sz w:val="16"/>
              </w:rPr>
              <w:t>2026-05-28 by FEMA; not yet adopted here</w:t>
            </w:r>
          </w:p>
        </w:tc>
        <w:tc>
          <w:tcPr>
            <w:tcW w:type="dxa" w:w="1404"/>
          </w:tcPr>
          <w:p>
            <w:pPr>
              <w:spacing w:after="0"/>
              <w:jc w:val="left"/>
            </w:pPr>
            <w:r>
              <w:rPr>
                <w:sz w:val="16"/>
              </w:rPr>
              <w:t>2031-05-27 once adopted</w:t>
            </w:r>
          </w:p>
        </w:tc>
        <w:tc>
          <w:tcPr>
            <w:tcW w:type="dxa" w:w="821"/>
          </w:tcPr>
          <w:p>
            <w:pPr>
              <w:spacing w:after="0"/>
              <w:jc w:val="right"/>
            </w:pPr>
          </w:p>
        </w:tc>
        <w:tc>
          <w:tcPr>
            <w:tcW w:type="dxa" w:w="2252"/>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bl>
    <w:p>
      <w:pPr>
        <w:spacing w:after="40" w:before="60"/>
      </w:pPr>
      <w:r>
        <w:rPr>
          <w:sz w:val="15"/>
        </w:rPr>
        <w:t>Plan 111555 lists 55 other participants not on this page, 26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$1,990,748</w:t>
            </w:r>
          </w:p>
        </w:tc>
        <w:tc>
          <w:tcPr>
            <w:tcW w:type="dxa" w:w="1126"/>
          </w:tcPr>
          <w:p>
            <w:pPr>
              <w:spacing w:after="0"/>
              <w:jc w:val="right"/>
            </w:pPr>
            <w:r>
              <w:rPr>
                <w:sz w:val="16"/>
              </w:rPr>
              <w:t>$134,208</w:t>
            </w:r>
          </w:p>
        </w:tc>
        <w:tc>
          <w:tcPr>
            <w:tcW w:type="dxa" w:w="1292"/>
          </w:tcPr>
          <w:p>
            <w:pPr>
              <w:spacing w:after="0"/>
              <w:jc w:val="right"/>
            </w:pPr>
            <w:r>
              <w:rPr>
                <w:sz w:val="16"/>
              </w:rPr>
              <w:t>$12,121</w:t>
            </w:r>
          </w:p>
        </w:tc>
        <w:tc>
          <w:tcPr>
            <w:tcW w:type="dxa" w:w="1109"/>
          </w:tcPr>
          <w:p>
            <w:pPr>
              <w:spacing w:after="0"/>
              <w:jc w:val="right"/>
            </w:pPr>
            <w:r>
              <w:rPr>
                <w:sz w:val="16"/>
              </w:rPr>
              <w:t>$2,137,077</w:t>
            </w:r>
          </w:p>
        </w:tc>
        <w:tc>
          <w:tcPr>
            <w:tcW w:type="dxa" w:w="1187"/>
          </w:tcPr>
          <w:p>
            <w:pPr>
              <w:spacing w:after="0"/>
              <w:jc w:val="right"/>
            </w:pPr>
            <w:r>
              <w:rPr>
                <w:sz w:val="16"/>
              </w:rPr>
              <w:t>19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$217,382</w:t>
            </w:r>
          </w:p>
        </w:tc>
        <w:tc>
          <w:tcPr>
            <w:tcW w:type="dxa" w:w="1126"/>
          </w:tcPr>
          <w:p>
            <w:pPr>
              <w:spacing w:after="0"/>
              <w:jc w:val="right"/>
            </w:pPr>
            <w:r>
              <w:rPr>
                <w:sz w:val="16"/>
              </w:rPr>
              <w:t>$2,224</w:t>
            </w:r>
          </w:p>
        </w:tc>
        <w:tc>
          <w:tcPr>
            <w:tcW w:type="dxa" w:w="1292"/>
          </w:tcPr>
          <w:p>
            <w:pPr>
              <w:spacing w:after="0"/>
              <w:jc w:val="right"/>
            </w:pPr>
            <w:r>
              <w:rPr>
                <w:sz w:val="16"/>
              </w:rPr>
              <w:t>$1,104,003</w:t>
            </w:r>
          </w:p>
        </w:tc>
        <w:tc>
          <w:tcPr>
            <w:tcW w:type="dxa" w:w="1109"/>
          </w:tcPr>
          <w:p>
            <w:pPr>
              <w:spacing w:after="0"/>
              <w:jc w:val="right"/>
            </w:pPr>
            <w:r>
              <w:rPr>
                <w:sz w:val="16"/>
              </w:rPr>
              <w:t>$1,323,609</w:t>
            </w:r>
          </w:p>
        </w:tc>
        <w:tc>
          <w:tcPr>
            <w:tcW w:type="dxa" w:w="1187"/>
          </w:tcPr>
          <w:p>
            <w:pPr>
              <w:spacing w:after="0"/>
              <w:jc w:val="right"/>
            </w:pPr>
            <w:r>
              <w:rPr>
                <w:sz w:val="16"/>
              </w:rPr>
              <w:t>18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$8,595</w:t>
            </w:r>
          </w:p>
        </w:tc>
        <w:tc>
          <w:tcPr>
            <w:tcW w:type="dxa" w:w="1292"/>
          </w:tcPr>
          <w:p>
            <w:pPr>
              <w:spacing w:after="0"/>
              <w:jc w:val="right"/>
            </w:pPr>
            <w:r>
              <w:rPr>
                <w:sz w:val="16"/>
              </w:rPr>
              <w:t>$586,578</w:t>
            </w:r>
          </w:p>
        </w:tc>
        <w:tc>
          <w:tcPr>
            <w:tcW w:type="dxa" w:w="1109"/>
          </w:tcPr>
          <w:p>
            <w:pPr>
              <w:spacing w:after="0"/>
              <w:jc w:val="right"/>
            </w:pPr>
            <w:r>
              <w:rPr>
                <w:sz w:val="16"/>
              </w:rPr>
              <w:t>$595,186</w:t>
            </w:r>
          </w:p>
        </w:tc>
        <w:tc>
          <w:tcPr>
            <w:tcW w:type="dxa" w:w="1187"/>
          </w:tcPr>
          <w:p>
            <w:pPr>
              <w:spacing w:after="0"/>
              <w:jc w:val="right"/>
            </w:pPr>
            <w:r>
              <w:rPr>
                <w:sz w:val="16"/>
              </w:rPr>
              <w:t>11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$306,403</w:t>
            </w:r>
          </w:p>
        </w:tc>
        <w:tc>
          <w:tcPr>
            <w:tcW w:type="dxa" w:w="1126"/>
          </w:tcPr>
          <w:p>
            <w:pPr>
              <w:spacing w:after="0"/>
              <w:jc w:val="right"/>
            </w:pPr>
            <w:r>
              <w:rPr>
                <w:sz w:val="16"/>
              </w:rPr>
              <w:t>$16,703</w:t>
            </w:r>
          </w:p>
        </w:tc>
        <w:tc>
          <w:tcPr>
            <w:tcW w:type="dxa" w:w="1292"/>
          </w:tcPr>
          <w:p>
            <w:pPr>
              <w:spacing w:after="0"/>
              <w:jc w:val="right"/>
            </w:pPr>
            <w:r>
              <w:rPr>
                <w:sz w:val="16"/>
              </w:rPr>
              <w:t>$195,770</w:t>
            </w:r>
          </w:p>
        </w:tc>
        <w:tc>
          <w:tcPr>
            <w:tcW w:type="dxa" w:w="1109"/>
          </w:tcPr>
          <w:p>
            <w:pPr>
              <w:spacing w:after="0"/>
              <w:jc w:val="right"/>
            </w:pPr>
            <w:r>
              <w:rPr>
                <w:sz w:val="16"/>
              </w:rPr>
              <w:t>$518,876</w:t>
            </w:r>
          </w:p>
        </w:tc>
        <w:tc>
          <w:tcPr>
            <w:tcW w:type="dxa" w:w="1187"/>
          </w:tcPr>
          <w:p>
            <w:pPr>
              <w:spacing w:after="0"/>
              <w:jc w:val="right"/>
            </w:pPr>
            <w:r>
              <w:rPr>
                <w:sz w:val="16"/>
              </w:rPr>
              <w:t>66</w:t>
            </w:r>
          </w:p>
        </w:tc>
        <w:tc>
          <w:tcPr>
            <w:tcW w:type="dxa" w:w="2142"/>
          </w:tcPr>
          <w:p>
            <w:pPr>
              <w:spacing w:after="0"/>
              <w:jc w:val="left"/>
            </w:pPr>
          </w:p>
        </w:tc>
        <w:tc>
          <w:tcPr>
            <w:tcW w:type="dxa" w:w="2140"/>
          </w:tcPr>
          <w:p>
            <w:pPr>
              <w:spacing w:after="0"/>
              <w:jc w:val="left"/>
            </w:pPr>
            <w:r>
              <w:rPr>
                <w:sz w:val="16"/>
              </w:rPr>
              <w:t>Includes 2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$152,863</w:t>
            </w:r>
          </w:p>
        </w:tc>
        <w:tc>
          <w:tcPr>
            <w:tcW w:type="dxa" w:w="1126"/>
          </w:tcPr>
          <w:p>
            <w:pPr>
              <w:spacing w:after="0"/>
              <w:jc w:val="right"/>
            </w:pPr>
            <w:r>
              <w:rPr>
                <w:sz w:val="16"/>
              </w:rPr>
              <w:t>$233,914</w:t>
            </w:r>
          </w:p>
        </w:tc>
        <w:tc>
          <w:tcPr>
            <w:tcW w:type="dxa" w:w="1292"/>
          </w:tcPr>
          <w:p>
            <w:pPr>
              <w:spacing w:after="0"/>
              <w:jc w:val="right"/>
            </w:pPr>
            <w:r>
              <w:rPr>
                <w:sz w:val="16"/>
              </w:rPr>
              <w:t>$8,508</w:t>
            </w:r>
          </w:p>
        </w:tc>
        <w:tc>
          <w:tcPr>
            <w:tcW w:type="dxa" w:w="1109"/>
          </w:tcPr>
          <w:p>
            <w:pPr>
              <w:spacing w:after="0"/>
              <w:jc w:val="right"/>
            </w:pPr>
            <w:r>
              <w:rPr>
                <w:sz w:val="16"/>
              </w:rPr>
              <w:t>$395,285</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$98,713</w:t>
            </w:r>
          </w:p>
        </w:tc>
        <w:tc>
          <w:tcPr>
            <w:tcW w:type="dxa" w:w="1126"/>
          </w:tcPr>
          <w:p>
            <w:pPr>
              <w:spacing w:after="0"/>
              <w:jc w:val="right"/>
            </w:pPr>
          </w:p>
        </w:tc>
        <w:tc>
          <w:tcPr>
            <w:tcW w:type="dxa" w:w="1292"/>
          </w:tcPr>
          <w:p>
            <w:pPr>
              <w:spacing w:after="0"/>
              <w:jc w:val="right"/>
            </w:pPr>
            <w:r>
              <w:rPr>
                <w:sz w:val="16"/>
              </w:rPr>
              <w:t>$56,125</w:t>
            </w:r>
          </w:p>
        </w:tc>
        <w:tc>
          <w:tcPr>
            <w:tcW w:type="dxa" w:w="1109"/>
          </w:tcPr>
          <w:p>
            <w:pPr>
              <w:spacing w:after="0"/>
              <w:jc w:val="right"/>
            </w:pPr>
            <w:r>
              <w:rPr>
                <w:sz w:val="16"/>
              </w:rPr>
              <w:t>$154,838</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$3,614</w:t>
            </w:r>
          </w:p>
        </w:tc>
        <w:tc>
          <w:tcPr>
            <w:tcW w:type="dxa" w:w="1126"/>
          </w:tcPr>
          <w:p>
            <w:pPr>
              <w:spacing w:after="0"/>
              <w:jc w:val="right"/>
            </w:pPr>
          </w:p>
        </w:tc>
        <w:tc>
          <w:tcPr>
            <w:tcW w:type="dxa" w:w="1292"/>
          </w:tcPr>
          <w:p>
            <w:pPr>
              <w:spacing w:after="0"/>
              <w:jc w:val="right"/>
            </w:pPr>
            <w:r>
              <w:rPr>
                <w:sz w:val="16"/>
              </w:rPr>
              <w:t>$120,764</w:t>
            </w:r>
          </w:p>
        </w:tc>
        <w:tc>
          <w:tcPr>
            <w:tcW w:type="dxa" w:w="1109"/>
          </w:tcPr>
          <w:p>
            <w:pPr>
              <w:spacing w:after="0"/>
              <w:jc w:val="right"/>
            </w:pPr>
            <w:r>
              <w:rPr>
                <w:sz w:val="16"/>
              </w:rPr>
              <w:t>$124,378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$97,847</w:t>
            </w:r>
          </w:p>
        </w:tc>
        <w:tc>
          <w:tcPr>
            <w:tcW w:type="dxa" w:w="1292"/>
          </w:tcPr>
          <w:p>
            <w:pPr>
              <w:spacing w:after="0"/>
              <w:jc w:val="right"/>
            </w:pPr>
          </w:p>
        </w:tc>
        <w:tc>
          <w:tcPr>
            <w:tcW w:type="dxa" w:w="1109"/>
          </w:tcPr>
          <w:p>
            <w:pPr>
              <w:spacing w:after="0"/>
              <w:jc w:val="right"/>
            </w:pPr>
            <w:r>
              <w:rPr>
                <w:sz w:val="16"/>
              </w:rPr>
              <w:t>$97,847</w:t>
            </w:r>
          </w:p>
        </w:tc>
        <w:tc>
          <w:tcPr>
            <w:tcW w:type="dxa" w:w="1187"/>
          </w:tcPr>
          <w:p>
            <w:pPr>
              <w:spacing w:after="0"/>
              <w:jc w:val="right"/>
            </w:pPr>
            <w:r>
              <w:rPr>
                <w:sz w:val="16"/>
              </w:rPr>
              <w:t>52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$315</w:t>
            </w:r>
          </w:p>
        </w:tc>
        <w:tc>
          <w:tcPr>
            <w:tcW w:type="dxa" w:w="1126"/>
          </w:tcPr>
          <w:p>
            <w:pPr>
              <w:spacing w:after="0"/>
              <w:jc w:val="right"/>
            </w:pPr>
            <w:r>
              <w:rPr>
                <w:sz w:val="16"/>
              </w:rPr>
              <w:t>$40,497</w:t>
            </w:r>
          </w:p>
        </w:tc>
        <w:tc>
          <w:tcPr>
            <w:tcW w:type="dxa" w:w="1292"/>
          </w:tcPr>
          <w:p>
            <w:pPr>
              <w:spacing w:after="0"/>
              <w:jc w:val="right"/>
            </w:pPr>
            <w:r>
              <w:rPr>
                <w:sz w:val="16"/>
              </w:rPr>
              <w:t>$39,296</w:t>
            </w:r>
          </w:p>
        </w:tc>
        <w:tc>
          <w:tcPr>
            <w:tcW w:type="dxa" w:w="1109"/>
          </w:tcPr>
          <w:p>
            <w:pPr>
              <w:spacing w:after="0"/>
              <w:jc w:val="right"/>
            </w:pPr>
            <w:r>
              <w:rPr>
                <w:sz w:val="16"/>
              </w:rPr>
              <w:t>$80,108</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$10,749</w:t>
            </w:r>
          </w:p>
        </w:tc>
        <w:tc>
          <w:tcPr>
            <w:tcW w:type="dxa" w:w="1126"/>
          </w:tcPr>
          <w:p>
            <w:pPr>
              <w:spacing w:after="0"/>
              <w:jc w:val="right"/>
            </w:pPr>
            <w:r>
              <w:rPr>
                <w:sz w:val="16"/>
              </w:rPr>
              <w:t>$12,540</w:t>
            </w:r>
          </w:p>
        </w:tc>
        <w:tc>
          <w:tcPr>
            <w:tcW w:type="dxa" w:w="1292"/>
          </w:tcPr>
          <w:p>
            <w:pPr>
              <w:spacing w:after="0"/>
              <w:jc w:val="right"/>
            </w:pPr>
            <w:r>
              <w:rPr>
                <w:sz w:val="16"/>
              </w:rPr>
              <w:t>$10,541</w:t>
            </w:r>
          </w:p>
        </w:tc>
        <w:tc>
          <w:tcPr>
            <w:tcW w:type="dxa" w:w="1109"/>
          </w:tcPr>
          <w:p>
            <w:pPr>
              <w:spacing w:after="0"/>
              <w:jc w:val="right"/>
            </w:pPr>
            <w:r>
              <w:rPr>
                <w:sz w:val="16"/>
              </w:rPr>
              <w:t>$33,830</w:t>
            </w:r>
          </w:p>
        </w:tc>
        <w:tc>
          <w:tcPr>
            <w:tcW w:type="dxa" w:w="1187"/>
          </w:tcPr>
          <w:p>
            <w:pPr>
              <w:spacing w:after="0"/>
              <w:jc w:val="right"/>
            </w:pPr>
            <w:r>
              <w:rPr>
                <w:sz w:val="16"/>
              </w:rPr>
              <w:t>44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$7,560</w:t>
            </w:r>
          </w:p>
        </w:tc>
        <w:tc>
          <w:tcPr>
            <w:tcW w:type="dxa" w:w="1126"/>
          </w:tcPr>
          <w:p>
            <w:pPr>
              <w:spacing w:after="0"/>
              <w:jc w:val="right"/>
            </w:pPr>
            <w:r>
              <w:rPr>
                <w:sz w:val="16"/>
              </w:rPr>
              <w:t>$68</w:t>
            </w:r>
          </w:p>
        </w:tc>
        <w:tc>
          <w:tcPr>
            <w:tcW w:type="dxa" w:w="1292"/>
          </w:tcPr>
          <w:p>
            <w:pPr>
              <w:spacing w:after="0"/>
              <w:jc w:val="right"/>
            </w:pPr>
            <w:r>
              <w:rPr>
                <w:sz w:val="16"/>
              </w:rPr>
              <w:t>$1,411</w:t>
            </w:r>
          </w:p>
        </w:tc>
        <w:tc>
          <w:tcPr>
            <w:tcW w:type="dxa" w:w="1109"/>
          </w:tcPr>
          <w:p>
            <w:pPr>
              <w:spacing w:after="0"/>
              <w:jc w:val="right"/>
            </w:pPr>
            <w:r>
              <w:rPr>
                <w:sz w:val="16"/>
              </w:rPr>
              <w:t>$9,040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$6,198</w:t>
            </w:r>
          </w:p>
        </w:tc>
        <w:tc>
          <w:tcPr>
            <w:tcW w:type="dxa" w:w="1126"/>
          </w:tcPr>
          <w:p>
            <w:pPr>
              <w:spacing w:after="0"/>
              <w:jc w:val="right"/>
            </w:pPr>
          </w:p>
        </w:tc>
        <w:tc>
          <w:tcPr>
            <w:tcW w:type="dxa" w:w="1292"/>
          </w:tcPr>
          <w:p>
            <w:pPr>
              <w:spacing w:after="0"/>
              <w:jc w:val="right"/>
            </w:pPr>
            <w:r>
              <w:rPr>
                <w:sz w:val="16"/>
              </w:rPr>
              <w:t>$2,155</w:t>
            </w:r>
          </w:p>
        </w:tc>
        <w:tc>
          <w:tcPr>
            <w:tcW w:type="dxa" w:w="1109"/>
          </w:tcPr>
          <w:p>
            <w:pPr>
              <w:spacing w:after="0"/>
              <w:jc w:val="right"/>
            </w:pPr>
            <w:r>
              <w:rPr>
                <w:sz w:val="16"/>
              </w:rPr>
              <w:t>$8,353</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$407</w:t>
            </w:r>
          </w:p>
        </w:tc>
        <w:tc>
          <w:tcPr>
            <w:tcW w:type="dxa" w:w="1126"/>
          </w:tcPr>
          <w:p>
            <w:pPr>
              <w:spacing w:after="0"/>
              <w:jc w:val="right"/>
            </w:pPr>
            <w:r>
              <w:rPr>
                <w:sz w:val="16"/>
              </w:rPr>
              <w:t>$114</w:t>
            </w:r>
          </w:p>
        </w:tc>
        <w:tc>
          <w:tcPr>
            <w:tcW w:type="dxa" w:w="1292"/>
          </w:tcPr>
          <w:p>
            <w:pPr>
              <w:spacing w:after="0"/>
              <w:jc w:val="right"/>
            </w:pPr>
            <w:r>
              <w:rPr>
                <w:sz w:val="16"/>
              </w:rPr>
              <w:t>$538</w:t>
            </w:r>
          </w:p>
        </w:tc>
        <w:tc>
          <w:tcPr>
            <w:tcW w:type="dxa" w:w="1109"/>
          </w:tcPr>
          <w:p>
            <w:pPr>
              <w:spacing w:after="0"/>
              <w:jc w:val="right"/>
            </w:pPr>
            <w:r>
              <w:rPr>
                <w:sz w:val="16"/>
              </w:rPr>
              <w:t>$1,059</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$308</w:t>
            </w:r>
          </w:p>
        </w:tc>
        <w:tc>
          <w:tcPr>
            <w:tcW w:type="dxa" w:w="1126"/>
          </w:tcPr>
          <w:p>
            <w:pPr>
              <w:spacing w:after="0"/>
              <w:jc w:val="right"/>
            </w:pPr>
          </w:p>
        </w:tc>
        <w:tc>
          <w:tcPr>
            <w:tcW w:type="dxa" w:w="1292"/>
          </w:tcPr>
          <w:p>
            <w:pPr>
              <w:spacing w:after="0"/>
              <w:jc w:val="right"/>
            </w:pPr>
            <w:r>
              <w:rPr>
                <w:sz w:val="16"/>
              </w:rPr>
              <w:t>$28</w:t>
            </w:r>
          </w:p>
        </w:tc>
        <w:tc>
          <w:tcPr>
            <w:tcW w:type="dxa" w:w="1109"/>
          </w:tcPr>
          <w:p>
            <w:pPr>
              <w:spacing w:after="0"/>
              <w:jc w:val="right"/>
            </w:pPr>
            <w:r>
              <w:rPr>
                <w:sz w:val="16"/>
              </w:rPr>
              <w:t>$336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4"/>
        <w:gridCol w:w="1961"/>
        <w:gridCol w:w="1762"/>
        <w:gridCol w:w="1520"/>
        <w:gridCol w:w="1621"/>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61"/>
            <w:shd w:val="clear" w:color="auto" w:fill="E8E8E8"/>
          </w:tcPr>
          <w:p>
            <w:pPr>
              <w:spacing w:after="0"/>
              <w:jc w:val="left"/>
            </w:pPr>
            <w:r>
              <w:rPr>
                <w:b/>
                <w:sz w:val="16"/>
              </w:rPr>
              <w:t>Observed range</w:t>
            </w:r>
          </w:p>
        </w:tc>
        <w:tc>
          <w:tcPr>
            <w:tcW w:type="dxa" w:w="1762"/>
            <w:shd w:val="clear" w:color="auto" w:fill="E8E8E8"/>
          </w:tcPr>
          <w:p>
            <w:pPr>
              <w:spacing w:after="0"/>
              <w:jc w:val="left"/>
            </w:pPr>
            <w:r>
              <w:rPr>
                <w:b/>
                <w:sz w:val="16"/>
              </w:rPr>
              <w:t>Worst recorded event</w:t>
            </w:r>
          </w:p>
        </w:tc>
        <w:tc>
          <w:tcPr>
            <w:tcW w:type="dxa" w:w="1520"/>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4"/>
          </w:tcPr>
          <w:p>
            <w:pPr>
              <w:spacing w:after="0"/>
              <w:jc w:val="right"/>
            </w:pPr>
            <w:r>
              <w:rPr>
                <w:sz w:val="16"/>
              </w:rPr>
              <w:t>4, 1996 to 2014 (4 zone-level)</w:t>
            </w:r>
          </w:p>
        </w:tc>
        <w:tc>
          <w:tcPr>
            <w:tcW w:type="dxa" w:w="1961"/>
          </w:tcPr>
          <w:p>
            <w:pPr>
              <w:spacing w:after="0"/>
              <w:jc w:val="left"/>
            </w:pPr>
            <w:r>
              <w:rPr>
                <w:sz w:val="16"/>
              </w:rPr>
              <w:t>2 days to 4 days (median 2.5 days); 4 with a recorded value</w:t>
            </w:r>
          </w:p>
        </w:tc>
        <w:tc>
          <w:tcPr>
            <w:tcW w:type="dxa" w:w="1762"/>
          </w:tcPr>
          <w:p>
            <w:pPr>
              <w:spacing w:after="0"/>
              <w:jc w:val="left"/>
            </w:pPr>
            <w:r>
              <w:rPr>
                <w:sz w:val="16"/>
              </w:rPr>
              <w:t>4 consecutive days, 1996-03-07 to 1996-03-10, zone-level</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4"/>
          </w:tcPr>
          <w:p>
            <w:pPr>
              <w:spacing w:after="0"/>
              <w:jc w:val="right"/>
            </w:pPr>
            <w:r>
              <w:rPr>
                <w:sz w:val="16"/>
              </w:rPr>
              <w:t>52, 2006 to 2026 (52 zone-level)</w:t>
            </w:r>
          </w:p>
        </w:tc>
        <w:tc>
          <w:tcPr>
            <w:tcW w:type="dxa" w:w="1961"/>
          </w:tcPr>
          <w:p>
            <w:pPr>
              <w:spacing w:after="0"/>
              <w:jc w:val="left"/>
            </w:pPr>
            <w:r>
              <w:rPr>
                <w:sz w:val="16"/>
              </w:rPr>
              <w:t>1 day to 393 days (median 50 days); 13 with a recorded value</w:t>
            </w:r>
          </w:p>
        </w:tc>
        <w:tc>
          <w:tcPr>
            <w:tcW w:type="dxa" w:w="1762"/>
          </w:tcPr>
          <w:p>
            <w:pPr>
              <w:spacing w:after="0"/>
              <w:jc w:val="left"/>
            </w:pPr>
            <w:r>
              <w:rPr>
                <w:sz w:val="16"/>
              </w:rPr>
              <w:t>393 days (about 12.9 months), 2007-05-22 to 2008-06-17, a run of 14 consecutive Storm Events drought records, zone-level</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4"/>
          </w:tcPr>
          <w:p>
            <w:pPr>
              <w:spacing w:after="0"/>
              <w:jc w:val="right"/>
            </w:pPr>
            <w:r>
              <w:rPr>
                <w:sz w:val="16"/>
              </w:rPr>
              <w:t>54, 1974 to 2022</w:t>
            </w:r>
          </w:p>
        </w:tc>
        <w:tc>
          <w:tcPr>
            <w:tcW w:type="dxa" w:w="1961"/>
          </w:tcPr>
          <w:p>
            <w:pPr>
              <w:spacing w:after="0"/>
              <w:jc w:val="left"/>
            </w:pPr>
            <w:r>
              <w:rPr>
                <w:sz w:val="16"/>
              </w:rPr>
              <w:t>0.75 in to 3.5 in (median 0.88 in); 54 with a recorded value</w:t>
            </w:r>
          </w:p>
        </w:tc>
        <w:tc>
          <w:tcPr>
            <w:tcW w:type="dxa" w:w="1762"/>
          </w:tcPr>
          <w:p>
            <w:pPr>
              <w:spacing w:after="0"/>
              <w:jc w:val="left"/>
            </w:pPr>
            <w:r>
              <w:rPr>
                <w:sz w:val="16"/>
              </w:rPr>
              <w:t>3.5 in hail, 2018-07-22</w:t>
            </w:r>
          </w:p>
        </w:tc>
        <w:tc>
          <w:tcPr>
            <w:tcW w:type="dxa" w:w="1520"/>
          </w:tcPr>
          <w:p>
            <w:pPr>
              <w:spacing w:after="0"/>
              <w:jc w:val="left"/>
            </w:pPr>
            <w:r>
              <w:rPr>
                <w:sz w:val="16"/>
              </w:rPr>
              <w:t>Hail, 2003-04-25, $20,000 property; $0 crops (2003 dollars)</w:t>
            </w:r>
          </w:p>
        </w:tc>
        <w:tc>
          <w:tcPr>
            <w:tcW w:type="dxa" w:w="1621"/>
          </w:tcPr>
          <w:p>
            <w:pPr>
              <w:spacing w:after="0"/>
              <w:jc w:val="left"/>
            </w:pPr>
            <w:r>
              <w:rPr>
                <w:sz w:val="16"/>
              </w:rPr>
              <w:t>Event records naming member places: Hayneville town (12 records), Fort Deposit town (10 records), Lowndesboro town (10 records), White Hall town (5 records).</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4"/>
          </w:tcPr>
          <w:p>
            <w:pPr>
              <w:spacing w:after="0"/>
              <w:jc w:val="right"/>
            </w:pPr>
            <w:r>
              <w:rPr>
                <w:sz w:val="16"/>
              </w:rPr>
              <w:t>11, 1996 to 2025 (11 zone-level)</w:t>
            </w:r>
          </w:p>
        </w:tc>
        <w:tc>
          <w:tcPr>
            <w:tcW w:type="dxa" w:w="1961"/>
          </w:tcPr>
          <w:p>
            <w:pPr>
              <w:spacing w:after="0"/>
              <w:jc w:val="left"/>
            </w:pPr>
            <w:r>
              <w:rPr>
                <w:sz w:val="16"/>
              </w:rPr>
              <w:t>1 day to 16 days (median 3 days); 8 with a recorded value</w:t>
            </w:r>
          </w:p>
        </w:tc>
        <w:tc>
          <w:tcPr>
            <w:tcW w:type="dxa" w:w="1762"/>
          </w:tcPr>
          <w:p>
            <w:pPr>
              <w:spacing w:after="0"/>
              <w:jc w:val="left"/>
            </w:pPr>
            <w:r>
              <w:rPr>
                <w:sz w:val="16"/>
              </w:rPr>
              <w:t>16 consecutive days, 2007-08-08 to 2007-08-23, 1 direct death, zone-level</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4"/>
          </w:tcPr>
          <w:p>
            <w:pPr>
              <w:spacing w:after="0"/>
              <w:jc w:val="right"/>
            </w:pPr>
            <w:r>
              <w:rPr>
                <w:sz w:val="16"/>
              </w:rPr>
              <w:t>5, 2005 to 2020 (5 zone-level)</w:t>
            </w:r>
          </w:p>
        </w:tc>
        <w:tc>
          <w:tcPr>
            <w:tcW w:type="dxa" w:w="1961"/>
          </w:tcPr>
          <w:p>
            <w:pPr>
              <w:spacing w:after="0"/>
              <w:jc w:val="left"/>
            </w:pPr>
          </w:p>
        </w:tc>
        <w:tc>
          <w:tcPr>
            <w:tcW w:type="dxa" w:w="1762"/>
          </w:tcPr>
          <w:p>
            <w:pPr>
              <w:spacing w:after="0"/>
              <w:jc w:val="left"/>
            </w:pPr>
            <w:r>
              <w:rPr>
                <w:sz w:val="16"/>
              </w:rPr>
              <w:t>Strongest recorded (records with damage, a wind speed or direct casualties first, then storm type, category and wind): Tropical Storm record, 2005-07-10, $250,000 property; crops not reported, reported for the zone (2005 dollars); NWS zone ALZ042 (LOWNDES), zone-level: may include parts of neighboring counties</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4"/>
          </w:tcPr>
          <w:p>
            <w:pPr>
              <w:spacing w:after="0"/>
              <w:jc w:val="right"/>
            </w:pPr>
            <w:r>
              <w:rPr>
                <w:sz w:val="16"/>
              </w:rPr>
              <w:t>1, 2011 to 2011 (1 zone-level)</w:t>
            </w:r>
          </w:p>
        </w:tc>
        <w:tc>
          <w:tcPr>
            <w:tcW w:type="dxa" w:w="1961"/>
          </w:tcPr>
          <w:p>
            <w:pPr>
              <w:spacing w:after="0"/>
              <w:jc w:val="left"/>
            </w:pPr>
          </w:p>
        </w:tc>
        <w:tc>
          <w:tcPr>
            <w:tcW w:type="dxa" w:w="1762"/>
          </w:tcPr>
          <w:p>
            <w:pPr>
              <w:spacing w:after="0"/>
              <w:jc w:val="left"/>
            </w:pPr>
            <w:r>
              <w:rPr>
                <w:sz w:val="16"/>
              </w:rPr>
              <w:t>No damage reported in 1 records.</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4"/>
          </w:tcPr>
          <w:p>
            <w:pPr>
              <w:spacing w:after="0"/>
              <w:jc w:val="right"/>
            </w:pPr>
            <w:r>
              <w:rPr>
                <w:sz w:val="16"/>
              </w:rPr>
              <w:t>19, 1998 to 2026 (1 zone-level)</w:t>
            </w:r>
          </w:p>
        </w:tc>
        <w:tc>
          <w:tcPr>
            <w:tcW w:type="dxa" w:w="1961"/>
          </w:tcPr>
          <w:p>
            <w:pPr>
              <w:spacing w:after="0"/>
              <w:jc w:val="left"/>
            </w:pPr>
          </w:p>
        </w:tc>
        <w:tc>
          <w:tcPr>
            <w:tcW w:type="dxa" w:w="1762"/>
          </w:tcPr>
          <w:p>
            <w:pPr>
              <w:spacing w:after="0"/>
              <w:jc w:val="left"/>
            </w:pPr>
            <w:r>
              <w:rPr>
                <w:sz w:val="16"/>
              </w:rPr>
              <w:t>Flash Flood, 1998-09-29, $50,000 property; $10,000 crops (1998 dollars)</w:t>
            </w:r>
          </w:p>
        </w:tc>
        <w:tc>
          <w:tcPr>
            <w:tcW w:type="dxa" w:w="1520"/>
          </w:tcPr>
          <w:p>
            <w:pPr>
              <w:spacing w:after="0"/>
              <w:jc w:val="left"/>
            </w:pPr>
          </w:p>
        </w:tc>
        <w:tc>
          <w:tcPr>
            <w:tcW w:type="dxa" w:w="1621"/>
          </w:tcPr>
          <w:p>
            <w:pPr>
              <w:spacing w:after="0"/>
              <w:jc w:val="left"/>
            </w:pPr>
            <w:r>
              <w:rPr>
                <w:sz w:val="16"/>
              </w:rPr>
              <w:t>Event records naming member places: Fort Deposit town (2 records), Hayneville town (2 records), Lowndesboro town (2 records), White Hall town (1 record). Zone-level records (1)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4"/>
          </w:tcPr>
          <w:p>
            <w:pPr>
              <w:spacing w:after="0"/>
              <w:jc w:val="right"/>
            </w:pPr>
            <w:r>
              <w:rPr>
                <w:sz w:val="16"/>
              </w:rPr>
              <w:t>4, 2004 to 2020 (4 zone-level)</w:t>
            </w:r>
          </w:p>
        </w:tc>
        <w:tc>
          <w:tcPr>
            <w:tcW w:type="dxa" w:w="1961"/>
          </w:tcPr>
          <w:p>
            <w:pPr>
              <w:spacing w:after="0"/>
              <w:jc w:val="left"/>
            </w:pPr>
            <w:r>
              <w:rPr>
                <w:sz w:val="16"/>
              </w:rPr>
              <w:t>39 kt (45 mph) to 77 kt (89 mph) (median 45 kt (52 mph)); 4 with a recorded value</w:t>
            </w:r>
          </w:p>
        </w:tc>
        <w:tc>
          <w:tcPr>
            <w:tcW w:type="dxa" w:w="1762"/>
          </w:tcPr>
          <w:p>
            <w:pPr>
              <w:spacing w:after="0"/>
              <w:jc w:val="left"/>
            </w:pPr>
            <w:r>
              <w:rPr>
                <w:sz w:val="16"/>
              </w:rPr>
              <w:t>77 kt (89 mph) estimated gust, High Wind, 2004-09-16; NWS zone ALZ042 (LOWNDES), zone-level: may include parts of neighboring counties</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4"/>
          </w:tcPr>
          <w:p>
            <w:pPr>
              <w:spacing w:after="0"/>
              <w:jc w:val="right"/>
            </w:pPr>
            <w:r>
              <w:rPr>
                <w:sz w:val="16"/>
              </w:rPr>
              <w:t>102, 1962 to 2026</w:t>
            </w:r>
          </w:p>
        </w:tc>
        <w:tc>
          <w:tcPr>
            <w:tcW w:type="dxa" w:w="1961"/>
          </w:tcPr>
          <w:p>
            <w:pPr>
              <w:spacing w:after="0"/>
              <w:jc w:val="left"/>
            </w:pPr>
            <w:r>
              <w:rPr>
                <w:sz w:val="16"/>
              </w:rPr>
              <w:t>39 kt (45 mph) to 65 kt (75 mph) (median 50 kt (58 mph)); 65 with a recorded value</w:t>
            </w:r>
          </w:p>
        </w:tc>
        <w:tc>
          <w:tcPr>
            <w:tcW w:type="dxa" w:w="1762"/>
          </w:tcPr>
          <w:p>
            <w:pPr>
              <w:spacing w:after="0"/>
              <w:jc w:val="left"/>
            </w:pPr>
            <w:r>
              <w:rPr>
                <w:sz w:val="16"/>
              </w:rPr>
              <w:t>65 kt (75 mph) estimated gust, Thunderstorm Wind, 2011-11-16</w:t>
            </w:r>
          </w:p>
        </w:tc>
        <w:tc>
          <w:tcPr>
            <w:tcW w:type="dxa" w:w="1520"/>
          </w:tcPr>
          <w:p>
            <w:pPr>
              <w:spacing w:after="0"/>
              <w:jc w:val="left"/>
            </w:pPr>
            <w:r>
              <w:rPr>
                <w:sz w:val="16"/>
              </w:rPr>
              <w:t>Thunderstorm Wind, 2005-04-30, $100,000 property; $0 crops (2005 dollars)</w:t>
            </w:r>
          </w:p>
        </w:tc>
        <w:tc>
          <w:tcPr>
            <w:tcW w:type="dxa" w:w="1621"/>
          </w:tcPr>
          <w:p>
            <w:pPr>
              <w:spacing w:after="0"/>
              <w:jc w:val="left"/>
            </w:pPr>
            <w:r>
              <w:rPr>
                <w:sz w:val="16"/>
              </w:rPr>
              <w:t>Event records naming member places: Hayneville town (15 records), Fort Deposit town (8 records), White Hall town (7 records), Lowndesboro town (6 records).</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4"/>
          </w:tcPr>
          <w:p>
            <w:pPr>
              <w:spacing w:after="0"/>
              <w:jc w:val="right"/>
            </w:pPr>
            <w:r>
              <w:rPr>
                <w:sz w:val="16"/>
              </w:rPr>
              <w:t>26, 1957 to 2026</w:t>
            </w:r>
          </w:p>
        </w:tc>
        <w:tc>
          <w:tcPr>
            <w:tcW w:type="dxa" w:w="1961"/>
          </w:tcPr>
          <w:p>
            <w:pPr>
              <w:spacing w:after="0"/>
              <w:jc w:val="left"/>
            </w:pPr>
            <w:r>
              <w:rPr>
                <w:sz w:val="16"/>
              </w:rPr>
              <w:t>F/EF0 to F/EF2 (median F/EF1); 26 with a recorded value</w:t>
            </w:r>
          </w:p>
        </w:tc>
        <w:tc>
          <w:tcPr>
            <w:tcW w:type="dxa" w:w="1762"/>
          </w:tcPr>
          <w:p>
            <w:pPr>
              <w:spacing w:after="0"/>
              <w:jc w:val="left"/>
            </w:pPr>
            <w:r>
              <w:rPr>
                <w:sz w:val="16"/>
              </w:rPr>
              <w:t>F2 tornado, 1979-11-25, 13.5 mi path length (records before 1996 may include the whole path; rating and listing come from the county where the tornado began), 50 yd wide, $25,000 property; crops not recorded (1979 dollars), 12 direct injuries</w:t>
            </w:r>
          </w:p>
        </w:tc>
        <w:tc>
          <w:tcPr>
            <w:tcW w:type="dxa" w:w="1520"/>
          </w:tcPr>
          <w:p>
            <w:pPr>
              <w:spacing w:after="0"/>
              <w:jc w:val="left"/>
            </w:pPr>
            <w:r>
              <w:rPr>
                <w:sz w:val="16"/>
              </w:rPr>
              <w:t>Tornado, 1957-06-28, $250,000 property; crops not recorded (1957 dollars)</w:t>
            </w:r>
          </w:p>
        </w:tc>
        <w:tc>
          <w:tcPr>
            <w:tcW w:type="dxa" w:w="1621"/>
          </w:tcPr>
          <w:p>
            <w:pPr>
              <w:spacing w:after="0"/>
              <w:jc w:val="left"/>
            </w:pPr>
            <w:r>
              <w:rPr>
                <w:sz w:val="16"/>
              </w:rPr>
              <w:t>Event records naming member places: Hayneville town (4 records), Lowndesboro town (2 records), White Hall town (2 records).</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4"/>
          </w:tcPr>
          <w:p>
            <w:pPr>
              <w:spacing w:after="0"/>
              <w:jc w:val="right"/>
            </w:pPr>
            <w:r>
              <w:rPr>
                <w:sz w:val="16"/>
              </w:rPr>
              <w:t>0</w:t>
            </w:r>
          </w:p>
        </w:tc>
        <w:tc>
          <w:tcPr>
            <w:tcW w:type="dxa" w:w="1961"/>
          </w:tcPr>
          <w:p>
            <w:pPr>
              <w:spacing w:after="0"/>
              <w:jc w:val="left"/>
            </w:pPr>
          </w:p>
        </w:tc>
        <w:tc>
          <w:tcPr>
            <w:tcW w:type="dxa" w:w="1762"/>
          </w:tcPr>
          <w:p>
            <w:pPr>
              <w:spacing w:after="0"/>
              <w:jc w:val="left"/>
            </w:pPr>
          </w:p>
        </w:tc>
        <w:tc>
          <w:tcPr>
            <w:tcW w:type="dxa" w:w="1520"/>
          </w:tcPr>
          <w:p>
            <w:pPr>
              <w:spacing w:after="0"/>
              <w:jc w:val="left"/>
            </w:pPr>
          </w:p>
        </w:tc>
        <w:tc>
          <w:tcPr>
            <w:tcW w:type="dxa" w:w="1621"/>
          </w:tcPr>
          <w:p>
            <w:pPr>
              <w:spacing w:after="0"/>
              <w:jc w:val="left"/>
            </w:pP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4"/>
          </w:tcPr>
          <w:p>
            <w:pPr>
              <w:spacing w:after="0"/>
              <w:jc w:val="right"/>
            </w:pPr>
            <w:r>
              <w:rPr>
                <w:sz w:val="16"/>
              </w:rPr>
              <w:t>7, 1996 to 2025 (7 zone-level)</w:t>
            </w:r>
          </w:p>
        </w:tc>
        <w:tc>
          <w:tcPr>
            <w:tcW w:type="dxa" w:w="1961"/>
          </w:tcPr>
          <w:p>
            <w:pPr>
              <w:spacing w:after="0"/>
              <w:jc w:val="left"/>
            </w:pPr>
          </w:p>
        </w:tc>
        <w:tc>
          <w:tcPr>
            <w:tcW w:type="dxa" w:w="1762"/>
          </w:tcPr>
          <w:p>
            <w:pPr>
              <w:spacing w:after="0"/>
              <w:jc w:val="left"/>
            </w:pPr>
            <w:r>
              <w:rPr>
                <w:sz w:val="16"/>
              </w:rPr>
              <w:t>Winter Storm, 1996-12-18, $15,000 property; $20,000 crops, reported for the zone (1996 dollars); NWS zone ALZ042 (LOWNDES), zone-level: may include parts of neighboring counties</w:t>
            </w:r>
          </w:p>
        </w:tc>
        <w:tc>
          <w:tcPr>
            <w:tcW w:type="dxa" w:w="1520"/>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3"/>
        <w:gridCol w:w="3065"/>
        <w:gridCol w:w="2564"/>
        <w:gridCol w:w="1603"/>
        <w:gridCol w:w="827"/>
        <w:gridCol w:w="1002"/>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3"/>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Title</w:t>
            </w:r>
          </w:p>
        </w:tc>
        <w:tc>
          <w:tcPr>
            <w:tcW w:type="dxa" w:w="2564"/>
            <w:shd w:val="clear" w:color="auto" w:fill="E8E8E8"/>
          </w:tcPr>
          <w:p>
            <w:pPr>
              <w:spacing w:after="0"/>
              <w:jc w:val="left"/>
            </w:pPr>
            <w:r>
              <w:rPr>
                <w:b/>
                <w:sz w:val="16"/>
              </w:rPr>
              <w:t>Mapped hazard</w:t>
            </w:r>
          </w:p>
        </w:tc>
        <w:tc>
          <w:tcPr>
            <w:tcW w:type="dxa" w:w="1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7"/>
            <w:shd w:val="clear" w:color="auto" w:fill="E8E8E8"/>
          </w:tcPr>
          <w:p>
            <w:pPr>
              <w:spacing w:after="0"/>
              <w:jc w:val="left"/>
            </w:pPr>
            <w:r>
              <w:rPr>
                <w:b/>
                <w:sz w:val="16"/>
              </w:rPr>
              <w:t>Flags</w:t>
            </w:r>
          </w:p>
        </w:tc>
        <w:tc>
          <w:tcPr>
            <w:tcW w:type="dxa" w:w="1002"/>
            <w:shd w:val="clear" w:color="auto" w:fill="E8E8E8"/>
          </w:tcPr>
          <w:p>
            <w:pPr>
              <w:spacing w:after="0"/>
              <w:jc w:val="left"/>
            </w:pPr>
            <w:r>
              <w:rPr>
                <w:b/>
                <w:sz w:val="16"/>
              </w:rPr>
              <w:t>Notes</w:t>
            </w:r>
          </w:p>
        </w:tc>
      </w:tr>
      <w:tr>
        <w:trPr>
          <w:cantSplit/>
        </w:trPr>
        <w:tc>
          <w:tcPr>
            <w:tcW w:type="dxa" w:w="1163"/>
          </w:tcPr>
          <w:p>
            <w:pPr>
              <w:spacing w:after="0"/>
              <w:jc w:val="left"/>
            </w:pPr>
            <w:r>
              <w:rPr>
                <w:sz w:val="16"/>
              </w:rPr>
              <w:t>2024-09-26</w:t>
            </w:r>
          </w:p>
        </w:tc>
        <w:tc>
          <w:tcPr>
            <w:tcW w:type="dxa" w:w="1163"/>
          </w:tcPr>
          <w:p>
            <w:pPr>
              <w:spacing w:after="0"/>
              <w:jc w:val="left"/>
            </w:pPr>
            <w:r>
              <w:rPr>
                <w:sz w:val="16"/>
              </w:rPr>
              <w:t>2024-09-22</w:t>
            </w:r>
          </w:p>
        </w:tc>
        <w:tc>
          <w:tcPr>
            <w:tcW w:type="dxa" w:w="1163"/>
          </w:tcPr>
          <w:p>
            <w:pPr>
              <w:spacing w:after="0"/>
              <w:jc w:val="left"/>
            </w:pPr>
            <w:r>
              <w:rPr>
                <w:sz w:val="16"/>
              </w:rPr>
              <w:t>EM-3618-AL</w:t>
            </w:r>
          </w:p>
        </w:tc>
        <w:tc>
          <w:tcPr>
            <w:tcW w:type="dxa" w:w="1563"/>
          </w:tcPr>
          <w:p>
            <w:pPr>
              <w:spacing w:after="0"/>
              <w:jc w:val="left"/>
            </w:pPr>
            <w:r>
              <w:rPr>
                <w:sz w:val="16"/>
              </w:rPr>
              <w:t>Emergency</w:t>
            </w:r>
          </w:p>
        </w:tc>
        <w:tc>
          <w:tcPr>
            <w:tcW w:type="dxa" w:w="3065"/>
          </w:tcPr>
          <w:p>
            <w:pPr>
              <w:spacing w:after="0"/>
              <w:jc w:val="left"/>
            </w:pPr>
            <w:r>
              <w:rPr>
                <w:sz w:val="16"/>
              </w:rPr>
              <w:t>HURRICANE HELENE</w:t>
            </w:r>
          </w:p>
        </w:tc>
        <w:tc>
          <w:tcPr>
            <w:tcW w:type="dxa" w:w="2564"/>
          </w:tcPr>
          <w:p>
            <w:pPr>
              <w:spacing w:after="0"/>
              <w:jc w:val="left"/>
            </w:pPr>
            <w:r>
              <w:rPr>
                <w:sz w:val="16"/>
              </w:rPr>
              <w:t>Hurricane (primary); also designated: Tornado</w:t>
            </w:r>
          </w:p>
        </w:tc>
        <w:tc>
          <w:tcPr>
            <w:tcW w:type="dxa" w:w="1603"/>
          </w:tcPr>
          <w:p>
            <w:pPr>
              <w:spacing w:after="0"/>
              <w:jc w:val="right"/>
            </w:pPr>
            <w:r>
              <w:rPr>
                <w:sz w:val="16"/>
              </w:rPr>
              <w:t>none found</w:t>
            </w:r>
          </w:p>
        </w:tc>
        <w:tc>
          <w:tcPr>
            <w:tcW w:type="dxa" w:w="827"/>
          </w:tcPr>
          <w:p>
            <w:pPr>
              <w:spacing w:after="0"/>
              <w:jc w:val="left"/>
            </w:pPr>
            <w:r>
              <w:rPr>
                <w:sz w:val="16"/>
              </w:rPr>
              <w:t>within last 5 years</w:t>
            </w:r>
          </w:p>
        </w:tc>
        <w:tc>
          <w:tcPr>
            <w:tcW w:type="dxa" w:w="1002"/>
          </w:tcPr>
          <w:p>
            <w:pPr>
              <w:spacing w:after="0"/>
              <w:jc w:val="left"/>
            </w:pPr>
          </w:p>
        </w:tc>
      </w:tr>
      <w:tr>
        <w:trPr>
          <w:cantSplit/>
        </w:trPr>
        <w:tc>
          <w:tcPr>
            <w:tcW w:type="dxa" w:w="1163"/>
          </w:tcPr>
          <w:p>
            <w:pPr>
              <w:spacing w:after="0"/>
              <w:jc w:val="left"/>
            </w:pPr>
            <w:r>
              <w:rPr>
                <w:sz w:val="16"/>
              </w:rPr>
              <w:t>2020-12-10</w:t>
            </w:r>
          </w:p>
        </w:tc>
        <w:tc>
          <w:tcPr>
            <w:tcW w:type="dxa" w:w="1163"/>
          </w:tcPr>
          <w:p>
            <w:pPr>
              <w:spacing w:after="0"/>
              <w:jc w:val="left"/>
            </w:pPr>
            <w:r>
              <w:rPr>
                <w:sz w:val="16"/>
              </w:rPr>
              <w:t>2020-10-28</w:t>
            </w:r>
          </w:p>
        </w:tc>
        <w:tc>
          <w:tcPr>
            <w:tcW w:type="dxa" w:w="1163"/>
          </w:tcPr>
          <w:p>
            <w:pPr>
              <w:spacing w:after="0"/>
              <w:jc w:val="left"/>
            </w:pPr>
            <w:r>
              <w:rPr>
                <w:sz w:val="16"/>
              </w:rPr>
              <w:t>DR-4573-AL</w:t>
            </w:r>
          </w:p>
        </w:tc>
        <w:tc>
          <w:tcPr>
            <w:tcW w:type="dxa" w:w="1563"/>
          </w:tcPr>
          <w:p>
            <w:pPr>
              <w:spacing w:after="0"/>
              <w:jc w:val="left"/>
            </w:pPr>
            <w:r>
              <w:rPr>
                <w:sz w:val="16"/>
              </w:rPr>
              <w:t>Major disaster</w:t>
            </w:r>
          </w:p>
        </w:tc>
        <w:tc>
          <w:tcPr>
            <w:tcW w:type="dxa" w:w="3065"/>
          </w:tcPr>
          <w:p>
            <w:pPr>
              <w:spacing w:after="0"/>
              <w:jc w:val="left"/>
            </w:pPr>
            <w:r>
              <w:rPr>
                <w:sz w:val="16"/>
              </w:rPr>
              <w:t>HURRICANE ZETA</w:t>
            </w:r>
          </w:p>
        </w:tc>
        <w:tc>
          <w:tcPr>
            <w:tcW w:type="dxa" w:w="2564"/>
          </w:tcPr>
          <w:p>
            <w:pPr>
              <w:spacing w:after="0"/>
              <w:jc w:val="left"/>
            </w:pPr>
            <w:r>
              <w:rPr>
                <w:sz w:val="16"/>
              </w:rPr>
              <w:t>Hurricane</w:t>
            </w:r>
          </w:p>
        </w:tc>
        <w:tc>
          <w:tcPr>
            <w:tcW w:type="dxa" w:w="1603"/>
          </w:tcPr>
          <w:p>
            <w:pPr>
              <w:spacing w:after="0"/>
              <w:jc w:val="right"/>
            </w:pPr>
            <w:r>
              <w:rPr>
                <w:sz w:val="16"/>
              </w:rPr>
              <w:t>$11,653.61</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2020-09-14</w:t>
            </w:r>
          </w:p>
        </w:tc>
        <w:tc>
          <w:tcPr>
            <w:tcW w:type="dxa" w:w="1163"/>
          </w:tcPr>
          <w:p>
            <w:pPr>
              <w:spacing w:after="0"/>
              <w:jc w:val="left"/>
            </w:pPr>
            <w:r>
              <w:rPr>
                <w:sz w:val="16"/>
              </w:rPr>
              <w:t>2020-09-14</w:t>
            </w:r>
          </w:p>
        </w:tc>
        <w:tc>
          <w:tcPr>
            <w:tcW w:type="dxa" w:w="1163"/>
          </w:tcPr>
          <w:p>
            <w:pPr>
              <w:spacing w:after="0"/>
              <w:jc w:val="left"/>
            </w:pPr>
            <w:r>
              <w:rPr>
                <w:sz w:val="16"/>
              </w:rPr>
              <w:t>EM-3545-AL</w:t>
            </w:r>
          </w:p>
        </w:tc>
        <w:tc>
          <w:tcPr>
            <w:tcW w:type="dxa" w:w="1563"/>
          </w:tcPr>
          <w:p>
            <w:pPr>
              <w:spacing w:after="0"/>
              <w:jc w:val="left"/>
            </w:pPr>
            <w:r>
              <w:rPr>
                <w:sz w:val="16"/>
              </w:rPr>
              <w:t>Emergency</w:t>
            </w:r>
          </w:p>
        </w:tc>
        <w:tc>
          <w:tcPr>
            <w:tcW w:type="dxa" w:w="3065"/>
          </w:tcPr>
          <w:p>
            <w:pPr>
              <w:spacing w:after="0"/>
              <w:jc w:val="left"/>
            </w:pPr>
            <w:r>
              <w:rPr>
                <w:sz w:val="16"/>
              </w:rPr>
              <w:t>HURRICANE SALLY</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2020-03-29</w:t>
            </w:r>
          </w:p>
        </w:tc>
        <w:tc>
          <w:tcPr>
            <w:tcW w:type="dxa" w:w="1163"/>
          </w:tcPr>
          <w:p>
            <w:pPr>
              <w:spacing w:after="0"/>
              <w:jc w:val="left"/>
            </w:pPr>
            <w:r>
              <w:rPr>
                <w:sz w:val="16"/>
              </w:rPr>
              <w:t>2020-01-20</w:t>
            </w:r>
          </w:p>
        </w:tc>
        <w:tc>
          <w:tcPr>
            <w:tcW w:type="dxa" w:w="1163"/>
          </w:tcPr>
          <w:p>
            <w:pPr>
              <w:spacing w:after="0"/>
              <w:jc w:val="left"/>
            </w:pPr>
            <w:r>
              <w:rPr>
                <w:sz w:val="16"/>
              </w:rPr>
              <w:t>DR-4503-AL</w:t>
            </w:r>
          </w:p>
        </w:tc>
        <w:tc>
          <w:tcPr>
            <w:tcW w:type="dxa" w:w="1563"/>
          </w:tcPr>
          <w:p>
            <w:pPr>
              <w:spacing w:after="0"/>
              <w:jc w:val="left"/>
            </w:pPr>
            <w:r>
              <w:rPr>
                <w:sz w:val="16"/>
              </w:rPr>
              <w:t>Major disaster</w:t>
            </w:r>
          </w:p>
        </w:tc>
        <w:tc>
          <w:tcPr>
            <w:tcW w:type="dxa" w:w="3065"/>
          </w:tcPr>
          <w:p>
            <w:pPr>
              <w:spacing w:after="0"/>
              <w:jc w:val="left"/>
            </w:pPr>
            <w:r>
              <w:rPr>
                <w:sz w:val="16"/>
              </w:rPr>
              <w:t>COVID-19 PANDEMIC</w:t>
            </w:r>
          </w:p>
        </w:tc>
        <w:tc>
          <w:tcPr>
            <w:tcW w:type="dxa" w:w="2564"/>
          </w:tcPr>
          <w:p>
            <w:pPr>
              <w:spacing w:after="0"/>
              <w:jc w:val="left"/>
            </w:pPr>
            <w:r>
              <w:rPr>
                <w:sz w:val="16"/>
              </w:rPr>
              <w:t>Non-natural,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EM-3472-AL</w:t>
            </w:r>
          </w:p>
        </w:tc>
        <w:tc>
          <w:tcPr>
            <w:tcW w:type="dxa" w:w="1563"/>
          </w:tcPr>
          <w:p>
            <w:pPr>
              <w:spacing w:after="0"/>
              <w:jc w:val="left"/>
            </w:pPr>
            <w:r>
              <w:rPr>
                <w:sz w:val="16"/>
              </w:rPr>
              <w:t>Emergency</w:t>
            </w:r>
          </w:p>
        </w:tc>
        <w:tc>
          <w:tcPr>
            <w:tcW w:type="dxa" w:w="3065"/>
          </w:tcPr>
          <w:p>
            <w:pPr>
              <w:spacing w:after="0"/>
              <w:jc w:val="left"/>
            </w:pPr>
            <w:r>
              <w:rPr>
                <w:sz w:val="16"/>
              </w:rPr>
              <w:t>COVID-19</w:t>
            </w:r>
          </w:p>
        </w:tc>
        <w:tc>
          <w:tcPr>
            <w:tcW w:type="dxa" w:w="2564"/>
          </w:tcPr>
          <w:p>
            <w:pPr>
              <w:spacing w:after="0"/>
              <w:jc w:val="left"/>
            </w:pPr>
            <w:r>
              <w:rPr>
                <w:sz w:val="16"/>
              </w:rPr>
              <w:t>Non-natural,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r>
              <w:rPr>
                <w:sz w:val="16"/>
              </w:rPr>
              <w:t>same incident as DR-4503</w:t>
            </w:r>
          </w:p>
        </w:tc>
      </w:tr>
      <w:tr>
        <w:trPr>
          <w:cantSplit/>
        </w:trPr>
        <w:tc>
          <w:tcPr>
            <w:tcW w:type="dxa" w:w="1163"/>
          </w:tcPr>
          <w:p>
            <w:pPr>
              <w:spacing w:after="0"/>
              <w:jc w:val="left"/>
            </w:pPr>
            <w:r>
              <w:rPr>
                <w:sz w:val="16"/>
              </w:rPr>
              <w:t>2017-10-08</w:t>
            </w:r>
          </w:p>
        </w:tc>
        <w:tc>
          <w:tcPr>
            <w:tcW w:type="dxa" w:w="1163"/>
          </w:tcPr>
          <w:p>
            <w:pPr>
              <w:spacing w:after="0"/>
              <w:jc w:val="left"/>
            </w:pPr>
            <w:r>
              <w:rPr>
                <w:sz w:val="16"/>
              </w:rPr>
              <w:t>2017-10-06</w:t>
            </w:r>
          </w:p>
        </w:tc>
        <w:tc>
          <w:tcPr>
            <w:tcW w:type="dxa" w:w="1163"/>
          </w:tcPr>
          <w:p>
            <w:pPr>
              <w:spacing w:after="0"/>
              <w:jc w:val="left"/>
            </w:pPr>
            <w:r>
              <w:rPr>
                <w:sz w:val="16"/>
              </w:rPr>
              <w:t>EM-3394-AL</w:t>
            </w:r>
          </w:p>
        </w:tc>
        <w:tc>
          <w:tcPr>
            <w:tcW w:type="dxa" w:w="1563"/>
          </w:tcPr>
          <w:p>
            <w:pPr>
              <w:spacing w:after="0"/>
              <w:jc w:val="left"/>
            </w:pPr>
            <w:r>
              <w:rPr>
                <w:sz w:val="16"/>
              </w:rPr>
              <w:t>Emergency</w:t>
            </w:r>
          </w:p>
        </w:tc>
        <w:tc>
          <w:tcPr>
            <w:tcW w:type="dxa" w:w="3065"/>
          </w:tcPr>
          <w:p>
            <w:pPr>
              <w:spacing w:after="0"/>
              <w:jc w:val="left"/>
            </w:pPr>
            <w:r>
              <w:rPr>
                <w:sz w:val="16"/>
              </w:rPr>
              <w:t>HURRICANE NATE</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2017-09-11</w:t>
            </w:r>
          </w:p>
        </w:tc>
        <w:tc>
          <w:tcPr>
            <w:tcW w:type="dxa" w:w="1163"/>
          </w:tcPr>
          <w:p>
            <w:pPr>
              <w:spacing w:after="0"/>
              <w:jc w:val="left"/>
            </w:pPr>
            <w:r>
              <w:rPr>
                <w:sz w:val="16"/>
              </w:rPr>
              <w:t>2017-09-08</w:t>
            </w:r>
          </w:p>
        </w:tc>
        <w:tc>
          <w:tcPr>
            <w:tcW w:type="dxa" w:w="1163"/>
          </w:tcPr>
          <w:p>
            <w:pPr>
              <w:spacing w:after="0"/>
              <w:jc w:val="left"/>
            </w:pPr>
            <w:r>
              <w:rPr>
                <w:sz w:val="16"/>
              </w:rPr>
              <w:t>EM-3389-AL</w:t>
            </w:r>
          </w:p>
        </w:tc>
        <w:tc>
          <w:tcPr>
            <w:tcW w:type="dxa" w:w="1563"/>
          </w:tcPr>
          <w:p>
            <w:pPr>
              <w:spacing w:after="0"/>
              <w:jc w:val="left"/>
            </w:pPr>
            <w:r>
              <w:rPr>
                <w:sz w:val="16"/>
              </w:rPr>
              <w:t>Emergency</w:t>
            </w:r>
          </w:p>
        </w:tc>
        <w:tc>
          <w:tcPr>
            <w:tcW w:type="dxa" w:w="3065"/>
          </w:tcPr>
          <w:p>
            <w:pPr>
              <w:spacing w:after="0"/>
              <w:jc w:val="left"/>
            </w:pPr>
            <w:r>
              <w:rPr>
                <w:sz w:val="16"/>
              </w:rPr>
              <w:t>HURRICANE IRMA</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2016-01-21</w:t>
            </w:r>
          </w:p>
        </w:tc>
        <w:tc>
          <w:tcPr>
            <w:tcW w:type="dxa" w:w="1163"/>
          </w:tcPr>
          <w:p>
            <w:pPr>
              <w:spacing w:after="0"/>
              <w:jc w:val="left"/>
            </w:pPr>
            <w:r>
              <w:rPr>
                <w:sz w:val="16"/>
              </w:rPr>
              <w:t>2015-12-23</w:t>
            </w:r>
          </w:p>
        </w:tc>
        <w:tc>
          <w:tcPr>
            <w:tcW w:type="dxa" w:w="1163"/>
          </w:tcPr>
          <w:p>
            <w:pPr>
              <w:spacing w:after="0"/>
              <w:jc w:val="left"/>
            </w:pPr>
            <w:r>
              <w:rPr>
                <w:sz w:val="16"/>
              </w:rPr>
              <w:t>DR-4251-AL</w:t>
            </w:r>
          </w:p>
        </w:tc>
        <w:tc>
          <w:tcPr>
            <w:tcW w:type="dxa" w:w="1563"/>
          </w:tcPr>
          <w:p>
            <w:pPr>
              <w:spacing w:after="0"/>
              <w:jc w:val="left"/>
            </w:pPr>
            <w:r>
              <w:rPr>
                <w:sz w:val="16"/>
              </w:rPr>
              <w:t>Major disaster</w:t>
            </w:r>
          </w:p>
        </w:tc>
        <w:tc>
          <w:tcPr>
            <w:tcW w:type="dxa" w:w="3065"/>
          </w:tcPr>
          <w:p>
            <w:pPr>
              <w:spacing w:after="0"/>
              <w:jc w:val="left"/>
            </w:pPr>
            <w:r>
              <w:rPr>
                <w:sz w:val="16"/>
              </w:rPr>
              <w:t>SEVERE STORMS, TORNADOES, STRAIGHT-LINE WINDS, AND FLOODING</w:t>
            </w:r>
          </w:p>
        </w:tc>
        <w:tc>
          <w:tcPr>
            <w:tcW w:type="dxa" w:w="2564"/>
          </w:tcPr>
          <w:p>
            <w:pPr>
              <w:spacing w:after="0"/>
              <w:jc w:val="left"/>
            </w:pPr>
            <w:r>
              <w:rPr>
                <w:sz w:val="16"/>
              </w:rPr>
              <w:t>Inland Flooding; Strong Wind; Tornado</w:t>
            </w:r>
          </w:p>
        </w:tc>
        <w:tc>
          <w:tcPr>
            <w:tcW w:type="dxa" w:w="1603"/>
          </w:tcPr>
          <w:p>
            <w:pPr>
              <w:spacing w:after="0"/>
              <w:jc w:val="right"/>
            </w:pPr>
            <w:r>
              <w:rPr>
                <w:sz w:val="16"/>
              </w:rPr>
              <w:t>$261,434.09</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2011-04-28</w:t>
            </w:r>
          </w:p>
        </w:tc>
        <w:tc>
          <w:tcPr>
            <w:tcW w:type="dxa" w:w="1163"/>
          </w:tcPr>
          <w:p>
            <w:pPr>
              <w:spacing w:after="0"/>
              <w:jc w:val="left"/>
            </w:pPr>
            <w:r>
              <w:rPr>
                <w:sz w:val="16"/>
              </w:rPr>
              <w:t>2011-04-15</w:t>
            </w:r>
          </w:p>
        </w:tc>
        <w:tc>
          <w:tcPr>
            <w:tcW w:type="dxa" w:w="1163"/>
          </w:tcPr>
          <w:p>
            <w:pPr>
              <w:spacing w:after="0"/>
              <w:jc w:val="left"/>
            </w:pPr>
            <w:r>
              <w:rPr>
                <w:sz w:val="16"/>
              </w:rPr>
              <w:t>DR-1971-AL</w:t>
            </w:r>
          </w:p>
        </w:tc>
        <w:tc>
          <w:tcPr>
            <w:tcW w:type="dxa" w:w="1563"/>
          </w:tcPr>
          <w:p>
            <w:pPr>
              <w:spacing w:after="0"/>
              <w:jc w:val="left"/>
            </w:pPr>
            <w:r>
              <w:rPr>
                <w:sz w:val="16"/>
              </w:rPr>
              <w:t>Major disaster</w:t>
            </w:r>
          </w:p>
        </w:tc>
        <w:tc>
          <w:tcPr>
            <w:tcW w:type="dxa" w:w="3065"/>
          </w:tcPr>
          <w:p>
            <w:pPr>
              <w:spacing w:after="0"/>
              <w:jc w:val="left"/>
            </w:pPr>
            <w:r>
              <w:rPr>
                <w:sz w:val="16"/>
              </w:rPr>
              <w:t>SEVERE STORMS, TORNADOES, STRAIGHT-LINE WINDS, AND FLOODING</w:t>
            </w:r>
          </w:p>
        </w:tc>
        <w:tc>
          <w:tcPr>
            <w:tcW w:type="dxa" w:w="2564"/>
          </w:tcPr>
          <w:p>
            <w:pPr>
              <w:spacing w:after="0"/>
              <w:jc w:val="left"/>
            </w:pPr>
            <w:r>
              <w:rPr>
                <w:sz w:val="16"/>
              </w:rPr>
              <w:t>Inland Flooding; Strong Wind;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2011-04-27</w:t>
            </w:r>
          </w:p>
        </w:tc>
        <w:tc>
          <w:tcPr>
            <w:tcW w:type="dxa" w:w="1163"/>
          </w:tcPr>
          <w:p>
            <w:pPr>
              <w:spacing w:after="0"/>
              <w:jc w:val="left"/>
            </w:pPr>
            <w:r>
              <w:rPr>
                <w:sz w:val="16"/>
              </w:rPr>
              <w:t>2011-04-27</w:t>
            </w:r>
          </w:p>
        </w:tc>
        <w:tc>
          <w:tcPr>
            <w:tcW w:type="dxa" w:w="1163"/>
          </w:tcPr>
          <w:p>
            <w:pPr>
              <w:spacing w:after="0"/>
              <w:jc w:val="left"/>
            </w:pPr>
            <w:r>
              <w:rPr>
                <w:sz w:val="16"/>
              </w:rPr>
              <w:t>EM-3319-AL</w:t>
            </w:r>
          </w:p>
        </w:tc>
        <w:tc>
          <w:tcPr>
            <w:tcW w:type="dxa" w:w="1563"/>
          </w:tcPr>
          <w:p>
            <w:pPr>
              <w:spacing w:after="0"/>
              <w:jc w:val="left"/>
            </w:pPr>
            <w:r>
              <w:rPr>
                <w:sz w:val="16"/>
              </w:rPr>
              <w:t>Emergency</w:t>
            </w:r>
          </w:p>
        </w:tc>
        <w:tc>
          <w:tcPr>
            <w:tcW w:type="dxa" w:w="3065"/>
          </w:tcPr>
          <w:p>
            <w:pPr>
              <w:spacing w:after="0"/>
              <w:jc w:val="left"/>
            </w:pPr>
            <w:r>
              <w:rPr>
                <w:sz w:val="16"/>
              </w:rPr>
              <w:t>SEVERE STORMS, TORNADOES, AND STRAIGHT-LINE WINDS</w:t>
            </w:r>
          </w:p>
        </w:tc>
        <w:tc>
          <w:tcPr>
            <w:tcW w:type="dxa" w:w="2564"/>
          </w:tcPr>
          <w:p>
            <w:pPr>
              <w:spacing w:after="0"/>
              <w:jc w:val="left"/>
            </w:pPr>
            <w:r>
              <w:rPr>
                <w:sz w:val="16"/>
              </w:rPr>
              <w:t>Strong Wind;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r>
              <w:rPr>
                <w:sz w:val="16"/>
              </w:rPr>
              <w:t>same incident as DR-1971</w:t>
            </w:r>
          </w:p>
        </w:tc>
      </w:tr>
      <w:tr>
        <w:trPr>
          <w:cantSplit/>
        </w:trPr>
        <w:tc>
          <w:tcPr>
            <w:tcW w:type="dxa" w:w="1163"/>
          </w:tcPr>
          <w:p>
            <w:pPr>
              <w:spacing w:after="0"/>
              <w:jc w:val="left"/>
            </w:pPr>
            <w:r>
              <w:rPr>
                <w:sz w:val="16"/>
              </w:rPr>
              <w:t>2008-08-30</w:t>
            </w:r>
          </w:p>
        </w:tc>
        <w:tc>
          <w:tcPr>
            <w:tcW w:type="dxa" w:w="1163"/>
          </w:tcPr>
          <w:p>
            <w:pPr>
              <w:spacing w:after="0"/>
              <w:jc w:val="left"/>
            </w:pPr>
            <w:r>
              <w:rPr>
                <w:sz w:val="16"/>
              </w:rPr>
              <w:t>2008-08-29</w:t>
            </w:r>
          </w:p>
        </w:tc>
        <w:tc>
          <w:tcPr>
            <w:tcW w:type="dxa" w:w="1163"/>
          </w:tcPr>
          <w:p>
            <w:pPr>
              <w:spacing w:after="0"/>
              <w:jc w:val="left"/>
            </w:pPr>
            <w:r>
              <w:rPr>
                <w:sz w:val="16"/>
              </w:rPr>
              <w:t>EM-3292-AL</w:t>
            </w:r>
          </w:p>
        </w:tc>
        <w:tc>
          <w:tcPr>
            <w:tcW w:type="dxa" w:w="1563"/>
          </w:tcPr>
          <w:p>
            <w:pPr>
              <w:spacing w:after="0"/>
              <w:jc w:val="left"/>
            </w:pPr>
            <w:r>
              <w:rPr>
                <w:sz w:val="16"/>
              </w:rPr>
              <w:t>Emergency</w:t>
            </w:r>
          </w:p>
        </w:tc>
        <w:tc>
          <w:tcPr>
            <w:tcW w:type="dxa" w:w="3065"/>
          </w:tcPr>
          <w:p>
            <w:pPr>
              <w:spacing w:after="0"/>
              <w:jc w:val="left"/>
            </w:pPr>
            <w:r>
              <w:rPr>
                <w:sz w:val="16"/>
              </w:rPr>
              <w:t>HURRICANE GUSTAV</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2005-09-10</w:t>
            </w:r>
          </w:p>
        </w:tc>
        <w:tc>
          <w:tcPr>
            <w:tcW w:type="dxa" w:w="1163"/>
          </w:tcPr>
          <w:p>
            <w:pPr>
              <w:spacing w:after="0"/>
              <w:jc w:val="left"/>
            </w:pPr>
            <w:r>
              <w:rPr>
                <w:sz w:val="16"/>
              </w:rPr>
              <w:t>2005-08-29</w:t>
            </w:r>
          </w:p>
        </w:tc>
        <w:tc>
          <w:tcPr>
            <w:tcW w:type="dxa" w:w="1163"/>
          </w:tcPr>
          <w:p>
            <w:pPr>
              <w:spacing w:after="0"/>
              <w:jc w:val="left"/>
            </w:pPr>
            <w:r>
              <w:rPr>
                <w:sz w:val="16"/>
              </w:rPr>
              <w:t>EM-3237-AL</w:t>
            </w:r>
          </w:p>
        </w:tc>
        <w:tc>
          <w:tcPr>
            <w:tcW w:type="dxa" w:w="1563"/>
          </w:tcPr>
          <w:p>
            <w:pPr>
              <w:spacing w:after="0"/>
              <w:jc w:val="left"/>
            </w:pPr>
            <w:r>
              <w:rPr>
                <w:sz w:val="16"/>
              </w:rPr>
              <w:t>Emergency</w:t>
            </w:r>
          </w:p>
        </w:tc>
        <w:tc>
          <w:tcPr>
            <w:tcW w:type="dxa" w:w="3065"/>
          </w:tcPr>
          <w:p>
            <w:pPr>
              <w:spacing w:after="0"/>
              <w:jc w:val="left"/>
            </w:pPr>
            <w:r>
              <w:rPr>
                <w:sz w:val="16"/>
              </w:rPr>
              <w:t>HURRICANE KATRINA EVACUATION</w:t>
            </w:r>
          </w:p>
        </w:tc>
        <w:tc>
          <w:tcPr>
            <w:tcW w:type="dxa" w:w="2564"/>
          </w:tcPr>
          <w:p>
            <w:pPr>
              <w:spacing w:after="0"/>
              <w:jc w:val="left"/>
            </w:pPr>
            <w:r>
              <w:rPr>
                <w:sz w:val="16"/>
              </w:rPr>
              <w:t>Hurricane: evacuation support, not a local hazard event;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2005-07-10</w:t>
            </w:r>
          </w:p>
        </w:tc>
        <w:tc>
          <w:tcPr>
            <w:tcW w:type="dxa" w:w="1163"/>
          </w:tcPr>
          <w:p>
            <w:pPr>
              <w:spacing w:after="0"/>
              <w:jc w:val="left"/>
            </w:pPr>
            <w:r>
              <w:rPr>
                <w:sz w:val="16"/>
              </w:rPr>
              <w:t>2005-07-10</w:t>
            </w:r>
          </w:p>
        </w:tc>
        <w:tc>
          <w:tcPr>
            <w:tcW w:type="dxa" w:w="1163"/>
          </w:tcPr>
          <w:p>
            <w:pPr>
              <w:spacing w:after="0"/>
              <w:jc w:val="left"/>
            </w:pPr>
            <w:r>
              <w:rPr>
                <w:sz w:val="16"/>
              </w:rPr>
              <w:t>DR-1593-AL</w:t>
            </w:r>
          </w:p>
        </w:tc>
        <w:tc>
          <w:tcPr>
            <w:tcW w:type="dxa" w:w="1563"/>
          </w:tcPr>
          <w:p>
            <w:pPr>
              <w:spacing w:after="0"/>
              <w:jc w:val="left"/>
            </w:pPr>
            <w:r>
              <w:rPr>
                <w:sz w:val="16"/>
              </w:rPr>
              <w:t>Major disaster</w:t>
            </w:r>
          </w:p>
        </w:tc>
        <w:tc>
          <w:tcPr>
            <w:tcW w:type="dxa" w:w="3065"/>
          </w:tcPr>
          <w:p>
            <w:pPr>
              <w:spacing w:after="0"/>
              <w:jc w:val="left"/>
            </w:pPr>
            <w:r>
              <w:rPr>
                <w:sz w:val="16"/>
              </w:rPr>
              <w:t>HURRICANE DENNIS</w:t>
            </w:r>
          </w:p>
        </w:tc>
        <w:tc>
          <w:tcPr>
            <w:tcW w:type="dxa" w:w="2564"/>
          </w:tcPr>
          <w:p>
            <w:pPr>
              <w:spacing w:after="0"/>
              <w:jc w:val="left"/>
            </w:pPr>
            <w:r>
              <w:rPr>
                <w:sz w:val="16"/>
              </w:rPr>
              <w:t>Hurricane</w:t>
            </w:r>
          </w:p>
        </w:tc>
        <w:tc>
          <w:tcPr>
            <w:tcW w:type="dxa" w:w="1603"/>
          </w:tcPr>
          <w:p>
            <w:pPr>
              <w:spacing w:after="0"/>
              <w:jc w:val="right"/>
            </w:pPr>
            <w:r>
              <w:rPr>
                <w:sz w:val="16"/>
              </w:rPr>
              <w:t>$28,815.87</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2004-09-15</w:t>
            </w:r>
          </w:p>
        </w:tc>
        <w:tc>
          <w:tcPr>
            <w:tcW w:type="dxa" w:w="1163"/>
          </w:tcPr>
          <w:p>
            <w:pPr>
              <w:spacing w:after="0"/>
              <w:jc w:val="left"/>
            </w:pPr>
            <w:r>
              <w:rPr>
                <w:sz w:val="16"/>
              </w:rPr>
              <w:t>2004-09-13</w:t>
            </w:r>
          </w:p>
        </w:tc>
        <w:tc>
          <w:tcPr>
            <w:tcW w:type="dxa" w:w="1163"/>
          </w:tcPr>
          <w:p>
            <w:pPr>
              <w:spacing w:after="0"/>
              <w:jc w:val="left"/>
            </w:pPr>
            <w:r>
              <w:rPr>
                <w:sz w:val="16"/>
              </w:rPr>
              <w:t>DR-1549-AL</w:t>
            </w:r>
          </w:p>
        </w:tc>
        <w:tc>
          <w:tcPr>
            <w:tcW w:type="dxa" w:w="1563"/>
          </w:tcPr>
          <w:p>
            <w:pPr>
              <w:spacing w:after="0"/>
              <w:jc w:val="left"/>
            </w:pPr>
            <w:r>
              <w:rPr>
                <w:sz w:val="16"/>
              </w:rPr>
              <w:t>Major disaster</w:t>
            </w:r>
          </w:p>
        </w:tc>
        <w:tc>
          <w:tcPr>
            <w:tcW w:type="dxa" w:w="3065"/>
          </w:tcPr>
          <w:p>
            <w:pPr>
              <w:spacing w:after="0"/>
              <w:jc w:val="left"/>
            </w:pPr>
            <w:r>
              <w:rPr>
                <w:sz w:val="16"/>
              </w:rPr>
              <w:t>HURRICANE IVAN</w:t>
            </w:r>
          </w:p>
        </w:tc>
        <w:tc>
          <w:tcPr>
            <w:tcW w:type="dxa" w:w="2564"/>
          </w:tcPr>
          <w:p>
            <w:pPr>
              <w:spacing w:after="0"/>
              <w:jc w:val="left"/>
            </w:pPr>
            <w:r>
              <w:rPr>
                <w:sz w:val="16"/>
              </w:rPr>
              <w:t>Hurricane</w:t>
            </w:r>
          </w:p>
        </w:tc>
        <w:tc>
          <w:tcPr>
            <w:tcW w:type="dxa" w:w="1603"/>
          </w:tcPr>
          <w:p>
            <w:pPr>
              <w:spacing w:after="0"/>
              <w:jc w:val="right"/>
            </w:pPr>
            <w:r>
              <w:rPr>
                <w:sz w:val="16"/>
              </w:rPr>
              <w:t>$117,759.38</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1998-09-30</w:t>
            </w:r>
          </w:p>
        </w:tc>
        <w:tc>
          <w:tcPr>
            <w:tcW w:type="dxa" w:w="1163"/>
          </w:tcPr>
          <w:p>
            <w:pPr>
              <w:spacing w:after="0"/>
              <w:jc w:val="left"/>
            </w:pPr>
            <w:r>
              <w:rPr>
                <w:sz w:val="16"/>
              </w:rPr>
              <w:t>1998-09-25</w:t>
            </w:r>
          </w:p>
        </w:tc>
        <w:tc>
          <w:tcPr>
            <w:tcW w:type="dxa" w:w="1163"/>
          </w:tcPr>
          <w:p>
            <w:pPr>
              <w:spacing w:after="0"/>
              <w:jc w:val="left"/>
            </w:pPr>
            <w:r>
              <w:rPr>
                <w:sz w:val="16"/>
              </w:rPr>
              <w:t>DR-1250-AL</w:t>
            </w:r>
          </w:p>
        </w:tc>
        <w:tc>
          <w:tcPr>
            <w:tcW w:type="dxa" w:w="1563"/>
          </w:tcPr>
          <w:p>
            <w:pPr>
              <w:spacing w:after="0"/>
              <w:jc w:val="left"/>
            </w:pPr>
            <w:r>
              <w:rPr>
                <w:sz w:val="16"/>
              </w:rPr>
              <w:t>Major disaster</w:t>
            </w:r>
          </w:p>
        </w:tc>
        <w:tc>
          <w:tcPr>
            <w:tcW w:type="dxa" w:w="3065"/>
          </w:tcPr>
          <w:p>
            <w:pPr>
              <w:spacing w:after="0"/>
              <w:jc w:val="left"/>
            </w:pPr>
            <w:r>
              <w:rPr>
                <w:sz w:val="16"/>
              </w:rPr>
              <w:t>HURRICANE GEORGES - 18 SEP 98</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1995-10-04</w:t>
            </w:r>
          </w:p>
        </w:tc>
        <w:tc>
          <w:tcPr>
            <w:tcW w:type="dxa" w:w="1163"/>
          </w:tcPr>
          <w:p>
            <w:pPr>
              <w:spacing w:after="0"/>
              <w:jc w:val="left"/>
            </w:pPr>
            <w:r>
              <w:rPr>
                <w:sz w:val="16"/>
              </w:rPr>
              <w:t>1995-10-04</w:t>
            </w:r>
          </w:p>
        </w:tc>
        <w:tc>
          <w:tcPr>
            <w:tcW w:type="dxa" w:w="1163"/>
          </w:tcPr>
          <w:p>
            <w:pPr>
              <w:spacing w:after="0"/>
              <w:jc w:val="left"/>
            </w:pPr>
            <w:r>
              <w:rPr>
                <w:sz w:val="16"/>
              </w:rPr>
              <w:t>DR-1070-AL</w:t>
            </w:r>
          </w:p>
        </w:tc>
        <w:tc>
          <w:tcPr>
            <w:tcW w:type="dxa" w:w="1563"/>
          </w:tcPr>
          <w:p>
            <w:pPr>
              <w:spacing w:after="0"/>
              <w:jc w:val="left"/>
            </w:pPr>
            <w:r>
              <w:rPr>
                <w:sz w:val="16"/>
              </w:rPr>
              <w:t>Major disaster</w:t>
            </w:r>
          </w:p>
        </w:tc>
        <w:tc>
          <w:tcPr>
            <w:tcW w:type="dxa" w:w="3065"/>
          </w:tcPr>
          <w:p>
            <w:pPr>
              <w:spacing w:after="0"/>
              <w:jc w:val="left"/>
            </w:pPr>
            <w:r>
              <w:rPr>
                <w:sz w:val="16"/>
              </w:rPr>
              <w:t>HURRICANE OPAL</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1993-03-15</w:t>
            </w:r>
          </w:p>
        </w:tc>
        <w:tc>
          <w:tcPr>
            <w:tcW w:type="dxa" w:w="1163"/>
          </w:tcPr>
          <w:p>
            <w:pPr>
              <w:spacing w:after="0"/>
              <w:jc w:val="left"/>
            </w:pPr>
            <w:r>
              <w:rPr>
                <w:sz w:val="16"/>
              </w:rPr>
              <w:t>1993-03-13</w:t>
            </w:r>
          </w:p>
        </w:tc>
        <w:tc>
          <w:tcPr>
            <w:tcW w:type="dxa" w:w="1163"/>
          </w:tcPr>
          <w:p>
            <w:pPr>
              <w:spacing w:after="0"/>
              <w:jc w:val="left"/>
            </w:pPr>
            <w:r>
              <w:rPr>
                <w:sz w:val="16"/>
              </w:rPr>
              <w:t>EM-3096-AL</w:t>
            </w:r>
          </w:p>
        </w:tc>
        <w:tc>
          <w:tcPr>
            <w:tcW w:type="dxa" w:w="1563"/>
          </w:tcPr>
          <w:p>
            <w:pPr>
              <w:spacing w:after="0"/>
              <w:jc w:val="left"/>
            </w:pPr>
            <w:r>
              <w:rPr>
                <w:sz w:val="16"/>
              </w:rPr>
              <w:t>Emergency</w:t>
            </w:r>
          </w:p>
        </w:tc>
        <w:tc>
          <w:tcPr>
            <w:tcW w:type="dxa" w:w="3065"/>
          </w:tcPr>
          <w:p>
            <w:pPr>
              <w:spacing w:after="0"/>
              <w:jc w:val="left"/>
            </w:pPr>
            <w:r>
              <w:rPr>
                <w:sz w:val="16"/>
              </w:rPr>
              <w:t>SEVERE SNOWFALL, WINTER STORM</w:t>
            </w:r>
          </w:p>
        </w:tc>
        <w:tc>
          <w:tcPr>
            <w:tcW w:type="dxa" w:w="2564"/>
          </w:tcPr>
          <w:p>
            <w:pPr>
              <w:spacing w:after="0"/>
              <w:jc w:val="left"/>
            </w:pPr>
            <w:r>
              <w:rPr>
                <w:sz w:val="16"/>
              </w:rPr>
              <w:t>Winter Weather</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1990-03-21</w:t>
            </w:r>
          </w:p>
        </w:tc>
        <w:tc>
          <w:tcPr>
            <w:tcW w:type="dxa" w:w="1163"/>
          </w:tcPr>
          <w:p>
            <w:pPr>
              <w:spacing w:after="0"/>
              <w:jc w:val="left"/>
            </w:pPr>
            <w:r>
              <w:rPr>
                <w:sz w:val="16"/>
              </w:rPr>
              <w:t>1990-03-15</w:t>
            </w:r>
          </w:p>
        </w:tc>
        <w:tc>
          <w:tcPr>
            <w:tcW w:type="dxa" w:w="1163"/>
          </w:tcPr>
          <w:p>
            <w:pPr>
              <w:spacing w:after="0"/>
              <w:jc w:val="left"/>
            </w:pPr>
            <w:r>
              <w:rPr>
                <w:sz w:val="16"/>
              </w:rPr>
              <w:t>DR-861-AL</w:t>
            </w:r>
          </w:p>
        </w:tc>
        <w:tc>
          <w:tcPr>
            <w:tcW w:type="dxa" w:w="1563"/>
          </w:tcPr>
          <w:p>
            <w:pPr>
              <w:spacing w:after="0"/>
              <w:jc w:val="left"/>
            </w:pPr>
            <w:r>
              <w:rPr>
                <w:sz w:val="16"/>
              </w:rPr>
              <w:t>Major disaster</w:t>
            </w:r>
          </w:p>
        </w:tc>
        <w:tc>
          <w:tcPr>
            <w:tcW w:type="dxa" w:w="3065"/>
          </w:tcPr>
          <w:p>
            <w:pPr>
              <w:spacing w:after="0"/>
              <w:jc w:val="left"/>
            </w:pPr>
            <w:r>
              <w:rPr>
                <w:sz w:val="16"/>
              </w:rPr>
              <w:t>SEVERE STORMS, TORNADOES &amp; FLOODING</w:t>
            </w:r>
          </w:p>
        </w:tc>
        <w:tc>
          <w:tcPr>
            <w:tcW w:type="dxa" w:w="2564"/>
          </w:tcPr>
          <w:p>
            <w:pPr>
              <w:spacing w:after="0"/>
              <w:jc w:val="left"/>
            </w:pPr>
            <w:r>
              <w:rPr>
                <w:sz w:val="16"/>
              </w:rPr>
              <w:t>Inland Flooding;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1977-07-20</w:t>
            </w:r>
          </w:p>
        </w:tc>
        <w:tc>
          <w:tcPr>
            <w:tcW w:type="dxa" w:w="1163"/>
          </w:tcPr>
          <w:p>
            <w:pPr>
              <w:spacing w:after="0"/>
              <w:jc w:val="left"/>
            </w:pPr>
            <w:r>
              <w:rPr>
                <w:sz w:val="16"/>
              </w:rPr>
              <w:t>1977-07-20</w:t>
            </w:r>
          </w:p>
        </w:tc>
        <w:tc>
          <w:tcPr>
            <w:tcW w:type="dxa" w:w="1163"/>
          </w:tcPr>
          <w:p>
            <w:pPr>
              <w:spacing w:after="0"/>
              <w:jc w:val="left"/>
            </w:pPr>
            <w:r>
              <w:rPr>
                <w:sz w:val="16"/>
              </w:rPr>
              <w:t>EM-3045-AL</w:t>
            </w:r>
          </w:p>
        </w:tc>
        <w:tc>
          <w:tcPr>
            <w:tcW w:type="dxa" w:w="1563"/>
          </w:tcPr>
          <w:p>
            <w:pPr>
              <w:spacing w:after="0"/>
              <w:jc w:val="left"/>
            </w:pPr>
            <w:r>
              <w:rPr>
                <w:sz w:val="16"/>
              </w:rPr>
              <w:t>Emergency</w:t>
            </w:r>
          </w:p>
        </w:tc>
        <w:tc>
          <w:tcPr>
            <w:tcW w:type="dxa" w:w="3065"/>
          </w:tcPr>
          <w:p>
            <w:pPr>
              <w:spacing w:after="0"/>
              <w:jc w:val="left"/>
            </w:pPr>
            <w:r>
              <w:rPr>
                <w:sz w:val="16"/>
              </w:rPr>
              <w:t>DROUGHT</w:t>
            </w:r>
          </w:p>
        </w:tc>
        <w:tc>
          <w:tcPr>
            <w:tcW w:type="dxa" w:w="2564"/>
          </w:tcPr>
          <w:p>
            <w:pPr>
              <w:spacing w:after="0"/>
              <w:jc w:val="left"/>
            </w:pPr>
            <w:r>
              <w:rPr>
                <w:sz w:val="16"/>
              </w:rPr>
              <w:t>Drought</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1975-03-14</w:t>
            </w:r>
          </w:p>
        </w:tc>
        <w:tc>
          <w:tcPr>
            <w:tcW w:type="dxa" w:w="1163"/>
          </w:tcPr>
          <w:p>
            <w:pPr>
              <w:spacing w:after="0"/>
              <w:jc w:val="left"/>
            </w:pPr>
            <w:r>
              <w:rPr>
                <w:sz w:val="16"/>
              </w:rPr>
              <w:t>1975-03-14</w:t>
            </w:r>
          </w:p>
        </w:tc>
        <w:tc>
          <w:tcPr>
            <w:tcW w:type="dxa" w:w="1163"/>
          </w:tcPr>
          <w:p>
            <w:pPr>
              <w:spacing w:after="0"/>
              <w:jc w:val="left"/>
            </w:pPr>
            <w:r>
              <w:rPr>
                <w:sz w:val="16"/>
              </w:rPr>
              <w:t>DR-458-AL</w:t>
            </w:r>
          </w:p>
        </w:tc>
        <w:tc>
          <w:tcPr>
            <w:tcW w:type="dxa" w:w="1563"/>
          </w:tcPr>
          <w:p>
            <w:pPr>
              <w:spacing w:after="0"/>
              <w:jc w:val="left"/>
            </w:pPr>
            <w:r>
              <w:rPr>
                <w:sz w:val="16"/>
              </w:rPr>
              <w:t>Major disaster</w:t>
            </w:r>
          </w:p>
        </w:tc>
        <w:tc>
          <w:tcPr>
            <w:tcW w:type="dxa" w:w="3065"/>
          </w:tcPr>
          <w:p>
            <w:pPr>
              <w:spacing w:after="0"/>
              <w:jc w:val="left"/>
            </w:pPr>
            <w:r>
              <w:rPr>
                <w:sz w:val="16"/>
              </w:rPr>
              <w:t>SEVERE STORMS &amp; FLOODING</w:t>
            </w:r>
          </w:p>
        </w:tc>
        <w:tc>
          <w:tcPr>
            <w:tcW w:type="dxa" w:w="2564"/>
          </w:tcPr>
          <w:p>
            <w:pPr>
              <w:spacing w:after="0"/>
              <w:jc w:val="left"/>
            </w:pPr>
            <w:r>
              <w:rPr>
                <w:sz w:val="16"/>
              </w:rPr>
              <w:t>Inland Flooding</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74"/>
        <w:gridCol w:w="1949"/>
        <w:gridCol w:w="1265"/>
        <w:gridCol w:w="2225"/>
        <w:gridCol w:w="648"/>
        <w:gridCol w:w="18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74"/>
            <w:shd w:val="clear" w:color="auto" w:fill="E8E8E8"/>
          </w:tcPr>
          <w:p>
            <w:pPr>
              <w:spacing w:after="0"/>
              <w:jc w:val="left"/>
            </w:pPr>
            <w:r>
              <w:rPr>
                <w:b/>
                <w:sz w:val="16"/>
              </w:rPr>
              <w:t>Magnitude or extent</w:t>
            </w:r>
          </w:p>
        </w:tc>
        <w:tc>
          <w:tcPr>
            <w:tcW w:type="dxa" w:w="194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2018-07-22</w:t>
            </w:r>
          </w:p>
        </w:tc>
        <w:tc>
          <w:tcPr>
            <w:tcW w:type="dxa" w:w="1215"/>
          </w:tcPr>
          <w:p>
            <w:pPr>
              <w:spacing w:after="0"/>
              <w:jc w:val="left"/>
            </w:pPr>
            <w:r>
              <w:rPr>
                <w:sz w:val="16"/>
              </w:rPr>
              <w:t>Hail</w:t>
            </w:r>
          </w:p>
        </w:tc>
        <w:tc>
          <w:tcPr>
            <w:tcW w:type="dxa" w:w="3974"/>
          </w:tcPr>
          <w:p>
            <w:pPr>
              <w:spacing w:after="0"/>
              <w:jc w:val="left"/>
            </w:pPr>
            <w:r>
              <w:rPr>
                <w:sz w:val="16"/>
              </w:rPr>
              <w:t>3.5 in</w:t>
            </w:r>
          </w:p>
        </w:tc>
        <w:tc>
          <w:tcPr>
            <w:tcW w:type="dxa" w:w="1949"/>
          </w:tcPr>
          <w:p>
            <w:pPr>
              <w:spacing w:after="0"/>
              <w:jc w:val="left"/>
            </w:pPr>
            <w:r>
              <w:rPr>
                <w:sz w:val="16"/>
              </w:rPr>
              <w:t>$0 property; $0 crops (2018 dollars)</w:t>
            </w:r>
          </w:p>
        </w:tc>
        <w:tc>
          <w:tcPr>
            <w:tcW w:type="dxa" w:w="1265"/>
          </w:tcPr>
          <w:p>
            <w:pPr>
              <w:spacing w:after="0"/>
              <w:jc w:val="right"/>
            </w:pPr>
            <w:r>
              <w:rPr>
                <w:sz w:val="16"/>
              </w:rPr>
              <w:t>0, 0</w:t>
            </w:r>
          </w:p>
        </w:tc>
        <w:tc>
          <w:tcPr>
            <w:tcW w:type="dxa" w:w="2225"/>
          </w:tcPr>
          <w:p>
            <w:pPr>
              <w:spacing w:after="0"/>
              <w:jc w:val="left"/>
            </w:pPr>
            <w:r>
              <w:rPr>
                <w:sz w:val="16"/>
              </w:rPr>
              <w:t>DAVENPORT</w:t>
            </w:r>
          </w:p>
        </w:tc>
        <w:tc>
          <w:tcPr>
            <w:tcW w:type="dxa" w:w="648"/>
          </w:tcPr>
          <w:p>
            <w:pPr>
              <w:spacing w:after="0"/>
              <w:jc w:val="left"/>
            </w:pPr>
          </w:p>
        </w:tc>
        <w:tc>
          <w:tcPr>
            <w:tcW w:type="dxa" w:w="1800"/>
          </w:tcPr>
          <w:p>
            <w:pPr>
              <w:spacing w:after="0"/>
              <w:jc w:val="left"/>
            </w:pPr>
            <w:r>
              <w:rPr>
                <w:sz w:val="16"/>
              </w:rPr>
              <w:t>B1-c worst recorded: Hail</w:t>
            </w:r>
          </w:p>
        </w:tc>
      </w:tr>
      <w:tr>
        <w:trPr>
          <w:cantSplit/>
        </w:trPr>
        <w:tc>
          <w:tcPr>
            <w:tcW w:type="dxa" w:w="1037"/>
          </w:tcPr>
          <w:p>
            <w:pPr>
              <w:spacing w:after="0"/>
              <w:jc w:val="left"/>
            </w:pPr>
            <w:r>
              <w:rPr>
                <w:sz w:val="16"/>
              </w:rPr>
              <w:t>2011-11-16</w:t>
            </w:r>
          </w:p>
        </w:tc>
        <w:tc>
          <w:tcPr>
            <w:tcW w:type="dxa" w:w="1215"/>
          </w:tcPr>
          <w:p>
            <w:pPr>
              <w:spacing w:after="0"/>
              <w:jc w:val="left"/>
            </w:pPr>
            <w:r>
              <w:rPr>
                <w:sz w:val="16"/>
              </w:rPr>
              <w:t>Thunderstorm Wind</w:t>
            </w:r>
          </w:p>
        </w:tc>
        <w:tc>
          <w:tcPr>
            <w:tcW w:type="dxa" w:w="3974"/>
          </w:tcPr>
          <w:p>
            <w:pPr>
              <w:spacing w:after="0"/>
              <w:jc w:val="left"/>
            </w:pPr>
            <w:r>
              <w:rPr>
                <w:sz w:val="16"/>
              </w:rPr>
              <w:t>65 kt (75 mph) estimated gust</w:t>
            </w:r>
          </w:p>
        </w:tc>
        <w:tc>
          <w:tcPr>
            <w:tcW w:type="dxa" w:w="1949"/>
          </w:tcPr>
          <w:p>
            <w:pPr>
              <w:spacing w:after="0"/>
              <w:jc w:val="left"/>
            </w:pPr>
            <w:r>
              <w:rPr>
                <w:sz w:val="16"/>
              </w:rPr>
              <w:t>$1,000 property; $0 crops (2011 dollars)</w:t>
            </w:r>
          </w:p>
        </w:tc>
        <w:tc>
          <w:tcPr>
            <w:tcW w:type="dxa" w:w="1265"/>
          </w:tcPr>
          <w:p>
            <w:pPr>
              <w:spacing w:after="0"/>
              <w:jc w:val="right"/>
            </w:pPr>
            <w:r>
              <w:rPr>
                <w:sz w:val="16"/>
              </w:rPr>
              <w:t>0, 0</w:t>
            </w:r>
          </w:p>
        </w:tc>
        <w:tc>
          <w:tcPr>
            <w:tcW w:type="dxa" w:w="2225"/>
          </w:tcPr>
          <w:p>
            <w:pPr>
              <w:spacing w:after="0"/>
              <w:jc w:val="left"/>
            </w:pPr>
            <w:r>
              <w:rPr>
                <w:sz w:val="16"/>
              </w:rPr>
              <w:t>LOWNDESBORO</w:t>
            </w:r>
          </w:p>
        </w:tc>
        <w:tc>
          <w:tcPr>
            <w:tcW w:type="dxa" w:w="648"/>
          </w:tcPr>
          <w:p>
            <w:pPr>
              <w:spacing w:after="0"/>
              <w:jc w:val="left"/>
            </w:pPr>
          </w:p>
        </w:tc>
        <w:tc>
          <w:tcPr>
            <w:tcW w:type="dxa" w:w="1800"/>
          </w:tcPr>
          <w:p>
            <w:pPr>
              <w:spacing w:after="0"/>
              <w:jc w:val="left"/>
            </w:pPr>
            <w:r>
              <w:rPr>
                <w:sz w:val="16"/>
              </w:rPr>
              <w:t>B1-c worst recorded: Thunderstorm Wind</w:t>
            </w:r>
          </w:p>
        </w:tc>
      </w:tr>
      <w:tr>
        <w:trPr>
          <w:cantSplit/>
        </w:trPr>
        <w:tc>
          <w:tcPr>
            <w:tcW w:type="dxa" w:w="1037"/>
          </w:tcPr>
          <w:p>
            <w:pPr>
              <w:spacing w:after="0"/>
              <w:jc w:val="left"/>
            </w:pPr>
            <w:r>
              <w:rPr>
                <w:sz w:val="16"/>
              </w:rPr>
              <w:t>2008-02-17</w:t>
            </w:r>
          </w:p>
        </w:tc>
        <w:tc>
          <w:tcPr>
            <w:tcW w:type="dxa" w:w="1215"/>
          </w:tcPr>
          <w:p>
            <w:pPr>
              <w:spacing w:after="0"/>
              <w:jc w:val="left"/>
            </w:pPr>
            <w:r>
              <w:rPr>
                <w:sz w:val="16"/>
              </w:rPr>
              <w:t>Tornado</w:t>
            </w:r>
          </w:p>
        </w:tc>
        <w:tc>
          <w:tcPr>
            <w:tcW w:type="dxa" w:w="3974"/>
          </w:tcPr>
          <w:p>
            <w:pPr>
              <w:spacing w:after="0"/>
              <w:jc w:val="left"/>
            </w:pPr>
            <w:r>
              <w:rPr>
                <w:sz w:val="16"/>
              </w:rPr>
              <w:t>EF2, 11 mi within this county, 225 yd wide</w:t>
            </w:r>
          </w:p>
        </w:tc>
        <w:tc>
          <w:tcPr>
            <w:tcW w:type="dxa" w:w="1949"/>
          </w:tcPr>
          <w:p>
            <w:pPr>
              <w:spacing w:after="0"/>
              <w:jc w:val="left"/>
            </w:pPr>
            <w:r>
              <w:rPr>
                <w:sz w:val="16"/>
              </w:rPr>
              <w:t>$215,000 property; $0 crops (2008 dollars)</w:t>
            </w:r>
          </w:p>
        </w:tc>
        <w:tc>
          <w:tcPr>
            <w:tcW w:type="dxa" w:w="1265"/>
          </w:tcPr>
          <w:p>
            <w:pPr>
              <w:spacing w:after="0"/>
              <w:jc w:val="right"/>
            </w:pPr>
            <w:r>
              <w:rPr>
                <w:sz w:val="16"/>
              </w:rPr>
              <w:t>0, 10</w:t>
            </w:r>
          </w:p>
        </w:tc>
        <w:tc>
          <w:tcPr>
            <w:tcW w:type="dxa" w:w="2225"/>
          </w:tcPr>
          <w:p>
            <w:pPr>
              <w:spacing w:after="0"/>
              <w:jc w:val="left"/>
            </w:pPr>
            <w:r>
              <w:rPr>
                <w:sz w:val="16"/>
              </w:rPr>
              <w:t>COLLIRENE to WHITE HALL</w:t>
            </w:r>
          </w:p>
        </w:tc>
        <w:tc>
          <w:tcPr>
            <w:tcW w:type="dxa" w:w="648"/>
          </w:tcPr>
          <w:p>
            <w:pPr>
              <w:spacing w:after="0"/>
              <w:jc w:val="left"/>
            </w:pP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974"/>
          </w:tcPr>
          <w:p>
            <w:pPr>
              <w:spacing w:after="0"/>
              <w:jc w:val="left"/>
            </w:pPr>
          </w:p>
        </w:tc>
        <w:tc>
          <w:tcPr>
            <w:tcW w:type="dxa" w:w="1949"/>
          </w:tcPr>
          <w:p>
            <w:pPr>
              <w:spacing w:after="0"/>
              <w:jc w:val="left"/>
            </w:pPr>
            <w:r>
              <w:rPr>
                <w:sz w:val="16"/>
              </w:rPr>
              <w:t>$0 property; $0 crops, reported for the zone (2007 dollars)</w:t>
            </w:r>
          </w:p>
        </w:tc>
        <w:tc>
          <w:tcPr>
            <w:tcW w:type="dxa" w:w="1265"/>
          </w:tcPr>
          <w:p>
            <w:pPr>
              <w:spacing w:after="0"/>
              <w:jc w:val="right"/>
            </w:pPr>
            <w:r>
              <w:rPr>
                <w:sz w:val="16"/>
              </w:rPr>
              <w:t>1, 0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2007-05-22</w:t>
            </w:r>
          </w:p>
        </w:tc>
        <w:tc>
          <w:tcPr>
            <w:tcW w:type="dxa" w:w="1215"/>
          </w:tcPr>
          <w:p>
            <w:pPr>
              <w:spacing w:after="0"/>
              <w:jc w:val="left"/>
            </w:pPr>
            <w:r>
              <w:rPr>
                <w:sz w:val="16"/>
              </w:rPr>
              <w:t>Drought</w:t>
            </w:r>
          </w:p>
        </w:tc>
        <w:tc>
          <w:tcPr>
            <w:tcW w:type="dxa" w:w="3974"/>
          </w:tcPr>
          <w:p>
            <w:pPr>
              <w:spacing w:after="0"/>
              <w:jc w:val="left"/>
            </w:pPr>
          </w:p>
        </w:tc>
        <w:tc>
          <w:tcPr>
            <w:tcW w:type="dxa" w:w="1949"/>
          </w:tcPr>
          <w:p>
            <w:pPr>
              <w:spacing w:after="0"/>
              <w:jc w:val="left"/>
            </w:pPr>
            <w:r>
              <w:rPr>
                <w:sz w:val="16"/>
              </w:rPr>
              <w:t>$0 property; crops not reported, reported for the zone (2007 dollars)</w:t>
            </w:r>
          </w:p>
        </w:tc>
        <w:tc>
          <w:tcPr>
            <w:tcW w:type="dxa" w:w="1265"/>
          </w:tcPr>
          <w:p>
            <w:pPr>
              <w:spacing w:after="0"/>
              <w:jc w:val="right"/>
            </w:pPr>
            <w:r>
              <w:rPr>
                <w:sz w:val="16"/>
              </w:rPr>
              <w:t>0, 0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B1-c worst recorded: Drought</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3974"/>
          </w:tcPr>
          <w:p>
            <w:pPr>
              <w:spacing w:after="0"/>
              <w:jc w:val="left"/>
            </w:pPr>
          </w:p>
        </w:tc>
        <w:tc>
          <w:tcPr>
            <w:tcW w:type="dxa" w:w="1949"/>
          </w:tcPr>
          <w:p>
            <w:pPr>
              <w:spacing w:after="0"/>
              <w:jc w:val="left"/>
            </w:pPr>
            <w:r>
              <w:rPr>
                <w:sz w:val="16"/>
              </w:rPr>
              <w:t>$250,000 property; crops not reported, reported for the zone (2005 dollars)</w:t>
            </w:r>
          </w:p>
        </w:tc>
        <w:tc>
          <w:tcPr>
            <w:tcW w:type="dxa" w:w="1265"/>
          </w:tcPr>
          <w:p>
            <w:pPr>
              <w:spacing w:after="0"/>
              <w:jc w:val="right"/>
            </w:pPr>
            <w:r>
              <w:rPr>
                <w:sz w:val="16"/>
              </w:rPr>
              <w:t>0, 0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974"/>
          </w:tcPr>
          <w:p>
            <w:pPr>
              <w:spacing w:after="0"/>
              <w:jc w:val="left"/>
            </w:pPr>
            <w:r>
              <w:rPr>
                <w:sz w:val="16"/>
              </w:rPr>
              <w:t>77 kt (89 mph) estimated gust</w:t>
            </w:r>
          </w:p>
        </w:tc>
        <w:tc>
          <w:tcPr>
            <w:tcW w:type="dxa" w:w="1949"/>
          </w:tcPr>
          <w:p>
            <w:pPr>
              <w:spacing w:after="0"/>
              <w:jc w:val="left"/>
            </w:pPr>
            <w:r>
              <w:rPr>
                <w:sz w:val="16"/>
              </w:rPr>
              <w:t>$3,500,000 property; $200,000 crops, reported for the zone (2004 dollars)</w:t>
            </w:r>
          </w:p>
        </w:tc>
        <w:tc>
          <w:tcPr>
            <w:tcW w:type="dxa" w:w="1265"/>
          </w:tcPr>
          <w:p>
            <w:pPr>
              <w:spacing w:after="0"/>
              <w:jc w:val="right"/>
            </w:pPr>
            <w:r>
              <w:rPr>
                <w:sz w:val="16"/>
              </w:rPr>
              <w:t>0, 0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1998-09-29</w:t>
            </w:r>
          </w:p>
        </w:tc>
        <w:tc>
          <w:tcPr>
            <w:tcW w:type="dxa" w:w="1215"/>
          </w:tcPr>
          <w:p>
            <w:pPr>
              <w:spacing w:after="0"/>
              <w:jc w:val="left"/>
            </w:pPr>
            <w:r>
              <w:rPr>
                <w:sz w:val="16"/>
              </w:rPr>
              <w:t>Flash Flood</w:t>
            </w:r>
          </w:p>
        </w:tc>
        <w:tc>
          <w:tcPr>
            <w:tcW w:type="dxa" w:w="3974"/>
          </w:tcPr>
          <w:p>
            <w:pPr>
              <w:spacing w:after="0"/>
              <w:jc w:val="left"/>
            </w:pPr>
          </w:p>
        </w:tc>
        <w:tc>
          <w:tcPr>
            <w:tcW w:type="dxa" w:w="1949"/>
          </w:tcPr>
          <w:p>
            <w:pPr>
              <w:spacing w:after="0"/>
              <w:jc w:val="left"/>
            </w:pPr>
            <w:r>
              <w:rPr>
                <w:sz w:val="16"/>
              </w:rPr>
              <w:t>$50,000 property; $10,000 crops (1998 dollars)</w:t>
            </w:r>
          </w:p>
        </w:tc>
        <w:tc>
          <w:tcPr>
            <w:tcW w:type="dxa" w:w="1265"/>
          </w:tcPr>
          <w:p>
            <w:pPr>
              <w:spacing w:after="0"/>
              <w:jc w:val="right"/>
            </w:pPr>
            <w:r>
              <w:rPr>
                <w:sz w:val="16"/>
              </w:rPr>
              <w:t>0, 0</w:t>
            </w:r>
          </w:p>
        </w:tc>
        <w:tc>
          <w:tcPr>
            <w:tcW w:type="dxa" w:w="2225"/>
          </w:tcPr>
          <w:p>
            <w:pPr>
              <w:spacing w:after="0"/>
              <w:jc w:val="left"/>
            </w:pPr>
            <w:r>
              <w:rPr>
                <w:sz w:val="16"/>
              </w:rPr>
              <w:t>COUNTYWIDE</w:t>
            </w:r>
          </w:p>
        </w:tc>
        <w:tc>
          <w:tcPr>
            <w:tcW w:type="dxa" w:w="648"/>
          </w:tcPr>
          <w:p>
            <w:pPr>
              <w:spacing w:after="0"/>
              <w:jc w:val="left"/>
            </w:pPr>
          </w:p>
        </w:tc>
        <w:tc>
          <w:tcPr>
            <w:tcW w:type="dxa" w:w="18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1996-12-18</w:t>
            </w:r>
          </w:p>
        </w:tc>
        <w:tc>
          <w:tcPr>
            <w:tcW w:type="dxa" w:w="1215"/>
          </w:tcPr>
          <w:p>
            <w:pPr>
              <w:spacing w:after="0"/>
              <w:jc w:val="left"/>
            </w:pPr>
            <w:r>
              <w:rPr>
                <w:sz w:val="16"/>
              </w:rPr>
              <w:t>Winter Storm</w:t>
            </w:r>
          </w:p>
        </w:tc>
        <w:tc>
          <w:tcPr>
            <w:tcW w:type="dxa" w:w="3974"/>
          </w:tcPr>
          <w:p>
            <w:pPr>
              <w:spacing w:after="0"/>
              <w:jc w:val="left"/>
            </w:pPr>
          </w:p>
        </w:tc>
        <w:tc>
          <w:tcPr>
            <w:tcW w:type="dxa" w:w="1949"/>
          </w:tcPr>
          <w:p>
            <w:pPr>
              <w:spacing w:after="0"/>
              <w:jc w:val="left"/>
            </w:pPr>
            <w:r>
              <w:rPr>
                <w:sz w:val="16"/>
              </w:rPr>
              <w:t>$15,000 property; $20,000 crops, reported for the zone (1996 dollars)</w:t>
            </w:r>
          </w:p>
        </w:tc>
        <w:tc>
          <w:tcPr>
            <w:tcW w:type="dxa" w:w="1265"/>
          </w:tcPr>
          <w:p>
            <w:pPr>
              <w:spacing w:after="0"/>
              <w:jc w:val="right"/>
            </w:pPr>
            <w:r>
              <w:rPr>
                <w:sz w:val="16"/>
              </w:rPr>
              <w:t>0, 0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974"/>
          </w:tcPr>
          <w:p>
            <w:pPr>
              <w:spacing w:after="0"/>
              <w:jc w:val="left"/>
            </w:pPr>
          </w:p>
        </w:tc>
        <w:tc>
          <w:tcPr>
            <w:tcW w:type="dxa" w:w="1949"/>
          </w:tcPr>
          <w:p>
            <w:pPr>
              <w:spacing w:after="0"/>
              <w:jc w:val="left"/>
            </w:pPr>
            <w:r>
              <w:rPr>
                <w:sz w:val="16"/>
              </w:rPr>
              <w:t>property not reported; $1,000,000 crops, reported for the zone (1996 dollars)</w:t>
            </w:r>
          </w:p>
        </w:tc>
        <w:tc>
          <w:tcPr>
            <w:tcW w:type="dxa" w:w="1265"/>
          </w:tcPr>
          <w:p>
            <w:pPr>
              <w:spacing w:after="0"/>
              <w:jc w:val="right"/>
            </w:pPr>
            <w:r>
              <w:rPr>
                <w:sz w:val="16"/>
              </w:rPr>
              <w:t>0, 0</w:t>
            </w:r>
          </w:p>
        </w:tc>
        <w:tc>
          <w:tcPr>
            <w:tcW w:type="dxa" w:w="2225"/>
          </w:tcPr>
          <w:p>
            <w:pPr>
              <w:spacing w:after="0"/>
              <w:jc w:val="left"/>
            </w:pPr>
            <w:r>
              <w:rPr>
                <w:sz w:val="16"/>
              </w:rPr>
              <w:t>NWS zone ALZ042 (LOWNDES), zone-level: may include parts of neighboring counties</w:t>
            </w:r>
          </w:p>
        </w:tc>
        <w:tc>
          <w:tcPr>
            <w:tcW w:type="dxa" w:w="648"/>
          </w:tcPr>
          <w:p>
            <w:pPr>
              <w:spacing w:after="0"/>
              <w:jc w:val="left"/>
            </w:pPr>
          </w:p>
        </w:tc>
        <w:tc>
          <w:tcPr>
            <w:tcW w:type="dxa" w:w="18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1979-11-25</w:t>
            </w:r>
          </w:p>
        </w:tc>
        <w:tc>
          <w:tcPr>
            <w:tcW w:type="dxa" w:w="1215"/>
          </w:tcPr>
          <w:p>
            <w:pPr>
              <w:spacing w:after="0"/>
              <w:jc w:val="left"/>
            </w:pPr>
            <w:r>
              <w:rPr>
                <w:sz w:val="16"/>
              </w:rPr>
              <w:t>Tornado</w:t>
            </w:r>
          </w:p>
        </w:tc>
        <w:tc>
          <w:tcPr>
            <w:tcW w:type="dxa" w:w="3974"/>
          </w:tcPr>
          <w:p>
            <w:pPr>
              <w:spacing w:after="0"/>
              <w:jc w:val="left"/>
            </w:pPr>
            <w:r>
              <w:rPr>
                <w:sz w:val="16"/>
              </w:rPr>
              <w:t>F2, 13.5 mi path length (records before 1996 may include the whole path; rating and listing come from the county where the tornado began), 50 yd wide</w:t>
            </w:r>
          </w:p>
        </w:tc>
        <w:tc>
          <w:tcPr>
            <w:tcW w:type="dxa" w:w="1949"/>
          </w:tcPr>
          <w:p>
            <w:pPr>
              <w:spacing w:after="0"/>
              <w:jc w:val="left"/>
            </w:pPr>
            <w:r>
              <w:rPr>
                <w:sz w:val="16"/>
              </w:rPr>
              <w:t>$25,000 property; crops not recorded (1979 dollars)</w:t>
            </w:r>
          </w:p>
        </w:tc>
        <w:tc>
          <w:tcPr>
            <w:tcW w:type="dxa" w:w="1265"/>
          </w:tcPr>
          <w:p>
            <w:pPr>
              <w:spacing w:after="0"/>
              <w:jc w:val="right"/>
            </w:pPr>
            <w:r>
              <w:rPr>
                <w:sz w:val="16"/>
              </w:rPr>
              <w:t>0, 12</w:t>
            </w:r>
          </w:p>
        </w:tc>
        <w:tc>
          <w:tcPr>
            <w:tcW w:type="dxa" w:w="2225"/>
          </w:tcPr>
          <w:p>
            <w:pPr>
              <w:spacing w:after="0"/>
              <w:jc w:val="left"/>
            </w:pPr>
            <w:r>
              <w:rPr>
                <w:sz w:val="16"/>
              </w:rPr>
              <w:t>location not recorded</w:t>
            </w:r>
          </w:p>
        </w:tc>
        <w:tc>
          <w:tcPr>
            <w:tcW w:type="dxa" w:w="648"/>
          </w:tcPr>
          <w:p>
            <w:pPr>
              <w:spacing w:after="0"/>
              <w:jc w:val="left"/>
            </w:pPr>
          </w:p>
        </w:tc>
        <w:tc>
          <w:tcPr>
            <w:tcW w:type="dxa" w:w="1800"/>
          </w:tcPr>
          <w:p>
            <w:pPr>
              <w:spacing w:after="0"/>
              <w:jc w:val="left"/>
            </w:pPr>
            <w:r>
              <w:rPr>
                <w:sz w:val="16"/>
              </w:rPr>
              <w:t>deaths or injuries recorded</w:t>
            </w:r>
          </w:p>
        </w:tc>
      </w:tr>
      <w:tr>
        <w:trPr>
          <w:cantSplit/>
        </w:trPr>
        <w:tc>
          <w:tcPr>
            <w:tcW w:type="dxa" w:w="1037"/>
          </w:tcPr>
          <w:p>
            <w:pPr>
              <w:spacing w:after="0"/>
              <w:jc w:val="left"/>
            </w:pPr>
            <w:r>
              <w:rPr>
                <w:sz w:val="16"/>
              </w:rPr>
              <w:t>1957-06-28</w:t>
            </w:r>
          </w:p>
        </w:tc>
        <w:tc>
          <w:tcPr>
            <w:tcW w:type="dxa" w:w="1215"/>
          </w:tcPr>
          <w:p>
            <w:pPr>
              <w:spacing w:after="0"/>
              <w:jc w:val="left"/>
            </w:pPr>
            <w:r>
              <w:rPr>
                <w:sz w:val="16"/>
              </w:rPr>
              <w:t>Tornado</w:t>
            </w:r>
          </w:p>
        </w:tc>
        <w:tc>
          <w:tcPr>
            <w:tcW w:type="dxa" w:w="3974"/>
          </w:tcPr>
          <w:p>
            <w:pPr>
              <w:spacing w:after="0"/>
              <w:jc w:val="left"/>
            </w:pPr>
            <w:r>
              <w:rPr>
                <w:sz w:val="16"/>
              </w:rPr>
              <w:t>F1, 13.5 mi path length (records before 1996 may include the whole path; rating and listing come from the county where the tornado began), 50 yd wide</w:t>
            </w:r>
          </w:p>
        </w:tc>
        <w:tc>
          <w:tcPr>
            <w:tcW w:type="dxa" w:w="1949"/>
          </w:tcPr>
          <w:p>
            <w:pPr>
              <w:spacing w:after="0"/>
              <w:jc w:val="left"/>
            </w:pPr>
            <w:r>
              <w:rPr>
                <w:sz w:val="16"/>
              </w:rPr>
              <w:t>$250,000 property; crops not recorded (1957 dollars)</w:t>
            </w:r>
          </w:p>
        </w:tc>
        <w:tc>
          <w:tcPr>
            <w:tcW w:type="dxa" w:w="1265"/>
          </w:tcPr>
          <w:p>
            <w:pPr>
              <w:spacing w:after="0"/>
              <w:jc w:val="right"/>
            </w:pPr>
            <w:r>
              <w:rPr>
                <w:sz w:val="16"/>
              </w:rPr>
              <w:t>0, 8</w:t>
            </w:r>
          </w:p>
        </w:tc>
        <w:tc>
          <w:tcPr>
            <w:tcW w:type="dxa" w:w="2225"/>
          </w:tcPr>
          <w:p>
            <w:pPr>
              <w:spacing w:after="0"/>
              <w:jc w:val="left"/>
            </w:pPr>
            <w:r>
              <w:rPr>
                <w:sz w:val="16"/>
              </w:rPr>
              <w:t>location not recorded</w:t>
            </w:r>
          </w:p>
        </w:tc>
        <w:tc>
          <w:tcPr>
            <w:tcW w:type="dxa" w:w="648"/>
          </w:tcPr>
          <w:p>
            <w:pPr>
              <w:spacing w:after="0"/>
              <w:jc w:val="left"/>
            </w:pPr>
          </w:p>
        </w:tc>
        <w:tc>
          <w:tcPr>
            <w:tcW w:type="dxa" w:w="1800"/>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0.368</w:t>
            </w:r>
          </w:p>
        </w:tc>
        <w:tc>
          <w:tcPr>
            <w:tcW w:type="dxa" w:w="1450"/>
          </w:tcPr>
          <w:p>
            <w:pPr>
              <w:spacing w:after="0"/>
              <w:jc w:val="left"/>
            </w:pPr>
            <w:r>
              <w:rPr>
                <w:sz w:val="16"/>
              </w:rPr>
              <w:t>event-days per year</w:t>
            </w:r>
          </w:p>
        </w:tc>
        <w:tc>
          <w:tcPr>
            <w:tcW w:type="dxa" w:w="1573"/>
          </w:tcPr>
          <w:p>
            <w:pPr>
              <w:spacing w:after="0"/>
              <w:jc w:val="left"/>
            </w:pPr>
            <w:r>
              <w:rPr>
                <w:sz w:val="16"/>
              </w:rPr>
              <w:t>about 0.368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25.3</w:t>
            </w:r>
          </w:p>
        </w:tc>
        <w:tc>
          <w:tcPr>
            <w:tcW w:type="dxa" w:w="1450"/>
          </w:tcPr>
          <w:p>
            <w:pPr>
              <w:spacing w:after="0"/>
              <w:jc w:val="left"/>
            </w:pPr>
            <w:r>
              <w:rPr>
                <w:sz w:val="16"/>
              </w:rPr>
              <w:t>event-days per year</w:t>
            </w:r>
          </w:p>
        </w:tc>
        <w:tc>
          <w:tcPr>
            <w:tcW w:type="dxa" w:w="1573"/>
          </w:tcPr>
          <w:p>
            <w:pPr>
              <w:spacing w:after="0"/>
              <w:jc w:val="left"/>
            </w:pPr>
            <w:r>
              <w:rPr>
                <w:sz w:val="16"/>
              </w:rPr>
              <w:t>about 25.3 days per year</w:t>
            </w:r>
          </w:p>
        </w:tc>
        <w:tc>
          <w:tcPr>
            <w:tcW w:type="dxa" w:w="1037"/>
          </w:tcPr>
          <w:p>
            <w:pPr>
              <w:spacing w:after="0"/>
              <w:jc w:val="left"/>
            </w:pPr>
            <w:r>
              <w:rPr>
                <w:sz w:val="16"/>
              </w:rPr>
              <w:t>Likely</w:t>
            </w:r>
          </w:p>
        </w:tc>
        <w:tc>
          <w:tcPr>
            <w:tcW w:type="dxa" w:w="1746"/>
          </w:tcPr>
          <w:p>
            <w:pPr>
              <w:spacing w:after="0"/>
              <w:jc w:val="left"/>
            </w:pPr>
            <w:r>
              <w:rPr>
                <w:sz w:val="16"/>
              </w:rPr>
              <w:t>event-days in 10 of 30 years, 1996 to 2025 (33.3%)</w:t>
            </w:r>
          </w:p>
        </w:tc>
        <w:tc>
          <w:tcPr>
            <w:tcW w:type="dxa" w:w="1521"/>
          </w:tcPr>
          <w:p>
            <w:pPr>
              <w:spacing w:after="0"/>
              <w:jc w:val="right"/>
            </w:pPr>
            <w:r>
              <w:rPr>
                <w:sz w:val="16"/>
              </w:rPr>
              <w:t>784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25.3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0.00183</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0.183%</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1.93</w:t>
            </w:r>
          </w:p>
        </w:tc>
        <w:tc>
          <w:tcPr>
            <w:tcW w:type="dxa" w:w="1450"/>
          </w:tcPr>
          <w:p>
            <w:pPr>
              <w:spacing w:after="0"/>
              <w:jc w:val="left"/>
            </w:pPr>
            <w:r>
              <w:rPr>
                <w:sz w:val="16"/>
              </w:rPr>
              <w:t>events per year</w:t>
            </w:r>
          </w:p>
        </w:tc>
        <w:tc>
          <w:tcPr>
            <w:tcW w:type="dxa" w:w="1573"/>
          </w:tcPr>
          <w:p>
            <w:pPr>
              <w:spacing w:after="0"/>
              <w:jc w:val="left"/>
            </w:pPr>
            <w:r>
              <w:rPr>
                <w:sz w:val="16"/>
              </w:rPr>
              <w:t>about 1.93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73.4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9.74</w:t>
            </w:r>
          </w:p>
        </w:tc>
        <w:tc>
          <w:tcPr>
            <w:tcW w:type="dxa" w:w="1450"/>
          </w:tcPr>
          <w:p>
            <w:pPr>
              <w:spacing w:after="0"/>
              <w:jc w:val="left"/>
            </w:pPr>
            <w:r>
              <w:rPr>
                <w:sz w:val="16"/>
              </w:rPr>
              <w:t>event-days per year</w:t>
            </w:r>
          </w:p>
        </w:tc>
        <w:tc>
          <w:tcPr>
            <w:tcW w:type="dxa" w:w="1573"/>
          </w:tcPr>
          <w:p>
            <w:pPr>
              <w:spacing w:after="0"/>
              <w:jc w:val="left"/>
            </w:pPr>
            <w:r>
              <w:rPr>
                <w:sz w:val="16"/>
              </w:rPr>
              <w:t>about 9.74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160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9.74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0.0842</w:t>
            </w:r>
          </w:p>
        </w:tc>
        <w:tc>
          <w:tcPr>
            <w:tcW w:type="dxa" w:w="1450"/>
          </w:tcPr>
          <w:p>
            <w:pPr>
              <w:spacing w:after="0"/>
              <w:jc w:val="left"/>
            </w:pPr>
            <w:r>
              <w:rPr>
                <w:sz w:val="16"/>
              </w:rPr>
              <w:t>events per year</w:t>
            </w:r>
          </w:p>
        </w:tc>
        <w:tc>
          <w:tcPr>
            <w:tcW w:type="dxa" w:w="1573"/>
          </w:tcPr>
          <w:p>
            <w:pPr>
              <w:spacing w:after="0"/>
              <w:jc w:val="left"/>
            </w:pPr>
            <w:r>
              <w:rPr>
                <w:sz w:val="16"/>
              </w:rPr>
              <w:t>about 1 in 12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28</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0.402</w:t>
            </w:r>
          </w:p>
        </w:tc>
        <w:tc>
          <w:tcPr>
            <w:tcW w:type="dxa" w:w="1450"/>
          </w:tcPr>
          <w:p>
            <w:pPr>
              <w:spacing w:after="0"/>
              <w:jc w:val="left"/>
            </w:pPr>
            <w:r>
              <w:rPr>
                <w:sz w:val="16"/>
              </w:rPr>
              <w:t>event-days per year</w:t>
            </w:r>
          </w:p>
        </w:tc>
        <w:tc>
          <w:tcPr>
            <w:tcW w:type="dxa" w:w="1573"/>
          </w:tcPr>
          <w:p>
            <w:pPr>
              <w:spacing w:after="0"/>
              <w:jc w:val="left"/>
            </w:pPr>
            <w:r>
              <w:rPr>
                <w:sz w:val="16"/>
              </w:rPr>
              <w:t>about 0.402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27</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450"/>
          </w:tcPr>
          <w:p>
            <w:pPr>
              <w:spacing w:after="0"/>
              <w:jc w:val="left"/>
            </w:pPr>
            <w:r>
              <w:rPr>
                <w:sz w:val="16"/>
              </w:rPr>
              <w:t>event-days per year</w:t>
            </w:r>
          </w:p>
        </w:tc>
        <w:tc>
          <w:tcPr>
            <w:tcW w:type="dxa" w:w="1573"/>
          </w:tcPr>
          <w:p>
            <w:pPr>
              <w:spacing w:after="0"/>
              <w:jc w:val="left"/>
            </w:pPr>
            <w:r>
              <w:rPr>
                <w:sz w:val="16"/>
              </w:rPr>
              <w:t>about 0.643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18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0.283</w:t>
            </w:r>
          </w:p>
        </w:tc>
        <w:tc>
          <w:tcPr>
            <w:tcW w:type="dxa" w:w="1450"/>
          </w:tcPr>
          <w:p>
            <w:pPr>
              <w:spacing w:after="0"/>
              <w:jc w:val="left"/>
            </w:pPr>
            <w:r>
              <w:rPr>
                <w:sz w:val="16"/>
              </w:rPr>
              <w:t>events per year (modeled)</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69.9</w:t>
            </w:r>
          </w:p>
        </w:tc>
        <w:tc>
          <w:tcPr>
            <w:tcW w:type="dxa" w:w="1450"/>
          </w:tcPr>
          <w:p>
            <w:pPr>
              <w:spacing w:after="0"/>
              <w:jc w:val="left"/>
            </w:pPr>
            <w:r>
              <w:rPr>
                <w:sz w:val="16"/>
              </w:rPr>
              <w:t>days per year with a strike</w:t>
            </w:r>
          </w:p>
        </w:tc>
        <w:tc>
          <w:tcPr>
            <w:tcW w:type="dxa" w:w="1573"/>
          </w:tcPr>
          <w:p>
            <w:pPr>
              <w:spacing w:after="0"/>
              <w:jc w:val="left"/>
            </w:pPr>
            <w:r>
              <w:rPr>
                <w:sz w:val="16"/>
              </w:rPr>
              <w:t>about 69.9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1.45</w:t>
            </w:r>
          </w:p>
        </w:tc>
        <w:tc>
          <w:tcPr>
            <w:tcW w:type="dxa" w:w="1450"/>
          </w:tcPr>
          <w:p>
            <w:pPr>
              <w:spacing w:after="0"/>
              <w:jc w:val="left"/>
            </w:pPr>
            <w:r>
              <w:rPr>
                <w:sz w:val="16"/>
              </w:rPr>
              <w:t>events per year</w:t>
            </w:r>
          </w:p>
        </w:tc>
        <w:tc>
          <w:tcPr>
            <w:tcW w:type="dxa" w:w="1573"/>
          </w:tcPr>
          <w:p>
            <w:pPr>
              <w:spacing w:after="0"/>
              <w:jc w:val="left"/>
            </w:pPr>
            <w:r>
              <w:rPr>
                <w:sz w:val="16"/>
              </w:rPr>
              <w:t>about 1.45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56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0.597</w:t>
            </w:r>
          </w:p>
        </w:tc>
        <w:tc>
          <w:tcPr>
            <w:tcW w:type="dxa" w:w="1450"/>
          </w:tcPr>
          <w:p>
            <w:pPr>
              <w:spacing w:after="0"/>
              <w:jc w:val="left"/>
            </w:pPr>
            <w:r>
              <w:rPr>
                <w:sz w:val="16"/>
              </w:rPr>
              <w:t>events per year</w:t>
            </w:r>
          </w:p>
        </w:tc>
        <w:tc>
          <w:tcPr>
            <w:tcW w:type="dxa" w:w="1573"/>
          </w:tcPr>
          <w:p>
            <w:pPr>
              <w:spacing w:after="0"/>
              <w:jc w:val="left"/>
            </w:pPr>
            <w:r>
              <w:rPr>
                <w:sz w:val="16"/>
              </w:rPr>
              <w:t>about 0.6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0.000502</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0.0502%</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3"/>
          </w:tcPr>
          <w:p>
            <w:pPr>
              <w:spacing w:after="0"/>
              <w:jc w:val="left"/>
            </w:pPr>
            <w:r>
              <w:rPr>
                <w:sz w:val="16"/>
              </w:rPr>
              <w:t>about 1.05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20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1.05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28.7</w:t>
            </w:r>
          </w:p>
        </w:tc>
        <w:tc>
          <w:tcPr>
            <w:tcW w:type="dxa" w:w="710"/>
          </w:tcPr>
          <w:p>
            <w:pPr>
              <w:spacing w:after="0"/>
              <w:jc w:val="right"/>
            </w:pPr>
            <w:r>
              <w:rPr>
                <w:sz w:val="16"/>
              </w:rPr>
              <w:t>39.6</w:t>
            </w:r>
          </w:p>
        </w:tc>
        <w:tc>
          <w:tcPr>
            <w:tcW w:type="dxa" w:w="677"/>
          </w:tcPr>
          <w:p>
            <w:pPr>
              <w:spacing w:after="0"/>
              <w:jc w:val="right"/>
            </w:pPr>
            <w:r>
              <w:rPr>
                <w:sz w:val="16"/>
              </w:rPr>
              <w:t>46.9</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78.8</w:t>
            </w:r>
          </w:p>
        </w:tc>
        <w:tc>
          <w:tcPr>
            <w:tcW w:type="dxa" w:w="710"/>
          </w:tcPr>
          <w:p>
            <w:pPr>
              <w:spacing w:after="0"/>
              <w:jc w:val="right"/>
            </w:pPr>
            <w:r>
              <w:rPr>
                <w:sz w:val="16"/>
              </w:rPr>
              <w:t>88.2</w:t>
            </w:r>
          </w:p>
        </w:tc>
        <w:tc>
          <w:tcPr>
            <w:tcW w:type="dxa" w:w="677"/>
          </w:tcPr>
          <w:p>
            <w:pPr>
              <w:spacing w:after="0"/>
              <w:jc w:val="right"/>
            </w:pPr>
            <w:r>
              <w:rPr>
                <w:sz w:val="16"/>
              </w:rPr>
              <w:t>96.4</w:t>
            </w:r>
          </w:p>
        </w:tc>
        <w:tc>
          <w:tcPr>
            <w:tcW w:type="dxa" w:w="2761"/>
          </w:tcPr>
          <w:p>
            <w:pPr>
              <w:spacing w:after="0"/>
              <w:jc w:val="left"/>
            </w:pPr>
            <w:r>
              <w:rPr>
                <w:sz w:val="16"/>
              </w:rPr>
              <w:t>Relatively Moderate 1, 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53.1</w:t>
            </w:r>
          </w:p>
        </w:tc>
        <w:tc>
          <w:tcPr>
            <w:tcW w:type="dxa" w:w="710"/>
          </w:tcPr>
          <w:p>
            <w:pPr>
              <w:spacing w:after="0"/>
              <w:jc w:val="right"/>
            </w:pPr>
            <w:r>
              <w:rPr>
                <w:sz w:val="16"/>
              </w:rPr>
              <w:t>62.8</w:t>
            </w:r>
          </w:p>
        </w:tc>
        <w:tc>
          <w:tcPr>
            <w:tcW w:type="dxa" w:w="677"/>
          </w:tcPr>
          <w:p>
            <w:pPr>
              <w:spacing w:after="0"/>
              <w:jc w:val="right"/>
            </w:pPr>
            <w:r>
              <w:rPr>
                <w:sz w:val="16"/>
              </w:rPr>
              <w:t>73.6</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48.6</w:t>
            </w:r>
          </w:p>
        </w:tc>
        <w:tc>
          <w:tcPr>
            <w:tcW w:type="dxa" w:w="710"/>
          </w:tcPr>
          <w:p>
            <w:pPr>
              <w:spacing w:after="0"/>
              <w:jc w:val="right"/>
            </w:pPr>
            <w:r>
              <w:rPr>
                <w:sz w:val="16"/>
              </w:rPr>
              <w:t>61.9</w:t>
            </w:r>
          </w:p>
        </w:tc>
        <w:tc>
          <w:tcPr>
            <w:tcW w:type="dxa" w:w="677"/>
          </w:tcPr>
          <w:p>
            <w:pPr>
              <w:spacing w:after="0"/>
              <w:jc w:val="right"/>
            </w:pPr>
            <w:r>
              <w:rPr>
                <w:sz w:val="16"/>
              </w:rPr>
              <w:t>68.5</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86.9</w:t>
            </w:r>
          </w:p>
        </w:tc>
        <w:tc>
          <w:tcPr>
            <w:tcW w:type="dxa" w:w="710"/>
          </w:tcPr>
          <w:p>
            <w:pPr>
              <w:spacing w:after="0"/>
              <w:jc w:val="right"/>
            </w:pPr>
            <w:r>
              <w:rPr>
                <w:sz w:val="16"/>
              </w:rPr>
              <w:t>93.2</w:t>
            </w:r>
          </w:p>
        </w:tc>
        <w:tc>
          <w:tcPr>
            <w:tcW w:type="dxa" w:w="677"/>
          </w:tcPr>
          <w:p>
            <w:pPr>
              <w:spacing w:after="0"/>
              <w:jc w:val="right"/>
            </w:pPr>
            <w:r>
              <w:rPr>
                <w:sz w:val="16"/>
              </w:rPr>
              <w:t>94.9</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73.7</w:t>
            </w:r>
          </w:p>
        </w:tc>
        <w:tc>
          <w:tcPr>
            <w:tcW w:type="dxa" w:w="710"/>
          </w:tcPr>
          <w:p>
            <w:pPr>
              <w:spacing w:after="0"/>
              <w:jc w:val="right"/>
            </w:pPr>
            <w:r>
              <w:rPr>
                <w:sz w:val="16"/>
              </w:rPr>
              <w:t>81.1</w:t>
            </w:r>
          </w:p>
        </w:tc>
        <w:tc>
          <w:tcPr>
            <w:tcW w:type="dxa" w:w="677"/>
          </w:tcPr>
          <w:p>
            <w:pPr>
              <w:spacing w:after="0"/>
              <w:jc w:val="right"/>
            </w:pPr>
            <w:r>
              <w:rPr>
                <w:sz w:val="16"/>
              </w:rPr>
              <w:t>84.5</w:t>
            </w:r>
          </w:p>
        </w:tc>
        <w:tc>
          <w:tcPr>
            <w:tcW w:type="dxa" w:w="2761"/>
          </w:tcPr>
          <w:p>
            <w:pPr>
              <w:spacing w:after="0"/>
              <w:jc w:val="left"/>
            </w:pPr>
            <w:r>
              <w:rPr>
                <w:sz w:val="16"/>
              </w:rPr>
              <w:t>Relatively Moderate 2, Relatively Low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22.4</w:t>
            </w:r>
          </w:p>
        </w:tc>
        <w:tc>
          <w:tcPr>
            <w:tcW w:type="dxa" w:w="710"/>
          </w:tcPr>
          <w:p>
            <w:pPr>
              <w:spacing w:after="0"/>
              <w:jc w:val="right"/>
            </w:pPr>
            <w:r>
              <w:rPr>
                <w:sz w:val="16"/>
              </w:rPr>
              <w:t>40.0</w:t>
            </w:r>
          </w:p>
        </w:tc>
        <w:tc>
          <w:tcPr>
            <w:tcW w:type="dxa" w:w="677"/>
          </w:tcPr>
          <w:p>
            <w:pPr>
              <w:spacing w:after="0"/>
              <w:jc w:val="right"/>
            </w:pPr>
            <w:r>
              <w:rPr>
                <w:sz w:val="16"/>
              </w:rPr>
              <w:t>50.3</w:t>
            </w:r>
          </w:p>
        </w:tc>
        <w:tc>
          <w:tcPr>
            <w:tcW w:type="dxa" w:w="2761"/>
          </w:tcPr>
          <w:p>
            <w:pPr>
              <w:spacing w:after="0"/>
              <w:jc w:val="left"/>
            </w:pPr>
            <w:r>
              <w:rPr>
                <w:sz w:val="16"/>
              </w:rPr>
              <w:t>Relatively Low 3,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22.4</w:t>
            </w:r>
          </w:p>
        </w:tc>
        <w:tc>
          <w:tcPr>
            <w:tcW w:type="dxa" w:w="710"/>
          </w:tcPr>
          <w:p>
            <w:pPr>
              <w:spacing w:after="0"/>
              <w:jc w:val="right"/>
            </w:pPr>
            <w:r>
              <w:rPr>
                <w:sz w:val="16"/>
              </w:rPr>
              <w:t>60.5</w:t>
            </w:r>
          </w:p>
        </w:tc>
        <w:tc>
          <w:tcPr>
            <w:tcW w:type="dxa" w:w="677"/>
          </w:tcPr>
          <w:p>
            <w:pPr>
              <w:spacing w:after="0"/>
              <w:jc w:val="right"/>
            </w:pPr>
            <w:r>
              <w:rPr>
                <w:sz w:val="16"/>
              </w:rPr>
              <w:t>89.0</w:t>
            </w:r>
          </w:p>
        </w:tc>
        <w:tc>
          <w:tcPr>
            <w:tcW w:type="dxa" w:w="2761"/>
          </w:tcPr>
          <w:p>
            <w:pPr>
              <w:spacing w:after="0"/>
              <w:jc w:val="left"/>
            </w:pPr>
            <w:r>
              <w:rPr>
                <w:sz w:val="16"/>
              </w:rPr>
              <w:t>Relatively High 2,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72.3</w:t>
            </w:r>
          </w:p>
        </w:tc>
        <w:tc>
          <w:tcPr>
            <w:tcW w:type="dxa" w:w="710"/>
          </w:tcPr>
          <w:p>
            <w:pPr>
              <w:spacing w:after="0"/>
              <w:jc w:val="right"/>
            </w:pPr>
            <w:r>
              <w:rPr>
                <w:sz w:val="16"/>
              </w:rPr>
              <w:t>83.2</w:t>
            </w:r>
          </w:p>
        </w:tc>
        <w:tc>
          <w:tcPr>
            <w:tcW w:type="dxa" w:w="677"/>
          </w:tcPr>
          <w:p>
            <w:pPr>
              <w:spacing w:after="0"/>
              <w:jc w:val="right"/>
            </w:pPr>
            <w:r>
              <w:rPr>
                <w:sz w:val="16"/>
              </w:rPr>
              <w:t>85.3</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80.8</w:t>
            </w:r>
          </w:p>
        </w:tc>
        <w:tc>
          <w:tcPr>
            <w:tcW w:type="dxa" w:w="710"/>
          </w:tcPr>
          <w:p>
            <w:pPr>
              <w:spacing w:after="0"/>
              <w:jc w:val="right"/>
            </w:pPr>
            <w:r>
              <w:rPr>
                <w:sz w:val="16"/>
              </w:rPr>
              <w:t>92.0</w:t>
            </w:r>
          </w:p>
        </w:tc>
        <w:tc>
          <w:tcPr>
            <w:tcW w:type="dxa" w:w="677"/>
          </w:tcPr>
          <w:p>
            <w:pPr>
              <w:spacing w:after="0"/>
              <w:jc w:val="right"/>
            </w:pPr>
            <w:r>
              <w:rPr>
                <w:sz w:val="16"/>
              </w:rPr>
              <w:t>95.1</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91.8</w:t>
            </w:r>
          </w:p>
        </w:tc>
        <w:tc>
          <w:tcPr>
            <w:tcW w:type="dxa" w:w="710"/>
          </w:tcPr>
          <w:p>
            <w:pPr>
              <w:spacing w:after="0"/>
              <w:jc w:val="right"/>
            </w:pPr>
            <w:r>
              <w:rPr>
                <w:sz w:val="16"/>
              </w:rPr>
              <w:t>97.5</w:t>
            </w:r>
          </w:p>
        </w:tc>
        <w:tc>
          <w:tcPr>
            <w:tcW w:type="dxa" w:w="677"/>
          </w:tcPr>
          <w:p>
            <w:pPr>
              <w:spacing w:after="0"/>
              <w:jc w:val="right"/>
            </w:pPr>
            <w:r>
              <w:rPr>
                <w:sz w:val="16"/>
              </w:rPr>
              <w:t>98.8</w:t>
            </w:r>
          </w:p>
        </w:tc>
        <w:tc>
          <w:tcPr>
            <w:tcW w:type="dxa" w:w="2761"/>
          </w:tcPr>
          <w:p>
            <w:pPr>
              <w:spacing w:after="0"/>
              <w:jc w:val="left"/>
            </w:pPr>
            <w:r>
              <w:rPr>
                <w:sz w:val="16"/>
              </w:rPr>
              <w:t>Very High 3,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85.8</w:t>
            </w:r>
          </w:p>
        </w:tc>
        <w:tc>
          <w:tcPr>
            <w:tcW w:type="dxa" w:w="710"/>
          </w:tcPr>
          <w:p>
            <w:pPr>
              <w:spacing w:after="0"/>
              <w:jc w:val="right"/>
            </w:pPr>
            <w:r>
              <w:rPr>
                <w:sz w:val="16"/>
              </w:rPr>
              <w:t>95.7</w:t>
            </w:r>
          </w:p>
        </w:tc>
        <w:tc>
          <w:tcPr>
            <w:tcW w:type="dxa" w:w="677"/>
          </w:tcPr>
          <w:p>
            <w:pPr>
              <w:spacing w:after="0"/>
              <w:jc w:val="right"/>
            </w:pPr>
            <w:r>
              <w:rPr>
                <w:sz w:val="16"/>
              </w:rPr>
              <w:t>98.1</w:t>
            </w:r>
          </w:p>
        </w:tc>
        <w:tc>
          <w:tcPr>
            <w:tcW w:type="dxa" w:w="2761"/>
          </w:tcPr>
          <w:p>
            <w:pPr>
              <w:spacing w:after="0"/>
              <w:jc w:val="left"/>
            </w:pPr>
            <w:r>
              <w:rPr>
                <w:sz w:val="16"/>
              </w:rPr>
              <w:t>Very High 3, Relatively High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73.0</w:t>
            </w:r>
          </w:p>
        </w:tc>
        <w:tc>
          <w:tcPr>
            <w:tcW w:type="dxa" w:w="710"/>
          </w:tcPr>
          <w:p>
            <w:pPr>
              <w:spacing w:after="0"/>
              <w:jc w:val="right"/>
            </w:pPr>
            <w:r>
              <w:rPr>
                <w:sz w:val="16"/>
              </w:rPr>
              <w:t>76.4</w:t>
            </w:r>
          </w:p>
        </w:tc>
        <w:tc>
          <w:tcPr>
            <w:tcW w:type="dxa" w:w="677"/>
          </w:tcPr>
          <w:p>
            <w:pPr>
              <w:spacing w:after="0"/>
              <w:jc w:val="right"/>
            </w:pPr>
            <w:r>
              <w:rPr>
                <w:sz w:val="16"/>
              </w:rPr>
              <w:t>80.4</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19.1</w:t>
            </w:r>
          </w:p>
        </w:tc>
        <w:tc>
          <w:tcPr>
            <w:tcW w:type="dxa" w:w="710"/>
          </w:tcPr>
          <w:p>
            <w:pPr>
              <w:spacing w:after="0"/>
              <w:jc w:val="right"/>
            </w:pPr>
            <w:r>
              <w:rPr>
                <w:sz w:val="16"/>
              </w:rPr>
              <w:t>23.2</w:t>
            </w:r>
          </w:p>
        </w:tc>
        <w:tc>
          <w:tcPr>
            <w:tcW w:type="dxa" w:w="677"/>
          </w:tcPr>
          <w:p>
            <w:pPr>
              <w:spacing w:after="0"/>
              <w:jc w:val="right"/>
            </w:pPr>
            <w:r>
              <w:rPr>
                <w:sz w:val="16"/>
              </w:rPr>
              <w:t>25.9</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3"/>
        <w:gridCol w:w="1722"/>
        <w:gridCol w:w="2825"/>
        <w:gridCol w:w="2605"/>
        <w:gridCol w:w="1832"/>
        <w:gridCol w:w="2384"/>
        <w:gridCol w:w="801"/>
      </w:tblGrid>
      <w:tr>
        <w:trPr>
          <w:cantSplit/>
          <w:tblHeader/>
        </w:trPr>
        <w:tc>
          <w:tcPr>
            <w:tcW w:type="dxa" w:w="1943"/>
            <w:shd w:val="clear" w:color="auto" w:fill="E8E8E8"/>
          </w:tcPr>
          <w:p>
            <w:pPr>
              <w:spacing w:after="0"/>
              <w:jc w:val="left"/>
            </w:pPr>
            <w:r>
              <w:rPr>
                <w:b/>
                <w:sz w:val="16"/>
              </w:rPr>
              <w:t>Member</w:t>
            </w:r>
          </w:p>
        </w:tc>
        <w:tc>
          <w:tcPr>
            <w:tcW w:type="dxa" w:w="17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6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1"/>
            <w:shd w:val="clear" w:color="auto" w:fill="E8E8E8"/>
          </w:tcPr>
          <w:p>
            <w:pPr>
              <w:spacing w:after="0"/>
              <w:jc w:val="left"/>
            </w:pPr>
            <w:r>
              <w:rPr>
                <w:b/>
                <w:sz w:val="16"/>
              </w:rPr>
              <w:t>Notes</w:t>
            </w:r>
          </w:p>
        </w:tc>
      </w:tr>
      <w:tr>
        <w:trPr>
          <w:cantSplit/>
        </w:trPr>
        <w:tc>
          <w:tcPr>
            <w:tcW w:type="dxa" w:w="1943"/>
          </w:tcPr>
          <w:p>
            <w:pPr>
              <w:spacing w:after="0"/>
              <w:jc w:val="left"/>
            </w:pPr>
            <w:r>
              <w:rPr>
                <w:sz w:val="16"/>
              </w:rPr>
              <w:t>Lowndes County (unincorporated area)</w:t>
            </w:r>
          </w:p>
        </w:tc>
        <w:tc>
          <w:tcPr>
            <w:tcW w:type="dxa" w:w="1722"/>
          </w:tcPr>
          <w:p>
            <w:pPr>
              <w:spacing w:after="0"/>
              <w:jc w:val="left"/>
            </w:pPr>
            <w:r>
              <w:rPr>
                <w:sz w:val="16"/>
              </w:rPr>
              <w:t>Unincorporated</w:t>
            </w:r>
          </w:p>
        </w:tc>
        <w:tc>
          <w:tcPr>
            <w:tcW w:type="dxa" w:w="2825"/>
          </w:tcPr>
          <w:p>
            <w:pPr>
              <w:spacing w:after="0"/>
              <w:jc w:val="left"/>
            </w:pPr>
            <w:r>
              <w:rPr>
                <w:sz w:val="16"/>
              </w:rPr>
              <w:t>Approved, expires 2031-05-27</w:t>
            </w:r>
          </w:p>
        </w:tc>
        <w:tc>
          <w:tcPr>
            <w:tcW w:type="dxa" w:w="2605"/>
          </w:tcPr>
          <w:p>
            <w:pPr>
              <w:spacing w:after="0"/>
              <w:jc w:val="right"/>
            </w:pPr>
            <w:r>
              <w:rPr>
                <w:sz w:val="16"/>
              </w:rPr>
              <w:t>FMA RL 0, SRL 0; any 0</w:t>
            </w:r>
          </w:p>
        </w:tc>
        <w:tc>
          <w:tcPr>
            <w:tcW w:type="dxa" w:w="1832"/>
          </w:tcPr>
          <w:p>
            <w:pPr>
              <w:spacing w:after="0"/>
              <w:jc w:val="right"/>
            </w:pPr>
            <w:r>
              <w:rPr>
                <w:sz w:val="16"/>
              </w:rPr>
              <w:t>$357,870.35</w:t>
            </w:r>
          </w:p>
        </w:tc>
        <w:tc>
          <w:tcPr>
            <w:tcW w:type="dxa" w:w="2384"/>
          </w:tcPr>
          <w:p>
            <w:pPr>
              <w:spacing w:after="0"/>
              <w:jc w:val="right"/>
            </w:pPr>
            <w:r>
              <w:rPr>
                <w:sz w:val="16"/>
              </w:rPr>
              <w:t>0; 0</w:t>
            </w:r>
          </w:p>
        </w:tc>
        <w:tc>
          <w:tcPr>
            <w:tcW w:type="dxa" w:w="801"/>
          </w:tcPr>
          <w:p>
            <w:pPr>
              <w:spacing w:after="0"/>
              <w:jc w:val="left"/>
            </w:pPr>
          </w:p>
        </w:tc>
      </w:tr>
      <w:tr>
        <w:trPr>
          <w:cantSplit/>
        </w:trPr>
        <w:tc>
          <w:tcPr>
            <w:tcW w:type="dxa" w:w="1943"/>
          </w:tcPr>
          <w:p>
            <w:pPr>
              <w:spacing w:after="0"/>
              <w:jc w:val="left"/>
            </w:pPr>
            <w:r>
              <w:rPr>
                <w:sz w:val="16"/>
              </w:rPr>
              <w:t>Benton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none found</w:t>
            </w:r>
          </w:p>
        </w:tc>
        <w:tc>
          <w:tcPr>
            <w:tcW w:type="dxa" w:w="2384"/>
          </w:tcPr>
          <w:p>
            <w:pPr>
              <w:spacing w:after="0"/>
              <w:jc w:val="right"/>
            </w:pPr>
            <w:r>
              <w:rPr>
                <w:sz w:val="16"/>
              </w:rPr>
              <w:t>0; no approved plan</w:t>
            </w:r>
          </w:p>
        </w:tc>
        <w:tc>
          <w:tcPr>
            <w:tcW w:type="dxa" w:w="801"/>
          </w:tcPr>
          <w:p>
            <w:pPr>
              <w:spacing w:after="0"/>
              <w:jc w:val="left"/>
            </w:pPr>
          </w:p>
        </w:tc>
      </w:tr>
      <w:tr>
        <w:trPr>
          <w:cantSplit/>
        </w:trPr>
        <w:tc>
          <w:tcPr>
            <w:tcW w:type="dxa" w:w="1943"/>
          </w:tcPr>
          <w:p>
            <w:pPr>
              <w:spacing w:after="0"/>
              <w:jc w:val="left"/>
            </w:pPr>
            <w:r>
              <w:rPr>
                <w:sz w:val="16"/>
              </w:rPr>
              <w:t>Fort Deposit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$14,343.35</w:t>
            </w:r>
          </w:p>
        </w:tc>
        <w:tc>
          <w:tcPr>
            <w:tcW w:type="dxa" w:w="2384"/>
          </w:tcPr>
          <w:p>
            <w:pPr>
              <w:spacing w:after="0"/>
              <w:jc w:val="right"/>
            </w:pPr>
            <w:r>
              <w:rPr>
                <w:sz w:val="16"/>
              </w:rPr>
              <w:t>20; no approved plan</w:t>
            </w:r>
          </w:p>
        </w:tc>
        <w:tc>
          <w:tcPr>
            <w:tcW w:type="dxa" w:w="801"/>
          </w:tcPr>
          <w:p>
            <w:pPr>
              <w:spacing w:after="0"/>
              <w:jc w:val="left"/>
            </w:pPr>
          </w:p>
        </w:tc>
      </w:tr>
      <w:tr>
        <w:trPr>
          <w:cantSplit/>
        </w:trPr>
        <w:tc>
          <w:tcPr>
            <w:tcW w:type="dxa" w:w="1943"/>
          </w:tcPr>
          <w:p>
            <w:pPr>
              <w:spacing w:after="0"/>
              <w:jc w:val="left"/>
            </w:pPr>
            <w:r>
              <w:rPr>
                <w:sz w:val="16"/>
              </w:rPr>
              <w:t>Gordonville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none found</w:t>
            </w:r>
          </w:p>
        </w:tc>
        <w:tc>
          <w:tcPr>
            <w:tcW w:type="dxa" w:w="2384"/>
          </w:tcPr>
          <w:p>
            <w:pPr>
              <w:spacing w:after="0"/>
              <w:jc w:val="right"/>
            </w:pPr>
            <w:r>
              <w:rPr>
                <w:sz w:val="16"/>
              </w:rPr>
              <w:t>0; no approved plan</w:t>
            </w:r>
          </w:p>
        </w:tc>
        <w:tc>
          <w:tcPr>
            <w:tcW w:type="dxa" w:w="801"/>
          </w:tcPr>
          <w:p>
            <w:pPr>
              <w:spacing w:after="0"/>
              <w:jc w:val="left"/>
            </w:pPr>
          </w:p>
        </w:tc>
      </w:tr>
      <w:tr>
        <w:trPr>
          <w:cantSplit/>
        </w:trPr>
        <w:tc>
          <w:tcPr>
            <w:tcW w:type="dxa" w:w="1943"/>
          </w:tcPr>
          <w:p>
            <w:pPr>
              <w:spacing w:after="0"/>
              <w:jc w:val="left"/>
            </w:pPr>
            <w:r>
              <w:rPr>
                <w:sz w:val="16"/>
              </w:rPr>
              <w:t>Hayneville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$8,100</w:t>
            </w:r>
          </w:p>
        </w:tc>
        <w:tc>
          <w:tcPr>
            <w:tcW w:type="dxa" w:w="2384"/>
          </w:tcPr>
          <w:p>
            <w:pPr>
              <w:spacing w:after="0"/>
              <w:jc w:val="right"/>
            </w:pPr>
            <w:r>
              <w:rPr>
                <w:sz w:val="16"/>
              </w:rPr>
              <w:t>33; no approved plan</w:t>
            </w:r>
          </w:p>
        </w:tc>
        <w:tc>
          <w:tcPr>
            <w:tcW w:type="dxa" w:w="801"/>
          </w:tcPr>
          <w:p>
            <w:pPr>
              <w:spacing w:after="0"/>
              <w:jc w:val="left"/>
            </w:pPr>
          </w:p>
        </w:tc>
      </w:tr>
      <w:tr>
        <w:trPr>
          <w:cantSplit/>
        </w:trPr>
        <w:tc>
          <w:tcPr>
            <w:tcW w:type="dxa" w:w="1943"/>
          </w:tcPr>
          <w:p>
            <w:pPr>
              <w:spacing w:after="0"/>
              <w:jc w:val="left"/>
            </w:pPr>
            <w:r>
              <w:rPr>
                <w:sz w:val="16"/>
              </w:rPr>
              <w:t>Lowndesboro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$2,883.82</w:t>
            </w:r>
          </w:p>
        </w:tc>
        <w:tc>
          <w:tcPr>
            <w:tcW w:type="dxa" w:w="2384"/>
          </w:tcPr>
          <w:p>
            <w:pPr>
              <w:spacing w:after="0"/>
              <w:jc w:val="right"/>
            </w:pPr>
            <w:r>
              <w:rPr>
                <w:sz w:val="16"/>
              </w:rPr>
              <w:t>20; no approved plan</w:t>
            </w:r>
          </w:p>
        </w:tc>
        <w:tc>
          <w:tcPr>
            <w:tcW w:type="dxa" w:w="801"/>
          </w:tcPr>
          <w:p>
            <w:pPr>
              <w:spacing w:after="0"/>
              <w:jc w:val="left"/>
            </w:pPr>
          </w:p>
        </w:tc>
      </w:tr>
      <w:tr>
        <w:trPr>
          <w:cantSplit/>
        </w:trPr>
        <w:tc>
          <w:tcPr>
            <w:tcW w:type="dxa" w:w="1943"/>
          </w:tcPr>
          <w:p>
            <w:pPr>
              <w:spacing w:after="0"/>
              <w:jc w:val="left"/>
            </w:pPr>
            <w:r>
              <w:rPr>
                <w:sz w:val="16"/>
              </w:rPr>
              <w:t>Mosses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$33,205.50</w:t>
            </w:r>
          </w:p>
        </w:tc>
        <w:tc>
          <w:tcPr>
            <w:tcW w:type="dxa" w:w="2384"/>
          </w:tcPr>
          <w:p>
            <w:pPr>
              <w:spacing w:after="0"/>
              <w:jc w:val="right"/>
            </w:pPr>
            <w:r>
              <w:rPr>
                <w:sz w:val="16"/>
              </w:rPr>
              <w:t>0; no approved plan</w:t>
            </w:r>
          </w:p>
        </w:tc>
        <w:tc>
          <w:tcPr>
            <w:tcW w:type="dxa" w:w="801"/>
          </w:tcPr>
          <w:p>
            <w:pPr>
              <w:spacing w:after="0"/>
              <w:jc w:val="left"/>
            </w:pPr>
          </w:p>
        </w:tc>
      </w:tr>
      <w:tr>
        <w:trPr>
          <w:cantSplit/>
        </w:trPr>
        <w:tc>
          <w:tcPr>
            <w:tcW w:type="dxa" w:w="1943"/>
          </w:tcPr>
          <w:p>
            <w:pPr>
              <w:spacing w:after="0"/>
              <w:jc w:val="left"/>
            </w:pPr>
            <w:r>
              <w:rPr>
                <w:sz w:val="16"/>
              </w:rPr>
              <w:t>White Hall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none found</w:t>
            </w:r>
          </w:p>
        </w:tc>
        <w:tc>
          <w:tcPr>
            <w:tcW w:type="dxa" w:w="2384"/>
          </w:tcPr>
          <w:p>
            <w:pPr>
              <w:spacing w:after="0"/>
              <w:jc w:val="right"/>
            </w:pPr>
            <w:r>
              <w:rPr>
                <w:sz w:val="16"/>
              </w:rPr>
              <w:t>15; no approved plan</w:t>
            </w:r>
          </w:p>
        </w:tc>
        <w:tc>
          <w:tcPr>
            <w:tcW w:type="dxa" w:w="8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$315</w:t>
            </w:r>
          </w:p>
        </w:tc>
        <w:tc>
          <w:tcPr>
            <w:tcW w:type="dxa" w:w="1126"/>
          </w:tcPr>
          <w:p>
            <w:pPr>
              <w:spacing w:after="0"/>
              <w:jc w:val="right"/>
            </w:pPr>
            <w:r>
              <w:rPr>
                <w:sz w:val="16"/>
              </w:rPr>
              <w:t>$40,497</w:t>
            </w:r>
          </w:p>
        </w:tc>
        <w:tc>
          <w:tcPr>
            <w:tcW w:type="dxa" w:w="1184"/>
          </w:tcPr>
          <w:p>
            <w:pPr>
              <w:spacing w:after="0"/>
              <w:jc w:val="right"/>
            </w:pPr>
            <w:r>
              <w:rPr>
                <w:sz w:val="16"/>
              </w:rPr>
              <w:t>$39,296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$11,378,520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$97,847</w:t>
            </w:r>
          </w:p>
        </w:tc>
        <w:tc>
          <w:tcPr>
            <w:tcW w:type="dxa" w:w="1184"/>
          </w:tcPr>
          <w:p>
            <w:pPr>
              <w:spacing w:after="0"/>
              <w:jc w:val="right"/>
            </w:pPr>
          </w:p>
        </w:tc>
        <w:tc>
          <w:tcPr>
            <w:tcW w:type="dxa" w:w="1305"/>
          </w:tcPr>
          <w:p>
            <w:pPr>
              <w:spacing w:after="0"/>
              <w:jc w:val="right"/>
            </w:pPr>
            <w:r>
              <w:rPr>
                <w:sz w:val="16"/>
              </w:rPr>
              <w:t>0.86%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$3,464,704,119</w:t>
            </w:r>
          </w:p>
        </w:tc>
        <w:tc>
          <w:tcPr>
            <w:tcW w:type="dxa" w:w="1215"/>
          </w:tcPr>
          <w:p>
            <w:pPr>
              <w:spacing w:after="0"/>
              <w:jc w:val="right"/>
            </w:pPr>
          </w:p>
        </w:tc>
        <w:tc>
          <w:tcPr>
            <w:tcW w:type="dxa" w:w="1047"/>
          </w:tcPr>
          <w:p>
            <w:pPr>
              <w:spacing w:after="0"/>
              <w:jc w:val="right"/>
            </w:pPr>
            <w:r>
              <w:rPr>
                <w:sz w:val="16"/>
              </w:rPr>
              <w:t>10,311</w:t>
            </w:r>
          </w:p>
        </w:tc>
        <w:tc>
          <w:tcPr>
            <w:tcW w:type="dxa" w:w="1037"/>
          </w:tcPr>
          <w:p>
            <w:pPr>
              <w:spacing w:after="0"/>
              <w:jc w:val="right"/>
            </w:pPr>
            <w:r>
              <w:rPr>
                <w:sz w:val="16"/>
              </w:rPr>
              <w:t>$98,713</w:t>
            </w:r>
          </w:p>
        </w:tc>
        <w:tc>
          <w:tcPr>
            <w:tcW w:type="dxa" w:w="1126"/>
          </w:tcPr>
          <w:p>
            <w:pPr>
              <w:spacing w:after="0"/>
              <w:jc w:val="right"/>
            </w:pPr>
          </w:p>
        </w:tc>
        <w:tc>
          <w:tcPr>
            <w:tcW w:type="dxa" w:w="1184"/>
          </w:tcPr>
          <w:p>
            <w:pPr>
              <w:spacing w:after="0"/>
              <w:jc w:val="right"/>
            </w:pPr>
            <w:r>
              <w:rPr>
                <w:sz w:val="16"/>
              </w:rPr>
              <w:t>$56,125</w:t>
            </w:r>
          </w:p>
        </w:tc>
        <w:tc>
          <w:tcPr>
            <w:tcW w:type="dxa" w:w="1305"/>
          </w:tcPr>
          <w:p>
            <w:pPr>
              <w:spacing w:after="0"/>
              <w:jc w:val="right"/>
            </w:pPr>
            <w:r>
              <w:rPr>
                <w:sz w:val="16"/>
              </w:rPr>
              <w:t>0.00285%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$10,749</w:t>
            </w:r>
          </w:p>
        </w:tc>
        <w:tc>
          <w:tcPr>
            <w:tcW w:type="dxa" w:w="1126"/>
          </w:tcPr>
          <w:p>
            <w:pPr>
              <w:spacing w:after="0"/>
              <w:jc w:val="right"/>
            </w:pPr>
            <w:r>
              <w:rPr>
                <w:sz w:val="16"/>
              </w:rPr>
              <w:t>$12,540</w:t>
            </w:r>
          </w:p>
        </w:tc>
        <w:tc>
          <w:tcPr>
            <w:tcW w:type="dxa" w:w="1184"/>
          </w:tcPr>
          <w:p>
            <w:pPr>
              <w:spacing w:after="0"/>
              <w:jc w:val="right"/>
            </w:pPr>
            <w:r>
              <w:rPr>
                <w:sz w:val="16"/>
              </w:rPr>
              <w:t>$10,541</w:t>
            </w:r>
          </w:p>
        </w:tc>
        <w:tc>
          <w:tcPr>
            <w:tcW w:type="dxa" w:w="1305"/>
          </w:tcPr>
          <w:p>
            <w:pPr>
              <w:spacing w:after="0"/>
              <w:jc w:val="right"/>
            </w:pPr>
            <w:r>
              <w:rPr>
                <w:sz w:val="16"/>
              </w:rPr>
              <w:t>0.000553%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$13</w:t>
            </w:r>
          </w:p>
        </w:tc>
        <w:tc>
          <w:tcPr>
            <w:tcW w:type="dxa" w:w="1126"/>
          </w:tcPr>
          <w:p>
            <w:pPr>
              <w:spacing w:after="0"/>
              <w:jc w:val="right"/>
            </w:pPr>
            <w:r>
              <w:rPr>
                <w:sz w:val="16"/>
              </w:rPr>
              <w:t>$8,595</w:t>
            </w:r>
          </w:p>
        </w:tc>
        <w:tc>
          <w:tcPr>
            <w:tcW w:type="dxa" w:w="1184"/>
          </w:tcPr>
          <w:p>
            <w:pPr>
              <w:spacing w:after="0"/>
              <w:jc w:val="right"/>
            </w:pPr>
            <w:r>
              <w:rPr>
                <w:sz w:val="16"/>
              </w:rPr>
              <w:t>$586,578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$1,943,935,623</w:t>
            </w:r>
          </w:p>
        </w:tc>
        <w:tc>
          <w:tcPr>
            <w:tcW w:type="dxa" w:w="1215"/>
          </w:tcPr>
          <w:p>
            <w:pPr>
              <w:spacing w:after="0"/>
              <w:jc w:val="right"/>
            </w:pPr>
            <w:r>
              <w:rPr>
                <w:sz w:val="16"/>
              </w:rPr>
              <w:t>$104,103,061</w:t>
            </w:r>
          </w:p>
        </w:tc>
        <w:tc>
          <w:tcPr>
            <w:tcW w:type="dxa" w:w="1047"/>
          </w:tcPr>
          <w:p>
            <w:pPr>
              <w:spacing w:after="0"/>
              <w:jc w:val="right"/>
            </w:pPr>
            <w:r>
              <w:rPr>
                <w:sz w:val="16"/>
              </w:rPr>
              <w:t>10,307</w:t>
            </w:r>
          </w:p>
        </w:tc>
        <w:tc>
          <w:tcPr>
            <w:tcW w:type="dxa" w:w="1037"/>
          </w:tcPr>
          <w:p>
            <w:pPr>
              <w:spacing w:after="0"/>
              <w:jc w:val="right"/>
            </w:pPr>
            <w:r>
              <w:rPr>
                <w:sz w:val="16"/>
              </w:rPr>
              <w:t>$152,863</w:t>
            </w:r>
          </w:p>
        </w:tc>
        <w:tc>
          <w:tcPr>
            <w:tcW w:type="dxa" w:w="1126"/>
          </w:tcPr>
          <w:p>
            <w:pPr>
              <w:spacing w:after="0"/>
              <w:jc w:val="right"/>
            </w:pPr>
            <w:r>
              <w:rPr>
                <w:sz w:val="16"/>
              </w:rPr>
              <w:t>$233,914</w:t>
            </w:r>
          </w:p>
        </w:tc>
        <w:tc>
          <w:tcPr>
            <w:tcW w:type="dxa" w:w="1184"/>
          </w:tcPr>
          <w:p>
            <w:pPr>
              <w:spacing w:after="0"/>
              <w:jc w:val="right"/>
            </w:pPr>
            <w:r>
              <w:rPr>
                <w:sz w:val="16"/>
              </w:rPr>
              <w:t>$8,508</w:t>
            </w:r>
          </w:p>
        </w:tc>
        <w:tc>
          <w:tcPr>
            <w:tcW w:type="dxa" w:w="1305"/>
          </w:tcPr>
          <w:p>
            <w:pPr>
              <w:spacing w:after="0"/>
              <w:jc w:val="right"/>
            </w:pPr>
            <w:r>
              <w:rPr>
                <w:sz w:val="16"/>
              </w:rPr>
              <w:t>0.00786%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$1,943,935,623</w:t>
            </w:r>
          </w:p>
        </w:tc>
        <w:tc>
          <w:tcPr>
            <w:tcW w:type="dxa" w:w="1215"/>
          </w:tcPr>
          <w:p>
            <w:pPr>
              <w:spacing w:after="0"/>
              <w:jc w:val="right"/>
            </w:pPr>
          </w:p>
        </w:tc>
        <w:tc>
          <w:tcPr>
            <w:tcW w:type="dxa" w:w="1047"/>
          </w:tcPr>
          <w:p>
            <w:pPr>
              <w:spacing w:after="0"/>
              <w:jc w:val="right"/>
            </w:pPr>
            <w:r>
              <w:rPr>
                <w:sz w:val="16"/>
              </w:rPr>
              <w:t>10,307</w:t>
            </w:r>
          </w:p>
        </w:tc>
        <w:tc>
          <w:tcPr>
            <w:tcW w:type="dxa" w:w="1037"/>
          </w:tcPr>
          <w:p>
            <w:pPr>
              <w:spacing w:after="0"/>
              <w:jc w:val="right"/>
            </w:pPr>
            <w:r>
              <w:rPr>
                <w:sz w:val="16"/>
              </w:rPr>
              <w:t>$6,198</w:t>
            </w:r>
          </w:p>
        </w:tc>
        <w:tc>
          <w:tcPr>
            <w:tcW w:type="dxa" w:w="1126"/>
          </w:tcPr>
          <w:p>
            <w:pPr>
              <w:spacing w:after="0"/>
              <w:jc w:val="right"/>
            </w:pPr>
          </w:p>
        </w:tc>
        <w:tc>
          <w:tcPr>
            <w:tcW w:type="dxa" w:w="1184"/>
          </w:tcPr>
          <w:p>
            <w:pPr>
              <w:spacing w:after="0"/>
              <w:jc w:val="right"/>
            </w:pPr>
            <w:r>
              <w:rPr>
                <w:sz w:val="16"/>
              </w:rPr>
              <w:t>$2,155</w:t>
            </w:r>
          </w:p>
        </w:tc>
        <w:tc>
          <w:tcPr>
            <w:tcW w:type="dxa" w:w="1305"/>
          </w:tcPr>
          <w:p>
            <w:pPr>
              <w:spacing w:after="0"/>
              <w:jc w:val="right"/>
            </w:pPr>
            <w:r>
              <w:rPr>
                <w:sz w:val="16"/>
              </w:rPr>
              <w:t>0.000319%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$1,942,043,096</w:t>
            </w:r>
          </w:p>
        </w:tc>
        <w:tc>
          <w:tcPr>
            <w:tcW w:type="dxa" w:w="1215"/>
          </w:tcPr>
          <w:p>
            <w:pPr>
              <w:spacing w:after="0"/>
              <w:jc w:val="right"/>
            </w:pPr>
            <w:r>
              <w:rPr>
                <w:sz w:val="16"/>
              </w:rPr>
              <w:t>$19,519,729</w:t>
            </w:r>
          </w:p>
        </w:tc>
        <w:tc>
          <w:tcPr>
            <w:tcW w:type="dxa" w:w="1047"/>
          </w:tcPr>
          <w:p>
            <w:pPr>
              <w:spacing w:after="0"/>
              <w:jc w:val="right"/>
            </w:pPr>
            <w:r>
              <w:rPr>
                <w:sz w:val="16"/>
              </w:rPr>
              <w:t>632</w:t>
            </w:r>
          </w:p>
        </w:tc>
        <w:tc>
          <w:tcPr>
            <w:tcW w:type="dxa" w:w="1037"/>
          </w:tcPr>
          <w:p>
            <w:pPr>
              <w:spacing w:after="0"/>
              <w:jc w:val="right"/>
            </w:pPr>
            <w:r>
              <w:rPr>
                <w:sz w:val="16"/>
              </w:rPr>
              <w:t>$1,990,748</w:t>
            </w:r>
          </w:p>
        </w:tc>
        <w:tc>
          <w:tcPr>
            <w:tcW w:type="dxa" w:w="1126"/>
          </w:tcPr>
          <w:p>
            <w:pPr>
              <w:spacing w:after="0"/>
              <w:jc w:val="right"/>
            </w:pPr>
            <w:r>
              <w:rPr>
                <w:sz w:val="16"/>
              </w:rPr>
              <w:t>$134,208</w:t>
            </w:r>
          </w:p>
        </w:tc>
        <w:tc>
          <w:tcPr>
            <w:tcW w:type="dxa" w:w="1184"/>
          </w:tcPr>
          <w:p>
            <w:pPr>
              <w:spacing w:after="0"/>
              <w:jc w:val="right"/>
            </w:pPr>
            <w:r>
              <w:rPr>
                <w:sz w:val="16"/>
              </w:rPr>
              <w:t>$12,121</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$19,930,069</w:t>
            </w:r>
          </w:p>
        </w:tc>
        <w:tc>
          <w:tcPr>
            <w:tcW w:type="dxa" w:w="1215"/>
          </w:tcPr>
          <w:p>
            <w:pPr>
              <w:spacing w:after="0"/>
              <w:jc w:val="right"/>
            </w:pPr>
          </w:p>
        </w:tc>
        <w:tc>
          <w:tcPr>
            <w:tcW w:type="dxa" w:w="1047"/>
          </w:tcPr>
          <w:p>
            <w:pPr>
              <w:spacing w:after="0"/>
              <w:jc w:val="right"/>
            </w:pPr>
            <w:r>
              <w:rPr>
                <w:sz w:val="16"/>
              </w:rPr>
              <w:t>91</w:t>
            </w:r>
          </w:p>
        </w:tc>
        <w:tc>
          <w:tcPr>
            <w:tcW w:type="dxa" w:w="1037"/>
          </w:tcPr>
          <w:p>
            <w:pPr>
              <w:spacing w:after="0"/>
              <w:jc w:val="right"/>
            </w:pPr>
            <w:r>
              <w:rPr>
                <w:sz w:val="16"/>
              </w:rPr>
              <w:t>$308</w:t>
            </w:r>
          </w:p>
        </w:tc>
        <w:tc>
          <w:tcPr>
            <w:tcW w:type="dxa" w:w="1126"/>
          </w:tcPr>
          <w:p>
            <w:pPr>
              <w:spacing w:after="0"/>
              <w:jc w:val="right"/>
            </w:pPr>
          </w:p>
        </w:tc>
        <w:tc>
          <w:tcPr>
            <w:tcW w:type="dxa" w:w="1184"/>
          </w:tcPr>
          <w:p>
            <w:pPr>
              <w:spacing w:after="0"/>
              <w:jc w:val="right"/>
            </w:pPr>
            <w:r>
              <w:rPr>
                <w:sz w:val="16"/>
              </w:rPr>
              <w:t>$28</w:t>
            </w:r>
          </w:p>
        </w:tc>
        <w:tc>
          <w:tcPr>
            <w:tcW w:type="dxa" w:w="1305"/>
          </w:tcPr>
          <w:p>
            <w:pPr>
              <w:spacing w:after="0"/>
              <w:jc w:val="right"/>
            </w:pPr>
            <w:r>
              <w:rPr>
                <w:sz w:val="16"/>
              </w:rPr>
              <w:t>0.00154%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$1,943,935,623</w:t>
            </w:r>
          </w:p>
        </w:tc>
        <w:tc>
          <w:tcPr>
            <w:tcW w:type="dxa" w:w="1215"/>
          </w:tcPr>
          <w:p>
            <w:pPr>
              <w:spacing w:after="0"/>
              <w:jc w:val="right"/>
            </w:pPr>
          </w:p>
        </w:tc>
        <w:tc>
          <w:tcPr>
            <w:tcW w:type="dxa" w:w="1047"/>
          </w:tcPr>
          <w:p>
            <w:pPr>
              <w:spacing w:after="0"/>
              <w:jc w:val="right"/>
            </w:pPr>
            <w:r>
              <w:rPr>
                <w:sz w:val="16"/>
              </w:rPr>
              <w:t>10,307</w:t>
            </w:r>
          </w:p>
        </w:tc>
        <w:tc>
          <w:tcPr>
            <w:tcW w:type="dxa" w:w="1037"/>
          </w:tcPr>
          <w:p>
            <w:pPr>
              <w:spacing w:after="0"/>
              <w:jc w:val="right"/>
            </w:pPr>
            <w:r>
              <w:rPr>
                <w:sz w:val="16"/>
              </w:rPr>
              <w:t>$3,614</w:t>
            </w:r>
          </w:p>
        </w:tc>
        <w:tc>
          <w:tcPr>
            <w:tcW w:type="dxa" w:w="1126"/>
          </w:tcPr>
          <w:p>
            <w:pPr>
              <w:spacing w:after="0"/>
              <w:jc w:val="right"/>
            </w:pPr>
          </w:p>
        </w:tc>
        <w:tc>
          <w:tcPr>
            <w:tcW w:type="dxa" w:w="1184"/>
          </w:tcPr>
          <w:p>
            <w:pPr>
              <w:spacing w:after="0"/>
              <w:jc w:val="right"/>
            </w:pPr>
            <w:r>
              <w:rPr>
                <w:sz w:val="16"/>
              </w:rPr>
              <w:t>$120,764</w:t>
            </w:r>
          </w:p>
        </w:tc>
        <w:tc>
          <w:tcPr>
            <w:tcW w:type="dxa" w:w="1305"/>
          </w:tcPr>
          <w:p>
            <w:pPr>
              <w:spacing w:after="0"/>
              <w:jc w:val="right"/>
            </w:pPr>
            <w:r>
              <w:rPr>
                <w:sz w:val="16"/>
              </w:rPr>
              <w:t>0.000186%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$306,403</w:t>
            </w:r>
          </w:p>
        </w:tc>
        <w:tc>
          <w:tcPr>
            <w:tcW w:type="dxa" w:w="1126"/>
          </w:tcPr>
          <w:p>
            <w:pPr>
              <w:spacing w:after="0"/>
              <w:jc w:val="right"/>
            </w:pPr>
            <w:r>
              <w:rPr>
                <w:sz w:val="16"/>
              </w:rPr>
              <w:t>$16,703</w:t>
            </w:r>
          </w:p>
        </w:tc>
        <w:tc>
          <w:tcPr>
            <w:tcW w:type="dxa" w:w="1184"/>
          </w:tcPr>
          <w:p>
            <w:pPr>
              <w:spacing w:after="0"/>
              <w:jc w:val="right"/>
            </w:pPr>
            <w:r>
              <w:rPr>
                <w:sz w:val="16"/>
              </w:rPr>
              <w:t>$195,770</w:t>
            </w:r>
          </w:p>
        </w:tc>
        <w:tc>
          <w:tcPr>
            <w:tcW w:type="dxa" w:w="1305"/>
          </w:tcPr>
          <w:p>
            <w:pPr>
              <w:spacing w:after="0"/>
              <w:jc w:val="right"/>
            </w:pPr>
            <w:r>
              <w:rPr>
                <w:sz w:val="16"/>
              </w:rPr>
              <w:t>0.0158%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$217,382</w:t>
            </w:r>
          </w:p>
        </w:tc>
        <w:tc>
          <w:tcPr>
            <w:tcW w:type="dxa" w:w="1126"/>
          </w:tcPr>
          <w:p>
            <w:pPr>
              <w:spacing w:after="0"/>
              <w:jc w:val="right"/>
            </w:pPr>
            <w:r>
              <w:rPr>
                <w:sz w:val="16"/>
              </w:rPr>
              <w:t>$2,224</w:t>
            </w:r>
          </w:p>
        </w:tc>
        <w:tc>
          <w:tcPr>
            <w:tcW w:type="dxa" w:w="1184"/>
          </w:tcPr>
          <w:p>
            <w:pPr>
              <w:spacing w:after="0"/>
              <w:jc w:val="right"/>
            </w:pPr>
            <w:r>
              <w:rPr>
                <w:sz w:val="16"/>
              </w:rPr>
              <w:t>$1,104,003</w:t>
            </w:r>
          </w:p>
        </w:tc>
        <w:tc>
          <w:tcPr>
            <w:tcW w:type="dxa" w:w="1305"/>
          </w:tcPr>
          <w:p>
            <w:pPr>
              <w:spacing w:after="0"/>
              <w:jc w:val="right"/>
            </w:pPr>
            <w:r>
              <w:rPr>
                <w:sz w:val="16"/>
              </w:rPr>
              <w:t>0.0112%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$370,181,342</w:t>
            </w:r>
          </w:p>
        </w:tc>
        <w:tc>
          <w:tcPr>
            <w:tcW w:type="dxa" w:w="1215"/>
          </w:tcPr>
          <w:p>
            <w:pPr>
              <w:spacing w:after="0"/>
              <w:jc w:val="right"/>
            </w:pPr>
            <w:r>
              <w:rPr>
                <w:sz w:val="16"/>
              </w:rPr>
              <w:t>$18,481,928</w:t>
            </w:r>
          </w:p>
        </w:tc>
        <w:tc>
          <w:tcPr>
            <w:tcW w:type="dxa" w:w="1047"/>
          </w:tcPr>
          <w:p>
            <w:pPr>
              <w:spacing w:after="0"/>
              <w:jc w:val="right"/>
            </w:pPr>
            <w:r>
              <w:rPr>
                <w:sz w:val="16"/>
              </w:rPr>
              <w:t>2,585</w:t>
            </w:r>
          </w:p>
        </w:tc>
        <w:tc>
          <w:tcPr>
            <w:tcW w:type="dxa" w:w="1037"/>
          </w:tcPr>
          <w:p>
            <w:pPr>
              <w:spacing w:after="0"/>
              <w:jc w:val="right"/>
            </w:pPr>
            <w:r>
              <w:rPr>
                <w:sz w:val="16"/>
              </w:rPr>
              <w:t>$7,560</w:t>
            </w:r>
          </w:p>
        </w:tc>
        <w:tc>
          <w:tcPr>
            <w:tcW w:type="dxa" w:w="1126"/>
          </w:tcPr>
          <w:p>
            <w:pPr>
              <w:spacing w:after="0"/>
              <w:jc w:val="right"/>
            </w:pPr>
            <w:r>
              <w:rPr>
                <w:sz w:val="16"/>
              </w:rPr>
              <w:t>$68</w:t>
            </w:r>
          </w:p>
        </w:tc>
        <w:tc>
          <w:tcPr>
            <w:tcW w:type="dxa" w:w="1184"/>
          </w:tcPr>
          <w:p>
            <w:pPr>
              <w:spacing w:after="0"/>
              <w:jc w:val="right"/>
            </w:pPr>
            <w:r>
              <w:rPr>
                <w:sz w:val="16"/>
              </w:rPr>
              <w:t>$1,411</w:t>
            </w:r>
          </w:p>
        </w:tc>
        <w:tc>
          <w:tcPr>
            <w:tcW w:type="dxa" w:w="1305"/>
          </w:tcPr>
          <w:p>
            <w:pPr>
              <w:spacing w:after="0"/>
              <w:jc w:val="right"/>
            </w:pPr>
            <w:r>
              <w:rPr>
                <w:sz w:val="16"/>
              </w:rPr>
              <w:t>0.00204%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$1,943,935,623</w:t>
            </w:r>
          </w:p>
        </w:tc>
        <w:tc>
          <w:tcPr>
            <w:tcW w:type="dxa" w:w="1215"/>
          </w:tcPr>
          <w:p>
            <w:pPr>
              <w:spacing w:after="0"/>
              <w:jc w:val="right"/>
            </w:pPr>
            <w:r>
              <w:rPr>
                <w:sz w:val="16"/>
              </w:rPr>
              <w:t>$104,130,023</w:t>
            </w:r>
          </w:p>
        </w:tc>
        <w:tc>
          <w:tcPr>
            <w:tcW w:type="dxa" w:w="1047"/>
          </w:tcPr>
          <w:p>
            <w:pPr>
              <w:spacing w:after="0"/>
              <w:jc w:val="right"/>
            </w:pPr>
            <w:r>
              <w:rPr>
                <w:sz w:val="16"/>
              </w:rPr>
              <w:t>10,307</w:t>
            </w:r>
          </w:p>
        </w:tc>
        <w:tc>
          <w:tcPr>
            <w:tcW w:type="dxa" w:w="1037"/>
          </w:tcPr>
          <w:p>
            <w:pPr>
              <w:spacing w:after="0"/>
              <w:jc w:val="right"/>
            </w:pPr>
            <w:r>
              <w:rPr>
                <w:sz w:val="16"/>
              </w:rPr>
              <w:t>$407</w:t>
            </w:r>
          </w:p>
        </w:tc>
        <w:tc>
          <w:tcPr>
            <w:tcW w:type="dxa" w:w="1126"/>
          </w:tcPr>
          <w:p>
            <w:pPr>
              <w:spacing w:after="0"/>
              <w:jc w:val="right"/>
            </w:pPr>
            <w:r>
              <w:rPr>
                <w:sz w:val="16"/>
              </w:rPr>
              <w:t>$114</w:t>
            </w:r>
          </w:p>
        </w:tc>
        <w:tc>
          <w:tcPr>
            <w:tcW w:type="dxa" w:w="1184"/>
          </w:tcPr>
          <w:p>
            <w:pPr>
              <w:spacing w:after="0"/>
              <w:jc w:val="right"/>
            </w:pPr>
            <w:r>
              <w:rPr>
                <w:sz w:val="16"/>
              </w:rPr>
              <w:t>$538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2026-05-28 (Storm Events through 2026-06-30): 2 county-coded records, 2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$1,943,935,623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$104,130,023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$3,341,983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$2,137,837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Lowndes County (unincorporated area)</w:t>
            </w:r>
          </w:p>
        </w:tc>
        <w:tc>
          <w:tcPr>
            <w:tcW w:type="dxa" w:w="1486"/>
          </w:tcPr>
          <w:p>
            <w:pPr>
              <w:spacing w:after="0"/>
              <w:jc w:val="left"/>
            </w:pPr>
            <w:r>
              <w:rPr>
                <w:sz w:val="16"/>
              </w:rPr>
              <w:t>010272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Benton town</w:t>
            </w:r>
          </w:p>
        </w:tc>
        <w:tc>
          <w:tcPr>
            <w:tcW w:type="dxa" w:w="1486"/>
          </w:tcPr>
          <w:p>
            <w:pPr>
              <w:spacing w:after="0"/>
              <w:jc w:val="left"/>
            </w:pPr>
            <w:r>
              <w:rPr>
                <w:sz w:val="16"/>
              </w:rPr>
              <w:t>015002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Fort Deposit town</w:t>
            </w:r>
          </w:p>
        </w:tc>
        <w:tc>
          <w:tcPr>
            <w:tcW w:type="dxa" w:w="1486"/>
          </w:tcPr>
          <w:p>
            <w:pPr>
              <w:spacing w:after="0"/>
              <w:jc w:val="left"/>
            </w:pPr>
            <w:r>
              <w:rPr>
                <w:sz w:val="16"/>
              </w:rPr>
              <w:t>010384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Gordonville town</w:t>
            </w:r>
          </w:p>
        </w:tc>
        <w:tc>
          <w:tcPr>
            <w:tcW w:type="dxa" w:w="1486"/>
          </w:tcPr>
          <w:p>
            <w:pPr>
              <w:spacing w:after="0"/>
              <w:jc w:val="left"/>
            </w:pPr>
            <w:r>
              <w:rPr>
                <w:sz w:val="16"/>
              </w:rPr>
              <w:t>010506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Hayneville town</w:t>
            </w:r>
          </w:p>
        </w:tc>
        <w:tc>
          <w:tcPr>
            <w:tcW w:type="dxa" w:w="1486"/>
          </w:tcPr>
          <w:p>
            <w:pPr>
              <w:spacing w:after="0"/>
              <w:jc w:val="left"/>
            </w:pPr>
            <w:r>
              <w:rPr>
                <w:sz w:val="16"/>
              </w:rPr>
              <w:t>010341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Lowndesboro town</w:t>
            </w:r>
          </w:p>
        </w:tc>
        <w:tc>
          <w:tcPr>
            <w:tcW w:type="dxa" w:w="1486"/>
          </w:tcPr>
          <w:p>
            <w:pPr>
              <w:spacing w:after="0"/>
              <w:jc w:val="left"/>
            </w:pPr>
            <w:r>
              <w:rPr>
                <w:sz w:val="16"/>
              </w:rPr>
              <w:t>010508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Mosses town</w:t>
            </w:r>
          </w:p>
        </w:tc>
        <w:tc>
          <w:tcPr>
            <w:tcW w:type="dxa" w:w="1486"/>
          </w:tcPr>
          <w:p>
            <w:pPr>
              <w:spacing w:after="0"/>
              <w:jc w:val="left"/>
            </w:pPr>
            <w:r>
              <w:rPr>
                <w:sz w:val="16"/>
              </w:rPr>
              <w:t>010509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White Hall town</w:t>
            </w:r>
          </w:p>
        </w:tc>
        <w:tc>
          <w:tcPr>
            <w:tcW w:type="dxa" w:w="1486"/>
          </w:tcPr>
          <w:p>
            <w:pPr>
              <w:spacing w:after="0"/>
              <w:jc w:val="left"/>
            </w:pPr>
            <w:r>
              <w:rPr>
                <w:sz w:val="16"/>
              </w:rPr>
              <w:t>010507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Lowndes County, AL: risk-assessment baseline packet, release 2026-10 (data as of 2026-09-28; County area 01085).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Lowndes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Lowndes County, AL: Risk-assessment baseline packet</dc:title>
  <dc:subject>Hazard Plain release 2026-10, as of 2026-09-28. Preview: automated baseline</dc:subject>
  <dc:creator>Hazard Plain</dc:creator>
  <cp:keywords>Hazard Plain; hazard mitigation; risk assessment; 01085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