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Henry County, AL</w:t>
      </w:r>
    </w:p>
    <w:p>
      <w:pPr>
        <w:spacing w:after="120" w:before="0"/>
      </w:pPr>
      <w:r>
        <w:rPr>
          <w:color w:val="555555"/>
          <w:sz w:val="24"/>
        </w:rPr>
        <w:t>Risk-assessment baseline packet</w:t>
      </w:r>
    </w:p>
    <w:p>
      <w:pPr>
        <w:spacing w:after="120" w:before="0"/>
      </w:pPr>
      <w:r>
        <w:rPr>
          <w:b/>
          <w:sz w:val="18"/>
        </w:rPr>
        <w:t xml:space="preserve">County FIPS: </w:t>
      </w:r>
      <w:r>
        <w:rPr>
          <w:sz w:val="18"/>
        </w:rPr>
        <w:t>01067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2026-11-09. Plan: Division B (Southeast Alabama Regional) (FEMA plan 106827), approved 2021-11-10.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2021-11-10: 1 new hazard declaration (1 incident) and 91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($2,951,256 a year), Hurricane ($1,845,031) and Tornado ($1,775,258).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Days to expiry: </w:t>
      </w:r>
      <w:r>
        <w:rPr/>
        <w:t>40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EM-3618-AL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3"/>
        <w:gridCol w:w="1394"/>
        <w:gridCol w:w="1734"/>
        <w:gridCol w:w="2753"/>
        <w:gridCol w:w="1180"/>
        <w:gridCol w:w="1037"/>
        <w:gridCol w:w="830"/>
        <w:gridCol w:w="1342"/>
        <w:gridCol w:w="2109"/>
      </w:tblGrid>
      <w:tr>
        <w:trPr>
          <w:cantSplit/>
          <w:tblHeader/>
        </w:trPr>
        <w:tc>
          <w:tcPr>
            <w:tcW w:type="dxa" w:w="173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Status</w:t>
            </w:r>
          </w:p>
        </w:tc>
        <w:tc>
          <w:tcPr>
            <w:tcW w:type="dxa" w:w="2753"/>
            <w:shd w:val="clear" w:color="auto" w:fill="E8E8E8"/>
          </w:tcPr>
          <w:p>
            <w:pPr>
              <w:spacing w:after="0"/>
              <w:jc w:val="left"/>
            </w:pPr>
            <w:r>
              <w:rPr>
                <w:b/>
                <w:sz w:val="16"/>
              </w:rPr>
              <w:t>Plan</w:t>
            </w:r>
          </w:p>
        </w:tc>
        <w:tc>
          <w:tcPr>
            <w:tcW w:type="dxa" w:w="11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2"/>
            <w:shd w:val="clear" w:color="auto" w:fill="E8E8E8"/>
          </w:tcPr>
          <w:p>
            <w:pPr>
              <w:spacing w:after="0"/>
              <w:jc w:val="left"/>
            </w:pPr>
            <w:r>
              <w:rPr>
                <w:b/>
                <w:sz w:val="16"/>
              </w:rPr>
              <w:t>Update underway</w:t>
            </w:r>
          </w:p>
        </w:tc>
        <w:tc>
          <w:tcPr>
            <w:tcW w:type="dxa" w:w="2109"/>
            <w:shd w:val="clear" w:color="auto" w:fill="E8E8E8"/>
          </w:tcPr>
          <w:p>
            <w:pPr>
              <w:spacing w:after="0"/>
              <w:jc w:val="left"/>
            </w:pPr>
            <w:r>
              <w:rPr>
                <w:b/>
                <w:sz w:val="16"/>
              </w:rPr>
              <w:t>Notes</w:t>
            </w:r>
          </w:p>
        </w:tc>
      </w:tr>
      <w:tr>
        <w:trPr>
          <w:cantSplit/>
        </w:trPr>
        <w:tc>
          <w:tcPr>
            <w:tcW w:type="dxa" w:w="1733"/>
          </w:tcPr>
          <w:p>
            <w:pPr>
              <w:spacing w:after="0"/>
              <w:jc w:val="left"/>
            </w:pPr>
            <w:r>
              <w:rPr>
                <w:sz w:val="16"/>
              </w:rPr>
              <w:t>Henry County (unincorporated area)</w:t>
            </w:r>
          </w:p>
        </w:tc>
        <w:tc>
          <w:tcPr>
            <w:tcW w:type="dxa" w:w="1394"/>
          </w:tcPr>
          <w:p>
            <w:pPr>
              <w:spacing w:after="0"/>
              <w:jc w:val="left"/>
            </w:pPr>
            <w:r>
              <w:rPr>
                <w:sz w:val="16"/>
              </w:rPr>
              <w:t>Unincorporated</w:t>
            </w:r>
          </w:p>
        </w:tc>
        <w:tc>
          <w:tcPr>
            <w:tcW w:type="dxa" w:w="1734"/>
          </w:tcPr>
          <w:p>
            <w:pPr>
              <w:spacing w:after="0"/>
              <w:jc w:val="left"/>
            </w:pPr>
            <w:r>
              <w:rPr>
                <w:sz w:val="16"/>
              </w:rPr>
              <w:t>Approved, expires 2026-11-09</w:t>
            </w:r>
          </w:p>
        </w:tc>
        <w:tc>
          <w:tcPr>
            <w:tcW w:type="dxa" w:w="2753"/>
          </w:tcPr>
          <w:p>
            <w:pPr>
              <w:spacing w:after="0"/>
              <w:jc w:val="left"/>
            </w:pPr>
            <w:r>
              <w:rPr>
                <w:sz w:val="16"/>
              </w:rPr>
              <w:t>Division B (Southeast Alabama Regional) (FEMA plan 106827)</w:t>
            </w:r>
          </w:p>
        </w:tc>
        <w:tc>
          <w:tcPr>
            <w:tcW w:type="dxa" w:w="1180"/>
          </w:tcPr>
          <w:p>
            <w:pPr>
              <w:spacing w:after="0"/>
              <w:jc w:val="left"/>
            </w:pPr>
            <w:r>
              <w:rPr>
                <w:sz w:val="16"/>
              </w:rPr>
              <w:t>2021-11-10</w:t>
            </w:r>
          </w:p>
        </w:tc>
        <w:tc>
          <w:tcPr>
            <w:tcW w:type="dxa" w:w="1037"/>
          </w:tcPr>
          <w:p>
            <w:pPr>
              <w:spacing w:after="0"/>
              <w:jc w:val="left"/>
            </w:pPr>
            <w:r>
              <w:rPr>
                <w:sz w:val="16"/>
              </w:rPr>
              <w:t>2026-11-09</w:t>
            </w:r>
          </w:p>
        </w:tc>
        <w:tc>
          <w:tcPr>
            <w:tcW w:type="dxa" w:w="830"/>
          </w:tcPr>
          <w:p>
            <w:pPr>
              <w:spacing w:after="0"/>
              <w:jc w:val="right"/>
            </w:pPr>
            <w:r>
              <w:rPr>
                <w:sz w:val="16"/>
              </w:rPr>
              <w:t>40</w:t>
            </w:r>
          </w:p>
        </w:tc>
        <w:tc>
          <w:tcPr>
            <w:tcW w:type="dxa" w:w="1342"/>
          </w:tcPr>
          <w:p>
            <w:pPr>
              <w:spacing w:after="0"/>
              <w:jc w:val="left"/>
            </w:pPr>
          </w:p>
        </w:tc>
        <w:tc>
          <w:tcPr>
            <w:tcW w:type="dxa" w:w="2109"/>
          </w:tcPr>
          <w:p>
            <w:pPr>
              <w:spacing w:after="0"/>
              <w:jc w:val="left"/>
            </w:pPr>
            <w:r>
              <w:rPr>
                <w:sz w:val="16"/>
              </w:rPr>
              <w:t>this jurisdiction approved 2023-08-21</w:t>
            </w:r>
          </w:p>
        </w:tc>
      </w:tr>
      <w:tr>
        <w:trPr>
          <w:cantSplit/>
        </w:trPr>
        <w:tc>
          <w:tcPr>
            <w:tcW w:type="dxa" w:w="1733"/>
          </w:tcPr>
          <w:p>
            <w:pPr>
              <w:spacing w:after="0"/>
              <w:jc w:val="left"/>
            </w:pPr>
            <w:r>
              <w:rPr>
                <w:sz w:val="16"/>
              </w:rPr>
              <w:t>Abbeville city</w:t>
            </w:r>
          </w:p>
        </w:tc>
        <w:tc>
          <w:tcPr>
            <w:tcW w:type="dxa" w:w="1394"/>
          </w:tcPr>
          <w:p>
            <w:pPr>
              <w:spacing w:after="0"/>
              <w:jc w:val="left"/>
            </w:pPr>
            <w:r>
              <w:rPr>
                <w:sz w:val="16"/>
              </w:rPr>
              <w:t>City</w:t>
            </w:r>
          </w:p>
        </w:tc>
        <w:tc>
          <w:tcPr>
            <w:tcW w:type="dxa" w:w="1734"/>
          </w:tcPr>
          <w:p>
            <w:pPr>
              <w:spacing w:after="0"/>
              <w:jc w:val="left"/>
            </w:pPr>
            <w:r>
              <w:rPr>
                <w:sz w:val="16"/>
              </w:rPr>
              <w:t>Approved, expires 2026-11-09</w:t>
            </w:r>
          </w:p>
        </w:tc>
        <w:tc>
          <w:tcPr>
            <w:tcW w:type="dxa" w:w="2753"/>
          </w:tcPr>
          <w:p>
            <w:pPr>
              <w:spacing w:after="0"/>
              <w:jc w:val="left"/>
            </w:pPr>
            <w:r>
              <w:rPr>
                <w:sz w:val="16"/>
              </w:rPr>
              <w:t>Division B (Southeast Alabama Regional) (FEMA plan 106827)</w:t>
            </w:r>
          </w:p>
        </w:tc>
        <w:tc>
          <w:tcPr>
            <w:tcW w:type="dxa" w:w="1180"/>
          </w:tcPr>
          <w:p>
            <w:pPr>
              <w:spacing w:after="0"/>
              <w:jc w:val="left"/>
            </w:pPr>
            <w:r>
              <w:rPr>
                <w:sz w:val="16"/>
              </w:rPr>
              <w:t>2021-11-10</w:t>
            </w:r>
          </w:p>
        </w:tc>
        <w:tc>
          <w:tcPr>
            <w:tcW w:type="dxa" w:w="1037"/>
          </w:tcPr>
          <w:p>
            <w:pPr>
              <w:spacing w:after="0"/>
              <w:jc w:val="left"/>
            </w:pPr>
            <w:r>
              <w:rPr>
                <w:sz w:val="16"/>
              </w:rPr>
              <w:t>2026-11-09</w:t>
            </w:r>
          </w:p>
        </w:tc>
        <w:tc>
          <w:tcPr>
            <w:tcW w:type="dxa" w:w="830"/>
          </w:tcPr>
          <w:p>
            <w:pPr>
              <w:spacing w:after="0"/>
              <w:jc w:val="right"/>
            </w:pPr>
            <w:r>
              <w:rPr>
                <w:sz w:val="16"/>
              </w:rPr>
              <w:t>40</w:t>
            </w:r>
          </w:p>
        </w:tc>
        <w:tc>
          <w:tcPr>
            <w:tcW w:type="dxa" w:w="1342"/>
          </w:tcPr>
          <w:p>
            <w:pPr>
              <w:spacing w:after="0"/>
              <w:jc w:val="left"/>
            </w:pPr>
          </w:p>
        </w:tc>
        <w:tc>
          <w:tcPr>
            <w:tcW w:type="dxa" w:w="2109"/>
          </w:tcPr>
          <w:p>
            <w:pPr>
              <w:spacing w:after="0"/>
              <w:jc w:val="left"/>
            </w:pPr>
            <w:r>
              <w:rPr>
                <w:sz w:val="16"/>
              </w:rPr>
              <w:t>this jurisdiction approved 2023-04-13</w:t>
            </w:r>
          </w:p>
        </w:tc>
      </w:tr>
      <w:tr>
        <w:trPr>
          <w:cantSplit/>
        </w:trPr>
        <w:tc>
          <w:tcPr>
            <w:tcW w:type="dxa" w:w="1733"/>
          </w:tcPr>
          <w:p>
            <w:pPr>
              <w:spacing w:after="0"/>
              <w:jc w:val="left"/>
            </w:pPr>
            <w:r>
              <w:rPr>
                <w:sz w:val="16"/>
              </w:rPr>
              <w:t>Haleburg town</w:t>
            </w:r>
          </w:p>
        </w:tc>
        <w:tc>
          <w:tcPr>
            <w:tcW w:type="dxa" w:w="1394"/>
          </w:tcPr>
          <w:p>
            <w:pPr>
              <w:spacing w:after="0"/>
              <w:jc w:val="left"/>
            </w:pPr>
            <w:r>
              <w:rPr>
                <w:sz w:val="16"/>
              </w:rPr>
              <w:t>Town</w:t>
            </w:r>
          </w:p>
        </w:tc>
        <w:tc>
          <w:tcPr>
            <w:tcW w:type="dxa" w:w="1734"/>
          </w:tcPr>
          <w:p>
            <w:pPr>
              <w:spacing w:after="0"/>
              <w:jc w:val="left"/>
            </w:pPr>
            <w:r>
              <w:rPr>
                <w:sz w:val="16"/>
              </w:rPr>
              <w:t>Approved, expires 2026-11-09</w:t>
            </w:r>
          </w:p>
        </w:tc>
        <w:tc>
          <w:tcPr>
            <w:tcW w:type="dxa" w:w="2753"/>
          </w:tcPr>
          <w:p>
            <w:pPr>
              <w:spacing w:after="0"/>
              <w:jc w:val="left"/>
            </w:pPr>
            <w:r>
              <w:rPr>
                <w:sz w:val="16"/>
              </w:rPr>
              <w:t>Division B (Southeast Alabama Regional) (FEMA plan 106827)</w:t>
            </w:r>
          </w:p>
        </w:tc>
        <w:tc>
          <w:tcPr>
            <w:tcW w:type="dxa" w:w="1180"/>
          </w:tcPr>
          <w:p>
            <w:pPr>
              <w:spacing w:after="0"/>
              <w:jc w:val="left"/>
            </w:pPr>
            <w:r>
              <w:rPr>
                <w:sz w:val="16"/>
              </w:rPr>
              <w:t>2021-11-10</w:t>
            </w:r>
          </w:p>
        </w:tc>
        <w:tc>
          <w:tcPr>
            <w:tcW w:type="dxa" w:w="1037"/>
          </w:tcPr>
          <w:p>
            <w:pPr>
              <w:spacing w:after="0"/>
              <w:jc w:val="left"/>
            </w:pPr>
            <w:r>
              <w:rPr>
                <w:sz w:val="16"/>
              </w:rPr>
              <w:t>2026-11-09</w:t>
            </w:r>
          </w:p>
        </w:tc>
        <w:tc>
          <w:tcPr>
            <w:tcW w:type="dxa" w:w="830"/>
          </w:tcPr>
          <w:p>
            <w:pPr>
              <w:spacing w:after="0"/>
              <w:jc w:val="right"/>
            </w:pPr>
            <w:r>
              <w:rPr>
                <w:sz w:val="16"/>
              </w:rPr>
              <w:t>40</w:t>
            </w:r>
          </w:p>
        </w:tc>
        <w:tc>
          <w:tcPr>
            <w:tcW w:type="dxa" w:w="1342"/>
          </w:tcPr>
          <w:p>
            <w:pPr>
              <w:spacing w:after="0"/>
              <w:jc w:val="left"/>
            </w:pPr>
          </w:p>
        </w:tc>
        <w:tc>
          <w:tcPr>
            <w:tcW w:type="dxa" w:w="2109"/>
          </w:tcPr>
          <w:p>
            <w:pPr>
              <w:spacing w:after="0"/>
              <w:jc w:val="left"/>
            </w:pPr>
            <w:r>
              <w:rPr>
                <w:sz w:val="16"/>
              </w:rPr>
              <w:t>this jurisdiction approved 2023-04-13</w:t>
            </w:r>
          </w:p>
        </w:tc>
      </w:tr>
      <w:tr>
        <w:trPr>
          <w:cantSplit/>
        </w:trPr>
        <w:tc>
          <w:tcPr>
            <w:tcW w:type="dxa" w:w="1733"/>
          </w:tcPr>
          <w:p>
            <w:pPr>
              <w:spacing w:after="0"/>
              <w:jc w:val="left"/>
            </w:pPr>
            <w:r>
              <w:rPr>
                <w:sz w:val="16"/>
              </w:rPr>
              <w:t>Headland city</w:t>
            </w:r>
          </w:p>
        </w:tc>
        <w:tc>
          <w:tcPr>
            <w:tcW w:type="dxa" w:w="1394"/>
          </w:tcPr>
          <w:p>
            <w:pPr>
              <w:spacing w:after="0"/>
              <w:jc w:val="left"/>
            </w:pPr>
            <w:r>
              <w:rPr>
                <w:sz w:val="16"/>
              </w:rPr>
              <w:t>City</w:t>
            </w:r>
          </w:p>
        </w:tc>
        <w:tc>
          <w:tcPr>
            <w:tcW w:type="dxa" w:w="1734"/>
          </w:tcPr>
          <w:p>
            <w:pPr>
              <w:spacing w:after="0"/>
              <w:jc w:val="left"/>
            </w:pPr>
            <w:r>
              <w:rPr>
                <w:sz w:val="16"/>
              </w:rPr>
              <w:t>Approved, expires 2026-11-09</w:t>
            </w:r>
          </w:p>
        </w:tc>
        <w:tc>
          <w:tcPr>
            <w:tcW w:type="dxa" w:w="2753"/>
          </w:tcPr>
          <w:p>
            <w:pPr>
              <w:spacing w:after="0"/>
              <w:jc w:val="left"/>
            </w:pPr>
            <w:r>
              <w:rPr>
                <w:sz w:val="16"/>
              </w:rPr>
              <w:t>Division B (Southeast Alabama Regional) (FEMA plan 106827)</w:t>
            </w:r>
          </w:p>
        </w:tc>
        <w:tc>
          <w:tcPr>
            <w:tcW w:type="dxa" w:w="1180"/>
          </w:tcPr>
          <w:p>
            <w:pPr>
              <w:spacing w:after="0"/>
              <w:jc w:val="left"/>
            </w:pPr>
            <w:r>
              <w:rPr>
                <w:sz w:val="16"/>
              </w:rPr>
              <w:t>2021-11-10</w:t>
            </w:r>
          </w:p>
        </w:tc>
        <w:tc>
          <w:tcPr>
            <w:tcW w:type="dxa" w:w="1037"/>
          </w:tcPr>
          <w:p>
            <w:pPr>
              <w:spacing w:after="0"/>
              <w:jc w:val="left"/>
            </w:pPr>
            <w:r>
              <w:rPr>
                <w:sz w:val="16"/>
              </w:rPr>
              <w:t>2026-11-09</w:t>
            </w:r>
          </w:p>
        </w:tc>
        <w:tc>
          <w:tcPr>
            <w:tcW w:type="dxa" w:w="830"/>
          </w:tcPr>
          <w:p>
            <w:pPr>
              <w:spacing w:after="0"/>
              <w:jc w:val="right"/>
            </w:pPr>
            <w:r>
              <w:rPr>
                <w:sz w:val="16"/>
              </w:rPr>
              <w:t>40</w:t>
            </w:r>
          </w:p>
        </w:tc>
        <w:tc>
          <w:tcPr>
            <w:tcW w:type="dxa" w:w="1342"/>
          </w:tcPr>
          <w:p>
            <w:pPr>
              <w:spacing w:after="0"/>
              <w:jc w:val="left"/>
            </w:pPr>
          </w:p>
        </w:tc>
        <w:tc>
          <w:tcPr>
            <w:tcW w:type="dxa" w:w="2109"/>
          </w:tcPr>
          <w:p>
            <w:pPr>
              <w:spacing w:after="0"/>
              <w:jc w:val="left"/>
            </w:pPr>
            <w:r>
              <w:rPr>
                <w:sz w:val="16"/>
              </w:rPr>
              <w:t>this jurisdiction approved 2023-04-13</w:t>
            </w:r>
          </w:p>
        </w:tc>
      </w:tr>
      <w:tr>
        <w:trPr>
          <w:cantSplit/>
        </w:trPr>
        <w:tc>
          <w:tcPr>
            <w:tcW w:type="dxa" w:w="1733"/>
          </w:tcPr>
          <w:p>
            <w:pPr>
              <w:spacing w:after="0"/>
              <w:jc w:val="left"/>
            </w:pPr>
            <w:r>
              <w:rPr>
                <w:sz w:val="16"/>
              </w:rPr>
              <w:t>Newville town</w:t>
            </w:r>
          </w:p>
        </w:tc>
        <w:tc>
          <w:tcPr>
            <w:tcW w:type="dxa" w:w="1394"/>
          </w:tcPr>
          <w:p>
            <w:pPr>
              <w:spacing w:after="0"/>
              <w:jc w:val="left"/>
            </w:pPr>
            <w:r>
              <w:rPr>
                <w:sz w:val="16"/>
              </w:rPr>
              <w:t>Town</w:t>
            </w:r>
          </w:p>
        </w:tc>
        <w:tc>
          <w:tcPr>
            <w:tcW w:type="dxa" w:w="1734"/>
          </w:tcPr>
          <w:p>
            <w:pPr>
              <w:spacing w:after="0"/>
              <w:jc w:val="left"/>
            </w:pPr>
            <w:r>
              <w:rPr>
                <w:sz w:val="16"/>
              </w:rPr>
              <w:t>Approved, expires 2026-11-09</w:t>
            </w:r>
          </w:p>
        </w:tc>
        <w:tc>
          <w:tcPr>
            <w:tcW w:type="dxa" w:w="2753"/>
          </w:tcPr>
          <w:p>
            <w:pPr>
              <w:spacing w:after="0"/>
              <w:jc w:val="left"/>
            </w:pPr>
            <w:r>
              <w:rPr>
                <w:sz w:val="16"/>
              </w:rPr>
              <w:t>Division B (Southeast Alabama Regional) (FEMA plan 106827)</w:t>
            </w:r>
          </w:p>
        </w:tc>
        <w:tc>
          <w:tcPr>
            <w:tcW w:type="dxa" w:w="1180"/>
          </w:tcPr>
          <w:p>
            <w:pPr>
              <w:spacing w:after="0"/>
              <w:jc w:val="left"/>
            </w:pPr>
            <w:r>
              <w:rPr>
                <w:sz w:val="16"/>
              </w:rPr>
              <w:t>2021-11-10</w:t>
            </w:r>
          </w:p>
        </w:tc>
        <w:tc>
          <w:tcPr>
            <w:tcW w:type="dxa" w:w="1037"/>
          </w:tcPr>
          <w:p>
            <w:pPr>
              <w:spacing w:after="0"/>
              <w:jc w:val="left"/>
            </w:pPr>
            <w:r>
              <w:rPr>
                <w:sz w:val="16"/>
              </w:rPr>
              <w:t>2026-11-09</w:t>
            </w:r>
          </w:p>
        </w:tc>
        <w:tc>
          <w:tcPr>
            <w:tcW w:type="dxa" w:w="830"/>
          </w:tcPr>
          <w:p>
            <w:pPr>
              <w:spacing w:after="0"/>
              <w:jc w:val="right"/>
            </w:pPr>
            <w:r>
              <w:rPr>
                <w:sz w:val="16"/>
              </w:rPr>
              <w:t>40</w:t>
            </w:r>
          </w:p>
        </w:tc>
        <w:tc>
          <w:tcPr>
            <w:tcW w:type="dxa" w:w="1342"/>
          </w:tcPr>
          <w:p>
            <w:pPr>
              <w:spacing w:after="0"/>
              <w:jc w:val="left"/>
            </w:pPr>
          </w:p>
        </w:tc>
        <w:tc>
          <w:tcPr>
            <w:tcW w:type="dxa" w:w="2109"/>
          </w:tcPr>
          <w:p>
            <w:pPr>
              <w:spacing w:after="0"/>
              <w:jc w:val="left"/>
            </w:pPr>
            <w:r>
              <w:rPr>
                <w:sz w:val="16"/>
              </w:rPr>
              <w:t>this jurisdiction approved 2023-04-13</w:t>
            </w:r>
          </w:p>
        </w:tc>
      </w:tr>
      <w:tr>
        <w:trPr>
          <w:cantSplit/>
        </w:trPr>
        <w:tc>
          <w:tcPr>
            <w:tcW w:type="dxa" w:w="1733"/>
          </w:tcPr>
          <w:p>
            <w:pPr>
              <w:spacing w:after="0"/>
              <w:jc w:val="left"/>
            </w:pPr>
            <w:r>
              <w:rPr>
                <w:sz w:val="16"/>
              </w:rPr>
              <w:t>Henry County School District</w:t>
            </w:r>
          </w:p>
        </w:tc>
        <w:tc>
          <w:tcPr>
            <w:tcW w:type="dxa" w:w="1394"/>
          </w:tcPr>
          <w:p>
            <w:pPr>
              <w:spacing w:after="0"/>
              <w:jc w:val="left"/>
            </w:pPr>
            <w:r>
              <w:rPr>
                <w:sz w:val="16"/>
              </w:rPr>
              <w:t>School/School District</w:t>
            </w:r>
          </w:p>
        </w:tc>
        <w:tc>
          <w:tcPr>
            <w:tcW w:type="dxa" w:w="1734"/>
          </w:tcPr>
          <w:p>
            <w:pPr>
              <w:spacing w:after="0"/>
              <w:jc w:val="left"/>
            </w:pPr>
            <w:r>
              <w:rPr>
                <w:sz w:val="16"/>
              </w:rPr>
              <w:t>Approved, expires 2026-11-09</w:t>
            </w:r>
          </w:p>
        </w:tc>
        <w:tc>
          <w:tcPr>
            <w:tcW w:type="dxa" w:w="2753"/>
          </w:tcPr>
          <w:p>
            <w:pPr>
              <w:spacing w:after="0"/>
              <w:jc w:val="left"/>
            </w:pPr>
            <w:r>
              <w:rPr>
                <w:sz w:val="16"/>
              </w:rPr>
              <w:t>Division B (Southeast Alabama Regional) (FEMA plan 106827)</w:t>
            </w:r>
          </w:p>
        </w:tc>
        <w:tc>
          <w:tcPr>
            <w:tcW w:type="dxa" w:w="1180"/>
          </w:tcPr>
          <w:p>
            <w:pPr>
              <w:spacing w:after="0"/>
              <w:jc w:val="left"/>
            </w:pPr>
            <w:r>
              <w:rPr>
                <w:sz w:val="16"/>
              </w:rPr>
              <w:t>2021-11-10</w:t>
            </w:r>
          </w:p>
        </w:tc>
        <w:tc>
          <w:tcPr>
            <w:tcW w:type="dxa" w:w="1037"/>
          </w:tcPr>
          <w:p>
            <w:pPr>
              <w:spacing w:after="0"/>
              <w:jc w:val="left"/>
            </w:pPr>
            <w:r>
              <w:rPr>
                <w:sz w:val="16"/>
              </w:rPr>
              <w:t>2026-11-09</w:t>
            </w:r>
          </w:p>
        </w:tc>
        <w:tc>
          <w:tcPr>
            <w:tcW w:type="dxa" w:w="830"/>
          </w:tcPr>
          <w:p>
            <w:pPr>
              <w:spacing w:after="0"/>
              <w:jc w:val="right"/>
            </w:pPr>
            <w:r>
              <w:rPr>
                <w:sz w:val="16"/>
              </w:rPr>
              <w:t>40</w:t>
            </w:r>
          </w:p>
        </w:tc>
        <w:tc>
          <w:tcPr>
            <w:tcW w:type="dxa" w:w="1342"/>
          </w:tcPr>
          <w:p>
            <w:pPr>
              <w:spacing w:after="0"/>
              <w:jc w:val="left"/>
            </w:pPr>
          </w:p>
        </w:tc>
        <w:tc>
          <w:tcPr>
            <w:tcW w:type="dxa" w:w="2109"/>
          </w:tcPr>
          <w:p>
            <w:pPr>
              <w:spacing w:after="0"/>
              <w:jc w:val="left"/>
            </w:pPr>
            <w:r>
              <w:rPr>
                <w:sz w:val="16"/>
              </w:rPr>
              <w:t>this jurisdiction approved 2023-04-13</w:t>
            </w:r>
          </w:p>
        </w:tc>
      </w:tr>
      <w:tr>
        <w:trPr>
          <w:cantSplit/>
        </w:trPr>
        <w:tc>
          <w:tcPr>
            <w:tcW w:type="dxa" w:w="1733"/>
          </w:tcPr>
          <w:p>
            <w:pPr>
              <w:spacing w:after="0"/>
              <w:jc w:val="left"/>
            </w:pPr>
            <w:r>
              <w:rPr>
                <w:sz w:val="16"/>
              </w:rPr>
              <w:t>Abbeville City Schools</w:t>
            </w:r>
          </w:p>
        </w:tc>
        <w:tc>
          <w:tcPr>
            <w:tcW w:type="dxa" w:w="1394"/>
          </w:tcPr>
          <w:p>
            <w:pPr>
              <w:spacing w:after="0"/>
              <w:jc w:val="left"/>
            </w:pPr>
            <w:r>
              <w:rPr>
                <w:sz w:val="16"/>
              </w:rPr>
              <w:t>School/School District</w:t>
            </w:r>
          </w:p>
        </w:tc>
        <w:tc>
          <w:tcPr>
            <w:tcW w:type="dxa" w:w="1734"/>
          </w:tcPr>
          <w:p>
            <w:pPr>
              <w:spacing w:after="0"/>
              <w:jc w:val="left"/>
            </w:pPr>
            <w:r>
              <w:rPr>
                <w:sz w:val="16"/>
              </w:rPr>
              <w:t>Plan 106827 approved 2021-11-10, pending adoption here; not yet eligible</w:t>
            </w:r>
          </w:p>
        </w:tc>
        <w:tc>
          <w:tcPr>
            <w:tcW w:type="dxa" w:w="2753"/>
          </w:tcPr>
          <w:p>
            <w:pPr>
              <w:spacing w:after="0"/>
              <w:jc w:val="left"/>
            </w:pPr>
            <w:r>
              <w:rPr>
                <w:sz w:val="16"/>
              </w:rPr>
              <w:t>Division B (Southeast Alabama Regional) (FEMA plan 106827), pending adoption here</w:t>
            </w:r>
          </w:p>
        </w:tc>
        <w:tc>
          <w:tcPr>
            <w:tcW w:type="dxa" w:w="1180"/>
          </w:tcPr>
          <w:p>
            <w:pPr>
              <w:spacing w:after="0"/>
              <w:jc w:val="left"/>
            </w:pPr>
            <w:r>
              <w:rPr>
                <w:sz w:val="16"/>
              </w:rPr>
              <w:t>2021-11-10 by FEMA; not yet adopted here</w:t>
            </w:r>
          </w:p>
        </w:tc>
        <w:tc>
          <w:tcPr>
            <w:tcW w:type="dxa" w:w="1037"/>
          </w:tcPr>
          <w:p>
            <w:pPr>
              <w:spacing w:after="0"/>
              <w:jc w:val="left"/>
            </w:pPr>
            <w:r>
              <w:rPr>
                <w:sz w:val="16"/>
              </w:rPr>
              <w:t>2026-11-09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106827 lists 94 other participants not on this page, 15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82"/>
        <w:gridCol w:w="1282"/>
        <w:gridCol w:w="1037"/>
        <w:gridCol w:w="1126"/>
        <w:gridCol w:w="1747"/>
        <w:gridCol w:w="1159"/>
        <w:gridCol w:w="1894"/>
        <w:gridCol w:w="2843"/>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3"/>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282"/>
          </w:tcPr>
          <w:p>
            <w:pPr>
              <w:spacing w:after="0"/>
              <w:jc w:val="left"/>
            </w:pPr>
            <w:r>
              <w:rPr>
                <w:sz w:val="16"/>
              </w:rPr>
              <w:t>Relatively Low</w:t>
            </w:r>
          </w:p>
        </w:tc>
        <w:tc>
          <w:tcPr>
            <w:tcW w:type="dxa" w:w="1282"/>
          </w:tcPr>
          <w:p>
            <w:pPr>
              <w:spacing w:after="0"/>
              <w:jc w:val="left"/>
            </w:pPr>
            <w:r>
              <w:rPr>
                <w:sz w:val="16"/>
              </w:rPr>
              <w:t>Very Low</w:t>
            </w:r>
          </w:p>
        </w:tc>
        <w:tc>
          <w:tcPr>
            <w:tcW w:type="dxa" w:w="1037"/>
          </w:tcPr>
          <w:p>
            <w:pPr>
              <w:spacing w:after="0"/>
              <w:jc w:val="right"/>
            </w:pPr>
            <w:r>
              <w:rPr>
                <w:sz w:val="16"/>
              </w:rPr>
              <w:t>$2,939,965</w:t>
            </w:r>
          </w:p>
        </w:tc>
        <w:tc>
          <w:tcPr>
            <w:tcW w:type="dxa" w:w="1126"/>
          </w:tcPr>
          <w:p>
            <w:pPr>
              <w:spacing w:after="0"/>
              <w:jc w:val="right"/>
            </w:pPr>
            <w:r>
              <w:rPr>
                <w:sz w:val="16"/>
              </w:rPr>
              <w:t>$6,467</w:t>
            </w:r>
          </w:p>
        </w:tc>
        <w:tc>
          <w:tcPr>
            <w:tcW w:type="dxa" w:w="1747"/>
          </w:tcPr>
          <w:p>
            <w:pPr>
              <w:spacing w:after="0"/>
              <w:jc w:val="right"/>
            </w:pPr>
            <w:r>
              <w:rPr>
                <w:sz w:val="16"/>
              </w:rPr>
              <w:t>$4,824</w:t>
            </w:r>
          </w:p>
        </w:tc>
        <w:tc>
          <w:tcPr>
            <w:tcW w:type="dxa" w:w="1159"/>
          </w:tcPr>
          <w:p>
            <w:pPr>
              <w:spacing w:after="0"/>
              <w:jc w:val="right"/>
            </w:pPr>
            <w:r>
              <w:rPr>
                <w:sz w:val="16"/>
              </w:rPr>
              <w:t>$2,951,256</w:t>
            </w:r>
          </w:p>
        </w:tc>
        <w:tc>
          <w:tcPr>
            <w:tcW w:type="dxa" w:w="1894"/>
          </w:tcPr>
          <w:p>
            <w:pPr>
              <w:spacing w:after="0"/>
              <w:jc w:val="right"/>
            </w:pPr>
            <w:r>
              <w:rPr>
                <w:sz w:val="16"/>
              </w:rPr>
              <w:t>21</w:t>
            </w:r>
          </w:p>
        </w:tc>
        <w:tc>
          <w:tcPr>
            <w:tcW w:type="dxa" w:w="2843"/>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Hurricane</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$1,161,586</w:t>
            </w:r>
          </w:p>
        </w:tc>
        <w:tc>
          <w:tcPr>
            <w:tcW w:type="dxa" w:w="1126"/>
          </w:tcPr>
          <w:p>
            <w:pPr>
              <w:spacing w:after="0"/>
              <w:jc w:val="right"/>
            </w:pPr>
            <w:r>
              <w:rPr>
                <w:sz w:val="16"/>
              </w:rPr>
              <w:t>$612,202</w:t>
            </w:r>
          </w:p>
        </w:tc>
        <w:tc>
          <w:tcPr>
            <w:tcW w:type="dxa" w:w="1747"/>
          </w:tcPr>
          <w:p>
            <w:pPr>
              <w:spacing w:after="0"/>
              <w:jc w:val="right"/>
            </w:pPr>
            <w:r>
              <w:rPr>
                <w:sz w:val="16"/>
              </w:rPr>
              <w:t>$71,244</w:t>
            </w:r>
          </w:p>
        </w:tc>
        <w:tc>
          <w:tcPr>
            <w:tcW w:type="dxa" w:w="1159"/>
          </w:tcPr>
          <w:p>
            <w:pPr>
              <w:spacing w:after="0"/>
              <w:jc w:val="right"/>
            </w:pPr>
            <w:r>
              <w:rPr>
                <w:sz w:val="16"/>
              </w:rPr>
              <w:t>$1,845,031</w:t>
            </w:r>
          </w:p>
        </w:tc>
        <w:tc>
          <w:tcPr>
            <w:tcW w:type="dxa" w:w="1894"/>
          </w:tcPr>
          <w:p>
            <w:pPr>
              <w:spacing w:after="0"/>
              <w:jc w:val="right"/>
            </w:pPr>
            <w:r>
              <w:rPr>
                <w:sz w:val="16"/>
              </w:rPr>
              <w:t>11</w:t>
            </w:r>
          </w:p>
        </w:tc>
        <w:tc>
          <w:tcPr>
            <w:tcW w:type="dxa" w:w="2843"/>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Tornado</w:t>
            </w:r>
          </w:p>
        </w:tc>
        <w:tc>
          <w:tcPr>
            <w:tcW w:type="dxa" w:w="1282"/>
          </w:tcPr>
          <w:p>
            <w:pPr>
              <w:spacing w:after="0"/>
              <w:jc w:val="left"/>
            </w:pPr>
            <w:r>
              <w:rPr>
                <w:sz w:val="16"/>
              </w:rPr>
              <w:t>Relatively Moderate</w:t>
            </w:r>
          </w:p>
        </w:tc>
        <w:tc>
          <w:tcPr>
            <w:tcW w:type="dxa" w:w="1282"/>
          </w:tcPr>
          <w:p>
            <w:pPr>
              <w:spacing w:after="0"/>
              <w:jc w:val="left"/>
            </w:pPr>
            <w:r>
              <w:rPr>
                <w:sz w:val="16"/>
              </w:rPr>
              <w:t>Relatively Low</w:t>
            </w:r>
          </w:p>
        </w:tc>
        <w:tc>
          <w:tcPr>
            <w:tcW w:type="dxa" w:w="1037"/>
          </w:tcPr>
          <w:p>
            <w:pPr>
              <w:spacing w:after="0"/>
              <w:jc w:val="right"/>
            </w:pPr>
            <w:r>
              <w:rPr>
                <w:sz w:val="16"/>
              </w:rPr>
              <w:t>$476,599</w:t>
            </w:r>
          </w:p>
        </w:tc>
        <w:tc>
          <w:tcPr>
            <w:tcW w:type="dxa" w:w="1126"/>
          </w:tcPr>
          <w:p>
            <w:pPr>
              <w:spacing w:after="0"/>
              <w:jc w:val="right"/>
            </w:pPr>
            <w:r>
              <w:rPr>
                <w:sz w:val="16"/>
              </w:rPr>
              <w:t>$5,631</w:t>
            </w:r>
          </w:p>
        </w:tc>
        <w:tc>
          <w:tcPr>
            <w:tcW w:type="dxa" w:w="1747"/>
          </w:tcPr>
          <w:p>
            <w:pPr>
              <w:spacing w:after="0"/>
              <w:jc w:val="right"/>
            </w:pPr>
            <w:r>
              <w:rPr>
                <w:sz w:val="16"/>
              </w:rPr>
              <w:t>$1,293,029</w:t>
            </w:r>
          </w:p>
        </w:tc>
        <w:tc>
          <w:tcPr>
            <w:tcW w:type="dxa" w:w="1159"/>
          </w:tcPr>
          <w:p>
            <w:pPr>
              <w:spacing w:after="0"/>
              <w:jc w:val="right"/>
            </w:pPr>
            <w:r>
              <w:rPr>
                <w:sz w:val="16"/>
              </w:rPr>
              <w:t>$1,775,258</w:t>
            </w:r>
          </w:p>
        </w:tc>
        <w:tc>
          <w:tcPr>
            <w:tcW w:type="dxa" w:w="1894"/>
          </w:tcPr>
          <w:p>
            <w:pPr>
              <w:spacing w:after="0"/>
              <w:jc w:val="right"/>
            </w:pPr>
            <w:r>
              <w:rPr>
                <w:sz w:val="16"/>
              </w:rPr>
              <w:t>32</w:t>
            </w:r>
          </w:p>
        </w:tc>
        <w:tc>
          <w:tcPr>
            <w:tcW w:type="dxa" w:w="2843"/>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Drought</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$645,976</w:t>
            </w:r>
          </w:p>
        </w:tc>
        <w:tc>
          <w:tcPr>
            <w:tcW w:type="dxa" w:w="1747"/>
          </w:tcPr>
          <w:p>
            <w:pPr>
              <w:spacing w:after="0"/>
              <w:jc w:val="right"/>
            </w:pPr>
            <w:r>
              <w:rPr>
                <w:sz w:val="16"/>
              </w:rPr>
              <w:t>n/a</w:t>
            </w:r>
          </w:p>
        </w:tc>
        <w:tc>
          <w:tcPr>
            <w:tcW w:type="dxa" w:w="1159"/>
          </w:tcPr>
          <w:p>
            <w:pPr>
              <w:spacing w:after="0"/>
              <w:jc w:val="right"/>
            </w:pPr>
            <w:r>
              <w:rPr>
                <w:sz w:val="16"/>
              </w:rPr>
              <w:t>$645,976</w:t>
            </w:r>
          </w:p>
        </w:tc>
        <w:tc>
          <w:tcPr>
            <w:tcW w:type="dxa" w:w="1894"/>
          </w:tcPr>
          <w:p>
            <w:pPr>
              <w:spacing w:after="0"/>
              <w:jc w:val="right"/>
            </w:pPr>
            <w:r>
              <w:rPr>
                <w:sz w:val="16"/>
              </w:rPr>
              <w:t>47</w:t>
            </w:r>
          </w:p>
        </w:tc>
        <w:tc>
          <w:tcPr>
            <w:tcW w:type="dxa" w:w="2843"/>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Cold Wave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$477</w:t>
            </w:r>
          </w:p>
        </w:tc>
        <w:tc>
          <w:tcPr>
            <w:tcW w:type="dxa" w:w="1126"/>
          </w:tcPr>
          <w:p>
            <w:pPr>
              <w:spacing w:after="0"/>
              <w:jc w:val="right"/>
            </w:pPr>
            <w:r>
              <w:rPr>
                <w:sz w:val="16"/>
              </w:rPr>
              <w:t>$364,451</w:t>
            </w:r>
          </w:p>
        </w:tc>
        <w:tc>
          <w:tcPr>
            <w:tcW w:type="dxa" w:w="1747"/>
          </w:tcPr>
          <w:p>
            <w:pPr>
              <w:spacing w:after="0"/>
              <w:jc w:val="right"/>
            </w:pPr>
            <w:r>
              <w:rPr>
                <w:sz w:val="16"/>
              </w:rPr>
              <w:t>$226,028</w:t>
            </w:r>
          </w:p>
        </w:tc>
        <w:tc>
          <w:tcPr>
            <w:tcW w:type="dxa" w:w="1159"/>
          </w:tcPr>
          <w:p>
            <w:pPr>
              <w:spacing w:after="0"/>
              <w:jc w:val="right"/>
            </w:pPr>
            <w:r>
              <w:rPr>
                <w:sz w:val="16"/>
              </w:rPr>
              <w:t>$590,957</w:t>
            </w:r>
          </w:p>
        </w:tc>
        <w:tc>
          <w:tcPr>
            <w:tcW w:type="dxa" w:w="1894"/>
          </w:tcPr>
          <w:p>
            <w:pPr>
              <w:spacing w:after="0"/>
              <w:jc w:val="right"/>
            </w:pPr>
            <w:r>
              <w:rPr>
                <w:sz w:val="16"/>
              </w:rPr>
              <w:t>2</w:t>
            </w:r>
          </w:p>
        </w:tc>
        <w:tc>
          <w:tcPr>
            <w:tcW w:type="dxa" w:w="2843"/>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Lightning</w:t>
            </w:r>
          </w:p>
        </w:tc>
        <w:tc>
          <w:tcPr>
            <w:tcW w:type="dxa" w:w="1282"/>
          </w:tcPr>
          <w:p>
            <w:pPr>
              <w:spacing w:after="0"/>
              <w:jc w:val="left"/>
            </w:pPr>
            <w:r>
              <w:rPr>
                <w:sz w:val="16"/>
              </w:rPr>
              <w:t>Relatively Moderate</w:t>
            </w:r>
          </w:p>
        </w:tc>
        <w:tc>
          <w:tcPr>
            <w:tcW w:type="dxa" w:w="1282"/>
          </w:tcPr>
          <w:p>
            <w:pPr>
              <w:spacing w:after="0"/>
              <w:jc w:val="left"/>
            </w:pPr>
            <w:r>
              <w:rPr>
                <w:sz w:val="16"/>
              </w:rPr>
              <w:t>Relatively Low</w:t>
            </w:r>
          </w:p>
        </w:tc>
        <w:tc>
          <w:tcPr>
            <w:tcW w:type="dxa" w:w="1037"/>
          </w:tcPr>
          <w:p>
            <w:pPr>
              <w:spacing w:after="0"/>
              <w:jc w:val="right"/>
            </w:pPr>
            <w:r>
              <w:rPr>
                <w:sz w:val="16"/>
              </w:rPr>
              <w:t>$9,725</w:t>
            </w:r>
          </w:p>
        </w:tc>
        <w:tc>
          <w:tcPr>
            <w:tcW w:type="dxa" w:w="1126"/>
          </w:tcPr>
          <w:p>
            <w:pPr>
              <w:spacing w:after="0"/>
              <w:jc w:val="right"/>
            </w:pPr>
            <w:r>
              <w:rPr>
                <w:sz w:val="16"/>
              </w:rPr>
              <w:t>n/a</w:t>
            </w:r>
          </w:p>
        </w:tc>
        <w:tc>
          <w:tcPr>
            <w:tcW w:type="dxa" w:w="1747"/>
          </w:tcPr>
          <w:p>
            <w:pPr>
              <w:spacing w:after="0"/>
              <w:jc w:val="right"/>
            </w:pPr>
            <w:r>
              <w:rPr>
                <w:sz w:val="16"/>
              </w:rPr>
              <w:t>$186,621</w:t>
            </w:r>
          </w:p>
        </w:tc>
        <w:tc>
          <w:tcPr>
            <w:tcW w:type="dxa" w:w="1159"/>
          </w:tcPr>
          <w:p>
            <w:pPr>
              <w:spacing w:after="0"/>
              <w:jc w:val="right"/>
            </w:pPr>
            <w:r>
              <w:rPr>
                <w:sz w:val="16"/>
              </w:rPr>
              <w:t>$196,346</w:t>
            </w:r>
          </w:p>
        </w:tc>
        <w:tc>
          <w:tcPr>
            <w:tcW w:type="dxa" w:w="1894"/>
          </w:tcPr>
          <w:p>
            <w:pPr>
              <w:spacing w:after="0"/>
              <w:jc w:val="right"/>
            </w:pPr>
            <w:r>
              <w:rPr>
                <w:sz w:val="16"/>
              </w:rPr>
              <w:t>2</w:t>
            </w:r>
          </w:p>
        </w:tc>
        <w:tc>
          <w:tcPr>
            <w:tcW w:type="dxa" w:w="2843"/>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Heat Wave</w:t>
            </w:r>
          </w:p>
        </w:tc>
        <w:tc>
          <w:tcPr>
            <w:tcW w:type="dxa" w:w="1282"/>
          </w:tcPr>
          <w:p>
            <w:pPr>
              <w:spacing w:after="0"/>
              <w:jc w:val="left"/>
            </w:pPr>
            <w:r>
              <w:rPr>
                <w:sz w:val="16"/>
              </w:rPr>
              <w:t>Relatively Low</w:t>
            </w:r>
          </w:p>
        </w:tc>
        <w:tc>
          <w:tcPr>
            <w:tcW w:type="dxa" w:w="1282"/>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$1,884</w:t>
            </w:r>
          </w:p>
        </w:tc>
        <w:tc>
          <w:tcPr>
            <w:tcW w:type="dxa" w:w="1747"/>
          </w:tcPr>
          <w:p>
            <w:pPr>
              <w:spacing w:after="0"/>
              <w:jc w:val="right"/>
            </w:pPr>
            <w:r>
              <w:rPr>
                <w:sz w:val="16"/>
              </w:rPr>
              <w:t>$175,882</w:t>
            </w:r>
          </w:p>
        </w:tc>
        <w:tc>
          <w:tcPr>
            <w:tcW w:type="dxa" w:w="1159"/>
          </w:tcPr>
          <w:p>
            <w:pPr>
              <w:spacing w:after="0"/>
              <w:jc w:val="right"/>
            </w:pPr>
            <w:r>
              <w:rPr>
                <w:sz w:val="16"/>
              </w:rPr>
              <w:t>$177,777</w:t>
            </w:r>
          </w:p>
        </w:tc>
        <w:tc>
          <w:tcPr>
            <w:tcW w:type="dxa" w:w="1894"/>
          </w:tcPr>
          <w:p>
            <w:pPr>
              <w:spacing w:after="0"/>
              <w:jc w:val="right"/>
            </w:pPr>
            <w:r>
              <w:rPr>
                <w:sz w:val="16"/>
              </w:rPr>
              <w:t>6</w:t>
            </w:r>
          </w:p>
        </w:tc>
        <w:tc>
          <w:tcPr>
            <w:tcW w:type="dxa" w:w="2843"/>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Strong Wind</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$33,973</w:t>
            </w:r>
          </w:p>
        </w:tc>
        <w:tc>
          <w:tcPr>
            <w:tcW w:type="dxa" w:w="1126"/>
          </w:tcPr>
          <w:p>
            <w:pPr>
              <w:spacing w:after="0"/>
              <w:jc w:val="right"/>
            </w:pPr>
            <w:r>
              <w:rPr>
                <w:sz w:val="16"/>
              </w:rPr>
              <w:t>$12,626</w:t>
            </w:r>
          </w:p>
        </w:tc>
        <w:tc>
          <w:tcPr>
            <w:tcW w:type="dxa" w:w="1747"/>
          </w:tcPr>
          <w:p>
            <w:pPr>
              <w:spacing w:after="0"/>
              <w:jc w:val="right"/>
            </w:pPr>
            <w:r>
              <w:rPr>
                <w:sz w:val="16"/>
              </w:rPr>
              <w:t>$95,735</w:t>
            </w:r>
          </w:p>
        </w:tc>
        <w:tc>
          <w:tcPr>
            <w:tcW w:type="dxa" w:w="1159"/>
          </w:tcPr>
          <w:p>
            <w:pPr>
              <w:spacing w:after="0"/>
              <w:jc w:val="right"/>
            </w:pPr>
            <w:r>
              <w:rPr>
                <w:sz w:val="16"/>
              </w:rPr>
              <w:t>$142,333</w:t>
            </w:r>
          </w:p>
        </w:tc>
        <w:tc>
          <w:tcPr>
            <w:tcW w:type="dxa" w:w="1894"/>
          </w:tcPr>
          <w:p>
            <w:pPr>
              <w:spacing w:after="0"/>
              <w:jc w:val="right"/>
            </w:pPr>
            <w:r>
              <w:rPr>
                <w:sz w:val="16"/>
              </w:rPr>
              <w:t>202</w:t>
            </w:r>
          </w:p>
        </w:tc>
        <w:tc>
          <w:tcPr>
            <w:tcW w:type="dxa" w:w="2843"/>
          </w:tcPr>
          <w:p>
            <w:pPr>
              <w:spacing w:after="0"/>
              <w:jc w:val="left"/>
            </w:pPr>
            <w:r>
              <w:rPr>
                <w:sz w:val="16"/>
              </w:rPr>
              <w:t>Includes 2 Strong Wind records (a NOAA non-thunderstorm wind type, outside NRI's Strong Wind definition).</w:t>
            </w:r>
          </w:p>
        </w:tc>
      </w:tr>
      <w:tr>
        <w:trPr>
          <w:cantSplit/>
        </w:trPr>
        <w:tc>
          <w:tcPr>
            <w:tcW w:type="dxa" w:w="706"/>
          </w:tcPr>
          <w:p>
            <w:pPr>
              <w:spacing w:after="0"/>
              <w:jc w:val="right"/>
            </w:pPr>
            <w:r>
              <w:rPr>
                <w:sz w:val="16"/>
              </w:rPr>
              <w:t>9</w:t>
            </w:r>
          </w:p>
        </w:tc>
        <w:tc>
          <w:tcPr>
            <w:tcW w:type="dxa" w:w="1037"/>
          </w:tcPr>
          <w:p>
            <w:pPr>
              <w:spacing w:after="0"/>
              <w:jc w:val="left"/>
            </w:pPr>
            <w:r>
              <w:rPr>
                <w:sz w:val="16"/>
              </w:rPr>
              <w:t>Hail</w:t>
            </w:r>
          </w:p>
        </w:tc>
        <w:tc>
          <w:tcPr>
            <w:tcW w:type="dxa" w:w="1282"/>
          </w:tcPr>
          <w:p>
            <w:pPr>
              <w:spacing w:after="0"/>
              <w:jc w:val="left"/>
            </w:pPr>
            <w:r>
              <w:rPr>
                <w:sz w:val="16"/>
              </w:rPr>
              <w:t>Relatively Low</w:t>
            </w:r>
          </w:p>
        </w:tc>
        <w:tc>
          <w:tcPr>
            <w:tcW w:type="dxa" w:w="1282"/>
          </w:tcPr>
          <w:p>
            <w:pPr>
              <w:spacing w:after="0"/>
              <w:jc w:val="left"/>
            </w:pPr>
            <w:r>
              <w:rPr>
                <w:sz w:val="16"/>
              </w:rPr>
              <w:t>Very Low</w:t>
            </w:r>
          </w:p>
        </w:tc>
        <w:tc>
          <w:tcPr>
            <w:tcW w:type="dxa" w:w="1037"/>
          </w:tcPr>
          <w:p>
            <w:pPr>
              <w:spacing w:after="0"/>
              <w:jc w:val="right"/>
            </w:pPr>
            <w:r>
              <w:rPr>
                <w:sz w:val="16"/>
              </w:rPr>
              <w:t>$8,095</w:t>
            </w:r>
          </w:p>
        </w:tc>
        <w:tc>
          <w:tcPr>
            <w:tcW w:type="dxa" w:w="1126"/>
          </w:tcPr>
          <w:p>
            <w:pPr>
              <w:spacing w:after="0"/>
              <w:jc w:val="right"/>
            </w:pPr>
            <w:r>
              <w:rPr>
                <w:sz w:val="16"/>
              </w:rPr>
              <w:t>$76,367</w:t>
            </w:r>
          </w:p>
        </w:tc>
        <w:tc>
          <w:tcPr>
            <w:tcW w:type="dxa" w:w="1747"/>
          </w:tcPr>
          <w:p>
            <w:pPr>
              <w:spacing w:after="0"/>
              <w:jc w:val="right"/>
            </w:pPr>
            <w:r>
              <w:rPr>
                <w:sz w:val="16"/>
              </w:rPr>
              <w:t>$12,077</w:t>
            </w:r>
          </w:p>
        </w:tc>
        <w:tc>
          <w:tcPr>
            <w:tcW w:type="dxa" w:w="1159"/>
          </w:tcPr>
          <w:p>
            <w:pPr>
              <w:spacing w:after="0"/>
              <w:jc w:val="right"/>
            </w:pPr>
            <w:r>
              <w:rPr>
                <w:sz w:val="16"/>
              </w:rPr>
              <w:t>$96,539</w:t>
            </w:r>
          </w:p>
        </w:tc>
        <w:tc>
          <w:tcPr>
            <w:tcW w:type="dxa" w:w="1894"/>
          </w:tcPr>
          <w:p>
            <w:pPr>
              <w:spacing w:after="0"/>
              <w:jc w:val="right"/>
            </w:pPr>
            <w:r>
              <w:rPr>
                <w:sz w:val="16"/>
              </w:rPr>
              <w:t>23</w:t>
            </w:r>
          </w:p>
        </w:tc>
        <w:tc>
          <w:tcPr>
            <w:tcW w:type="dxa" w:w="2843"/>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Earthquake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$65,800</w:t>
            </w:r>
          </w:p>
        </w:tc>
        <w:tc>
          <w:tcPr>
            <w:tcW w:type="dxa" w:w="1126"/>
          </w:tcPr>
          <w:p>
            <w:pPr>
              <w:spacing w:after="0"/>
              <w:jc w:val="right"/>
            </w:pPr>
            <w:r>
              <w:rPr>
                <w:sz w:val="16"/>
              </w:rPr>
              <w:t>n/a</w:t>
            </w:r>
          </w:p>
        </w:tc>
        <w:tc>
          <w:tcPr>
            <w:tcW w:type="dxa" w:w="1747"/>
          </w:tcPr>
          <w:p>
            <w:pPr>
              <w:spacing w:after="0"/>
              <w:jc w:val="right"/>
            </w:pPr>
            <w:r>
              <w:rPr>
                <w:sz w:val="16"/>
              </w:rPr>
              <w:t>$28,888</w:t>
            </w:r>
          </w:p>
        </w:tc>
        <w:tc>
          <w:tcPr>
            <w:tcW w:type="dxa" w:w="1159"/>
          </w:tcPr>
          <w:p>
            <w:pPr>
              <w:spacing w:after="0"/>
              <w:jc w:val="right"/>
            </w:pPr>
            <w:r>
              <w:rPr>
                <w:sz w:val="16"/>
              </w:rPr>
              <w:t>$94,688</w:t>
            </w:r>
          </w:p>
        </w:tc>
        <w:tc>
          <w:tcPr>
            <w:tcW w:type="dxa" w:w="1894"/>
          </w:tcPr>
          <w:p>
            <w:pPr>
              <w:spacing w:after="0"/>
              <w:jc w:val="right"/>
            </w:pPr>
          </w:p>
        </w:tc>
        <w:tc>
          <w:tcPr>
            <w:tcW w:type="dxa" w:w="2843"/>
          </w:tcPr>
          <w:p>
            <w:pPr>
              <w:spacing w:after="0"/>
              <w:jc w:val="left"/>
            </w:pPr>
            <w:r>
              <w:rPr>
                <w:sz w:val="16"/>
              </w:rPr>
              <w:t>Storm Events does not record earthquakes.</w:t>
            </w:r>
          </w:p>
        </w:tc>
      </w:tr>
      <w:tr>
        <w:trPr>
          <w:cantSplit/>
        </w:trPr>
        <w:tc>
          <w:tcPr>
            <w:tcW w:type="dxa" w:w="706"/>
          </w:tcPr>
          <w:p>
            <w:pPr>
              <w:spacing w:after="0"/>
              <w:jc w:val="right"/>
            </w:pPr>
            <w:r>
              <w:rPr>
                <w:sz w:val="16"/>
              </w:rPr>
              <w:t>11</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$9,267</w:t>
            </w:r>
          </w:p>
        </w:tc>
        <w:tc>
          <w:tcPr>
            <w:tcW w:type="dxa" w:w="1126"/>
          </w:tcPr>
          <w:p>
            <w:pPr>
              <w:spacing w:after="0"/>
              <w:jc w:val="right"/>
            </w:pPr>
            <w:r>
              <w:rPr>
                <w:sz w:val="16"/>
              </w:rPr>
              <w:t>$135</w:t>
            </w:r>
          </w:p>
        </w:tc>
        <w:tc>
          <w:tcPr>
            <w:tcW w:type="dxa" w:w="1747"/>
          </w:tcPr>
          <w:p>
            <w:pPr>
              <w:spacing w:after="0"/>
              <w:jc w:val="right"/>
            </w:pPr>
            <w:r>
              <w:rPr>
                <w:sz w:val="16"/>
              </w:rPr>
              <w:t>$2,273</w:t>
            </w:r>
          </w:p>
        </w:tc>
        <w:tc>
          <w:tcPr>
            <w:tcW w:type="dxa" w:w="1159"/>
          </w:tcPr>
          <w:p>
            <w:pPr>
              <w:spacing w:after="0"/>
              <w:jc w:val="right"/>
            </w:pPr>
            <w:r>
              <w:rPr>
                <w:sz w:val="16"/>
              </w:rPr>
              <w:t>$11,675</w:t>
            </w:r>
          </w:p>
        </w:tc>
        <w:tc>
          <w:tcPr>
            <w:tcW w:type="dxa" w:w="1894"/>
          </w:tcPr>
          <w:p>
            <w:pPr>
              <w:spacing w:after="0"/>
              <w:jc w:val="right"/>
            </w:pPr>
            <w:r>
              <w:rPr>
                <w:sz w:val="16"/>
              </w:rPr>
              <w:t>0</w:t>
            </w:r>
          </w:p>
        </w:tc>
        <w:tc>
          <w:tcPr>
            <w:tcW w:type="dxa" w:w="2843"/>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12</w:t>
            </w:r>
          </w:p>
        </w:tc>
        <w:tc>
          <w:tcPr>
            <w:tcW w:type="dxa" w:w="1037"/>
          </w:tcPr>
          <w:p>
            <w:pPr>
              <w:spacing w:after="0"/>
              <w:jc w:val="left"/>
            </w:pPr>
            <w:r>
              <w:rPr>
                <w:sz w:val="16"/>
              </w:rPr>
              <w:t>Winter Weather</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$2,326</w:t>
            </w:r>
          </w:p>
        </w:tc>
        <w:tc>
          <w:tcPr>
            <w:tcW w:type="dxa" w:w="1126"/>
          </w:tcPr>
          <w:p>
            <w:pPr>
              <w:spacing w:after="0"/>
              <w:jc w:val="right"/>
            </w:pPr>
            <w:r>
              <w:rPr>
                <w:sz w:val="16"/>
              </w:rPr>
              <w:t>$178</w:t>
            </w:r>
          </w:p>
        </w:tc>
        <w:tc>
          <w:tcPr>
            <w:tcW w:type="dxa" w:w="1747"/>
          </w:tcPr>
          <w:p>
            <w:pPr>
              <w:spacing w:after="0"/>
              <w:jc w:val="right"/>
            </w:pPr>
            <w:r>
              <w:rPr>
                <w:sz w:val="16"/>
              </w:rPr>
              <w:t>$4,378</w:t>
            </w:r>
          </w:p>
        </w:tc>
        <w:tc>
          <w:tcPr>
            <w:tcW w:type="dxa" w:w="1159"/>
          </w:tcPr>
          <w:p>
            <w:pPr>
              <w:spacing w:after="0"/>
              <w:jc w:val="right"/>
            </w:pPr>
            <w:r>
              <w:rPr>
                <w:sz w:val="16"/>
              </w:rPr>
              <w:t>$6,881</w:t>
            </w:r>
          </w:p>
        </w:tc>
        <w:tc>
          <w:tcPr>
            <w:tcW w:type="dxa" w:w="1894"/>
          </w:tcPr>
          <w:p>
            <w:pPr>
              <w:spacing w:after="0"/>
              <w:jc w:val="right"/>
            </w:pPr>
            <w:r>
              <w:rPr>
                <w:sz w:val="16"/>
              </w:rPr>
              <w:t>5</w:t>
            </w:r>
          </w:p>
        </w:tc>
        <w:tc>
          <w:tcPr>
            <w:tcW w:type="dxa" w:w="2843"/>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Ice Storm</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$1,149</w:t>
            </w:r>
          </w:p>
        </w:tc>
        <w:tc>
          <w:tcPr>
            <w:tcW w:type="dxa" w:w="1126"/>
          </w:tcPr>
          <w:p>
            <w:pPr>
              <w:spacing w:after="0"/>
              <w:jc w:val="right"/>
            </w:pPr>
            <w:r>
              <w:rPr>
                <w:sz w:val="16"/>
              </w:rPr>
              <w:t>n/a</w:t>
            </w:r>
          </w:p>
        </w:tc>
        <w:tc>
          <w:tcPr>
            <w:tcW w:type="dxa" w:w="1747"/>
          </w:tcPr>
          <w:p>
            <w:pPr>
              <w:spacing w:after="0"/>
              <w:jc w:val="right"/>
            </w:pPr>
            <w:r>
              <w:rPr>
                <w:sz w:val="16"/>
              </w:rPr>
              <w:t>$1,725</w:t>
            </w:r>
          </w:p>
        </w:tc>
        <w:tc>
          <w:tcPr>
            <w:tcW w:type="dxa" w:w="1159"/>
          </w:tcPr>
          <w:p>
            <w:pPr>
              <w:spacing w:after="0"/>
              <w:jc w:val="right"/>
            </w:pPr>
            <w:r>
              <w:rPr>
                <w:sz w:val="16"/>
              </w:rPr>
              <w:t>$2,874</w:t>
            </w:r>
          </w:p>
        </w:tc>
        <w:tc>
          <w:tcPr>
            <w:tcW w:type="dxa" w:w="1894"/>
          </w:tcPr>
          <w:p>
            <w:pPr>
              <w:spacing w:after="0"/>
              <w:jc w:val="right"/>
            </w:pPr>
            <w:r>
              <w:rPr>
                <w:sz w:val="16"/>
              </w:rPr>
              <w:t>1</w:t>
            </w:r>
          </w:p>
        </w:tc>
        <w:tc>
          <w:tcPr>
            <w:tcW w:type="dxa" w:w="2843"/>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$631</w:t>
            </w:r>
          </w:p>
        </w:tc>
        <w:tc>
          <w:tcPr>
            <w:tcW w:type="dxa" w:w="1126"/>
          </w:tcPr>
          <w:p>
            <w:pPr>
              <w:spacing w:after="0"/>
              <w:jc w:val="right"/>
            </w:pPr>
            <w:r>
              <w:rPr>
                <w:sz w:val="16"/>
              </w:rPr>
              <w:t>n/a</w:t>
            </w:r>
          </w:p>
        </w:tc>
        <w:tc>
          <w:tcPr>
            <w:tcW w:type="dxa" w:w="1747"/>
          </w:tcPr>
          <w:p>
            <w:pPr>
              <w:spacing w:after="0"/>
              <w:jc w:val="right"/>
            </w:pPr>
            <w:r>
              <w:rPr>
                <w:sz w:val="16"/>
              </w:rPr>
              <w:t>$67</w:t>
            </w:r>
          </w:p>
        </w:tc>
        <w:tc>
          <w:tcPr>
            <w:tcW w:type="dxa" w:w="1159"/>
          </w:tcPr>
          <w:p>
            <w:pPr>
              <w:spacing w:after="0"/>
              <w:jc w:val="right"/>
            </w:pPr>
            <w:r>
              <w:rPr>
                <w:sz w:val="16"/>
              </w:rPr>
              <w:t>$698</w:t>
            </w:r>
          </w:p>
        </w:tc>
        <w:tc>
          <w:tcPr>
            <w:tcW w:type="dxa" w:w="1894"/>
          </w:tcPr>
          <w:p>
            <w:pPr>
              <w:spacing w:after="0"/>
              <w:jc w:val="right"/>
            </w:pPr>
            <w:r>
              <w:rPr>
                <w:sz w:val="16"/>
              </w:rPr>
              <w:t>0</w:t>
            </w:r>
          </w:p>
        </w:tc>
        <w:tc>
          <w:tcPr>
            <w:tcW w:type="dxa" w:w="28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305 (Relatively Low, 65.4); tract 302 (Relatively Low, 50.3); tract 303 (Very Low, 34.8)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305 (Relatively High, 94.4); tract 302 (Relatively Moderate, 89.6); tract 303 (Relatively Moderate, 87.9)</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303 (Relatively Low, 91.6); tract 302 (Very Low, 76.2); tract 301 (Very Low, 75.9)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305 (Very High, 99.1); tract 302 (Very High, 94.8); tract 303 (Relatively High, 93.2)</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303 (Relatively Low, 80.6); tract 302 (Relatively Low, 76.2); tract 305 (Relatively Low, 74.2)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 is Census Tract 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5"/>
        <w:gridCol w:w="1821"/>
        <w:gridCol w:w="1675"/>
        <w:gridCol w:w="1814"/>
        <w:gridCol w:w="1785"/>
        <w:gridCol w:w="2151"/>
        <w:gridCol w:w="1542"/>
        <w:gridCol w:w="1541"/>
      </w:tblGrid>
      <w:tr>
        <w:trPr>
          <w:cantSplit/>
          <w:tblHeader/>
        </w:trPr>
        <w:tc>
          <w:tcPr>
            <w:tcW w:type="dxa" w:w="1785"/>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6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4"/>
            <w:shd w:val="clear" w:color="auto" w:fill="E8E8E8"/>
          </w:tcPr>
          <w:p>
            <w:pPr>
              <w:spacing w:after="0"/>
              <w:jc w:val="left"/>
            </w:pPr>
            <w:r>
              <w:rPr>
                <w:b/>
                <w:sz w:val="16"/>
              </w:rPr>
              <w:t>Observed range</w:t>
            </w:r>
          </w:p>
        </w:tc>
        <w:tc>
          <w:tcPr>
            <w:tcW w:type="dxa" w:w="1785"/>
            <w:shd w:val="clear" w:color="auto" w:fill="E8E8E8"/>
          </w:tcPr>
          <w:p>
            <w:pPr>
              <w:spacing w:after="0"/>
              <w:jc w:val="left"/>
            </w:pPr>
            <w:r>
              <w:rPr>
                <w:b/>
                <w:sz w:val="16"/>
              </w:rPr>
              <w:t>Worst recorded event</w:t>
            </w:r>
          </w:p>
        </w:tc>
        <w:tc>
          <w:tcPr>
            <w:tcW w:type="dxa" w:w="2151"/>
            <w:shd w:val="clear" w:color="auto" w:fill="E8E8E8"/>
          </w:tcPr>
          <w:p>
            <w:pPr>
              <w:spacing w:after="0"/>
              <w:jc w:val="left"/>
            </w:pPr>
            <w:r>
              <w:rPr>
                <w:b/>
                <w:sz w:val="16"/>
              </w:rPr>
              <w:t>Most damaging (when different)</w:t>
            </w:r>
          </w:p>
        </w:tc>
        <w:tc>
          <w:tcPr>
            <w:tcW w:type="dxa" w:w="1542"/>
            <w:shd w:val="clear" w:color="auto" w:fill="E8E8E8"/>
          </w:tcPr>
          <w:p>
            <w:pPr>
              <w:spacing w:after="0"/>
              <w:jc w:val="left"/>
            </w:pPr>
            <w:r>
              <w:rPr>
                <w:b/>
                <w:sz w:val="16"/>
              </w:rPr>
              <w:t>How it applies to jurisdictions</w:t>
            </w:r>
          </w:p>
        </w:tc>
        <w:tc>
          <w:tcPr>
            <w:tcW w:type="dxa" w:w="1541"/>
            <w:shd w:val="clear" w:color="auto" w:fill="E8E8E8"/>
          </w:tcPr>
          <w:p>
            <w:pPr>
              <w:spacing w:after="0"/>
              <w:jc w:val="left"/>
            </w:pPr>
            <w:r>
              <w:rPr>
                <w:b/>
                <w:sz w:val="16"/>
              </w:rPr>
              <w:t>Note</w:t>
            </w:r>
          </w:p>
        </w:tc>
      </w:tr>
      <w:tr>
        <w:trPr>
          <w:cantSplit/>
        </w:trPr>
        <w:tc>
          <w:tcPr>
            <w:tcW w:type="dxa" w:w="1785"/>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675"/>
          </w:tcPr>
          <w:p>
            <w:pPr>
              <w:spacing w:after="0"/>
              <w:jc w:val="right"/>
            </w:pPr>
            <w:r>
              <w:rPr>
                <w:sz w:val="16"/>
              </w:rPr>
              <w:t>2 records, 2025 to 2026 (2 zone-level)</w:t>
            </w:r>
          </w:p>
        </w:tc>
        <w:tc>
          <w:tcPr>
            <w:tcW w:type="dxa" w:w="1814"/>
          </w:tcPr>
          <w:p>
            <w:pPr>
              <w:spacing w:after="0"/>
              <w:jc w:val="left"/>
            </w:pPr>
            <w:r>
              <w:rPr>
                <w:sz w:val="16"/>
              </w:rPr>
              <w:t>1 day; 2 with a recorded value</w:t>
            </w:r>
          </w:p>
        </w:tc>
        <w:tc>
          <w:tcPr>
            <w:tcW w:type="dxa" w:w="1785"/>
          </w:tcPr>
          <w:p>
            <w:pPr>
              <w:spacing w:after="0"/>
              <w:jc w:val="left"/>
            </w:pPr>
            <w:r>
              <w:rPr>
                <w:sz w:val="16"/>
              </w:rPr>
              <w:t>1 consecutive day, 2026-02-01, zone-level</w:t>
            </w:r>
          </w:p>
        </w:tc>
        <w:tc>
          <w:tcPr>
            <w:tcW w:type="dxa" w:w="2151"/>
          </w:tcPr>
          <w:p>
            <w:pPr>
              <w:spacing w:after="0"/>
              <w:jc w:val="left"/>
            </w:pPr>
          </w:p>
        </w:tc>
        <w:tc>
          <w:tcPr>
            <w:tcW w:type="dxa" w:w="1542"/>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Frost/Freeze (outside NRI's Cold Wave definition)</w:t>
            </w:r>
          </w:p>
        </w:tc>
        <w:tc>
          <w:tcPr>
            <w:tcW w:type="dxa" w:w="1821"/>
          </w:tcPr>
          <w:p>
            <w:pPr>
              <w:spacing w:after="0"/>
              <w:jc w:val="left"/>
            </w:pPr>
            <w:r>
              <w:rPr>
                <w:sz w:val="16"/>
              </w:rPr>
              <w:t>crop damage</w:t>
            </w:r>
          </w:p>
        </w:tc>
        <w:tc>
          <w:tcPr>
            <w:tcW w:type="dxa" w:w="1675"/>
          </w:tcPr>
          <w:p>
            <w:pPr>
              <w:spacing w:after="0"/>
              <w:jc w:val="right"/>
            </w:pPr>
            <w:r>
              <w:rPr>
                <w:sz w:val="16"/>
              </w:rPr>
              <w:t>0</w:t>
            </w:r>
          </w:p>
        </w:tc>
        <w:tc>
          <w:tcPr>
            <w:tcW w:type="dxa" w:w="1814"/>
          </w:tcPr>
          <w:p>
            <w:pPr>
              <w:spacing w:after="0"/>
              <w:jc w:val="left"/>
            </w:pPr>
          </w:p>
        </w:tc>
        <w:tc>
          <w:tcPr>
            <w:tcW w:type="dxa" w:w="1785"/>
          </w:tcPr>
          <w:p>
            <w:pPr>
              <w:spacing w:after="0"/>
              <w:jc w:val="left"/>
            </w:pPr>
          </w:p>
        </w:tc>
        <w:tc>
          <w:tcPr>
            <w:tcW w:type="dxa" w:w="2151"/>
          </w:tcPr>
          <w:p>
            <w:pPr>
              <w:spacing w:after="0"/>
              <w:jc w:val="left"/>
            </w:pPr>
          </w:p>
        </w:tc>
        <w:tc>
          <w:tcPr>
            <w:tcW w:type="dxa" w:w="1542"/>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Drought</w:t>
            </w:r>
          </w:p>
        </w:tc>
        <w:tc>
          <w:tcPr>
            <w:tcW w:type="dxa" w:w="1821"/>
          </w:tcPr>
          <w:p>
            <w:pPr>
              <w:spacing w:after="0"/>
              <w:jc w:val="left"/>
            </w:pPr>
            <w:r>
              <w:rPr>
                <w:sz w:val="16"/>
              </w:rPr>
              <w:t>U.S. Drought Monitor scale (D0 to D4)</w:t>
            </w:r>
          </w:p>
        </w:tc>
        <w:tc>
          <w:tcPr>
            <w:tcW w:type="dxa" w:w="1675"/>
          </w:tcPr>
          <w:p>
            <w:pPr>
              <w:spacing w:after="0"/>
              <w:jc w:val="right"/>
            </w:pPr>
            <w:r>
              <w:rPr>
                <w:sz w:val="16"/>
              </w:rPr>
              <w:t>47 records, 2010 to 2026 (47 zone-level)</w:t>
            </w:r>
          </w:p>
        </w:tc>
        <w:tc>
          <w:tcPr>
            <w:tcW w:type="dxa" w:w="1814"/>
          </w:tcPr>
          <w:p>
            <w:pPr>
              <w:spacing w:after="0"/>
              <w:jc w:val="left"/>
            </w:pPr>
            <w:r>
              <w:rPr>
                <w:sz w:val="16"/>
              </w:rPr>
              <w:t>22 days to 890 days (median 75 days); 7 with a recorded value</w:t>
            </w:r>
          </w:p>
        </w:tc>
        <w:tc>
          <w:tcPr>
            <w:tcW w:type="dxa" w:w="1785"/>
          </w:tcPr>
          <w:p>
            <w:pPr>
              <w:spacing w:after="0"/>
              <w:jc w:val="left"/>
            </w:pPr>
            <w:r>
              <w:rPr>
                <w:sz w:val="16"/>
              </w:rPr>
              <w:t>890 days (about 29.2 months), 2010-09-14 to 2013-02-19, a run of 30 consecutive Storm Events drought records, zone-level</w:t>
            </w:r>
          </w:p>
        </w:tc>
        <w:tc>
          <w:tcPr>
            <w:tcW w:type="dxa" w:w="2151"/>
          </w:tcPr>
          <w:p>
            <w:pPr>
              <w:spacing w:after="0"/>
              <w:jc w:val="left"/>
            </w:pPr>
          </w:p>
        </w:tc>
        <w:tc>
          <w:tcPr>
            <w:tcW w:type="dxa" w:w="1542"/>
          </w:tcPr>
          <w:p>
            <w:pPr>
              <w:spacing w:after="0"/>
              <w:jc w:val="left"/>
            </w:pPr>
            <w:r>
              <w:rPr>
                <w:sz w:val="16"/>
              </w:rPr>
              <w:t>Countywide (zone-level records).</w:t>
            </w:r>
          </w:p>
        </w:tc>
        <w:tc>
          <w:tcPr>
            <w:tcW w:type="dxa" w:w="15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5"/>
          </w:tcPr>
          <w:p>
            <w:pPr>
              <w:spacing w:after="0"/>
              <w:jc w:val="left"/>
            </w:pPr>
            <w:r>
              <w:rPr>
                <w:sz w:val="16"/>
              </w:rPr>
              <w:t>Earthquake</w:t>
            </w:r>
          </w:p>
        </w:tc>
        <w:tc>
          <w:tcPr>
            <w:tcW w:type="dxa" w:w="1821"/>
          </w:tcPr>
          <w:p>
            <w:pPr>
              <w:spacing w:after="0"/>
              <w:jc w:val="left"/>
            </w:pPr>
            <w:r>
              <w:rPr>
                <w:sz w:val="16"/>
              </w:rPr>
              <w:t>Modified Mercalli (local data)</w:t>
            </w:r>
          </w:p>
        </w:tc>
        <w:tc>
          <w:tcPr>
            <w:tcW w:type="dxa" w:w="1675"/>
          </w:tcPr>
          <w:p>
            <w:pPr>
              <w:spacing w:after="0"/>
              <w:jc w:val="right"/>
            </w:pPr>
            <w:r>
              <w:rPr>
                <w:sz w:val="16"/>
              </w:rPr>
              <w:t>0</w:t>
            </w:r>
          </w:p>
        </w:tc>
        <w:tc>
          <w:tcPr>
            <w:tcW w:type="dxa" w:w="1814"/>
          </w:tcPr>
          <w:p>
            <w:pPr>
              <w:spacing w:after="0"/>
              <w:jc w:val="left"/>
            </w:pPr>
          </w:p>
        </w:tc>
        <w:tc>
          <w:tcPr>
            <w:tcW w:type="dxa" w:w="1785"/>
          </w:tcPr>
          <w:p>
            <w:pPr>
              <w:spacing w:after="0"/>
              <w:jc w:val="left"/>
            </w:pPr>
          </w:p>
        </w:tc>
        <w:tc>
          <w:tcPr>
            <w:tcW w:type="dxa" w:w="2151"/>
          </w:tcPr>
          <w:p>
            <w:pPr>
              <w:spacing w:after="0"/>
              <w:jc w:val="left"/>
            </w:pPr>
          </w:p>
        </w:tc>
        <w:tc>
          <w:tcPr>
            <w:tcW w:type="dxa" w:w="1542"/>
          </w:tcPr>
          <w:p>
            <w:pPr>
              <w:spacing w:after="0"/>
              <w:jc w:val="left"/>
            </w:pPr>
          </w:p>
        </w:tc>
        <w:tc>
          <w:tcPr>
            <w:tcW w:type="dxa" w:w="1541"/>
          </w:tcPr>
          <w:p>
            <w:pPr>
              <w:spacing w:after="0"/>
              <w:jc w:val="left"/>
            </w:pPr>
            <w:r>
              <w:rPr>
                <w:sz w:val="16"/>
              </w:rPr>
              <w:t>Storm Events does not record earthquakes; the USGS earthquake catalog is the source.</w:t>
            </w:r>
          </w:p>
        </w:tc>
      </w:tr>
      <w:tr>
        <w:trPr>
          <w:cantSplit/>
        </w:trPr>
        <w:tc>
          <w:tcPr>
            <w:tcW w:type="dxa" w:w="1785"/>
          </w:tcPr>
          <w:p>
            <w:pPr>
              <w:spacing w:after="0"/>
              <w:jc w:val="left"/>
            </w:pPr>
            <w:r>
              <w:rPr>
                <w:sz w:val="16"/>
              </w:rPr>
              <w:t>Hail</w:t>
            </w:r>
          </w:p>
        </w:tc>
        <w:tc>
          <w:tcPr>
            <w:tcW w:type="dxa" w:w="1821"/>
          </w:tcPr>
          <w:p>
            <w:pPr>
              <w:spacing w:after="0"/>
              <w:jc w:val="left"/>
            </w:pPr>
            <w:r>
              <w:rPr>
                <w:sz w:val="16"/>
              </w:rPr>
              <w:t>hail size (inches)</w:t>
            </w:r>
          </w:p>
        </w:tc>
        <w:tc>
          <w:tcPr>
            <w:tcW w:type="dxa" w:w="1675"/>
          </w:tcPr>
          <w:p>
            <w:pPr>
              <w:spacing w:after="0"/>
              <w:jc w:val="right"/>
            </w:pPr>
            <w:r>
              <w:rPr>
                <w:sz w:val="16"/>
              </w:rPr>
              <w:t>33 records, 1962 to 2023</w:t>
            </w:r>
          </w:p>
        </w:tc>
        <w:tc>
          <w:tcPr>
            <w:tcW w:type="dxa" w:w="1814"/>
          </w:tcPr>
          <w:p>
            <w:pPr>
              <w:spacing w:after="0"/>
              <w:jc w:val="left"/>
            </w:pPr>
            <w:r>
              <w:rPr>
                <w:sz w:val="16"/>
              </w:rPr>
              <w:t>0.75 in to 2.75 in (median 1 in); 32 with a recorded value</w:t>
            </w:r>
          </w:p>
        </w:tc>
        <w:tc>
          <w:tcPr>
            <w:tcW w:type="dxa" w:w="1785"/>
          </w:tcPr>
          <w:p>
            <w:pPr>
              <w:spacing w:after="0"/>
              <w:jc w:val="left"/>
            </w:pPr>
            <w:r>
              <w:rPr>
                <w:sz w:val="16"/>
              </w:rPr>
              <w:t>2.75 in hail, 2023-06-14</w:t>
            </w:r>
          </w:p>
        </w:tc>
        <w:tc>
          <w:tcPr>
            <w:tcW w:type="dxa" w:w="2151"/>
          </w:tcPr>
          <w:p>
            <w:pPr>
              <w:spacing w:after="0"/>
              <w:jc w:val="left"/>
            </w:pPr>
            <w:r>
              <w:rPr>
                <w:sz w:val="16"/>
              </w:rPr>
              <w:t>Hail, 1996-04-29, $1,000 property; $0 crops (1996 dollars)</w:t>
            </w:r>
          </w:p>
        </w:tc>
        <w:tc>
          <w:tcPr>
            <w:tcW w:type="dxa" w:w="1542"/>
          </w:tcPr>
          <w:p>
            <w:pPr>
              <w:spacing w:after="0"/>
              <w:jc w:val="left"/>
            </w:pPr>
            <w:r>
              <w:rPr>
                <w:sz w:val="16"/>
              </w:rPr>
              <w:t>Event records naming jurisdictions in the plan: Abbeville city (9 records), Headland city (4 records), Haleburg town (2 records).</w:t>
            </w:r>
          </w:p>
        </w:tc>
        <w:tc>
          <w:tcPr>
            <w:tcW w:type="dxa" w:w="1541"/>
          </w:tcPr>
          <w:p>
            <w:pPr>
              <w:spacing w:after="0"/>
              <w:jc w:val="left"/>
            </w:pPr>
          </w:p>
        </w:tc>
      </w:tr>
      <w:tr>
        <w:trPr>
          <w:cantSplit/>
        </w:trPr>
        <w:tc>
          <w:tcPr>
            <w:tcW w:type="dxa" w:w="1785"/>
          </w:tcPr>
          <w:p>
            <w:pPr>
              <w:spacing w:after="0"/>
              <w:jc w:val="left"/>
            </w:pPr>
            <w:r>
              <w:rPr>
                <w:sz w:val="16"/>
              </w:rPr>
              <w:t>Excessive Heat, Heat</w:t>
            </w:r>
          </w:p>
        </w:tc>
        <w:tc>
          <w:tcPr>
            <w:tcW w:type="dxa" w:w="1821"/>
          </w:tcPr>
          <w:p>
            <w:pPr>
              <w:spacing w:after="0"/>
              <w:jc w:val="left"/>
            </w:pPr>
            <w:r>
              <w:rPr>
                <w:sz w:val="16"/>
              </w:rPr>
              <w:t>heat index (in event narratives)</w:t>
            </w:r>
          </w:p>
        </w:tc>
        <w:tc>
          <w:tcPr>
            <w:tcW w:type="dxa" w:w="1675"/>
          </w:tcPr>
          <w:p>
            <w:pPr>
              <w:spacing w:after="0"/>
              <w:jc w:val="right"/>
            </w:pPr>
            <w:r>
              <w:rPr>
                <w:sz w:val="16"/>
              </w:rPr>
              <w:t>6 records, 2010 to 2023 (6 zone-level)</w:t>
            </w:r>
          </w:p>
        </w:tc>
        <w:tc>
          <w:tcPr>
            <w:tcW w:type="dxa" w:w="1814"/>
          </w:tcPr>
          <w:p>
            <w:pPr>
              <w:spacing w:after="0"/>
              <w:jc w:val="left"/>
            </w:pPr>
            <w:r>
              <w:rPr>
                <w:sz w:val="16"/>
              </w:rPr>
              <w:t>1 day to 3 days (median 2 days); 3 with a recorded value</w:t>
            </w:r>
          </w:p>
        </w:tc>
        <w:tc>
          <w:tcPr>
            <w:tcW w:type="dxa" w:w="1785"/>
          </w:tcPr>
          <w:p>
            <w:pPr>
              <w:spacing w:after="0"/>
              <w:jc w:val="left"/>
            </w:pPr>
            <w:r>
              <w:rPr>
                <w:sz w:val="16"/>
              </w:rPr>
              <w:t>3 consecutive days, 2023-08-12 to 2023-08-14, zone-level</w:t>
            </w:r>
          </w:p>
        </w:tc>
        <w:tc>
          <w:tcPr>
            <w:tcW w:type="dxa" w:w="2151"/>
          </w:tcPr>
          <w:p>
            <w:pPr>
              <w:spacing w:after="0"/>
              <w:jc w:val="left"/>
            </w:pPr>
          </w:p>
        </w:tc>
        <w:tc>
          <w:tcPr>
            <w:tcW w:type="dxa" w:w="1542"/>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675"/>
          </w:tcPr>
          <w:p>
            <w:pPr>
              <w:spacing w:after="0"/>
              <w:jc w:val="right"/>
            </w:pPr>
            <w:r>
              <w:rPr>
                <w:sz w:val="16"/>
              </w:rPr>
              <w:t>11 records, 1998 to 2024 (11 zone-level)</w:t>
            </w:r>
          </w:p>
        </w:tc>
        <w:tc>
          <w:tcPr>
            <w:tcW w:type="dxa" w:w="1814"/>
          </w:tcPr>
          <w:p>
            <w:pPr>
              <w:spacing w:after="0"/>
              <w:jc w:val="left"/>
            </w:pPr>
          </w:p>
        </w:tc>
        <w:tc>
          <w:tcPr>
            <w:tcW w:type="dxa" w:w="1785"/>
          </w:tcPr>
          <w:p>
            <w:pPr>
              <w:spacing w:after="0"/>
              <w:jc w:val="left"/>
            </w:pPr>
            <w:r>
              <w:rPr>
                <w:sz w:val="16"/>
              </w:rPr>
              <w:t>Strongest recorded: Hurricane record (NOAA event type 'Hurricane (Typhoon)'), 2005-07-09 to 2005-07-11, $100,000 property; crops not reported (2005 dollars); NWS zone ALZ067</w:t>
            </w:r>
          </w:p>
        </w:tc>
        <w:tc>
          <w:tcPr>
            <w:tcW w:type="dxa" w:w="2151"/>
          </w:tcPr>
          <w:p>
            <w:pPr>
              <w:spacing w:after="0"/>
              <w:jc w:val="left"/>
            </w:pPr>
            <w:r>
              <w:rPr>
                <w:sz w:val="16"/>
              </w:rPr>
              <w:t>Most damaging recorded: Tropical Storm, 2018-10-10, $440,590 property; crops not reported (zone total, 2018 dollars)</w:t>
            </w:r>
          </w:p>
        </w:tc>
        <w:tc>
          <w:tcPr>
            <w:tcW w:type="dxa" w:w="1542"/>
          </w:tcPr>
          <w:p>
            <w:pPr>
              <w:spacing w:after="0"/>
              <w:jc w:val="left"/>
            </w:pPr>
            <w:r>
              <w:rPr>
                <w:sz w:val="16"/>
              </w:rPr>
              <w:t>Countywide (zone-level records).</w:t>
            </w:r>
          </w:p>
        </w:tc>
        <w:tc>
          <w:tcPr>
            <w:tcW w:type="dxa" w:w="15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5"/>
          </w:tcPr>
          <w:p>
            <w:pPr>
              <w:spacing w:after="0"/>
              <w:jc w:val="left"/>
            </w:pPr>
            <w:r>
              <w:rPr>
                <w:sz w:val="16"/>
              </w:rPr>
              <w:t>Ice Storm</w:t>
            </w:r>
          </w:p>
        </w:tc>
        <w:tc>
          <w:tcPr>
            <w:tcW w:type="dxa" w:w="1821"/>
          </w:tcPr>
          <w:p>
            <w:pPr>
              <w:spacing w:after="0"/>
              <w:jc w:val="left"/>
            </w:pPr>
            <w:r>
              <w:rPr>
                <w:sz w:val="16"/>
              </w:rPr>
              <w:t>Sperry-Piltz ice scale (local data)</w:t>
            </w:r>
          </w:p>
        </w:tc>
        <w:tc>
          <w:tcPr>
            <w:tcW w:type="dxa" w:w="1675"/>
          </w:tcPr>
          <w:p>
            <w:pPr>
              <w:spacing w:after="0"/>
              <w:jc w:val="right"/>
            </w:pPr>
            <w:r>
              <w:rPr>
                <w:sz w:val="16"/>
              </w:rPr>
              <w:t>1 record, 2011 (1 zone-level)</w:t>
            </w:r>
          </w:p>
        </w:tc>
        <w:tc>
          <w:tcPr>
            <w:tcW w:type="dxa" w:w="1814"/>
          </w:tcPr>
          <w:p>
            <w:pPr>
              <w:spacing w:after="0"/>
              <w:jc w:val="left"/>
            </w:pPr>
          </w:p>
        </w:tc>
        <w:tc>
          <w:tcPr>
            <w:tcW w:type="dxa" w:w="1785"/>
          </w:tcPr>
          <w:p>
            <w:pPr>
              <w:spacing w:after="0"/>
              <w:jc w:val="left"/>
            </w:pPr>
            <w:r>
              <w:rPr>
                <w:sz w:val="16"/>
              </w:rPr>
              <w:t>Ice Storm, 2011-01-10, $1,000 property; $0 crops (2011 dollars); NWS zone ALZ067</w:t>
            </w:r>
          </w:p>
        </w:tc>
        <w:tc>
          <w:tcPr>
            <w:tcW w:type="dxa" w:w="2151"/>
          </w:tcPr>
          <w:p>
            <w:pPr>
              <w:spacing w:after="0"/>
              <w:jc w:val="left"/>
            </w:pPr>
          </w:p>
        </w:tc>
        <w:tc>
          <w:tcPr>
            <w:tcW w:type="dxa" w:w="1542"/>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Flash Flood, Flood, Lakeshore Flood</w:t>
            </w:r>
          </w:p>
        </w:tc>
        <w:tc>
          <w:tcPr>
            <w:tcW w:type="dxa" w:w="1821"/>
          </w:tcPr>
          <w:p>
            <w:pPr>
              <w:spacing w:after="0"/>
              <w:jc w:val="left"/>
            </w:pPr>
            <w:r>
              <w:rPr>
                <w:sz w:val="16"/>
              </w:rPr>
              <w:t>damage and flood days (flood depth: FIRM)</w:t>
            </w:r>
          </w:p>
        </w:tc>
        <w:tc>
          <w:tcPr>
            <w:tcW w:type="dxa" w:w="1675"/>
          </w:tcPr>
          <w:p>
            <w:pPr>
              <w:spacing w:after="0"/>
              <w:jc w:val="right"/>
            </w:pPr>
            <w:r>
              <w:rPr>
                <w:sz w:val="16"/>
              </w:rPr>
              <w:t>21 records, 1998 to 2026 (2 zone-level)</w:t>
            </w:r>
          </w:p>
        </w:tc>
        <w:tc>
          <w:tcPr>
            <w:tcW w:type="dxa" w:w="1814"/>
          </w:tcPr>
          <w:p>
            <w:pPr>
              <w:spacing w:after="0"/>
              <w:jc w:val="left"/>
            </w:pPr>
          </w:p>
        </w:tc>
        <w:tc>
          <w:tcPr>
            <w:tcW w:type="dxa" w:w="1785"/>
          </w:tcPr>
          <w:p>
            <w:pPr>
              <w:spacing w:after="0"/>
              <w:jc w:val="left"/>
            </w:pPr>
            <w:r>
              <w:rPr>
                <w:sz w:val="16"/>
              </w:rPr>
              <w:t>Flood, 1998-03-08, $5,000,000 property; crops not reported (1998 dollars); NWS zone ALZ067</w:t>
            </w:r>
          </w:p>
        </w:tc>
        <w:tc>
          <w:tcPr>
            <w:tcW w:type="dxa" w:w="2151"/>
          </w:tcPr>
          <w:p>
            <w:pPr>
              <w:spacing w:after="0"/>
              <w:jc w:val="left"/>
            </w:pPr>
          </w:p>
        </w:tc>
        <w:tc>
          <w:tcPr>
            <w:tcW w:type="dxa" w:w="1542"/>
          </w:tcPr>
          <w:p>
            <w:pPr>
              <w:spacing w:after="0"/>
              <w:jc w:val="left"/>
            </w:pPr>
            <w:r>
              <w:rPr>
                <w:sz w:val="16"/>
              </w:rPr>
              <w:t>Event records naming jurisdictions in the plan: Headland city (6 records), Abbeville city (3 records). Zone-level records (2) apply countywide.</w:t>
            </w:r>
          </w:p>
        </w:tc>
        <w:tc>
          <w:tcPr>
            <w:tcW w:type="dxa" w:w="15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5"/>
          </w:tcPr>
          <w:p>
            <w:pPr>
              <w:spacing w:after="0"/>
              <w:jc w:val="left"/>
            </w:pPr>
            <w:r>
              <w:rPr>
                <w:sz w:val="16"/>
              </w:rPr>
              <w:t>Debris Flow</w:t>
            </w:r>
          </w:p>
        </w:tc>
        <w:tc>
          <w:tcPr>
            <w:tcW w:type="dxa" w:w="1821"/>
          </w:tcPr>
          <w:p>
            <w:pPr>
              <w:spacing w:after="0"/>
              <w:jc w:val="left"/>
            </w:pPr>
            <w:r>
              <w:rPr>
                <w:sz w:val="16"/>
              </w:rPr>
              <w:t>none (count and damage only)</w:t>
            </w:r>
          </w:p>
        </w:tc>
        <w:tc>
          <w:tcPr>
            <w:tcW w:type="dxa" w:w="1675"/>
          </w:tcPr>
          <w:p>
            <w:pPr>
              <w:spacing w:after="0"/>
              <w:jc w:val="right"/>
            </w:pPr>
            <w:r>
              <w:rPr>
                <w:sz w:val="16"/>
              </w:rPr>
              <w:t>0</w:t>
            </w:r>
          </w:p>
        </w:tc>
        <w:tc>
          <w:tcPr>
            <w:tcW w:type="dxa" w:w="1814"/>
          </w:tcPr>
          <w:p>
            <w:pPr>
              <w:spacing w:after="0"/>
              <w:jc w:val="left"/>
            </w:pPr>
          </w:p>
        </w:tc>
        <w:tc>
          <w:tcPr>
            <w:tcW w:type="dxa" w:w="1785"/>
          </w:tcPr>
          <w:p>
            <w:pPr>
              <w:spacing w:after="0"/>
              <w:jc w:val="left"/>
            </w:pPr>
          </w:p>
        </w:tc>
        <w:tc>
          <w:tcPr>
            <w:tcW w:type="dxa" w:w="2151"/>
          </w:tcPr>
          <w:p>
            <w:pPr>
              <w:spacing w:after="0"/>
              <w:jc w:val="left"/>
            </w:pPr>
          </w:p>
        </w:tc>
        <w:tc>
          <w:tcPr>
            <w:tcW w:type="dxa" w:w="1542"/>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675"/>
          </w:tcPr>
          <w:p>
            <w:pPr>
              <w:spacing w:after="0"/>
              <w:jc w:val="right"/>
            </w:pPr>
            <w:r>
              <w:rPr>
                <w:sz w:val="16"/>
              </w:rPr>
              <w:t>2 records, 2008 to 2011</w:t>
            </w:r>
          </w:p>
        </w:tc>
        <w:tc>
          <w:tcPr>
            <w:tcW w:type="dxa" w:w="1814"/>
          </w:tcPr>
          <w:p>
            <w:pPr>
              <w:spacing w:after="0"/>
              <w:jc w:val="left"/>
            </w:pPr>
          </w:p>
        </w:tc>
        <w:tc>
          <w:tcPr>
            <w:tcW w:type="dxa" w:w="1785"/>
          </w:tcPr>
          <w:p>
            <w:pPr>
              <w:spacing w:after="0"/>
              <w:jc w:val="left"/>
            </w:pPr>
            <w:r>
              <w:rPr>
                <w:sz w:val="16"/>
              </w:rPr>
              <w:t>Lightning, 2008-08-07, $50,000 property; $0 crops (2008 dollars)</w:t>
            </w:r>
          </w:p>
        </w:tc>
        <w:tc>
          <w:tcPr>
            <w:tcW w:type="dxa" w:w="2151"/>
          </w:tcPr>
          <w:p>
            <w:pPr>
              <w:spacing w:after="0"/>
              <w:jc w:val="left"/>
            </w:pPr>
          </w:p>
        </w:tc>
        <w:tc>
          <w:tcPr>
            <w:tcW w:type="dxa" w:w="1542"/>
          </w:tcPr>
          <w:p>
            <w:pPr>
              <w:spacing w:after="0"/>
              <w:jc w:val="left"/>
            </w:pPr>
            <w:r>
              <w:rPr>
                <w:sz w:val="16"/>
              </w:rPr>
              <w:t>Event records naming jurisdictions in the plan: Abbeville city (1 record).</w:t>
            </w:r>
          </w:p>
        </w:tc>
        <w:tc>
          <w:tcPr>
            <w:tcW w:type="dxa" w:w="1541"/>
          </w:tcPr>
          <w:p>
            <w:pPr>
              <w:spacing w:after="0"/>
              <w:jc w:val="left"/>
            </w:pPr>
            <w:r>
              <w:rPr>
                <w:sz w:val="16"/>
              </w:rPr>
              <w:t>Storm Events lists lightning with damage or casualties.</w:t>
            </w:r>
          </w:p>
        </w:tc>
      </w:tr>
      <w:tr>
        <w:trPr>
          <w:cantSplit/>
        </w:trPr>
        <w:tc>
          <w:tcPr>
            <w:tcW w:type="dxa" w:w="1785"/>
          </w:tcPr>
          <w:p>
            <w:pPr>
              <w:spacing w:after="0"/>
              <w:jc w:val="left"/>
            </w:pPr>
            <w:r>
              <w:rPr>
                <w:sz w:val="16"/>
              </w:rPr>
              <w:t>High Wind and Strong Wind (outside NRI's Strong Wind definition)</w:t>
            </w:r>
          </w:p>
        </w:tc>
        <w:tc>
          <w:tcPr>
            <w:tcW w:type="dxa" w:w="1821"/>
          </w:tcPr>
          <w:p>
            <w:pPr>
              <w:spacing w:after="0"/>
              <w:jc w:val="left"/>
            </w:pPr>
            <w:r>
              <w:rPr>
                <w:sz w:val="16"/>
              </w:rPr>
              <w:t>wind speed (kt and mph)</w:t>
            </w:r>
          </w:p>
        </w:tc>
        <w:tc>
          <w:tcPr>
            <w:tcW w:type="dxa" w:w="1675"/>
          </w:tcPr>
          <w:p>
            <w:pPr>
              <w:spacing w:after="0"/>
              <w:jc w:val="right"/>
            </w:pPr>
            <w:r>
              <w:rPr>
                <w:sz w:val="16"/>
              </w:rPr>
              <w:t>2 records, 2008 to 2013 (2 zone-level)</w:t>
            </w:r>
          </w:p>
        </w:tc>
        <w:tc>
          <w:tcPr>
            <w:tcW w:type="dxa" w:w="1814"/>
          </w:tcPr>
          <w:p>
            <w:pPr>
              <w:spacing w:after="0"/>
              <w:jc w:val="left"/>
            </w:pPr>
            <w:r>
              <w:rPr>
                <w:sz w:val="16"/>
              </w:rPr>
              <w:t>45 kt (52 mph); 2 with a recorded value</w:t>
            </w:r>
          </w:p>
        </w:tc>
        <w:tc>
          <w:tcPr>
            <w:tcW w:type="dxa" w:w="1785"/>
          </w:tcPr>
          <w:p>
            <w:pPr>
              <w:spacing w:after="0"/>
              <w:jc w:val="left"/>
            </w:pPr>
            <w:r>
              <w:rPr>
                <w:sz w:val="16"/>
              </w:rPr>
              <w:t>45 kt (52 mph) estimated gust, Strong Wind, 2013-01-30; same speed and measurement basis also recorded on 2008-12-11; NWS zone ALZ067</w:t>
            </w:r>
          </w:p>
        </w:tc>
        <w:tc>
          <w:tcPr>
            <w:tcW w:type="dxa" w:w="2151"/>
          </w:tcPr>
          <w:p>
            <w:pPr>
              <w:spacing w:after="0"/>
              <w:jc w:val="left"/>
            </w:pPr>
            <w:r>
              <w:rPr>
                <w:sz w:val="16"/>
              </w:rPr>
              <w:t>Strong Wind, 2008-12-11, $10,000 property; $0 crops (zone total, 2008 dollars)</w:t>
            </w:r>
          </w:p>
        </w:tc>
        <w:tc>
          <w:tcPr>
            <w:tcW w:type="dxa" w:w="1542"/>
          </w:tcPr>
          <w:p>
            <w:pPr>
              <w:spacing w:after="0"/>
              <w:jc w:val="left"/>
            </w:pPr>
            <w:r>
              <w:rPr>
                <w:sz w:val="16"/>
              </w:rPr>
              <w:t>Countywide (zone-level records).</w:t>
            </w:r>
          </w:p>
        </w:tc>
        <w:tc>
          <w:tcPr>
            <w:tcW w:type="dxa" w:w="1541"/>
          </w:tcPr>
          <w:p>
            <w:pPr>
              <w:spacing w:after="0"/>
              <w:jc w:val="left"/>
            </w:pPr>
          </w:p>
        </w:tc>
      </w:tr>
      <w:tr>
        <w:trPr>
          <w:cantSplit/>
        </w:trPr>
        <w:tc>
          <w:tcPr>
            <w:tcW w:type="dxa" w:w="1785"/>
          </w:tcPr>
          <w:p>
            <w:pPr>
              <w:spacing w:after="0"/>
              <w:jc w:val="left"/>
            </w:pPr>
            <w:r>
              <w:rPr>
                <w:sz w:val="16"/>
              </w:rPr>
              <w:t>Thunderstorm Wind</w:t>
            </w:r>
          </w:p>
        </w:tc>
        <w:tc>
          <w:tcPr>
            <w:tcW w:type="dxa" w:w="1821"/>
          </w:tcPr>
          <w:p>
            <w:pPr>
              <w:spacing w:after="0"/>
              <w:jc w:val="left"/>
            </w:pPr>
            <w:r>
              <w:rPr>
                <w:sz w:val="16"/>
              </w:rPr>
              <w:t>wind speed (kt and mph)</w:t>
            </w:r>
          </w:p>
        </w:tc>
        <w:tc>
          <w:tcPr>
            <w:tcW w:type="dxa" w:w="1675"/>
          </w:tcPr>
          <w:p>
            <w:pPr>
              <w:spacing w:after="0"/>
              <w:jc w:val="right"/>
            </w:pPr>
            <w:r>
              <w:rPr>
                <w:sz w:val="16"/>
              </w:rPr>
              <w:t>240 records, 1956 to 2026</w:t>
            </w:r>
          </w:p>
        </w:tc>
        <w:tc>
          <w:tcPr>
            <w:tcW w:type="dxa" w:w="1814"/>
          </w:tcPr>
          <w:p>
            <w:pPr>
              <w:spacing w:after="0"/>
              <w:jc w:val="left"/>
            </w:pPr>
            <w:r>
              <w:rPr>
                <w:sz w:val="16"/>
              </w:rPr>
              <w:t>45 kt (52 mph) to 65 kt (75 mph) (median 50 kt (58 mph)); 187 with a recorded value</w:t>
            </w:r>
          </w:p>
        </w:tc>
        <w:tc>
          <w:tcPr>
            <w:tcW w:type="dxa" w:w="1785"/>
          </w:tcPr>
          <w:p>
            <w:pPr>
              <w:spacing w:after="0"/>
              <w:jc w:val="left"/>
            </w:pPr>
            <w:r>
              <w:rPr>
                <w:sz w:val="16"/>
              </w:rPr>
              <w:t>65 kt (75 mph) estimated gust, Thunderstorm Wind, 2023-01-12; same speed and measurement basis also recorded on 2011-03-09</w:t>
            </w:r>
          </w:p>
        </w:tc>
        <w:tc>
          <w:tcPr>
            <w:tcW w:type="dxa" w:w="2151"/>
          </w:tcPr>
          <w:p>
            <w:pPr>
              <w:spacing w:after="0"/>
              <w:jc w:val="left"/>
            </w:pPr>
            <w:r>
              <w:rPr>
                <w:sz w:val="16"/>
              </w:rPr>
              <w:t>Thunderstorm Wind, 2005-07-06, $150,000 property; crops not reported (2005 dollars)</w:t>
            </w:r>
          </w:p>
        </w:tc>
        <w:tc>
          <w:tcPr>
            <w:tcW w:type="dxa" w:w="1542"/>
          </w:tcPr>
          <w:p>
            <w:pPr>
              <w:spacing w:after="0"/>
              <w:jc w:val="left"/>
            </w:pPr>
            <w:r>
              <w:rPr>
                <w:sz w:val="16"/>
              </w:rPr>
              <w:t>Event records naming jurisdictions in the plan: Abbeville city (50 records), Headland city (23 records), Newville town (13 records), Haleburg town (12 records).</w:t>
            </w:r>
          </w:p>
        </w:tc>
        <w:tc>
          <w:tcPr>
            <w:tcW w:type="dxa" w:w="1541"/>
          </w:tcPr>
          <w:p>
            <w:pPr>
              <w:spacing w:after="0"/>
              <w:jc w:val="left"/>
            </w:pPr>
          </w:p>
        </w:tc>
      </w:tr>
      <w:tr>
        <w:trPr>
          <w:cantSplit/>
        </w:trPr>
        <w:tc>
          <w:tcPr>
            <w:tcW w:type="dxa" w:w="1785"/>
          </w:tcPr>
          <w:p>
            <w:pPr>
              <w:spacing w:after="0"/>
              <w:jc w:val="left"/>
            </w:pPr>
            <w:r>
              <w:rPr>
                <w:sz w:val="16"/>
              </w:rPr>
              <w:t>Tornado</w:t>
            </w:r>
          </w:p>
        </w:tc>
        <w:tc>
          <w:tcPr>
            <w:tcW w:type="dxa" w:w="1821"/>
          </w:tcPr>
          <w:p>
            <w:pPr>
              <w:spacing w:after="0"/>
              <w:jc w:val="left"/>
            </w:pPr>
            <w:r>
              <w:rPr>
                <w:sz w:val="16"/>
              </w:rPr>
              <w:t>Enhanced Fujita (Fujita before Feb 2007)</w:t>
            </w:r>
          </w:p>
        </w:tc>
        <w:tc>
          <w:tcPr>
            <w:tcW w:type="dxa" w:w="1675"/>
          </w:tcPr>
          <w:p>
            <w:pPr>
              <w:spacing w:after="0"/>
              <w:jc w:val="right"/>
            </w:pPr>
            <w:r>
              <w:rPr>
                <w:sz w:val="16"/>
              </w:rPr>
              <w:t>41 records, 1953 to 2026</w:t>
            </w:r>
          </w:p>
        </w:tc>
        <w:tc>
          <w:tcPr>
            <w:tcW w:type="dxa" w:w="1814"/>
          </w:tcPr>
          <w:p>
            <w:pPr>
              <w:spacing w:after="0"/>
              <w:jc w:val="left"/>
            </w:pPr>
            <w:r>
              <w:rPr>
                <w:sz w:val="16"/>
              </w:rPr>
              <w:t>F/EF0 to F/EF3 (median F/EF1); 41 with a recorded value</w:t>
            </w:r>
          </w:p>
        </w:tc>
        <w:tc>
          <w:tcPr>
            <w:tcW w:type="dxa" w:w="1785"/>
          </w:tcPr>
          <w:p>
            <w:pPr>
              <w:spacing w:after="0"/>
              <w:jc w:val="left"/>
            </w:pPr>
            <w:r>
              <w:rPr>
                <w:sz w:val="16"/>
              </w:rPr>
              <w:t>F3 tornado, 1973-12-29, 15 mi path length (whole path, pre-1996), 70 yd wide, $2,500,000 property; crops not recorded (1973 dollars), 2 direct injuries</w:t>
            </w:r>
          </w:p>
        </w:tc>
        <w:tc>
          <w:tcPr>
            <w:tcW w:type="dxa" w:w="2151"/>
          </w:tcPr>
          <w:p>
            <w:pPr>
              <w:spacing w:after="0"/>
              <w:jc w:val="left"/>
            </w:pPr>
            <w:r>
              <w:rPr>
                <w:sz w:val="16"/>
              </w:rPr>
              <w:t>Tornado, 2007-03-01, $11,000,000 property; $0 crops (2007 dollars)</w:t>
            </w:r>
          </w:p>
        </w:tc>
        <w:tc>
          <w:tcPr>
            <w:tcW w:type="dxa" w:w="1542"/>
          </w:tcPr>
          <w:p>
            <w:pPr>
              <w:spacing w:after="0"/>
              <w:jc w:val="left"/>
            </w:pPr>
            <w:r>
              <w:rPr>
                <w:sz w:val="16"/>
              </w:rPr>
              <w:t>Event records naming jurisdictions in the plan: Abbeville city (5 records), Headland city (4 records), Newville town (4 records), Haleburg town (3 records).</w:t>
            </w:r>
          </w:p>
        </w:tc>
        <w:tc>
          <w:tcPr>
            <w:tcW w:type="dxa" w:w="15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5"/>
          </w:tcPr>
          <w:p>
            <w:pPr>
              <w:spacing w:after="0"/>
              <w:jc w:val="left"/>
            </w:pPr>
            <w:r>
              <w:rPr>
                <w:sz w:val="16"/>
              </w:rPr>
              <w:t>Wildfire</w:t>
            </w:r>
          </w:p>
        </w:tc>
        <w:tc>
          <w:tcPr>
            <w:tcW w:type="dxa" w:w="1821"/>
          </w:tcPr>
          <w:p>
            <w:pPr>
              <w:spacing w:after="0"/>
              <w:jc w:val="left"/>
            </w:pPr>
            <w:r>
              <w:rPr>
                <w:sz w:val="16"/>
              </w:rPr>
              <w:t>acres burned (local data)</w:t>
            </w:r>
          </w:p>
        </w:tc>
        <w:tc>
          <w:tcPr>
            <w:tcW w:type="dxa" w:w="1675"/>
          </w:tcPr>
          <w:p>
            <w:pPr>
              <w:spacing w:after="0"/>
              <w:jc w:val="right"/>
            </w:pPr>
            <w:r>
              <w:rPr>
                <w:sz w:val="16"/>
              </w:rPr>
              <w:t>0</w:t>
            </w:r>
          </w:p>
        </w:tc>
        <w:tc>
          <w:tcPr>
            <w:tcW w:type="dxa" w:w="1814"/>
          </w:tcPr>
          <w:p>
            <w:pPr>
              <w:spacing w:after="0"/>
              <w:jc w:val="left"/>
            </w:pPr>
          </w:p>
        </w:tc>
        <w:tc>
          <w:tcPr>
            <w:tcW w:type="dxa" w:w="1785"/>
          </w:tcPr>
          <w:p>
            <w:pPr>
              <w:spacing w:after="0"/>
              <w:jc w:val="left"/>
            </w:pPr>
          </w:p>
        </w:tc>
        <w:tc>
          <w:tcPr>
            <w:tcW w:type="dxa" w:w="2151"/>
          </w:tcPr>
          <w:p>
            <w:pPr>
              <w:spacing w:after="0"/>
              <w:jc w:val="left"/>
            </w:pPr>
          </w:p>
        </w:tc>
        <w:tc>
          <w:tcPr>
            <w:tcW w:type="dxa" w:w="1542"/>
          </w:tcPr>
          <w:p>
            <w:pPr>
              <w:spacing w:after="0"/>
              <w:jc w:val="left"/>
            </w:pPr>
          </w:p>
        </w:tc>
        <w:tc>
          <w:tcPr>
            <w:tcW w:type="dxa" w:w="1541"/>
          </w:tcPr>
          <w:p>
            <w:pPr>
              <w:spacing w:after="0"/>
              <w:jc w:val="left"/>
            </w:pPr>
          </w:p>
        </w:tc>
      </w:tr>
      <w:tr>
        <w:trPr>
          <w:cantSplit/>
        </w:trPr>
        <w:tc>
          <w:tcPr>
            <w:tcW w:type="dxa" w:w="1785"/>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 data)</w:t>
            </w:r>
          </w:p>
        </w:tc>
        <w:tc>
          <w:tcPr>
            <w:tcW w:type="dxa" w:w="1675"/>
          </w:tcPr>
          <w:p>
            <w:pPr>
              <w:spacing w:after="0"/>
              <w:jc w:val="right"/>
            </w:pPr>
            <w:r>
              <w:rPr>
                <w:sz w:val="16"/>
              </w:rPr>
              <w:t>5 records, 2010 to 2026 (5 zone-level)</w:t>
            </w:r>
          </w:p>
        </w:tc>
        <w:tc>
          <w:tcPr>
            <w:tcW w:type="dxa" w:w="1814"/>
          </w:tcPr>
          <w:p>
            <w:pPr>
              <w:spacing w:after="0"/>
              <w:jc w:val="left"/>
            </w:pPr>
          </w:p>
        </w:tc>
        <w:tc>
          <w:tcPr>
            <w:tcW w:type="dxa" w:w="1785"/>
          </w:tcPr>
          <w:p>
            <w:pPr>
              <w:spacing w:after="0"/>
              <w:jc w:val="left"/>
            </w:pPr>
            <w:r>
              <w:rPr>
                <w:sz w:val="16"/>
              </w:rPr>
              <w:t>Winter Storm, 2014-01-28, $200,000 property; $0 crops (2014 dollars); NWS zone ALZ067</w:t>
            </w:r>
          </w:p>
        </w:tc>
        <w:tc>
          <w:tcPr>
            <w:tcW w:type="dxa" w:w="2151"/>
          </w:tcPr>
          <w:p>
            <w:pPr>
              <w:spacing w:after="0"/>
              <w:jc w:val="left"/>
            </w:pPr>
          </w:p>
        </w:tc>
        <w:tc>
          <w:tcPr>
            <w:tcW w:type="dxa" w:w="1542"/>
          </w:tcPr>
          <w:p>
            <w:pPr>
              <w:spacing w:after="0"/>
              <w:jc w:val="left"/>
            </w:pPr>
            <w:r>
              <w:rPr>
                <w:sz w:val="16"/>
              </w:rPr>
              <w:t>Countywide (zone-level records).</w:t>
            </w:r>
          </w:p>
        </w:tc>
        <w:tc>
          <w:tcPr>
            <w:tcW w:type="dxa" w:w="15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943"/>
        <w:gridCol w:w="2109"/>
        <w:gridCol w:w="2466"/>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943"/>
            <w:shd w:val="clear" w:color="auto" w:fill="E8E8E8"/>
          </w:tcPr>
          <w:p>
            <w:pPr>
              <w:spacing w:after="0"/>
              <w:jc w:val="left"/>
            </w:pPr>
            <w:r>
              <w:rPr>
                <w:b/>
                <w:sz w:val="16"/>
              </w:rPr>
              <w:t>Title</w:t>
            </w:r>
          </w:p>
        </w:tc>
        <w:tc>
          <w:tcPr>
            <w:tcW w:type="dxa" w:w="2109"/>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20"/>
          </w:tcPr>
          <w:p>
            <w:pPr>
              <w:spacing w:after="0"/>
              <w:jc w:val="left"/>
            </w:pPr>
            <w:r>
              <w:rPr>
                <w:sz w:val="16"/>
              </w:rPr>
              <w:t>Emergency</w:t>
            </w:r>
          </w:p>
        </w:tc>
        <w:tc>
          <w:tcPr>
            <w:tcW w:type="dxa" w:w="2943"/>
          </w:tcPr>
          <w:p>
            <w:pPr>
              <w:spacing w:after="0"/>
              <w:jc w:val="left"/>
            </w:pPr>
            <w:r>
              <w:rPr>
                <w:sz w:val="16"/>
              </w:rPr>
              <w:t>Hurricane Helene</w:t>
            </w:r>
          </w:p>
        </w:tc>
        <w:tc>
          <w:tcPr>
            <w:tcW w:type="dxa" w:w="2109"/>
          </w:tcPr>
          <w:p>
            <w:pPr>
              <w:spacing w:after="0"/>
              <w:jc w:val="left"/>
            </w:pPr>
            <w:r>
              <w:rPr>
                <w:sz w:val="16"/>
              </w:rPr>
              <w:t>Hurricane (primary); also designated: Tornado</w:t>
            </w:r>
          </w:p>
        </w:tc>
        <w:tc>
          <w:tcPr>
            <w:tcW w:type="dxa" w:w="2466"/>
          </w:tcPr>
          <w:p>
            <w:pPr>
              <w:spacing w:after="0"/>
              <w:jc w:val="right"/>
            </w:pPr>
            <w:r>
              <w:rPr>
                <w:sz w:val="16"/>
              </w:rPr>
              <w:t>no Public Assistance recorded</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20"/>
          </w:tcPr>
          <w:p>
            <w:pPr>
              <w:spacing w:after="0"/>
              <w:jc w:val="left"/>
            </w:pPr>
            <w:r>
              <w:rPr>
                <w:sz w:val="16"/>
              </w:rPr>
              <w:t>Emergency</w:t>
            </w:r>
          </w:p>
        </w:tc>
        <w:tc>
          <w:tcPr>
            <w:tcW w:type="dxa" w:w="2943"/>
          </w:tcPr>
          <w:p>
            <w:pPr>
              <w:spacing w:after="0"/>
              <w:jc w:val="left"/>
            </w:pPr>
            <w:r>
              <w:rPr>
                <w:sz w:val="16"/>
              </w:rPr>
              <w:t>Hurricane Sally</w:t>
            </w:r>
          </w:p>
        </w:tc>
        <w:tc>
          <w:tcPr>
            <w:tcW w:type="dxa" w:w="2109"/>
          </w:tcPr>
          <w:p>
            <w:pPr>
              <w:spacing w:after="0"/>
              <w:jc w:val="left"/>
            </w:pPr>
            <w:r>
              <w:rPr>
                <w:sz w:val="16"/>
              </w:rPr>
              <w:t>Hurricane</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2020-04-19</w:t>
            </w:r>
          </w:p>
        </w:tc>
        <w:tc>
          <w:tcPr>
            <w:tcW w:type="dxa" w:w="1037"/>
          </w:tcPr>
          <w:p>
            <w:pPr>
              <w:spacing w:after="0"/>
              <w:jc w:val="left"/>
            </w:pPr>
            <w:r>
              <w:rPr>
                <w:sz w:val="16"/>
              </w:rPr>
              <w:t>DR-4554-AL</w:t>
            </w:r>
          </w:p>
        </w:tc>
        <w:tc>
          <w:tcPr>
            <w:tcW w:type="dxa" w:w="1320"/>
          </w:tcPr>
          <w:p>
            <w:pPr>
              <w:spacing w:after="0"/>
              <w:jc w:val="left"/>
            </w:pPr>
            <w:r>
              <w:rPr>
                <w:sz w:val="16"/>
              </w:rPr>
              <w:t>Major disaster</w:t>
            </w:r>
          </w:p>
        </w:tc>
        <w:tc>
          <w:tcPr>
            <w:tcW w:type="dxa" w:w="2943"/>
          </w:tcPr>
          <w:p>
            <w:pPr>
              <w:spacing w:after="0"/>
              <w:jc w:val="left"/>
            </w:pPr>
            <w:r>
              <w:rPr>
                <w:sz w:val="16"/>
              </w:rPr>
              <w:t>Severe Storms, Straight-Line Winds, and Tornadoes</w:t>
            </w:r>
          </w:p>
        </w:tc>
        <w:tc>
          <w:tcPr>
            <w:tcW w:type="dxa" w:w="2109"/>
          </w:tcPr>
          <w:p>
            <w:pPr>
              <w:spacing w:after="0"/>
              <w:jc w:val="left"/>
            </w:pPr>
            <w:r>
              <w:rPr>
                <w:sz w:val="16"/>
              </w:rPr>
              <w:t>Strong Wind; Tornado</w:t>
            </w:r>
          </w:p>
        </w:tc>
        <w:tc>
          <w:tcPr>
            <w:tcW w:type="dxa" w:w="2466"/>
          </w:tcPr>
          <w:p>
            <w:pPr>
              <w:spacing w:after="0"/>
              <w:jc w:val="right"/>
            </w:pPr>
            <w:r>
              <w:rPr>
                <w:sz w:val="16"/>
              </w:rPr>
              <w:t>$227,347.52</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20"/>
          </w:tcPr>
          <w:p>
            <w:pPr>
              <w:spacing w:after="0"/>
              <w:jc w:val="left"/>
            </w:pPr>
            <w:r>
              <w:rPr>
                <w:sz w:val="16"/>
              </w:rPr>
              <w:t>Major disaster</w:t>
            </w:r>
          </w:p>
        </w:tc>
        <w:tc>
          <w:tcPr>
            <w:tcW w:type="dxa" w:w="2943"/>
          </w:tcPr>
          <w:p>
            <w:pPr>
              <w:spacing w:after="0"/>
              <w:jc w:val="left"/>
            </w:pPr>
            <w:r>
              <w:rPr>
                <w:sz w:val="16"/>
              </w:rPr>
              <w:t>COVID-19 Pandemic</w:t>
            </w:r>
          </w:p>
        </w:tc>
        <w:tc>
          <w:tcPr>
            <w:tcW w:type="dxa" w:w="2109"/>
          </w:tcPr>
          <w:p>
            <w:pPr>
              <w:spacing w:after="0"/>
              <w:jc w:val="left"/>
            </w:pPr>
            <w:r>
              <w:rPr>
                <w:sz w:val="16"/>
              </w:rPr>
              <w:t>Non-natural, not counted</w:t>
            </w:r>
          </w:p>
        </w:tc>
        <w:tc>
          <w:tcPr>
            <w:tcW w:type="dxa" w:w="2466"/>
          </w:tcPr>
          <w:p>
            <w:pPr>
              <w:spacing w:after="0"/>
              <w:jc w:val="right"/>
            </w:pPr>
            <w:r>
              <w:rPr>
                <w:sz w:val="16"/>
              </w:rPr>
              <w:t>$101,415.22</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20"/>
          </w:tcPr>
          <w:p>
            <w:pPr>
              <w:spacing w:after="0"/>
              <w:jc w:val="left"/>
            </w:pPr>
            <w:r>
              <w:rPr>
                <w:sz w:val="16"/>
              </w:rPr>
              <w:t>Emergency</w:t>
            </w:r>
          </w:p>
        </w:tc>
        <w:tc>
          <w:tcPr>
            <w:tcW w:type="dxa" w:w="2943"/>
          </w:tcPr>
          <w:p>
            <w:pPr>
              <w:spacing w:after="0"/>
              <w:jc w:val="left"/>
            </w:pPr>
            <w:r>
              <w:rPr>
                <w:sz w:val="16"/>
              </w:rPr>
              <w:t>COVID-19</w:t>
            </w:r>
          </w:p>
        </w:tc>
        <w:tc>
          <w:tcPr>
            <w:tcW w:type="dxa" w:w="2109"/>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DR-4503</w:t>
            </w:r>
          </w:p>
        </w:tc>
      </w:tr>
      <w:tr>
        <w:trPr>
          <w:cantSplit/>
        </w:trPr>
        <w:tc>
          <w:tcPr>
            <w:tcW w:type="dxa" w:w="1037"/>
          </w:tcPr>
          <w:p>
            <w:pPr>
              <w:spacing w:after="0"/>
              <w:jc w:val="left"/>
            </w:pPr>
            <w:r>
              <w:rPr>
                <w:sz w:val="16"/>
              </w:rPr>
              <w:t>2018-11-05</w:t>
            </w:r>
          </w:p>
        </w:tc>
        <w:tc>
          <w:tcPr>
            <w:tcW w:type="dxa" w:w="1037"/>
          </w:tcPr>
          <w:p>
            <w:pPr>
              <w:spacing w:after="0"/>
              <w:jc w:val="left"/>
            </w:pPr>
            <w:r>
              <w:rPr>
                <w:sz w:val="16"/>
              </w:rPr>
              <w:t>2018-10-10</w:t>
            </w:r>
          </w:p>
        </w:tc>
        <w:tc>
          <w:tcPr>
            <w:tcW w:type="dxa" w:w="1037"/>
          </w:tcPr>
          <w:p>
            <w:pPr>
              <w:spacing w:after="0"/>
              <w:jc w:val="left"/>
            </w:pPr>
            <w:r>
              <w:rPr>
                <w:sz w:val="16"/>
              </w:rPr>
              <w:t>DR-4406-AL</w:t>
            </w:r>
          </w:p>
        </w:tc>
        <w:tc>
          <w:tcPr>
            <w:tcW w:type="dxa" w:w="1320"/>
          </w:tcPr>
          <w:p>
            <w:pPr>
              <w:spacing w:after="0"/>
              <w:jc w:val="left"/>
            </w:pPr>
            <w:r>
              <w:rPr>
                <w:sz w:val="16"/>
              </w:rPr>
              <w:t>Major disaster</w:t>
            </w:r>
          </w:p>
        </w:tc>
        <w:tc>
          <w:tcPr>
            <w:tcW w:type="dxa" w:w="2943"/>
          </w:tcPr>
          <w:p>
            <w:pPr>
              <w:spacing w:after="0"/>
              <w:jc w:val="left"/>
            </w:pPr>
            <w:r>
              <w:rPr>
                <w:sz w:val="16"/>
              </w:rPr>
              <w:t>Hurricane Michael</w:t>
            </w:r>
          </w:p>
        </w:tc>
        <w:tc>
          <w:tcPr>
            <w:tcW w:type="dxa" w:w="2109"/>
          </w:tcPr>
          <w:p>
            <w:pPr>
              <w:spacing w:after="0"/>
              <w:jc w:val="left"/>
            </w:pPr>
            <w:r>
              <w:rPr>
                <w:sz w:val="16"/>
              </w:rPr>
              <w:t>Hurricane</w:t>
            </w:r>
          </w:p>
        </w:tc>
        <w:tc>
          <w:tcPr>
            <w:tcW w:type="dxa" w:w="2466"/>
          </w:tcPr>
          <w:p>
            <w:pPr>
              <w:spacing w:after="0"/>
              <w:jc w:val="right"/>
            </w:pPr>
            <w:r>
              <w:rPr>
                <w:sz w:val="16"/>
              </w:rPr>
              <w:t>$567,734.52</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2018-10-12</w:t>
            </w:r>
          </w:p>
        </w:tc>
        <w:tc>
          <w:tcPr>
            <w:tcW w:type="dxa" w:w="1037"/>
          </w:tcPr>
          <w:p>
            <w:pPr>
              <w:spacing w:after="0"/>
              <w:jc w:val="left"/>
            </w:pPr>
            <w:r>
              <w:rPr>
                <w:sz w:val="16"/>
              </w:rPr>
              <w:t>2018-10-10</w:t>
            </w:r>
          </w:p>
        </w:tc>
        <w:tc>
          <w:tcPr>
            <w:tcW w:type="dxa" w:w="1037"/>
          </w:tcPr>
          <w:p>
            <w:pPr>
              <w:spacing w:after="0"/>
              <w:jc w:val="left"/>
            </w:pPr>
            <w:r>
              <w:rPr>
                <w:sz w:val="16"/>
              </w:rPr>
              <w:t>EM-3407-AL</w:t>
            </w:r>
          </w:p>
        </w:tc>
        <w:tc>
          <w:tcPr>
            <w:tcW w:type="dxa" w:w="1320"/>
          </w:tcPr>
          <w:p>
            <w:pPr>
              <w:spacing w:after="0"/>
              <w:jc w:val="left"/>
            </w:pPr>
            <w:r>
              <w:rPr>
                <w:sz w:val="16"/>
              </w:rPr>
              <w:t>Emergency</w:t>
            </w:r>
          </w:p>
        </w:tc>
        <w:tc>
          <w:tcPr>
            <w:tcW w:type="dxa" w:w="2943"/>
          </w:tcPr>
          <w:p>
            <w:pPr>
              <w:spacing w:after="0"/>
              <w:jc w:val="left"/>
            </w:pPr>
            <w:r>
              <w:rPr>
                <w:sz w:val="16"/>
              </w:rPr>
              <w:t>Hurricane Michael</w:t>
            </w:r>
          </w:p>
        </w:tc>
        <w:tc>
          <w:tcPr>
            <w:tcW w:type="dxa" w:w="2109"/>
          </w:tcPr>
          <w:p>
            <w:pPr>
              <w:spacing w:after="0"/>
              <w:jc w:val="left"/>
            </w:pPr>
            <w:r>
              <w:rPr>
                <w:sz w:val="16"/>
              </w:rPr>
              <w:t>Hurricane</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DR-4406</w:t>
            </w:r>
          </w:p>
        </w:tc>
      </w:tr>
      <w:tr>
        <w:trPr>
          <w:cantSplit/>
        </w:trPr>
        <w:tc>
          <w:tcPr>
            <w:tcW w:type="dxa" w:w="1037"/>
          </w:tcPr>
          <w:p>
            <w:pPr>
              <w:spacing w:after="0"/>
              <w:jc w:val="left"/>
            </w:pPr>
            <w:r>
              <w:rPr>
                <w:sz w:val="16"/>
              </w:rPr>
              <w:t>2017-10-08</w:t>
            </w:r>
          </w:p>
        </w:tc>
        <w:tc>
          <w:tcPr>
            <w:tcW w:type="dxa" w:w="1037"/>
          </w:tcPr>
          <w:p>
            <w:pPr>
              <w:spacing w:after="0"/>
              <w:jc w:val="left"/>
            </w:pPr>
            <w:r>
              <w:rPr>
                <w:sz w:val="16"/>
              </w:rPr>
              <w:t>2017-10-06</w:t>
            </w:r>
          </w:p>
        </w:tc>
        <w:tc>
          <w:tcPr>
            <w:tcW w:type="dxa" w:w="1037"/>
          </w:tcPr>
          <w:p>
            <w:pPr>
              <w:spacing w:after="0"/>
              <w:jc w:val="left"/>
            </w:pPr>
            <w:r>
              <w:rPr>
                <w:sz w:val="16"/>
              </w:rPr>
              <w:t>EM-3394-AL</w:t>
            </w:r>
          </w:p>
        </w:tc>
        <w:tc>
          <w:tcPr>
            <w:tcW w:type="dxa" w:w="1320"/>
          </w:tcPr>
          <w:p>
            <w:pPr>
              <w:spacing w:after="0"/>
              <w:jc w:val="left"/>
            </w:pPr>
            <w:r>
              <w:rPr>
                <w:sz w:val="16"/>
              </w:rPr>
              <w:t>Emergency</w:t>
            </w:r>
          </w:p>
        </w:tc>
        <w:tc>
          <w:tcPr>
            <w:tcW w:type="dxa" w:w="2943"/>
          </w:tcPr>
          <w:p>
            <w:pPr>
              <w:spacing w:after="0"/>
              <w:jc w:val="left"/>
            </w:pPr>
            <w:r>
              <w:rPr>
                <w:sz w:val="16"/>
              </w:rPr>
              <w:t>Hurricane Nate</w:t>
            </w:r>
          </w:p>
        </w:tc>
        <w:tc>
          <w:tcPr>
            <w:tcW w:type="dxa" w:w="2109"/>
          </w:tcPr>
          <w:p>
            <w:pPr>
              <w:spacing w:after="0"/>
              <w:jc w:val="left"/>
            </w:pPr>
            <w:r>
              <w:rPr>
                <w:sz w:val="16"/>
              </w:rPr>
              <w:t>Hurricane</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20"/>
          </w:tcPr>
          <w:p>
            <w:pPr>
              <w:spacing w:after="0"/>
              <w:jc w:val="left"/>
            </w:pPr>
            <w:r>
              <w:rPr>
                <w:sz w:val="16"/>
              </w:rPr>
              <w:t>Emergency</w:t>
            </w:r>
          </w:p>
        </w:tc>
        <w:tc>
          <w:tcPr>
            <w:tcW w:type="dxa" w:w="2943"/>
          </w:tcPr>
          <w:p>
            <w:pPr>
              <w:spacing w:after="0"/>
              <w:jc w:val="left"/>
            </w:pPr>
            <w:r>
              <w:rPr>
                <w:sz w:val="16"/>
              </w:rPr>
              <w:t>Hurricane Irma</w:t>
            </w:r>
          </w:p>
        </w:tc>
        <w:tc>
          <w:tcPr>
            <w:tcW w:type="dxa" w:w="2109"/>
          </w:tcPr>
          <w:p>
            <w:pPr>
              <w:spacing w:after="0"/>
              <w:jc w:val="left"/>
            </w:pPr>
            <w:r>
              <w:rPr>
                <w:sz w:val="16"/>
              </w:rPr>
              <w:t>Hurricane</w:t>
            </w:r>
          </w:p>
        </w:tc>
        <w:tc>
          <w:tcPr>
            <w:tcW w:type="dxa" w:w="2466"/>
          </w:tcPr>
          <w:p>
            <w:pPr>
              <w:spacing w:after="0"/>
              <w:jc w:val="right"/>
            </w:pPr>
            <w:r>
              <w:rPr>
                <w:sz w:val="16"/>
              </w:rPr>
              <w:t>$10,891.96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20"/>
          </w:tcPr>
          <w:p>
            <w:pPr>
              <w:spacing w:after="0"/>
              <w:jc w:val="left"/>
            </w:pPr>
            <w:r>
              <w:rPr>
                <w:sz w:val="16"/>
              </w:rPr>
              <w:t>Major disaster</w:t>
            </w:r>
          </w:p>
        </w:tc>
        <w:tc>
          <w:tcPr>
            <w:tcW w:type="dxa" w:w="2943"/>
          </w:tcPr>
          <w:p>
            <w:pPr>
              <w:spacing w:after="0"/>
              <w:jc w:val="left"/>
            </w:pPr>
            <w:r>
              <w:rPr>
                <w:sz w:val="16"/>
              </w:rPr>
              <w:t>Severe Storms, Tornadoes, Straight-Line Winds, and Flooding</w:t>
            </w:r>
          </w:p>
        </w:tc>
        <w:tc>
          <w:tcPr>
            <w:tcW w:type="dxa" w:w="2109"/>
          </w:tcPr>
          <w:p>
            <w:pPr>
              <w:spacing w:after="0"/>
              <w:jc w:val="left"/>
            </w:pPr>
            <w:r>
              <w:rPr>
                <w:sz w:val="16"/>
              </w:rPr>
              <w:t>Inland Flooding; Strong Wind; Tornado</w:t>
            </w:r>
          </w:p>
        </w:tc>
        <w:tc>
          <w:tcPr>
            <w:tcW w:type="dxa" w:w="2466"/>
          </w:tcPr>
          <w:p>
            <w:pPr>
              <w:spacing w:after="0"/>
              <w:jc w:val="right"/>
            </w:pPr>
            <w:r>
              <w:rPr>
                <w:sz w:val="16"/>
              </w:rPr>
              <w:t>$397,952.28</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20"/>
          </w:tcPr>
          <w:p>
            <w:pPr>
              <w:spacing w:after="0"/>
              <w:jc w:val="left"/>
            </w:pPr>
            <w:r>
              <w:rPr>
                <w:sz w:val="16"/>
              </w:rPr>
              <w:t>Major disaster</w:t>
            </w:r>
          </w:p>
        </w:tc>
        <w:tc>
          <w:tcPr>
            <w:tcW w:type="dxa" w:w="2943"/>
          </w:tcPr>
          <w:p>
            <w:pPr>
              <w:spacing w:after="0"/>
              <w:jc w:val="left"/>
            </w:pPr>
            <w:r>
              <w:rPr>
                <w:sz w:val="16"/>
              </w:rPr>
              <w:t>Severe Storms, Tornadoes, Straight-Line Winds, and Flooding</w:t>
            </w:r>
          </w:p>
        </w:tc>
        <w:tc>
          <w:tcPr>
            <w:tcW w:type="dxa" w:w="2109"/>
          </w:tcPr>
          <w:p>
            <w:pPr>
              <w:spacing w:after="0"/>
              <w:jc w:val="left"/>
            </w:pPr>
            <w:r>
              <w:rPr>
                <w:sz w:val="16"/>
              </w:rPr>
              <w:t>Inland Flooding; Strong Wind;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20"/>
          </w:tcPr>
          <w:p>
            <w:pPr>
              <w:spacing w:after="0"/>
              <w:jc w:val="left"/>
            </w:pPr>
            <w:r>
              <w:rPr>
                <w:sz w:val="16"/>
              </w:rPr>
              <w:t>Emergency</w:t>
            </w:r>
          </w:p>
        </w:tc>
        <w:tc>
          <w:tcPr>
            <w:tcW w:type="dxa" w:w="2943"/>
          </w:tcPr>
          <w:p>
            <w:pPr>
              <w:spacing w:after="0"/>
              <w:jc w:val="left"/>
            </w:pPr>
            <w:r>
              <w:rPr>
                <w:sz w:val="16"/>
              </w:rPr>
              <w:t>Severe Storms, Tornadoes, and Straight-Line Winds</w:t>
            </w:r>
          </w:p>
        </w:tc>
        <w:tc>
          <w:tcPr>
            <w:tcW w:type="dxa" w:w="2109"/>
          </w:tcPr>
          <w:p>
            <w:pPr>
              <w:spacing w:after="0"/>
              <w:jc w:val="left"/>
            </w:pPr>
            <w:r>
              <w:rPr>
                <w:sz w:val="16"/>
              </w:rPr>
              <w:t>Strong Wind;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DR-1971</w:t>
            </w:r>
          </w:p>
        </w:tc>
      </w:tr>
      <w:tr>
        <w:trPr>
          <w:cantSplit/>
        </w:trPr>
        <w:tc>
          <w:tcPr>
            <w:tcW w:type="dxa" w:w="1037"/>
          </w:tcPr>
          <w:p>
            <w:pPr>
              <w:spacing w:after="0"/>
              <w:jc w:val="left"/>
            </w:pPr>
            <w:r>
              <w:rPr>
                <w:sz w:val="16"/>
              </w:rPr>
              <w:t>2009-12-31</w:t>
            </w:r>
          </w:p>
        </w:tc>
        <w:tc>
          <w:tcPr>
            <w:tcW w:type="dxa" w:w="1037"/>
          </w:tcPr>
          <w:p>
            <w:pPr>
              <w:spacing w:after="0"/>
              <w:jc w:val="left"/>
            </w:pPr>
            <w:r>
              <w:rPr>
                <w:sz w:val="16"/>
              </w:rPr>
              <w:t>2009-12-12</w:t>
            </w:r>
          </w:p>
        </w:tc>
        <w:tc>
          <w:tcPr>
            <w:tcW w:type="dxa" w:w="1037"/>
          </w:tcPr>
          <w:p>
            <w:pPr>
              <w:spacing w:after="0"/>
              <w:jc w:val="left"/>
            </w:pPr>
            <w:r>
              <w:rPr>
                <w:sz w:val="16"/>
              </w:rPr>
              <w:t>DR-1870-AL</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$221,680.65</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2009-04-28</w:t>
            </w:r>
          </w:p>
        </w:tc>
        <w:tc>
          <w:tcPr>
            <w:tcW w:type="dxa" w:w="1037"/>
          </w:tcPr>
          <w:p>
            <w:pPr>
              <w:spacing w:after="0"/>
              <w:jc w:val="left"/>
            </w:pPr>
            <w:r>
              <w:rPr>
                <w:sz w:val="16"/>
              </w:rPr>
              <w:t>2009-03-25</w:t>
            </w:r>
          </w:p>
        </w:tc>
        <w:tc>
          <w:tcPr>
            <w:tcW w:type="dxa" w:w="1037"/>
          </w:tcPr>
          <w:p>
            <w:pPr>
              <w:spacing w:after="0"/>
              <w:jc w:val="left"/>
            </w:pPr>
            <w:r>
              <w:rPr>
                <w:sz w:val="16"/>
              </w:rPr>
              <w:t>DR-1835-AL</w:t>
            </w:r>
          </w:p>
        </w:tc>
        <w:tc>
          <w:tcPr>
            <w:tcW w:type="dxa" w:w="1320"/>
          </w:tcPr>
          <w:p>
            <w:pPr>
              <w:spacing w:after="0"/>
              <w:jc w:val="left"/>
            </w:pPr>
            <w:r>
              <w:rPr>
                <w:sz w:val="16"/>
              </w:rPr>
              <w:t>Major disaster</w:t>
            </w:r>
          </w:p>
        </w:tc>
        <w:tc>
          <w:tcPr>
            <w:tcW w:type="dxa" w:w="2943"/>
          </w:tcPr>
          <w:p>
            <w:pPr>
              <w:spacing w:after="0"/>
              <w:jc w:val="left"/>
            </w:pPr>
            <w:r>
              <w:rPr>
                <w:sz w:val="16"/>
              </w:rPr>
              <w:t>Severe Storms, Flooding, Tornadoes &amp; Straight-Line</w:t>
            </w:r>
          </w:p>
        </w:tc>
        <w:tc>
          <w:tcPr>
            <w:tcW w:type="dxa" w:w="2109"/>
          </w:tcPr>
          <w:p>
            <w:pPr>
              <w:spacing w:after="0"/>
              <w:jc w:val="left"/>
            </w:pPr>
            <w:r>
              <w:rPr>
                <w:sz w:val="16"/>
              </w:rPr>
              <w:t>Inland Flooding; Tornado</w:t>
            </w:r>
          </w:p>
        </w:tc>
        <w:tc>
          <w:tcPr>
            <w:tcW w:type="dxa" w:w="2466"/>
          </w:tcPr>
          <w:p>
            <w:pPr>
              <w:spacing w:after="0"/>
              <w:jc w:val="right"/>
            </w:pPr>
            <w:r>
              <w:rPr>
                <w:sz w:val="16"/>
              </w:rPr>
              <w:t>$511,293.87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20"/>
          </w:tcPr>
          <w:p>
            <w:pPr>
              <w:spacing w:after="0"/>
              <w:jc w:val="left"/>
            </w:pPr>
            <w:r>
              <w:rPr>
                <w:sz w:val="16"/>
              </w:rPr>
              <w:t>Emergency</w:t>
            </w:r>
          </w:p>
        </w:tc>
        <w:tc>
          <w:tcPr>
            <w:tcW w:type="dxa" w:w="2943"/>
          </w:tcPr>
          <w:p>
            <w:pPr>
              <w:spacing w:after="0"/>
              <w:jc w:val="left"/>
            </w:pPr>
            <w:r>
              <w:rPr>
                <w:sz w:val="16"/>
              </w:rPr>
              <w:t>Hurricane Gustav</w:t>
            </w:r>
          </w:p>
        </w:tc>
        <w:tc>
          <w:tcPr>
            <w:tcW w:type="dxa" w:w="2109"/>
          </w:tcPr>
          <w:p>
            <w:pPr>
              <w:spacing w:after="0"/>
              <w:jc w:val="left"/>
            </w:pPr>
            <w:r>
              <w:rPr>
                <w:sz w:val="16"/>
              </w:rPr>
              <w:t>Hurricane</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DR-1687-AL</w:t>
            </w:r>
          </w:p>
        </w:tc>
        <w:tc>
          <w:tcPr>
            <w:tcW w:type="dxa" w:w="1320"/>
          </w:tcPr>
          <w:p>
            <w:pPr>
              <w:spacing w:after="0"/>
              <w:jc w:val="left"/>
            </w:pPr>
            <w:r>
              <w:rPr>
                <w:sz w:val="16"/>
              </w:rPr>
              <w:t>Major disaster</w:t>
            </w:r>
          </w:p>
        </w:tc>
        <w:tc>
          <w:tcPr>
            <w:tcW w:type="dxa" w:w="2943"/>
          </w:tcPr>
          <w:p>
            <w:pPr>
              <w:spacing w:after="0"/>
              <w:jc w:val="left"/>
            </w:pPr>
            <w:r>
              <w:rPr>
                <w:sz w:val="16"/>
              </w:rPr>
              <w:t>Severe Storms and Tornadoes</w:t>
            </w:r>
          </w:p>
        </w:tc>
        <w:tc>
          <w:tcPr>
            <w:tcW w:type="dxa" w:w="2109"/>
          </w:tcPr>
          <w:p>
            <w:pPr>
              <w:spacing w:after="0"/>
              <w:jc w:val="left"/>
            </w:pPr>
            <w:r>
              <w:rPr>
                <w:sz w:val="16"/>
              </w:rPr>
              <w:t>Tornado</w:t>
            </w:r>
          </w:p>
        </w:tc>
        <w:tc>
          <w:tcPr>
            <w:tcW w:type="dxa" w:w="2466"/>
          </w:tcPr>
          <w:p>
            <w:pPr>
              <w:spacing w:after="0"/>
              <w:jc w:val="right"/>
            </w:pPr>
            <w:r>
              <w:rPr>
                <w:sz w:val="16"/>
              </w:rPr>
              <w:t>$116,349.18</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20"/>
          </w:tcPr>
          <w:p>
            <w:pPr>
              <w:spacing w:after="0"/>
              <w:jc w:val="left"/>
            </w:pPr>
            <w:r>
              <w:rPr>
                <w:sz w:val="16"/>
              </w:rPr>
              <w:t>Emergency</w:t>
            </w:r>
          </w:p>
        </w:tc>
        <w:tc>
          <w:tcPr>
            <w:tcW w:type="dxa" w:w="2943"/>
          </w:tcPr>
          <w:p>
            <w:pPr>
              <w:spacing w:after="0"/>
              <w:jc w:val="left"/>
            </w:pPr>
            <w:r>
              <w:rPr>
                <w:sz w:val="16"/>
              </w:rPr>
              <w:t>Hurricane Katrina Evacuation</w:t>
            </w:r>
          </w:p>
        </w:tc>
        <w:tc>
          <w:tcPr>
            <w:tcW w:type="dxa" w:w="2109"/>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20"/>
          </w:tcPr>
          <w:p>
            <w:pPr>
              <w:spacing w:after="0"/>
              <w:jc w:val="left"/>
            </w:pPr>
            <w:r>
              <w:rPr>
                <w:sz w:val="16"/>
              </w:rPr>
              <w:t>Major disaster</w:t>
            </w:r>
          </w:p>
        </w:tc>
        <w:tc>
          <w:tcPr>
            <w:tcW w:type="dxa" w:w="2943"/>
          </w:tcPr>
          <w:p>
            <w:pPr>
              <w:spacing w:after="0"/>
              <w:jc w:val="left"/>
            </w:pPr>
            <w:r>
              <w:rPr>
                <w:sz w:val="16"/>
              </w:rPr>
              <w:t>Hurricane Dennis</w:t>
            </w:r>
          </w:p>
        </w:tc>
        <w:tc>
          <w:tcPr>
            <w:tcW w:type="dxa" w:w="2109"/>
          </w:tcPr>
          <w:p>
            <w:pPr>
              <w:spacing w:after="0"/>
              <w:jc w:val="left"/>
            </w:pPr>
            <w:r>
              <w:rPr>
                <w:sz w:val="16"/>
              </w:rPr>
              <w:t>Hurricane</w:t>
            </w:r>
          </w:p>
        </w:tc>
        <w:tc>
          <w:tcPr>
            <w:tcW w:type="dxa" w:w="2466"/>
          </w:tcPr>
          <w:p>
            <w:pPr>
              <w:spacing w:after="0"/>
              <w:jc w:val="right"/>
            </w:pPr>
            <w:r>
              <w:rPr>
                <w:sz w:val="16"/>
              </w:rPr>
              <w:t>$31,950.88</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20"/>
          </w:tcPr>
          <w:p>
            <w:pPr>
              <w:spacing w:after="0"/>
              <w:jc w:val="left"/>
            </w:pPr>
            <w:r>
              <w:rPr>
                <w:sz w:val="16"/>
              </w:rPr>
              <w:t>Major disaster</w:t>
            </w:r>
          </w:p>
        </w:tc>
        <w:tc>
          <w:tcPr>
            <w:tcW w:type="dxa" w:w="2943"/>
          </w:tcPr>
          <w:p>
            <w:pPr>
              <w:spacing w:after="0"/>
              <w:jc w:val="left"/>
            </w:pPr>
            <w:r>
              <w:rPr>
                <w:sz w:val="16"/>
              </w:rPr>
              <w:t>Hurricane Ivan</w:t>
            </w:r>
          </w:p>
        </w:tc>
        <w:tc>
          <w:tcPr>
            <w:tcW w:type="dxa" w:w="2109"/>
          </w:tcPr>
          <w:p>
            <w:pPr>
              <w:spacing w:after="0"/>
              <w:jc w:val="left"/>
            </w:pPr>
            <w:r>
              <w:rPr>
                <w:sz w:val="16"/>
              </w:rPr>
              <w:t>Hurricane</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20"/>
          </w:tcPr>
          <w:p>
            <w:pPr>
              <w:spacing w:after="0"/>
              <w:jc w:val="left"/>
            </w:pPr>
            <w:r>
              <w:rPr>
                <w:sz w:val="16"/>
              </w:rPr>
              <w:t>Major disaster</w:t>
            </w:r>
          </w:p>
        </w:tc>
        <w:tc>
          <w:tcPr>
            <w:tcW w:type="dxa" w:w="2943"/>
          </w:tcPr>
          <w:p>
            <w:pPr>
              <w:spacing w:after="0"/>
              <w:jc w:val="left"/>
            </w:pPr>
            <w:r>
              <w:rPr>
                <w:sz w:val="16"/>
              </w:rPr>
              <w:t>Severe Storms and Tornadoes</w:t>
            </w:r>
          </w:p>
        </w:tc>
        <w:tc>
          <w:tcPr>
            <w:tcW w:type="dxa" w:w="2109"/>
          </w:tcPr>
          <w:p>
            <w:pPr>
              <w:spacing w:after="0"/>
              <w:jc w:val="left"/>
            </w:pPr>
            <w:r>
              <w:rPr>
                <w:sz w:val="16"/>
              </w:rPr>
              <w:t>Tornado</w:t>
            </w:r>
          </w:p>
        </w:tc>
        <w:tc>
          <w:tcPr>
            <w:tcW w:type="dxa" w:w="2466"/>
          </w:tcPr>
          <w:p>
            <w:pPr>
              <w:spacing w:after="0"/>
              <w:jc w:val="right"/>
            </w:pPr>
            <w:r>
              <w:rPr>
                <w:sz w:val="16"/>
              </w:rPr>
              <w:t>$262,802.87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2000-12-18</w:t>
            </w:r>
          </w:p>
        </w:tc>
        <w:tc>
          <w:tcPr>
            <w:tcW w:type="dxa" w:w="1037"/>
          </w:tcPr>
          <w:p>
            <w:pPr>
              <w:spacing w:after="0"/>
              <w:jc w:val="left"/>
            </w:pPr>
            <w:r>
              <w:rPr>
                <w:sz w:val="16"/>
              </w:rPr>
              <w:t>2000-12-16</w:t>
            </w:r>
          </w:p>
        </w:tc>
        <w:tc>
          <w:tcPr>
            <w:tcW w:type="dxa" w:w="1037"/>
          </w:tcPr>
          <w:p>
            <w:pPr>
              <w:spacing w:after="0"/>
              <w:jc w:val="left"/>
            </w:pPr>
            <w:r>
              <w:rPr>
                <w:sz w:val="16"/>
              </w:rPr>
              <w:t>DR-1352-AL</w:t>
            </w:r>
          </w:p>
        </w:tc>
        <w:tc>
          <w:tcPr>
            <w:tcW w:type="dxa" w:w="1320"/>
          </w:tcPr>
          <w:p>
            <w:pPr>
              <w:spacing w:after="0"/>
              <w:jc w:val="left"/>
            </w:pPr>
            <w:r>
              <w:rPr>
                <w:sz w:val="16"/>
              </w:rPr>
              <w:t>Major disaster</w:t>
            </w:r>
          </w:p>
        </w:tc>
        <w:tc>
          <w:tcPr>
            <w:tcW w:type="dxa" w:w="2943"/>
          </w:tcPr>
          <w:p>
            <w:pPr>
              <w:spacing w:after="0"/>
              <w:jc w:val="left"/>
            </w:pPr>
            <w:r>
              <w:rPr>
                <w:sz w:val="16"/>
              </w:rPr>
              <w:t>Severe Storms and Tornadoes</w:t>
            </w:r>
          </w:p>
        </w:tc>
        <w:tc>
          <w:tcPr>
            <w:tcW w:type="dxa" w:w="2109"/>
          </w:tcPr>
          <w:p>
            <w:pPr>
              <w:spacing w:after="0"/>
              <w:jc w:val="left"/>
            </w:pPr>
            <w:r>
              <w:rPr>
                <w:sz w:val="16"/>
              </w:rPr>
              <w:t>Tornado</w:t>
            </w:r>
          </w:p>
        </w:tc>
        <w:tc>
          <w:tcPr>
            <w:tcW w:type="dxa" w:w="2466"/>
          </w:tcPr>
          <w:p>
            <w:pPr>
              <w:spacing w:after="0"/>
              <w:jc w:val="right"/>
            </w:pPr>
            <w:r>
              <w:rPr>
                <w:sz w:val="16"/>
              </w:rPr>
              <w:t>$5,859.16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1998-03-09</w:t>
            </w:r>
          </w:p>
        </w:tc>
        <w:tc>
          <w:tcPr>
            <w:tcW w:type="dxa" w:w="1037"/>
          </w:tcPr>
          <w:p>
            <w:pPr>
              <w:spacing w:after="0"/>
              <w:jc w:val="left"/>
            </w:pPr>
            <w:r>
              <w:rPr>
                <w:sz w:val="16"/>
              </w:rPr>
              <w:t>1998-03-07</w:t>
            </w:r>
          </w:p>
        </w:tc>
        <w:tc>
          <w:tcPr>
            <w:tcW w:type="dxa" w:w="1037"/>
          </w:tcPr>
          <w:p>
            <w:pPr>
              <w:spacing w:after="0"/>
              <w:jc w:val="left"/>
            </w:pPr>
            <w:r>
              <w:rPr>
                <w:sz w:val="16"/>
              </w:rPr>
              <w:t>DR-1208-AL</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20"/>
          </w:tcPr>
          <w:p>
            <w:pPr>
              <w:spacing w:after="0"/>
              <w:jc w:val="left"/>
            </w:pPr>
            <w:r>
              <w:rPr>
                <w:sz w:val="16"/>
              </w:rPr>
              <w:t>Major disaster</w:t>
            </w:r>
          </w:p>
        </w:tc>
        <w:tc>
          <w:tcPr>
            <w:tcW w:type="dxa" w:w="2943"/>
          </w:tcPr>
          <w:p>
            <w:pPr>
              <w:spacing w:after="0"/>
              <w:jc w:val="left"/>
            </w:pPr>
            <w:r>
              <w:rPr>
                <w:sz w:val="16"/>
              </w:rPr>
              <w:t>Hurricane Opal</w:t>
            </w:r>
          </w:p>
        </w:tc>
        <w:tc>
          <w:tcPr>
            <w:tcW w:type="dxa" w:w="2109"/>
          </w:tcPr>
          <w:p>
            <w:pPr>
              <w:spacing w:after="0"/>
              <w:jc w:val="left"/>
            </w:pPr>
            <w:r>
              <w:rPr>
                <w:sz w:val="16"/>
              </w:rPr>
              <w:t>Hurricane</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DR-1034-AL</w:t>
            </w:r>
          </w:p>
        </w:tc>
        <w:tc>
          <w:tcPr>
            <w:tcW w:type="dxa" w:w="1320"/>
          </w:tcPr>
          <w:p>
            <w:pPr>
              <w:spacing w:after="0"/>
              <w:jc w:val="left"/>
            </w:pPr>
            <w:r>
              <w:rPr>
                <w:sz w:val="16"/>
              </w:rPr>
              <w:t>Major disaster</w:t>
            </w:r>
          </w:p>
        </w:tc>
        <w:tc>
          <w:tcPr>
            <w:tcW w:type="dxa" w:w="2943"/>
          </w:tcPr>
          <w:p>
            <w:pPr>
              <w:spacing w:after="0"/>
              <w:jc w:val="left"/>
            </w:pPr>
            <w:r>
              <w:rPr>
                <w:sz w:val="16"/>
              </w:rPr>
              <w:t>Severe Storms and Flooding (Tropical Storm Alberto)</w:t>
            </w:r>
          </w:p>
        </w:tc>
        <w:tc>
          <w:tcPr>
            <w:tcW w:type="dxa" w:w="2109"/>
          </w:tcPr>
          <w:p>
            <w:pPr>
              <w:spacing w:after="0"/>
              <w:jc w:val="left"/>
            </w:pPr>
            <w:r>
              <w:rPr>
                <w:sz w:val="16"/>
              </w:rPr>
              <w:t>Hurricane; 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20"/>
          </w:tcPr>
          <w:p>
            <w:pPr>
              <w:spacing w:after="0"/>
              <w:jc w:val="left"/>
            </w:pPr>
            <w:r>
              <w:rPr>
                <w:sz w:val="16"/>
              </w:rPr>
              <w:t>Emergency</w:t>
            </w:r>
          </w:p>
        </w:tc>
        <w:tc>
          <w:tcPr>
            <w:tcW w:type="dxa" w:w="2943"/>
          </w:tcPr>
          <w:p>
            <w:pPr>
              <w:spacing w:after="0"/>
              <w:jc w:val="left"/>
            </w:pPr>
            <w:r>
              <w:rPr>
                <w:sz w:val="16"/>
              </w:rPr>
              <w:t>Severe Snowfall, Winter Storm</w:t>
            </w:r>
          </w:p>
        </w:tc>
        <w:tc>
          <w:tcPr>
            <w:tcW w:type="dxa" w:w="2109"/>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20"/>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9"/>
          </w:tcPr>
          <w:p>
            <w:pPr>
              <w:spacing w:after="0"/>
              <w:jc w:val="left"/>
            </w:pPr>
            <w:r>
              <w:rPr>
                <w:sz w:val="16"/>
              </w:rPr>
              <w:t>Inland Flooding;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20"/>
          </w:tcPr>
          <w:p>
            <w:pPr>
              <w:spacing w:after="0"/>
              <w:jc w:val="left"/>
            </w:pPr>
            <w:r>
              <w:rPr>
                <w:sz w:val="16"/>
              </w:rPr>
              <w:t>Emergency</w:t>
            </w:r>
          </w:p>
        </w:tc>
        <w:tc>
          <w:tcPr>
            <w:tcW w:type="dxa" w:w="2943"/>
          </w:tcPr>
          <w:p>
            <w:pPr>
              <w:spacing w:after="0"/>
              <w:jc w:val="left"/>
            </w:pPr>
            <w:r>
              <w:rPr>
                <w:sz w:val="16"/>
              </w:rPr>
              <w:t>Drought</w:t>
            </w:r>
          </w:p>
        </w:tc>
        <w:tc>
          <w:tcPr>
            <w:tcW w:type="dxa" w:w="2109"/>
          </w:tcPr>
          <w:p>
            <w:pPr>
              <w:spacing w:after="0"/>
              <w:jc w:val="left"/>
            </w:pPr>
            <w:r>
              <w:rPr>
                <w:sz w:val="16"/>
              </w:rPr>
              <w:t>Drought</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DR-488-AL</w:t>
            </w:r>
          </w:p>
        </w:tc>
        <w:tc>
          <w:tcPr>
            <w:tcW w:type="dxa" w:w="1320"/>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9"/>
          </w:tcPr>
          <w:p>
            <w:pPr>
              <w:spacing w:after="0"/>
              <w:jc w:val="left"/>
            </w:pPr>
            <w:r>
              <w:rPr>
                <w:sz w:val="16"/>
              </w:rPr>
              <w:t>Inland Flooding;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47</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6</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11</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21</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242</w:t>
            </w:r>
          </w:p>
        </w:tc>
        <w:tc>
          <w:tcPr>
            <w:tcW w:type="dxa" w:w="1123"/>
          </w:tcPr>
          <w:p>
            <w:pPr>
              <w:spacing w:after="0"/>
              <w:jc w:val="right"/>
            </w:pPr>
            <w:r>
              <w:rPr>
                <w:sz w:val="16"/>
              </w:rPr>
              <w:t>54</w:t>
            </w:r>
          </w:p>
        </w:tc>
        <w:tc>
          <w:tcPr>
            <w:tcW w:type="dxa" w:w="1964"/>
          </w:tcPr>
          <w:p>
            <w:pPr>
              <w:spacing w:after="0"/>
              <w:jc w:val="right"/>
            </w:pPr>
            <w:r>
              <w:rPr>
                <w:sz w:val="16"/>
              </w:rPr>
              <w:t>7</w:t>
            </w:r>
          </w:p>
        </w:tc>
        <w:tc>
          <w:tcPr>
            <w:tcW w:type="dxa" w:w="777"/>
          </w:tcPr>
          <w:p>
            <w:pPr>
              <w:spacing w:after="0"/>
              <w:jc w:val="right"/>
            </w:pPr>
            <w:r>
              <w:rPr>
                <w:sz w:val="16"/>
              </w:rPr>
              <w:t>54</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41</w:t>
            </w:r>
          </w:p>
        </w:tc>
        <w:tc>
          <w:tcPr>
            <w:tcW w:type="dxa" w:w="1123"/>
          </w:tcPr>
          <w:p>
            <w:pPr>
              <w:spacing w:after="0"/>
              <w:jc w:val="right"/>
            </w:pPr>
            <w:r>
              <w:rPr>
                <w:sz w:val="16"/>
              </w:rPr>
              <w:t>7</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9"/>
        <w:gridCol w:w="2224"/>
        <w:gridCol w:w="2778"/>
        <w:gridCol w:w="922"/>
        <w:gridCol w:w="2175"/>
        <w:gridCol w:w="996"/>
        <w:gridCol w:w="2561"/>
      </w:tblGrid>
      <w:tr>
        <w:trPr>
          <w:cantSplit/>
          <w:tblHeader/>
        </w:trPr>
        <w:tc>
          <w:tcPr>
            <w:tcW w:type="dxa" w:w="1037"/>
            <w:shd w:val="clear" w:color="auto" w:fill="E8E8E8"/>
          </w:tcPr>
          <w:p>
            <w:pPr>
              <w:spacing w:after="0"/>
              <w:jc w:val="left"/>
            </w:pPr>
            <w:r>
              <w:rPr>
                <w:b/>
                <w:sz w:val="16"/>
              </w:rPr>
              <w:t>Date</w:t>
            </w:r>
          </w:p>
        </w:tc>
        <w:tc>
          <w:tcPr>
            <w:tcW w:type="dxa" w:w="1419"/>
            <w:shd w:val="clear" w:color="auto" w:fill="E8E8E8"/>
          </w:tcPr>
          <w:p>
            <w:pPr>
              <w:spacing w:after="0"/>
              <w:jc w:val="left"/>
            </w:pPr>
            <w:r>
              <w:rPr>
                <w:b/>
                <w:sz w:val="16"/>
              </w:rPr>
              <w:t>Event type</w:t>
            </w:r>
          </w:p>
        </w:tc>
        <w:tc>
          <w:tcPr>
            <w:tcW w:type="dxa" w:w="2224"/>
            <w:shd w:val="clear" w:color="auto" w:fill="E8E8E8"/>
          </w:tcPr>
          <w:p>
            <w:pPr>
              <w:spacing w:after="0"/>
              <w:jc w:val="left"/>
            </w:pPr>
            <w:r>
              <w:rPr>
                <w:b/>
                <w:sz w:val="16"/>
              </w:rPr>
              <w:t>Magnitude or extent</w:t>
            </w:r>
          </w:p>
        </w:tc>
        <w:tc>
          <w:tcPr>
            <w:tcW w:type="dxa" w:w="27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5"/>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5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19"/>
          </w:tcPr>
          <w:p>
            <w:pPr>
              <w:spacing w:after="0"/>
              <w:jc w:val="left"/>
            </w:pPr>
            <w:r>
              <w:rPr>
                <w:sz w:val="16"/>
              </w:rPr>
              <w:t>Extreme Cold/Wind Chill</w:t>
            </w:r>
          </w:p>
        </w:tc>
        <w:tc>
          <w:tcPr>
            <w:tcW w:type="dxa" w:w="2224"/>
          </w:tcPr>
          <w:p>
            <w:pPr>
              <w:spacing w:after="0"/>
              <w:jc w:val="left"/>
            </w:pPr>
          </w:p>
        </w:tc>
        <w:tc>
          <w:tcPr>
            <w:tcW w:type="dxa" w:w="2778"/>
          </w:tcPr>
          <w:p>
            <w:pPr>
              <w:spacing w:after="0"/>
              <w:jc w:val="left"/>
            </w:pPr>
            <w:r>
              <w:rPr>
                <w:sz w:val="16"/>
              </w:rPr>
              <w:t>damage not reported</w:t>
            </w:r>
          </w:p>
        </w:tc>
        <w:tc>
          <w:tcPr>
            <w:tcW w:type="dxa" w:w="922"/>
          </w:tcPr>
          <w:p>
            <w:pPr>
              <w:spacing w:after="0"/>
              <w:jc w:val="right"/>
            </w:pPr>
            <w:r>
              <w:rPr>
                <w:sz w:val="16"/>
              </w:rPr>
              <w:t>0, 0</w:t>
            </w:r>
          </w:p>
        </w:tc>
        <w:tc>
          <w:tcPr>
            <w:tcW w:type="dxa" w:w="2175"/>
          </w:tcPr>
          <w:p>
            <w:pPr>
              <w:spacing w:after="0"/>
              <w:jc w:val="left"/>
            </w:pPr>
            <w:r>
              <w:rPr>
                <w:sz w:val="16"/>
              </w:rPr>
              <w:t>NWS zone ALZ067 (HENRY), zone-level</w:t>
            </w:r>
          </w:p>
        </w:tc>
        <w:tc>
          <w:tcPr>
            <w:tcW w:type="dxa" w:w="996"/>
          </w:tcPr>
          <w:p>
            <w:pPr>
              <w:spacing w:after="0"/>
              <w:jc w:val="left"/>
            </w:pPr>
            <w:r>
              <w:rPr>
                <w:sz w:val="16"/>
              </w:rPr>
              <w:t>new since last plan; within last 5 years</w:t>
            </w:r>
          </w:p>
        </w:tc>
        <w:tc>
          <w:tcPr>
            <w:tcW w:type="dxa" w:w="25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419"/>
          </w:tcPr>
          <w:p>
            <w:pPr>
              <w:spacing w:after="0"/>
              <w:jc w:val="left"/>
            </w:pPr>
            <w:r>
              <w:rPr>
                <w:sz w:val="16"/>
              </w:rPr>
              <w:t>Excessive Heat</w:t>
            </w:r>
          </w:p>
        </w:tc>
        <w:tc>
          <w:tcPr>
            <w:tcW w:type="dxa" w:w="2224"/>
          </w:tcPr>
          <w:p>
            <w:pPr>
              <w:spacing w:after="0"/>
              <w:jc w:val="left"/>
            </w:pPr>
          </w:p>
        </w:tc>
        <w:tc>
          <w:tcPr>
            <w:tcW w:type="dxa" w:w="2778"/>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175"/>
          </w:tcPr>
          <w:p>
            <w:pPr>
              <w:spacing w:after="0"/>
              <w:jc w:val="left"/>
            </w:pPr>
            <w:r>
              <w:rPr>
                <w:sz w:val="16"/>
              </w:rPr>
              <w:t>NWS zone ALZ067 (HENRY), zone-level</w:t>
            </w:r>
          </w:p>
        </w:tc>
        <w:tc>
          <w:tcPr>
            <w:tcW w:type="dxa" w:w="996"/>
          </w:tcPr>
          <w:p>
            <w:pPr>
              <w:spacing w:after="0"/>
              <w:jc w:val="left"/>
            </w:pPr>
            <w:r>
              <w:rPr>
                <w:sz w:val="16"/>
              </w:rPr>
              <w:t>new since last plan; within last 5 years</w:t>
            </w:r>
          </w:p>
        </w:tc>
        <w:tc>
          <w:tcPr>
            <w:tcW w:type="dxa" w:w="2561"/>
          </w:tcPr>
          <w:p>
            <w:pPr>
              <w:spacing w:after="0"/>
              <w:jc w:val="left"/>
            </w:pPr>
            <w:r>
              <w:rPr>
                <w:sz w:val="16"/>
              </w:rPr>
              <w:t>B1-c worst recorded: Excessive Heat, Heat</w:t>
            </w:r>
          </w:p>
        </w:tc>
      </w:tr>
      <w:tr>
        <w:trPr>
          <w:cantSplit/>
        </w:trPr>
        <w:tc>
          <w:tcPr>
            <w:tcW w:type="dxa" w:w="1037"/>
          </w:tcPr>
          <w:p>
            <w:pPr>
              <w:spacing w:after="0"/>
              <w:jc w:val="left"/>
            </w:pPr>
            <w:r>
              <w:rPr>
                <w:sz w:val="16"/>
              </w:rPr>
              <w:t>2023-01-12</w:t>
            </w:r>
          </w:p>
        </w:tc>
        <w:tc>
          <w:tcPr>
            <w:tcW w:type="dxa" w:w="1419"/>
          </w:tcPr>
          <w:p>
            <w:pPr>
              <w:spacing w:after="0"/>
              <w:jc w:val="left"/>
            </w:pPr>
            <w:r>
              <w:rPr>
                <w:sz w:val="16"/>
              </w:rPr>
              <w:t>Thunderstorm Wind</w:t>
            </w:r>
          </w:p>
        </w:tc>
        <w:tc>
          <w:tcPr>
            <w:tcW w:type="dxa" w:w="2224"/>
          </w:tcPr>
          <w:p>
            <w:pPr>
              <w:spacing w:after="0"/>
              <w:jc w:val="left"/>
            </w:pPr>
            <w:r>
              <w:rPr>
                <w:sz w:val="16"/>
              </w:rPr>
              <w:t>65 kt (75 mph) estimated gust</w:t>
            </w:r>
          </w:p>
        </w:tc>
        <w:tc>
          <w:tcPr>
            <w:tcW w:type="dxa" w:w="2778"/>
          </w:tcPr>
          <w:p>
            <w:pPr>
              <w:spacing w:after="0"/>
              <w:jc w:val="left"/>
            </w:pPr>
            <w:r>
              <w:rPr>
                <w:sz w:val="16"/>
              </w:rPr>
              <w:t>$10,000 property; $0 crops (2023 dollars)</w:t>
            </w:r>
          </w:p>
        </w:tc>
        <w:tc>
          <w:tcPr>
            <w:tcW w:type="dxa" w:w="922"/>
          </w:tcPr>
          <w:p>
            <w:pPr>
              <w:spacing w:after="0"/>
              <w:jc w:val="right"/>
            </w:pPr>
            <w:r>
              <w:rPr>
                <w:sz w:val="16"/>
              </w:rPr>
              <w:t>0, 0</w:t>
            </w:r>
          </w:p>
        </w:tc>
        <w:tc>
          <w:tcPr>
            <w:tcW w:type="dxa" w:w="2175"/>
          </w:tcPr>
          <w:p>
            <w:pPr>
              <w:spacing w:after="0"/>
              <w:jc w:val="left"/>
            </w:pPr>
            <w:r>
              <w:rPr>
                <w:sz w:val="16"/>
              </w:rPr>
              <w:t>LAWRENCEVILLE</w:t>
            </w:r>
          </w:p>
        </w:tc>
        <w:tc>
          <w:tcPr>
            <w:tcW w:type="dxa" w:w="996"/>
          </w:tcPr>
          <w:p>
            <w:pPr>
              <w:spacing w:after="0"/>
              <w:jc w:val="left"/>
            </w:pPr>
            <w:r>
              <w:rPr>
                <w:sz w:val="16"/>
              </w:rPr>
              <w:t>new since last plan; within last 5 years</w:t>
            </w:r>
          </w:p>
        </w:tc>
        <w:tc>
          <w:tcPr>
            <w:tcW w:type="dxa" w:w="2561"/>
          </w:tcPr>
          <w:p>
            <w:pPr>
              <w:spacing w:after="0"/>
              <w:jc w:val="left"/>
            </w:pPr>
            <w:r>
              <w:rPr>
                <w:sz w:val="16"/>
              </w:rPr>
              <w:t>B1-c worst recorded: Thunderstorm Wind</w:t>
            </w:r>
          </w:p>
        </w:tc>
      </w:tr>
      <w:tr>
        <w:trPr>
          <w:cantSplit/>
        </w:trPr>
        <w:tc>
          <w:tcPr>
            <w:tcW w:type="dxa" w:w="1037"/>
          </w:tcPr>
          <w:p>
            <w:pPr>
              <w:spacing w:after="0"/>
              <w:jc w:val="left"/>
            </w:pPr>
            <w:r>
              <w:rPr>
                <w:sz w:val="16"/>
              </w:rPr>
              <w:t>2020-04-19</w:t>
            </w:r>
          </w:p>
        </w:tc>
        <w:tc>
          <w:tcPr>
            <w:tcW w:type="dxa" w:w="1419"/>
          </w:tcPr>
          <w:p>
            <w:pPr>
              <w:spacing w:after="0"/>
              <w:jc w:val="left"/>
            </w:pPr>
            <w:r>
              <w:rPr>
                <w:sz w:val="16"/>
              </w:rPr>
              <w:t>Tornado</w:t>
            </w:r>
          </w:p>
        </w:tc>
        <w:tc>
          <w:tcPr>
            <w:tcW w:type="dxa" w:w="2224"/>
          </w:tcPr>
          <w:p>
            <w:pPr>
              <w:spacing w:after="0"/>
              <w:jc w:val="left"/>
            </w:pPr>
            <w:r>
              <w:rPr>
                <w:sz w:val="16"/>
              </w:rPr>
              <w:t>EF2, 5.18 mi within this county, 300 yd wide</w:t>
            </w:r>
          </w:p>
        </w:tc>
        <w:tc>
          <w:tcPr>
            <w:tcW w:type="dxa" w:w="2778"/>
          </w:tcPr>
          <w:p>
            <w:pPr>
              <w:spacing w:after="0"/>
              <w:jc w:val="left"/>
            </w:pPr>
            <w:r>
              <w:rPr>
                <w:sz w:val="16"/>
              </w:rPr>
              <w:t>$0 property; $0 crops (2020 dollars)</w:t>
            </w:r>
          </w:p>
        </w:tc>
        <w:tc>
          <w:tcPr>
            <w:tcW w:type="dxa" w:w="922"/>
          </w:tcPr>
          <w:p>
            <w:pPr>
              <w:spacing w:after="0"/>
              <w:jc w:val="right"/>
            </w:pPr>
            <w:r>
              <w:rPr>
                <w:sz w:val="16"/>
              </w:rPr>
              <w:t>1, 0</w:t>
            </w:r>
          </w:p>
        </w:tc>
        <w:tc>
          <w:tcPr>
            <w:tcW w:type="dxa" w:w="2175"/>
          </w:tcPr>
          <w:p>
            <w:pPr>
              <w:spacing w:after="0"/>
              <w:jc w:val="left"/>
            </w:pPr>
            <w:r>
              <w:rPr>
                <w:sz w:val="16"/>
              </w:rPr>
              <w:t>TUMBLETON to MILLER</w:t>
            </w:r>
          </w:p>
        </w:tc>
        <w:tc>
          <w:tcPr>
            <w:tcW w:type="dxa" w:w="996"/>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2013-01-30</w:t>
            </w:r>
          </w:p>
        </w:tc>
        <w:tc>
          <w:tcPr>
            <w:tcW w:type="dxa" w:w="1419"/>
          </w:tcPr>
          <w:p>
            <w:pPr>
              <w:spacing w:after="0"/>
              <w:jc w:val="left"/>
            </w:pPr>
            <w:r>
              <w:rPr>
                <w:sz w:val="16"/>
              </w:rPr>
              <w:t>Strong Wind</w:t>
            </w:r>
          </w:p>
        </w:tc>
        <w:tc>
          <w:tcPr>
            <w:tcW w:type="dxa" w:w="2224"/>
          </w:tcPr>
          <w:p>
            <w:pPr>
              <w:spacing w:after="0"/>
              <w:jc w:val="left"/>
            </w:pPr>
            <w:r>
              <w:rPr>
                <w:sz w:val="16"/>
              </w:rPr>
              <w:t>45 kt (52 mph) estimated gust</w:t>
            </w:r>
          </w:p>
        </w:tc>
        <w:tc>
          <w:tcPr>
            <w:tcW w:type="dxa" w:w="2778"/>
          </w:tcPr>
          <w:p>
            <w:pPr>
              <w:spacing w:after="0"/>
              <w:jc w:val="left"/>
            </w:pPr>
            <w:r>
              <w:rPr>
                <w:sz w:val="16"/>
              </w:rPr>
              <w:t>$1,000 property; $0 crops (zone total, 2013 dollars)</w:t>
            </w:r>
          </w:p>
        </w:tc>
        <w:tc>
          <w:tcPr>
            <w:tcW w:type="dxa" w:w="922"/>
          </w:tcPr>
          <w:p>
            <w:pPr>
              <w:spacing w:after="0"/>
              <w:jc w:val="right"/>
            </w:pPr>
            <w:r>
              <w:rPr>
                <w:sz w:val="16"/>
              </w:rPr>
              <w:t>0, 0</w:t>
            </w:r>
          </w:p>
        </w:tc>
        <w:tc>
          <w:tcPr>
            <w:tcW w:type="dxa" w:w="2175"/>
          </w:tcPr>
          <w:p>
            <w:pPr>
              <w:spacing w:after="0"/>
              <w:jc w:val="left"/>
            </w:pPr>
            <w:r>
              <w:rPr>
                <w:sz w:val="16"/>
              </w:rPr>
              <w:t>NWS zone ALZ067 (HENRY), zone-level</w:t>
            </w:r>
          </w:p>
        </w:tc>
        <w:tc>
          <w:tcPr>
            <w:tcW w:type="dxa" w:w="996"/>
          </w:tcPr>
          <w:p>
            <w:pPr>
              <w:spacing w:after="0"/>
              <w:jc w:val="left"/>
            </w:pPr>
          </w:p>
        </w:tc>
        <w:tc>
          <w:tcPr>
            <w:tcW w:type="dxa" w:w="2561"/>
          </w:tcPr>
          <w:p>
            <w:pPr>
              <w:spacing w:after="0"/>
              <w:jc w:val="left"/>
            </w:pPr>
            <w:r>
              <w:rPr>
                <w:sz w:val="16"/>
              </w:rPr>
              <w:t>B1-c worst recorded: High Wind and Strong Wind</w:t>
            </w:r>
          </w:p>
        </w:tc>
      </w:tr>
      <w:tr>
        <w:trPr>
          <w:cantSplit/>
        </w:trPr>
        <w:tc>
          <w:tcPr>
            <w:tcW w:type="dxa" w:w="1037"/>
          </w:tcPr>
          <w:p>
            <w:pPr>
              <w:spacing w:after="0"/>
              <w:jc w:val="left"/>
            </w:pPr>
            <w:r>
              <w:rPr>
                <w:sz w:val="16"/>
              </w:rPr>
              <w:t>2010-09-14</w:t>
            </w:r>
          </w:p>
        </w:tc>
        <w:tc>
          <w:tcPr>
            <w:tcW w:type="dxa" w:w="1419"/>
          </w:tcPr>
          <w:p>
            <w:pPr>
              <w:spacing w:after="0"/>
              <w:jc w:val="left"/>
            </w:pPr>
            <w:r>
              <w:rPr>
                <w:sz w:val="16"/>
              </w:rPr>
              <w:t>Drought</w:t>
            </w:r>
          </w:p>
        </w:tc>
        <w:tc>
          <w:tcPr>
            <w:tcW w:type="dxa" w:w="2224"/>
          </w:tcPr>
          <w:p>
            <w:pPr>
              <w:spacing w:after="0"/>
              <w:jc w:val="left"/>
            </w:pPr>
          </w:p>
        </w:tc>
        <w:tc>
          <w:tcPr>
            <w:tcW w:type="dxa" w:w="2778"/>
          </w:tcPr>
          <w:p>
            <w:pPr>
              <w:spacing w:after="0"/>
              <w:jc w:val="left"/>
            </w:pPr>
            <w:r>
              <w:rPr>
                <w:sz w:val="16"/>
              </w:rPr>
              <w:t>damage not reported</w:t>
            </w:r>
          </w:p>
        </w:tc>
        <w:tc>
          <w:tcPr>
            <w:tcW w:type="dxa" w:w="922"/>
          </w:tcPr>
          <w:p>
            <w:pPr>
              <w:spacing w:after="0"/>
              <w:jc w:val="right"/>
            </w:pPr>
            <w:r>
              <w:rPr>
                <w:sz w:val="16"/>
              </w:rPr>
              <w:t>0, 0</w:t>
            </w:r>
          </w:p>
        </w:tc>
        <w:tc>
          <w:tcPr>
            <w:tcW w:type="dxa" w:w="2175"/>
          </w:tcPr>
          <w:p>
            <w:pPr>
              <w:spacing w:after="0"/>
              <w:jc w:val="left"/>
            </w:pPr>
            <w:r>
              <w:rPr>
                <w:sz w:val="16"/>
              </w:rPr>
              <w:t>NWS zone ALZ067 (HENRY), zone-level</w:t>
            </w:r>
          </w:p>
        </w:tc>
        <w:tc>
          <w:tcPr>
            <w:tcW w:type="dxa" w:w="996"/>
          </w:tcPr>
          <w:p>
            <w:pPr>
              <w:spacing w:after="0"/>
              <w:jc w:val="left"/>
            </w:pPr>
          </w:p>
        </w:tc>
        <w:tc>
          <w:tcPr>
            <w:tcW w:type="dxa" w:w="2561"/>
          </w:tcPr>
          <w:p>
            <w:pPr>
              <w:spacing w:after="0"/>
              <w:jc w:val="left"/>
            </w:pPr>
            <w:r>
              <w:rPr>
                <w:sz w:val="16"/>
              </w:rPr>
              <w:t>B1-c worst recorded: Drought</w:t>
            </w:r>
          </w:p>
        </w:tc>
      </w:tr>
      <w:tr>
        <w:trPr>
          <w:cantSplit/>
        </w:trPr>
        <w:tc>
          <w:tcPr>
            <w:tcW w:type="dxa" w:w="1037"/>
          </w:tcPr>
          <w:p>
            <w:pPr>
              <w:spacing w:after="0"/>
              <w:jc w:val="left"/>
            </w:pPr>
            <w:r>
              <w:rPr>
                <w:sz w:val="16"/>
              </w:rPr>
              <w:t>2008-08-07</w:t>
            </w:r>
          </w:p>
        </w:tc>
        <w:tc>
          <w:tcPr>
            <w:tcW w:type="dxa" w:w="1419"/>
          </w:tcPr>
          <w:p>
            <w:pPr>
              <w:spacing w:after="0"/>
              <w:jc w:val="left"/>
            </w:pPr>
            <w:r>
              <w:rPr>
                <w:sz w:val="16"/>
              </w:rPr>
              <w:t>Lightning</w:t>
            </w:r>
          </w:p>
        </w:tc>
        <w:tc>
          <w:tcPr>
            <w:tcW w:type="dxa" w:w="2224"/>
          </w:tcPr>
          <w:p>
            <w:pPr>
              <w:spacing w:after="0"/>
              <w:jc w:val="left"/>
            </w:pPr>
          </w:p>
        </w:tc>
        <w:tc>
          <w:tcPr>
            <w:tcW w:type="dxa" w:w="2778"/>
          </w:tcPr>
          <w:p>
            <w:pPr>
              <w:spacing w:after="0"/>
              <w:jc w:val="left"/>
            </w:pPr>
            <w:r>
              <w:rPr>
                <w:sz w:val="16"/>
              </w:rPr>
              <w:t>$50,000 property; $0 crops (2008 dollars)</w:t>
            </w:r>
          </w:p>
        </w:tc>
        <w:tc>
          <w:tcPr>
            <w:tcW w:type="dxa" w:w="922"/>
          </w:tcPr>
          <w:p>
            <w:pPr>
              <w:spacing w:after="0"/>
              <w:jc w:val="right"/>
            </w:pPr>
            <w:r>
              <w:rPr>
                <w:sz w:val="16"/>
              </w:rPr>
              <w:t>0, 0</w:t>
            </w:r>
          </w:p>
        </w:tc>
        <w:tc>
          <w:tcPr>
            <w:tcW w:type="dxa" w:w="2175"/>
          </w:tcPr>
          <w:p>
            <w:pPr>
              <w:spacing w:after="0"/>
              <w:jc w:val="left"/>
            </w:pPr>
            <w:r>
              <w:rPr>
                <w:sz w:val="16"/>
              </w:rPr>
              <w:t>OTHO</w:t>
            </w:r>
          </w:p>
        </w:tc>
        <w:tc>
          <w:tcPr>
            <w:tcW w:type="dxa" w:w="996"/>
          </w:tcPr>
          <w:p>
            <w:pPr>
              <w:spacing w:after="0"/>
              <w:jc w:val="left"/>
            </w:pPr>
          </w:p>
        </w:tc>
        <w:tc>
          <w:tcPr>
            <w:tcW w:type="dxa" w:w="2561"/>
          </w:tcPr>
          <w:p>
            <w:pPr>
              <w:spacing w:after="0"/>
              <w:jc w:val="left"/>
            </w:pPr>
            <w:r>
              <w:rPr>
                <w:sz w:val="16"/>
              </w:rPr>
              <w:t>B1-c worst recorded: Lightning</w:t>
            </w:r>
          </w:p>
        </w:tc>
      </w:tr>
      <w:tr>
        <w:trPr>
          <w:cantSplit/>
        </w:trPr>
        <w:tc>
          <w:tcPr>
            <w:tcW w:type="dxa" w:w="1037"/>
          </w:tcPr>
          <w:p>
            <w:pPr>
              <w:spacing w:after="0"/>
              <w:jc w:val="left"/>
            </w:pPr>
            <w:r>
              <w:rPr>
                <w:sz w:val="16"/>
              </w:rPr>
              <w:t>2005-07-09</w:t>
            </w:r>
          </w:p>
        </w:tc>
        <w:tc>
          <w:tcPr>
            <w:tcW w:type="dxa" w:w="1419"/>
          </w:tcPr>
          <w:p>
            <w:pPr>
              <w:spacing w:after="0"/>
              <w:jc w:val="left"/>
            </w:pPr>
            <w:r>
              <w:rPr>
                <w:sz w:val="16"/>
              </w:rPr>
              <w:t>Hurricane (NOAA event type 'Hurricane (Typhoon)')</w:t>
            </w:r>
          </w:p>
        </w:tc>
        <w:tc>
          <w:tcPr>
            <w:tcW w:type="dxa" w:w="2224"/>
          </w:tcPr>
          <w:p>
            <w:pPr>
              <w:spacing w:after="0"/>
              <w:jc w:val="left"/>
            </w:pPr>
          </w:p>
        </w:tc>
        <w:tc>
          <w:tcPr>
            <w:tcW w:type="dxa" w:w="2778"/>
          </w:tcPr>
          <w:p>
            <w:pPr>
              <w:spacing w:after="0"/>
              <w:jc w:val="left"/>
            </w:pPr>
            <w:r>
              <w:rPr>
                <w:sz w:val="16"/>
              </w:rPr>
              <w:t>$100,000 property; crops not reported (zone total, 2005 dollars)</w:t>
            </w:r>
          </w:p>
        </w:tc>
        <w:tc>
          <w:tcPr>
            <w:tcW w:type="dxa" w:w="922"/>
          </w:tcPr>
          <w:p>
            <w:pPr>
              <w:spacing w:after="0"/>
              <w:jc w:val="right"/>
            </w:pPr>
            <w:r>
              <w:rPr>
                <w:sz w:val="16"/>
              </w:rPr>
              <w:t>0, 0</w:t>
            </w:r>
          </w:p>
        </w:tc>
        <w:tc>
          <w:tcPr>
            <w:tcW w:type="dxa" w:w="2175"/>
          </w:tcPr>
          <w:p>
            <w:pPr>
              <w:spacing w:after="0"/>
              <w:jc w:val="left"/>
            </w:pPr>
            <w:r>
              <w:rPr>
                <w:sz w:val="16"/>
              </w:rPr>
              <w:t>NWS zone ALZ067 (HENRY), zone-level</w:t>
            </w:r>
          </w:p>
        </w:tc>
        <w:tc>
          <w:tcPr>
            <w:tcW w:type="dxa" w:w="996"/>
          </w:tcPr>
          <w:p>
            <w:pPr>
              <w:spacing w:after="0"/>
              <w:jc w:val="left"/>
            </w:pPr>
          </w:p>
        </w:tc>
        <w:tc>
          <w:tcPr>
            <w:tcW w:type="dxa" w:w="25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2002-12-24</w:t>
            </w:r>
          </w:p>
        </w:tc>
        <w:tc>
          <w:tcPr>
            <w:tcW w:type="dxa" w:w="1419"/>
          </w:tcPr>
          <w:p>
            <w:pPr>
              <w:spacing w:after="0"/>
              <w:jc w:val="left"/>
            </w:pPr>
            <w:r>
              <w:rPr>
                <w:sz w:val="16"/>
              </w:rPr>
              <w:t>Tornado</w:t>
            </w:r>
          </w:p>
        </w:tc>
        <w:tc>
          <w:tcPr>
            <w:tcW w:type="dxa" w:w="2224"/>
          </w:tcPr>
          <w:p>
            <w:pPr>
              <w:spacing w:after="0"/>
              <w:jc w:val="left"/>
            </w:pPr>
            <w:r>
              <w:rPr>
                <w:sz w:val="16"/>
              </w:rPr>
              <w:t>F1, 18 mi within this county, 150 yd wide</w:t>
            </w:r>
          </w:p>
        </w:tc>
        <w:tc>
          <w:tcPr>
            <w:tcW w:type="dxa" w:w="2778"/>
          </w:tcPr>
          <w:p>
            <w:pPr>
              <w:spacing w:after="0"/>
              <w:jc w:val="left"/>
            </w:pPr>
            <w:r>
              <w:rPr>
                <w:sz w:val="16"/>
              </w:rPr>
              <w:t>$2,000,000 property; crops not reported (2002 dollars)</w:t>
            </w:r>
          </w:p>
        </w:tc>
        <w:tc>
          <w:tcPr>
            <w:tcW w:type="dxa" w:w="922"/>
          </w:tcPr>
          <w:p>
            <w:pPr>
              <w:spacing w:after="0"/>
              <w:jc w:val="right"/>
            </w:pPr>
            <w:r>
              <w:rPr>
                <w:sz w:val="16"/>
              </w:rPr>
              <w:t>0, 8</w:t>
            </w:r>
          </w:p>
        </w:tc>
        <w:tc>
          <w:tcPr>
            <w:tcW w:type="dxa" w:w="2175"/>
          </w:tcPr>
          <w:p>
            <w:pPr>
              <w:spacing w:after="0"/>
              <w:jc w:val="left"/>
            </w:pPr>
            <w:r>
              <w:rPr>
                <w:sz w:val="16"/>
              </w:rPr>
              <w:t>HEADLAND</w:t>
            </w:r>
          </w:p>
        </w:tc>
        <w:tc>
          <w:tcPr>
            <w:tcW w:type="dxa" w:w="996"/>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2002-11-05</w:t>
            </w:r>
          </w:p>
        </w:tc>
        <w:tc>
          <w:tcPr>
            <w:tcW w:type="dxa" w:w="1419"/>
          </w:tcPr>
          <w:p>
            <w:pPr>
              <w:spacing w:after="0"/>
              <w:jc w:val="left"/>
            </w:pPr>
            <w:r>
              <w:rPr>
                <w:sz w:val="16"/>
              </w:rPr>
              <w:t>Tornado</w:t>
            </w:r>
          </w:p>
        </w:tc>
        <w:tc>
          <w:tcPr>
            <w:tcW w:type="dxa" w:w="2224"/>
          </w:tcPr>
          <w:p>
            <w:pPr>
              <w:spacing w:after="0"/>
              <w:jc w:val="left"/>
            </w:pPr>
            <w:r>
              <w:rPr>
                <w:sz w:val="16"/>
              </w:rPr>
              <w:t>F2, 6 mi within this county, 200 yd wide</w:t>
            </w:r>
          </w:p>
        </w:tc>
        <w:tc>
          <w:tcPr>
            <w:tcW w:type="dxa" w:w="2778"/>
          </w:tcPr>
          <w:p>
            <w:pPr>
              <w:spacing w:after="0"/>
              <w:jc w:val="left"/>
            </w:pPr>
            <w:r>
              <w:rPr>
                <w:sz w:val="16"/>
              </w:rPr>
              <w:t>$3,000,000 property; crops not reported (2002 dollars)</w:t>
            </w:r>
          </w:p>
        </w:tc>
        <w:tc>
          <w:tcPr>
            <w:tcW w:type="dxa" w:w="922"/>
          </w:tcPr>
          <w:p>
            <w:pPr>
              <w:spacing w:after="0"/>
              <w:jc w:val="right"/>
            </w:pPr>
            <w:r>
              <w:rPr>
                <w:sz w:val="16"/>
              </w:rPr>
              <w:t>1, 20</w:t>
            </w:r>
          </w:p>
        </w:tc>
        <w:tc>
          <w:tcPr>
            <w:tcW w:type="dxa" w:w="2175"/>
          </w:tcPr>
          <w:p>
            <w:pPr>
              <w:spacing w:after="0"/>
              <w:jc w:val="left"/>
            </w:pPr>
            <w:r>
              <w:rPr>
                <w:sz w:val="16"/>
              </w:rPr>
              <w:t>ABBEVILLE</w:t>
            </w:r>
          </w:p>
        </w:tc>
        <w:tc>
          <w:tcPr>
            <w:tcW w:type="dxa" w:w="996"/>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1998-03-08</w:t>
            </w:r>
          </w:p>
        </w:tc>
        <w:tc>
          <w:tcPr>
            <w:tcW w:type="dxa" w:w="1419"/>
          </w:tcPr>
          <w:p>
            <w:pPr>
              <w:spacing w:after="0"/>
              <w:jc w:val="left"/>
            </w:pPr>
            <w:r>
              <w:rPr>
                <w:sz w:val="16"/>
              </w:rPr>
              <w:t>Flood</w:t>
            </w:r>
          </w:p>
        </w:tc>
        <w:tc>
          <w:tcPr>
            <w:tcW w:type="dxa" w:w="2224"/>
          </w:tcPr>
          <w:p>
            <w:pPr>
              <w:spacing w:after="0"/>
              <w:jc w:val="left"/>
            </w:pPr>
          </w:p>
        </w:tc>
        <w:tc>
          <w:tcPr>
            <w:tcW w:type="dxa" w:w="2778"/>
          </w:tcPr>
          <w:p>
            <w:pPr>
              <w:spacing w:after="0"/>
              <w:jc w:val="left"/>
            </w:pPr>
            <w:r>
              <w:rPr>
                <w:sz w:val="16"/>
              </w:rPr>
              <w:t>$5,000,000 property; crops not reported (zone total, 1998 dollars)</w:t>
            </w:r>
          </w:p>
        </w:tc>
        <w:tc>
          <w:tcPr>
            <w:tcW w:type="dxa" w:w="922"/>
          </w:tcPr>
          <w:p>
            <w:pPr>
              <w:spacing w:after="0"/>
              <w:jc w:val="right"/>
            </w:pPr>
            <w:r>
              <w:rPr>
                <w:sz w:val="16"/>
              </w:rPr>
              <w:t>0, 0</w:t>
            </w:r>
          </w:p>
        </w:tc>
        <w:tc>
          <w:tcPr>
            <w:tcW w:type="dxa" w:w="2175"/>
          </w:tcPr>
          <w:p>
            <w:pPr>
              <w:spacing w:after="0"/>
              <w:jc w:val="left"/>
            </w:pPr>
            <w:r>
              <w:rPr>
                <w:sz w:val="16"/>
              </w:rPr>
              <w:t>NWS zone ALZ067 (HENRY), zone-level</w:t>
            </w:r>
          </w:p>
        </w:tc>
        <w:tc>
          <w:tcPr>
            <w:tcW w:type="dxa" w:w="996"/>
          </w:tcPr>
          <w:p>
            <w:pPr>
              <w:spacing w:after="0"/>
              <w:jc w:val="left"/>
            </w:pPr>
          </w:p>
        </w:tc>
        <w:tc>
          <w:tcPr>
            <w:tcW w:type="dxa" w:w="25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1973-12-29</w:t>
            </w:r>
          </w:p>
        </w:tc>
        <w:tc>
          <w:tcPr>
            <w:tcW w:type="dxa" w:w="1419"/>
          </w:tcPr>
          <w:p>
            <w:pPr>
              <w:spacing w:after="0"/>
              <w:jc w:val="left"/>
            </w:pPr>
            <w:r>
              <w:rPr>
                <w:sz w:val="16"/>
              </w:rPr>
              <w:t>Tornado</w:t>
            </w:r>
          </w:p>
        </w:tc>
        <w:tc>
          <w:tcPr>
            <w:tcW w:type="dxa" w:w="2224"/>
          </w:tcPr>
          <w:p>
            <w:pPr>
              <w:spacing w:after="0"/>
              <w:jc w:val="left"/>
            </w:pPr>
            <w:r>
              <w:rPr>
                <w:sz w:val="16"/>
              </w:rPr>
              <w:t>F3, 15 mi path length (whole path, pre-1996), 70 yd wide</w:t>
            </w:r>
          </w:p>
        </w:tc>
        <w:tc>
          <w:tcPr>
            <w:tcW w:type="dxa" w:w="2778"/>
          </w:tcPr>
          <w:p>
            <w:pPr>
              <w:spacing w:after="0"/>
              <w:jc w:val="left"/>
            </w:pPr>
            <w:r>
              <w:rPr>
                <w:sz w:val="16"/>
              </w:rPr>
              <w:t>$2,500,000 property; crops not recorded (1973 dollars)</w:t>
            </w:r>
          </w:p>
        </w:tc>
        <w:tc>
          <w:tcPr>
            <w:tcW w:type="dxa" w:w="922"/>
          </w:tcPr>
          <w:p>
            <w:pPr>
              <w:spacing w:after="0"/>
              <w:jc w:val="right"/>
            </w:pPr>
            <w:r>
              <w:rPr>
                <w:sz w:val="16"/>
              </w:rPr>
              <w:t>0, 2</w:t>
            </w:r>
          </w:p>
        </w:tc>
        <w:tc>
          <w:tcPr>
            <w:tcW w:type="dxa" w:w="2175"/>
          </w:tcPr>
          <w:p>
            <w:pPr>
              <w:spacing w:after="0"/>
              <w:jc w:val="left"/>
            </w:pPr>
            <w:r>
              <w:rPr>
                <w:sz w:val="16"/>
              </w:rPr>
              <w:t>location not recorded</w:t>
            </w:r>
          </w:p>
        </w:tc>
        <w:tc>
          <w:tcPr>
            <w:tcW w:type="dxa" w:w="996"/>
          </w:tcPr>
          <w:p>
            <w:pPr>
              <w:spacing w:after="0"/>
              <w:jc w:val="left"/>
            </w:pPr>
          </w:p>
        </w:tc>
        <w:tc>
          <w:tcPr>
            <w:tcW w:type="dxa" w:w="256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2.37</w:t>
            </w:r>
          </w:p>
        </w:tc>
        <w:tc>
          <w:tcPr>
            <w:tcW w:type="dxa" w:w="1335"/>
          </w:tcPr>
          <w:p>
            <w:pPr>
              <w:spacing w:after="0"/>
              <w:jc w:val="left"/>
            </w:pPr>
            <w:r>
              <w:rPr>
                <w:sz w:val="16"/>
              </w:rPr>
              <w:t>event-days per year</w:t>
            </w:r>
          </w:p>
        </w:tc>
        <w:tc>
          <w:tcPr>
            <w:tcW w:type="dxa" w:w="1715"/>
          </w:tcPr>
          <w:p>
            <w:pPr>
              <w:spacing w:after="0"/>
              <w:jc w:val="left"/>
            </w:pPr>
            <w:r>
              <w:rPr>
                <w:sz w:val="16"/>
              </w:rPr>
              <w:t>about 2.37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44.2</w:t>
            </w:r>
          </w:p>
        </w:tc>
        <w:tc>
          <w:tcPr>
            <w:tcW w:type="dxa" w:w="1335"/>
          </w:tcPr>
          <w:p>
            <w:pPr>
              <w:spacing w:after="0"/>
              <w:jc w:val="left"/>
            </w:pPr>
            <w:r>
              <w:rPr>
                <w:sz w:val="16"/>
              </w:rPr>
              <w:t>event-days per year</w:t>
            </w:r>
          </w:p>
        </w:tc>
        <w:tc>
          <w:tcPr>
            <w:tcW w:type="dxa" w:w="1715"/>
          </w:tcPr>
          <w:p>
            <w:pPr>
              <w:spacing w:after="0"/>
              <w:jc w:val="left"/>
            </w:pPr>
            <w:r>
              <w:rPr>
                <w:sz w:val="16"/>
              </w:rPr>
              <w:t>about 44.2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9 of 30 years, 1996 to 2025 (30%)</w:t>
            </w:r>
          </w:p>
        </w:tc>
        <w:tc>
          <w:tcPr>
            <w:tcW w:type="dxa" w:w="1571"/>
          </w:tcPr>
          <w:p>
            <w:pPr>
              <w:spacing w:after="0"/>
              <w:jc w:val="right"/>
            </w:pPr>
            <w:r>
              <w:rPr>
                <w:sz w:val="16"/>
              </w:rPr>
              <w:t>1,435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0.00108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0.108%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1.4</w:t>
            </w:r>
          </w:p>
        </w:tc>
        <w:tc>
          <w:tcPr>
            <w:tcW w:type="dxa" w:w="1335"/>
          </w:tcPr>
          <w:p>
            <w:pPr>
              <w:spacing w:after="0"/>
              <w:jc w:val="left"/>
            </w:pPr>
            <w:r>
              <w:rPr>
                <w:sz w:val="16"/>
              </w:rPr>
              <w:t>events per year</w:t>
            </w:r>
          </w:p>
        </w:tc>
        <w:tc>
          <w:tcPr>
            <w:tcW w:type="dxa" w:w="1715"/>
          </w:tcPr>
          <w:p>
            <w:pPr>
              <w:spacing w:after="0"/>
              <w:jc w:val="left"/>
            </w:pPr>
            <w:r>
              <w:rPr>
                <w:sz w:val="16"/>
              </w:rPr>
              <w:t>about 1.4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53.3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4.84</w:t>
            </w:r>
          </w:p>
        </w:tc>
        <w:tc>
          <w:tcPr>
            <w:tcW w:type="dxa" w:w="1335"/>
          </w:tcPr>
          <w:p>
            <w:pPr>
              <w:spacing w:after="0"/>
              <w:jc w:val="left"/>
            </w:pPr>
            <w:r>
              <w:rPr>
                <w:sz w:val="16"/>
              </w:rPr>
              <w:t>event-days per year</w:t>
            </w:r>
          </w:p>
        </w:tc>
        <w:tc>
          <w:tcPr>
            <w:tcW w:type="dxa" w:w="1715"/>
          </w:tcPr>
          <w:p>
            <w:pPr>
              <w:spacing w:after="0"/>
              <w:jc w:val="left"/>
            </w:pPr>
            <w:r>
              <w:rPr>
                <w:sz w:val="16"/>
              </w:rPr>
              <w:t>about 4.84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80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0.151</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52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0.219</w:t>
            </w:r>
          </w:p>
        </w:tc>
        <w:tc>
          <w:tcPr>
            <w:tcW w:type="dxa" w:w="1335"/>
          </w:tcPr>
          <w:p>
            <w:pPr>
              <w:spacing w:after="0"/>
              <w:jc w:val="left"/>
            </w:pPr>
            <w:r>
              <w:rPr>
                <w:sz w:val="16"/>
              </w:rPr>
              <w:t>event-days per year</w:t>
            </w:r>
          </w:p>
        </w:tc>
        <w:tc>
          <w:tcPr>
            <w:tcW w:type="dxa" w:w="1715"/>
          </w:tcPr>
          <w:p>
            <w:pPr>
              <w:spacing w:after="0"/>
              <w:jc w:val="left"/>
            </w:pPr>
            <w:r>
              <w:rPr>
                <w:sz w:val="16"/>
              </w:rPr>
              <w:t>about 0.219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0.357</w:t>
            </w:r>
          </w:p>
        </w:tc>
        <w:tc>
          <w:tcPr>
            <w:tcW w:type="dxa" w:w="1335"/>
          </w:tcPr>
          <w:p>
            <w:pPr>
              <w:spacing w:after="0"/>
              <w:jc w:val="left"/>
            </w:pPr>
            <w:r>
              <w:rPr>
                <w:sz w:val="16"/>
              </w:rPr>
              <w:t>event-days per year</w:t>
            </w:r>
          </w:p>
        </w:tc>
        <w:tc>
          <w:tcPr>
            <w:tcW w:type="dxa" w:w="1715"/>
          </w:tcPr>
          <w:p>
            <w:pPr>
              <w:spacing w:after="0"/>
              <w:jc w:val="left"/>
            </w:pPr>
            <w:r>
              <w:rPr>
                <w:sz w:val="16"/>
              </w:rPr>
              <w:t>about 0.357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10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0.266</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72.1</w:t>
            </w:r>
          </w:p>
        </w:tc>
        <w:tc>
          <w:tcPr>
            <w:tcW w:type="dxa" w:w="1335"/>
          </w:tcPr>
          <w:p>
            <w:pPr>
              <w:spacing w:after="0"/>
              <w:jc w:val="left"/>
            </w:pPr>
            <w:r>
              <w:rPr>
                <w:sz w:val="16"/>
              </w:rPr>
              <w:t>days per year with a strike</w:t>
            </w:r>
          </w:p>
        </w:tc>
        <w:tc>
          <w:tcPr>
            <w:tcW w:type="dxa" w:w="1715"/>
          </w:tcPr>
          <w:p>
            <w:pPr>
              <w:spacing w:after="0"/>
              <w:jc w:val="left"/>
            </w:pPr>
            <w:r>
              <w:rPr>
                <w:sz w:val="16"/>
              </w:rPr>
              <w:t>about 72.1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1.59</w:t>
            </w:r>
          </w:p>
        </w:tc>
        <w:tc>
          <w:tcPr>
            <w:tcW w:type="dxa" w:w="1335"/>
          </w:tcPr>
          <w:p>
            <w:pPr>
              <w:spacing w:after="0"/>
              <w:jc w:val="left"/>
            </w:pPr>
            <w:r>
              <w:rPr>
                <w:sz w:val="16"/>
              </w:rPr>
              <w:t>events per year</w:t>
            </w:r>
          </w:p>
        </w:tc>
        <w:tc>
          <w:tcPr>
            <w:tcW w:type="dxa" w:w="1715"/>
          </w:tcPr>
          <w:p>
            <w:pPr>
              <w:spacing w:after="0"/>
              <w:jc w:val="left"/>
            </w:pPr>
            <w:r>
              <w:rPr>
                <w:sz w:val="16"/>
              </w:rPr>
              <w:t>about 1.59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61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0.493</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0.000433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0.0433%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0.474</w:t>
            </w:r>
          </w:p>
        </w:tc>
        <w:tc>
          <w:tcPr>
            <w:tcW w:type="dxa" w:w="1335"/>
          </w:tcPr>
          <w:p>
            <w:pPr>
              <w:spacing w:after="0"/>
              <w:jc w:val="left"/>
            </w:pPr>
            <w:r>
              <w:rPr>
                <w:sz w:val="16"/>
              </w:rPr>
              <w:t>event-days per year</w:t>
            </w:r>
          </w:p>
        </w:tc>
        <w:tc>
          <w:tcPr>
            <w:tcW w:type="dxa" w:w="1715"/>
          </w:tcPr>
          <w:p>
            <w:pPr>
              <w:spacing w:after="0"/>
              <w:jc w:val="left"/>
            </w:pPr>
            <w:r>
              <w:rPr>
                <w:sz w:val="16"/>
              </w:rPr>
              <w:t>about 0.474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171</w:t>
            </w:r>
          </w:p>
        </w:tc>
        <w:tc>
          <w:tcPr>
            <w:tcW w:type="dxa" w:w="1381"/>
          </w:tcPr>
          <w:p>
            <w:pPr>
              <w:spacing w:after="0"/>
              <w:jc w:val="right"/>
            </w:pPr>
            <w:r>
              <w:rPr>
                <w:sz w:val="16"/>
              </w:rPr>
              <w:t>30</w:t>
            </w:r>
          </w:p>
        </w:tc>
        <w:tc>
          <w:tcPr>
            <w:tcW w:type="dxa" w:w="1381"/>
          </w:tcPr>
          <w:p>
            <w:pPr>
              <w:spacing w:after="0"/>
              <w:jc w:val="right"/>
            </w:pPr>
            <w:r>
              <w:rPr>
                <w:sz w:val="16"/>
              </w:rPr>
              <w:t>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62.6</w:t>
            </w:r>
          </w:p>
        </w:tc>
        <w:tc>
          <w:tcPr>
            <w:tcW w:type="dxa" w:w="1295"/>
          </w:tcPr>
          <w:p>
            <w:pPr>
              <w:spacing w:after="0"/>
              <w:jc w:val="right"/>
            </w:pPr>
            <w:r>
              <w:rPr>
                <w:sz w:val="16"/>
              </w:rPr>
              <w:t>72.8</w:t>
            </w:r>
          </w:p>
        </w:tc>
        <w:tc>
          <w:tcPr>
            <w:tcW w:type="dxa" w:w="1235"/>
          </w:tcPr>
          <w:p>
            <w:pPr>
              <w:spacing w:after="0"/>
              <w:jc w:val="right"/>
            </w:pPr>
            <w:r>
              <w:rPr>
                <w:sz w:val="16"/>
              </w:rPr>
              <w:t>84.4</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92.6</w:t>
            </w:r>
          </w:p>
        </w:tc>
        <w:tc>
          <w:tcPr>
            <w:tcW w:type="dxa" w:w="1295"/>
          </w:tcPr>
          <w:p>
            <w:pPr>
              <w:spacing w:after="0"/>
              <w:jc w:val="right"/>
            </w:pPr>
            <w:r>
              <w:rPr>
                <w:sz w:val="16"/>
              </w:rPr>
              <w:t>96.3</w:t>
            </w:r>
          </w:p>
        </w:tc>
        <w:tc>
          <w:tcPr>
            <w:tcW w:type="dxa" w:w="1235"/>
          </w:tcPr>
          <w:p>
            <w:pPr>
              <w:spacing w:after="0"/>
              <w:jc w:val="right"/>
            </w:pPr>
            <w:r>
              <w:rPr>
                <w:sz w:val="16"/>
              </w:rPr>
              <w:t>97.7</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20.2</w:t>
            </w:r>
          </w:p>
        </w:tc>
        <w:tc>
          <w:tcPr>
            <w:tcW w:type="dxa" w:w="1295"/>
          </w:tcPr>
          <w:p>
            <w:pPr>
              <w:spacing w:after="0"/>
              <w:jc w:val="right"/>
            </w:pPr>
            <w:r>
              <w:rPr>
                <w:sz w:val="16"/>
              </w:rPr>
              <w:t>31.7</w:t>
            </w:r>
          </w:p>
        </w:tc>
        <w:tc>
          <w:tcPr>
            <w:tcW w:type="dxa" w:w="1235"/>
          </w:tcPr>
          <w:p>
            <w:pPr>
              <w:spacing w:after="0"/>
              <w:jc w:val="right"/>
            </w:pPr>
            <w:r>
              <w:rPr>
                <w:sz w:val="16"/>
              </w:rPr>
              <w:t>65.4</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61.3</w:t>
            </w:r>
          </w:p>
        </w:tc>
        <w:tc>
          <w:tcPr>
            <w:tcW w:type="dxa" w:w="1295"/>
          </w:tcPr>
          <w:p>
            <w:pPr>
              <w:spacing w:after="0"/>
              <w:jc w:val="right"/>
            </w:pPr>
            <w:r>
              <w:rPr>
                <w:sz w:val="16"/>
              </w:rPr>
              <w:t>71.2</w:t>
            </w:r>
          </w:p>
        </w:tc>
        <w:tc>
          <w:tcPr>
            <w:tcW w:type="dxa" w:w="1235"/>
          </w:tcPr>
          <w:p>
            <w:pPr>
              <w:spacing w:after="0"/>
              <w:jc w:val="right"/>
            </w:pPr>
            <w:r>
              <w:rPr>
                <w:sz w:val="16"/>
              </w:rPr>
              <w:t>74.8</w:t>
            </w:r>
          </w:p>
        </w:tc>
        <w:tc>
          <w:tcPr>
            <w:tcW w:type="dxa" w:w="7078"/>
          </w:tcPr>
          <w:p>
            <w:pPr>
              <w:spacing w:after="0"/>
              <w:jc w:val="left"/>
            </w:pPr>
            <w:r>
              <w:rPr>
                <w:sz w:val="16"/>
              </w:rPr>
              <w:t>Relatively Moderate 5,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27.4</w:t>
            </w:r>
          </w:p>
        </w:tc>
        <w:tc>
          <w:tcPr>
            <w:tcW w:type="dxa" w:w="1295"/>
          </w:tcPr>
          <w:p>
            <w:pPr>
              <w:spacing w:after="0"/>
              <w:jc w:val="right"/>
            </w:pPr>
            <w:r>
              <w:rPr>
                <w:sz w:val="16"/>
              </w:rPr>
              <w:t>45.0</w:t>
            </w:r>
          </w:p>
        </w:tc>
        <w:tc>
          <w:tcPr>
            <w:tcW w:type="dxa" w:w="1235"/>
          </w:tcPr>
          <w:p>
            <w:pPr>
              <w:spacing w:after="0"/>
              <w:jc w:val="right"/>
            </w:pPr>
            <w:r>
              <w:rPr>
                <w:sz w:val="16"/>
              </w:rPr>
              <w:t>76.6</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85.1</w:t>
            </w:r>
          </w:p>
        </w:tc>
        <w:tc>
          <w:tcPr>
            <w:tcW w:type="dxa" w:w="1295"/>
          </w:tcPr>
          <w:p>
            <w:pPr>
              <w:spacing w:after="0"/>
              <w:jc w:val="right"/>
            </w:pPr>
            <w:r>
              <w:rPr>
                <w:sz w:val="16"/>
              </w:rPr>
              <w:t>86.8</w:t>
            </w:r>
          </w:p>
        </w:tc>
        <w:tc>
          <w:tcPr>
            <w:tcW w:type="dxa" w:w="1235"/>
          </w:tcPr>
          <w:p>
            <w:pPr>
              <w:spacing w:after="0"/>
              <w:jc w:val="right"/>
            </w:pPr>
            <w:r>
              <w:rPr>
                <w:sz w:val="16"/>
              </w:rPr>
              <w:t>94.4</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3.1</w:t>
            </w:r>
          </w:p>
        </w:tc>
        <w:tc>
          <w:tcPr>
            <w:tcW w:type="dxa" w:w="1295"/>
          </w:tcPr>
          <w:p>
            <w:pPr>
              <w:spacing w:after="0"/>
              <w:jc w:val="right"/>
            </w:pPr>
            <w:r>
              <w:rPr>
                <w:sz w:val="16"/>
              </w:rPr>
              <w:t>7.7</w:t>
            </w:r>
          </w:p>
        </w:tc>
        <w:tc>
          <w:tcPr>
            <w:tcW w:type="dxa" w:w="1235"/>
          </w:tcPr>
          <w:p>
            <w:pPr>
              <w:spacing w:after="0"/>
              <w:jc w:val="right"/>
            </w:pPr>
            <w:r>
              <w:rPr>
                <w:sz w:val="16"/>
              </w:rPr>
              <w:t>13.5</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19.1</w:t>
            </w:r>
          </w:p>
        </w:tc>
        <w:tc>
          <w:tcPr>
            <w:tcW w:type="dxa" w:w="1295"/>
          </w:tcPr>
          <w:p>
            <w:pPr>
              <w:spacing w:after="0"/>
              <w:jc w:val="right"/>
            </w:pPr>
            <w:r>
              <w:rPr>
                <w:sz w:val="16"/>
              </w:rPr>
              <w:t>45.1</w:t>
            </w:r>
          </w:p>
        </w:tc>
        <w:tc>
          <w:tcPr>
            <w:tcW w:type="dxa" w:w="1235"/>
          </w:tcPr>
          <w:p>
            <w:pPr>
              <w:spacing w:after="0"/>
              <w:jc w:val="right"/>
            </w:pPr>
            <w:r>
              <w:rPr>
                <w:sz w:val="16"/>
              </w:rPr>
              <w:t>88.1</w:t>
            </w:r>
          </w:p>
        </w:tc>
        <w:tc>
          <w:tcPr>
            <w:tcW w:type="dxa" w:w="7078"/>
          </w:tcPr>
          <w:p>
            <w:pPr>
              <w:spacing w:after="0"/>
              <w:jc w:val="left"/>
            </w:pPr>
            <w:r>
              <w:rPr>
                <w:sz w:val="16"/>
              </w:rPr>
              <w:t>Relatively High 1, 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65.6</w:t>
            </w:r>
          </w:p>
        </w:tc>
        <w:tc>
          <w:tcPr>
            <w:tcW w:type="dxa" w:w="1295"/>
          </w:tcPr>
          <w:p>
            <w:pPr>
              <w:spacing w:after="0"/>
              <w:jc w:val="right"/>
            </w:pPr>
            <w:r>
              <w:rPr>
                <w:sz w:val="16"/>
              </w:rPr>
              <w:t>75.4</w:t>
            </w:r>
          </w:p>
        </w:tc>
        <w:tc>
          <w:tcPr>
            <w:tcW w:type="dxa" w:w="1235"/>
          </w:tcPr>
          <w:p>
            <w:pPr>
              <w:spacing w:after="0"/>
              <w:jc w:val="right"/>
            </w:pPr>
            <w:r>
              <w:rPr>
                <w:sz w:val="16"/>
              </w:rPr>
              <w:t>91.6</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68.6</w:t>
            </w:r>
          </w:p>
        </w:tc>
        <w:tc>
          <w:tcPr>
            <w:tcW w:type="dxa" w:w="1295"/>
          </w:tcPr>
          <w:p>
            <w:pPr>
              <w:spacing w:after="0"/>
              <w:jc w:val="right"/>
            </w:pPr>
            <w:r>
              <w:rPr>
                <w:sz w:val="16"/>
              </w:rPr>
              <w:t>85.0</w:t>
            </w:r>
          </w:p>
        </w:tc>
        <w:tc>
          <w:tcPr>
            <w:tcW w:type="dxa" w:w="1235"/>
          </w:tcPr>
          <w:p>
            <w:pPr>
              <w:spacing w:after="0"/>
              <w:jc w:val="right"/>
            </w:pPr>
            <w:r>
              <w:rPr>
                <w:sz w:val="16"/>
              </w:rPr>
              <w:t>98.3</w:t>
            </w:r>
          </w:p>
        </w:tc>
        <w:tc>
          <w:tcPr>
            <w:tcW w:type="dxa" w:w="7078"/>
          </w:tcPr>
          <w:p>
            <w:pPr>
              <w:spacing w:after="0"/>
              <w:jc w:val="left"/>
            </w:pPr>
            <w:r>
              <w:rPr>
                <w:sz w:val="16"/>
              </w:rPr>
              <w:t>Very High 1, Relatively High 3,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48.8</w:t>
            </w:r>
          </w:p>
        </w:tc>
        <w:tc>
          <w:tcPr>
            <w:tcW w:type="dxa" w:w="1295"/>
          </w:tcPr>
          <w:p>
            <w:pPr>
              <w:spacing w:after="0"/>
              <w:jc w:val="right"/>
            </w:pPr>
            <w:r>
              <w:rPr>
                <w:sz w:val="16"/>
              </w:rPr>
              <w:t>62.9</w:t>
            </w:r>
          </w:p>
        </w:tc>
        <w:tc>
          <w:tcPr>
            <w:tcW w:type="dxa" w:w="1235"/>
          </w:tcPr>
          <w:p>
            <w:pPr>
              <w:spacing w:after="0"/>
              <w:jc w:val="right"/>
            </w:pPr>
            <w:r>
              <w:rPr>
                <w:sz w:val="16"/>
              </w:rPr>
              <w:t>85.9</w:t>
            </w:r>
          </w:p>
        </w:tc>
        <w:tc>
          <w:tcPr>
            <w:tcW w:type="dxa" w:w="7078"/>
          </w:tcPr>
          <w:p>
            <w:pPr>
              <w:spacing w:after="0"/>
              <w:jc w:val="left"/>
            </w:pPr>
            <w:r>
              <w:rPr>
                <w:sz w:val="16"/>
              </w:rPr>
              <w:t>Relatively High 1, Relatively Moderate 3, Relatively Low 2</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71.7</w:t>
            </w:r>
          </w:p>
        </w:tc>
        <w:tc>
          <w:tcPr>
            <w:tcW w:type="dxa" w:w="1295"/>
          </w:tcPr>
          <w:p>
            <w:pPr>
              <w:spacing w:after="0"/>
              <w:jc w:val="right"/>
            </w:pPr>
            <w:r>
              <w:rPr>
                <w:sz w:val="16"/>
              </w:rPr>
              <w:t>86.6</w:t>
            </w:r>
          </w:p>
        </w:tc>
        <w:tc>
          <w:tcPr>
            <w:tcW w:type="dxa" w:w="1235"/>
          </w:tcPr>
          <w:p>
            <w:pPr>
              <w:spacing w:after="0"/>
              <w:jc w:val="right"/>
            </w:pPr>
            <w:r>
              <w:rPr>
                <w:sz w:val="16"/>
              </w:rPr>
              <w:t>99.1</w:t>
            </w:r>
          </w:p>
        </w:tc>
        <w:tc>
          <w:tcPr>
            <w:tcW w:type="dxa" w:w="7078"/>
          </w:tcPr>
          <w:p>
            <w:pPr>
              <w:spacing w:after="0"/>
              <w:jc w:val="left"/>
            </w:pPr>
            <w:r>
              <w:rPr>
                <w:sz w:val="16"/>
              </w:rPr>
              <w:t>Very High 2, 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68.6</w:t>
            </w:r>
          </w:p>
        </w:tc>
        <w:tc>
          <w:tcPr>
            <w:tcW w:type="dxa" w:w="1295"/>
          </w:tcPr>
          <w:p>
            <w:pPr>
              <w:spacing w:after="0"/>
              <w:jc w:val="right"/>
            </w:pPr>
            <w:r>
              <w:rPr>
                <w:sz w:val="16"/>
              </w:rPr>
              <w:t>74.0</w:t>
            </w:r>
          </w:p>
        </w:tc>
        <w:tc>
          <w:tcPr>
            <w:tcW w:type="dxa" w:w="1235"/>
          </w:tcPr>
          <w:p>
            <w:pPr>
              <w:spacing w:after="0"/>
              <w:jc w:val="right"/>
            </w:pPr>
            <w:r>
              <w:rPr>
                <w:sz w:val="16"/>
              </w:rPr>
              <w:t>80.6</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27.4</w:t>
            </w:r>
          </w:p>
        </w:tc>
        <w:tc>
          <w:tcPr>
            <w:tcW w:type="dxa" w:w="1295"/>
          </w:tcPr>
          <w:p>
            <w:pPr>
              <w:spacing w:after="0"/>
              <w:jc w:val="right"/>
            </w:pPr>
            <w:r>
              <w:rPr>
                <w:sz w:val="16"/>
              </w:rPr>
              <w:t>36.0</w:t>
            </w:r>
          </w:p>
        </w:tc>
        <w:tc>
          <w:tcPr>
            <w:tcW w:type="dxa" w:w="1235"/>
          </w:tcPr>
          <w:p>
            <w:pPr>
              <w:spacing w:after="0"/>
              <w:jc w:val="right"/>
            </w:pPr>
            <w:r>
              <w:rPr>
                <w:sz w:val="16"/>
              </w:rPr>
              <w:t>57.1</w:t>
            </w:r>
          </w:p>
        </w:tc>
        <w:tc>
          <w:tcPr>
            <w:tcW w:type="dxa" w:w="7078"/>
          </w:tcPr>
          <w:p>
            <w:pPr>
              <w:spacing w:after="0"/>
              <w:jc w:val="left"/>
            </w:pPr>
            <w:r>
              <w:rPr>
                <w:sz w:val="16"/>
              </w:rPr>
              <w:t>Relatively Moderate 1,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04"/>
        <w:gridCol w:w="1971"/>
        <w:gridCol w:w="2049"/>
        <w:gridCol w:w="2288"/>
        <w:gridCol w:w="252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4"/>
            <w:shd w:val="clear" w:color="auto" w:fill="E8E8E8"/>
          </w:tcPr>
          <w:p>
            <w:pPr>
              <w:spacing w:after="0"/>
              <w:jc w:val="left"/>
            </w:pPr>
            <w:r>
              <w:rPr>
                <w:b/>
                <w:sz w:val="16"/>
              </w:rPr>
              <w:t>Plan status</w:t>
            </w:r>
          </w:p>
        </w:tc>
        <w:tc>
          <w:tcPr>
            <w:tcW w:type="dxa" w:w="19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4"/>
            <w:shd w:val="clear" w:color="auto" w:fill="E8E8E8"/>
          </w:tcPr>
          <w:p>
            <w:pPr>
              <w:spacing w:after="0"/>
              <w:jc w:val="left"/>
            </w:pPr>
            <w:r>
              <w:rPr>
                <w:b/>
                <w:sz w:val="16"/>
              </w:rPr>
              <w:t>Notes</w:t>
            </w:r>
          </w:p>
        </w:tc>
      </w:tr>
      <w:tr>
        <w:trPr>
          <w:cantSplit/>
        </w:trPr>
        <w:tc>
          <w:tcPr>
            <w:tcW w:type="dxa" w:w="1483"/>
          </w:tcPr>
          <w:p>
            <w:pPr>
              <w:spacing w:after="0"/>
              <w:jc w:val="left"/>
            </w:pPr>
            <w:r>
              <w:rPr>
                <w:sz w:val="16"/>
              </w:rPr>
              <w:t>Henry County (unincorporated area)</w:t>
            </w:r>
          </w:p>
        </w:tc>
        <w:tc>
          <w:tcPr>
            <w:tcW w:type="dxa" w:w="1394"/>
          </w:tcPr>
          <w:p>
            <w:pPr>
              <w:spacing w:after="0"/>
              <w:jc w:val="left"/>
            </w:pPr>
            <w:r>
              <w:rPr>
                <w:sz w:val="16"/>
              </w:rPr>
              <w:t>Unincorporated</w:t>
            </w:r>
          </w:p>
        </w:tc>
        <w:tc>
          <w:tcPr>
            <w:tcW w:type="dxa" w:w="2404"/>
          </w:tcPr>
          <w:p>
            <w:pPr>
              <w:spacing w:after="0"/>
              <w:jc w:val="left"/>
            </w:pPr>
            <w:r>
              <w:rPr>
                <w:sz w:val="16"/>
              </w:rPr>
              <w:t>Approved, expires 2026-11-09</w:t>
            </w:r>
          </w:p>
        </w:tc>
        <w:tc>
          <w:tcPr>
            <w:tcW w:type="dxa" w:w="1971"/>
          </w:tcPr>
          <w:p>
            <w:pPr>
              <w:spacing w:after="0"/>
              <w:jc w:val="right"/>
            </w:pPr>
            <w:r>
              <w:rPr>
                <w:sz w:val="16"/>
              </w:rPr>
              <w:t>FMA RL 0, SRL 0; any 1</w:t>
            </w:r>
          </w:p>
        </w:tc>
        <w:tc>
          <w:tcPr>
            <w:tcW w:type="dxa" w:w="2049"/>
          </w:tcPr>
          <w:p>
            <w:pPr>
              <w:spacing w:after="0"/>
              <w:jc w:val="right"/>
            </w:pPr>
            <w:r>
              <w:rPr>
                <w:sz w:val="16"/>
              </w:rPr>
              <w:t>$1,635,722.63</w:t>
            </w:r>
          </w:p>
        </w:tc>
        <w:tc>
          <w:tcPr>
            <w:tcW w:type="dxa" w:w="2288"/>
          </w:tcPr>
          <w:p>
            <w:pPr>
              <w:spacing w:after="0"/>
              <w:jc w:val="right"/>
            </w:pPr>
            <w:r>
              <w:rPr>
                <w:sz w:val="16"/>
              </w:rPr>
              <w:t>0 total; 0 since its plan</w:t>
            </w:r>
          </w:p>
        </w:tc>
        <w:tc>
          <w:tcPr>
            <w:tcW w:type="dxa" w:w="2524"/>
          </w:tcPr>
          <w:p>
            <w:pPr>
              <w:spacing w:after="0"/>
              <w:jc w:val="left"/>
            </w:pPr>
            <w:r>
              <w:rPr>
                <w:sz w:val="16"/>
              </w:rPr>
              <w:t>Includes $101,415.22 for declarations not counted as hazard incidents (DR-4503-AL).</w:t>
            </w:r>
          </w:p>
        </w:tc>
      </w:tr>
      <w:tr>
        <w:trPr>
          <w:cantSplit/>
        </w:trPr>
        <w:tc>
          <w:tcPr>
            <w:tcW w:type="dxa" w:w="1483"/>
          </w:tcPr>
          <w:p>
            <w:pPr>
              <w:spacing w:after="0"/>
              <w:jc w:val="left"/>
            </w:pPr>
            <w:r>
              <w:rPr>
                <w:sz w:val="16"/>
              </w:rPr>
              <w:t>Abbeville city</w:t>
            </w:r>
          </w:p>
        </w:tc>
        <w:tc>
          <w:tcPr>
            <w:tcW w:type="dxa" w:w="1394"/>
          </w:tcPr>
          <w:p>
            <w:pPr>
              <w:spacing w:after="0"/>
              <w:jc w:val="left"/>
            </w:pPr>
            <w:r>
              <w:rPr>
                <w:sz w:val="16"/>
              </w:rPr>
              <w:t>City</w:t>
            </w:r>
          </w:p>
        </w:tc>
        <w:tc>
          <w:tcPr>
            <w:tcW w:type="dxa" w:w="2404"/>
          </w:tcPr>
          <w:p>
            <w:pPr>
              <w:spacing w:after="0"/>
              <w:jc w:val="left"/>
            </w:pPr>
            <w:r>
              <w:rPr>
                <w:sz w:val="16"/>
              </w:rPr>
              <w:t>Approved, expires 2026-11-09</w:t>
            </w:r>
          </w:p>
        </w:tc>
        <w:tc>
          <w:tcPr>
            <w:tcW w:type="dxa" w:w="1971"/>
          </w:tcPr>
          <w:p>
            <w:pPr>
              <w:spacing w:after="0"/>
              <w:jc w:val="right"/>
            </w:pPr>
            <w:r>
              <w:rPr>
                <w:sz w:val="16"/>
              </w:rPr>
              <w:t>FMA RL 0, SRL 0; any 0</w:t>
            </w:r>
          </w:p>
        </w:tc>
        <w:tc>
          <w:tcPr>
            <w:tcW w:type="dxa" w:w="2049"/>
          </w:tcPr>
          <w:p>
            <w:pPr>
              <w:spacing w:after="0"/>
              <w:jc w:val="right"/>
            </w:pPr>
            <w:r>
              <w:rPr>
                <w:sz w:val="16"/>
              </w:rPr>
              <w:t>$468,809.69</w:t>
            </w:r>
          </w:p>
        </w:tc>
        <w:tc>
          <w:tcPr>
            <w:tcW w:type="dxa" w:w="2288"/>
          </w:tcPr>
          <w:p>
            <w:pPr>
              <w:spacing w:after="0"/>
              <w:jc w:val="right"/>
            </w:pPr>
            <w:r>
              <w:rPr>
                <w:sz w:val="16"/>
              </w:rPr>
              <w:t>68 total; 11 since its plan</w:t>
            </w:r>
          </w:p>
        </w:tc>
        <w:tc>
          <w:tcPr>
            <w:tcW w:type="dxa" w:w="2524"/>
          </w:tcPr>
          <w:p>
            <w:pPr>
              <w:spacing w:after="0"/>
              <w:jc w:val="left"/>
            </w:pPr>
          </w:p>
        </w:tc>
      </w:tr>
      <w:tr>
        <w:trPr>
          <w:cantSplit/>
        </w:trPr>
        <w:tc>
          <w:tcPr>
            <w:tcW w:type="dxa" w:w="1483"/>
          </w:tcPr>
          <w:p>
            <w:pPr>
              <w:spacing w:after="0"/>
              <w:jc w:val="left"/>
            </w:pPr>
            <w:r>
              <w:rPr>
                <w:sz w:val="16"/>
              </w:rPr>
              <w:t>Haleburg town</w:t>
            </w:r>
          </w:p>
        </w:tc>
        <w:tc>
          <w:tcPr>
            <w:tcW w:type="dxa" w:w="1394"/>
          </w:tcPr>
          <w:p>
            <w:pPr>
              <w:spacing w:after="0"/>
              <w:jc w:val="left"/>
            </w:pPr>
            <w:r>
              <w:rPr>
                <w:sz w:val="16"/>
              </w:rPr>
              <w:t>Town</w:t>
            </w:r>
          </w:p>
        </w:tc>
        <w:tc>
          <w:tcPr>
            <w:tcW w:type="dxa" w:w="2404"/>
          </w:tcPr>
          <w:p>
            <w:pPr>
              <w:spacing w:after="0"/>
              <w:jc w:val="left"/>
            </w:pPr>
            <w:r>
              <w:rPr>
                <w:sz w:val="16"/>
              </w:rPr>
              <w:t>Approved, expires 2026-11-09</w:t>
            </w:r>
          </w:p>
        </w:tc>
        <w:tc>
          <w:tcPr>
            <w:tcW w:type="dxa" w:w="1971"/>
          </w:tcPr>
          <w:p>
            <w:pPr>
              <w:spacing w:after="0"/>
              <w:jc w:val="right"/>
            </w:pPr>
            <w:r>
              <w:rPr>
                <w:sz w:val="16"/>
              </w:rPr>
              <w:t>FMA RL 0, SRL 0; any 0</w:t>
            </w:r>
          </w:p>
        </w:tc>
        <w:tc>
          <w:tcPr>
            <w:tcW w:type="dxa" w:w="2049"/>
          </w:tcPr>
          <w:p>
            <w:pPr>
              <w:spacing w:after="0"/>
              <w:jc w:val="right"/>
            </w:pPr>
            <w:r>
              <w:rPr>
                <w:sz w:val="16"/>
              </w:rPr>
              <w:t>no Public Assistance recorded</w:t>
            </w:r>
          </w:p>
        </w:tc>
        <w:tc>
          <w:tcPr>
            <w:tcW w:type="dxa" w:w="2288"/>
          </w:tcPr>
          <w:p>
            <w:pPr>
              <w:spacing w:after="0"/>
              <w:jc w:val="right"/>
            </w:pPr>
            <w:r>
              <w:rPr>
                <w:sz w:val="16"/>
              </w:rPr>
              <w:t>17 total; 2 since its plan</w:t>
            </w:r>
          </w:p>
        </w:tc>
        <w:tc>
          <w:tcPr>
            <w:tcW w:type="dxa" w:w="2524"/>
          </w:tcPr>
          <w:p>
            <w:pPr>
              <w:spacing w:after="0"/>
              <w:jc w:val="left"/>
            </w:pPr>
          </w:p>
        </w:tc>
      </w:tr>
      <w:tr>
        <w:trPr>
          <w:cantSplit/>
        </w:trPr>
        <w:tc>
          <w:tcPr>
            <w:tcW w:type="dxa" w:w="1483"/>
          </w:tcPr>
          <w:p>
            <w:pPr>
              <w:spacing w:after="0"/>
              <w:jc w:val="left"/>
            </w:pPr>
            <w:r>
              <w:rPr>
                <w:sz w:val="16"/>
              </w:rPr>
              <w:t>Headland city</w:t>
            </w:r>
          </w:p>
        </w:tc>
        <w:tc>
          <w:tcPr>
            <w:tcW w:type="dxa" w:w="1394"/>
          </w:tcPr>
          <w:p>
            <w:pPr>
              <w:spacing w:after="0"/>
              <w:jc w:val="left"/>
            </w:pPr>
            <w:r>
              <w:rPr>
                <w:sz w:val="16"/>
              </w:rPr>
              <w:t>City</w:t>
            </w:r>
          </w:p>
        </w:tc>
        <w:tc>
          <w:tcPr>
            <w:tcW w:type="dxa" w:w="2404"/>
          </w:tcPr>
          <w:p>
            <w:pPr>
              <w:spacing w:after="0"/>
              <w:jc w:val="left"/>
            </w:pPr>
            <w:r>
              <w:rPr>
                <w:sz w:val="16"/>
              </w:rPr>
              <w:t>Approved, expires 2026-11-09</w:t>
            </w:r>
          </w:p>
        </w:tc>
        <w:tc>
          <w:tcPr>
            <w:tcW w:type="dxa" w:w="1971"/>
          </w:tcPr>
          <w:p>
            <w:pPr>
              <w:spacing w:after="0"/>
              <w:jc w:val="right"/>
            </w:pPr>
            <w:r>
              <w:rPr>
                <w:sz w:val="16"/>
              </w:rPr>
              <w:t>FMA RL 0, SRL 0; any 0</w:t>
            </w:r>
          </w:p>
        </w:tc>
        <w:tc>
          <w:tcPr>
            <w:tcW w:type="dxa" w:w="2049"/>
          </w:tcPr>
          <w:p>
            <w:pPr>
              <w:spacing w:after="0"/>
              <w:jc w:val="right"/>
            </w:pPr>
            <w:r>
              <w:rPr>
                <w:sz w:val="16"/>
              </w:rPr>
              <w:t>$193,346</w:t>
            </w:r>
          </w:p>
        </w:tc>
        <w:tc>
          <w:tcPr>
            <w:tcW w:type="dxa" w:w="2288"/>
          </w:tcPr>
          <w:p>
            <w:pPr>
              <w:spacing w:after="0"/>
              <w:jc w:val="right"/>
            </w:pPr>
            <w:r>
              <w:rPr>
                <w:sz w:val="16"/>
              </w:rPr>
              <w:t>37 total; 14 since its plan</w:t>
            </w:r>
          </w:p>
        </w:tc>
        <w:tc>
          <w:tcPr>
            <w:tcW w:type="dxa" w:w="2524"/>
          </w:tcPr>
          <w:p>
            <w:pPr>
              <w:spacing w:after="0"/>
              <w:jc w:val="left"/>
            </w:pPr>
          </w:p>
        </w:tc>
      </w:tr>
      <w:tr>
        <w:trPr>
          <w:cantSplit/>
        </w:trPr>
        <w:tc>
          <w:tcPr>
            <w:tcW w:type="dxa" w:w="1483"/>
          </w:tcPr>
          <w:p>
            <w:pPr>
              <w:spacing w:after="0"/>
              <w:jc w:val="left"/>
            </w:pPr>
            <w:r>
              <w:rPr>
                <w:sz w:val="16"/>
              </w:rPr>
              <w:t>Newville town</w:t>
            </w:r>
          </w:p>
        </w:tc>
        <w:tc>
          <w:tcPr>
            <w:tcW w:type="dxa" w:w="1394"/>
          </w:tcPr>
          <w:p>
            <w:pPr>
              <w:spacing w:after="0"/>
              <w:jc w:val="left"/>
            </w:pPr>
            <w:r>
              <w:rPr>
                <w:sz w:val="16"/>
              </w:rPr>
              <w:t>Town</w:t>
            </w:r>
          </w:p>
        </w:tc>
        <w:tc>
          <w:tcPr>
            <w:tcW w:type="dxa" w:w="2404"/>
          </w:tcPr>
          <w:p>
            <w:pPr>
              <w:spacing w:after="0"/>
              <w:jc w:val="left"/>
            </w:pPr>
            <w:r>
              <w:rPr>
                <w:sz w:val="16"/>
              </w:rPr>
              <w:t>Approved, expires 2026-11-09</w:t>
            </w:r>
          </w:p>
        </w:tc>
        <w:tc>
          <w:tcPr>
            <w:tcW w:type="dxa" w:w="1971"/>
          </w:tcPr>
          <w:p>
            <w:pPr>
              <w:spacing w:after="0"/>
              <w:jc w:val="right"/>
            </w:pPr>
            <w:r>
              <w:rPr>
                <w:sz w:val="16"/>
              </w:rPr>
              <w:t>FMA RL 0, SRL 0; any 0</w:t>
            </w:r>
          </w:p>
        </w:tc>
        <w:tc>
          <w:tcPr>
            <w:tcW w:type="dxa" w:w="2049"/>
          </w:tcPr>
          <w:p>
            <w:pPr>
              <w:spacing w:after="0"/>
              <w:jc w:val="right"/>
            </w:pPr>
            <w:r>
              <w:rPr>
                <w:sz w:val="16"/>
              </w:rPr>
              <w:t>$8,935.41</w:t>
            </w:r>
          </w:p>
        </w:tc>
        <w:tc>
          <w:tcPr>
            <w:tcW w:type="dxa" w:w="2288"/>
          </w:tcPr>
          <w:p>
            <w:pPr>
              <w:spacing w:after="0"/>
              <w:jc w:val="right"/>
            </w:pPr>
            <w:r>
              <w:rPr>
                <w:sz w:val="16"/>
              </w:rPr>
              <w:t>17 total; 4 since its plan</w:t>
            </w:r>
          </w:p>
        </w:tc>
        <w:tc>
          <w:tcPr>
            <w:tcW w:type="dxa" w:w="25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$3,622,730,373</w:t>
            </w:r>
          </w:p>
        </w:tc>
        <w:tc>
          <w:tcPr>
            <w:tcW w:type="dxa" w:w="1215"/>
          </w:tcPr>
          <w:p>
            <w:pPr>
              <w:spacing w:after="0"/>
              <w:jc w:val="right"/>
            </w:pPr>
            <w:r>
              <w:rPr>
                <w:sz w:val="16"/>
              </w:rPr>
              <w:t>$158,250,679</w:t>
            </w:r>
          </w:p>
        </w:tc>
        <w:tc>
          <w:tcPr>
            <w:tcW w:type="dxa" w:w="1041"/>
          </w:tcPr>
          <w:p>
            <w:pPr>
              <w:spacing w:after="0"/>
              <w:jc w:val="right"/>
            </w:pPr>
            <w:r>
              <w:rPr>
                <w:sz w:val="16"/>
              </w:rPr>
              <w:t>17,074</w:t>
            </w:r>
          </w:p>
        </w:tc>
        <w:tc>
          <w:tcPr>
            <w:tcW w:type="dxa" w:w="1037"/>
          </w:tcPr>
          <w:p>
            <w:pPr>
              <w:spacing w:after="0"/>
              <w:jc w:val="right"/>
            </w:pPr>
            <w:r>
              <w:rPr>
                <w:sz w:val="16"/>
              </w:rPr>
              <w:t>$477</w:t>
            </w:r>
          </w:p>
        </w:tc>
        <w:tc>
          <w:tcPr>
            <w:tcW w:type="dxa" w:w="1126"/>
          </w:tcPr>
          <w:p>
            <w:pPr>
              <w:spacing w:after="0"/>
              <w:jc w:val="right"/>
            </w:pPr>
            <w:r>
              <w:rPr>
                <w:sz w:val="16"/>
              </w:rPr>
              <w:t>$364,451</w:t>
            </w:r>
          </w:p>
        </w:tc>
        <w:tc>
          <w:tcPr>
            <w:tcW w:type="dxa" w:w="1098"/>
          </w:tcPr>
          <w:p>
            <w:pPr>
              <w:spacing w:after="0"/>
              <w:jc w:val="right"/>
            </w:pPr>
            <w:r>
              <w:rPr>
                <w:sz w:val="16"/>
              </w:rPr>
              <w:t>$226,028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$27,095,570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$645,976</w:t>
            </w:r>
          </w:p>
        </w:tc>
        <w:tc>
          <w:tcPr>
            <w:tcW w:type="dxa" w:w="1098"/>
          </w:tcPr>
          <w:p>
            <w:pPr>
              <w:spacing w:after="0"/>
              <w:jc w:val="right"/>
            </w:pPr>
            <w:r>
              <w:rPr>
                <w:sz w:val="16"/>
              </w:rPr>
              <w:t>n/a</w:t>
            </w:r>
          </w:p>
        </w:tc>
        <w:tc>
          <w:tcPr>
            <w:tcW w:type="dxa" w:w="1305"/>
          </w:tcPr>
          <w:p>
            <w:pPr>
              <w:spacing w:after="0"/>
              <w:jc w:val="right"/>
            </w:pPr>
            <w:r>
              <w:rPr>
                <w:sz w:val="16"/>
              </w:rPr>
              <w:t>2.38%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$6,314,030,800</w:t>
            </w:r>
          </w:p>
        </w:tc>
        <w:tc>
          <w:tcPr>
            <w:tcW w:type="dxa" w:w="1215"/>
          </w:tcPr>
          <w:p>
            <w:pPr>
              <w:spacing w:after="0"/>
              <w:jc w:val="right"/>
            </w:pPr>
            <w:r>
              <w:rPr>
                <w:sz w:val="16"/>
              </w:rPr>
              <w:t>n/a</w:t>
            </w:r>
          </w:p>
        </w:tc>
        <w:tc>
          <w:tcPr>
            <w:tcW w:type="dxa" w:w="1041"/>
          </w:tcPr>
          <w:p>
            <w:pPr>
              <w:spacing w:after="0"/>
              <w:jc w:val="right"/>
            </w:pPr>
            <w:r>
              <w:rPr>
                <w:sz w:val="16"/>
              </w:rPr>
              <w:t>17,146</w:t>
            </w:r>
          </w:p>
        </w:tc>
        <w:tc>
          <w:tcPr>
            <w:tcW w:type="dxa" w:w="1037"/>
          </w:tcPr>
          <w:p>
            <w:pPr>
              <w:spacing w:after="0"/>
              <w:jc w:val="right"/>
            </w:pPr>
            <w:r>
              <w:rPr>
                <w:sz w:val="16"/>
              </w:rPr>
              <w:t>$65,800</w:t>
            </w:r>
          </w:p>
        </w:tc>
        <w:tc>
          <w:tcPr>
            <w:tcW w:type="dxa" w:w="1126"/>
          </w:tcPr>
          <w:p>
            <w:pPr>
              <w:spacing w:after="0"/>
              <w:jc w:val="right"/>
            </w:pPr>
            <w:r>
              <w:rPr>
                <w:sz w:val="16"/>
              </w:rPr>
              <w:t>n/a</w:t>
            </w:r>
          </w:p>
        </w:tc>
        <w:tc>
          <w:tcPr>
            <w:tcW w:type="dxa" w:w="1098"/>
          </w:tcPr>
          <w:p>
            <w:pPr>
              <w:spacing w:after="0"/>
              <w:jc w:val="right"/>
            </w:pPr>
            <w:r>
              <w:rPr>
                <w:sz w:val="16"/>
              </w:rPr>
              <w:t>$28,888</w:t>
            </w:r>
          </w:p>
        </w:tc>
        <w:tc>
          <w:tcPr>
            <w:tcW w:type="dxa" w:w="1305"/>
          </w:tcPr>
          <w:p>
            <w:pPr>
              <w:spacing w:after="0"/>
              <w:jc w:val="right"/>
            </w:pPr>
            <w:r>
              <w:rPr>
                <w:sz w:val="16"/>
              </w:rPr>
              <w:t>0.00104%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$3,622,730,373</w:t>
            </w:r>
          </w:p>
        </w:tc>
        <w:tc>
          <w:tcPr>
            <w:tcW w:type="dxa" w:w="1215"/>
          </w:tcPr>
          <w:p>
            <w:pPr>
              <w:spacing w:after="0"/>
              <w:jc w:val="right"/>
            </w:pPr>
            <w:r>
              <w:rPr>
                <w:sz w:val="16"/>
              </w:rPr>
              <w:t>$158,250,679</w:t>
            </w:r>
          </w:p>
        </w:tc>
        <w:tc>
          <w:tcPr>
            <w:tcW w:type="dxa" w:w="1041"/>
          </w:tcPr>
          <w:p>
            <w:pPr>
              <w:spacing w:after="0"/>
              <w:jc w:val="right"/>
            </w:pPr>
            <w:r>
              <w:rPr>
                <w:sz w:val="16"/>
              </w:rPr>
              <w:t>17,074</w:t>
            </w:r>
          </w:p>
        </w:tc>
        <w:tc>
          <w:tcPr>
            <w:tcW w:type="dxa" w:w="1037"/>
          </w:tcPr>
          <w:p>
            <w:pPr>
              <w:spacing w:after="0"/>
              <w:jc w:val="right"/>
            </w:pPr>
            <w:r>
              <w:rPr>
                <w:sz w:val="16"/>
              </w:rPr>
              <w:t>$8,095</w:t>
            </w:r>
          </w:p>
        </w:tc>
        <w:tc>
          <w:tcPr>
            <w:tcW w:type="dxa" w:w="1126"/>
          </w:tcPr>
          <w:p>
            <w:pPr>
              <w:spacing w:after="0"/>
              <w:jc w:val="right"/>
            </w:pPr>
            <w:r>
              <w:rPr>
                <w:sz w:val="16"/>
              </w:rPr>
              <w:t>$76,367</w:t>
            </w:r>
          </w:p>
        </w:tc>
        <w:tc>
          <w:tcPr>
            <w:tcW w:type="dxa" w:w="1098"/>
          </w:tcPr>
          <w:p>
            <w:pPr>
              <w:spacing w:after="0"/>
              <w:jc w:val="right"/>
            </w:pPr>
            <w:r>
              <w:rPr>
                <w:sz w:val="16"/>
              </w:rPr>
              <w:t>$12,077</w:t>
            </w:r>
          </w:p>
        </w:tc>
        <w:tc>
          <w:tcPr>
            <w:tcW w:type="dxa" w:w="1305"/>
          </w:tcPr>
          <w:p>
            <w:pPr>
              <w:spacing w:after="0"/>
              <w:jc w:val="right"/>
            </w:pPr>
            <w:r>
              <w:rPr>
                <w:sz w:val="16"/>
              </w:rPr>
              <w:t>0.000223%</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$3,622,730,373</w:t>
            </w:r>
          </w:p>
        </w:tc>
        <w:tc>
          <w:tcPr>
            <w:tcW w:type="dxa" w:w="1215"/>
          </w:tcPr>
          <w:p>
            <w:pPr>
              <w:spacing w:after="0"/>
              <w:jc w:val="right"/>
            </w:pPr>
            <w:r>
              <w:rPr>
                <w:sz w:val="16"/>
              </w:rPr>
              <w:t>$158,250,679</w:t>
            </w:r>
          </w:p>
        </w:tc>
        <w:tc>
          <w:tcPr>
            <w:tcW w:type="dxa" w:w="1041"/>
          </w:tcPr>
          <w:p>
            <w:pPr>
              <w:spacing w:after="0"/>
              <w:jc w:val="right"/>
            </w:pPr>
            <w:r>
              <w:rPr>
                <w:sz w:val="16"/>
              </w:rPr>
              <w:t>17,074</w:t>
            </w:r>
          </w:p>
        </w:tc>
        <w:tc>
          <w:tcPr>
            <w:tcW w:type="dxa" w:w="1037"/>
          </w:tcPr>
          <w:p>
            <w:pPr>
              <w:spacing w:after="0"/>
              <w:jc w:val="right"/>
            </w:pPr>
            <w:r>
              <w:rPr>
                <w:sz w:val="16"/>
              </w:rPr>
              <w:t>$12</w:t>
            </w:r>
          </w:p>
        </w:tc>
        <w:tc>
          <w:tcPr>
            <w:tcW w:type="dxa" w:w="1126"/>
          </w:tcPr>
          <w:p>
            <w:pPr>
              <w:spacing w:after="0"/>
              <w:jc w:val="right"/>
            </w:pPr>
            <w:r>
              <w:rPr>
                <w:sz w:val="16"/>
              </w:rPr>
              <w:t>$1,884</w:t>
            </w:r>
          </w:p>
        </w:tc>
        <w:tc>
          <w:tcPr>
            <w:tcW w:type="dxa" w:w="1098"/>
          </w:tcPr>
          <w:p>
            <w:pPr>
              <w:spacing w:after="0"/>
              <w:jc w:val="right"/>
            </w:pPr>
            <w:r>
              <w:rPr>
                <w:sz w:val="16"/>
              </w:rPr>
              <w:t>$175,882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$3,622,718,438</w:t>
            </w:r>
          </w:p>
        </w:tc>
        <w:tc>
          <w:tcPr>
            <w:tcW w:type="dxa" w:w="1215"/>
          </w:tcPr>
          <w:p>
            <w:pPr>
              <w:spacing w:after="0"/>
              <w:jc w:val="right"/>
            </w:pPr>
            <w:r>
              <w:rPr>
                <w:sz w:val="16"/>
              </w:rPr>
              <w:t>$158,250,679</w:t>
            </w:r>
          </w:p>
        </w:tc>
        <w:tc>
          <w:tcPr>
            <w:tcW w:type="dxa" w:w="1041"/>
          </w:tcPr>
          <w:p>
            <w:pPr>
              <w:spacing w:after="0"/>
              <w:jc w:val="right"/>
            </w:pPr>
            <w:r>
              <w:rPr>
                <w:sz w:val="16"/>
              </w:rPr>
              <w:t>17,074</w:t>
            </w:r>
          </w:p>
        </w:tc>
        <w:tc>
          <w:tcPr>
            <w:tcW w:type="dxa" w:w="1037"/>
          </w:tcPr>
          <w:p>
            <w:pPr>
              <w:spacing w:after="0"/>
              <w:jc w:val="right"/>
            </w:pPr>
            <w:r>
              <w:rPr>
                <w:sz w:val="16"/>
              </w:rPr>
              <w:t>$1,161,586</w:t>
            </w:r>
          </w:p>
        </w:tc>
        <w:tc>
          <w:tcPr>
            <w:tcW w:type="dxa" w:w="1126"/>
          </w:tcPr>
          <w:p>
            <w:pPr>
              <w:spacing w:after="0"/>
              <w:jc w:val="right"/>
            </w:pPr>
            <w:r>
              <w:rPr>
                <w:sz w:val="16"/>
              </w:rPr>
              <w:t>$612,202</w:t>
            </w:r>
          </w:p>
        </w:tc>
        <w:tc>
          <w:tcPr>
            <w:tcW w:type="dxa" w:w="1098"/>
          </w:tcPr>
          <w:p>
            <w:pPr>
              <w:spacing w:after="0"/>
              <w:jc w:val="right"/>
            </w:pPr>
            <w:r>
              <w:rPr>
                <w:sz w:val="16"/>
              </w:rPr>
              <w:t>$71,244</w:t>
            </w:r>
          </w:p>
        </w:tc>
        <w:tc>
          <w:tcPr>
            <w:tcW w:type="dxa" w:w="1305"/>
          </w:tcPr>
          <w:p>
            <w:pPr>
              <w:spacing w:after="0"/>
              <w:jc w:val="right"/>
            </w:pPr>
            <w:r>
              <w:rPr>
                <w:sz w:val="16"/>
              </w:rPr>
              <w:t>0.0321%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$3,612,398,576</w:t>
            </w:r>
          </w:p>
        </w:tc>
        <w:tc>
          <w:tcPr>
            <w:tcW w:type="dxa" w:w="1215"/>
          </w:tcPr>
          <w:p>
            <w:pPr>
              <w:spacing w:after="0"/>
              <w:jc w:val="right"/>
            </w:pPr>
            <w:r>
              <w:rPr>
                <w:sz w:val="16"/>
              </w:rPr>
              <w:t>n/a</w:t>
            </w:r>
          </w:p>
        </w:tc>
        <w:tc>
          <w:tcPr>
            <w:tcW w:type="dxa" w:w="1041"/>
          </w:tcPr>
          <w:p>
            <w:pPr>
              <w:spacing w:after="0"/>
              <w:jc w:val="right"/>
            </w:pPr>
            <w:r>
              <w:rPr>
                <w:sz w:val="16"/>
              </w:rPr>
              <w:t>17,033</w:t>
            </w:r>
          </w:p>
        </w:tc>
        <w:tc>
          <w:tcPr>
            <w:tcW w:type="dxa" w:w="1037"/>
          </w:tcPr>
          <w:p>
            <w:pPr>
              <w:spacing w:after="0"/>
              <w:jc w:val="right"/>
            </w:pPr>
            <w:r>
              <w:rPr>
                <w:sz w:val="16"/>
              </w:rPr>
              <w:t>$1,149</w:t>
            </w:r>
          </w:p>
        </w:tc>
        <w:tc>
          <w:tcPr>
            <w:tcW w:type="dxa" w:w="1126"/>
          </w:tcPr>
          <w:p>
            <w:pPr>
              <w:spacing w:after="0"/>
              <w:jc w:val="right"/>
            </w:pPr>
            <w:r>
              <w:rPr>
                <w:sz w:val="16"/>
              </w:rPr>
              <w:t>n/a</w:t>
            </w:r>
          </w:p>
        </w:tc>
        <w:tc>
          <w:tcPr>
            <w:tcW w:type="dxa" w:w="1098"/>
          </w:tcPr>
          <w:p>
            <w:pPr>
              <w:spacing w:after="0"/>
              <w:jc w:val="right"/>
            </w:pPr>
            <w:r>
              <w:rPr>
                <w:sz w:val="16"/>
              </w:rPr>
              <w:t>$1,725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$3,619,024,429</w:t>
            </w:r>
          </w:p>
        </w:tc>
        <w:tc>
          <w:tcPr>
            <w:tcW w:type="dxa" w:w="1215"/>
          </w:tcPr>
          <w:p>
            <w:pPr>
              <w:spacing w:after="0"/>
              <w:jc w:val="right"/>
            </w:pPr>
            <w:r>
              <w:rPr>
                <w:sz w:val="16"/>
              </w:rPr>
              <w:t>$1,767,124</w:t>
            </w:r>
          </w:p>
        </w:tc>
        <w:tc>
          <w:tcPr>
            <w:tcW w:type="dxa" w:w="1041"/>
          </w:tcPr>
          <w:p>
            <w:pPr>
              <w:spacing w:after="0"/>
              <w:jc w:val="right"/>
            </w:pPr>
            <w:r>
              <w:rPr>
                <w:sz w:val="16"/>
              </w:rPr>
              <w:t>265</w:t>
            </w:r>
          </w:p>
        </w:tc>
        <w:tc>
          <w:tcPr>
            <w:tcW w:type="dxa" w:w="1037"/>
          </w:tcPr>
          <w:p>
            <w:pPr>
              <w:spacing w:after="0"/>
              <w:jc w:val="right"/>
            </w:pPr>
            <w:r>
              <w:rPr>
                <w:sz w:val="16"/>
              </w:rPr>
              <w:t>$2,939,965</w:t>
            </w:r>
          </w:p>
        </w:tc>
        <w:tc>
          <w:tcPr>
            <w:tcW w:type="dxa" w:w="1126"/>
          </w:tcPr>
          <w:p>
            <w:pPr>
              <w:spacing w:after="0"/>
              <w:jc w:val="right"/>
            </w:pPr>
            <w:r>
              <w:rPr>
                <w:sz w:val="16"/>
              </w:rPr>
              <w:t>$6,467</w:t>
            </w:r>
          </w:p>
        </w:tc>
        <w:tc>
          <w:tcPr>
            <w:tcW w:type="dxa" w:w="1098"/>
          </w:tcPr>
          <w:p>
            <w:pPr>
              <w:spacing w:after="0"/>
              <w:jc w:val="right"/>
            </w:pPr>
            <w:r>
              <w:rPr>
                <w:sz w:val="16"/>
              </w:rPr>
              <w:t>$4,824</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$43,446,721</w:t>
            </w:r>
          </w:p>
        </w:tc>
        <w:tc>
          <w:tcPr>
            <w:tcW w:type="dxa" w:w="1215"/>
          </w:tcPr>
          <w:p>
            <w:pPr>
              <w:spacing w:after="0"/>
              <w:jc w:val="right"/>
            </w:pPr>
            <w:r>
              <w:rPr>
                <w:sz w:val="16"/>
              </w:rPr>
              <w:t>n/a</w:t>
            </w:r>
          </w:p>
        </w:tc>
        <w:tc>
          <w:tcPr>
            <w:tcW w:type="dxa" w:w="1041"/>
          </w:tcPr>
          <w:p>
            <w:pPr>
              <w:spacing w:after="0"/>
              <w:jc w:val="right"/>
            </w:pPr>
            <w:r>
              <w:rPr>
                <w:sz w:val="16"/>
              </w:rPr>
              <w:t>234</w:t>
            </w:r>
          </w:p>
        </w:tc>
        <w:tc>
          <w:tcPr>
            <w:tcW w:type="dxa" w:w="1037"/>
          </w:tcPr>
          <w:p>
            <w:pPr>
              <w:spacing w:after="0"/>
              <w:jc w:val="right"/>
            </w:pPr>
            <w:r>
              <w:rPr>
                <w:sz w:val="16"/>
              </w:rPr>
              <w:t>$631</w:t>
            </w:r>
          </w:p>
        </w:tc>
        <w:tc>
          <w:tcPr>
            <w:tcW w:type="dxa" w:w="1126"/>
          </w:tcPr>
          <w:p>
            <w:pPr>
              <w:spacing w:after="0"/>
              <w:jc w:val="right"/>
            </w:pPr>
            <w:r>
              <w:rPr>
                <w:sz w:val="16"/>
              </w:rPr>
              <w:t>n/a</w:t>
            </w:r>
          </w:p>
        </w:tc>
        <w:tc>
          <w:tcPr>
            <w:tcW w:type="dxa" w:w="1098"/>
          </w:tcPr>
          <w:p>
            <w:pPr>
              <w:spacing w:after="0"/>
              <w:jc w:val="right"/>
            </w:pPr>
            <w:r>
              <w:rPr>
                <w:sz w:val="16"/>
              </w:rPr>
              <w:t>$67</w:t>
            </w:r>
          </w:p>
        </w:tc>
        <w:tc>
          <w:tcPr>
            <w:tcW w:type="dxa" w:w="1305"/>
          </w:tcPr>
          <w:p>
            <w:pPr>
              <w:spacing w:after="0"/>
              <w:jc w:val="right"/>
            </w:pPr>
            <w:r>
              <w:rPr>
                <w:sz w:val="16"/>
              </w:rPr>
              <w:t>0.00145%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$3,622,730,373</w:t>
            </w:r>
          </w:p>
        </w:tc>
        <w:tc>
          <w:tcPr>
            <w:tcW w:type="dxa" w:w="1215"/>
          </w:tcPr>
          <w:p>
            <w:pPr>
              <w:spacing w:after="0"/>
              <w:jc w:val="right"/>
            </w:pPr>
            <w:r>
              <w:rPr>
                <w:sz w:val="16"/>
              </w:rPr>
              <w:t>n/a</w:t>
            </w:r>
          </w:p>
        </w:tc>
        <w:tc>
          <w:tcPr>
            <w:tcW w:type="dxa" w:w="1041"/>
          </w:tcPr>
          <w:p>
            <w:pPr>
              <w:spacing w:after="0"/>
              <w:jc w:val="right"/>
            </w:pPr>
            <w:r>
              <w:rPr>
                <w:sz w:val="16"/>
              </w:rPr>
              <w:t>17,074</w:t>
            </w:r>
          </w:p>
        </w:tc>
        <w:tc>
          <w:tcPr>
            <w:tcW w:type="dxa" w:w="1037"/>
          </w:tcPr>
          <w:p>
            <w:pPr>
              <w:spacing w:after="0"/>
              <w:jc w:val="right"/>
            </w:pPr>
            <w:r>
              <w:rPr>
                <w:sz w:val="16"/>
              </w:rPr>
              <w:t>$9,725</w:t>
            </w:r>
          </w:p>
        </w:tc>
        <w:tc>
          <w:tcPr>
            <w:tcW w:type="dxa" w:w="1126"/>
          </w:tcPr>
          <w:p>
            <w:pPr>
              <w:spacing w:after="0"/>
              <w:jc w:val="right"/>
            </w:pPr>
            <w:r>
              <w:rPr>
                <w:sz w:val="16"/>
              </w:rPr>
              <w:t>n/a</w:t>
            </w:r>
          </w:p>
        </w:tc>
        <w:tc>
          <w:tcPr>
            <w:tcW w:type="dxa" w:w="1098"/>
          </w:tcPr>
          <w:p>
            <w:pPr>
              <w:spacing w:after="0"/>
              <w:jc w:val="right"/>
            </w:pPr>
            <w:r>
              <w:rPr>
                <w:sz w:val="16"/>
              </w:rPr>
              <w:t>$186,621</w:t>
            </w:r>
          </w:p>
        </w:tc>
        <w:tc>
          <w:tcPr>
            <w:tcW w:type="dxa" w:w="1305"/>
          </w:tcPr>
          <w:p>
            <w:pPr>
              <w:spacing w:after="0"/>
              <w:jc w:val="right"/>
            </w:pPr>
            <w:r>
              <w:rPr>
                <w:sz w:val="16"/>
              </w:rPr>
              <w:t>0.000268%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$3,622,730,373</w:t>
            </w:r>
          </w:p>
        </w:tc>
        <w:tc>
          <w:tcPr>
            <w:tcW w:type="dxa" w:w="1215"/>
          </w:tcPr>
          <w:p>
            <w:pPr>
              <w:spacing w:after="0"/>
              <w:jc w:val="right"/>
            </w:pPr>
            <w:r>
              <w:rPr>
                <w:sz w:val="16"/>
              </w:rPr>
              <w:t>$158,250,679</w:t>
            </w:r>
          </w:p>
        </w:tc>
        <w:tc>
          <w:tcPr>
            <w:tcW w:type="dxa" w:w="1041"/>
          </w:tcPr>
          <w:p>
            <w:pPr>
              <w:spacing w:after="0"/>
              <w:jc w:val="right"/>
            </w:pPr>
            <w:r>
              <w:rPr>
                <w:sz w:val="16"/>
              </w:rPr>
              <w:t>17,074</w:t>
            </w:r>
          </w:p>
        </w:tc>
        <w:tc>
          <w:tcPr>
            <w:tcW w:type="dxa" w:w="1037"/>
          </w:tcPr>
          <w:p>
            <w:pPr>
              <w:spacing w:after="0"/>
              <w:jc w:val="right"/>
            </w:pPr>
            <w:r>
              <w:rPr>
                <w:sz w:val="16"/>
              </w:rPr>
              <w:t>$33,973</w:t>
            </w:r>
          </w:p>
        </w:tc>
        <w:tc>
          <w:tcPr>
            <w:tcW w:type="dxa" w:w="1126"/>
          </w:tcPr>
          <w:p>
            <w:pPr>
              <w:spacing w:after="0"/>
              <w:jc w:val="right"/>
            </w:pPr>
            <w:r>
              <w:rPr>
                <w:sz w:val="16"/>
              </w:rPr>
              <w:t>$12,626</w:t>
            </w:r>
          </w:p>
        </w:tc>
        <w:tc>
          <w:tcPr>
            <w:tcW w:type="dxa" w:w="1098"/>
          </w:tcPr>
          <w:p>
            <w:pPr>
              <w:spacing w:after="0"/>
              <w:jc w:val="right"/>
            </w:pPr>
            <w:r>
              <w:rPr>
                <w:sz w:val="16"/>
              </w:rPr>
              <w:t>$95,735</w:t>
            </w:r>
          </w:p>
        </w:tc>
        <w:tc>
          <w:tcPr>
            <w:tcW w:type="dxa" w:w="1305"/>
          </w:tcPr>
          <w:p>
            <w:pPr>
              <w:spacing w:after="0"/>
              <w:jc w:val="right"/>
            </w:pPr>
            <w:r>
              <w:rPr>
                <w:sz w:val="16"/>
              </w:rPr>
              <w:t>0.000938%</w:t>
            </w:r>
          </w:p>
        </w:tc>
        <w:tc>
          <w:tcPr>
            <w:tcW w:type="dxa" w:w="1165"/>
          </w:tcPr>
          <w:p>
            <w:pPr>
              <w:spacing w:after="0"/>
              <w:jc w:val="right"/>
            </w:pPr>
            <w:r>
              <w:rPr>
                <w:sz w:val="16"/>
              </w:rPr>
              <w:t>$101,000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$3,622,730,373</w:t>
            </w:r>
          </w:p>
        </w:tc>
        <w:tc>
          <w:tcPr>
            <w:tcW w:type="dxa" w:w="1215"/>
          </w:tcPr>
          <w:p>
            <w:pPr>
              <w:spacing w:after="0"/>
              <w:jc w:val="right"/>
            </w:pPr>
            <w:r>
              <w:rPr>
                <w:sz w:val="16"/>
              </w:rPr>
              <w:t>$158,250,679</w:t>
            </w:r>
          </w:p>
        </w:tc>
        <w:tc>
          <w:tcPr>
            <w:tcW w:type="dxa" w:w="1041"/>
          </w:tcPr>
          <w:p>
            <w:pPr>
              <w:spacing w:after="0"/>
              <w:jc w:val="right"/>
            </w:pPr>
            <w:r>
              <w:rPr>
                <w:sz w:val="16"/>
              </w:rPr>
              <w:t>17,074</w:t>
            </w:r>
          </w:p>
        </w:tc>
        <w:tc>
          <w:tcPr>
            <w:tcW w:type="dxa" w:w="1037"/>
          </w:tcPr>
          <w:p>
            <w:pPr>
              <w:spacing w:after="0"/>
              <w:jc w:val="right"/>
            </w:pPr>
            <w:r>
              <w:rPr>
                <w:sz w:val="16"/>
              </w:rPr>
              <w:t>$476,599</w:t>
            </w:r>
          </w:p>
        </w:tc>
        <w:tc>
          <w:tcPr>
            <w:tcW w:type="dxa" w:w="1126"/>
          </w:tcPr>
          <w:p>
            <w:pPr>
              <w:spacing w:after="0"/>
              <w:jc w:val="right"/>
            </w:pPr>
            <w:r>
              <w:rPr>
                <w:sz w:val="16"/>
              </w:rPr>
              <w:t>$5,631</w:t>
            </w:r>
          </w:p>
        </w:tc>
        <w:tc>
          <w:tcPr>
            <w:tcW w:type="dxa" w:w="1098"/>
          </w:tcPr>
          <w:p>
            <w:pPr>
              <w:spacing w:after="0"/>
              <w:jc w:val="right"/>
            </w:pPr>
            <w:r>
              <w:rPr>
                <w:sz w:val="16"/>
              </w:rPr>
              <w:t>$1,293,029</w:t>
            </w:r>
          </w:p>
        </w:tc>
        <w:tc>
          <w:tcPr>
            <w:tcW w:type="dxa" w:w="1305"/>
          </w:tcPr>
          <w:p>
            <w:pPr>
              <w:spacing w:after="0"/>
              <w:jc w:val="right"/>
            </w:pPr>
            <w:r>
              <w:rPr>
                <w:sz w:val="16"/>
              </w:rPr>
              <w:t>0.0132%</w:t>
            </w:r>
          </w:p>
        </w:tc>
        <w:tc>
          <w:tcPr>
            <w:tcW w:type="dxa" w:w="1165"/>
          </w:tcPr>
          <w:p>
            <w:pPr>
              <w:spacing w:after="0"/>
              <w:jc w:val="right"/>
            </w:pPr>
            <w:r>
              <w:rPr>
                <w:sz w:val="16"/>
              </w:rPr>
              <w:t>$1,000,000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$878,252,580</w:t>
            </w:r>
          </w:p>
        </w:tc>
        <w:tc>
          <w:tcPr>
            <w:tcW w:type="dxa" w:w="1215"/>
          </w:tcPr>
          <w:p>
            <w:pPr>
              <w:spacing w:after="0"/>
              <w:jc w:val="right"/>
            </w:pPr>
            <w:r>
              <w:rPr>
                <w:sz w:val="16"/>
              </w:rPr>
              <w:t>$39,249,311</w:t>
            </w:r>
          </w:p>
        </w:tc>
        <w:tc>
          <w:tcPr>
            <w:tcW w:type="dxa" w:w="1041"/>
          </w:tcPr>
          <w:p>
            <w:pPr>
              <w:spacing w:after="0"/>
              <w:jc w:val="right"/>
            </w:pPr>
            <w:r>
              <w:rPr>
                <w:sz w:val="16"/>
              </w:rPr>
              <w:t>5,396</w:t>
            </w:r>
          </w:p>
        </w:tc>
        <w:tc>
          <w:tcPr>
            <w:tcW w:type="dxa" w:w="1037"/>
          </w:tcPr>
          <w:p>
            <w:pPr>
              <w:spacing w:after="0"/>
              <w:jc w:val="right"/>
            </w:pPr>
            <w:r>
              <w:rPr>
                <w:sz w:val="16"/>
              </w:rPr>
              <w:t>$9,267</w:t>
            </w:r>
          </w:p>
        </w:tc>
        <w:tc>
          <w:tcPr>
            <w:tcW w:type="dxa" w:w="1126"/>
          </w:tcPr>
          <w:p>
            <w:pPr>
              <w:spacing w:after="0"/>
              <w:jc w:val="right"/>
            </w:pPr>
            <w:r>
              <w:rPr>
                <w:sz w:val="16"/>
              </w:rPr>
              <w:t>$135</w:t>
            </w:r>
          </w:p>
        </w:tc>
        <w:tc>
          <w:tcPr>
            <w:tcW w:type="dxa" w:w="1098"/>
          </w:tcPr>
          <w:p>
            <w:pPr>
              <w:spacing w:after="0"/>
              <w:jc w:val="right"/>
            </w:pPr>
            <w:r>
              <w:rPr>
                <w:sz w:val="16"/>
              </w:rPr>
              <w:t>$2,273</w:t>
            </w:r>
          </w:p>
        </w:tc>
        <w:tc>
          <w:tcPr>
            <w:tcW w:type="dxa" w:w="1305"/>
          </w:tcPr>
          <w:p>
            <w:pPr>
              <w:spacing w:after="0"/>
              <w:jc w:val="right"/>
            </w:pPr>
            <w:r>
              <w:rPr>
                <w:sz w:val="16"/>
              </w:rPr>
              <w:t>0.00106%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$3,622,730,373</w:t>
            </w:r>
          </w:p>
        </w:tc>
        <w:tc>
          <w:tcPr>
            <w:tcW w:type="dxa" w:w="1215"/>
          </w:tcPr>
          <w:p>
            <w:pPr>
              <w:spacing w:after="0"/>
              <w:jc w:val="right"/>
            </w:pPr>
            <w:r>
              <w:rPr>
                <w:sz w:val="16"/>
              </w:rPr>
              <w:t>$158,250,679</w:t>
            </w:r>
          </w:p>
        </w:tc>
        <w:tc>
          <w:tcPr>
            <w:tcW w:type="dxa" w:w="1041"/>
          </w:tcPr>
          <w:p>
            <w:pPr>
              <w:spacing w:after="0"/>
              <w:jc w:val="right"/>
            </w:pPr>
            <w:r>
              <w:rPr>
                <w:sz w:val="16"/>
              </w:rPr>
              <w:t>17,074</w:t>
            </w:r>
          </w:p>
        </w:tc>
        <w:tc>
          <w:tcPr>
            <w:tcW w:type="dxa" w:w="1037"/>
          </w:tcPr>
          <w:p>
            <w:pPr>
              <w:spacing w:after="0"/>
              <w:jc w:val="right"/>
            </w:pPr>
            <w:r>
              <w:rPr>
                <w:sz w:val="16"/>
              </w:rPr>
              <w:t>$2,326</w:t>
            </w:r>
          </w:p>
        </w:tc>
        <w:tc>
          <w:tcPr>
            <w:tcW w:type="dxa" w:w="1126"/>
          </w:tcPr>
          <w:p>
            <w:pPr>
              <w:spacing w:after="0"/>
              <w:jc w:val="right"/>
            </w:pPr>
            <w:r>
              <w:rPr>
                <w:sz w:val="16"/>
              </w:rPr>
              <w:t>$178</w:t>
            </w:r>
          </w:p>
        </w:tc>
        <w:tc>
          <w:tcPr>
            <w:tcW w:type="dxa" w:w="1098"/>
          </w:tcPr>
          <w:p>
            <w:pPr>
              <w:spacing w:after="0"/>
              <w:jc w:val="right"/>
            </w:pPr>
            <w:r>
              <w:rPr>
                <w:sz w:val="16"/>
              </w:rPr>
              <w:t>$4,378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2021-11-10 (Storm Events through 2026-06-30): 73 county-coded records, 73 with a damage value recorded (including $0), $1,101,000; 18 zone-level records, 8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$3,622,730,373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$158,250,679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$6,435,522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$2,102,770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Henry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Henry County (unincorporated area)</w:t>
            </w:r>
          </w:p>
        </w:tc>
        <w:tc>
          <w:tcPr>
            <w:tcW w:type="dxa" w:w="1604"/>
          </w:tcPr>
          <w:p>
            <w:pPr>
              <w:spacing w:after="0"/>
              <w:jc w:val="left"/>
            </w:pPr>
            <w:r>
              <w:rPr>
                <w:sz w:val="16"/>
              </w:rPr>
              <w:t>010261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Abbeville city</w:t>
            </w:r>
          </w:p>
        </w:tc>
        <w:tc>
          <w:tcPr>
            <w:tcW w:type="dxa" w:w="1604"/>
          </w:tcPr>
          <w:p>
            <w:pPr>
              <w:spacing w:after="0"/>
              <w:jc w:val="left"/>
            </w:pPr>
            <w:r>
              <w:rPr>
                <w:sz w:val="16"/>
              </w:rPr>
              <w:t>010259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Haleburg town</w:t>
            </w:r>
          </w:p>
        </w:tc>
        <w:tc>
          <w:tcPr>
            <w:tcW w:type="dxa" w:w="1604"/>
          </w:tcPr>
          <w:p>
            <w:pPr>
              <w:spacing w:after="0"/>
              <w:jc w:val="left"/>
            </w:pPr>
            <w:r>
              <w:rPr>
                <w:sz w:val="16"/>
              </w:rPr>
              <w:t>010413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Headland city</w:t>
            </w:r>
          </w:p>
        </w:tc>
        <w:tc>
          <w:tcPr>
            <w:tcW w:type="dxa" w:w="1604"/>
          </w:tcPr>
          <w:p>
            <w:pPr>
              <w:spacing w:after="0"/>
              <w:jc w:val="left"/>
            </w:pPr>
            <w:r>
              <w:rPr>
                <w:sz w:val="16"/>
              </w:rPr>
              <w:t>010097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Newville town</w:t>
            </w:r>
          </w:p>
        </w:tc>
        <w:tc>
          <w:tcPr>
            <w:tcW w:type="dxa" w:w="1604"/>
          </w:tcPr>
          <w:p>
            <w:pPr>
              <w:spacing w:after="0"/>
              <w:jc w:val="left"/>
            </w:pPr>
            <w:r>
              <w:rPr>
                <w:sz w:val="16"/>
              </w:rPr>
              <w:t>010260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Henry County, AL: risk-assessment baseline packet, release 2026-10 (data as of 2026-09-30; County FIPS 01067). Automated baseline. </w:t>
      </w:r>
      <w:hyperlink r:id="rId15">
        <w:r>
          <w:rPr>
            <w:color w:val="1F4E99"/>
            <w:sz w:val="17"/>
            <w:u w:val="single"/>
          </w:rPr>
          <w:t>https://hazardplain.org/al/01067/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AL: Risk-assessment baseline packet</dc:title>
  <dc:subject>Hazard Plain release 2026-10, as of 2026-09-30. Automated baseline</dc:subject>
  <dc:creator>Hazard Plain</dc:creator>
  <cp:keywords>Hazard Plain; hazard mitigation; risk assessment; 01067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