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Etowah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(FEMA plan 108184)</w:t>
      </w:r>
    </w:p>
    <w:p>
      <w:pPr>
        <w:keepNext/>
        <w:spacing w:after="40" w:before="0"/>
      </w:pPr>
      <w:r>
        <w:rPr>
          <w:b/>
        </w:rPr>
        <w:t xml:space="preserve">Approved: </w:t>
      </w:r>
      <w:r>
        <w:rPr/>
        <w:t>2021-03-17</w:t>
      </w:r>
    </w:p>
    <w:p>
      <w:pPr>
        <w:keepNext/>
        <w:spacing w:after="40" w:before="0"/>
      </w:pPr>
      <w:r>
        <w:rPr>
          <w:b/>
        </w:rPr>
        <w:t xml:space="preserve">Expires: </w:t>
      </w:r>
      <w:r>
        <w:rPr/>
        <w:t>2026-03-16</w:t>
      </w:r>
    </w:p>
    <w:p>
      <w:pPr>
        <w:keepNext/>
        <w:spacing w:after="40" w:before="0"/>
      </w:pPr>
      <w:r>
        <w:rPr>
          <w:b/>
        </w:rPr>
        <w:t xml:space="preserve">As of: </w:t>
      </w:r>
      <w:r>
        <w:rPr/>
        <w:t>2026-09-28</w:t>
      </w:r>
    </w:p>
    <w:p>
      <w:pPr>
        <w:keepNext/>
        <w:spacing w:after="40" w:before="0"/>
      </w:pPr>
      <w:r>
        <w:rPr>
          <w:b/>
        </w:rPr>
        <w:t xml:space="preserve">Days: </w:t>
      </w:r>
      <w:r>
        <w:rPr/>
        <w:t>196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4"/>
        <w:gridCol w:w="1395"/>
        <w:gridCol w:w="2021"/>
        <w:gridCol w:w="2736"/>
        <w:gridCol w:w="1038"/>
        <w:gridCol w:w="1038"/>
        <w:gridCol w:w="895"/>
        <w:gridCol w:w="948"/>
        <w:gridCol w:w="2468"/>
      </w:tblGrid>
      <w:tr>
        <w:trPr>
          <w:cantSplit/>
          <w:tblHeader/>
        </w:trPr>
        <w:tc>
          <w:tcPr>
            <w:tcW w:type="dxa" w:w="1574"/>
            <w:shd w:val="clear" w:color="auto" w:fill="E8E8E8"/>
          </w:tcPr>
          <w:p>
            <w:pPr>
              <w:spacing w:after="0"/>
              <w:jc w:val="left"/>
            </w:pPr>
            <w:r>
              <w:rPr>
                <w:b/>
                <w:sz w:val="16"/>
              </w:rPr>
              <w:t>Jurisdiction</w:t>
            </w:r>
          </w:p>
        </w:tc>
        <w:tc>
          <w:tcPr>
            <w:tcW w:type="dxa" w:w="1395"/>
            <w:shd w:val="clear" w:color="auto" w:fill="E8E8E8"/>
          </w:tcPr>
          <w:p>
            <w:pPr>
              <w:spacing w:after="0"/>
              <w:jc w:val="left"/>
            </w:pPr>
            <w:r>
              <w:rPr>
                <w:b/>
                <w:sz w:val="16"/>
              </w:rPr>
              <w:t>Type</w:t>
            </w:r>
          </w:p>
        </w:tc>
        <w:tc>
          <w:tcPr>
            <w:tcW w:type="dxa" w:w="2021"/>
            <w:shd w:val="clear" w:color="auto" w:fill="E8E8E8"/>
          </w:tcPr>
          <w:p>
            <w:pPr>
              <w:spacing w:after="0"/>
              <w:jc w:val="left"/>
            </w:pPr>
            <w:r>
              <w:rPr>
                <w:b/>
                <w:sz w:val="16"/>
              </w:rPr>
              <w:t>Status</w:t>
            </w:r>
          </w:p>
        </w:tc>
        <w:tc>
          <w:tcPr>
            <w:tcW w:type="dxa" w:w="2736"/>
            <w:shd w:val="clear" w:color="auto" w:fill="E8E8E8"/>
          </w:tcPr>
          <w:p>
            <w:pPr>
              <w:spacing w:after="0"/>
              <w:jc w:val="left"/>
            </w:pPr>
            <w:r>
              <w:rPr>
                <w:b/>
                <w:sz w:val="16"/>
              </w:rPr>
              <w:t>Plan</w:t>
            </w:r>
          </w:p>
        </w:tc>
        <w:tc>
          <w:tcPr>
            <w:tcW w:type="dxa" w:w="1038"/>
            <w:shd w:val="clear" w:color="auto" w:fill="E8E8E8"/>
          </w:tcPr>
          <w:p>
            <w:pPr>
              <w:spacing w:after="0"/>
              <w:jc w:val="left"/>
            </w:pPr>
            <w:r>
              <w:rPr>
                <w:b/>
                <w:sz w:val="16"/>
              </w:rPr>
              <w:t>Approved</w:t>
            </w:r>
          </w:p>
        </w:tc>
        <w:tc>
          <w:tcPr>
            <w:tcW w:type="dxa" w:w="1038"/>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8"/>
            <w:shd w:val="clear" w:color="auto" w:fill="E8E8E8"/>
          </w:tcPr>
          <w:p>
            <w:pPr>
              <w:spacing w:after="0"/>
              <w:jc w:val="left"/>
            </w:pPr>
            <w:r>
              <w:rPr>
                <w:b/>
                <w:sz w:val="16"/>
              </w:rPr>
              <w:t>Update underway</w:t>
            </w:r>
          </w:p>
        </w:tc>
        <w:tc>
          <w:tcPr>
            <w:tcW w:type="dxa" w:w="2468"/>
            <w:shd w:val="clear" w:color="auto" w:fill="E8E8E8"/>
          </w:tcPr>
          <w:p>
            <w:pPr>
              <w:spacing w:after="0"/>
              <w:jc w:val="left"/>
            </w:pPr>
            <w:r>
              <w:rPr>
                <w:b/>
                <w:sz w:val="16"/>
              </w:rPr>
              <w:t>Notes</w:t>
            </w:r>
          </w:p>
        </w:tc>
      </w:tr>
      <w:tr>
        <w:trPr>
          <w:cantSplit/>
        </w:trPr>
        <w:tc>
          <w:tcPr>
            <w:tcW w:type="dxa" w:w="1574"/>
          </w:tcPr>
          <w:p>
            <w:pPr>
              <w:spacing w:after="0"/>
              <w:jc w:val="left"/>
            </w:pPr>
            <w:r>
              <w:rPr>
                <w:sz w:val="16"/>
              </w:rPr>
              <w:t>Etowah County (unincorporated area)</w:t>
            </w:r>
          </w:p>
        </w:tc>
        <w:tc>
          <w:tcPr>
            <w:tcW w:type="dxa" w:w="1395"/>
          </w:tcPr>
          <w:p>
            <w:pPr>
              <w:spacing w:after="0"/>
              <w:jc w:val="left"/>
            </w:pPr>
            <w:r>
              <w:rPr>
                <w:sz w:val="16"/>
              </w:rPr>
              <w:t>Unincorporated</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2021-08-18</w:t>
            </w:r>
          </w:p>
        </w:tc>
      </w:tr>
      <w:tr>
        <w:trPr>
          <w:cantSplit/>
        </w:trPr>
        <w:tc>
          <w:tcPr>
            <w:tcW w:type="dxa" w:w="1574"/>
          </w:tcPr>
          <w:p>
            <w:pPr>
              <w:spacing w:after="0"/>
              <w:jc w:val="left"/>
            </w:pPr>
            <w:r>
              <w:rPr>
                <w:sz w:val="16"/>
              </w:rPr>
              <w:t>Altoona town</w:t>
            </w:r>
          </w:p>
        </w:tc>
        <w:tc>
          <w:tcPr>
            <w:tcW w:type="dxa" w:w="1395"/>
          </w:tcPr>
          <w:p>
            <w:pPr>
              <w:spacing w:after="0"/>
              <w:jc w:val="left"/>
            </w:pPr>
            <w:r>
              <w:rPr>
                <w:sz w:val="16"/>
              </w:rPr>
              <w:t>Town</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2022-07-14</w:t>
            </w:r>
          </w:p>
        </w:tc>
      </w:tr>
      <w:tr>
        <w:trPr>
          <w:cantSplit/>
        </w:trPr>
        <w:tc>
          <w:tcPr>
            <w:tcW w:type="dxa" w:w="1574"/>
          </w:tcPr>
          <w:p>
            <w:pPr>
              <w:spacing w:after="0"/>
              <w:jc w:val="left"/>
            </w:pPr>
            <w:r>
              <w:rPr>
                <w:sz w:val="16"/>
              </w:rPr>
              <w:t>Attalla city</w:t>
            </w:r>
          </w:p>
        </w:tc>
        <w:tc>
          <w:tcPr>
            <w:tcW w:type="dxa" w:w="1395"/>
          </w:tcPr>
          <w:p>
            <w:pPr>
              <w:spacing w:after="0"/>
              <w:jc w:val="left"/>
            </w:pPr>
            <w:r>
              <w:rPr>
                <w:sz w:val="16"/>
              </w:rPr>
              <w:t>City</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2023-02-09</w:t>
            </w:r>
          </w:p>
        </w:tc>
      </w:tr>
      <w:tr>
        <w:trPr>
          <w:cantSplit/>
        </w:trPr>
        <w:tc>
          <w:tcPr>
            <w:tcW w:type="dxa" w:w="1574"/>
          </w:tcPr>
          <w:p>
            <w:pPr>
              <w:spacing w:after="0"/>
              <w:jc w:val="left"/>
            </w:pPr>
            <w:r>
              <w:rPr>
                <w:sz w:val="16"/>
              </w:rPr>
              <w:t>Gadsden city</w:t>
            </w:r>
          </w:p>
        </w:tc>
        <w:tc>
          <w:tcPr>
            <w:tcW w:type="dxa" w:w="1395"/>
          </w:tcPr>
          <w:p>
            <w:pPr>
              <w:spacing w:after="0"/>
              <w:jc w:val="left"/>
            </w:pPr>
            <w:r>
              <w:rPr>
                <w:sz w:val="16"/>
              </w:rPr>
              <w:t>City</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2022-11-04</w:t>
            </w:r>
          </w:p>
        </w:tc>
      </w:tr>
      <w:tr>
        <w:trPr>
          <w:cantSplit/>
        </w:trPr>
        <w:tc>
          <w:tcPr>
            <w:tcW w:type="dxa" w:w="1574"/>
          </w:tcPr>
          <w:p>
            <w:pPr>
              <w:spacing w:after="0"/>
              <w:jc w:val="left"/>
            </w:pPr>
            <w:r>
              <w:rPr>
                <w:sz w:val="16"/>
              </w:rPr>
              <w:t>Glencoe city</w:t>
            </w:r>
          </w:p>
        </w:tc>
        <w:tc>
          <w:tcPr>
            <w:tcW w:type="dxa" w:w="1395"/>
          </w:tcPr>
          <w:p>
            <w:pPr>
              <w:spacing w:after="0"/>
              <w:jc w:val="left"/>
            </w:pPr>
            <w:r>
              <w:rPr>
                <w:sz w:val="16"/>
              </w:rPr>
              <w:t>City</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2022-07-14</w:t>
            </w:r>
          </w:p>
        </w:tc>
      </w:tr>
      <w:tr>
        <w:trPr>
          <w:cantSplit/>
        </w:trPr>
        <w:tc>
          <w:tcPr>
            <w:tcW w:type="dxa" w:w="1574"/>
          </w:tcPr>
          <w:p>
            <w:pPr>
              <w:spacing w:after="0"/>
              <w:jc w:val="left"/>
            </w:pPr>
            <w:r>
              <w:rPr>
                <w:sz w:val="16"/>
              </w:rPr>
              <w:t>Hokes Bluff city</w:t>
            </w:r>
          </w:p>
        </w:tc>
        <w:tc>
          <w:tcPr>
            <w:tcW w:type="dxa" w:w="1395"/>
          </w:tcPr>
          <w:p>
            <w:pPr>
              <w:spacing w:after="0"/>
              <w:jc w:val="left"/>
            </w:pPr>
            <w:r>
              <w:rPr>
                <w:sz w:val="16"/>
              </w:rPr>
              <w:t>City</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2022-07-26</w:t>
            </w:r>
          </w:p>
        </w:tc>
      </w:tr>
      <w:tr>
        <w:trPr>
          <w:cantSplit/>
        </w:trPr>
        <w:tc>
          <w:tcPr>
            <w:tcW w:type="dxa" w:w="1574"/>
          </w:tcPr>
          <w:p>
            <w:pPr>
              <w:spacing w:after="0"/>
              <w:jc w:val="left"/>
            </w:pPr>
            <w:r>
              <w:rPr>
                <w:sz w:val="16"/>
              </w:rPr>
              <w:t>Rainbow City city</w:t>
            </w:r>
          </w:p>
        </w:tc>
        <w:tc>
          <w:tcPr>
            <w:tcW w:type="dxa" w:w="1395"/>
          </w:tcPr>
          <w:p>
            <w:pPr>
              <w:spacing w:after="0"/>
              <w:jc w:val="left"/>
            </w:pPr>
            <w:r>
              <w:rPr>
                <w:sz w:val="16"/>
              </w:rPr>
              <w:t>City</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2022-02-04</w:t>
            </w:r>
          </w:p>
        </w:tc>
      </w:tr>
      <w:tr>
        <w:trPr>
          <w:cantSplit/>
        </w:trPr>
        <w:tc>
          <w:tcPr>
            <w:tcW w:type="dxa" w:w="1574"/>
          </w:tcPr>
          <w:p>
            <w:pPr>
              <w:spacing w:after="0"/>
              <w:jc w:val="left"/>
            </w:pPr>
            <w:r>
              <w:rPr>
                <w:sz w:val="16"/>
              </w:rPr>
              <w:t>Reece City town</w:t>
            </w:r>
          </w:p>
        </w:tc>
        <w:tc>
          <w:tcPr>
            <w:tcW w:type="dxa" w:w="1395"/>
          </w:tcPr>
          <w:p>
            <w:pPr>
              <w:spacing w:after="0"/>
              <w:jc w:val="left"/>
            </w:pPr>
            <w:r>
              <w:rPr>
                <w:sz w:val="16"/>
              </w:rPr>
              <w:t>Town</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2022-07-25</w:t>
            </w:r>
          </w:p>
        </w:tc>
      </w:tr>
      <w:tr>
        <w:trPr>
          <w:cantSplit/>
        </w:trPr>
        <w:tc>
          <w:tcPr>
            <w:tcW w:type="dxa" w:w="1574"/>
          </w:tcPr>
          <w:p>
            <w:pPr>
              <w:spacing w:after="0"/>
              <w:jc w:val="left"/>
            </w:pPr>
            <w:r>
              <w:rPr>
                <w:sz w:val="16"/>
              </w:rPr>
              <w:t>Ridgeville town</w:t>
            </w:r>
          </w:p>
        </w:tc>
        <w:tc>
          <w:tcPr>
            <w:tcW w:type="dxa" w:w="1395"/>
          </w:tcPr>
          <w:p>
            <w:pPr>
              <w:spacing w:after="0"/>
              <w:jc w:val="left"/>
            </w:pPr>
            <w:r>
              <w:rPr>
                <w:sz w:val="16"/>
              </w:rPr>
              <w:t>Town</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2022-08-16</w:t>
            </w:r>
          </w:p>
        </w:tc>
      </w:tr>
      <w:tr>
        <w:trPr>
          <w:cantSplit/>
        </w:trPr>
        <w:tc>
          <w:tcPr>
            <w:tcW w:type="dxa" w:w="1574"/>
          </w:tcPr>
          <w:p>
            <w:pPr>
              <w:spacing w:after="0"/>
              <w:jc w:val="left"/>
            </w:pPr>
            <w:r>
              <w:rPr>
                <w:sz w:val="16"/>
              </w:rPr>
              <w:t>Sardis City town</w:t>
            </w:r>
          </w:p>
        </w:tc>
        <w:tc>
          <w:tcPr>
            <w:tcW w:type="dxa" w:w="1395"/>
          </w:tcPr>
          <w:p>
            <w:pPr>
              <w:spacing w:after="0"/>
              <w:jc w:val="left"/>
            </w:pPr>
            <w:r>
              <w:rPr>
                <w:sz w:val="16"/>
              </w:rPr>
              <w:t>Town</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2022-08-18</w:t>
            </w:r>
          </w:p>
        </w:tc>
      </w:tr>
      <w:tr>
        <w:trPr>
          <w:cantSplit/>
        </w:trPr>
        <w:tc>
          <w:tcPr>
            <w:tcW w:type="dxa" w:w="1574"/>
          </w:tcPr>
          <w:p>
            <w:pPr>
              <w:spacing w:after="0"/>
              <w:jc w:val="left"/>
            </w:pPr>
            <w:r>
              <w:rPr>
                <w:sz w:val="16"/>
              </w:rPr>
              <w:t>Southside city</w:t>
            </w:r>
          </w:p>
        </w:tc>
        <w:tc>
          <w:tcPr>
            <w:tcW w:type="dxa" w:w="1395"/>
          </w:tcPr>
          <w:p>
            <w:pPr>
              <w:spacing w:after="0"/>
              <w:jc w:val="left"/>
            </w:pPr>
            <w:r>
              <w:rPr>
                <w:sz w:val="16"/>
              </w:rPr>
              <w:t>City</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2022-08-16</w:t>
            </w:r>
          </w:p>
        </w:tc>
      </w:tr>
      <w:tr>
        <w:trPr>
          <w:cantSplit/>
        </w:trPr>
        <w:tc>
          <w:tcPr>
            <w:tcW w:type="dxa" w:w="1574"/>
          </w:tcPr>
          <w:p>
            <w:pPr>
              <w:spacing w:after="0"/>
              <w:jc w:val="left"/>
            </w:pPr>
            <w:r>
              <w:rPr>
                <w:sz w:val="16"/>
              </w:rPr>
              <w:t>Walnut Grove town</w:t>
            </w:r>
          </w:p>
        </w:tc>
        <w:tc>
          <w:tcPr>
            <w:tcW w:type="dxa" w:w="1395"/>
          </w:tcPr>
          <w:p>
            <w:pPr>
              <w:spacing w:after="0"/>
              <w:jc w:val="left"/>
            </w:pPr>
            <w:r>
              <w:rPr>
                <w:sz w:val="16"/>
              </w:rPr>
              <w:t>Town</w:t>
            </w:r>
          </w:p>
        </w:tc>
        <w:tc>
          <w:tcPr>
            <w:tcW w:type="dxa" w:w="2021"/>
          </w:tcPr>
          <w:p>
            <w:pPr>
              <w:spacing w:after="0"/>
              <w:jc w:val="left"/>
            </w:pPr>
            <w:r>
              <w:rPr>
                <w:sz w:val="16"/>
              </w:rPr>
              <w:t>Expired on 2026-03-16</w:t>
            </w:r>
          </w:p>
        </w:tc>
        <w:tc>
          <w:tcPr>
            <w:tcW w:type="dxa" w:w="2736"/>
          </w:tcPr>
          <w:p>
            <w:pPr>
              <w:spacing w:after="0"/>
              <w:jc w:val="left"/>
            </w:pPr>
            <w:r>
              <w:rPr>
                <w:sz w:val="16"/>
              </w:rPr>
              <w:t>Division F (FEMA plan 108184)</w:t>
            </w:r>
          </w:p>
        </w:tc>
        <w:tc>
          <w:tcPr>
            <w:tcW w:type="dxa" w:w="1038"/>
          </w:tcPr>
          <w:p>
            <w:pPr>
              <w:spacing w:after="0"/>
              <w:jc w:val="left"/>
            </w:pPr>
            <w:r>
              <w:rPr>
                <w:sz w:val="16"/>
              </w:rPr>
              <w:t>2021-03-17</w:t>
            </w:r>
          </w:p>
        </w:tc>
        <w:tc>
          <w:tcPr>
            <w:tcW w:type="dxa" w:w="1038"/>
          </w:tcPr>
          <w:p>
            <w:pPr>
              <w:spacing w:after="0"/>
              <w:jc w:val="left"/>
            </w:pPr>
            <w:r>
              <w:rPr>
                <w:sz w:val="16"/>
              </w:rPr>
              <w:t>2026-03-16</w:t>
            </w:r>
          </w:p>
        </w:tc>
        <w:tc>
          <w:tcPr>
            <w:tcW w:type="dxa" w:w="895"/>
          </w:tcPr>
          <w:p>
            <w:pPr>
              <w:spacing w:after="0"/>
              <w:jc w:val="right"/>
            </w:pPr>
            <w:r>
              <w:rPr>
                <w:sz w:val="16"/>
              </w:rPr>
              <w:t>-196</w:t>
            </w:r>
          </w:p>
        </w:tc>
        <w:tc>
          <w:tcPr>
            <w:tcW w:type="dxa" w:w="948"/>
          </w:tcPr>
          <w:p>
            <w:pPr>
              <w:spacing w:after="0"/>
              <w:jc w:val="left"/>
            </w:pPr>
          </w:p>
        </w:tc>
        <w:tc>
          <w:tcPr>
            <w:tcW w:type="dxa" w:w="2468"/>
          </w:tcPr>
          <w:p>
            <w:pPr>
              <w:spacing w:after="0"/>
              <w:jc w:val="left"/>
            </w:pPr>
            <w:r>
              <w:rPr>
                <w:sz w:val="16"/>
              </w:rPr>
              <w:t>member approved 2022-08-16</w:t>
            </w:r>
          </w:p>
        </w:tc>
      </w:tr>
    </w:tbl>
    <w:p>
      <w:pPr>
        <w:spacing w:after="40" w:before="60"/>
      </w:pPr>
      <w:r>
        <w:rPr>
          <w:sz w:val="15"/>
        </w:rPr>
        <w:t>Plan 108184 also lists 36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$22,773,155</w:t>
            </w:r>
          </w:p>
        </w:tc>
        <w:tc>
          <w:tcPr>
            <w:tcW w:type="dxa" w:w="1126"/>
          </w:tcPr>
          <w:p>
            <w:pPr>
              <w:spacing w:after="0"/>
              <w:jc w:val="right"/>
            </w:pPr>
            <w:r>
              <w:rPr>
                <w:sz w:val="16"/>
              </w:rPr>
              <w:t>$8,823</w:t>
            </w:r>
          </w:p>
        </w:tc>
        <w:tc>
          <w:tcPr>
            <w:tcW w:type="dxa" w:w="1286"/>
          </w:tcPr>
          <w:p>
            <w:pPr>
              <w:spacing w:after="0"/>
              <w:jc w:val="right"/>
            </w:pPr>
            <w:r>
              <w:rPr>
                <w:sz w:val="16"/>
              </w:rPr>
              <w:t>$71,404</w:t>
            </w:r>
          </w:p>
        </w:tc>
        <w:tc>
          <w:tcPr>
            <w:tcW w:type="dxa" w:w="1161"/>
          </w:tcPr>
          <w:p>
            <w:pPr>
              <w:spacing w:after="0"/>
              <w:jc w:val="right"/>
            </w:pPr>
            <w:r>
              <w:rPr>
                <w:sz w:val="16"/>
              </w:rPr>
              <w:t>$22,853,382</w:t>
            </w:r>
          </w:p>
        </w:tc>
        <w:tc>
          <w:tcPr>
            <w:tcW w:type="dxa" w:w="1173"/>
          </w:tcPr>
          <w:p>
            <w:pPr>
              <w:spacing w:after="0"/>
              <w:jc w:val="right"/>
            </w:pPr>
            <w:r>
              <w:rPr>
                <w:sz w:val="16"/>
              </w:rPr>
              <w:t>36</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$7,670,044</w:t>
            </w:r>
          </w:p>
        </w:tc>
        <w:tc>
          <w:tcPr>
            <w:tcW w:type="dxa" w:w="1126"/>
          </w:tcPr>
          <w:p>
            <w:pPr>
              <w:spacing w:after="0"/>
              <w:jc w:val="right"/>
            </w:pPr>
            <w:r>
              <w:rPr>
                <w:sz w:val="16"/>
              </w:rPr>
              <w:t>$10,041</w:t>
            </w:r>
          </w:p>
        </w:tc>
        <w:tc>
          <w:tcPr>
            <w:tcW w:type="dxa" w:w="1286"/>
          </w:tcPr>
          <w:p>
            <w:pPr>
              <w:spacing w:after="0"/>
              <w:jc w:val="right"/>
            </w:pPr>
            <w:r>
              <w:rPr>
                <w:sz w:val="16"/>
              </w:rPr>
              <w:t>$9,569,123</w:t>
            </w:r>
          </w:p>
        </w:tc>
        <w:tc>
          <w:tcPr>
            <w:tcW w:type="dxa" w:w="1161"/>
          </w:tcPr>
          <w:p>
            <w:pPr>
              <w:spacing w:after="0"/>
              <w:jc w:val="right"/>
            </w:pPr>
            <w:r>
              <w:rPr>
                <w:sz w:val="16"/>
              </w:rPr>
              <w:t>$17,249,208</w:t>
            </w:r>
          </w:p>
        </w:tc>
        <w:tc>
          <w:tcPr>
            <w:tcW w:type="dxa" w:w="1173"/>
          </w:tcPr>
          <w:p>
            <w:pPr>
              <w:spacing w:after="0"/>
              <w:jc w:val="right"/>
            </w:pPr>
            <w:r>
              <w:rPr>
                <w:sz w:val="16"/>
              </w:rPr>
              <w:t>20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$2,194,952</w:t>
            </w:r>
          </w:p>
        </w:tc>
        <w:tc>
          <w:tcPr>
            <w:tcW w:type="dxa" w:w="1126"/>
          </w:tcPr>
          <w:p>
            <w:pPr>
              <w:spacing w:after="0"/>
              <w:jc w:val="right"/>
            </w:pPr>
          </w:p>
        </w:tc>
        <w:tc>
          <w:tcPr>
            <w:tcW w:type="dxa" w:w="1286"/>
          </w:tcPr>
          <w:p>
            <w:pPr>
              <w:spacing w:after="0"/>
              <w:jc w:val="right"/>
            </w:pPr>
            <w:r>
              <w:rPr>
                <w:sz w:val="16"/>
              </w:rPr>
              <w:t>$885,373</w:t>
            </w:r>
          </w:p>
        </w:tc>
        <w:tc>
          <w:tcPr>
            <w:tcW w:type="dxa" w:w="1161"/>
          </w:tcPr>
          <w:p>
            <w:pPr>
              <w:spacing w:after="0"/>
              <w:jc w:val="right"/>
            </w:pPr>
            <w:r>
              <w:rPr>
                <w:sz w:val="16"/>
              </w:rPr>
              <w:t>$3,080,325</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$13,365</w:t>
            </w:r>
          </w:p>
        </w:tc>
        <w:tc>
          <w:tcPr>
            <w:tcW w:type="dxa" w:w="1126"/>
          </w:tcPr>
          <w:p>
            <w:pPr>
              <w:spacing w:after="0"/>
              <w:jc w:val="right"/>
            </w:pPr>
            <w:r>
              <w:rPr>
                <w:sz w:val="16"/>
              </w:rPr>
              <w:t>$83,779</w:t>
            </w:r>
          </w:p>
        </w:tc>
        <w:tc>
          <w:tcPr>
            <w:tcW w:type="dxa" w:w="1286"/>
          </w:tcPr>
          <w:p>
            <w:pPr>
              <w:spacing w:after="0"/>
              <w:jc w:val="right"/>
            </w:pPr>
            <w:r>
              <w:rPr>
                <w:sz w:val="16"/>
              </w:rPr>
              <w:t>$2,249,217</w:t>
            </w:r>
          </w:p>
        </w:tc>
        <w:tc>
          <w:tcPr>
            <w:tcW w:type="dxa" w:w="1161"/>
          </w:tcPr>
          <w:p>
            <w:pPr>
              <w:spacing w:after="0"/>
              <w:jc w:val="right"/>
            </w:pPr>
            <w:r>
              <w:rPr>
                <w:sz w:val="16"/>
              </w:rPr>
              <w:t>$2,346,361</w:t>
            </w:r>
          </w:p>
        </w:tc>
        <w:tc>
          <w:tcPr>
            <w:tcW w:type="dxa" w:w="1173"/>
          </w:tcPr>
          <w:p>
            <w:pPr>
              <w:spacing w:after="0"/>
              <w:jc w:val="right"/>
            </w:pPr>
            <w:r>
              <w:rPr>
                <w:sz w:val="16"/>
              </w:rPr>
              <w:t>6</w:t>
            </w:r>
          </w:p>
        </w:tc>
        <w:tc>
          <w:tcPr>
            <w:tcW w:type="dxa" w:w="2108"/>
          </w:tcPr>
          <w:p>
            <w:pPr>
              <w:spacing w:after="0"/>
              <w:jc w:val="left"/>
            </w:pPr>
          </w:p>
        </w:tc>
        <w:tc>
          <w:tcPr>
            <w:tcW w:type="dxa" w:w="2028"/>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$260,931</w:t>
            </w:r>
          </w:p>
        </w:tc>
        <w:tc>
          <w:tcPr>
            <w:tcW w:type="dxa" w:w="1126"/>
          </w:tcPr>
          <w:p>
            <w:pPr>
              <w:spacing w:after="0"/>
              <w:jc w:val="right"/>
            </w:pPr>
            <w:r>
              <w:rPr>
                <w:sz w:val="16"/>
              </w:rPr>
              <w:t>$4,203</w:t>
            </w:r>
          </w:p>
        </w:tc>
        <w:tc>
          <w:tcPr>
            <w:tcW w:type="dxa" w:w="1286"/>
          </w:tcPr>
          <w:p>
            <w:pPr>
              <w:spacing w:after="0"/>
              <w:jc w:val="right"/>
            </w:pPr>
            <w:r>
              <w:rPr>
                <w:sz w:val="16"/>
              </w:rPr>
              <w:t>$1,908,214</w:t>
            </w:r>
          </w:p>
        </w:tc>
        <w:tc>
          <w:tcPr>
            <w:tcW w:type="dxa" w:w="1161"/>
          </w:tcPr>
          <w:p>
            <w:pPr>
              <w:spacing w:after="0"/>
              <w:jc w:val="right"/>
            </w:pPr>
            <w:r>
              <w:rPr>
                <w:sz w:val="16"/>
              </w:rPr>
              <w:t>$2,173,348</w:t>
            </w:r>
          </w:p>
        </w:tc>
        <w:tc>
          <w:tcPr>
            <w:tcW w:type="dxa" w:w="1173"/>
          </w:tcPr>
          <w:p>
            <w:pPr>
              <w:spacing w:after="0"/>
              <w:jc w:val="right"/>
            </w:pPr>
            <w:r>
              <w:rPr>
                <w:sz w:val="16"/>
              </w:rPr>
              <w:t>271</w:t>
            </w:r>
          </w:p>
        </w:tc>
        <w:tc>
          <w:tcPr>
            <w:tcW w:type="dxa" w:w="2108"/>
          </w:tcPr>
          <w:p>
            <w:pPr>
              <w:spacing w:after="0"/>
              <w:jc w:val="left"/>
            </w:pPr>
          </w:p>
        </w:tc>
        <w:tc>
          <w:tcPr>
            <w:tcW w:type="dxa" w:w="2028"/>
          </w:tcPr>
          <w:p>
            <w:pPr>
              <w:spacing w:after="0"/>
              <w:jc w:val="left"/>
            </w:pPr>
            <w:r>
              <w:rPr>
                <w:sz w:val="16"/>
              </w:rPr>
              <w:t>Includes 4 High Wind records and 13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$71</w:t>
            </w:r>
          </w:p>
        </w:tc>
        <w:tc>
          <w:tcPr>
            <w:tcW w:type="dxa" w:w="1126"/>
          </w:tcPr>
          <w:p>
            <w:pPr>
              <w:spacing w:after="0"/>
              <w:jc w:val="right"/>
            </w:pPr>
            <w:r>
              <w:rPr>
                <w:sz w:val="16"/>
              </w:rPr>
              <w:t>$6,671</w:t>
            </w:r>
          </w:p>
        </w:tc>
        <w:tc>
          <w:tcPr>
            <w:tcW w:type="dxa" w:w="1286"/>
          </w:tcPr>
          <w:p>
            <w:pPr>
              <w:spacing w:after="0"/>
              <w:jc w:val="right"/>
            </w:pPr>
            <w:r>
              <w:rPr>
                <w:sz w:val="16"/>
              </w:rPr>
              <w:t>$997,179</w:t>
            </w:r>
          </w:p>
        </w:tc>
        <w:tc>
          <w:tcPr>
            <w:tcW w:type="dxa" w:w="1161"/>
          </w:tcPr>
          <w:p>
            <w:pPr>
              <w:spacing w:after="0"/>
              <w:jc w:val="right"/>
            </w:pPr>
            <w:r>
              <w:rPr>
                <w:sz w:val="16"/>
              </w:rPr>
              <w:t>$1,003,921</w:t>
            </w:r>
          </w:p>
        </w:tc>
        <w:tc>
          <w:tcPr>
            <w:tcW w:type="dxa" w:w="1173"/>
          </w:tcPr>
          <w:p>
            <w:pPr>
              <w:spacing w:after="0"/>
              <w:jc w:val="right"/>
            </w:pPr>
            <w:r>
              <w:rPr>
                <w:sz w:val="16"/>
              </w:rPr>
              <w:t>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$50,934</w:t>
            </w:r>
          </w:p>
        </w:tc>
        <w:tc>
          <w:tcPr>
            <w:tcW w:type="dxa" w:w="1126"/>
          </w:tcPr>
          <w:p>
            <w:pPr>
              <w:spacing w:after="0"/>
              <w:jc w:val="right"/>
            </w:pPr>
          </w:p>
        </w:tc>
        <w:tc>
          <w:tcPr>
            <w:tcW w:type="dxa" w:w="1286"/>
          </w:tcPr>
          <w:p>
            <w:pPr>
              <w:spacing w:after="0"/>
              <w:jc w:val="right"/>
            </w:pPr>
            <w:r>
              <w:rPr>
                <w:sz w:val="16"/>
              </w:rPr>
              <w:t>$465,760</w:t>
            </w:r>
          </w:p>
        </w:tc>
        <w:tc>
          <w:tcPr>
            <w:tcW w:type="dxa" w:w="1161"/>
          </w:tcPr>
          <w:p>
            <w:pPr>
              <w:spacing w:after="0"/>
              <w:jc w:val="right"/>
            </w:pPr>
            <w:r>
              <w:rPr>
                <w:sz w:val="16"/>
              </w:rPr>
              <w:t>$516,694</w:t>
            </w:r>
          </w:p>
        </w:tc>
        <w:tc>
          <w:tcPr>
            <w:tcW w:type="dxa" w:w="1173"/>
          </w:tcPr>
          <w:p>
            <w:pPr>
              <w:spacing w:after="0"/>
              <w:jc w:val="right"/>
            </w:pPr>
            <w:r>
              <w:rPr>
                <w:sz w:val="16"/>
              </w:rPr>
              <w:t>14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$309,013</w:t>
            </w:r>
          </w:p>
        </w:tc>
        <w:tc>
          <w:tcPr>
            <w:tcW w:type="dxa" w:w="1126"/>
          </w:tcPr>
          <w:p>
            <w:pPr>
              <w:spacing w:after="0"/>
              <w:jc w:val="right"/>
            </w:pPr>
            <w:r>
              <w:rPr>
                <w:sz w:val="16"/>
              </w:rPr>
              <w:t>$59,264</w:t>
            </w:r>
          </w:p>
        </w:tc>
        <w:tc>
          <w:tcPr>
            <w:tcW w:type="dxa" w:w="1286"/>
          </w:tcPr>
          <w:p>
            <w:pPr>
              <w:spacing w:after="0"/>
              <w:jc w:val="right"/>
            </w:pPr>
            <w:r>
              <w:rPr>
                <w:sz w:val="16"/>
              </w:rPr>
              <w:t>$15,345</w:t>
            </w:r>
          </w:p>
        </w:tc>
        <w:tc>
          <w:tcPr>
            <w:tcW w:type="dxa" w:w="1161"/>
          </w:tcPr>
          <w:p>
            <w:pPr>
              <w:spacing w:after="0"/>
              <w:jc w:val="right"/>
            </w:pPr>
            <w:r>
              <w:rPr>
                <w:sz w:val="16"/>
              </w:rPr>
              <w:t>$383,623</w:t>
            </w:r>
          </w:p>
        </w:tc>
        <w:tc>
          <w:tcPr>
            <w:tcW w:type="dxa" w:w="1173"/>
          </w:tcPr>
          <w:p>
            <w:pPr>
              <w:spacing w:after="0"/>
              <w:jc w:val="right"/>
            </w:pPr>
            <w:r>
              <w:rPr>
                <w:sz w:val="16"/>
              </w:rPr>
              <w:t>6</w:t>
            </w:r>
          </w:p>
        </w:tc>
        <w:tc>
          <w:tcPr>
            <w:tcW w:type="dxa" w:w="2108"/>
          </w:tcPr>
          <w:p>
            <w:pPr>
              <w:spacing w:after="0"/>
              <w:jc w:val="left"/>
            </w:pPr>
          </w:p>
        </w:tc>
        <w:tc>
          <w:tcPr>
            <w:tcW w:type="dxa" w:w="2028"/>
          </w:tcPr>
          <w:p>
            <w:pPr>
              <w:spacing w:after="0"/>
              <w:jc w:val="left"/>
            </w:pPr>
            <w:r>
              <w:rPr>
                <w:sz w:val="16"/>
              </w:rPr>
              <w:t>Includes 2 Tropical Depression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$262,886</w:t>
            </w:r>
          </w:p>
        </w:tc>
        <w:tc>
          <w:tcPr>
            <w:tcW w:type="dxa" w:w="1126"/>
          </w:tcPr>
          <w:p>
            <w:pPr>
              <w:spacing w:after="0"/>
              <w:jc w:val="right"/>
            </w:pPr>
            <w:r>
              <w:rPr>
                <w:sz w:val="16"/>
              </w:rPr>
              <w:t>$12,721</w:t>
            </w:r>
          </w:p>
        </w:tc>
        <w:tc>
          <w:tcPr>
            <w:tcW w:type="dxa" w:w="1286"/>
          </w:tcPr>
          <w:p>
            <w:pPr>
              <w:spacing w:after="0"/>
              <w:jc w:val="right"/>
            </w:pPr>
            <w:r>
              <w:rPr>
                <w:sz w:val="16"/>
              </w:rPr>
              <w:t>$10,645</w:t>
            </w:r>
          </w:p>
        </w:tc>
        <w:tc>
          <w:tcPr>
            <w:tcW w:type="dxa" w:w="1161"/>
          </w:tcPr>
          <w:p>
            <w:pPr>
              <w:spacing w:after="0"/>
              <w:jc w:val="right"/>
            </w:pPr>
            <w:r>
              <w:rPr>
                <w:sz w:val="16"/>
              </w:rPr>
              <w:t>$286,252</w:t>
            </w:r>
          </w:p>
        </w:tc>
        <w:tc>
          <w:tcPr>
            <w:tcW w:type="dxa" w:w="1173"/>
          </w:tcPr>
          <w:p>
            <w:pPr>
              <w:spacing w:after="0"/>
              <w:jc w:val="right"/>
            </w:pPr>
            <w:r>
              <w:rPr>
                <w:sz w:val="16"/>
              </w:rPr>
              <w:t>104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Wildfire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$130,397</w:t>
            </w:r>
          </w:p>
        </w:tc>
        <w:tc>
          <w:tcPr>
            <w:tcW w:type="dxa" w:w="1126"/>
          </w:tcPr>
          <w:p>
            <w:pPr>
              <w:spacing w:after="0"/>
              <w:jc w:val="right"/>
            </w:pPr>
            <w:r>
              <w:rPr>
                <w:sz w:val="16"/>
              </w:rPr>
              <w:t>$291</w:t>
            </w:r>
          </w:p>
        </w:tc>
        <w:tc>
          <w:tcPr>
            <w:tcW w:type="dxa" w:w="1286"/>
          </w:tcPr>
          <w:p>
            <w:pPr>
              <w:spacing w:after="0"/>
              <w:jc w:val="right"/>
            </w:pPr>
            <w:r>
              <w:rPr>
                <w:sz w:val="16"/>
              </w:rPr>
              <w:t>$29,975</w:t>
            </w:r>
          </w:p>
        </w:tc>
        <w:tc>
          <w:tcPr>
            <w:tcW w:type="dxa" w:w="1161"/>
          </w:tcPr>
          <w:p>
            <w:pPr>
              <w:spacing w:after="0"/>
              <w:jc w:val="right"/>
            </w:pPr>
            <w:r>
              <w:rPr>
                <w:sz w:val="16"/>
              </w:rPr>
              <w:t>$160,663</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$96,628</w:t>
            </w:r>
          </w:p>
        </w:tc>
        <w:tc>
          <w:tcPr>
            <w:tcW w:type="dxa" w:w="1286"/>
          </w:tcPr>
          <w:p>
            <w:pPr>
              <w:spacing w:after="0"/>
              <w:jc w:val="right"/>
            </w:pPr>
          </w:p>
        </w:tc>
        <w:tc>
          <w:tcPr>
            <w:tcW w:type="dxa" w:w="1161"/>
          </w:tcPr>
          <w:p>
            <w:pPr>
              <w:spacing w:after="0"/>
              <w:jc w:val="right"/>
            </w:pPr>
            <w:r>
              <w:rPr>
                <w:sz w:val="16"/>
              </w:rPr>
              <w:t>$96,628</w:t>
            </w:r>
          </w:p>
        </w:tc>
        <w:tc>
          <w:tcPr>
            <w:tcW w:type="dxa" w:w="1173"/>
          </w:tcPr>
          <w:p>
            <w:pPr>
              <w:spacing w:after="0"/>
              <w:jc w:val="right"/>
            </w:pPr>
            <w:r>
              <w:rPr>
                <w:sz w:val="16"/>
              </w:rPr>
              <w:t>38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$74,090</w:t>
            </w:r>
          </w:p>
        </w:tc>
        <w:tc>
          <w:tcPr>
            <w:tcW w:type="dxa" w:w="1126"/>
          </w:tcPr>
          <w:p>
            <w:pPr>
              <w:spacing w:after="0"/>
              <w:jc w:val="right"/>
            </w:pPr>
          </w:p>
        </w:tc>
        <w:tc>
          <w:tcPr>
            <w:tcW w:type="dxa" w:w="1286"/>
          </w:tcPr>
          <w:p>
            <w:pPr>
              <w:spacing w:after="0"/>
              <w:jc w:val="right"/>
            </w:pPr>
            <w:r>
              <w:rPr>
                <w:sz w:val="16"/>
              </w:rPr>
              <w:t>$10,232</w:t>
            </w:r>
          </w:p>
        </w:tc>
        <w:tc>
          <w:tcPr>
            <w:tcW w:type="dxa" w:w="1161"/>
          </w:tcPr>
          <w:p>
            <w:pPr>
              <w:spacing w:after="0"/>
              <w:jc w:val="right"/>
            </w:pPr>
            <w:r>
              <w:rPr>
                <w:sz w:val="16"/>
              </w:rPr>
              <w:t>$84,322</w:t>
            </w:r>
          </w:p>
        </w:tc>
        <w:tc>
          <w:tcPr>
            <w:tcW w:type="dxa" w:w="1173"/>
          </w:tcPr>
          <w:p>
            <w:pPr>
              <w:spacing w:after="0"/>
              <w:jc w:val="right"/>
            </w:pPr>
            <w:r>
              <w:rPr>
                <w:sz w:val="16"/>
              </w:rPr>
              <w:t>2</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$4,093</w:t>
            </w:r>
          </w:p>
        </w:tc>
        <w:tc>
          <w:tcPr>
            <w:tcW w:type="dxa" w:w="1126"/>
          </w:tcPr>
          <w:p>
            <w:pPr>
              <w:spacing w:after="0"/>
              <w:jc w:val="right"/>
            </w:pPr>
            <w:r>
              <w:rPr>
                <w:sz w:val="16"/>
              </w:rPr>
              <w:t>$125</w:t>
            </w:r>
          </w:p>
        </w:tc>
        <w:tc>
          <w:tcPr>
            <w:tcW w:type="dxa" w:w="1286"/>
          </w:tcPr>
          <w:p>
            <w:pPr>
              <w:spacing w:after="0"/>
              <w:jc w:val="right"/>
            </w:pPr>
            <w:r>
              <w:rPr>
                <w:sz w:val="16"/>
              </w:rPr>
              <w:t>$15,738</w:t>
            </w:r>
          </w:p>
        </w:tc>
        <w:tc>
          <w:tcPr>
            <w:tcW w:type="dxa" w:w="1161"/>
          </w:tcPr>
          <w:p>
            <w:pPr>
              <w:spacing w:after="0"/>
              <w:jc w:val="right"/>
            </w:pPr>
            <w:r>
              <w:rPr>
                <w:sz w:val="16"/>
              </w:rPr>
              <w:t>$19,956</w:t>
            </w:r>
          </w:p>
        </w:tc>
        <w:tc>
          <w:tcPr>
            <w:tcW w:type="dxa" w:w="1173"/>
          </w:tcPr>
          <w:p>
            <w:pPr>
              <w:spacing w:after="0"/>
              <w:jc w:val="right"/>
            </w:pPr>
            <w:r>
              <w:rPr>
                <w:sz w:val="16"/>
              </w:rPr>
              <w:t>25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$5,942</w:t>
            </w:r>
          </w:p>
        </w:tc>
        <w:tc>
          <w:tcPr>
            <w:tcW w:type="dxa" w:w="1126"/>
          </w:tcPr>
          <w:p>
            <w:pPr>
              <w:spacing w:after="0"/>
              <w:jc w:val="right"/>
            </w:pPr>
          </w:p>
        </w:tc>
        <w:tc>
          <w:tcPr>
            <w:tcW w:type="dxa" w:w="1286"/>
          </w:tcPr>
          <w:p>
            <w:pPr>
              <w:spacing w:after="0"/>
              <w:jc w:val="right"/>
            </w:pPr>
            <w:r>
              <w:rPr>
                <w:sz w:val="16"/>
              </w:rPr>
              <w:t>$3,410</w:t>
            </w:r>
          </w:p>
        </w:tc>
        <w:tc>
          <w:tcPr>
            <w:tcW w:type="dxa" w:w="1161"/>
          </w:tcPr>
          <w:p>
            <w:pPr>
              <w:spacing w:after="0"/>
              <w:jc w:val="right"/>
            </w:pPr>
            <w:r>
              <w:rPr>
                <w:sz w:val="16"/>
              </w:rPr>
              <w:t>$9,352</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33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33 of 33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0"/>
        <w:gridCol w:w="1527"/>
        <w:gridCol w:w="1913"/>
        <w:gridCol w:w="1757"/>
        <w:gridCol w:w="1627"/>
        <w:gridCol w:w="1694"/>
        <w:gridCol w:w="2183"/>
      </w:tblGrid>
      <w:tr>
        <w:trPr>
          <w:cantSplit/>
          <w:tblHeader/>
        </w:trPr>
        <w:tc>
          <w:tcPr>
            <w:tcW w:type="dxa" w:w="1701"/>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913"/>
            <w:shd w:val="clear" w:color="auto" w:fill="E8E8E8"/>
          </w:tcPr>
          <w:p>
            <w:pPr>
              <w:spacing w:after="0"/>
              <w:jc w:val="left"/>
            </w:pPr>
            <w:r>
              <w:rPr>
                <w:b/>
                <w:sz w:val="16"/>
              </w:rPr>
              <w:t>Observed range</w:t>
            </w:r>
          </w:p>
        </w:tc>
        <w:tc>
          <w:tcPr>
            <w:tcW w:type="dxa" w:w="1757"/>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694"/>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627"/>
          </w:tcPr>
          <w:p>
            <w:pPr>
              <w:spacing w:after="0"/>
              <w:jc w:val="left"/>
            </w:pPr>
          </w:p>
        </w:tc>
        <w:tc>
          <w:tcPr>
            <w:tcW w:type="dxa" w:w="1694"/>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627"/>
          </w:tcPr>
          <w:p>
            <w:pPr>
              <w:spacing w:after="0"/>
              <w:jc w:val="left"/>
            </w:pPr>
          </w:p>
        </w:tc>
        <w:tc>
          <w:tcPr>
            <w:tcW w:type="dxa" w:w="1694"/>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7"/>
          </w:tcPr>
          <w:p>
            <w:pPr>
              <w:spacing w:after="0"/>
              <w:jc w:val="right"/>
            </w:pPr>
            <w:r>
              <w:rPr>
                <w:sz w:val="16"/>
              </w:rPr>
              <w:t>4, 1996 to 2014 (4 zone-level)</w:t>
            </w:r>
          </w:p>
        </w:tc>
        <w:tc>
          <w:tcPr>
            <w:tcW w:type="dxa" w:w="1913"/>
          </w:tcPr>
          <w:p>
            <w:pPr>
              <w:spacing w:after="0"/>
              <w:jc w:val="left"/>
            </w:pPr>
            <w:r>
              <w:rPr>
                <w:sz w:val="16"/>
              </w:rPr>
              <w:t>2 days to 4 days (median 2.5 days); 4 with a recorded value</w:t>
            </w:r>
          </w:p>
        </w:tc>
        <w:tc>
          <w:tcPr>
            <w:tcW w:type="dxa" w:w="1757"/>
          </w:tcPr>
          <w:p>
            <w:pPr>
              <w:spacing w:after="0"/>
              <w:jc w:val="left"/>
            </w:pPr>
            <w:r>
              <w:rPr>
                <w:sz w:val="16"/>
              </w:rPr>
              <w:t>4 consecutive days, 1996-03-07 to 1996-03-10, zone-level</w:t>
            </w:r>
          </w:p>
        </w:tc>
        <w:tc>
          <w:tcPr>
            <w:tcW w:type="dxa" w:w="1627"/>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1"/>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7"/>
          </w:tcPr>
          <w:p>
            <w:pPr>
              <w:spacing w:after="0"/>
              <w:jc w:val="right"/>
            </w:pPr>
            <w:r>
              <w:rPr>
                <w:sz w:val="16"/>
              </w:rPr>
              <w:t>2, 2007 to 2007 (2 zone-level)</w:t>
            </w:r>
          </w:p>
        </w:tc>
        <w:tc>
          <w:tcPr>
            <w:tcW w:type="dxa" w:w="1913"/>
          </w:tcPr>
          <w:p>
            <w:pPr>
              <w:spacing w:after="0"/>
              <w:jc w:val="left"/>
            </w:pPr>
          </w:p>
        </w:tc>
        <w:tc>
          <w:tcPr>
            <w:tcW w:type="dxa" w:w="1757"/>
          </w:tcPr>
          <w:p>
            <w:pPr>
              <w:spacing w:after="0"/>
              <w:jc w:val="left"/>
            </w:pPr>
            <w:r>
              <w:rPr>
                <w:sz w:val="16"/>
              </w:rPr>
              <w:t>No crop damage reported in 2 records.</w:t>
            </w:r>
          </w:p>
        </w:tc>
        <w:tc>
          <w:tcPr>
            <w:tcW w:type="dxa" w:w="1627"/>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0"/>
          </w:tcPr>
          <w:p>
            <w:pPr>
              <w:spacing w:after="0"/>
              <w:jc w:val="left"/>
            </w:pPr>
            <w:r>
              <w:rPr>
                <w:sz w:val="16"/>
              </w:rPr>
              <w:t>US Drought Monitor D-scale</w:t>
            </w:r>
          </w:p>
        </w:tc>
        <w:tc>
          <w:tcPr>
            <w:tcW w:type="dxa" w:w="1527"/>
          </w:tcPr>
          <w:p>
            <w:pPr>
              <w:spacing w:after="0"/>
              <w:jc w:val="right"/>
            </w:pPr>
            <w:r>
              <w:rPr>
                <w:sz w:val="16"/>
              </w:rPr>
              <w:t>38, 2006 to 2026 (38 zone-level)</w:t>
            </w:r>
          </w:p>
        </w:tc>
        <w:tc>
          <w:tcPr>
            <w:tcW w:type="dxa" w:w="1913"/>
          </w:tcPr>
          <w:p>
            <w:pPr>
              <w:spacing w:after="0"/>
              <w:jc w:val="left"/>
            </w:pPr>
            <w:r>
              <w:rPr>
                <w:sz w:val="16"/>
              </w:rPr>
              <w:t>8 days to 519 days (median 36 days); 9 with a recorded value</w:t>
            </w:r>
          </w:p>
        </w:tc>
        <w:tc>
          <w:tcPr>
            <w:tcW w:type="dxa" w:w="1757"/>
          </w:tcPr>
          <w:p>
            <w:pPr>
              <w:spacing w:after="0"/>
              <w:jc w:val="left"/>
            </w:pPr>
            <w:r>
              <w:rPr>
                <w:sz w:val="16"/>
              </w:rPr>
              <w:t>519 days (about 17.0 months), 2007-03-27 to 2008-08-26, a run of 18 consecutive Storm Events drought records, zone-level</w:t>
            </w:r>
          </w:p>
        </w:tc>
        <w:tc>
          <w:tcPr>
            <w:tcW w:type="dxa" w:w="1627"/>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0"/>
          </w:tcPr>
          <w:p>
            <w:pPr>
              <w:spacing w:after="0"/>
              <w:jc w:val="left"/>
            </w:pPr>
            <w:r>
              <w:rPr>
                <w:sz w:val="16"/>
              </w:rPr>
              <w:t>Modified Mercalli (local data)</w:t>
            </w:r>
          </w:p>
        </w:tc>
        <w:tc>
          <w:tcPr>
            <w:tcW w:type="dxa" w:w="152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627"/>
          </w:tcPr>
          <w:p>
            <w:pPr>
              <w:spacing w:after="0"/>
              <w:jc w:val="left"/>
            </w:pPr>
          </w:p>
        </w:tc>
        <w:tc>
          <w:tcPr>
            <w:tcW w:type="dxa" w:w="1694"/>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0"/>
          </w:tcPr>
          <w:p>
            <w:pPr>
              <w:spacing w:after="0"/>
              <w:jc w:val="left"/>
            </w:pPr>
            <w:r>
              <w:rPr>
                <w:sz w:val="16"/>
              </w:rPr>
              <w:t>hail size (inches)</w:t>
            </w:r>
          </w:p>
        </w:tc>
        <w:tc>
          <w:tcPr>
            <w:tcW w:type="dxa" w:w="1527"/>
          </w:tcPr>
          <w:p>
            <w:pPr>
              <w:spacing w:after="0"/>
              <w:jc w:val="right"/>
            </w:pPr>
            <w:r>
              <w:rPr>
                <w:sz w:val="16"/>
              </w:rPr>
              <w:t>134, 1961 to 2026</w:t>
            </w:r>
          </w:p>
        </w:tc>
        <w:tc>
          <w:tcPr>
            <w:tcW w:type="dxa" w:w="1913"/>
          </w:tcPr>
          <w:p>
            <w:pPr>
              <w:spacing w:after="0"/>
              <w:jc w:val="left"/>
            </w:pPr>
            <w:r>
              <w:rPr>
                <w:sz w:val="16"/>
              </w:rPr>
              <w:t>0.75 in to 4.5 in (median 1 in); 133 with a recorded value</w:t>
            </w:r>
          </w:p>
        </w:tc>
        <w:tc>
          <w:tcPr>
            <w:tcW w:type="dxa" w:w="1757"/>
          </w:tcPr>
          <w:p>
            <w:pPr>
              <w:spacing w:after="0"/>
              <w:jc w:val="left"/>
            </w:pPr>
            <w:r>
              <w:rPr>
                <w:sz w:val="16"/>
              </w:rPr>
              <w:t>4.5 in hail, 1993-02-21</w:t>
            </w:r>
          </w:p>
        </w:tc>
        <w:tc>
          <w:tcPr>
            <w:tcW w:type="dxa" w:w="1627"/>
          </w:tcPr>
          <w:p>
            <w:pPr>
              <w:spacing w:after="0"/>
              <w:jc w:val="left"/>
            </w:pPr>
            <w:r>
              <w:rPr>
                <w:sz w:val="16"/>
              </w:rPr>
              <w:t>Hail, 2003-05-02, $75,000 property; $0 crops (2003 dollars)</w:t>
            </w:r>
          </w:p>
        </w:tc>
        <w:tc>
          <w:tcPr>
            <w:tcW w:type="dxa" w:w="1694"/>
          </w:tcPr>
          <w:p>
            <w:pPr>
              <w:spacing w:after="0"/>
              <w:jc w:val="left"/>
            </w:pPr>
            <w:r>
              <w:rPr>
                <w:sz w:val="16"/>
              </w:rPr>
              <w:t>Event records naming member places: Gadsden city (17 records), Hokes Bluff city (11 records), Rainbow City city (11 records), Glencoe city (8 records), Attalla city (5 records), Sardis City town (5 records), Southside city (5 records), Walnut Grove town (5 records), Altoona town (2 records), Reece City town (2 records).</w:t>
            </w:r>
          </w:p>
        </w:tc>
        <w:tc>
          <w:tcPr>
            <w:tcW w:type="dxa" w:w="2183"/>
          </w:tcPr>
          <w:p>
            <w:pPr>
              <w:spacing w:after="0"/>
              <w:jc w:val="left"/>
            </w:pPr>
          </w:p>
        </w:tc>
      </w:tr>
      <w:tr>
        <w:trPr>
          <w:cantSplit/>
        </w:trPr>
        <w:tc>
          <w:tcPr>
            <w:tcW w:type="dxa" w:w="1701"/>
          </w:tcPr>
          <w:p>
            <w:pPr>
              <w:spacing w:after="0"/>
              <w:jc w:val="left"/>
            </w:pPr>
            <w:r>
              <w:rPr>
                <w:sz w:val="16"/>
              </w:rPr>
              <w:t>Excessive Heat, Heat</w:t>
            </w:r>
          </w:p>
        </w:tc>
        <w:tc>
          <w:tcPr>
            <w:tcW w:type="dxa" w:w="1710"/>
          </w:tcPr>
          <w:p>
            <w:pPr>
              <w:spacing w:after="0"/>
              <w:jc w:val="left"/>
            </w:pPr>
            <w:r>
              <w:rPr>
                <w:sz w:val="16"/>
              </w:rPr>
              <w:t>heat index (narratives)</w:t>
            </w:r>
          </w:p>
        </w:tc>
        <w:tc>
          <w:tcPr>
            <w:tcW w:type="dxa" w:w="1527"/>
          </w:tcPr>
          <w:p>
            <w:pPr>
              <w:spacing w:after="0"/>
              <w:jc w:val="right"/>
            </w:pPr>
            <w:r>
              <w:rPr>
                <w:sz w:val="16"/>
              </w:rPr>
              <w:t>7, 1996 to 2025 (7 zone-level)</w:t>
            </w:r>
          </w:p>
        </w:tc>
        <w:tc>
          <w:tcPr>
            <w:tcW w:type="dxa" w:w="1913"/>
          </w:tcPr>
          <w:p>
            <w:pPr>
              <w:spacing w:after="0"/>
              <w:jc w:val="left"/>
            </w:pPr>
            <w:r>
              <w:rPr>
                <w:sz w:val="16"/>
              </w:rPr>
              <w:t>1 day to 16 days (median 1.5 days); 6 with a recorded value</w:t>
            </w:r>
          </w:p>
        </w:tc>
        <w:tc>
          <w:tcPr>
            <w:tcW w:type="dxa" w:w="1757"/>
          </w:tcPr>
          <w:p>
            <w:pPr>
              <w:spacing w:after="0"/>
              <w:jc w:val="left"/>
            </w:pPr>
            <w:r>
              <w:rPr>
                <w:sz w:val="16"/>
              </w:rPr>
              <w:t>16 consecutive days, 2007-08-08 to 2007-08-23, zone-level</w:t>
            </w:r>
          </w:p>
        </w:tc>
        <w:tc>
          <w:tcPr>
            <w:tcW w:type="dxa" w:w="1627"/>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1"/>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7"/>
          </w:tcPr>
          <w:p>
            <w:pPr>
              <w:spacing w:after="0"/>
              <w:jc w:val="right"/>
            </w:pPr>
            <w:r>
              <w:rPr>
                <w:sz w:val="16"/>
              </w:rPr>
              <w:t>6, 2005 to 2020 (6 zone-level)</w:t>
            </w:r>
          </w:p>
        </w:tc>
        <w:tc>
          <w:tcPr>
            <w:tcW w:type="dxa" w:w="1913"/>
          </w:tcPr>
          <w:p>
            <w:pPr>
              <w:spacing w:after="0"/>
              <w:jc w:val="left"/>
            </w:pPr>
          </w:p>
        </w:tc>
        <w:tc>
          <w:tcPr>
            <w:tcW w:type="dxa" w:w="1757"/>
          </w:tcPr>
          <w:p>
            <w:pPr>
              <w:spacing w:after="0"/>
              <w:jc w:val="left"/>
            </w:pPr>
            <w:r>
              <w:rPr>
                <w:sz w:val="16"/>
              </w:rPr>
              <w:t>Strongest recorded (records with damage, a wind speed or direct casualties first, then storm type, category and wind): Tropical Storm record, 2005-08-29 to 2005-08-30, $25,000 property; crops not reported, reported for the zone (2005 dollars); NWS zone ALZ018 (ETOWAH), zone-level: may include parts of neighboring counties</w:t>
            </w:r>
          </w:p>
        </w:tc>
        <w:tc>
          <w:tcPr>
            <w:tcW w:type="dxa" w:w="1627"/>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0"/>
          </w:tcPr>
          <w:p>
            <w:pPr>
              <w:spacing w:after="0"/>
              <w:jc w:val="left"/>
            </w:pPr>
            <w:r>
              <w:rPr>
                <w:sz w:val="16"/>
              </w:rPr>
              <w:t>Sperry-Piltz (local data)</w:t>
            </w:r>
          </w:p>
        </w:tc>
        <w:tc>
          <w:tcPr>
            <w:tcW w:type="dxa" w:w="1527"/>
          </w:tcPr>
          <w:p>
            <w:pPr>
              <w:spacing w:after="0"/>
              <w:jc w:val="right"/>
            </w:pPr>
            <w:r>
              <w:rPr>
                <w:sz w:val="16"/>
              </w:rPr>
              <w:t>2, 1998 to 2005 (2 zone-level)</w:t>
            </w:r>
          </w:p>
        </w:tc>
        <w:tc>
          <w:tcPr>
            <w:tcW w:type="dxa" w:w="1913"/>
          </w:tcPr>
          <w:p>
            <w:pPr>
              <w:spacing w:after="0"/>
              <w:jc w:val="left"/>
            </w:pPr>
          </w:p>
        </w:tc>
        <w:tc>
          <w:tcPr>
            <w:tcW w:type="dxa" w:w="1757"/>
          </w:tcPr>
          <w:p>
            <w:pPr>
              <w:spacing w:after="0"/>
              <w:jc w:val="left"/>
            </w:pPr>
            <w:r>
              <w:rPr>
                <w:sz w:val="16"/>
              </w:rPr>
              <w:t>Ice Storm, 2005-01-28, $20,000 property; crops not reported, reported for the zone (2005 dollars); NWS zone ALZ018 (ETOWAH), zone-level: may include parts of neighboring counties</w:t>
            </w:r>
          </w:p>
        </w:tc>
        <w:tc>
          <w:tcPr>
            <w:tcW w:type="dxa" w:w="1627"/>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7"/>
          </w:tcPr>
          <w:p>
            <w:pPr>
              <w:spacing w:after="0"/>
              <w:jc w:val="right"/>
            </w:pPr>
            <w:r>
              <w:rPr>
                <w:sz w:val="16"/>
              </w:rPr>
              <w:t>36, 1997 to 2026 (2 zone-level)</w:t>
            </w:r>
          </w:p>
        </w:tc>
        <w:tc>
          <w:tcPr>
            <w:tcW w:type="dxa" w:w="1913"/>
          </w:tcPr>
          <w:p>
            <w:pPr>
              <w:spacing w:after="0"/>
              <w:jc w:val="left"/>
            </w:pPr>
          </w:p>
        </w:tc>
        <w:tc>
          <w:tcPr>
            <w:tcW w:type="dxa" w:w="1757"/>
          </w:tcPr>
          <w:p>
            <w:pPr>
              <w:spacing w:after="0"/>
              <w:jc w:val="left"/>
            </w:pPr>
            <w:r>
              <w:rPr>
                <w:sz w:val="16"/>
              </w:rPr>
              <w:t>Flash Flood, 2004-11-24, $200,000 property; crops not reported (2004 dollars)</w:t>
            </w:r>
          </w:p>
        </w:tc>
        <w:tc>
          <w:tcPr>
            <w:tcW w:type="dxa" w:w="1627"/>
          </w:tcPr>
          <w:p>
            <w:pPr>
              <w:spacing w:after="0"/>
              <w:jc w:val="left"/>
            </w:pPr>
          </w:p>
        </w:tc>
        <w:tc>
          <w:tcPr>
            <w:tcW w:type="dxa" w:w="1694"/>
          </w:tcPr>
          <w:p>
            <w:pPr>
              <w:spacing w:after="0"/>
              <w:jc w:val="left"/>
            </w:pPr>
            <w:r>
              <w:rPr>
                <w:sz w:val="16"/>
              </w:rPr>
              <w:t>Event records naming member places: Gadsden city (9 records), Altoona town (3 records), Rainbow City city (2 records), Walnut Grove town (2 records), Attalla city (1 record). Zone-level records (2)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627"/>
          </w:tcPr>
          <w:p>
            <w:pPr>
              <w:spacing w:after="0"/>
              <w:jc w:val="left"/>
            </w:pPr>
          </w:p>
        </w:tc>
        <w:tc>
          <w:tcPr>
            <w:tcW w:type="dxa" w:w="1694"/>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7"/>
          </w:tcPr>
          <w:p>
            <w:pPr>
              <w:spacing w:after="0"/>
              <w:jc w:val="right"/>
            </w:pPr>
            <w:r>
              <w:rPr>
                <w:sz w:val="16"/>
              </w:rPr>
              <w:t>14, 1996 to 2010</w:t>
            </w:r>
          </w:p>
        </w:tc>
        <w:tc>
          <w:tcPr>
            <w:tcW w:type="dxa" w:w="1913"/>
          </w:tcPr>
          <w:p>
            <w:pPr>
              <w:spacing w:after="0"/>
              <w:jc w:val="left"/>
            </w:pPr>
          </w:p>
        </w:tc>
        <w:tc>
          <w:tcPr>
            <w:tcW w:type="dxa" w:w="1757"/>
          </w:tcPr>
          <w:p>
            <w:pPr>
              <w:spacing w:after="0"/>
              <w:jc w:val="left"/>
            </w:pPr>
            <w:r>
              <w:rPr>
                <w:sz w:val="16"/>
              </w:rPr>
              <w:t>Lightning, 2005-07-27, $110,000 property; crops not reported (2005 dollars)</w:t>
            </w:r>
          </w:p>
        </w:tc>
        <w:tc>
          <w:tcPr>
            <w:tcW w:type="dxa" w:w="1627"/>
          </w:tcPr>
          <w:p>
            <w:pPr>
              <w:spacing w:after="0"/>
              <w:jc w:val="left"/>
            </w:pPr>
          </w:p>
        </w:tc>
        <w:tc>
          <w:tcPr>
            <w:tcW w:type="dxa" w:w="1694"/>
          </w:tcPr>
          <w:p>
            <w:pPr>
              <w:spacing w:after="0"/>
              <w:jc w:val="left"/>
            </w:pPr>
            <w:r>
              <w:rPr>
                <w:sz w:val="16"/>
              </w:rPr>
              <w:t>Event records naming member places: Gadsden city (4 records), Hokes Bluff city (1 record), Rainbow City city (1 record), Southside city (1 record), Walnut Grove town (1 record).</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7"/>
          </w:tcPr>
          <w:p>
            <w:pPr>
              <w:spacing w:after="0"/>
              <w:jc w:val="right"/>
            </w:pPr>
            <w:r>
              <w:rPr>
                <w:sz w:val="16"/>
              </w:rPr>
              <w:t>17, 1996 to 2025 (17 zone-level)</w:t>
            </w:r>
          </w:p>
        </w:tc>
        <w:tc>
          <w:tcPr>
            <w:tcW w:type="dxa" w:w="1913"/>
          </w:tcPr>
          <w:p>
            <w:pPr>
              <w:spacing w:after="0"/>
              <w:jc w:val="left"/>
            </w:pPr>
            <w:r>
              <w:rPr>
                <w:sz w:val="16"/>
              </w:rPr>
              <w:t>30 kt (35 mph) to 52 kt (60 mph) (median 40 kt (46 mph)); 17 with a recorded value</w:t>
            </w:r>
          </w:p>
        </w:tc>
        <w:tc>
          <w:tcPr>
            <w:tcW w:type="dxa" w:w="1757"/>
          </w:tcPr>
          <w:p>
            <w:pPr>
              <w:spacing w:after="0"/>
              <w:jc w:val="left"/>
            </w:pPr>
            <w:r>
              <w:rPr>
                <w:sz w:val="16"/>
              </w:rPr>
              <w:t>52 kt (60 mph) estimated gust, High Wind, 2004-09-16; NWS zone ALZ018 (ETOWAH), zone-level: may include parts of neighboring counties</w:t>
            </w:r>
          </w:p>
        </w:tc>
        <w:tc>
          <w:tcPr>
            <w:tcW w:type="dxa" w:w="1627"/>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1"/>
          </w:tcPr>
          <w:p>
            <w:pPr>
              <w:spacing w:after="0"/>
              <w:jc w:val="left"/>
            </w:pPr>
            <w:r>
              <w:rPr>
                <w:sz w:val="16"/>
              </w:rPr>
              <w:t>Thunderstorm Wind</w:t>
            </w:r>
          </w:p>
        </w:tc>
        <w:tc>
          <w:tcPr>
            <w:tcW w:type="dxa" w:w="1710"/>
          </w:tcPr>
          <w:p>
            <w:pPr>
              <w:spacing w:after="0"/>
              <w:jc w:val="left"/>
            </w:pPr>
            <w:r>
              <w:rPr>
                <w:sz w:val="16"/>
              </w:rPr>
              <w:t>wind speed (kt and mph)</w:t>
            </w:r>
          </w:p>
        </w:tc>
        <w:tc>
          <w:tcPr>
            <w:tcW w:type="dxa" w:w="1527"/>
          </w:tcPr>
          <w:p>
            <w:pPr>
              <w:spacing w:after="0"/>
              <w:jc w:val="right"/>
            </w:pPr>
            <w:r>
              <w:rPr>
                <w:sz w:val="16"/>
              </w:rPr>
              <w:t>335, 1962 to 2026</w:t>
            </w:r>
          </w:p>
        </w:tc>
        <w:tc>
          <w:tcPr>
            <w:tcW w:type="dxa" w:w="1913"/>
          </w:tcPr>
          <w:p>
            <w:pPr>
              <w:spacing w:after="0"/>
              <w:jc w:val="left"/>
            </w:pPr>
            <w:r>
              <w:rPr>
                <w:sz w:val="16"/>
              </w:rPr>
              <w:t>35 kt (40 mph) to 87 kt (100 mph) (median 50 kt (58 mph)); 266 with a recorded value</w:t>
            </w:r>
          </w:p>
        </w:tc>
        <w:tc>
          <w:tcPr>
            <w:tcW w:type="dxa" w:w="1757"/>
          </w:tcPr>
          <w:p>
            <w:pPr>
              <w:spacing w:after="0"/>
              <w:jc w:val="left"/>
            </w:pPr>
            <w:r>
              <w:rPr>
                <w:sz w:val="16"/>
              </w:rPr>
              <w:t>87 kt (100 mph) estimated gust, Thunderstorm Wind, 2008-08-02</w:t>
            </w:r>
          </w:p>
        </w:tc>
        <w:tc>
          <w:tcPr>
            <w:tcW w:type="dxa" w:w="1627"/>
          </w:tcPr>
          <w:p>
            <w:pPr>
              <w:spacing w:after="0"/>
              <w:jc w:val="left"/>
            </w:pPr>
            <w:r>
              <w:rPr>
                <w:sz w:val="16"/>
              </w:rPr>
              <w:t>Thunderstorm Wind, 1999-02-27, $800,000 property; $0 crops (1999 dollars)</w:t>
            </w:r>
          </w:p>
        </w:tc>
        <w:tc>
          <w:tcPr>
            <w:tcW w:type="dxa" w:w="1694"/>
          </w:tcPr>
          <w:p>
            <w:pPr>
              <w:spacing w:after="0"/>
              <w:jc w:val="left"/>
            </w:pPr>
            <w:r>
              <w:rPr>
                <w:sz w:val="16"/>
              </w:rPr>
              <w:t>Event records naming member places: Gadsden city (40 records), Hokes Bluff city (19 records), Rainbow City city (17 records), Sardis City town (12 records), Attalla city (10 records), Glencoe city (10 records), Walnut Grove town (10 records), Altoona town (9 records), Reece City town (5 records), Southside city (2 records).</w:t>
            </w:r>
          </w:p>
        </w:tc>
        <w:tc>
          <w:tcPr>
            <w:tcW w:type="dxa" w:w="2183"/>
          </w:tcPr>
          <w:p>
            <w:pPr>
              <w:spacing w:after="0"/>
              <w:jc w:val="left"/>
            </w:pPr>
          </w:p>
        </w:tc>
      </w:tr>
      <w:tr>
        <w:trPr>
          <w:cantSplit/>
        </w:trPr>
        <w:tc>
          <w:tcPr>
            <w:tcW w:type="dxa" w:w="1701"/>
          </w:tcPr>
          <w:p>
            <w:pPr>
              <w:spacing w:after="0"/>
              <w:jc w:val="left"/>
            </w:pPr>
            <w:r>
              <w:rPr>
                <w:sz w:val="16"/>
              </w:rPr>
              <w:t>Tornado</w:t>
            </w:r>
          </w:p>
        </w:tc>
        <w:tc>
          <w:tcPr>
            <w:tcW w:type="dxa" w:w="1710"/>
          </w:tcPr>
          <w:p>
            <w:pPr>
              <w:spacing w:after="0"/>
              <w:jc w:val="left"/>
            </w:pPr>
            <w:r>
              <w:rPr>
                <w:sz w:val="16"/>
              </w:rPr>
              <w:t>Enhanced Fujita (F before Feb 2007)</w:t>
            </w:r>
          </w:p>
        </w:tc>
        <w:tc>
          <w:tcPr>
            <w:tcW w:type="dxa" w:w="1527"/>
          </w:tcPr>
          <w:p>
            <w:pPr>
              <w:spacing w:after="0"/>
              <w:jc w:val="right"/>
            </w:pPr>
            <w:r>
              <w:rPr>
                <w:sz w:val="16"/>
              </w:rPr>
              <w:t>34, 1958 to 2023</w:t>
            </w:r>
          </w:p>
        </w:tc>
        <w:tc>
          <w:tcPr>
            <w:tcW w:type="dxa" w:w="1913"/>
          </w:tcPr>
          <w:p>
            <w:pPr>
              <w:spacing w:after="0"/>
              <w:jc w:val="left"/>
            </w:pPr>
            <w:r>
              <w:rPr>
                <w:sz w:val="16"/>
              </w:rPr>
              <w:t>F/EF0 to F/EF4 (median F/EF1); 34 with a recorded value</w:t>
            </w:r>
          </w:p>
        </w:tc>
        <w:tc>
          <w:tcPr>
            <w:tcW w:type="dxa" w:w="1757"/>
          </w:tcPr>
          <w:p>
            <w:pPr>
              <w:spacing w:after="0"/>
              <w:jc w:val="left"/>
            </w:pPr>
            <w:r>
              <w:rPr>
                <w:sz w:val="16"/>
              </w:rPr>
              <w:t>F4 tornado, 2001-11-24, 1.8 mi within this county, 500 yd wide, $1,500,000 property; $0 crops (2001 dollars)</w:t>
            </w:r>
          </w:p>
        </w:tc>
        <w:tc>
          <w:tcPr>
            <w:tcW w:type="dxa" w:w="1627"/>
          </w:tcPr>
          <w:p>
            <w:pPr>
              <w:spacing w:after="0"/>
              <w:jc w:val="left"/>
            </w:pPr>
            <w:r>
              <w:rPr>
                <w:sz w:val="16"/>
              </w:rPr>
              <w:t>Tornado, 2000-12-16, $10,000,000 property; $0 crops (2000 dollars)</w:t>
            </w:r>
          </w:p>
        </w:tc>
        <w:tc>
          <w:tcPr>
            <w:tcW w:type="dxa" w:w="1694"/>
          </w:tcPr>
          <w:p>
            <w:pPr>
              <w:spacing w:after="0"/>
              <w:jc w:val="left"/>
            </w:pPr>
            <w:r>
              <w:rPr>
                <w:sz w:val="16"/>
              </w:rPr>
              <w:t>Event records naming member places: Sardis City town (3 records), Altoona town (2 records), Attalla city (2 records), Glencoe city (2 records), Hokes Bluff city (2 records), Gadsden city (1 record), Rainbow City city (1 record), Reece City town (1 record), Southside city (1 record), Walnut Grove town (1 record).</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627"/>
          </w:tcPr>
          <w:p>
            <w:pPr>
              <w:spacing w:after="0"/>
              <w:jc w:val="left"/>
            </w:pPr>
          </w:p>
        </w:tc>
        <w:tc>
          <w:tcPr>
            <w:tcW w:type="dxa" w:w="1694"/>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627"/>
          </w:tcPr>
          <w:p>
            <w:pPr>
              <w:spacing w:after="0"/>
              <w:jc w:val="left"/>
            </w:pPr>
          </w:p>
        </w:tc>
        <w:tc>
          <w:tcPr>
            <w:tcW w:type="dxa" w:w="1694"/>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0"/>
          </w:tcPr>
          <w:p>
            <w:pPr>
              <w:spacing w:after="0"/>
              <w:jc w:val="left"/>
            </w:pPr>
            <w:r>
              <w:rPr>
                <w:sz w:val="16"/>
              </w:rPr>
              <w:t>acres burned (local data)</w:t>
            </w:r>
          </w:p>
        </w:tc>
        <w:tc>
          <w:tcPr>
            <w:tcW w:type="dxa" w:w="1527"/>
          </w:tcPr>
          <w:p>
            <w:pPr>
              <w:spacing w:after="0"/>
              <w:jc w:val="right"/>
            </w:pPr>
            <w:r>
              <w:rPr>
                <w:sz w:val="16"/>
              </w:rPr>
              <w:t>0</w:t>
            </w:r>
          </w:p>
        </w:tc>
        <w:tc>
          <w:tcPr>
            <w:tcW w:type="dxa" w:w="1913"/>
          </w:tcPr>
          <w:p>
            <w:pPr>
              <w:spacing w:after="0"/>
              <w:jc w:val="left"/>
            </w:pPr>
          </w:p>
        </w:tc>
        <w:tc>
          <w:tcPr>
            <w:tcW w:type="dxa" w:w="1757"/>
          </w:tcPr>
          <w:p>
            <w:pPr>
              <w:spacing w:after="0"/>
              <w:jc w:val="left"/>
            </w:pPr>
          </w:p>
        </w:tc>
        <w:tc>
          <w:tcPr>
            <w:tcW w:type="dxa" w:w="1627"/>
          </w:tcPr>
          <w:p>
            <w:pPr>
              <w:spacing w:after="0"/>
              <w:jc w:val="left"/>
            </w:pPr>
          </w:p>
        </w:tc>
        <w:tc>
          <w:tcPr>
            <w:tcW w:type="dxa" w:w="1694"/>
          </w:tcPr>
          <w:p>
            <w:pPr>
              <w:spacing w:after="0"/>
              <w:jc w:val="left"/>
            </w:pPr>
          </w:p>
        </w:tc>
        <w:tc>
          <w:tcPr>
            <w:tcW w:type="dxa" w:w="2183"/>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7"/>
          </w:tcPr>
          <w:p>
            <w:pPr>
              <w:spacing w:after="0"/>
              <w:jc w:val="right"/>
            </w:pPr>
            <w:r>
              <w:rPr>
                <w:sz w:val="16"/>
              </w:rPr>
              <w:t>25, 1996 to 2026 (25 zone-level)</w:t>
            </w:r>
          </w:p>
        </w:tc>
        <w:tc>
          <w:tcPr>
            <w:tcW w:type="dxa" w:w="1913"/>
          </w:tcPr>
          <w:p>
            <w:pPr>
              <w:spacing w:after="0"/>
              <w:jc w:val="left"/>
            </w:pPr>
          </w:p>
        </w:tc>
        <w:tc>
          <w:tcPr>
            <w:tcW w:type="dxa" w:w="1757"/>
          </w:tcPr>
          <w:p>
            <w:pPr>
              <w:spacing w:after="0"/>
              <w:jc w:val="left"/>
            </w:pPr>
            <w:r>
              <w:rPr>
                <w:sz w:val="16"/>
              </w:rPr>
              <w:t>Winter Storm, 1996-02-01, $15,000 property; crops not reported, reported for the zone (1996 dollars); NWS zone ALZ018 (ETOWAH), zone-level: may include parts of neighboring counties</w:t>
            </w:r>
          </w:p>
        </w:tc>
        <w:tc>
          <w:tcPr>
            <w:tcW w:type="dxa" w:w="1627"/>
          </w:tcPr>
          <w:p>
            <w:pPr>
              <w:spacing w:after="0"/>
              <w:jc w:val="left"/>
            </w:pPr>
            <w:r>
              <w:rPr>
                <w:sz w:val="16"/>
              </w:rPr>
              <w:t>Winter Storm, 2000-01-28, $15,000 property; $0 crops, reported for the zone (2000 dollars)</w:t>
            </w:r>
          </w:p>
        </w:tc>
        <w:tc>
          <w:tcPr>
            <w:tcW w:type="dxa" w:w="1694"/>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932"/>
        <w:gridCol w:w="2621"/>
        <w:gridCol w:w="1408"/>
        <w:gridCol w:w="182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932"/>
            <w:shd w:val="clear" w:color="auto" w:fill="E8E8E8"/>
          </w:tcPr>
          <w:p>
            <w:pPr>
              <w:spacing w:after="0"/>
              <w:jc w:val="left"/>
            </w:pPr>
            <w:r>
              <w:rPr>
                <w:b/>
                <w:sz w:val="16"/>
              </w:rPr>
              <w:t>Title</w:t>
            </w:r>
          </w:p>
        </w:tc>
        <w:tc>
          <w:tcPr>
            <w:tcW w:type="dxa" w:w="2621"/>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2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33"/>
          </w:tcPr>
          <w:p>
            <w:pPr>
              <w:spacing w:after="0"/>
              <w:jc w:val="left"/>
            </w:pPr>
            <w:r>
              <w:rPr>
                <w:sz w:val="16"/>
              </w:rPr>
              <w:t>Emergency</w:t>
            </w:r>
          </w:p>
        </w:tc>
        <w:tc>
          <w:tcPr>
            <w:tcW w:type="dxa" w:w="2932"/>
          </w:tcPr>
          <w:p>
            <w:pPr>
              <w:spacing w:after="0"/>
              <w:jc w:val="left"/>
            </w:pPr>
            <w:r>
              <w:rPr>
                <w:sz w:val="16"/>
              </w:rPr>
              <w:t>HURRICANE HELENE</w:t>
            </w:r>
          </w:p>
        </w:tc>
        <w:tc>
          <w:tcPr>
            <w:tcW w:type="dxa" w:w="2621"/>
          </w:tcPr>
          <w:p>
            <w:pPr>
              <w:spacing w:after="0"/>
              <w:jc w:val="left"/>
            </w:pPr>
            <w:r>
              <w:rPr>
                <w:sz w:val="16"/>
              </w:rPr>
              <w:t>Hurricane (primary); also designated: Tornado</w:t>
            </w:r>
          </w:p>
        </w:tc>
        <w:tc>
          <w:tcPr>
            <w:tcW w:type="dxa" w:w="1408"/>
          </w:tcPr>
          <w:p>
            <w:pPr>
              <w:spacing w:after="0"/>
              <w:jc w:val="right"/>
            </w:pPr>
            <w:r>
              <w:rPr>
                <w:sz w:val="16"/>
              </w:rPr>
              <w:t>none found</w:t>
            </w:r>
          </w:p>
        </w:tc>
        <w:tc>
          <w:tcPr>
            <w:tcW w:type="dxa" w:w="182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33"/>
          </w:tcPr>
          <w:p>
            <w:pPr>
              <w:spacing w:after="0"/>
              <w:jc w:val="left"/>
            </w:pPr>
            <w:r>
              <w:rPr>
                <w:sz w:val="16"/>
              </w:rPr>
              <w:t>Emergency</w:t>
            </w:r>
          </w:p>
        </w:tc>
        <w:tc>
          <w:tcPr>
            <w:tcW w:type="dxa" w:w="2932"/>
          </w:tcPr>
          <w:p>
            <w:pPr>
              <w:spacing w:after="0"/>
              <w:jc w:val="left"/>
            </w:pPr>
            <w:r>
              <w:rPr>
                <w:sz w:val="16"/>
              </w:rPr>
              <w:t>HURRICANE SALLY</w:t>
            </w:r>
          </w:p>
        </w:tc>
        <w:tc>
          <w:tcPr>
            <w:tcW w:type="dxa" w:w="2621"/>
          </w:tcPr>
          <w:p>
            <w:pPr>
              <w:spacing w:after="0"/>
              <w:jc w:val="left"/>
            </w:pPr>
            <w:r>
              <w:rPr>
                <w:sz w:val="16"/>
              </w:rPr>
              <w:t>Hurricane</w:t>
            </w:r>
          </w:p>
        </w:tc>
        <w:tc>
          <w:tcPr>
            <w:tcW w:type="dxa" w:w="1408"/>
          </w:tcPr>
          <w:p>
            <w:pPr>
              <w:spacing w:after="0"/>
              <w:jc w:val="right"/>
            </w:pPr>
            <w:r>
              <w:rPr>
                <w:sz w:val="16"/>
              </w:rPr>
              <w:t>none found</w:t>
            </w:r>
          </w:p>
        </w:tc>
        <w:tc>
          <w:tcPr>
            <w:tcW w:type="dxa" w:w="1820"/>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DR-4555-AL</w:t>
            </w:r>
          </w:p>
        </w:tc>
        <w:tc>
          <w:tcPr>
            <w:tcW w:type="dxa" w:w="1333"/>
          </w:tcPr>
          <w:p>
            <w:pPr>
              <w:spacing w:after="0"/>
              <w:jc w:val="left"/>
            </w:pPr>
            <w:r>
              <w:rPr>
                <w:sz w:val="16"/>
              </w:rPr>
              <w:t>Major disaster</w:t>
            </w:r>
          </w:p>
        </w:tc>
        <w:tc>
          <w:tcPr>
            <w:tcW w:type="dxa" w:w="2932"/>
          </w:tcPr>
          <w:p>
            <w:pPr>
              <w:spacing w:after="0"/>
              <w:jc w:val="left"/>
            </w:pPr>
            <w:r>
              <w:rPr>
                <w:sz w:val="16"/>
              </w:rPr>
              <w:t>SEVERE THUNDERSTORMS</w:t>
            </w:r>
          </w:p>
        </w:tc>
        <w:tc>
          <w:tcPr>
            <w:tcW w:type="dxa" w:w="2621"/>
          </w:tcPr>
          <w:p>
            <w:pPr>
              <w:spacing w:after="0"/>
              <w:jc w:val="left"/>
            </w:pPr>
            <w:r>
              <w:rPr>
                <w:sz w:val="16"/>
              </w:rPr>
              <w:t>Hazard not mapped (severe storm title names no single hazard); not counted</w:t>
            </w:r>
          </w:p>
        </w:tc>
        <w:tc>
          <w:tcPr>
            <w:tcW w:type="dxa" w:w="1408"/>
          </w:tcPr>
          <w:p>
            <w:pPr>
              <w:spacing w:after="0"/>
              <w:jc w:val="right"/>
            </w:pPr>
            <w:r>
              <w:rPr>
                <w:sz w:val="16"/>
              </w:rPr>
              <w:t>$1,129,238.08</w:t>
            </w:r>
          </w:p>
        </w:tc>
        <w:tc>
          <w:tcPr>
            <w:tcW w:type="dxa" w:w="1820"/>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33"/>
          </w:tcPr>
          <w:p>
            <w:pPr>
              <w:spacing w:after="0"/>
              <w:jc w:val="left"/>
            </w:pPr>
            <w:r>
              <w:rPr>
                <w:sz w:val="16"/>
              </w:rPr>
              <w:t>Major disaster</w:t>
            </w:r>
          </w:p>
        </w:tc>
        <w:tc>
          <w:tcPr>
            <w:tcW w:type="dxa" w:w="2932"/>
          </w:tcPr>
          <w:p>
            <w:pPr>
              <w:spacing w:after="0"/>
              <w:jc w:val="left"/>
            </w:pPr>
            <w:r>
              <w:rPr>
                <w:sz w:val="16"/>
              </w:rPr>
              <w:t>COVID-19 PANDEMIC</w:t>
            </w:r>
          </w:p>
        </w:tc>
        <w:tc>
          <w:tcPr>
            <w:tcW w:type="dxa" w:w="2621"/>
          </w:tcPr>
          <w:p>
            <w:pPr>
              <w:spacing w:after="0"/>
              <w:jc w:val="left"/>
            </w:pPr>
            <w:r>
              <w:rPr>
                <w:sz w:val="16"/>
              </w:rPr>
              <w:t>Non-natural, not counted</w:t>
            </w:r>
          </w:p>
        </w:tc>
        <w:tc>
          <w:tcPr>
            <w:tcW w:type="dxa" w:w="1408"/>
          </w:tcPr>
          <w:p>
            <w:pPr>
              <w:spacing w:after="0"/>
              <w:jc w:val="right"/>
            </w:pPr>
            <w:r>
              <w:rPr>
                <w:sz w:val="16"/>
              </w:rPr>
              <w:t>$223,197.45</w:t>
            </w:r>
          </w:p>
        </w:tc>
        <w:tc>
          <w:tcPr>
            <w:tcW w:type="dxa" w:w="1820"/>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33"/>
          </w:tcPr>
          <w:p>
            <w:pPr>
              <w:spacing w:after="0"/>
              <w:jc w:val="left"/>
            </w:pPr>
            <w:r>
              <w:rPr>
                <w:sz w:val="16"/>
              </w:rPr>
              <w:t>Emergency</w:t>
            </w:r>
          </w:p>
        </w:tc>
        <w:tc>
          <w:tcPr>
            <w:tcW w:type="dxa" w:w="2932"/>
          </w:tcPr>
          <w:p>
            <w:pPr>
              <w:spacing w:after="0"/>
              <w:jc w:val="left"/>
            </w:pPr>
            <w:r>
              <w:rPr>
                <w:sz w:val="16"/>
              </w:rPr>
              <w:t>COVID-19</w:t>
            </w:r>
          </w:p>
        </w:tc>
        <w:tc>
          <w:tcPr>
            <w:tcW w:type="dxa" w:w="2621"/>
          </w:tcPr>
          <w:p>
            <w:pPr>
              <w:spacing w:after="0"/>
              <w:jc w:val="left"/>
            </w:pPr>
            <w:r>
              <w:rPr>
                <w:sz w:val="16"/>
              </w:rPr>
              <w:t>Non-natural, not counted</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r>
              <w:rPr>
                <w:sz w:val="16"/>
              </w:rPr>
              <w:t>same incident as DR-4503</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2018-03-19</w:t>
            </w:r>
          </w:p>
        </w:tc>
        <w:tc>
          <w:tcPr>
            <w:tcW w:type="dxa" w:w="1037"/>
          </w:tcPr>
          <w:p>
            <w:pPr>
              <w:spacing w:after="0"/>
              <w:jc w:val="left"/>
            </w:pPr>
            <w:r>
              <w:rPr>
                <w:sz w:val="16"/>
              </w:rPr>
              <w:t>DR-4362-AL</w:t>
            </w:r>
          </w:p>
        </w:tc>
        <w:tc>
          <w:tcPr>
            <w:tcW w:type="dxa" w:w="1333"/>
          </w:tcPr>
          <w:p>
            <w:pPr>
              <w:spacing w:after="0"/>
              <w:jc w:val="left"/>
            </w:pPr>
            <w:r>
              <w:rPr>
                <w:sz w:val="16"/>
              </w:rPr>
              <w:t>Major disaster</w:t>
            </w:r>
          </w:p>
        </w:tc>
        <w:tc>
          <w:tcPr>
            <w:tcW w:type="dxa" w:w="2932"/>
          </w:tcPr>
          <w:p>
            <w:pPr>
              <w:spacing w:after="0"/>
              <w:jc w:val="left"/>
            </w:pPr>
            <w:r>
              <w:rPr>
                <w:sz w:val="16"/>
              </w:rPr>
              <w:t>SEVERE STORMS AND TORNADOES</w:t>
            </w:r>
          </w:p>
        </w:tc>
        <w:tc>
          <w:tcPr>
            <w:tcW w:type="dxa" w:w="2621"/>
          </w:tcPr>
          <w:p>
            <w:pPr>
              <w:spacing w:after="0"/>
              <w:jc w:val="left"/>
            </w:pPr>
            <w:r>
              <w:rPr>
                <w:sz w:val="16"/>
              </w:rPr>
              <w:t>Tornado</w:t>
            </w:r>
          </w:p>
        </w:tc>
        <w:tc>
          <w:tcPr>
            <w:tcW w:type="dxa" w:w="1408"/>
          </w:tcPr>
          <w:p>
            <w:pPr>
              <w:spacing w:after="0"/>
              <w:jc w:val="right"/>
            </w:pPr>
            <w:r>
              <w:rPr>
                <w:sz w:val="16"/>
              </w:rPr>
              <w:t>$971,185.92</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33"/>
          </w:tcPr>
          <w:p>
            <w:pPr>
              <w:spacing w:after="0"/>
              <w:jc w:val="left"/>
            </w:pPr>
            <w:r>
              <w:rPr>
                <w:sz w:val="16"/>
              </w:rPr>
              <w:t>Emergency</w:t>
            </w:r>
          </w:p>
        </w:tc>
        <w:tc>
          <w:tcPr>
            <w:tcW w:type="dxa" w:w="2932"/>
          </w:tcPr>
          <w:p>
            <w:pPr>
              <w:spacing w:after="0"/>
              <w:jc w:val="left"/>
            </w:pPr>
            <w:r>
              <w:rPr>
                <w:sz w:val="16"/>
              </w:rPr>
              <w:t>HURRICANE IRMA</w:t>
            </w:r>
          </w:p>
        </w:tc>
        <w:tc>
          <w:tcPr>
            <w:tcW w:type="dxa" w:w="2621"/>
          </w:tcPr>
          <w:p>
            <w:pPr>
              <w:spacing w:after="0"/>
              <w:jc w:val="left"/>
            </w:pPr>
            <w:r>
              <w:rPr>
                <w:sz w:val="16"/>
              </w:rPr>
              <w:t>Hurricane</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33"/>
          </w:tcPr>
          <w:p>
            <w:pPr>
              <w:spacing w:after="0"/>
              <w:jc w:val="left"/>
            </w:pPr>
            <w:r>
              <w:rPr>
                <w:sz w:val="16"/>
              </w:rPr>
              <w:t>Major disaster</w:t>
            </w:r>
          </w:p>
        </w:tc>
        <w:tc>
          <w:tcPr>
            <w:tcW w:type="dxa" w:w="2932"/>
          </w:tcPr>
          <w:p>
            <w:pPr>
              <w:spacing w:after="0"/>
              <w:jc w:val="left"/>
            </w:pPr>
            <w:r>
              <w:rPr>
                <w:sz w:val="16"/>
              </w:rPr>
              <w:t>SEVERE STORMS, TORNADOES, STRAIGHT-LINE WINDS, AND FLOODING</w:t>
            </w:r>
          </w:p>
        </w:tc>
        <w:tc>
          <w:tcPr>
            <w:tcW w:type="dxa" w:w="2621"/>
          </w:tcPr>
          <w:p>
            <w:pPr>
              <w:spacing w:after="0"/>
              <w:jc w:val="left"/>
            </w:pPr>
            <w:r>
              <w:rPr>
                <w:sz w:val="16"/>
              </w:rPr>
              <w:t>Inland Flooding; Strong Wind; Tornado</w:t>
            </w:r>
          </w:p>
        </w:tc>
        <w:tc>
          <w:tcPr>
            <w:tcW w:type="dxa" w:w="1408"/>
          </w:tcPr>
          <w:p>
            <w:pPr>
              <w:spacing w:after="0"/>
              <w:jc w:val="right"/>
            </w:pPr>
            <w:r>
              <w:rPr>
                <w:sz w:val="16"/>
              </w:rPr>
              <w:t>$638,887.94</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33"/>
          </w:tcPr>
          <w:p>
            <w:pPr>
              <w:spacing w:after="0"/>
              <w:jc w:val="left"/>
            </w:pPr>
            <w:r>
              <w:rPr>
                <w:sz w:val="16"/>
              </w:rPr>
              <w:t>Major disaster</w:t>
            </w:r>
          </w:p>
        </w:tc>
        <w:tc>
          <w:tcPr>
            <w:tcW w:type="dxa" w:w="2932"/>
          </w:tcPr>
          <w:p>
            <w:pPr>
              <w:spacing w:after="0"/>
              <w:jc w:val="left"/>
            </w:pPr>
            <w:r>
              <w:rPr>
                <w:sz w:val="16"/>
              </w:rPr>
              <w:t>SEVERE STORMS, TORNADOES, STRAIGHT-LINE WINDS, AND FLOODING</w:t>
            </w:r>
          </w:p>
        </w:tc>
        <w:tc>
          <w:tcPr>
            <w:tcW w:type="dxa" w:w="2621"/>
          </w:tcPr>
          <w:p>
            <w:pPr>
              <w:spacing w:after="0"/>
              <w:jc w:val="left"/>
            </w:pPr>
            <w:r>
              <w:rPr>
                <w:sz w:val="16"/>
              </w:rPr>
              <w:t>Inland Flooding; Strong Wind; Tornado</w:t>
            </w:r>
          </w:p>
        </w:tc>
        <w:tc>
          <w:tcPr>
            <w:tcW w:type="dxa" w:w="1408"/>
          </w:tcPr>
          <w:p>
            <w:pPr>
              <w:spacing w:after="0"/>
              <w:jc w:val="right"/>
            </w:pPr>
            <w:r>
              <w:rPr>
                <w:sz w:val="16"/>
              </w:rPr>
              <w:t>$176,580.95</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33"/>
          </w:tcPr>
          <w:p>
            <w:pPr>
              <w:spacing w:after="0"/>
              <w:jc w:val="left"/>
            </w:pPr>
            <w:r>
              <w:rPr>
                <w:sz w:val="16"/>
              </w:rPr>
              <w:t>Emergency</w:t>
            </w:r>
          </w:p>
        </w:tc>
        <w:tc>
          <w:tcPr>
            <w:tcW w:type="dxa" w:w="2932"/>
          </w:tcPr>
          <w:p>
            <w:pPr>
              <w:spacing w:after="0"/>
              <w:jc w:val="left"/>
            </w:pPr>
            <w:r>
              <w:rPr>
                <w:sz w:val="16"/>
              </w:rPr>
              <w:t>SEVERE STORMS, TORNADOES, AND STRAIGHT-LINE WINDS</w:t>
            </w:r>
          </w:p>
        </w:tc>
        <w:tc>
          <w:tcPr>
            <w:tcW w:type="dxa" w:w="2621"/>
          </w:tcPr>
          <w:p>
            <w:pPr>
              <w:spacing w:after="0"/>
              <w:jc w:val="left"/>
            </w:pPr>
            <w:r>
              <w:rPr>
                <w:sz w:val="16"/>
              </w:rPr>
              <w:t>Strong Wind; Tornado</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33"/>
          </w:tcPr>
          <w:p>
            <w:pPr>
              <w:spacing w:after="0"/>
              <w:jc w:val="left"/>
            </w:pPr>
            <w:r>
              <w:rPr>
                <w:sz w:val="16"/>
              </w:rPr>
              <w:t>Emergency</w:t>
            </w:r>
          </w:p>
        </w:tc>
        <w:tc>
          <w:tcPr>
            <w:tcW w:type="dxa" w:w="2932"/>
          </w:tcPr>
          <w:p>
            <w:pPr>
              <w:spacing w:after="0"/>
              <w:jc w:val="left"/>
            </w:pPr>
            <w:r>
              <w:rPr>
                <w:sz w:val="16"/>
              </w:rPr>
              <w:t>HURRICANE GUSTAV</w:t>
            </w:r>
          </w:p>
        </w:tc>
        <w:tc>
          <w:tcPr>
            <w:tcW w:type="dxa" w:w="2621"/>
          </w:tcPr>
          <w:p>
            <w:pPr>
              <w:spacing w:after="0"/>
              <w:jc w:val="left"/>
            </w:pPr>
            <w:r>
              <w:rPr>
                <w:sz w:val="16"/>
              </w:rPr>
              <w:t>Hurricane</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33"/>
          </w:tcPr>
          <w:p>
            <w:pPr>
              <w:spacing w:after="0"/>
              <w:jc w:val="left"/>
            </w:pPr>
            <w:r>
              <w:rPr>
                <w:sz w:val="16"/>
              </w:rPr>
              <w:t>Emergency</w:t>
            </w:r>
          </w:p>
        </w:tc>
        <w:tc>
          <w:tcPr>
            <w:tcW w:type="dxa" w:w="2932"/>
          </w:tcPr>
          <w:p>
            <w:pPr>
              <w:spacing w:after="0"/>
              <w:jc w:val="left"/>
            </w:pPr>
            <w:r>
              <w:rPr>
                <w:sz w:val="16"/>
              </w:rPr>
              <w:t>HURRICANE KATRINA EVACUATION</w:t>
            </w:r>
          </w:p>
        </w:tc>
        <w:tc>
          <w:tcPr>
            <w:tcW w:type="dxa" w:w="2621"/>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33"/>
          </w:tcPr>
          <w:p>
            <w:pPr>
              <w:spacing w:after="0"/>
              <w:jc w:val="left"/>
            </w:pPr>
            <w:r>
              <w:rPr>
                <w:sz w:val="16"/>
              </w:rPr>
              <w:t>Major disaster</w:t>
            </w:r>
          </w:p>
        </w:tc>
        <w:tc>
          <w:tcPr>
            <w:tcW w:type="dxa" w:w="2932"/>
          </w:tcPr>
          <w:p>
            <w:pPr>
              <w:spacing w:after="0"/>
              <w:jc w:val="left"/>
            </w:pPr>
            <w:r>
              <w:rPr>
                <w:sz w:val="16"/>
              </w:rPr>
              <w:t>HURRICANE IVAN</w:t>
            </w:r>
          </w:p>
        </w:tc>
        <w:tc>
          <w:tcPr>
            <w:tcW w:type="dxa" w:w="2621"/>
          </w:tcPr>
          <w:p>
            <w:pPr>
              <w:spacing w:after="0"/>
              <w:jc w:val="left"/>
            </w:pPr>
            <w:r>
              <w:rPr>
                <w:sz w:val="16"/>
              </w:rPr>
              <w:t>Hurricane</w:t>
            </w:r>
          </w:p>
        </w:tc>
        <w:tc>
          <w:tcPr>
            <w:tcW w:type="dxa" w:w="1408"/>
          </w:tcPr>
          <w:p>
            <w:pPr>
              <w:spacing w:after="0"/>
              <w:jc w:val="right"/>
            </w:pPr>
            <w:r>
              <w:rPr>
                <w:sz w:val="16"/>
              </w:rPr>
              <w:t>PA not declared for this county</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33"/>
          </w:tcPr>
          <w:p>
            <w:pPr>
              <w:spacing w:after="0"/>
              <w:jc w:val="left"/>
            </w:pPr>
            <w:r>
              <w:rPr>
                <w:sz w:val="16"/>
              </w:rPr>
              <w:t>Major disaster</w:t>
            </w:r>
          </w:p>
        </w:tc>
        <w:tc>
          <w:tcPr>
            <w:tcW w:type="dxa" w:w="2932"/>
          </w:tcPr>
          <w:p>
            <w:pPr>
              <w:spacing w:after="0"/>
              <w:jc w:val="left"/>
            </w:pPr>
            <w:r>
              <w:rPr>
                <w:sz w:val="16"/>
              </w:rPr>
              <w:t>SEVERE STORMS, TORNADOES, AND FLOODING</w:t>
            </w:r>
          </w:p>
        </w:tc>
        <w:tc>
          <w:tcPr>
            <w:tcW w:type="dxa" w:w="2621"/>
          </w:tcPr>
          <w:p>
            <w:pPr>
              <w:spacing w:after="0"/>
              <w:jc w:val="left"/>
            </w:pPr>
            <w:r>
              <w:rPr>
                <w:sz w:val="16"/>
              </w:rPr>
              <w:t>Inland Flooding; Tornado</w:t>
            </w:r>
          </w:p>
        </w:tc>
        <w:tc>
          <w:tcPr>
            <w:tcW w:type="dxa" w:w="1408"/>
          </w:tcPr>
          <w:p>
            <w:pPr>
              <w:spacing w:after="0"/>
              <w:jc w:val="right"/>
            </w:pPr>
            <w:r>
              <w:rPr>
                <w:sz w:val="16"/>
              </w:rPr>
              <w:t>PA not declared for this county</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33"/>
          </w:tcPr>
          <w:p>
            <w:pPr>
              <w:spacing w:after="0"/>
              <w:jc w:val="left"/>
            </w:pPr>
            <w:r>
              <w:rPr>
                <w:sz w:val="16"/>
              </w:rPr>
              <w:t>Major disaster</w:t>
            </w:r>
          </w:p>
        </w:tc>
        <w:tc>
          <w:tcPr>
            <w:tcW w:type="dxa" w:w="2932"/>
          </w:tcPr>
          <w:p>
            <w:pPr>
              <w:spacing w:after="0"/>
              <w:jc w:val="left"/>
            </w:pPr>
            <w:r>
              <w:rPr>
                <w:sz w:val="16"/>
              </w:rPr>
              <w:t>SEVERE STORMS AND TORNADOES</w:t>
            </w:r>
          </w:p>
        </w:tc>
        <w:tc>
          <w:tcPr>
            <w:tcW w:type="dxa" w:w="2621"/>
          </w:tcPr>
          <w:p>
            <w:pPr>
              <w:spacing w:after="0"/>
              <w:jc w:val="left"/>
            </w:pPr>
            <w:r>
              <w:rPr>
                <w:sz w:val="16"/>
              </w:rPr>
              <w:t>Tornado</w:t>
            </w:r>
          </w:p>
        </w:tc>
        <w:tc>
          <w:tcPr>
            <w:tcW w:type="dxa" w:w="1408"/>
          </w:tcPr>
          <w:p>
            <w:pPr>
              <w:spacing w:after="0"/>
              <w:jc w:val="right"/>
            </w:pPr>
            <w:r>
              <w:rPr>
                <w:sz w:val="16"/>
              </w:rPr>
              <w:t>PA not declared for this county</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333"/>
          </w:tcPr>
          <w:p>
            <w:pPr>
              <w:spacing w:after="0"/>
              <w:jc w:val="left"/>
            </w:pPr>
            <w:r>
              <w:rPr>
                <w:sz w:val="16"/>
              </w:rPr>
              <w:t>Major disaster</w:t>
            </w:r>
          </w:p>
        </w:tc>
        <w:tc>
          <w:tcPr>
            <w:tcW w:type="dxa" w:w="2932"/>
          </w:tcPr>
          <w:p>
            <w:pPr>
              <w:spacing w:after="0"/>
              <w:jc w:val="left"/>
            </w:pPr>
            <w:r>
              <w:rPr>
                <w:sz w:val="16"/>
              </w:rPr>
              <w:t>SEVERE STORMS AND TORNADOES</w:t>
            </w:r>
          </w:p>
        </w:tc>
        <w:tc>
          <w:tcPr>
            <w:tcW w:type="dxa" w:w="2621"/>
          </w:tcPr>
          <w:p>
            <w:pPr>
              <w:spacing w:after="0"/>
              <w:jc w:val="left"/>
            </w:pPr>
            <w:r>
              <w:rPr>
                <w:sz w:val="16"/>
              </w:rPr>
              <w:t>Tornado</w:t>
            </w:r>
          </w:p>
        </w:tc>
        <w:tc>
          <w:tcPr>
            <w:tcW w:type="dxa" w:w="1408"/>
          </w:tcPr>
          <w:p>
            <w:pPr>
              <w:spacing w:after="0"/>
              <w:jc w:val="right"/>
            </w:pPr>
            <w:r>
              <w:rPr>
                <w:sz w:val="16"/>
              </w:rPr>
              <w:t>$396,474.69</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2001-11-20</w:t>
            </w:r>
          </w:p>
        </w:tc>
        <w:tc>
          <w:tcPr>
            <w:tcW w:type="dxa" w:w="1037"/>
          </w:tcPr>
          <w:p>
            <w:pPr>
              <w:spacing w:after="0"/>
              <w:jc w:val="left"/>
            </w:pPr>
            <w:r>
              <w:rPr>
                <w:sz w:val="16"/>
              </w:rPr>
              <w:t>2001-11-20</w:t>
            </w:r>
          </w:p>
        </w:tc>
        <w:tc>
          <w:tcPr>
            <w:tcW w:type="dxa" w:w="1037"/>
          </w:tcPr>
          <w:p>
            <w:pPr>
              <w:spacing w:after="0"/>
              <w:jc w:val="left"/>
            </w:pPr>
            <w:r>
              <w:rPr>
                <w:sz w:val="16"/>
              </w:rPr>
              <w:t>FM-2395-AL</w:t>
            </w:r>
          </w:p>
        </w:tc>
        <w:tc>
          <w:tcPr>
            <w:tcW w:type="dxa" w:w="1333"/>
          </w:tcPr>
          <w:p>
            <w:pPr>
              <w:spacing w:after="0"/>
              <w:jc w:val="left"/>
            </w:pPr>
            <w:r>
              <w:rPr>
                <w:sz w:val="16"/>
              </w:rPr>
              <w:t>Fire management</w:t>
            </w:r>
          </w:p>
        </w:tc>
        <w:tc>
          <w:tcPr>
            <w:tcW w:type="dxa" w:w="2932"/>
          </w:tcPr>
          <w:p>
            <w:pPr>
              <w:spacing w:after="0"/>
              <w:jc w:val="left"/>
            </w:pPr>
            <w:r>
              <w:rPr>
                <w:sz w:val="16"/>
              </w:rPr>
              <w:t>AL - NORTH EAST ALABAMA FIRE COMPLEX - 11/20/2001</w:t>
            </w:r>
          </w:p>
        </w:tc>
        <w:tc>
          <w:tcPr>
            <w:tcW w:type="dxa" w:w="2621"/>
          </w:tcPr>
          <w:p>
            <w:pPr>
              <w:spacing w:after="0"/>
              <w:jc w:val="left"/>
            </w:pPr>
            <w:r>
              <w:rPr>
                <w:sz w:val="16"/>
              </w:rPr>
              <w:t>Wildfire</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2000-12-18</w:t>
            </w:r>
          </w:p>
        </w:tc>
        <w:tc>
          <w:tcPr>
            <w:tcW w:type="dxa" w:w="1037"/>
          </w:tcPr>
          <w:p>
            <w:pPr>
              <w:spacing w:after="0"/>
              <w:jc w:val="left"/>
            </w:pPr>
            <w:r>
              <w:rPr>
                <w:sz w:val="16"/>
              </w:rPr>
              <w:t>2000-12-16</w:t>
            </w:r>
          </w:p>
        </w:tc>
        <w:tc>
          <w:tcPr>
            <w:tcW w:type="dxa" w:w="1037"/>
          </w:tcPr>
          <w:p>
            <w:pPr>
              <w:spacing w:after="0"/>
              <w:jc w:val="left"/>
            </w:pPr>
            <w:r>
              <w:rPr>
                <w:sz w:val="16"/>
              </w:rPr>
              <w:t>DR-1352-AL</w:t>
            </w:r>
          </w:p>
        </w:tc>
        <w:tc>
          <w:tcPr>
            <w:tcW w:type="dxa" w:w="1333"/>
          </w:tcPr>
          <w:p>
            <w:pPr>
              <w:spacing w:after="0"/>
              <w:jc w:val="left"/>
            </w:pPr>
            <w:r>
              <w:rPr>
                <w:sz w:val="16"/>
              </w:rPr>
              <w:t>Major disaster</w:t>
            </w:r>
          </w:p>
        </w:tc>
        <w:tc>
          <w:tcPr>
            <w:tcW w:type="dxa" w:w="2932"/>
          </w:tcPr>
          <w:p>
            <w:pPr>
              <w:spacing w:after="0"/>
              <w:jc w:val="left"/>
            </w:pPr>
            <w:r>
              <w:rPr>
                <w:sz w:val="16"/>
              </w:rPr>
              <w:t>SEVERE STORMS AND TORNADOES</w:t>
            </w:r>
          </w:p>
        </w:tc>
        <w:tc>
          <w:tcPr>
            <w:tcW w:type="dxa" w:w="2621"/>
          </w:tcPr>
          <w:p>
            <w:pPr>
              <w:spacing w:after="0"/>
              <w:jc w:val="left"/>
            </w:pPr>
            <w:r>
              <w:rPr>
                <w:sz w:val="16"/>
              </w:rPr>
              <w:t>Tornado</w:t>
            </w:r>
          </w:p>
        </w:tc>
        <w:tc>
          <w:tcPr>
            <w:tcW w:type="dxa" w:w="1408"/>
          </w:tcPr>
          <w:p>
            <w:pPr>
              <w:spacing w:after="0"/>
              <w:jc w:val="right"/>
            </w:pPr>
            <w:r>
              <w:rPr>
                <w:sz w:val="16"/>
              </w:rPr>
              <w:t>$256,108.01</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333"/>
          </w:tcPr>
          <w:p>
            <w:pPr>
              <w:spacing w:after="0"/>
              <w:jc w:val="left"/>
            </w:pPr>
            <w:r>
              <w:rPr>
                <w:sz w:val="16"/>
              </w:rPr>
              <w:t>Major disaster</w:t>
            </w:r>
          </w:p>
        </w:tc>
        <w:tc>
          <w:tcPr>
            <w:tcW w:type="dxa" w:w="2932"/>
          </w:tcPr>
          <w:p>
            <w:pPr>
              <w:spacing w:after="0"/>
              <w:jc w:val="left"/>
            </w:pPr>
            <w:r>
              <w:rPr>
                <w:sz w:val="16"/>
              </w:rPr>
              <w:t>SEVERE WINTER STORMS, ICE AND FLOODING</w:t>
            </w:r>
          </w:p>
        </w:tc>
        <w:tc>
          <w:tcPr>
            <w:tcW w:type="dxa" w:w="2621"/>
          </w:tcPr>
          <w:p>
            <w:pPr>
              <w:spacing w:after="0"/>
              <w:jc w:val="left"/>
            </w:pPr>
            <w:r>
              <w:rPr>
                <w:sz w:val="16"/>
              </w:rPr>
              <w:t>Inland Flooding; Winter Weather</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33"/>
          </w:tcPr>
          <w:p>
            <w:pPr>
              <w:spacing w:after="0"/>
              <w:jc w:val="left"/>
            </w:pPr>
            <w:r>
              <w:rPr>
                <w:sz w:val="16"/>
              </w:rPr>
              <w:t>Major disaster</w:t>
            </w:r>
          </w:p>
        </w:tc>
        <w:tc>
          <w:tcPr>
            <w:tcW w:type="dxa" w:w="2932"/>
          </w:tcPr>
          <w:p>
            <w:pPr>
              <w:spacing w:after="0"/>
              <w:jc w:val="left"/>
            </w:pPr>
            <w:r>
              <w:rPr>
                <w:sz w:val="16"/>
              </w:rPr>
              <w:t>HURRICANE OPAL</w:t>
            </w:r>
          </w:p>
        </w:tc>
        <w:tc>
          <w:tcPr>
            <w:tcW w:type="dxa" w:w="2621"/>
          </w:tcPr>
          <w:p>
            <w:pPr>
              <w:spacing w:after="0"/>
              <w:jc w:val="left"/>
            </w:pPr>
            <w:r>
              <w:rPr>
                <w:sz w:val="16"/>
              </w:rPr>
              <w:t>Hurricane</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333"/>
          </w:tcPr>
          <w:p>
            <w:pPr>
              <w:spacing w:after="0"/>
              <w:jc w:val="left"/>
            </w:pPr>
            <w:r>
              <w:rPr>
                <w:sz w:val="16"/>
              </w:rPr>
              <w:t>Major disaster</w:t>
            </w:r>
          </w:p>
        </w:tc>
        <w:tc>
          <w:tcPr>
            <w:tcW w:type="dxa" w:w="2932"/>
          </w:tcPr>
          <w:p>
            <w:pPr>
              <w:spacing w:after="0"/>
              <w:jc w:val="left"/>
            </w:pPr>
            <w:r>
              <w:rPr>
                <w:sz w:val="16"/>
              </w:rPr>
              <w:t>SEVERE WINTER STORMS, FREEZING, FLOODING</w:t>
            </w:r>
          </w:p>
        </w:tc>
        <w:tc>
          <w:tcPr>
            <w:tcW w:type="dxa" w:w="2621"/>
          </w:tcPr>
          <w:p>
            <w:pPr>
              <w:spacing w:after="0"/>
              <w:jc w:val="left"/>
            </w:pPr>
            <w:r>
              <w:rPr>
                <w:sz w:val="16"/>
              </w:rPr>
              <w:t>Inland Flooding; Winter Weather</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33"/>
          </w:tcPr>
          <w:p>
            <w:pPr>
              <w:spacing w:after="0"/>
              <w:jc w:val="left"/>
            </w:pPr>
            <w:r>
              <w:rPr>
                <w:sz w:val="16"/>
              </w:rPr>
              <w:t>Emergency</w:t>
            </w:r>
          </w:p>
        </w:tc>
        <w:tc>
          <w:tcPr>
            <w:tcW w:type="dxa" w:w="2932"/>
          </w:tcPr>
          <w:p>
            <w:pPr>
              <w:spacing w:after="0"/>
              <w:jc w:val="left"/>
            </w:pPr>
            <w:r>
              <w:rPr>
                <w:sz w:val="16"/>
              </w:rPr>
              <w:t>SEVERE SNOWFALL, WINTER STORM</w:t>
            </w:r>
          </w:p>
        </w:tc>
        <w:tc>
          <w:tcPr>
            <w:tcW w:type="dxa" w:w="2621"/>
          </w:tcPr>
          <w:p>
            <w:pPr>
              <w:spacing w:after="0"/>
              <w:jc w:val="left"/>
            </w:pPr>
            <w:r>
              <w:rPr>
                <w:sz w:val="16"/>
              </w:rPr>
              <w:t>Winter Weather</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333"/>
          </w:tcPr>
          <w:p>
            <w:pPr>
              <w:spacing w:after="0"/>
              <w:jc w:val="left"/>
            </w:pPr>
            <w:r>
              <w:rPr>
                <w:sz w:val="16"/>
              </w:rPr>
              <w:t>Major disaster</w:t>
            </w:r>
          </w:p>
        </w:tc>
        <w:tc>
          <w:tcPr>
            <w:tcW w:type="dxa" w:w="2932"/>
          </w:tcPr>
          <w:p>
            <w:pPr>
              <w:spacing w:after="0"/>
              <w:jc w:val="left"/>
            </w:pPr>
            <w:r>
              <w:rPr>
                <w:sz w:val="16"/>
              </w:rPr>
              <w:t>SEVERE STORMS, TORNADOES &amp; FLOODING</w:t>
            </w:r>
          </w:p>
        </w:tc>
        <w:tc>
          <w:tcPr>
            <w:tcW w:type="dxa" w:w="2621"/>
          </w:tcPr>
          <w:p>
            <w:pPr>
              <w:spacing w:after="0"/>
              <w:jc w:val="left"/>
            </w:pPr>
            <w:r>
              <w:rPr>
                <w:sz w:val="16"/>
              </w:rPr>
              <w:t>Inland Flooding; Tornado</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333"/>
          </w:tcPr>
          <w:p>
            <w:pPr>
              <w:spacing w:after="0"/>
              <w:jc w:val="left"/>
            </w:pPr>
            <w:r>
              <w:rPr>
                <w:sz w:val="16"/>
              </w:rPr>
              <w:t>Major disaster</w:t>
            </w:r>
          </w:p>
        </w:tc>
        <w:tc>
          <w:tcPr>
            <w:tcW w:type="dxa" w:w="2932"/>
          </w:tcPr>
          <w:p>
            <w:pPr>
              <w:spacing w:after="0"/>
              <w:jc w:val="left"/>
            </w:pPr>
            <w:r>
              <w:rPr>
                <w:sz w:val="16"/>
              </w:rPr>
              <w:t>STORMS, WIND, FLOODING</w:t>
            </w:r>
          </w:p>
        </w:tc>
        <w:tc>
          <w:tcPr>
            <w:tcW w:type="dxa" w:w="2621"/>
          </w:tcPr>
          <w:p>
            <w:pPr>
              <w:spacing w:after="0"/>
              <w:jc w:val="left"/>
            </w:pPr>
            <w:r>
              <w:rPr>
                <w:sz w:val="16"/>
              </w:rPr>
              <w:t>Inland Flooding</w:t>
            </w:r>
          </w:p>
        </w:tc>
        <w:tc>
          <w:tcPr>
            <w:tcW w:type="dxa" w:w="1408"/>
          </w:tcPr>
          <w:p>
            <w:pPr>
              <w:spacing w:after="0"/>
              <w:jc w:val="right"/>
            </w:pPr>
            <w:r>
              <w:rPr>
                <w:sz w:val="16"/>
              </w:rPr>
              <w:t>PA not declared for this county</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33"/>
          </w:tcPr>
          <w:p>
            <w:pPr>
              <w:spacing w:after="0"/>
              <w:jc w:val="left"/>
            </w:pPr>
            <w:r>
              <w:rPr>
                <w:sz w:val="16"/>
              </w:rPr>
              <w:t>Emergency</w:t>
            </w:r>
          </w:p>
        </w:tc>
        <w:tc>
          <w:tcPr>
            <w:tcW w:type="dxa" w:w="2932"/>
          </w:tcPr>
          <w:p>
            <w:pPr>
              <w:spacing w:after="0"/>
              <w:jc w:val="left"/>
            </w:pPr>
            <w:r>
              <w:rPr>
                <w:sz w:val="16"/>
              </w:rPr>
              <w:t>DROUGHT</w:t>
            </w:r>
          </w:p>
        </w:tc>
        <w:tc>
          <w:tcPr>
            <w:tcW w:type="dxa" w:w="2621"/>
          </w:tcPr>
          <w:p>
            <w:pPr>
              <w:spacing w:after="0"/>
              <w:jc w:val="left"/>
            </w:pPr>
            <w:r>
              <w:rPr>
                <w:sz w:val="16"/>
              </w:rPr>
              <w:t>Drought</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1977-04-09</w:t>
            </w:r>
          </w:p>
        </w:tc>
        <w:tc>
          <w:tcPr>
            <w:tcW w:type="dxa" w:w="1037"/>
          </w:tcPr>
          <w:p>
            <w:pPr>
              <w:spacing w:after="0"/>
              <w:jc w:val="left"/>
            </w:pPr>
            <w:r>
              <w:rPr>
                <w:sz w:val="16"/>
              </w:rPr>
              <w:t>1977-04-09</w:t>
            </w:r>
          </w:p>
        </w:tc>
        <w:tc>
          <w:tcPr>
            <w:tcW w:type="dxa" w:w="1037"/>
          </w:tcPr>
          <w:p>
            <w:pPr>
              <w:spacing w:after="0"/>
              <w:jc w:val="left"/>
            </w:pPr>
            <w:r>
              <w:rPr>
                <w:sz w:val="16"/>
              </w:rPr>
              <w:t>DR-532-AL</w:t>
            </w:r>
          </w:p>
        </w:tc>
        <w:tc>
          <w:tcPr>
            <w:tcW w:type="dxa" w:w="1333"/>
          </w:tcPr>
          <w:p>
            <w:pPr>
              <w:spacing w:after="0"/>
              <w:jc w:val="left"/>
            </w:pPr>
            <w:r>
              <w:rPr>
                <w:sz w:val="16"/>
              </w:rPr>
              <w:t>Major disaster</w:t>
            </w:r>
          </w:p>
        </w:tc>
        <w:tc>
          <w:tcPr>
            <w:tcW w:type="dxa" w:w="2932"/>
          </w:tcPr>
          <w:p>
            <w:pPr>
              <w:spacing w:after="0"/>
              <w:jc w:val="left"/>
            </w:pPr>
            <w:r>
              <w:rPr>
                <w:sz w:val="16"/>
              </w:rPr>
              <w:t>SEVERE STORMS &amp; FLOODING</w:t>
            </w:r>
          </w:p>
        </w:tc>
        <w:tc>
          <w:tcPr>
            <w:tcW w:type="dxa" w:w="2621"/>
          </w:tcPr>
          <w:p>
            <w:pPr>
              <w:spacing w:after="0"/>
              <w:jc w:val="left"/>
            </w:pPr>
            <w:r>
              <w:rPr>
                <w:sz w:val="16"/>
              </w:rPr>
              <w:t>Inland Flooding</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33"/>
          </w:tcPr>
          <w:p>
            <w:pPr>
              <w:spacing w:after="0"/>
              <w:jc w:val="left"/>
            </w:pPr>
            <w:r>
              <w:rPr>
                <w:sz w:val="16"/>
              </w:rPr>
              <w:t>Major disaster</w:t>
            </w:r>
          </w:p>
        </w:tc>
        <w:tc>
          <w:tcPr>
            <w:tcW w:type="dxa" w:w="2932"/>
          </w:tcPr>
          <w:p>
            <w:pPr>
              <w:spacing w:after="0"/>
              <w:jc w:val="left"/>
            </w:pPr>
            <w:r>
              <w:rPr>
                <w:sz w:val="16"/>
              </w:rPr>
              <w:t>TORNADOES</w:t>
            </w:r>
          </w:p>
        </w:tc>
        <w:tc>
          <w:tcPr>
            <w:tcW w:type="dxa" w:w="2621"/>
          </w:tcPr>
          <w:p>
            <w:pPr>
              <w:spacing w:after="0"/>
              <w:jc w:val="left"/>
            </w:pPr>
            <w:r>
              <w:rPr>
                <w:sz w:val="16"/>
              </w:rPr>
              <w:t>Tornado</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DR-388-AL</w:t>
            </w:r>
          </w:p>
        </w:tc>
        <w:tc>
          <w:tcPr>
            <w:tcW w:type="dxa" w:w="1333"/>
          </w:tcPr>
          <w:p>
            <w:pPr>
              <w:spacing w:after="0"/>
              <w:jc w:val="left"/>
            </w:pPr>
            <w:r>
              <w:rPr>
                <w:sz w:val="16"/>
              </w:rPr>
              <w:t>Major disaster</w:t>
            </w:r>
          </w:p>
        </w:tc>
        <w:tc>
          <w:tcPr>
            <w:tcW w:type="dxa" w:w="2932"/>
          </w:tcPr>
          <w:p>
            <w:pPr>
              <w:spacing w:after="0"/>
              <w:jc w:val="left"/>
            </w:pPr>
            <w:r>
              <w:rPr>
                <w:sz w:val="16"/>
              </w:rPr>
              <w:t>SEVERE STORMS &amp; FLOODING</w:t>
            </w:r>
          </w:p>
        </w:tc>
        <w:tc>
          <w:tcPr>
            <w:tcW w:type="dxa" w:w="2621"/>
          </w:tcPr>
          <w:p>
            <w:pPr>
              <w:spacing w:after="0"/>
              <w:jc w:val="left"/>
            </w:pPr>
            <w:r>
              <w:rPr>
                <w:sz w:val="16"/>
              </w:rPr>
              <w:t>Inland Flooding</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33"/>
          </w:tcPr>
          <w:p>
            <w:pPr>
              <w:spacing w:after="0"/>
              <w:jc w:val="left"/>
            </w:pPr>
            <w:r>
              <w:rPr>
                <w:sz w:val="16"/>
              </w:rPr>
              <w:t>Major disaster</w:t>
            </w:r>
          </w:p>
        </w:tc>
        <w:tc>
          <w:tcPr>
            <w:tcW w:type="dxa" w:w="2932"/>
          </w:tcPr>
          <w:p>
            <w:pPr>
              <w:spacing w:after="0"/>
              <w:jc w:val="left"/>
            </w:pPr>
            <w:r>
              <w:rPr>
                <w:sz w:val="16"/>
              </w:rPr>
              <w:t>TORNADOES &amp; FLOODING</w:t>
            </w:r>
          </w:p>
        </w:tc>
        <w:tc>
          <w:tcPr>
            <w:tcW w:type="dxa" w:w="2621"/>
          </w:tcPr>
          <w:p>
            <w:pPr>
              <w:spacing w:after="0"/>
              <w:jc w:val="left"/>
            </w:pPr>
            <w:r>
              <w:rPr>
                <w:sz w:val="16"/>
              </w:rPr>
              <w:t>Tornado (primary); also designated: Inland Flooding</w:t>
            </w:r>
          </w:p>
        </w:tc>
        <w:tc>
          <w:tcPr>
            <w:tcW w:type="dxa" w:w="1408"/>
          </w:tcPr>
          <w:p>
            <w:pPr>
              <w:spacing w:after="0"/>
              <w:jc w:val="right"/>
            </w:pPr>
            <w:r>
              <w:rPr>
                <w:sz w:val="16"/>
              </w:rPr>
              <w:t>none found</w:t>
            </w:r>
          </w:p>
        </w:tc>
        <w:tc>
          <w:tcPr>
            <w:tcW w:type="dxa" w:w="1820"/>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134</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352</w:t>
            </w:r>
          </w:p>
        </w:tc>
        <w:tc>
          <w:tcPr>
            <w:tcW w:type="dxa" w:w="1422"/>
          </w:tcPr>
          <w:p>
            <w:pPr>
              <w:spacing w:after="0"/>
              <w:jc w:val="right"/>
            </w:pPr>
            <w:r>
              <w:rPr>
                <w:sz w:val="16"/>
              </w:rPr>
              <w:t>42</w:t>
            </w:r>
          </w:p>
        </w:tc>
        <w:tc>
          <w:tcPr>
            <w:tcW w:type="dxa" w:w="1356"/>
          </w:tcPr>
          <w:p>
            <w:pPr>
              <w:spacing w:after="0"/>
              <w:jc w:val="right"/>
            </w:pPr>
            <w:r>
              <w:rPr>
                <w:sz w:val="16"/>
              </w:rPr>
              <w:t>1</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2050"/>
        <w:gridCol w:w="1788"/>
        <w:gridCol w:w="1178"/>
        <w:gridCol w:w="1971"/>
        <w:gridCol w:w="1121"/>
        <w:gridCol w:w="3641"/>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2050"/>
            <w:shd w:val="clear" w:color="auto" w:fill="E8E8E8"/>
          </w:tcPr>
          <w:p>
            <w:pPr>
              <w:spacing w:after="0"/>
              <w:jc w:val="left"/>
            </w:pPr>
            <w:r>
              <w:rPr>
                <w:b/>
                <w:sz w:val="16"/>
              </w:rPr>
              <w:t>Magnitude or extent</w:t>
            </w:r>
          </w:p>
        </w:tc>
        <w:tc>
          <w:tcPr>
            <w:tcW w:type="dxa" w:w="1788"/>
            <w:shd w:val="clear" w:color="auto" w:fill="E8E8E8"/>
          </w:tcPr>
          <w:p>
            <w:pPr>
              <w:spacing w:after="0"/>
              <w:jc w:val="left"/>
            </w:pPr>
            <w:r>
              <w:rPr>
                <w:b/>
                <w:sz w:val="16"/>
              </w:rPr>
              <w:t>Damage</w:t>
            </w:r>
          </w:p>
          <w:p>
            <w:pPr>
              <w:spacing w:after="0"/>
              <w:jc w:val="left"/>
            </w:pPr>
            <w:r>
              <w:rPr>
                <w:i/>
                <w:color w:val="555555"/>
                <w:sz w:val="14"/>
              </w:rPr>
              <w:t>nominal dollars</w:t>
            </w:r>
          </w:p>
        </w:tc>
        <w:tc>
          <w:tcPr>
            <w:tcW w:type="dxa" w:w="11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1"/>
            <w:shd w:val="clear" w:color="auto" w:fill="E8E8E8"/>
          </w:tcPr>
          <w:p>
            <w:pPr>
              <w:spacing w:after="0"/>
              <w:jc w:val="left"/>
            </w:pPr>
            <w:r>
              <w:rPr>
                <w:b/>
                <w:sz w:val="16"/>
              </w:rPr>
              <w:t>Location</w:t>
            </w:r>
          </w:p>
        </w:tc>
        <w:tc>
          <w:tcPr>
            <w:tcW w:type="dxa" w:w="1121"/>
            <w:shd w:val="clear" w:color="auto" w:fill="E8E8E8"/>
          </w:tcPr>
          <w:p>
            <w:pPr>
              <w:spacing w:after="0"/>
              <w:jc w:val="left"/>
            </w:pPr>
            <w:r>
              <w:rPr>
                <w:b/>
                <w:sz w:val="16"/>
              </w:rPr>
              <w:t>Flags</w:t>
            </w:r>
          </w:p>
        </w:tc>
        <w:tc>
          <w:tcPr>
            <w:tcW w:type="dxa" w:w="36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2023-08-03</w:t>
            </w:r>
          </w:p>
        </w:tc>
        <w:tc>
          <w:tcPr>
            <w:tcW w:type="dxa" w:w="1326"/>
          </w:tcPr>
          <w:p>
            <w:pPr>
              <w:spacing w:after="0"/>
              <w:jc w:val="left"/>
            </w:pPr>
            <w:r>
              <w:rPr>
                <w:sz w:val="16"/>
              </w:rPr>
              <w:t>Thunderstorm Wind</w:t>
            </w:r>
          </w:p>
        </w:tc>
        <w:tc>
          <w:tcPr>
            <w:tcW w:type="dxa" w:w="2050"/>
          </w:tcPr>
          <w:p>
            <w:pPr>
              <w:spacing w:after="0"/>
              <w:jc w:val="left"/>
            </w:pPr>
            <w:r>
              <w:rPr>
                <w:sz w:val="16"/>
              </w:rPr>
              <w:t>70 kt (81 mph) estimated gust</w:t>
            </w:r>
          </w:p>
        </w:tc>
        <w:tc>
          <w:tcPr>
            <w:tcW w:type="dxa" w:w="1788"/>
          </w:tcPr>
          <w:p>
            <w:pPr>
              <w:spacing w:after="0"/>
              <w:jc w:val="left"/>
            </w:pPr>
            <w:r>
              <w:rPr>
                <w:sz w:val="16"/>
              </w:rPr>
              <w:t>$0 property; $0 crops (2023 dollars)</w:t>
            </w:r>
          </w:p>
        </w:tc>
        <w:tc>
          <w:tcPr>
            <w:tcW w:type="dxa" w:w="1178"/>
          </w:tcPr>
          <w:p>
            <w:pPr>
              <w:spacing w:after="0"/>
              <w:jc w:val="right"/>
            </w:pPr>
            <w:r>
              <w:rPr>
                <w:sz w:val="16"/>
              </w:rPr>
              <w:t>0, 20</w:t>
            </w:r>
          </w:p>
        </w:tc>
        <w:tc>
          <w:tcPr>
            <w:tcW w:type="dxa" w:w="1971"/>
          </w:tcPr>
          <w:p>
            <w:pPr>
              <w:spacing w:after="0"/>
              <w:jc w:val="left"/>
            </w:pPr>
            <w:r>
              <w:rPr>
                <w:sz w:val="16"/>
              </w:rPr>
              <w:t>NOCCALULA FALLS</w:t>
            </w:r>
          </w:p>
        </w:tc>
        <w:tc>
          <w:tcPr>
            <w:tcW w:type="dxa" w:w="1121"/>
          </w:tcPr>
          <w:p>
            <w:pPr>
              <w:spacing w:after="0"/>
              <w:jc w:val="left"/>
            </w:pPr>
            <w:r>
              <w:rPr>
                <w:sz w:val="16"/>
              </w:rPr>
              <w:t>new since last plan; within last 5 years</w:t>
            </w:r>
          </w:p>
        </w:tc>
        <w:tc>
          <w:tcPr>
            <w:tcW w:type="dxa" w:w="3641"/>
          </w:tcPr>
          <w:p>
            <w:pPr>
              <w:spacing w:after="0"/>
              <w:jc w:val="left"/>
            </w:pPr>
            <w:r>
              <w:rPr>
                <w:sz w:val="16"/>
              </w:rPr>
              <w:t>deaths or injuries recorded</w:t>
            </w:r>
          </w:p>
        </w:tc>
      </w:tr>
      <w:tr>
        <w:trPr>
          <w:cantSplit/>
        </w:trPr>
        <w:tc>
          <w:tcPr>
            <w:tcW w:type="dxa" w:w="1037"/>
          </w:tcPr>
          <w:p>
            <w:pPr>
              <w:spacing w:after="0"/>
              <w:jc w:val="left"/>
            </w:pPr>
            <w:r>
              <w:rPr>
                <w:sz w:val="16"/>
              </w:rPr>
              <w:t>2008-08-02</w:t>
            </w:r>
          </w:p>
        </w:tc>
        <w:tc>
          <w:tcPr>
            <w:tcW w:type="dxa" w:w="1326"/>
          </w:tcPr>
          <w:p>
            <w:pPr>
              <w:spacing w:after="0"/>
              <w:jc w:val="left"/>
            </w:pPr>
            <w:r>
              <w:rPr>
                <w:sz w:val="16"/>
              </w:rPr>
              <w:t>Thunderstorm Wind</w:t>
            </w:r>
          </w:p>
        </w:tc>
        <w:tc>
          <w:tcPr>
            <w:tcW w:type="dxa" w:w="2050"/>
          </w:tcPr>
          <w:p>
            <w:pPr>
              <w:spacing w:after="0"/>
              <w:jc w:val="left"/>
            </w:pPr>
            <w:r>
              <w:rPr>
                <w:sz w:val="16"/>
              </w:rPr>
              <w:t>87 kt (100 mph) estimated gust</w:t>
            </w:r>
          </w:p>
        </w:tc>
        <w:tc>
          <w:tcPr>
            <w:tcW w:type="dxa" w:w="1788"/>
          </w:tcPr>
          <w:p>
            <w:pPr>
              <w:spacing w:after="0"/>
              <w:jc w:val="left"/>
            </w:pPr>
            <w:r>
              <w:rPr>
                <w:sz w:val="16"/>
              </w:rPr>
              <w:t>$154,000 property; $0 crops (2008 dollars)</w:t>
            </w:r>
          </w:p>
        </w:tc>
        <w:tc>
          <w:tcPr>
            <w:tcW w:type="dxa" w:w="1178"/>
          </w:tcPr>
          <w:p>
            <w:pPr>
              <w:spacing w:after="0"/>
              <w:jc w:val="right"/>
            </w:pPr>
            <w:r>
              <w:rPr>
                <w:sz w:val="16"/>
              </w:rPr>
              <w:t>0, 0</w:t>
            </w:r>
          </w:p>
        </w:tc>
        <w:tc>
          <w:tcPr>
            <w:tcW w:type="dxa" w:w="1971"/>
          </w:tcPr>
          <w:p>
            <w:pPr>
              <w:spacing w:after="0"/>
              <w:jc w:val="left"/>
            </w:pPr>
            <w:r>
              <w:rPr>
                <w:sz w:val="16"/>
              </w:rPr>
              <w:t>WILLIAMS to MARKTON</w:t>
            </w:r>
          </w:p>
        </w:tc>
        <w:tc>
          <w:tcPr>
            <w:tcW w:type="dxa" w:w="1121"/>
          </w:tcPr>
          <w:p>
            <w:pPr>
              <w:spacing w:after="0"/>
              <w:jc w:val="left"/>
            </w:pPr>
          </w:p>
        </w:tc>
        <w:tc>
          <w:tcPr>
            <w:tcW w:type="dxa" w:w="3641"/>
          </w:tcPr>
          <w:p>
            <w:pPr>
              <w:spacing w:after="0"/>
              <w:jc w:val="left"/>
            </w:pPr>
            <w:r>
              <w:rPr>
                <w:sz w:val="16"/>
              </w:rPr>
              <w:t>B1-c worst recorded: Thunderstorm Wind</w:t>
            </w:r>
          </w:p>
        </w:tc>
      </w:tr>
      <w:tr>
        <w:trPr>
          <w:cantSplit/>
        </w:trPr>
        <w:tc>
          <w:tcPr>
            <w:tcW w:type="dxa" w:w="1037"/>
          </w:tcPr>
          <w:p>
            <w:pPr>
              <w:spacing w:after="0"/>
              <w:jc w:val="left"/>
            </w:pPr>
            <w:r>
              <w:rPr>
                <w:sz w:val="16"/>
              </w:rPr>
              <w:t>2007-08-08</w:t>
            </w:r>
          </w:p>
        </w:tc>
        <w:tc>
          <w:tcPr>
            <w:tcW w:type="dxa" w:w="1326"/>
          </w:tcPr>
          <w:p>
            <w:pPr>
              <w:spacing w:after="0"/>
              <w:jc w:val="left"/>
            </w:pPr>
            <w:r>
              <w:rPr>
                <w:sz w:val="16"/>
              </w:rPr>
              <w:t>Heat</w:t>
            </w:r>
          </w:p>
        </w:tc>
        <w:tc>
          <w:tcPr>
            <w:tcW w:type="dxa" w:w="2050"/>
          </w:tcPr>
          <w:p>
            <w:pPr>
              <w:spacing w:after="0"/>
              <w:jc w:val="left"/>
            </w:pPr>
          </w:p>
        </w:tc>
        <w:tc>
          <w:tcPr>
            <w:tcW w:type="dxa" w:w="1788"/>
          </w:tcPr>
          <w:p>
            <w:pPr>
              <w:spacing w:after="0"/>
              <w:jc w:val="left"/>
            </w:pPr>
            <w:r>
              <w:rPr>
                <w:sz w:val="16"/>
              </w:rPr>
              <w:t>$0 property; $0 crops, reported for the zone (2007 dollars)</w:t>
            </w:r>
          </w:p>
        </w:tc>
        <w:tc>
          <w:tcPr>
            <w:tcW w:type="dxa" w:w="1178"/>
          </w:tcPr>
          <w:p>
            <w:pPr>
              <w:spacing w:after="0"/>
              <w:jc w:val="right"/>
            </w:pPr>
            <w:r>
              <w:rPr>
                <w:sz w:val="16"/>
              </w:rPr>
              <w:t>0, 17</w:t>
            </w:r>
          </w:p>
        </w:tc>
        <w:tc>
          <w:tcPr>
            <w:tcW w:type="dxa" w:w="1971"/>
          </w:tcPr>
          <w:p>
            <w:pPr>
              <w:spacing w:after="0"/>
              <w:jc w:val="left"/>
            </w:pPr>
            <w:r>
              <w:rPr>
                <w:sz w:val="16"/>
              </w:rPr>
              <w:t>NWS zone ALZ018 (ETOWAH), zone-level: may include parts of neighboring counties</w:t>
            </w:r>
          </w:p>
        </w:tc>
        <w:tc>
          <w:tcPr>
            <w:tcW w:type="dxa" w:w="1121"/>
          </w:tcPr>
          <w:p>
            <w:pPr>
              <w:spacing w:after="0"/>
              <w:jc w:val="left"/>
            </w:pPr>
          </w:p>
        </w:tc>
        <w:tc>
          <w:tcPr>
            <w:tcW w:type="dxa" w:w="3641"/>
          </w:tcPr>
          <w:p>
            <w:pPr>
              <w:spacing w:after="0"/>
              <w:jc w:val="left"/>
            </w:pPr>
            <w:r>
              <w:rPr>
                <w:sz w:val="16"/>
              </w:rPr>
              <w:t>deaths or injuries recorded</w:t>
            </w:r>
          </w:p>
        </w:tc>
      </w:tr>
      <w:tr>
        <w:trPr>
          <w:cantSplit/>
        </w:trPr>
        <w:tc>
          <w:tcPr>
            <w:tcW w:type="dxa" w:w="1037"/>
          </w:tcPr>
          <w:p>
            <w:pPr>
              <w:spacing w:after="0"/>
              <w:jc w:val="left"/>
            </w:pPr>
            <w:r>
              <w:rPr>
                <w:sz w:val="16"/>
              </w:rPr>
              <w:t>2007-03-27</w:t>
            </w:r>
          </w:p>
        </w:tc>
        <w:tc>
          <w:tcPr>
            <w:tcW w:type="dxa" w:w="1326"/>
          </w:tcPr>
          <w:p>
            <w:pPr>
              <w:spacing w:after="0"/>
              <w:jc w:val="left"/>
            </w:pPr>
            <w:r>
              <w:rPr>
                <w:sz w:val="16"/>
              </w:rPr>
              <w:t>Drought</w:t>
            </w:r>
          </w:p>
        </w:tc>
        <w:tc>
          <w:tcPr>
            <w:tcW w:type="dxa" w:w="2050"/>
          </w:tcPr>
          <w:p>
            <w:pPr>
              <w:spacing w:after="0"/>
              <w:jc w:val="left"/>
            </w:pPr>
          </w:p>
        </w:tc>
        <w:tc>
          <w:tcPr>
            <w:tcW w:type="dxa" w:w="1788"/>
          </w:tcPr>
          <w:p>
            <w:pPr>
              <w:spacing w:after="0"/>
              <w:jc w:val="left"/>
            </w:pPr>
            <w:r>
              <w:rPr>
                <w:sz w:val="16"/>
              </w:rPr>
              <w:t>$0 property; crops not reported, reported for the zone (2007 dollars)</w:t>
            </w:r>
          </w:p>
        </w:tc>
        <w:tc>
          <w:tcPr>
            <w:tcW w:type="dxa" w:w="1178"/>
          </w:tcPr>
          <w:p>
            <w:pPr>
              <w:spacing w:after="0"/>
              <w:jc w:val="right"/>
            </w:pPr>
            <w:r>
              <w:rPr>
                <w:sz w:val="16"/>
              </w:rPr>
              <w:t>0, 0</w:t>
            </w:r>
          </w:p>
        </w:tc>
        <w:tc>
          <w:tcPr>
            <w:tcW w:type="dxa" w:w="1971"/>
          </w:tcPr>
          <w:p>
            <w:pPr>
              <w:spacing w:after="0"/>
              <w:jc w:val="left"/>
            </w:pPr>
            <w:r>
              <w:rPr>
                <w:sz w:val="16"/>
              </w:rPr>
              <w:t>NWS zone ALZ018 (ETOWAH), zone-level: may include parts of neighboring counties</w:t>
            </w:r>
          </w:p>
        </w:tc>
        <w:tc>
          <w:tcPr>
            <w:tcW w:type="dxa" w:w="1121"/>
          </w:tcPr>
          <w:p>
            <w:pPr>
              <w:spacing w:after="0"/>
              <w:jc w:val="left"/>
            </w:pPr>
          </w:p>
        </w:tc>
        <w:tc>
          <w:tcPr>
            <w:tcW w:type="dxa" w:w="3641"/>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26"/>
          </w:tcPr>
          <w:p>
            <w:pPr>
              <w:spacing w:after="0"/>
              <w:jc w:val="left"/>
            </w:pPr>
            <w:r>
              <w:rPr>
                <w:sz w:val="16"/>
              </w:rPr>
              <w:t>Tropical Storm</w:t>
            </w:r>
          </w:p>
        </w:tc>
        <w:tc>
          <w:tcPr>
            <w:tcW w:type="dxa" w:w="2050"/>
          </w:tcPr>
          <w:p>
            <w:pPr>
              <w:spacing w:after="0"/>
              <w:jc w:val="left"/>
            </w:pPr>
          </w:p>
        </w:tc>
        <w:tc>
          <w:tcPr>
            <w:tcW w:type="dxa" w:w="1788"/>
          </w:tcPr>
          <w:p>
            <w:pPr>
              <w:spacing w:after="0"/>
              <w:jc w:val="left"/>
            </w:pPr>
            <w:r>
              <w:rPr>
                <w:sz w:val="16"/>
              </w:rPr>
              <w:t>$25,000 property; crops not reported, reported for the zone (2005 dollars)</w:t>
            </w:r>
          </w:p>
        </w:tc>
        <w:tc>
          <w:tcPr>
            <w:tcW w:type="dxa" w:w="1178"/>
          </w:tcPr>
          <w:p>
            <w:pPr>
              <w:spacing w:after="0"/>
              <w:jc w:val="right"/>
            </w:pPr>
            <w:r>
              <w:rPr>
                <w:sz w:val="16"/>
              </w:rPr>
              <w:t>0, 0</w:t>
            </w:r>
          </w:p>
        </w:tc>
        <w:tc>
          <w:tcPr>
            <w:tcW w:type="dxa" w:w="1971"/>
          </w:tcPr>
          <w:p>
            <w:pPr>
              <w:spacing w:after="0"/>
              <w:jc w:val="left"/>
            </w:pPr>
            <w:r>
              <w:rPr>
                <w:sz w:val="16"/>
              </w:rPr>
              <w:t>NWS zone ALZ018 (ETOWAH), zone-level: may include parts of neighboring counties</w:t>
            </w:r>
          </w:p>
        </w:tc>
        <w:tc>
          <w:tcPr>
            <w:tcW w:type="dxa" w:w="1121"/>
          </w:tcPr>
          <w:p>
            <w:pPr>
              <w:spacing w:after="0"/>
              <w:jc w:val="left"/>
            </w:pPr>
          </w:p>
        </w:tc>
        <w:tc>
          <w:tcPr>
            <w:tcW w:type="dxa" w:w="364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2005-07-27</w:t>
            </w:r>
          </w:p>
        </w:tc>
        <w:tc>
          <w:tcPr>
            <w:tcW w:type="dxa" w:w="1326"/>
          </w:tcPr>
          <w:p>
            <w:pPr>
              <w:spacing w:after="0"/>
              <w:jc w:val="left"/>
            </w:pPr>
            <w:r>
              <w:rPr>
                <w:sz w:val="16"/>
              </w:rPr>
              <w:t>Lightning</w:t>
            </w:r>
          </w:p>
        </w:tc>
        <w:tc>
          <w:tcPr>
            <w:tcW w:type="dxa" w:w="2050"/>
          </w:tcPr>
          <w:p>
            <w:pPr>
              <w:spacing w:after="0"/>
              <w:jc w:val="left"/>
            </w:pPr>
          </w:p>
        </w:tc>
        <w:tc>
          <w:tcPr>
            <w:tcW w:type="dxa" w:w="1788"/>
          </w:tcPr>
          <w:p>
            <w:pPr>
              <w:spacing w:after="0"/>
              <w:jc w:val="left"/>
            </w:pPr>
            <w:r>
              <w:rPr>
                <w:sz w:val="16"/>
              </w:rPr>
              <w:t>$110,000 property; crops not reported (2005 dollars)</w:t>
            </w:r>
          </w:p>
        </w:tc>
        <w:tc>
          <w:tcPr>
            <w:tcW w:type="dxa" w:w="1178"/>
          </w:tcPr>
          <w:p>
            <w:pPr>
              <w:spacing w:after="0"/>
              <w:jc w:val="right"/>
            </w:pPr>
            <w:r>
              <w:rPr>
                <w:sz w:val="16"/>
              </w:rPr>
              <w:t>0, 0</w:t>
            </w:r>
          </w:p>
        </w:tc>
        <w:tc>
          <w:tcPr>
            <w:tcW w:type="dxa" w:w="1971"/>
          </w:tcPr>
          <w:p>
            <w:pPr>
              <w:spacing w:after="0"/>
              <w:jc w:val="left"/>
            </w:pPr>
            <w:r>
              <w:rPr>
                <w:sz w:val="16"/>
              </w:rPr>
              <w:t>COUNTYWIDE</w:t>
            </w:r>
          </w:p>
        </w:tc>
        <w:tc>
          <w:tcPr>
            <w:tcW w:type="dxa" w:w="1121"/>
          </w:tcPr>
          <w:p>
            <w:pPr>
              <w:spacing w:after="0"/>
              <w:jc w:val="left"/>
            </w:pPr>
          </w:p>
        </w:tc>
        <w:tc>
          <w:tcPr>
            <w:tcW w:type="dxa" w:w="3641"/>
          </w:tcPr>
          <w:p>
            <w:pPr>
              <w:spacing w:after="0"/>
              <w:jc w:val="left"/>
            </w:pPr>
            <w:r>
              <w:rPr>
                <w:sz w:val="16"/>
              </w:rPr>
              <w:t>B1-c worst recorded: Lightning</w:t>
            </w:r>
          </w:p>
        </w:tc>
      </w:tr>
      <w:tr>
        <w:trPr>
          <w:cantSplit/>
        </w:trPr>
        <w:tc>
          <w:tcPr>
            <w:tcW w:type="dxa" w:w="1037"/>
          </w:tcPr>
          <w:p>
            <w:pPr>
              <w:spacing w:after="0"/>
              <w:jc w:val="left"/>
            </w:pPr>
            <w:r>
              <w:rPr>
                <w:sz w:val="16"/>
              </w:rPr>
              <w:t>2004-11-24</w:t>
            </w:r>
          </w:p>
        </w:tc>
        <w:tc>
          <w:tcPr>
            <w:tcW w:type="dxa" w:w="1326"/>
          </w:tcPr>
          <w:p>
            <w:pPr>
              <w:spacing w:after="0"/>
              <w:jc w:val="left"/>
            </w:pPr>
            <w:r>
              <w:rPr>
                <w:sz w:val="16"/>
              </w:rPr>
              <w:t>Flash Flood</w:t>
            </w:r>
          </w:p>
        </w:tc>
        <w:tc>
          <w:tcPr>
            <w:tcW w:type="dxa" w:w="2050"/>
          </w:tcPr>
          <w:p>
            <w:pPr>
              <w:spacing w:after="0"/>
              <w:jc w:val="left"/>
            </w:pPr>
          </w:p>
        </w:tc>
        <w:tc>
          <w:tcPr>
            <w:tcW w:type="dxa" w:w="1788"/>
          </w:tcPr>
          <w:p>
            <w:pPr>
              <w:spacing w:after="0"/>
              <w:jc w:val="left"/>
            </w:pPr>
            <w:r>
              <w:rPr>
                <w:sz w:val="16"/>
              </w:rPr>
              <w:t>$200,000 property; crops not reported (2004 dollars)</w:t>
            </w:r>
          </w:p>
        </w:tc>
        <w:tc>
          <w:tcPr>
            <w:tcW w:type="dxa" w:w="1178"/>
          </w:tcPr>
          <w:p>
            <w:pPr>
              <w:spacing w:after="0"/>
              <w:jc w:val="right"/>
            </w:pPr>
            <w:r>
              <w:rPr>
                <w:sz w:val="16"/>
              </w:rPr>
              <w:t>0, 0</w:t>
            </w:r>
          </w:p>
        </w:tc>
        <w:tc>
          <w:tcPr>
            <w:tcW w:type="dxa" w:w="1971"/>
          </w:tcPr>
          <w:p>
            <w:pPr>
              <w:spacing w:after="0"/>
              <w:jc w:val="left"/>
            </w:pPr>
            <w:r>
              <w:rPr>
                <w:sz w:val="16"/>
              </w:rPr>
              <w:t>COUNTYWIDE</w:t>
            </w:r>
          </w:p>
        </w:tc>
        <w:tc>
          <w:tcPr>
            <w:tcW w:type="dxa" w:w="1121"/>
          </w:tcPr>
          <w:p>
            <w:pPr>
              <w:spacing w:after="0"/>
              <w:jc w:val="left"/>
            </w:pPr>
          </w:p>
        </w:tc>
        <w:tc>
          <w:tcPr>
            <w:tcW w:type="dxa" w:w="36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326"/>
          </w:tcPr>
          <w:p>
            <w:pPr>
              <w:spacing w:after="0"/>
              <w:jc w:val="left"/>
            </w:pPr>
            <w:r>
              <w:rPr>
                <w:sz w:val="16"/>
              </w:rPr>
              <w:t>High Wind</w:t>
            </w:r>
          </w:p>
        </w:tc>
        <w:tc>
          <w:tcPr>
            <w:tcW w:type="dxa" w:w="2050"/>
          </w:tcPr>
          <w:p>
            <w:pPr>
              <w:spacing w:after="0"/>
              <w:jc w:val="left"/>
            </w:pPr>
            <w:r>
              <w:rPr>
                <w:sz w:val="16"/>
              </w:rPr>
              <w:t>52 kt (60 mph) estimated gust</w:t>
            </w:r>
          </w:p>
        </w:tc>
        <w:tc>
          <w:tcPr>
            <w:tcW w:type="dxa" w:w="1788"/>
          </w:tcPr>
          <w:p>
            <w:pPr>
              <w:spacing w:after="0"/>
              <w:jc w:val="left"/>
            </w:pPr>
            <w:r>
              <w:rPr>
                <w:sz w:val="16"/>
              </w:rPr>
              <w:t>$180,000 property; crops not reported, reported for the zone (2004 dollars)</w:t>
            </w:r>
          </w:p>
        </w:tc>
        <w:tc>
          <w:tcPr>
            <w:tcW w:type="dxa" w:w="1178"/>
          </w:tcPr>
          <w:p>
            <w:pPr>
              <w:spacing w:after="0"/>
              <w:jc w:val="right"/>
            </w:pPr>
            <w:r>
              <w:rPr>
                <w:sz w:val="16"/>
              </w:rPr>
              <w:t>0, 0</w:t>
            </w:r>
          </w:p>
        </w:tc>
        <w:tc>
          <w:tcPr>
            <w:tcW w:type="dxa" w:w="1971"/>
          </w:tcPr>
          <w:p>
            <w:pPr>
              <w:spacing w:after="0"/>
              <w:jc w:val="left"/>
            </w:pPr>
            <w:r>
              <w:rPr>
                <w:sz w:val="16"/>
              </w:rPr>
              <w:t>NWS zone ALZ018 (ETOWAH), zone-level: may include parts of neighboring counties</w:t>
            </w:r>
          </w:p>
        </w:tc>
        <w:tc>
          <w:tcPr>
            <w:tcW w:type="dxa" w:w="1121"/>
          </w:tcPr>
          <w:p>
            <w:pPr>
              <w:spacing w:after="0"/>
              <w:jc w:val="left"/>
            </w:pPr>
          </w:p>
        </w:tc>
        <w:tc>
          <w:tcPr>
            <w:tcW w:type="dxa" w:w="36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2001-11-24</w:t>
            </w:r>
          </w:p>
        </w:tc>
        <w:tc>
          <w:tcPr>
            <w:tcW w:type="dxa" w:w="1326"/>
          </w:tcPr>
          <w:p>
            <w:pPr>
              <w:spacing w:after="0"/>
              <w:jc w:val="left"/>
            </w:pPr>
            <w:r>
              <w:rPr>
                <w:sz w:val="16"/>
              </w:rPr>
              <w:t>Tornado</w:t>
            </w:r>
          </w:p>
        </w:tc>
        <w:tc>
          <w:tcPr>
            <w:tcW w:type="dxa" w:w="2050"/>
          </w:tcPr>
          <w:p>
            <w:pPr>
              <w:spacing w:after="0"/>
              <w:jc w:val="left"/>
            </w:pPr>
            <w:r>
              <w:rPr>
                <w:sz w:val="16"/>
              </w:rPr>
              <w:t>F4, 1.8 mi within this county, 500 yd wide</w:t>
            </w:r>
          </w:p>
        </w:tc>
        <w:tc>
          <w:tcPr>
            <w:tcW w:type="dxa" w:w="1788"/>
          </w:tcPr>
          <w:p>
            <w:pPr>
              <w:spacing w:after="0"/>
              <w:jc w:val="left"/>
            </w:pPr>
            <w:r>
              <w:rPr>
                <w:sz w:val="16"/>
              </w:rPr>
              <w:t>$1,500,000 property; $0 crops (2001 dollars)</w:t>
            </w:r>
          </w:p>
        </w:tc>
        <w:tc>
          <w:tcPr>
            <w:tcW w:type="dxa" w:w="1178"/>
          </w:tcPr>
          <w:p>
            <w:pPr>
              <w:spacing w:after="0"/>
              <w:jc w:val="right"/>
            </w:pPr>
            <w:r>
              <w:rPr>
                <w:sz w:val="16"/>
              </w:rPr>
              <w:t>0, 0</w:t>
            </w:r>
          </w:p>
        </w:tc>
        <w:tc>
          <w:tcPr>
            <w:tcW w:type="dxa" w:w="1971"/>
          </w:tcPr>
          <w:p>
            <w:pPr>
              <w:spacing w:after="0"/>
              <w:jc w:val="left"/>
            </w:pPr>
            <w:r>
              <w:rPr>
                <w:sz w:val="16"/>
              </w:rPr>
              <w:t>ALTOONA</w:t>
            </w:r>
          </w:p>
        </w:tc>
        <w:tc>
          <w:tcPr>
            <w:tcW w:type="dxa" w:w="1121"/>
          </w:tcPr>
          <w:p>
            <w:pPr>
              <w:spacing w:after="0"/>
              <w:jc w:val="left"/>
            </w:pPr>
          </w:p>
        </w:tc>
        <w:tc>
          <w:tcPr>
            <w:tcW w:type="dxa" w:w="3641"/>
          </w:tcPr>
          <w:p>
            <w:pPr>
              <w:spacing w:after="0"/>
              <w:jc w:val="left"/>
            </w:pPr>
            <w:r>
              <w:rPr>
                <w:sz w:val="16"/>
              </w:rPr>
              <w:t>B1-c worst recorded: Tornado</w:t>
            </w:r>
          </w:p>
        </w:tc>
      </w:tr>
      <w:tr>
        <w:trPr>
          <w:cantSplit/>
        </w:trPr>
        <w:tc>
          <w:tcPr>
            <w:tcW w:type="dxa" w:w="1037"/>
          </w:tcPr>
          <w:p>
            <w:pPr>
              <w:spacing w:after="0"/>
              <w:jc w:val="left"/>
            </w:pPr>
            <w:r>
              <w:rPr>
                <w:sz w:val="16"/>
              </w:rPr>
              <w:t>2000-12-16</w:t>
            </w:r>
          </w:p>
        </w:tc>
        <w:tc>
          <w:tcPr>
            <w:tcW w:type="dxa" w:w="1326"/>
          </w:tcPr>
          <w:p>
            <w:pPr>
              <w:spacing w:after="0"/>
              <w:jc w:val="left"/>
            </w:pPr>
            <w:r>
              <w:rPr>
                <w:sz w:val="16"/>
              </w:rPr>
              <w:t>Tornado</w:t>
            </w:r>
          </w:p>
        </w:tc>
        <w:tc>
          <w:tcPr>
            <w:tcW w:type="dxa" w:w="2050"/>
          </w:tcPr>
          <w:p>
            <w:pPr>
              <w:spacing w:after="0"/>
              <w:jc w:val="left"/>
            </w:pPr>
            <w:r>
              <w:rPr>
                <w:sz w:val="16"/>
              </w:rPr>
              <w:t>F3, 8.1 mi within this county, 500 yd wide</w:t>
            </w:r>
          </w:p>
        </w:tc>
        <w:tc>
          <w:tcPr>
            <w:tcW w:type="dxa" w:w="1788"/>
          </w:tcPr>
          <w:p>
            <w:pPr>
              <w:spacing w:after="0"/>
              <w:jc w:val="left"/>
            </w:pPr>
            <w:r>
              <w:rPr>
                <w:sz w:val="16"/>
              </w:rPr>
              <w:t>$10,000,000 property; $0 crops (2000 dollars)</w:t>
            </w:r>
          </w:p>
        </w:tc>
        <w:tc>
          <w:tcPr>
            <w:tcW w:type="dxa" w:w="1178"/>
          </w:tcPr>
          <w:p>
            <w:pPr>
              <w:spacing w:after="0"/>
              <w:jc w:val="right"/>
            </w:pPr>
            <w:r>
              <w:rPr>
                <w:sz w:val="16"/>
              </w:rPr>
              <w:t>0, 14</w:t>
            </w:r>
          </w:p>
        </w:tc>
        <w:tc>
          <w:tcPr>
            <w:tcW w:type="dxa" w:w="1971"/>
          </w:tcPr>
          <w:p>
            <w:pPr>
              <w:spacing w:after="0"/>
              <w:jc w:val="left"/>
            </w:pPr>
            <w:r>
              <w:rPr>
                <w:sz w:val="16"/>
              </w:rPr>
              <w:t>GADSDEN</w:t>
            </w:r>
          </w:p>
        </w:tc>
        <w:tc>
          <w:tcPr>
            <w:tcW w:type="dxa" w:w="1121"/>
          </w:tcPr>
          <w:p>
            <w:pPr>
              <w:spacing w:after="0"/>
              <w:jc w:val="left"/>
            </w:pPr>
          </w:p>
        </w:tc>
        <w:tc>
          <w:tcPr>
            <w:tcW w:type="dxa" w:w="3641"/>
          </w:tcPr>
          <w:p>
            <w:pPr>
              <w:spacing w:after="0"/>
              <w:jc w:val="left"/>
            </w:pPr>
            <w:r>
              <w:rPr>
                <w:sz w:val="16"/>
              </w:rPr>
              <w:t>deaths or injuries recorded</w:t>
            </w:r>
          </w:p>
        </w:tc>
      </w:tr>
      <w:tr>
        <w:trPr>
          <w:cantSplit/>
        </w:trPr>
        <w:tc>
          <w:tcPr>
            <w:tcW w:type="dxa" w:w="1037"/>
          </w:tcPr>
          <w:p>
            <w:pPr>
              <w:spacing w:after="0"/>
              <w:jc w:val="left"/>
            </w:pPr>
            <w:r>
              <w:rPr>
                <w:sz w:val="16"/>
              </w:rPr>
              <w:t>1996-03-07</w:t>
            </w:r>
          </w:p>
        </w:tc>
        <w:tc>
          <w:tcPr>
            <w:tcW w:type="dxa" w:w="1326"/>
          </w:tcPr>
          <w:p>
            <w:pPr>
              <w:spacing w:after="0"/>
              <w:jc w:val="left"/>
            </w:pPr>
            <w:r>
              <w:rPr>
                <w:sz w:val="16"/>
              </w:rPr>
              <w:t>Cold/Wind Chill</w:t>
            </w:r>
          </w:p>
        </w:tc>
        <w:tc>
          <w:tcPr>
            <w:tcW w:type="dxa" w:w="2050"/>
          </w:tcPr>
          <w:p>
            <w:pPr>
              <w:spacing w:after="0"/>
              <w:jc w:val="left"/>
            </w:pPr>
          </w:p>
        </w:tc>
        <w:tc>
          <w:tcPr>
            <w:tcW w:type="dxa" w:w="1788"/>
          </w:tcPr>
          <w:p>
            <w:pPr>
              <w:spacing w:after="0"/>
              <w:jc w:val="left"/>
            </w:pPr>
            <w:r>
              <w:rPr>
                <w:sz w:val="16"/>
              </w:rPr>
              <w:t>property not reported; $1,000,000 crops, reported for the zone (1996 dollars)</w:t>
            </w:r>
          </w:p>
        </w:tc>
        <w:tc>
          <w:tcPr>
            <w:tcW w:type="dxa" w:w="1178"/>
          </w:tcPr>
          <w:p>
            <w:pPr>
              <w:spacing w:after="0"/>
              <w:jc w:val="right"/>
            </w:pPr>
            <w:r>
              <w:rPr>
                <w:sz w:val="16"/>
              </w:rPr>
              <w:t>0, 0</w:t>
            </w:r>
          </w:p>
        </w:tc>
        <w:tc>
          <w:tcPr>
            <w:tcW w:type="dxa" w:w="1971"/>
          </w:tcPr>
          <w:p>
            <w:pPr>
              <w:spacing w:after="0"/>
              <w:jc w:val="left"/>
            </w:pPr>
            <w:r>
              <w:rPr>
                <w:sz w:val="16"/>
              </w:rPr>
              <w:t>NWS zone ALZ018 (ETOWAH), zone-level: may include parts of neighboring counties</w:t>
            </w:r>
          </w:p>
        </w:tc>
        <w:tc>
          <w:tcPr>
            <w:tcW w:type="dxa" w:w="1121"/>
          </w:tcPr>
          <w:p>
            <w:pPr>
              <w:spacing w:after="0"/>
              <w:jc w:val="left"/>
            </w:pPr>
          </w:p>
        </w:tc>
        <w:tc>
          <w:tcPr>
            <w:tcW w:type="dxa" w:w="36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1993-02-21</w:t>
            </w:r>
          </w:p>
        </w:tc>
        <w:tc>
          <w:tcPr>
            <w:tcW w:type="dxa" w:w="1326"/>
          </w:tcPr>
          <w:p>
            <w:pPr>
              <w:spacing w:after="0"/>
              <w:jc w:val="left"/>
            </w:pPr>
            <w:r>
              <w:rPr>
                <w:sz w:val="16"/>
              </w:rPr>
              <w:t>Hail</w:t>
            </w:r>
          </w:p>
        </w:tc>
        <w:tc>
          <w:tcPr>
            <w:tcW w:type="dxa" w:w="2050"/>
          </w:tcPr>
          <w:p>
            <w:pPr>
              <w:spacing w:after="0"/>
              <w:jc w:val="left"/>
            </w:pPr>
            <w:r>
              <w:rPr>
                <w:sz w:val="16"/>
              </w:rPr>
              <w:t>4.5 in</w:t>
            </w:r>
          </w:p>
        </w:tc>
        <w:tc>
          <w:tcPr>
            <w:tcW w:type="dxa" w:w="1788"/>
          </w:tcPr>
          <w:p>
            <w:pPr>
              <w:spacing w:after="0"/>
              <w:jc w:val="left"/>
            </w:pPr>
            <w:r>
              <w:rPr>
                <w:sz w:val="16"/>
              </w:rPr>
              <w:t>damage not recorded (pre-1996 record)</w:t>
            </w:r>
          </w:p>
        </w:tc>
        <w:tc>
          <w:tcPr>
            <w:tcW w:type="dxa" w:w="1178"/>
          </w:tcPr>
          <w:p>
            <w:pPr>
              <w:spacing w:after="0"/>
              <w:jc w:val="right"/>
            </w:pPr>
            <w:r>
              <w:rPr>
                <w:sz w:val="16"/>
              </w:rPr>
              <w:t>0, 0</w:t>
            </w:r>
          </w:p>
        </w:tc>
        <w:tc>
          <w:tcPr>
            <w:tcW w:type="dxa" w:w="1971"/>
          </w:tcPr>
          <w:p>
            <w:pPr>
              <w:spacing w:after="0"/>
              <w:jc w:val="left"/>
            </w:pPr>
            <w:r>
              <w:rPr>
                <w:sz w:val="16"/>
              </w:rPr>
              <w:t>location not recorded</w:t>
            </w:r>
          </w:p>
        </w:tc>
        <w:tc>
          <w:tcPr>
            <w:tcW w:type="dxa" w:w="1121"/>
          </w:tcPr>
          <w:p>
            <w:pPr>
              <w:spacing w:after="0"/>
              <w:jc w:val="left"/>
            </w:pPr>
          </w:p>
        </w:tc>
        <w:tc>
          <w:tcPr>
            <w:tcW w:type="dxa" w:w="364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0.895</w:t>
            </w:r>
          </w:p>
        </w:tc>
        <w:tc>
          <w:tcPr>
            <w:tcW w:type="dxa" w:w="1448"/>
          </w:tcPr>
          <w:p>
            <w:pPr>
              <w:spacing w:after="0"/>
              <w:jc w:val="left"/>
            </w:pPr>
            <w:r>
              <w:rPr>
                <w:sz w:val="16"/>
              </w:rPr>
              <w:t>event-days per year</w:t>
            </w:r>
          </w:p>
        </w:tc>
        <w:tc>
          <w:tcPr>
            <w:tcW w:type="dxa" w:w="1570"/>
          </w:tcPr>
          <w:p>
            <w:pPr>
              <w:spacing w:after="0"/>
              <w:jc w:val="left"/>
            </w:pPr>
            <w:r>
              <w:rPr>
                <w:sz w:val="16"/>
              </w:rPr>
              <w:t>about 0.895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17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28.4</w:t>
            </w:r>
          </w:p>
        </w:tc>
        <w:tc>
          <w:tcPr>
            <w:tcW w:type="dxa" w:w="1448"/>
          </w:tcPr>
          <w:p>
            <w:pPr>
              <w:spacing w:after="0"/>
              <w:jc w:val="left"/>
            </w:pPr>
            <w:r>
              <w:rPr>
                <w:sz w:val="16"/>
              </w:rPr>
              <w:t>event-days per year</w:t>
            </w:r>
          </w:p>
        </w:tc>
        <w:tc>
          <w:tcPr>
            <w:tcW w:type="dxa" w:w="1570"/>
          </w:tcPr>
          <w:p>
            <w:pPr>
              <w:spacing w:after="0"/>
              <w:jc w:val="left"/>
            </w:pPr>
            <w:r>
              <w:rPr>
                <w:sz w:val="16"/>
              </w:rPr>
              <w:t>about 28.4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819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28.4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0.00293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0.293%</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4.83</w:t>
            </w:r>
          </w:p>
        </w:tc>
        <w:tc>
          <w:tcPr>
            <w:tcW w:type="dxa" w:w="1448"/>
          </w:tcPr>
          <w:p>
            <w:pPr>
              <w:spacing w:after="0"/>
              <w:jc w:val="left"/>
            </w:pPr>
            <w:r>
              <w:rPr>
                <w:sz w:val="16"/>
              </w:rPr>
              <w:t>events per year</w:t>
            </w:r>
          </w:p>
        </w:tc>
        <w:tc>
          <w:tcPr>
            <w:tcW w:type="dxa" w:w="1570"/>
          </w:tcPr>
          <w:p>
            <w:pPr>
              <w:spacing w:after="0"/>
              <w:jc w:val="left"/>
            </w:pPr>
            <w:r>
              <w:rPr>
                <w:sz w:val="16"/>
              </w:rPr>
              <w:t>about 4.83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183.4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4.63</w:t>
            </w:r>
          </w:p>
        </w:tc>
        <w:tc>
          <w:tcPr>
            <w:tcW w:type="dxa" w:w="1448"/>
          </w:tcPr>
          <w:p>
            <w:pPr>
              <w:spacing w:after="0"/>
              <w:jc w:val="left"/>
            </w:pPr>
            <w:r>
              <w:rPr>
                <w:sz w:val="16"/>
              </w:rPr>
              <w:t>event-days per year</w:t>
            </w:r>
          </w:p>
        </w:tc>
        <w:tc>
          <w:tcPr>
            <w:tcW w:type="dxa" w:w="1570"/>
          </w:tcPr>
          <w:p>
            <w:pPr>
              <w:spacing w:after="0"/>
              <w:jc w:val="left"/>
            </w:pPr>
            <w:r>
              <w:rPr>
                <w:sz w:val="16"/>
              </w:rPr>
              <w:t>about 4.63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78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4.63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0.0349</w:t>
            </w:r>
          </w:p>
        </w:tc>
        <w:tc>
          <w:tcPr>
            <w:tcW w:type="dxa" w:w="1448"/>
          </w:tcPr>
          <w:p>
            <w:pPr>
              <w:spacing w:after="0"/>
              <w:jc w:val="left"/>
            </w:pPr>
            <w:r>
              <w:rPr>
                <w:sz w:val="16"/>
              </w:rPr>
              <w:t>events per year</w:t>
            </w:r>
          </w:p>
        </w:tc>
        <w:tc>
          <w:tcPr>
            <w:tcW w:type="dxa" w:w="1570"/>
          </w:tcPr>
          <w:p>
            <w:pPr>
              <w:spacing w:after="0"/>
              <w:jc w:val="left"/>
            </w:pPr>
            <w:r>
              <w:rPr>
                <w:sz w:val="16"/>
              </w:rPr>
              <w:t>about 1 in 29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0.452</w:t>
            </w:r>
          </w:p>
        </w:tc>
        <w:tc>
          <w:tcPr>
            <w:tcW w:type="dxa" w:w="1448"/>
          </w:tcPr>
          <w:p>
            <w:pPr>
              <w:spacing w:after="0"/>
              <w:jc w:val="left"/>
            </w:pPr>
            <w:r>
              <w:rPr>
                <w:sz w:val="16"/>
              </w:rPr>
              <w:t>event-days per year</w:t>
            </w:r>
          </w:p>
        </w:tc>
        <w:tc>
          <w:tcPr>
            <w:tcW w:type="dxa" w:w="1570"/>
          </w:tcPr>
          <w:p>
            <w:pPr>
              <w:spacing w:after="0"/>
              <w:jc w:val="left"/>
            </w:pPr>
            <w:r>
              <w:rPr>
                <w:sz w:val="16"/>
              </w:rPr>
              <w:t>about 0.452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31</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0.964</w:t>
            </w:r>
          </w:p>
        </w:tc>
        <w:tc>
          <w:tcPr>
            <w:tcW w:type="dxa" w:w="1448"/>
          </w:tcPr>
          <w:p>
            <w:pPr>
              <w:spacing w:after="0"/>
              <w:jc w:val="left"/>
            </w:pPr>
            <w:r>
              <w:rPr>
                <w:sz w:val="16"/>
              </w:rPr>
              <w:t>event-days per year</w:t>
            </w:r>
          </w:p>
        </w:tc>
        <w:tc>
          <w:tcPr>
            <w:tcW w:type="dxa" w:w="1570"/>
          </w:tcPr>
          <w:p>
            <w:pPr>
              <w:spacing w:after="0"/>
              <w:jc w:val="left"/>
            </w:pPr>
            <w:r>
              <w:rPr>
                <w:sz w:val="16"/>
              </w:rPr>
              <w:t>about 0.964 days per year</w:t>
            </w:r>
          </w:p>
        </w:tc>
        <w:tc>
          <w:tcPr>
            <w:tcW w:type="dxa" w:w="1037"/>
          </w:tcPr>
          <w:p>
            <w:pPr>
              <w:spacing w:after="0"/>
              <w:jc w:val="left"/>
            </w:pPr>
            <w:r>
              <w:rPr>
                <w:sz w:val="16"/>
              </w:rPr>
              <w:t>Likely</w:t>
            </w:r>
          </w:p>
        </w:tc>
        <w:tc>
          <w:tcPr>
            <w:tcW w:type="dxa" w:w="1760"/>
          </w:tcPr>
          <w:p>
            <w:pPr>
              <w:spacing w:after="0"/>
              <w:jc w:val="left"/>
            </w:pPr>
            <w:r>
              <w:rPr>
                <w:sz w:val="16"/>
              </w:rPr>
              <w:t>event-days in 17 of 30 years, 1996 to 2025 (56.7%)</w:t>
            </w:r>
          </w:p>
        </w:tc>
        <w:tc>
          <w:tcPr>
            <w:tcW w:type="dxa" w:w="1520"/>
          </w:tcPr>
          <w:p>
            <w:pPr>
              <w:spacing w:after="0"/>
              <w:jc w:val="right"/>
            </w:pPr>
            <w:r>
              <w:rPr>
                <w:sz w:val="16"/>
              </w:rPr>
              <w:t>27</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0.476</w:t>
            </w:r>
          </w:p>
        </w:tc>
        <w:tc>
          <w:tcPr>
            <w:tcW w:type="dxa" w:w="1448"/>
          </w:tcPr>
          <w:p>
            <w:pPr>
              <w:spacing w:after="0"/>
              <w:jc w:val="left"/>
            </w:pPr>
            <w:r>
              <w:rPr>
                <w:sz w:val="16"/>
              </w:rPr>
              <w:t>events per year (modeled)</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63.2</w:t>
            </w:r>
          </w:p>
        </w:tc>
        <w:tc>
          <w:tcPr>
            <w:tcW w:type="dxa" w:w="1448"/>
          </w:tcPr>
          <w:p>
            <w:pPr>
              <w:spacing w:after="0"/>
              <w:jc w:val="left"/>
            </w:pPr>
            <w:r>
              <w:rPr>
                <w:sz w:val="16"/>
              </w:rPr>
              <w:t>days per year with a strike</w:t>
            </w:r>
          </w:p>
        </w:tc>
        <w:tc>
          <w:tcPr>
            <w:tcW w:type="dxa" w:w="1570"/>
          </w:tcPr>
          <w:p>
            <w:pPr>
              <w:spacing w:after="0"/>
              <w:jc w:val="left"/>
            </w:pPr>
            <w:r>
              <w:rPr>
                <w:sz w:val="16"/>
              </w:rPr>
              <w:t>about 63.2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4.06</w:t>
            </w:r>
          </w:p>
        </w:tc>
        <w:tc>
          <w:tcPr>
            <w:tcW w:type="dxa" w:w="1448"/>
          </w:tcPr>
          <w:p>
            <w:pPr>
              <w:spacing w:after="0"/>
              <w:jc w:val="left"/>
            </w:pPr>
            <w:r>
              <w:rPr>
                <w:sz w:val="16"/>
              </w:rPr>
              <w:t>events per year</w:t>
            </w:r>
          </w:p>
        </w:tc>
        <w:tc>
          <w:tcPr>
            <w:tcW w:type="dxa" w:w="1570"/>
          </w:tcPr>
          <w:p>
            <w:pPr>
              <w:spacing w:after="0"/>
              <w:jc w:val="left"/>
            </w:pPr>
            <w:r>
              <w:rPr>
                <w:sz w:val="16"/>
              </w:rPr>
              <w:t>about 4.06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155</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0.527</w:t>
            </w:r>
          </w:p>
        </w:tc>
        <w:tc>
          <w:tcPr>
            <w:tcW w:type="dxa" w:w="1448"/>
          </w:tcPr>
          <w:p>
            <w:pPr>
              <w:spacing w:after="0"/>
              <w:jc w:val="left"/>
            </w:pPr>
            <w:r>
              <w:rPr>
                <w:sz w:val="16"/>
              </w:rPr>
              <w:t>events per year</w:t>
            </w:r>
          </w:p>
        </w:tc>
        <w:tc>
          <w:tcPr>
            <w:tcW w:type="dxa" w:w="1570"/>
          </w:tcPr>
          <w:p>
            <w:pPr>
              <w:spacing w:after="0"/>
              <w:jc w:val="left"/>
            </w:pPr>
            <w:r>
              <w:rPr>
                <w:sz w:val="16"/>
              </w:rPr>
              <w:t>about 0.53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0.00191</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0.191%</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3.68</w:t>
            </w:r>
          </w:p>
        </w:tc>
        <w:tc>
          <w:tcPr>
            <w:tcW w:type="dxa" w:w="1448"/>
          </w:tcPr>
          <w:p>
            <w:pPr>
              <w:spacing w:after="0"/>
              <w:jc w:val="left"/>
            </w:pPr>
            <w:r>
              <w:rPr>
                <w:sz w:val="16"/>
              </w:rPr>
              <w:t>event-days per year</w:t>
            </w:r>
          </w:p>
        </w:tc>
        <w:tc>
          <w:tcPr>
            <w:tcW w:type="dxa" w:w="1570"/>
          </w:tcPr>
          <w:p>
            <w:pPr>
              <w:spacing w:after="0"/>
              <w:jc w:val="left"/>
            </w:pPr>
            <w:r>
              <w:rPr>
                <w:sz w:val="16"/>
              </w:rPr>
              <w:t>about 3.68 days per year</w:t>
            </w:r>
          </w:p>
        </w:tc>
        <w:tc>
          <w:tcPr>
            <w:tcW w:type="dxa" w:w="1037"/>
          </w:tcPr>
          <w:p>
            <w:pPr>
              <w:spacing w:after="0"/>
              <w:jc w:val="left"/>
            </w:pPr>
            <w:r>
              <w:rPr>
                <w:sz w:val="16"/>
              </w:rPr>
              <w:t>Likely</w:t>
            </w:r>
          </w:p>
        </w:tc>
        <w:tc>
          <w:tcPr>
            <w:tcW w:type="dxa" w:w="1760"/>
          </w:tcPr>
          <w:p>
            <w:pPr>
              <w:spacing w:after="0"/>
              <w:jc w:val="left"/>
            </w:pPr>
            <w:r>
              <w:rPr>
                <w:sz w:val="16"/>
              </w:rPr>
              <w:t>event-days in 14 of 30 years, 1996 to 2025 (46.7%)</w:t>
            </w:r>
          </w:p>
        </w:tc>
        <w:tc>
          <w:tcPr>
            <w:tcW w:type="dxa" w:w="1520"/>
          </w:tcPr>
          <w:p>
            <w:pPr>
              <w:spacing w:after="0"/>
              <w:jc w:val="right"/>
            </w:pPr>
            <w:r>
              <w:rPr>
                <w:sz w:val="16"/>
              </w:rPr>
              <w:t>70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3.68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227</w:t>
            </w:r>
          </w:p>
        </w:tc>
        <w:tc>
          <w:tcPr>
            <w:tcW w:type="dxa" w:w="1476"/>
          </w:tcPr>
          <w:p>
            <w:pPr>
              <w:spacing w:after="0"/>
              <w:jc w:val="right"/>
            </w:pPr>
            <w:r>
              <w:rPr>
                <w:sz w:val="16"/>
              </w:rPr>
              <w:t>30</w:t>
            </w:r>
          </w:p>
        </w:tc>
        <w:tc>
          <w:tcPr>
            <w:tcW w:type="dxa" w:w="1476"/>
          </w:tcPr>
          <w:p>
            <w:pPr>
              <w:spacing w:after="0"/>
              <w:jc w:val="right"/>
            </w:pPr>
            <w:r>
              <w:rPr>
                <w:sz w:val="16"/>
              </w:rPr>
              <w:t>7.57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33</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33</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33</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33</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33 of 33</w:t>
            </w:r>
          </w:p>
        </w:tc>
        <w:tc>
          <w:tcPr>
            <w:tcW w:type="dxa" w:w="852"/>
          </w:tcPr>
          <w:p>
            <w:pPr>
              <w:spacing w:after="0"/>
              <w:jc w:val="right"/>
            </w:pPr>
            <w:r>
              <w:rPr>
                <w:sz w:val="16"/>
              </w:rPr>
              <w:t>37.3</w:t>
            </w:r>
          </w:p>
        </w:tc>
        <w:tc>
          <w:tcPr>
            <w:tcW w:type="dxa" w:w="680"/>
          </w:tcPr>
          <w:p>
            <w:pPr>
              <w:spacing w:after="0"/>
              <w:jc w:val="right"/>
            </w:pPr>
            <w:r>
              <w:rPr>
                <w:sz w:val="16"/>
              </w:rPr>
              <w:t>62.4</w:t>
            </w:r>
          </w:p>
        </w:tc>
        <w:tc>
          <w:tcPr>
            <w:tcW w:type="dxa" w:w="648"/>
          </w:tcPr>
          <w:p>
            <w:pPr>
              <w:spacing w:after="0"/>
              <w:jc w:val="right"/>
            </w:pPr>
            <w:r>
              <w:rPr>
                <w:sz w:val="16"/>
              </w:rPr>
              <w:t>82.9</w:t>
            </w:r>
          </w:p>
        </w:tc>
        <w:tc>
          <w:tcPr>
            <w:tcW w:type="dxa" w:w="4140"/>
          </w:tcPr>
          <w:p>
            <w:pPr>
              <w:spacing w:after="0"/>
              <w:jc w:val="left"/>
            </w:pPr>
            <w:r>
              <w:rPr>
                <w:sz w:val="16"/>
              </w:rPr>
              <w:t>Relatively High 2, Relatively Moderate 27,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14 of 33</w:t>
            </w:r>
          </w:p>
        </w:tc>
        <w:tc>
          <w:tcPr>
            <w:tcW w:type="dxa" w:w="852"/>
          </w:tcPr>
          <w:p>
            <w:pPr>
              <w:spacing w:after="0"/>
              <w:jc w:val="right"/>
            </w:pPr>
            <w:r>
              <w:rPr>
                <w:sz w:val="16"/>
              </w:rPr>
              <w:t>69.1</w:t>
            </w:r>
          </w:p>
        </w:tc>
        <w:tc>
          <w:tcPr>
            <w:tcW w:type="dxa" w:w="680"/>
          </w:tcPr>
          <w:p>
            <w:pPr>
              <w:spacing w:after="0"/>
              <w:jc w:val="right"/>
            </w:pPr>
            <w:r>
              <w:rPr>
                <w:sz w:val="16"/>
              </w:rPr>
              <w:t>83.4</w:t>
            </w:r>
          </w:p>
        </w:tc>
        <w:tc>
          <w:tcPr>
            <w:tcW w:type="dxa" w:w="648"/>
          </w:tcPr>
          <w:p>
            <w:pPr>
              <w:spacing w:after="0"/>
              <w:jc w:val="right"/>
            </w:pPr>
            <w:r>
              <w:rPr>
                <w:sz w:val="16"/>
              </w:rPr>
              <w:t>93.1</w:t>
            </w:r>
          </w:p>
        </w:tc>
        <w:tc>
          <w:tcPr>
            <w:tcW w:type="dxa" w:w="4140"/>
          </w:tcPr>
          <w:p>
            <w:pPr>
              <w:spacing w:after="0"/>
              <w:jc w:val="left"/>
            </w:pPr>
            <w:r>
              <w:rPr>
                <w:sz w:val="16"/>
              </w:rPr>
              <w:t>Relatively Moderate 1, Relatively Low 10, Very Low 3, No Rating 19</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33 of 33</w:t>
            </w:r>
          </w:p>
        </w:tc>
        <w:tc>
          <w:tcPr>
            <w:tcW w:type="dxa" w:w="852"/>
          </w:tcPr>
          <w:p>
            <w:pPr>
              <w:spacing w:after="0"/>
              <w:jc w:val="right"/>
            </w:pPr>
            <w:r>
              <w:rPr>
                <w:sz w:val="16"/>
              </w:rPr>
              <w:t>33.2</w:t>
            </w:r>
          </w:p>
        </w:tc>
        <w:tc>
          <w:tcPr>
            <w:tcW w:type="dxa" w:w="680"/>
          </w:tcPr>
          <w:p>
            <w:pPr>
              <w:spacing w:after="0"/>
              <w:jc w:val="right"/>
            </w:pPr>
            <w:r>
              <w:rPr>
                <w:sz w:val="16"/>
              </w:rPr>
              <w:t>70.5</w:t>
            </w:r>
          </w:p>
        </w:tc>
        <w:tc>
          <w:tcPr>
            <w:tcW w:type="dxa" w:w="648"/>
          </w:tcPr>
          <w:p>
            <w:pPr>
              <w:spacing w:after="0"/>
              <w:jc w:val="right"/>
            </w:pPr>
            <w:r>
              <w:rPr>
                <w:sz w:val="16"/>
              </w:rPr>
              <w:t>85.4</w:t>
            </w:r>
          </w:p>
        </w:tc>
        <w:tc>
          <w:tcPr>
            <w:tcW w:type="dxa" w:w="4140"/>
          </w:tcPr>
          <w:p>
            <w:pPr>
              <w:spacing w:after="0"/>
              <w:jc w:val="left"/>
            </w:pPr>
            <w:r>
              <w:rPr>
                <w:sz w:val="16"/>
              </w:rPr>
              <w:t>Relatively Moderate 7, Relatively Low 25, Very Low 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33 of 33</w:t>
            </w:r>
          </w:p>
        </w:tc>
        <w:tc>
          <w:tcPr>
            <w:tcW w:type="dxa" w:w="852"/>
          </w:tcPr>
          <w:p>
            <w:pPr>
              <w:spacing w:after="0"/>
              <w:jc w:val="right"/>
            </w:pPr>
            <w:r>
              <w:rPr>
                <w:sz w:val="16"/>
              </w:rPr>
              <w:t>36.3</w:t>
            </w:r>
          </w:p>
        </w:tc>
        <w:tc>
          <w:tcPr>
            <w:tcW w:type="dxa" w:w="680"/>
          </w:tcPr>
          <w:p>
            <w:pPr>
              <w:spacing w:after="0"/>
              <w:jc w:val="right"/>
            </w:pPr>
            <w:r>
              <w:rPr>
                <w:sz w:val="16"/>
              </w:rPr>
              <w:t>55.5</w:t>
            </w:r>
          </w:p>
        </w:tc>
        <w:tc>
          <w:tcPr>
            <w:tcW w:type="dxa" w:w="648"/>
          </w:tcPr>
          <w:p>
            <w:pPr>
              <w:spacing w:after="0"/>
              <w:jc w:val="right"/>
            </w:pPr>
            <w:r>
              <w:rPr>
                <w:sz w:val="16"/>
              </w:rPr>
              <w:t>75.5</w:t>
            </w:r>
          </w:p>
        </w:tc>
        <w:tc>
          <w:tcPr>
            <w:tcW w:type="dxa" w:w="4140"/>
          </w:tcPr>
          <w:p>
            <w:pPr>
              <w:spacing w:after="0"/>
              <w:jc w:val="left"/>
            </w:pPr>
            <w:r>
              <w:rPr>
                <w:sz w:val="16"/>
              </w:rPr>
              <w:t>Relatively Moderate 1, Relatively Low 31,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33 of 33</w:t>
            </w:r>
          </w:p>
        </w:tc>
        <w:tc>
          <w:tcPr>
            <w:tcW w:type="dxa" w:w="852"/>
          </w:tcPr>
          <w:p>
            <w:pPr>
              <w:spacing w:after="0"/>
              <w:jc w:val="right"/>
            </w:pPr>
            <w:r>
              <w:rPr>
                <w:sz w:val="16"/>
              </w:rPr>
              <w:t>17.6</w:t>
            </w:r>
          </w:p>
        </w:tc>
        <w:tc>
          <w:tcPr>
            <w:tcW w:type="dxa" w:w="680"/>
          </w:tcPr>
          <w:p>
            <w:pPr>
              <w:spacing w:after="0"/>
              <w:jc w:val="right"/>
            </w:pPr>
            <w:r>
              <w:rPr>
                <w:sz w:val="16"/>
              </w:rPr>
              <w:t>47.9</w:t>
            </w:r>
          </w:p>
        </w:tc>
        <w:tc>
          <w:tcPr>
            <w:tcW w:type="dxa" w:w="648"/>
          </w:tcPr>
          <w:p>
            <w:pPr>
              <w:spacing w:after="0"/>
              <w:jc w:val="right"/>
            </w:pPr>
            <w:r>
              <w:rPr>
                <w:sz w:val="16"/>
              </w:rPr>
              <w:t>73.2</w:t>
            </w:r>
          </w:p>
        </w:tc>
        <w:tc>
          <w:tcPr>
            <w:tcW w:type="dxa" w:w="4140"/>
          </w:tcPr>
          <w:p>
            <w:pPr>
              <w:spacing w:after="0"/>
              <w:jc w:val="left"/>
            </w:pPr>
            <w:r>
              <w:rPr>
                <w:sz w:val="16"/>
              </w:rPr>
              <w:t>Relatively Moderate 7, Relatively Low 26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33 of 33</w:t>
            </w:r>
          </w:p>
        </w:tc>
        <w:tc>
          <w:tcPr>
            <w:tcW w:type="dxa" w:w="852"/>
          </w:tcPr>
          <w:p>
            <w:pPr>
              <w:spacing w:after="0"/>
              <w:jc w:val="right"/>
            </w:pPr>
            <w:r>
              <w:rPr>
                <w:sz w:val="16"/>
              </w:rPr>
              <w:t>45.0</w:t>
            </w:r>
          </w:p>
        </w:tc>
        <w:tc>
          <w:tcPr>
            <w:tcW w:type="dxa" w:w="680"/>
          </w:tcPr>
          <w:p>
            <w:pPr>
              <w:spacing w:after="0"/>
              <w:jc w:val="right"/>
            </w:pPr>
            <w:r>
              <w:rPr>
                <w:sz w:val="16"/>
              </w:rPr>
              <w:t>54.0</w:t>
            </w:r>
          </w:p>
        </w:tc>
        <w:tc>
          <w:tcPr>
            <w:tcW w:type="dxa" w:w="648"/>
          </w:tcPr>
          <w:p>
            <w:pPr>
              <w:spacing w:after="0"/>
              <w:jc w:val="right"/>
            </w:pPr>
            <w:r>
              <w:rPr>
                <w:sz w:val="16"/>
              </w:rPr>
              <w:t>64.5</w:t>
            </w:r>
          </w:p>
        </w:tc>
        <w:tc>
          <w:tcPr>
            <w:tcW w:type="dxa" w:w="4140"/>
          </w:tcPr>
          <w:p>
            <w:pPr>
              <w:spacing w:after="0"/>
              <w:jc w:val="left"/>
            </w:pPr>
            <w:r>
              <w:rPr>
                <w:sz w:val="16"/>
              </w:rPr>
              <w:t>Relatively Low 24, Very Low 9</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33 of 33</w:t>
            </w:r>
          </w:p>
        </w:tc>
        <w:tc>
          <w:tcPr>
            <w:tcW w:type="dxa" w:w="852"/>
          </w:tcPr>
          <w:p>
            <w:pPr>
              <w:spacing w:after="0"/>
              <w:jc w:val="right"/>
            </w:pPr>
            <w:r>
              <w:rPr>
                <w:sz w:val="16"/>
              </w:rPr>
              <w:t>11.1</w:t>
            </w:r>
          </w:p>
        </w:tc>
        <w:tc>
          <w:tcPr>
            <w:tcW w:type="dxa" w:w="680"/>
          </w:tcPr>
          <w:p>
            <w:pPr>
              <w:spacing w:after="0"/>
              <w:jc w:val="right"/>
            </w:pPr>
            <w:r>
              <w:rPr>
                <w:sz w:val="16"/>
              </w:rPr>
              <w:t>34.6</w:t>
            </w:r>
          </w:p>
        </w:tc>
        <w:tc>
          <w:tcPr>
            <w:tcW w:type="dxa" w:w="648"/>
          </w:tcPr>
          <w:p>
            <w:pPr>
              <w:spacing w:after="0"/>
              <w:jc w:val="right"/>
            </w:pPr>
            <w:r>
              <w:rPr>
                <w:sz w:val="16"/>
              </w:rPr>
              <w:t>63.2</w:t>
            </w:r>
          </w:p>
        </w:tc>
        <w:tc>
          <w:tcPr>
            <w:tcW w:type="dxa" w:w="4140"/>
          </w:tcPr>
          <w:p>
            <w:pPr>
              <w:spacing w:after="0"/>
              <w:jc w:val="left"/>
            </w:pPr>
            <w:r>
              <w:rPr>
                <w:sz w:val="16"/>
              </w:rPr>
              <w:t>Relatively Low 17, Very Low 16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33 of 33</w:t>
            </w:r>
          </w:p>
        </w:tc>
        <w:tc>
          <w:tcPr>
            <w:tcW w:type="dxa" w:w="852"/>
          </w:tcPr>
          <w:p>
            <w:pPr>
              <w:spacing w:after="0"/>
              <w:jc w:val="right"/>
            </w:pPr>
            <w:r>
              <w:rPr>
                <w:sz w:val="16"/>
              </w:rPr>
              <w:t>18.6</w:t>
            </w:r>
          </w:p>
        </w:tc>
        <w:tc>
          <w:tcPr>
            <w:tcW w:type="dxa" w:w="680"/>
          </w:tcPr>
          <w:p>
            <w:pPr>
              <w:spacing w:after="0"/>
              <w:jc w:val="right"/>
            </w:pPr>
            <w:r>
              <w:rPr>
                <w:sz w:val="16"/>
              </w:rPr>
              <w:t>63.1</w:t>
            </w:r>
          </w:p>
        </w:tc>
        <w:tc>
          <w:tcPr>
            <w:tcW w:type="dxa" w:w="648"/>
          </w:tcPr>
          <w:p>
            <w:pPr>
              <w:spacing w:after="0"/>
              <w:jc w:val="right"/>
            </w:pPr>
            <w:r>
              <w:rPr>
                <w:sz w:val="16"/>
              </w:rPr>
              <w:t>97.7</w:t>
            </w:r>
          </w:p>
        </w:tc>
        <w:tc>
          <w:tcPr>
            <w:tcW w:type="dxa" w:w="4140"/>
          </w:tcPr>
          <w:p>
            <w:pPr>
              <w:spacing w:after="0"/>
              <w:jc w:val="left"/>
            </w:pPr>
            <w:r>
              <w:rPr>
                <w:sz w:val="16"/>
              </w:rPr>
              <w:t>Very High 1, Relatively High 4, Relatively Moderate 19, Relatively Low 9</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33 of 33</w:t>
            </w:r>
          </w:p>
        </w:tc>
        <w:tc>
          <w:tcPr>
            <w:tcW w:type="dxa" w:w="852"/>
          </w:tcPr>
          <w:p>
            <w:pPr>
              <w:spacing w:after="0"/>
              <w:jc w:val="right"/>
            </w:pPr>
            <w:r>
              <w:rPr>
                <w:sz w:val="16"/>
              </w:rPr>
              <w:t>14.1</w:t>
            </w:r>
          </w:p>
        </w:tc>
        <w:tc>
          <w:tcPr>
            <w:tcW w:type="dxa" w:w="680"/>
          </w:tcPr>
          <w:p>
            <w:pPr>
              <w:spacing w:after="0"/>
              <w:jc w:val="right"/>
            </w:pPr>
            <w:r>
              <w:rPr>
                <w:sz w:val="16"/>
              </w:rPr>
              <w:t>80.3</w:t>
            </w:r>
          </w:p>
        </w:tc>
        <w:tc>
          <w:tcPr>
            <w:tcW w:type="dxa" w:w="648"/>
          </w:tcPr>
          <w:p>
            <w:pPr>
              <w:spacing w:after="0"/>
              <w:jc w:val="right"/>
            </w:pPr>
            <w:r>
              <w:rPr>
                <w:sz w:val="16"/>
              </w:rPr>
              <w:t>95.1</w:t>
            </w:r>
          </w:p>
        </w:tc>
        <w:tc>
          <w:tcPr>
            <w:tcW w:type="dxa" w:w="4140"/>
          </w:tcPr>
          <w:p>
            <w:pPr>
              <w:spacing w:after="0"/>
              <w:jc w:val="left"/>
            </w:pPr>
            <w:r>
              <w:rPr>
                <w:sz w:val="16"/>
              </w:rPr>
              <w:t>Relatively Low 15, Very Low 18</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33 of 33</w:t>
            </w:r>
          </w:p>
        </w:tc>
        <w:tc>
          <w:tcPr>
            <w:tcW w:type="dxa" w:w="852"/>
          </w:tcPr>
          <w:p>
            <w:pPr>
              <w:spacing w:after="0"/>
              <w:jc w:val="right"/>
            </w:pPr>
            <w:r>
              <w:rPr>
                <w:sz w:val="16"/>
              </w:rPr>
              <w:t>36.8</w:t>
            </w:r>
          </w:p>
        </w:tc>
        <w:tc>
          <w:tcPr>
            <w:tcW w:type="dxa" w:w="680"/>
          </w:tcPr>
          <w:p>
            <w:pPr>
              <w:spacing w:after="0"/>
              <w:jc w:val="right"/>
            </w:pPr>
            <w:r>
              <w:rPr>
                <w:sz w:val="16"/>
              </w:rPr>
              <w:t>64.0</w:t>
            </w:r>
          </w:p>
        </w:tc>
        <w:tc>
          <w:tcPr>
            <w:tcW w:type="dxa" w:w="648"/>
          </w:tcPr>
          <w:p>
            <w:pPr>
              <w:spacing w:after="0"/>
              <w:jc w:val="right"/>
            </w:pPr>
            <w:r>
              <w:rPr>
                <w:sz w:val="16"/>
              </w:rPr>
              <w:t>87.8</w:t>
            </w:r>
          </w:p>
        </w:tc>
        <w:tc>
          <w:tcPr>
            <w:tcW w:type="dxa" w:w="4140"/>
          </w:tcPr>
          <w:p>
            <w:pPr>
              <w:spacing w:after="0"/>
              <w:jc w:val="left"/>
            </w:pPr>
            <w:r>
              <w:rPr>
                <w:sz w:val="16"/>
              </w:rPr>
              <w:t>Relatively High 5, Relatively Moderate 23, Relatively Low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33 of 33</w:t>
            </w:r>
          </w:p>
        </w:tc>
        <w:tc>
          <w:tcPr>
            <w:tcW w:type="dxa" w:w="852"/>
          </w:tcPr>
          <w:p>
            <w:pPr>
              <w:spacing w:after="0"/>
              <w:jc w:val="right"/>
            </w:pPr>
            <w:r>
              <w:rPr>
                <w:sz w:val="16"/>
              </w:rPr>
              <w:t>66.1</w:t>
            </w:r>
          </w:p>
        </w:tc>
        <w:tc>
          <w:tcPr>
            <w:tcW w:type="dxa" w:w="680"/>
          </w:tcPr>
          <w:p>
            <w:pPr>
              <w:spacing w:after="0"/>
              <w:jc w:val="right"/>
            </w:pPr>
            <w:r>
              <w:rPr>
                <w:sz w:val="16"/>
              </w:rPr>
              <w:t>86.0</w:t>
            </w:r>
          </w:p>
        </w:tc>
        <w:tc>
          <w:tcPr>
            <w:tcW w:type="dxa" w:w="648"/>
          </w:tcPr>
          <w:p>
            <w:pPr>
              <w:spacing w:after="0"/>
              <w:jc w:val="right"/>
            </w:pPr>
            <w:r>
              <w:rPr>
                <w:sz w:val="16"/>
              </w:rPr>
              <w:t>96.1</w:t>
            </w:r>
          </w:p>
        </w:tc>
        <w:tc>
          <w:tcPr>
            <w:tcW w:type="dxa" w:w="4140"/>
          </w:tcPr>
          <w:p>
            <w:pPr>
              <w:spacing w:after="0"/>
              <w:jc w:val="left"/>
            </w:pPr>
            <w:r>
              <w:rPr>
                <w:sz w:val="16"/>
              </w:rPr>
              <w:t>Relatively High 24, Relatively Moderate 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33 of 33</w:t>
            </w:r>
          </w:p>
        </w:tc>
        <w:tc>
          <w:tcPr>
            <w:tcW w:type="dxa" w:w="852"/>
          </w:tcPr>
          <w:p>
            <w:pPr>
              <w:spacing w:after="0"/>
              <w:jc w:val="right"/>
            </w:pPr>
            <w:r>
              <w:rPr>
                <w:sz w:val="16"/>
              </w:rPr>
              <w:t>78.0</w:t>
            </w:r>
          </w:p>
        </w:tc>
        <w:tc>
          <w:tcPr>
            <w:tcW w:type="dxa" w:w="680"/>
          </w:tcPr>
          <w:p>
            <w:pPr>
              <w:spacing w:after="0"/>
              <w:jc w:val="right"/>
            </w:pPr>
            <w:r>
              <w:rPr>
                <w:sz w:val="16"/>
              </w:rPr>
              <w:t>96.9</w:t>
            </w:r>
          </w:p>
        </w:tc>
        <w:tc>
          <w:tcPr>
            <w:tcW w:type="dxa" w:w="648"/>
          </w:tcPr>
          <w:p>
            <w:pPr>
              <w:spacing w:after="0"/>
              <w:jc w:val="right"/>
            </w:pPr>
            <w:r>
              <w:rPr>
                <w:sz w:val="16"/>
              </w:rPr>
              <w:t>99.8</w:t>
            </w:r>
          </w:p>
        </w:tc>
        <w:tc>
          <w:tcPr>
            <w:tcW w:type="dxa" w:w="4140"/>
          </w:tcPr>
          <w:p>
            <w:pPr>
              <w:spacing w:after="0"/>
              <w:jc w:val="left"/>
            </w:pPr>
            <w:r>
              <w:rPr>
                <w:sz w:val="16"/>
              </w:rPr>
              <w:t>Very High 25, Relatively High 8</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33</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33</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33</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33</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30 of 33</w:t>
            </w:r>
          </w:p>
        </w:tc>
        <w:tc>
          <w:tcPr>
            <w:tcW w:type="dxa" w:w="852"/>
          </w:tcPr>
          <w:p>
            <w:pPr>
              <w:spacing w:after="0"/>
              <w:jc w:val="right"/>
            </w:pPr>
            <w:r>
              <w:rPr>
                <w:sz w:val="16"/>
              </w:rPr>
              <w:t>21.4</w:t>
            </w:r>
          </w:p>
        </w:tc>
        <w:tc>
          <w:tcPr>
            <w:tcW w:type="dxa" w:w="680"/>
          </w:tcPr>
          <w:p>
            <w:pPr>
              <w:spacing w:after="0"/>
              <w:jc w:val="right"/>
            </w:pPr>
            <w:r>
              <w:rPr>
                <w:sz w:val="16"/>
              </w:rPr>
              <w:t>78.1</w:t>
            </w:r>
          </w:p>
        </w:tc>
        <w:tc>
          <w:tcPr>
            <w:tcW w:type="dxa" w:w="648"/>
          </w:tcPr>
          <w:p>
            <w:pPr>
              <w:spacing w:after="0"/>
              <w:jc w:val="right"/>
            </w:pPr>
            <w:r>
              <w:rPr>
                <w:sz w:val="16"/>
              </w:rPr>
              <w:t>89.1</w:t>
            </w:r>
          </w:p>
        </w:tc>
        <w:tc>
          <w:tcPr>
            <w:tcW w:type="dxa" w:w="4140"/>
          </w:tcPr>
          <w:p>
            <w:pPr>
              <w:spacing w:after="0"/>
              <w:jc w:val="left"/>
            </w:pPr>
            <w:r>
              <w:rPr>
                <w:sz w:val="16"/>
              </w:rPr>
              <w:t>Relatively Moderate 1, Relatively Low 19, Very Low 10, No Rating 3</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33 of 33</w:t>
            </w:r>
          </w:p>
        </w:tc>
        <w:tc>
          <w:tcPr>
            <w:tcW w:type="dxa" w:w="852"/>
          </w:tcPr>
          <w:p>
            <w:pPr>
              <w:spacing w:after="0"/>
              <w:jc w:val="right"/>
            </w:pPr>
            <w:r>
              <w:rPr>
                <w:sz w:val="16"/>
              </w:rPr>
              <w:t>20.3</w:t>
            </w:r>
          </w:p>
        </w:tc>
        <w:tc>
          <w:tcPr>
            <w:tcW w:type="dxa" w:w="680"/>
          </w:tcPr>
          <w:p>
            <w:pPr>
              <w:spacing w:after="0"/>
              <w:jc w:val="right"/>
            </w:pPr>
            <w:r>
              <w:rPr>
                <w:sz w:val="16"/>
              </w:rPr>
              <w:t>27.6</w:t>
            </w:r>
          </w:p>
        </w:tc>
        <w:tc>
          <w:tcPr>
            <w:tcW w:type="dxa" w:w="648"/>
          </w:tcPr>
          <w:p>
            <w:pPr>
              <w:spacing w:after="0"/>
              <w:jc w:val="right"/>
            </w:pPr>
            <w:r>
              <w:rPr>
                <w:sz w:val="16"/>
              </w:rPr>
              <w:t>40.4</w:t>
            </w:r>
          </w:p>
        </w:tc>
        <w:tc>
          <w:tcPr>
            <w:tcW w:type="dxa" w:w="4140"/>
          </w:tcPr>
          <w:p>
            <w:pPr>
              <w:spacing w:after="0"/>
              <w:jc w:val="left"/>
            </w:pPr>
            <w:r>
              <w:rPr>
                <w:sz w:val="16"/>
              </w:rPr>
              <w:t>Relatively Low 33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5"/>
        <w:gridCol w:w="1521"/>
        <w:gridCol w:w="2202"/>
        <w:gridCol w:w="2300"/>
        <w:gridCol w:w="1618"/>
        <w:gridCol w:w="1969"/>
        <w:gridCol w:w="2787"/>
      </w:tblGrid>
      <w:tr>
        <w:trPr>
          <w:cantSplit/>
          <w:tblHeader/>
        </w:trPr>
        <w:tc>
          <w:tcPr>
            <w:tcW w:type="dxa" w:w="1715"/>
            <w:shd w:val="clear" w:color="auto" w:fill="E8E8E8"/>
          </w:tcPr>
          <w:p>
            <w:pPr>
              <w:spacing w:after="0"/>
              <w:jc w:val="left"/>
            </w:pPr>
            <w:r>
              <w:rPr>
                <w:b/>
                <w:sz w:val="16"/>
              </w:rPr>
              <w:t>Member</w:t>
            </w:r>
          </w:p>
        </w:tc>
        <w:tc>
          <w:tcPr>
            <w:tcW w:type="dxa" w:w="1521"/>
            <w:shd w:val="clear" w:color="auto" w:fill="E8E8E8"/>
          </w:tcPr>
          <w:p>
            <w:pPr>
              <w:spacing w:after="0"/>
              <w:jc w:val="left"/>
            </w:pPr>
            <w:r>
              <w:rPr>
                <w:b/>
                <w:sz w:val="16"/>
              </w:rPr>
              <w:t>Type</w:t>
            </w:r>
          </w:p>
        </w:tc>
        <w:tc>
          <w:tcPr>
            <w:tcW w:type="dxa" w:w="2202"/>
            <w:shd w:val="clear" w:color="auto" w:fill="E8E8E8"/>
          </w:tcPr>
          <w:p>
            <w:pPr>
              <w:spacing w:after="0"/>
              <w:jc w:val="left"/>
            </w:pPr>
            <w:r>
              <w:rPr>
                <w:b/>
                <w:sz w:val="16"/>
              </w:rPr>
              <w:t>Plan status</w:t>
            </w:r>
          </w:p>
        </w:tc>
        <w:tc>
          <w:tcPr>
            <w:tcW w:type="dxa" w:w="23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7"/>
            <w:shd w:val="clear" w:color="auto" w:fill="E8E8E8"/>
          </w:tcPr>
          <w:p>
            <w:pPr>
              <w:spacing w:after="0"/>
              <w:jc w:val="left"/>
            </w:pPr>
            <w:r>
              <w:rPr>
                <w:b/>
                <w:sz w:val="16"/>
              </w:rPr>
              <w:t>Notes</w:t>
            </w:r>
          </w:p>
        </w:tc>
      </w:tr>
      <w:tr>
        <w:trPr>
          <w:cantSplit/>
        </w:trPr>
        <w:tc>
          <w:tcPr>
            <w:tcW w:type="dxa" w:w="1715"/>
          </w:tcPr>
          <w:p>
            <w:pPr>
              <w:spacing w:after="0"/>
              <w:jc w:val="left"/>
            </w:pPr>
            <w:r>
              <w:rPr>
                <w:sz w:val="16"/>
              </w:rPr>
              <w:t>Etowah County (unincorporated area)</w:t>
            </w:r>
          </w:p>
        </w:tc>
        <w:tc>
          <w:tcPr>
            <w:tcW w:type="dxa" w:w="1521"/>
          </w:tcPr>
          <w:p>
            <w:pPr>
              <w:spacing w:after="0"/>
              <w:jc w:val="left"/>
            </w:pPr>
            <w:r>
              <w:rPr>
                <w:sz w:val="16"/>
              </w:rPr>
              <w:t>Unincorporated</w:t>
            </w:r>
          </w:p>
        </w:tc>
        <w:tc>
          <w:tcPr>
            <w:tcW w:type="dxa" w:w="2202"/>
          </w:tcPr>
          <w:p>
            <w:pPr>
              <w:spacing w:after="0"/>
              <w:jc w:val="left"/>
            </w:pPr>
            <w:r>
              <w:rPr>
                <w:sz w:val="16"/>
              </w:rPr>
              <w:t>Expired on 2026-03-16</w:t>
            </w:r>
          </w:p>
        </w:tc>
        <w:tc>
          <w:tcPr>
            <w:tcW w:type="dxa" w:w="2300"/>
          </w:tcPr>
          <w:p>
            <w:pPr>
              <w:spacing w:after="0"/>
              <w:jc w:val="right"/>
            </w:pPr>
            <w:r>
              <w:rPr>
                <w:sz w:val="16"/>
              </w:rPr>
              <w:t>FMA RL 0, SRL 0; any 3</w:t>
            </w:r>
          </w:p>
        </w:tc>
        <w:tc>
          <w:tcPr>
            <w:tcW w:type="dxa" w:w="1618"/>
          </w:tcPr>
          <w:p>
            <w:pPr>
              <w:spacing w:after="0"/>
              <w:jc w:val="right"/>
            </w:pPr>
            <w:r>
              <w:rPr>
                <w:sz w:val="16"/>
              </w:rPr>
              <w:t>$1,884,961.91</w:t>
            </w:r>
          </w:p>
        </w:tc>
        <w:tc>
          <w:tcPr>
            <w:tcW w:type="dxa" w:w="1969"/>
          </w:tcPr>
          <w:p>
            <w:pPr>
              <w:spacing w:after="0"/>
              <w:jc w:val="right"/>
            </w:pPr>
            <w:r>
              <w:rPr>
                <w:sz w:val="16"/>
              </w:rPr>
              <w:t>0; 0</w:t>
            </w:r>
          </w:p>
        </w:tc>
        <w:tc>
          <w:tcPr>
            <w:tcW w:type="dxa" w:w="2787"/>
          </w:tcPr>
          <w:p>
            <w:pPr>
              <w:spacing w:after="0"/>
              <w:jc w:val="left"/>
            </w:pPr>
            <w:r>
              <w:rPr>
                <w:sz w:val="16"/>
              </w:rPr>
              <w:t>Includes $836,012.11 for declarations not counted as hazard incidents (DR-4503-AL, DR-4555-AL).</w:t>
            </w:r>
          </w:p>
        </w:tc>
      </w:tr>
      <w:tr>
        <w:trPr>
          <w:cantSplit/>
        </w:trPr>
        <w:tc>
          <w:tcPr>
            <w:tcW w:type="dxa" w:w="1715"/>
          </w:tcPr>
          <w:p>
            <w:pPr>
              <w:spacing w:after="0"/>
              <w:jc w:val="left"/>
            </w:pPr>
            <w:r>
              <w:rPr>
                <w:sz w:val="16"/>
              </w:rPr>
              <w:t>Altoona town</w:t>
            </w:r>
          </w:p>
        </w:tc>
        <w:tc>
          <w:tcPr>
            <w:tcW w:type="dxa" w:w="1521"/>
          </w:tcPr>
          <w:p>
            <w:pPr>
              <w:spacing w:after="0"/>
              <w:jc w:val="left"/>
            </w:pPr>
            <w:r>
              <w:rPr>
                <w:sz w:val="16"/>
              </w:rPr>
              <w:t>Town</w:t>
            </w:r>
          </w:p>
        </w:tc>
        <w:tc>
          <w:tcPr>
            <w:tcW w:type="dxa" w:w="2202"/>
          </w:tcPr>
          <w:p>
            <w:pPr>
              <w:spacing w:after="0"/>
              <w:jc w:val="left"/>
            </w:pPr>
            <w:r>
              <w:rPr>
                <w:sz w:val="16"/>
              </w:rPr>
              <w:t>Expired on 2026-03-16</w:t>
            </w:r>
          </w:p>
        </w:tc>
        <w:tc>
          <w:tcPr>
            <w:tcW w:type="dxa" w:w="2300"/>
          </w:tcPr>
          <w:p>
            <w:pPr>
              <w:spacing w:after="0"/>
              <w:jc w:val="right"/>
            </w:pPr>
            <w:r>
              <w:rPr>
                <w:sz w:val="16"/>
              </w:rPr>
              <w:t>FMA RL 0, SRL 0; any 0</w:t>
            </w:r>
          </w:p>
        </w:tc>
        <w:tc>
          <w:tcPr>
            <w:tcW w:type="dxa" w:w="1618"/>
          </w:tcPr>
          <w:p>
            <w:pPr>
              <w:spacing w:after="0"/>
              <w:jc w:val="right"/>
            </w:pPr>
            <w:r>
              <w:rPr>
                <w:sz w:val="16"/>
              </w:rPr>
              <w:t>$382,074.15</w:t>
            </w:r>
          </w:p>
        </w:tc>
        <w:tc>
          <w:tcPr>
            <w:tcW w:type="dxa" w:w="1969"/>
          </w:tcPr>
          <w:p>
            <w:pPr>
              <w:spacing w:after="0"/>
              <w:jc w:val="right"/>
            </w:pPr>
            <w:r>
              <w:rPr>
                <w:sz w:val="16"/>
              </w:rPr>
              <w:t>16; 3</w:t>
            </w:r>
          </w:p>
        </w:tc>
        <w:tc>
          <w:tcPr>
            <w:tcW w:type="dxa" w:w="2787"/>
          </w:tcPr>
          <w:p>
            <w:pPr>
              <w:spacing w:after="0"/>
              <w:jc w:val="left"/>
            </w:pPr>
          </w:p>
        </w:tc>
      </w:tr>
      <w:tr>
        <w:trPr>
          <w:cantSplit/>
        </w:trPr>
        <w:tc>
          <w:tcPr>
            <w:tcW w:type="dxa" w:w="1715"/>
          </w:tcPr>
          <w:p>
            <w:pPr>
              <w:spacing w:after="0"/>
              <w:jc w:val="left"/>
            </w:pPr>
            <w:r>
              <w:rPr>
                <w:sz w:val="16"/>
              </w:rPr>
              <w:t>Attalla city</w:t>
            </w:r>
          </w:p>
        </w:tc>
        <w:tc>
          <w:tcPr>
            <w:tcW w:type="dxa" w:w="1521"/>
          </w:tcPr>
          <w:p>
            <w:pPr>
              <w:spacing w:after="0"/>
              <w:jc w:val="left"/>
            </w:pPr>
            <w:r>
              <w:rPr>
                <w:sz w:val="16"/>
              </w:rPr>
              <w:t>City</w:t>
            </w:r>
          </w:p>
        </w:tc>
        <w:tc>
          <w:tcPr>
            <w:tcW w:type="dxa" w:w="2202"/>
          </w:tcPr>
          <w:p>
            <w:pPr>
              <w:spacing w:after="0"/>
              <w:jc w:val="left"/>
            </w:pPr>
            <w:r>
              <w:rPr>
                <w:sz w:val="16"/>
              </w:rPr>
              <w:t>Expired on 2026-03-16</w:t>
            </w:r>
          </w:p>
        </w:tc>
        <w:tc>
          <w:tcPr>
            <w:tcW w:type="dxa" w:w="2300"/>
          </w:tcPr>
          <w:p>
            <w:pPr>
              <w:spacing w:after="0"/>
              <w:jc w:val="right"/>
            </w:pPr>
            <w:r>
              <w:rPr>
                <w:sz w:val="16"/>
              </w:rPr>
              <w:t>FMA RL 0, SRL 0; any 2</w:t>
            </w:r>
          </w:p>
        </w:tc>
        <w:tc>
          <w:tcPr>
            <w:tcW w:type="dxa" w:w="1618"/>
          </w:tcPr>
          <w:p>
            <w:pPr>
              <w:spacing w:after="0"/>
              <w:jc w:val="right"/>
            </w:pPr>
            <w:r>
              <w:rPr>
                <w:sz w:val="16"/>
              </w:rPr>
              <w:t>none found</w:t>
            </w:r>
          </w:p>
        </w:tc>
        <w:tc>
          <w:tcPr>
            <w:tcW w:type="dxa" w:w="1969"/>
          </w:tcPr>
          <w:p>
            <w:pPr>
              <w:spacing w:after="0"/>
              <w:jc w:val="right"/>
            </w:pPr>
            <w:r>
              <w:rPr>
                <w:sz w:val="16"/>
              </w:rPr>
              <w:t>18; 2</w:t>
            </w:r>
          </w:p>
        </w:tc>
        <w:tc>
          <w:tcPr>
            <w:tcW w:type="dxa" w:w="2787"/>
          </w:tcPr>
          <w:p>
            <w:pPr>
              <w:spacing w:after="0"/>
              <w:jc w:val="left"/>
            </w:pPr>
          </w:p>
        </w:tc>
      </w:tr>
      <w:tr>
        <w:trPr>
          <w:cantSplit/>
        </w:trPr>
        <w:tc>
          <w:tcPr>
            <w:tcW w:type="dxa" w:w="1715"/>
          </w:tcPr>
          <w:p>
            <w:pPr>
              <w:spacing w:after="0"/>
              <w:jc w:val="left"/>
            </w:pPr>
            <w:r>
              <w:rPr>
                <w:sz w:val="16"/>
              </w:rPr>
              <w:t>Gadsden city</w:t>
            </w:r>
          </w:p>
        </w:tc>
        <w:tc>
          <w:tcPr>
            <w:tcW w:type="dxa" w:w="1521"/>
          </w:tcPr>
          <w:p>
            <w:pPr>
              <w:spacing w:after="0"/>
              <w:jc w:val="left"/>
            </w:pPr>
            <w:r>
              <w:rPr>
                <w:sz w:val="16"/>
              </w:rPr>
              <w:t>City</w:t>
            </w:r>
          </w:p>
        </w:tc>
        <w:tc>
          <w:tcPr>
            <w:tcW w:type="dxa" w:w="2202"/>
          </w:tcPr>
          <w:p>
            <w:pPr>
              <w:spacing w:after="0"/>
              <w:jc w:val="left"/>
            </w:pPr>
            <w:r>
              <w:rPr>
                <w:sz w:val="16"/>
              </w:rPr>
              <w:t>Expired on 2026-03-16</w:t>
            </w:r>
          </w:p>
        </w:tc>
        <w:tc>
          <w:tcPr>
            <w:tcW w:type="dxa" w:w="2300"/>
          </w:tcPr>
          <w:p>
            <w:pPr>
              <w:spacing w:after="0"/>
              <w:jc w:val="right"/>
            </w:pPr>
            <w:r>
              <w:rPr>
                <w:sz w:val="16"/>
              </w:rPr>
              <w:t>FMA RL 0, SRL 1; any 2</w:t>
            </w:r>
          </w:p>
        </w:tc>
        <w:tc>
          <w:tcPr>
            <w:tcW w:type="dxa" w:w="1618"/>
          </w:tcPr>
          <w:p>
            <w:pPr>
              <w:spacing w:after="0"/>
              <w:jc w:val="right"/>
            </w:pPr>
            <w:r>
              <w:rPr>
                <w:sz w:val="16"/>
              </w:rPr>
              <w:t>$145,130.59</w:t>
            </w:r>
          </w:p>
        </w:tc>
        <w:tc>
          <w:tcPr>
            <w:tcW w:type="dxa" w:w="1969"/>
          </w:tcPr>
          <w:p>
            <w:pPr>
              <w:spacing w:after="0"/>
              <w:jc w:val="right"/>
            </w:pPr>
            <w:r>
              <w:rPr>
                <w:sz w:val="16"/>
              </w:rPr>
              <w:t>71; 5</w:t>
            </w:r>
          </w:p>
        </w:tc>
        <w:tc>
          <w:tcPr>
            <w:tcW w:type="dxa" w:w="2787"/>
          </w:tcPr>
          <w:p>
            <w:pPr>
              <w:spacing w:after="0"/>
              <w:jc w:val="left"/>
            </w:pPr>
            <w:r>
              <w:rPr>
                <w:sz w:val="16"/>
              </w:rPr>
              <w:t>Includes $130,075.41 for declarations not counted as hazard incidents (DR-4503-AL, DR-4555-AL).</w:t>
            </w:r>
          </w:p>
        </w:tc>
      </w:tr>
      <w:tr>
        <w:trPr>
          <w:cantSplit/>
        </w:trPr>
        <w:tc>
          <w:tcPr>
            <w:tcW w:type="dxa" w:w="1715"/>
          </w:tcPr>
          <w:p>
            <w:pPr>
              <w:spacing w:after="0"/>
              <w:jc w:val="left"/>
            </w:pPr>
            <w:r>
              <w:rPr>
                <w:sz w:val="16"/>
              </w:rPr>
              <w:t>Glencoe city</w:t>
            </w:r>
          </w:p>
        </w:tc>
        <w:tc>
          <w:tcPr>
            <w:tcW w:type="dxa" w:w="1521"/>
          </w:tcPr>
          <w:p>
            <w:pPr>
              <w:spacing w:after="0"/>
              <w:jc w:val="left"/>
            </w:pPr>
            <w:r>
              <w:rPr>
                <w:sz w:val="16"/>
              </w:rPr>
              <w:t>City</w:t>
            </w:r>
          </w:p>
        </w:tc>
        <w:tc>
          <w:tcPr>
            <w:tcW w:type="dxa" w:w="2202"/>
          </w:tcPr>
          <w:p>
            <w:pPr>
              <w:spacing w:after="0"/>
              <w:jc w:val="left"/>
            </w:pPr>
            <w:r>
              <w:rPr>
                <w:sz w:val="16"/>
              </w:rPr>
              <w:t>Expired on 2026-03-16</w:t>
            </w:r>
          </w:p>
        </w:tc>
        <w:tc>
          <w:tcPr>
            <w:tcW w:type="dxa" w:w="2300"/>
          </w:tcPr>
          <w:p>
            <w:pPr>
              <w:spacing w:after="0"/>
              <w:jc w:val="right"/>
            </w:pPr>
            <w:r>
              <w:rPr>
                <w:sz w:val="16"/>
              </w:rPr>
              <w:t>FMA RL 0, SRL 0; any 0</w:t>
            </w:r>
          </w:p>
        </w:tc>
        <w:tc>
          <w:tcPr>
            <w:tcW w:type="dxa" w:w="1618"/>
          </w:tcPr>
          <w:p>
            <w:pPr>
              <w:spacing w:after="0"/>
              <w:jc w:val="right"/>
            </w:pPr>
            <w:r>
              <w:rPr>
                <w:sz w:val="16"/>
              </w:rPr>
              <w:t>$40,030.44</w:t>
            </w:r>
          </w:p>
        </w:tc>
        <w:tc>
          <w:tcPr>
            <w:tcW w:type="dxa" w:w="1969"/>
          </w:tcPr>
          <w:p>
            <w:pPr>
              <w:spacing w:after="0"/>
              <w:jc w:val="right"/>
            </w:pPr>
            <w:r>
              <w:rPr>
                <w:sz w:val="16"/>
              </w:rPr>
              <w:t>20; 5</w:t>
            </w:r>
          </w:p>
        </w:tc>
        <w:tc>
          <w:tcPr>
            <w:tcW w:type="dxa" w:w="2787"/>
          </w:tcPr>
          <w:p>
            <w:pPr>
              <w:spacing w:after="0"/>
              <w:jc w:val="left"/>
            </w:pPr>
          </w:p>
        </w:tc>
      </w:tr>
      <w:tr>
        <w:trPr>
          <w:cantSplit/>
        </w:trPr>
        <w:tc>
          <w:tcPr>
            <w:tcW w:type="dxa" w:w="1715"/>
          </w:tcPr>
          <w:p>
            <w:pPr>
              <w:spacing w:after="0"/>
              <w:jc w:val="left"/>
            </w:pPr>
            <w:r>
              <w:rPr>
                <w:sz w:val="16"/>
              </w:rPr>
              <w:t>Hokes Bluff city</w:t>
            </w:r>
          </w:p>
        </w:tc>
        <w:tc>
          <w:tcPr>
            <w:tcW w:type="dxa" w:w="1521"/>
          </w:tcPr>
          <w:p>
            <w:pPr>
              <w:spacing w:after="0"/>
              <w:jc w:val="left"/>
            </w:pPr>
            <w:r>
              <w:rPr>
                <w:sz w:val="16"/>
              </w:rPr>
              <w:t>City</w:t>
            </w:r>
          </w:p>
        </w:tc>
        <w:tc>
          <w:tcPr>
            <w:tcW w:type="dxa" w:w="2202"/>
          </w:tcPr>
          <w:p>
            <w:pPr>
              <w:spacing w:after="0"/>
              <w:jc w:val="left"/>
            </w:pPr>
            <w:r>
              <w:rPr>
                <w:sz w:val="16"/>
              </w:rPr>
              <w:t>Expired on 2026-03-16</w:t>
            </w:r>
          </w:p>
        </w:tc>
        <w:tc>
          <w:tcPr>
            <w:tcW w:type="dxa" w:w="2300"/>
          </w:tcPr>
          <w:p>
            <w:pPr>
              <w:spacing w:after="0"/>
              <w:jc w:val="right"/>
            </w:pPr>
            <w:r>
              <w:rPr>
                <w:sz w:val="16"/>
              </w:rPr>
              <w:t>FMA RL 0, SRL 0; any 0</w:t>
            </w:r>
          </w:p>
        </w:tc>
        <w:tc>
          <w:tcPr>
            <w:tcW w:type="dxa" w:w="1618"/>
          </w:tcPr>
          <w:p>
            <w:pPr>
              <w:spacing w:after="0"/>
              <w:jc w:val="right"/>
            </w:pPr>
            <w:r>
              <w:rPr>
                <w:sz w:val="16"/>
              </w:rPr>
              <w:t>none found</w:t>
            </w:r>
          </w:p>
        </w:tc>
        <w:tc>
          <w:tcPr>
            <w:tcW w:type="dxa" w:w="1969"/>
          </w:tcPr>
          <w:p>
            <w:pPr>
              <w:spacing w:after="0"/>
              <w:jc w:val="right"/>
            </w:pPr>
            <w:r>
              <w:rPr>
                <w:sz w:val="16"/>
              </w:rPr>
              <w:t>33; 6</w:t>
            </w:r>
          </w:p>
        </w:tc>
        <w:tc>
          <w:tcPr>
            <w:tcW w:type="dxa" w:w="2787"/>
          </w:tcPr>
          <w:p>
            <w:pPr>
              <w:spacing w:after="0"/>
              <w:jc w:val="left"/>
            </w:pPr>
          </w:p>
        </w:tc>
      </w:tr>
      <w:tr>
        <w:trPr>
          <w:cantSplit/>
        </w:trPr>
        <w:tc>
          <w:tcPr>
            <w:tcW w:type="dxa" w:w="1715"/>
          </w:tcPr>
          <w:p>
            <w:pPr>
              <w:spacing w:after="0"/>
              <w:jc w:val="left"/>
            </w:pPr>
            <w:r>
              <w:rPr>
                <w:sz w:val="16"/>
              </w:rPr>
              <w:t>Rainbow City city</w:t>
            </w:r>
          </w:p>
        </w:tc>
        <w:tc>
          <w:tcPr>
            <w:tcW w:type="dxa" w:w="1521"/>
          </w:tcPr>
          <w:p>
            <w:pPr>
              <w:spacing w:after="0"/>
              <w:jc w:val="left"/>
            </w:pPr>
            <w:r>
              <w:rPr>
                <w:sz w:val="16"/>
              </w:rPr>
              <w:t>City</w:t>
            </w:r>
          </w:p>
        </w:tc>
        <w:tc>
          <w:tcPr>
            <w:tcW w:type="dxa" w:w="2202"/>
          </w:tcPr>
          <w:p>
            <w:pPr>
              <w:spacing w:after="0"/>
              <w:jc w:val="left"/>
            </w:pPr>
            <w:r>
              <w:rPr>
                <w:sz w:val="16"/>
              </w:rPr>
              <w:t>Expired on 2026-03-16</w:t>
            </w:r>
          </w:p>
        </w:tc>
        <w:tc>
          <w:tcPr>
            <w:tcW w:type="dxa" w:w="2300"/>
          </w:tcPr>
          <w:p>
            <w:pPr>
              <w:spacing w:after="0"/>
              <w:jc w:val="right"/>
            </w:pPr>
            <w:r>
              <w:rPr>
                <w:sz w:val="16"/>
              </w:rPr>
              <w:t>FMA RL 0, SRL 0; any 4</w:t>
            </w:r>
          </w:p>
        </w:tc>
        <w:tc>
          <w:tcPr>
            <w:tcW w:type="dxa" w:w="1618"/>
          </w:tcPr>
          <w:p>
            <w:pPr>
              <w:spacing w:after="0"/>
              <w:jc w:val="right"/>
            </w:pPr>
            <w:r>
              <w:rPr>
                <w:sz w:val="16"/>
              </w:rPr>
              <w:t>$359,216.36</w:t>
            </w:r>
          </w:p>
        </w:tc>
        <w:tc>
          <w:tcPr>
            <w:tcW w:type="dxa" w:w="1969"/>
          </w:tcPr>
          <w:p>
            <w:pPr>
              <w:spacing w:after="0"/>
              <w:jc w:val="right"/>
            </w:pPr>
            <w:r>
              <w:rPr>
                <w:sz w:val="16"/>
              </w:rPr>
              <w:t>32; 3</w:t>
            </w:r>
          </w:p>
        </w:tc>
        <w:tc>
          <w:tcPr>
            <w:tcW w:type="dxa" w:w="2787"/>
          </w:tcPr>
          <w:p>
            <w:pPr>
              <w:spacing w:after="0"/>
              <w:jc w:val="left"/>
            </w:pPr>
            <w:r>
              <w:rPr>
                <w:sz w:val="16"/>
              </w:rPr>
              <w:t>Includes $3,796.49 for declarations not counted as hazard incidents (DR-4503-AL).</w:t>
            </w:r>
          </w:p>
        </w:tc>
      </w:tr>
      <w:tr>
        <w:trPr>
          <w:cantSplit/>
        </w:trPr>
        <w:tc>
          <w:tcPr>
            <w:tcW w:type="dxa" w:w="1715"/>
          </w:tcPr>
          <w:p>
            <w:pPr>
              <w:spacing w:after="0"/>
              <w:jc w:val="left"/>
            </w:pPr>
            <w:r>
              <w:rPr>
                <w:sz w:val="16"/>
              </w:rPr>
              <w:t>Reece City town</w:t>
            </w:r>
          </w:p>
        </w:tc>
        <w:tc>
          <w:tcPr>
            <w:tcW w:type="dxa" w:w="1521"/>
          </w:tcPr>
          <w:p>
            <w:pPr>
              <w:spacing w:after="0"/>
              <w:jc w:val="left"/>
            </w:pPr>
            <w:r>
              <w:rPr>
                <w:sz w:val="16"/>
              </w:rPr>
              <w:t>Town</w:t>
            </w:r>
          </w:p>
        </w:tc>
        <w:tc>
          <w:tcPr>
            <w:tcW w:type="dxa" w:w="2202"/>
          </w:tcPr>
          <w:p>
            <w:pPr>
              <w:spacing w:after="0"/>
              <w:jc w:val="left"/>
            </w:pPr>
            <w:r>
              <w:rPr>
                <w:sz w:val="16"/>
              </w:rPr>
              <w:t>Expired on 2026-03-16</w:t>
            </w:r>
          </w:p>
        </w:tc>
        <w:tc>
          <w:tcPr>
            <w:tcW w:type="dxa" w:w="2300"/>
          </w:tcPr>
          <w:p>
            <w:pPr>
              <w:spacing w:after="0"/>
              <w:jc w:val="right"/>
            </w:pPr>
            <w:r>
              <w:rPr>
                <w:sz w:val="16"/>
              </w:rPr>
              <w:t>FMA RL 0, SRL 0; any 0</w:t>
            </w:r>
          </w:p>
        </w:tc>
        <w:tc>
          <w:tcPr>
            <w:tcW w:type="dxa" w:w="1618"/>
          </w:tcPr>
          <w:p>
            <w:pPr>
              <w:spacing w:after="0"/>
              <w:jc w:val="right"/>
            </w:pPr>
            <w:r>
              <w:rPr>
                <w:sz w:val="16"/>
              </w:rPr>
              <w:t>$308,163.90</w:t>
            </w:r>
          </w:p>
        </w:tc>
        <w:tc>
          <w:tcPr>
            <w:tcW w:type="dxa" w:w="1969"/>
          </w:tcPr>
          <w:p>
            <w:pPr>
              <w:spacing w:after="0"/>
              <w:jc w:val="right"/>
            </w:pPr>
            <w:r>
              <w:rPr>
                <w:sz w:val="16"/>
              </w:rPr>
              <w:t>8; 1</w:t>
            </w:r>
          </w:p>
        </w:tc>
        <w:tc>
          <w:tcPr>
            <w:tcW w:type="dxa" w:w="2787"/>
          </w:tcPr>
          <w:p>
            <w:pPr>
              <w:spacing w:after="0"/>
              <w:jc w:val="left"/>
            </w:pPr>
            <w:r>
              <w:rPr>
                <w:sz w:val="16"/>
              </w:rPr>
              <w:t>Includes $308,163.90 for declarations not counted as hazard incidents (DR-4555-AL).</w:t>
            </w:r>
          </w:p>
        </w:tc>
      </w:tr>
      <w:tr>
        <w:trPr>
          <w:cantSplit/>
        </w:trPr>
        <w:tc>
          <w:tcPr>
            <w:tcW w:type="dxa" w:w="1715"/>
          </w:tcPr>
          <w:p>
            <w:pPr>
              <w:spacing w:after="0"/>
              <w:jc w:val="left"/>
            </w:pPr>
            <w:r>
              <w:rPr>
                <w:sz w:val="16"/>
              </w:rPr>
              <w:t>Ridgeville town</w:t>
            </w:r>
          </w:p>
        </w:tc>
        <w:tc>
          <w:tcPr>
            <w:tcW w:type="dxa" w:w="1521"/>
          </w:tcPr>
          <w:p>
            <w:pPr>
              <w:spacing w:after="0"/>
              <w:jc w:val="left"/>
            </w:pPr>
            <w:r>
              <w:rPr>
                <w:sz w:val="16"/>
              </w:rPr>
              <w:t>Town</w:t>
            </w:r>
          </w:p>
        </w:tc>
        <w:tc>
          <w:tcPr>
            <w:tcW w:type="dxa" w:w="2202"/>
          </w:tcPr>
          <w:p>
            <w:pPr>
              <w:spacing w:after="0"/>
              <w:jc w:val="left"/>
            </w:pPr>
            <w:r>
              <w:rPr>
                <w:sz w:val="16"/>
              </w:rPr>
              <w:t>Expired on 2026-03-16</w:t>
            </w:r>
          </w:p>
        </w:tc>
        <w:tc>
          <w:tcPr>
            <w:tcW w:type="dxa" w:w="2300"/>
          </w:tcPr>
          <w:p>
            <w:pPr>
              <w:spacing w:after="0"/>
              <w:jc w:val="right"/>
            </w:pPr>
            <w:r>
              <w:rPr>
                <w:sz w:val="16"/>
              </w:rPr>
              <w:t>FMA RL 0, SRL 0; any 0</w:t>
            </w:r>
          </w:p>
        </w:tc>
        <w:tc>
          <w:tcPr>
            <w:tcW w:type="dxa" w:w="1618"/>
          </w:tcPr>
          <w:p>
            <w:pPr>
              <w:spacing w:after="0"/>
              <w:jc w:val="right"/>
            </w:pPr>
            <w:r>
              <w:rPr>
                <w:sz w:val="16"/>
              </w:rPr>
              <w:t>$7,532.80</w:t>
            </w:r>
          </w:p>
        </w:tc>
        <w:tc>
          <w:tcPr>
            <w:tcW w:type="dxa" w:w="1969"/>
          </w:tcPr>
          <w:p>
            <w:pPr>
              <w:spacing w:after="0"/>
              <w:jc w:val="right"/>
            </w:pPr>
            <w:r>
              <w:rPr>
                <w:sz w:val="16"/>
              </w:rPr>
              <w:t>0; 0</w:t>
            </w:r>
          </w:p>
        </w:tc>
        <w:tc>
          <w:tcPr>
            <w:tcW w:type="dxa" w:w="2787"/>
          </w:tcPr>
          <w:p>
            <w:pPr>
              <w:spacing w:after="0"/>
              <w:jc w:val="left"/>
            </w:pPr>
          </w:p>
        </w:tc>
      </w:tr>
      <w:tr>
        <w:trPr>
          <w:cantSplit/>
        </w:trPr>
        <w:tc>
          <w:tcPr>
            <w:tcW w:type="dxa" w:w="1715"/>
          </w:tcPr>
          <w:p>
            <w:pPr>
              <w:spacing w:after="0"/>
              <w:jc w:val="left"/>
            </w:pPr>
            <w:r>
              <w:rPr>
                <w:sz w:val="16"/>
              </w:rPr>
              <w:t>Sardis City town</w:t>
            </w:r>
          </w:p>
        </w:tc>
        <w:tc>
          <w:tcPr>
            <w:tcW w:type="dxa" w:w="1521"/>
          </w:tcPr>
          <w:p>
            <w:pPr>
              <w:spacing w:after="0"/>
              <w:jc w:val="left"/>
            </w:pPr>
            <w:r>
              <w:rPr>
                <w:sz w:val="16"/>
              </w:rPr>
              <w:t>Town</w:t>
            </w:r>
          </w:p>
        </w:tc>
        <w:tc>
          <w:tcPr>
            <w:tcW w:type="dxa" w:w="2202"/>
          </w:tcPr>
          <w:p>
            <w:pPr>
              <w:spacing w:after="0"/>
              <w:jc w:val="left"/>
            </w:pPr>
            <w:r>
              <w:rPr>
                <w:sz w:val="16"/>
              </w:rPr>
              <w:t>Expired on 2026-03-16</w:t>
            </w:r>
          </w:p>
        </w:tc>
        <w:tc>
          <w:tcPr>
            <w:tcW w:type="dxa" w:w="2300"/>
          </w:tcPr>
          <w:p>
            <w:pPr>
              <w:spacing w:after="0"/>
              <w:jc w:val="right"/>
            </w:pPr>
            <w:r>
              <w:rPr>
                <w:sz w:val="16"/>
              </w:rPr>
              <w:t>FMA RL 0, SRL 0; any 0</w:t>
            </w:r>
          </w:p>
        </w:tc>
        <w:tc>
          <w:tcPr>
            <w:tcW w:type="dxa" w:w="1618"/>
          </w:tcPr>
          <w:p>
            <w:pPr>
              <w:spacing w:after="0"/>
              <w:jc w:val="right"/>
            </w:pPr>
            <w:r>
              <w:rPr>
                <w:sz w:val="16"/>
              </w:rPr>
              <w:t>none found</w:t>
            </w:r>
          </w:p>
        </w:tc>
        <w:tc>
          <w:tcPr>
            <w:tcW w:type="dxa" w:w="1969"/>
          </w:tcPr>
          <w:p>
            <w:pPr>
              <w:spacing w:after="0"/>
              <w:jc w:val="right"/>
            </w:pPr>
            <w:r>
              <w:rPr>
                <w:sz w:val="16"/>
              </w:rPr>
              <w:t>20; 3</w:t>
            </w:r>
          </w:p>
        </w:tc>
        <w:tc>
          <w:tcPr>
            <w:tcW w:type="dxa" w:w="2787"/>
          </w:tcPr>
          <w:p>
            <w:pPr>
              <w:spacing w:after="0"/>
              <w:jc w:val="left"/>
            </w:pPr>
          </w:p>
        </w:tc>
      </w:tr>
      <w:tr>
        <w:trPr>
          <w:cantSplit/>
        </w:trPr>
        <w:tc>
          <w:tcPr>
            <w:tcW w:type="dxa" w:w="1715"/>
          </w:tcPr>
          <w:p>
            <w:pPr>
              <w:spacing w:after="0"/>
              <w:jc w:val="left"/>
            </w:pPr>
            <w:r>
              <w:rPr>
                <w:sz w:val="16"/>
              </w:rPr>
              <w:t>Southside city</w:t>
            </w:r>
          </w:p>
        </w:tc>
        <w:tc>
          <w:tcPr>
            <w:tcW w:type="dxa" w:w="1521"/>
          </w:tcPr>
          <w:p>
            <w:pPr>
              <w:spacing w:after="0"/>
              <w:jc w:val="left"/>
            </w:pPr>
            <w:r>
              <w:rPr>
                <w:sz w:val="16"/>
              </w:rPr>
              <w:t>City</w:t>
            </w:r>
          </w:p>
        </w:tc>
        <w:tc>
          <w:tcPr>
            <w:tcW w:type="dxa" w:w="2202"/>
          </w:tcPr>
          <w:p>
            <w:pPr>
              <w:spacing w:after="0"/>
              <w:jc w:val="left"/>
            </w:pPr>
            <w:r>
              <w:rPr>
                <w:sz w:val="16"/>
              </w:rPr>
              <w:t>Expired on 2026-03-16</w:t>
            </w:r>
          </w:p>
        </w:tc>
        <w:tc>
          <w:tcPr>
            <w:tcW w:type="dxa" w:w="2300"/>
          </w:tcPr>
          <w:p>
            <w:pPr>
              <w:spacing w:after="0"/>
              <w:jc w:val="right"/>
            </w:pPr>
            <w:r>
              <w:rPr>
                <w:sz w:val="16"/>
              </w:rPr>
              <w:t>FMA RL 0, SRL 0; any 0</w:t>
            </w:r>
          </w:p>
        </w:tc>
        <w:tc>
          <w:tcPr>
            <w:tcW w:type="dxa" w:w="1618"/>
          </w:tcPr>
          <w:p>
            <w:pPr>
              <w:spacing w:after="0"/>
              <w:jc w:val="right"/>
            </w:pPr>
            <w:r>
              <w:rPr>
                <w:sz w:val="16"/>
              </w:rPr>
              <w:t>$553,398.01</w:t>
            </w:r>
          </w:p>
        </w:tc>
        <w:tc>
          <w:tcPr>
            <w:tcW w:type="dxa" w:w="1969"/>
          </w:tcPr>
          <w:p>
            <w:pPr>
              <w:spacing w:after="0"/>
              <w:jc w:val="right"/>
            </w:pPr>
            <w:r>
              <w:rPr>
                <w:sz w:val="16"/>
              </w:rPr>
              <w:t>9; 1</w:t>
            </w:r>
          </w:p>
        </w:tc>
        <w:tc>
          <w:tcPr>
            <w:tcW w:type="dxa" w:w="2787"/>
          </w:tcPr>
          <w:p>
            <w:pPr>
              <w:spacing w:after="0"/>
              <w:jc w:val="left"/>
            </w:pPr>
          </w:p>
        </w:tc>
      </w:tr>
      <w:tr>
        <w:trPr>
          <w:cantSplit/>
        </w:trPr>
        <w:tc>
          <w:tcPr>
            <w:tcW w:type="dxa" w:w="1715"/>
          </w:tcPr>
          <w:p>
            <w:pPr>
              <w:spacing w:after="0"/>
              <w:jc w:val="left"/>
            </w:pPr>
            <w:r>
              <w:rPr>
                <w:sz w:val="16"/>
              </w:rPr>
              <w:t>Walnut Grove town</w:t>
            </w:r>
          </w:p>
        </w:tc>
        <w:tc>
          <w:tcPr>
            <w:tcW w:type="dxa" w:w="1521"/>
          </w:tcPr>
          <w:p>
            <w:pPr>
              <w:spacing w:after="0"/>
              <w:jc w:val="left"/>
            </w:pPr>
            <w:r>
              <w:rPr>
                <w:sz w:val="16"/>
              </w:rPr>
              <w:t>Town</w:t>
            </w:r>
          </w:p>
        </w:tc>
        <w:tc>
          <w:tcPr>
            <w:tcW w:type="dxa" w:w="2202"/>
          </w:tcPr>
          <w:p>
            <w:pPr>
              <w:spacing w:after="0"/>
              <w:jc w:val="left"/>
            </w:pPr>
            <w:r>
              <w:rPr>
                <w:sz w:val="16"/>
              </w:rPr>
              <w:t>Expired on 2026-03-16</w:t>
            </w:r>
          </w:p>
        </w:tc>
        <w:tc>
          <w:tcPr>
            <w:tcW w:type="dxa" w:w="2300"/>
          </w:tcPr>
          <w:p>
            <w:pPr>
              <w:spacing w:after="0"/>
              <w:jc w:val="right"/>
            </w:pPr>
            <w:r>
              <w:rPr>
                <w:sz w:val="16"/>
              </w:rPr>
              <w:t>FMA RL 0, SRL 0; any 0</w:t>
            </w:r>
          </w:p>
        </w:tc>
        <w:tc>
          <w:tcPr>
            <w:tcW w:type="dxa" w:w="1618"/>
          </w:tcPr>
          <w:p>
            <w:pPr>
              <w:spacing w:after="0"/>
              <w:jc w:val="right"/>
            </w:pPr>
            <w:r>
              <w:rPr>
                <w:sz w:val="16"/>
              </w:rPr>
              <w:t>none found</w:t>
            </w:r>
          </w:p>
        </w:tc>
        <w:tc>
          <w:tcPr>
            <w:tcW w:type="dxa" w:w="1969"/>
          </w:tcPr>
          <w:p>
            <w:pPr>
              <w:spacing w:after="0"/>
              <w:jc w:val="right"/>
            </w:pPr>
            <w:r>
              <w:rPr>
                <w:sz w:val="16"/>
              </w:rPr>
              <w:t>19; 1</w:t>
            </w:r>
          </w:p>
        </w:tc>
        <w:tc>
          <w:tcPr>
            <w:tcW w:type="dxa" w:w="27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$21,329,110,232</w:t>
            </w:r>
          </w:p>
        </w:tc>
        <w:tc>
          <w:tcPr>
            <w:tcW w:type="dxa" w:w="1215"/>
          </w:tcPr>
          <w:p>
            <w:pPr>
              <w:spacing w:after="0"/>
              <w:jc w:val="right"/>
            </w:pPr>
            <w:r>
              <w:rPr>
                <w:sz w:val="16"/>
              </w:rPr>
              <w:t>$120,305,377</w:t>
            </w:r>
          </w:p>
        </w:tc>
        <w:tc>
          <w:tcPr>
            <w:tcW w:type="dxa" w:w="1040"/>
          </w:tcPr>
          <w:p>
            <w:pPr>
              <w:spacing w:after="0"/>
              <w:jc w:val="right"/>
            </w:pPr>
            <w:r>
              <w:rPr>
                <w:sz w:val="16"/>
              </w:rPr>
              <w:t>103,320</w:t>
            </w:r>
          </w:p>
        </w:tc>
        <w:tc>
          <w:tcPr>
            <w:tcW w:type="dxa" w:w="1126"/>
          </w:tcPr>
          <w:p>
            <w:pPr>
              <w:spacing w:after="0"/>
              <w:jc w:val="right"/>
            </w:pPr>
            <w:r>
              <w:rPr>
                <w:sz w:val="16"/>
              </w:rPr>
              <w:t>$13,365</w:t>
            </w:r>
          </w:p>
        </w:tc>
        <w:tc>
          <w:tcPr>
            <w:tcW w:type="dxa" w:w="1126"/>
          </w:tcPr>
          <w:p>
            <w:pPr>
              <w:spacing w:after="0"/>
              <w:jc w:val="right"/>
            </w:pPr>
            <w:r>
              <w:rPr>
                <w:sz w:val="16"/>
              </w:rPr>
              <w:t>$83,779</w:t>
            </w:r>
          </w:p>
        </w:tc>
        <w:tc>
          <w:tcPr>
            <w:tcW w:type="dxa" w:w="1146"/>
          </w:tcPr>
          <w:p>
            <w:pPr>
              <w:spacing w:after="0"/>
              <w:jc w:val="right"/>
            </w:pPr>
            <w:r>
              <w:rPr>
                <w:sz w:val="16"/>
              </w:rPr>
              <w:t>$2,249,217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$7,473,450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$96,628</w:t>
            </w:r>
          </w:p>
        </w:tc>
        <w:tc>
          <w:tcPr>
            <w:tcW w:type="dxa" w:w="1146"/>
          </w:tcPr>
          <w:p>
            <w:pPr>
              <w:spacing w:after="0"/>
              <w:jc w:val="right"/>
            </w:pPr>
          </w:p>
        </w:tc>
        <w:tc>
          <w:tcPr>
            <w:tcW w:type="dxa" w:w="1305"/>
          </w:tcPr>
          <w:p>
            <w:pPr>
              <w:spacing w:after="0"/>
              <w:jc w:val="right"/>
            </w:pPr>
            <w:r>
              <w:rPr>
                <w:sz w:val="16"/>
              </w:rPr>
              <w:t>1.29%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$37,629,522,364</w:t>
            </w:r>
          </w:p>
        </w:tc>
        <w:tc>
          <w:tcPr>
            <w:tcW w:type="dxa" w:w="1215"/>
          </w:tcPr>
          <w:p>
            <w:pPr>
              <w:spacing w:after="0"/>
              <w:jc w:val="right"/>
            </w:pPr>
          </w:p>
        </w:tc>
        <w:tc>
          <w:tcPr>
            <w:tcW w:type="dxa" w:w="1040"/>
          </w:tcPr>
          <w:p>
            <w:pPr>
              <w:spacing w:after="0"/>
              <w:jc w:val="right"/>
            </w:pPr>
            <w:r>
              <w:rPr>
                <w:sz w:val="16"/>
              </w:rPr>
              <w:t>103,436</w:t>
            </w:r>
          </w:p>
        </w:tc>
        <w:tc>
          <w:tcPr>
            <w:tcW w:type="dxa" w:w="1126"/>
          </w:tcPr>
          <w:p>
            <w:pPr>
              <w:spacing w:after="0"/>
              <w:jc w:val="right"/>
            </w:pPr>
            <w:r>
              <w:rPr>
                <w:sz w:val="16"/>
              </w:rPr>
              <w:t>$2,194,952</w:t>
            </w:r>
          </w:p>
        </w:tc>
        <w:tc>
          <w:tcPr>
            <w:tcW w:type="dxa" w:w="1126"/>
          </w:tcPr>
          <w:p>
            <w:pPr>
              <w:spacing w:after="0"/>
              <w:jc w:val="right"/>
            </w:pPr>
          </w:p>
        </w:tc>
        <w:tc>
          <w:tcPr>
            <w:tcW w:type="dxa" w:w="1146"/>
          </w:tcPr>
          <w:p>
            <w:pPr>
              <w:spacing w:after="0"/>
              <w:jc w:val="right"/>
            </w:pPr>
            <w:r>
              <w:rPr>
                <w:sz w:val="16"/>
              </w:rPr>
              <w:t>$885,373</w:t>
            </w:r>
          </w:p>
        </w:tc>
        <w:tc>
          <w:tcPr>
            <w:tcW w:type="dxa" w:w="1305"/>
          </w:tcPr>
          <w:p>
            <w:pPr>
              <w:spacing w:after="0"/>
              <w:jc w:val="right"/>
            </w:pPr>
            <w:r>
              <w:rPr>
                <w:sz w:val="16"/>
              </w:rPr>
              <w:t>0.00583%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$21,329,110,232</w:t>
            </w:r>
          </w:p>
        </w:tc>
        <w:tc>
          <w:tcPr>
            <w:tcW w:type="dxa" w:w="1215"/>
          </w:tcPr>
          <w:p>
            <w:pPr>
              <w:spacing w:after="0"/>
              <w:jc w:val="right"/>
            </w:pPr>
            <w:r>
              <w:rPr>
                <w:sz w:val="16"/>
              </w:rPr>
              <w:t>$120,305,377</w:t>
            </w:r>
          </w:p>
        </w:tc>
        <w:tc>
          <w:tcPr>
            <w:tcW w:type="dxa" w:w="1040"/>
          </w:tcPr>
          <w:p>
            <w:pPr>
              <w:spacing w:after="0"/>
              <w:jc w:val="right"/>
            </w:pPr>
            <w:r>
              <w:rPr>
                <w:sz w:val="16"/>
              </w:rPr>
              <w:t>103,320</w:t>
            </w:r>
          </w:p>
        </w:tc>
        <w:tc>
          <w:tcPr>
            <w:tcW w:type="dxa" w:w="1126"/>
          </w:tcPr>
          <w:p>
            <w:pPr>
              <w:spacing w:after="0"/>
              <w:jc w:val="right"/>
            </w:pPr>
            <w:r>
              <w:rPr>
                <w:sz w:val="16"/>
              </w:rPr>
              <w:t>$262,886</w:t>
            </w:r>
          </w:p>
        </w:tc>
        <w:tc>
          <w:tcPr>
            <w:tcW w:type="dxa" w:w="1126"/>
          </w:tcPr>
          <w:p>
            <w:pPr>
              <w:spacing w:after="0"/>
              <w:jc w:val="right"/>
            </w:pPr>
            <w:r>
              <w:rPr>
                <w:sz w:val="16"/>
              </w:rPr>
              <w:t>$12,721</w:t>
            </w:r>
          </w:p>
        </w:tc>
        <w:tc>
          <w:tcPr>
            <w:tcW w:type="dxa" w:w="1146"/>
          </w:tcPr>
          <w:p>
            <w:pPr>
              <w:spacing w:after="0"/>
              <w:jc w:val="right"/>
            </w:pPr>
            <w:r>
              <w:rPr>
                <w:sz w:val="16"/>
              </w:rPr>
              <w:t>$10,645</w:t>
            </w:r>
          </w:p>
        </w:tc>
        <w:tc>
          <w:tcPr>
            <w:tcW w:type="dxa" w:w="1305"/>
          </w:tcPr>
          <w:p>
            <w:pPr>
              <w:spacing w:after="0"/>
              <w:jc w:val="right"/>
            </w:pPr>
            <w:r>
              <w:rPr>
                <w:sz w:val="16"/>
              </w:rPr>
              <w:t>0.00123%</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$21,329,110,232</w:t>
            </w:r>
          </w:p>
        </w:tc>
        <w:tc>
          <w:tcPr>
            <w:tcW w:type="dxa" w:w="1215"/>
          </w:tcPr>
          <w:p>
            <w:pPr>
              <w:spacing w:after="0"/>
              <w:jc w:val="right"/>
            </w:pPr>
            <w:r>
              <w:rPr>
                <w:sz w:val="16"/>
              </w:rPr>
              <w:t>$120,305,377</w:t>
            </w:r>
          </w:p>
        </w:tc>
        <w:tc>
          <w:tcPr>
            <w:tcW w:type="dxa" w:w="1040"/>
          </w:tcPr>
          <w:p>
            <w:pPr>
              <w:spacing w:after="0"/>
              <w:jc w:val="right"/>
            </w:pPr>
            <w:r>
              <w:rPr>
                <w:sz w:val="16"/>
              </w:rPr>
              <w:t>103,320</w:t>
            </w:r>
          </w:p>
        </w:tc>
        <w:tc>
          <w:tcPr>
            <w:tcW w:type="dxa" w:w="1126"/>
          </w:tcPr>
          <w:p>
            <w:pPr>
              <w:spacing w:after="0"/>
              <w:jc w:val="right"/>
            </w:pPr>
            <w:r>
              <w:rPr>
                <w:sz w:val="16"/>
              </w:rPr>
              <w:t>$71</w:t>
            </w:r>
          </w:p>
        </w:tc>
        <w:tc>
          <w:tcPr>
            <w:tcW w:type="dxa" w:w="1126"/>
          </w:tcPr>
          <w:p>
            <w:pPr>
              <w:spacing w:after="0"/>
              <w:jc w:val="right"/>
            </w:pPr>
            <w:r>
              <w:rPr>
                <w:sz w:val="16"/>
              </w:rPr>
              <w:t>$6,671</w:t>
            </w:r>
          </w:p>
        </w:tc>
        <w:tc>
          <w:tcPr>
            <w:tcW w:type="dxa" w:w="1146"/>
          </w:tcPr>
          <w:p>
            <w:pPr>
              <w:spacing w:after="0"/>
              <w:jc w:val="right"/>
            </w:pPr>
            <w:r>
              <w:rPr>
                <w:sz w:val="16"/>
              </w:rPr>
              <w:t>$997,179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$21,329,076,357</w:t>
            </w:r>
          </w:p>
        </w:tc>
        <w:tc>
          <w:tcPr>
            <w:tcW w:type="dxa" w:w="1215"/>
          </w:tcPr>
          <w:p>
            <w:pPr>
              <w:spacing w:after="0"/>
              <w:jc w:val="right"/>
            </w:pPr>
            <w:r>
              <w:rPr>
                <w:sz w:val="16"/>
              </w:rPr>
              <w:t>$120,286,456</w:t>
            </w:r>
          </w:p>
        </w:tc>
        <w:tc>
          <w:tcPr>
            <w:tcW w:type="dxa" w:w="1040"/>
          </w:tcPr>
          <w:p>
            <w:pPr>
              <w:spacing w:after="0"/>
              <w:jc w:val="right"/>
            </w:pPr>
            <w:r>
              <w:rPr>
                <w:sz w:val="16"/>
              </w:rPr>
              <w:t>103,320</w:t>
            </w:r>
          </w:p>
        </w:tc>
        <w:tc>
          <w:tcPr>
            <w:tcW w:type="dxa" w:w="1126"/>
          </w:tcPr>
          <w:p>
            <w:pPr>
              <w:spacing w:after="0"/>
              <w:jc w:val="right"/>
            </w:pPr>
            <w:r>
              <w:rPr>
                <w:sz w:val="16"/>
              </w:rPr>
              <w:t>$309,013</w:t>
            </w:r>
          </w:p>
        </w:tc>
        <w:tc>
          <w:tcPr>
            <w:tcW w:type="dxa" w:w="1126"/>
          </w:tcPr>
          <w:p>
            <w:pPr>
              <w:spacing w:after="0"/>
              <w:jc w:val="right"/>
            </w:pPr>
            <w:r>
              <w:rPr>
                <w:sz w:val="16"/>
              </w:rPr>
              <w:t>$59,264</w:t>
            </w:r>
          </w:p>
        </w:tc>
        <w:tc>
          <w:tcPr>
            <w:tcW w:type="dxa" w:w="1146"/>
          </w:tcPr>
          <w:p>
            <w:pPr>
              <w:spacing w:after="0"/>
              <w:jc w:val="right"/>
            </w:pPr>
            <w:r>
              <w:rPr>
                <w:sz w:val="16"/>
              </w:rPr>
              <w:t>$15,345</w:t>
            </w:r>
          </w:p>
        </w:tc>
        <w:tc>
          <w:tcPr>
            <w:tcW w:type="dxa" w:w="1305"/>
          </w:tcPr>
          <w:p>
            <w:pPr>
              <w:spacing w:after="0"/>
              <w:jc w:val="right"/>
            </w:pPr>
            <w:r>
              <w:rPr>
                <w:sz w:val="16"/>
              </w:rPr>
              <w:t>0.00145%</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$21,321,418,599</w:t>
            </w:r>
          </w:p>
        </w:tc>
        <w:tc>
          <w:tcPr>
            <w:tcW w:type="dxa" w:w="1215"/>
          </w:tcPr>
          <w:p>
            <w:pPr>
              <w:spacing w:after="0"/>
              <w:jc w:val="right"/>
            </w:pPr>
          </w:p>
        </w:tc>
        <w:tc>
          <w:tcPr>
            <w:tcW w:type="dxa" w:w="1040"/>
          </w:tcPr>
          <w:p>
            <w:pPr>
              <w:spacing w:after="0"/>
              <w:jc w:val="right"/>
            </w:pPr>
            <w:r>
              <w:rPr>
                <w:sz w:val="16"/>
              </w:rPr>
              <w:t>103,284</w:t>
            </w:r>
          </w:p>
        </w:tc>
        <w:tc>
          <w:tcPr>
            <w:tcW w:type="dxa" w:w="1126"/>
          </w:tcPr>
          <w:p>
            <w:pPr>
              <w:spacing w:after="0"/>
              <w:jc w:val="right"/>
            </w:pPr>
            <w:r>
              <w:rPr>
                <w:sz w:val="16"/>
              </w:rPr>
              <w:t>$74,090</w:t>
            </w:r>
          </w:p>
        </w:tc>
        <w:tc>
          <w:tcPr>
            <w:tcW w:type="dxa" w:w="1126"/>
          </w:tcPr>
          <w:p>
            <w:pPr>
              <w:spacing w:after="0"/>
              <w:jc w:val="right"/>
            </w:pPr>
          </w:p>
        </w:tc>
        <w:tc>
          <w:tcPr>
            <w:tcW w:type="dxa" w:w="1146"/>
          </w:tcPr>
          <w:p>
            <w:pPr>
              <w:spacing w:after="0"/>
              <w:jc w:val="right"/>
            </w:pPr>
            <w:r>
              <w:rPr>
                <w:sz w:val="16"/>
              </w:rPr>
              <w:t>$10,232</w:t>
            </w:r>
          </w:p>
        </w:tc>
        <w:tc>
          <w:tcPr>
            <w:tcW w:type="dxa" w:w="1305"/>
          </w:tcPr>
          <w:p>
            <w:pPr>
              <w:spacing w:after="0"/>
              <w:jc w:val="right"/>
            </w:pPr>
            <w:r>
              <w:rPr>
                <w:sz w:val="16"/>
              </w:rPr>
              <w:t>0.000347%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$21,293,805,178</w:t>
            </w:r>
          </w:p>
        </w:tc>
        <w:tc>
          <w:tcPr>
            <w:tcW w:type="dxa" w:w="1215"/>
          </w:tcPr>
          <w:p>
            <w:pPr>
              <w:spacing w:after="0"/>
              <w:jc w:val="right"/>
            </w:pPr>
            <w:r>
              <w:rPr>
                <w:sz w:val="16"/>
              </w:rPr>
              <w:t>$13,169,561</w:t>
            </w:r>
          </w:p>
        </w:tc>
        <w:tc>
          <w:tcPr>
            <w:tcW w:type="dxa" w:w="1040"/>
          </w:tcPr>
          <w:p>
            <w:pPr>
              <w:spacing w:after="0"/>
              <w:jc w:val="right"/>
            </w:pPr>
            <w:r>
              <w:rPr>
                <w:sz w:val="16"/>
              </w:rPr>
              <w:t>2,613</w:t>
            </w:r>
          </w:p>
        </w:tc>
        <w:tc>
          <w:tcPr>
            <w:tcW w:type="dxa" w:w="1126"/>
          </w:tcPr>
          <w:p>
            <w:pPr>
              <w:spacing w:after="0"/>
              <w:jc w:val="right"/>
            </w:pPr>
            <w:r>
              <w:rPr>
                <w:sz w:val="16"/>
              </w:rPr>
              <w:t>$22,773,155</w:t>
            </w:r>
          </w:p>
        </w:tc>
        <w:tc>
          <w:tcPr>
            <w:tcW w:type="dxa" w:w="1126"/>
          </w:tcPr>
          <w:p>
            <w:pPr>
              <w:spacing w:after="0"/>
              <w:jc w:val="right"/>
            </w:pPr>
            <w:r>
              <w:rPr>
                <w:sz w:val="16"/>
              </w:rPr>
              <w:t>$8,823</w:t>
            </w:r>
          </w:p>
        </w:tc>
        <w:tc>
          <w:tcPr>
            <w:tcW w:type="dxa" w:w="1146"/>
          </w:tcPr>
          <w:p>
            <w:pPr>
              <w:spacing w:after="0"/>
              <w:jc w:val="right"/>
            </w:pPr>
            <w:r>
              <w:rPr>
                <w:sz w:val="16"/>
              </w:rPr>
              <w:t>$71,404</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$614,942,409</w:t>
            </w:r>
          </w:p>
        </w:tc>
        <w:tc>
          <w:tcPr>
            <w:tcW w:type="dxa" w:w="1215"/>
          </w:tcPr>
          <w:p>
            <w:pPr>
              <w:spacing w:after="0"/>
              <w:jc w:val="right"/>
            </w:pPr>
          </w:p>
        </w:tc>
        <w:tc>
          <w:tcPr>
            <w:tcW w:type="dxa" w:w="1040"/>
          </w:tcPr>
          <w:p>
            <w:pPr>
              <w:spacing w:after="0"/>
              <w:jc w:val="right"/>
            </w:pPr>
            <w:r>
              <w:rPr>
                <w:sz w:val="16"/>
              </w:rPr>
              <w:t>3,449</w:t>
            </w:r>
          </w:p>
        </w:tc>
        <w:tc>
          <w:tcPr>
            <w:tcW w:type="dxa" w:w="1126"/>
          </w:tcPr>
          <w:p>
            <w:pPr>
              <w:spacing w:after="0"/>
              <w:jc w:val="right"/>
            </w:pPr>
            <w:r>
              <w:rPr>
                <w:sz w:val="16"/>
              </w:rPr>
              <w:t>$5,942</w:t>
            </w:r>
          </w:p>
        </w:tc>
        <w:tc>
          <w:tcPr>
            <w:tcW w:type="dxa" w:w="1126"/>
          </w:tcPr>
          <w:p>
            <w:pPr>
              <w:spacing w:after="0"/>
              <w:jc w:val="right"/>
            </w:pPr>
          </w:p>
        </w:tc>
        <w:tc>
          <w:tcPr>
            <w:tcW w:type="dxa" w:w="1146"/>
          </w:tcPr>
          <w:p>
            <w:pPr>
              <w:spacing w:after="0"/>
              <w:jc w:val="right"/>
            </w:pPr>
            <w:r>
              <w:rPr>
                <w:sz w:val="16"/>
              </w:rPr>
              <w:t>$3,410</w:t>
            </w:r>
          </w:p>
        </w:tc>
        <w:tc>
          <w:tcPr>
            <w:tcW w:type="dxa" w:w="1305"/>
          </w:tcPr>
          <w:p>
            <w:pPr>
              <w:spacing w:after="0"/>
              <w:jc w:val="right"/>
            </w:pPr>
            <w:r>
              <w:rPr>
                <w:sz w:val="16"/>
              </w:rPr>
              <w:t>0.000966%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$21,329,110,232</w:t>
            </w:r>
          </w:p>
        </w:tc>
        <w:tc>
          <w:tcPr>
            <w:tcW w:type="dxa" w:w="1215"/>
          </w:tcPr>
          <w:p>
            <w:pPr>
              <w:spacing w:after="0"/>
              <w:jc w:val="right"/>
            </w:pPr>
          </w:p>
        </w:tc>
        <w:tc>
          <w:tcPr>
            <w:tcW w:type="dxa" w:w="1040"/>
          </w:tcPr>
          <w:p>
            <w:pPr>
              <w:spacing w:after="0"/>
              <w:jc w:val="right"/>
            </w:pPr>
            <w:r>
              <w:rPr>
                <w:sz w:val="16"/>
              </w:rPr>
              <w:t>103,320</w:t>
            </w:r>
          </w:p>
        </w:tc>
        <w:tc>
          <w:tcPr>
            <w:tcW w:type="dxa" w:w="1126"/>
          </w:tcPr>
          <w:p>
            <w:pPr>
              <w:spacing w:after="0"/>
              <w:jc w:val="right"/>
            </w:pPr>
            <w:r>
              <w:rPr>
                <w:sz w:val="16"/>
              </w:rPr>
              <w:t>$50,934</w:t>
            </w:r>
          </w:p>
        </w:tc>
        <w:tc>
          <w:tcPr>
            <w:tcW w:type="dxa" w:w="1126"/>
          </w:tcPr>
          <w:p>
            <w:pPr>
              <w:spacing w:after="0"/>
              <w:jc w:val="right"/>
            </w:pPr>
          </w:p>
        </w:tc>
        <w:tc>
          <w:tcPr>
            <w:tcW w:type="dxa" w:w="1146"/>
          </w:tcPr>
          <w:p>
            <w:pPr>
              <w:spacing w:after="0"/>
              <w:jc w:val="right"/>
            </w:pPr>
            <w:r>
              <w:rPr>
                <w:sz w:val="16"/>
              </w:rPr>
              <w:t>$465,760</w:t>
            </w:r>
          </w:p>
        </w:tc>
        <w:tc>
          <w:tcPr>
            <w:tcW w:type="dxa" w:w="1305"/>
          </w:tcPr>
          <w:p>
            <w:pPr>
              <w:spacing w:after="0"/>
              <w:jc w:val="right"/>
            </w:pPr>
            <w:r>
              <w:rPr>
                <w:sz w:val="16"/>
              </w:rPr>
              <w:t>0.000239%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$21,329,110,232</w:t>
            </w:r>
          </w:p>
        </w:tc>
        <w:tc>
          <w:tcPr>
            <w:tcW w:type="dxa" w:w="1215"/>
          </w:tcPr>
          <w:p>
            <w:pPr>
              <w:spacing w:after="0"/>
              <w:jc w:val="right"/>
            </w:pPr>
            <w:r>
              <w:rPr>
                <w:sz w:val="16"/>
              </w:rPr>
              <w:t>$120,305,377</w:t>
            </w:r>
          </w:p>
        </w:tc>
        <w:tc>
          <w:tcPr>
            <w:tcW w:type="dxa" w:w="1040"/>
          </w:tcPr>
          <w:p>
            <w:pPr>
              <w:spacing w:after="0"/>
              <w:jc w:val="right"/>
            </w:pPr>
            <w:r>
              <w:rPr>
                <w:sz w:val="16"/>
              </w:rPr>
              <w:t>103,320</w:t>
            </w:r>
          </w:p>
        </w:tc>
        <w:tc>
          <w:tcPr>
            <w:tcW w:type="dxa" w:w="1126"/>
          </w:tcPr>
          <w:p>
            <w:pPr>
              <w:spacing w:after="0"/>
              <w:jc w:val="right"/>
            </w:pPr>
            <w:r>
              <w:rPr>
                <w:sz w:val="16"/>
              </w:rPr>
              <w:t>$260,931</w:t>
            </w:r>
          </w:p>
        </w:tc>
        <w:tc>
          <w:tcPr>
            <w:tcW w:type="dxa" w:w="1126"/>
          </w:tcPr>
          <w:p>
            <w:pPr>
              <w:spacing w:after="0"/>
              <w:jc w:val="right"/>
            </w:pPr>
            <w:r>
              <w:rPr>
                <w:sz w:val="16"/>
              </w:rPr>
              <w:t>$4,203</w:t>
            </w:r>
          </w:p>
        </w:tc>
        <w:tc>
          <w:tcPr>
            <w:tcW w:type="dxa" w:w="1146"/>
          </w:tcPr>
          <w:p>
            <w:pPr>
              <w:spacing w:after="0"/>
              <w:jc w:val="right"/>
            </w:pPr>
            <w:r>
              <w:rPr>
                <w:sz w:val="16"/>
              </w:rPr>
              <w:t>$1,908,214</w:t>
            </w:r>
          </w:p>
        </w:tc>
        <w:tc>
          <w:tcPr>
            <w:tcW w:type="dxa" w:w="1305"/>
          </w:tcPr>
          <w:p>
            <w:pPr>
              <w:spacing w:after="0"/>
              <w:jc w:val="right"/>
            </w:pPr>
            <w:r>
              <w:rPr>
                <w:sz w:val="16"/>
              </w:rPr>
              <w:t>0.00122%</w:t>
            </w:r>
          </w:p>
        </w:tc>
        <w:tc>
          <w:tcPr>
            <w:tcW w:type="dxa" w:w="1155"/>
          </w:tcPr>
          <w:p>
            <w:pPr>
              <w:spacing w:after="0"/>
              <w:jc w:val="right"/>
            </w:pPr>
            <w:r>
              <w:rPr>
                <w:sz w:val="16"/>
              </w:rPr>
              <w:t>$2,000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$21,329,110,232</w:t>
            </w:r>
          </w:p>
        </w:tc>
        <w:tc>
          <w:tcPr>
            <w:tcW w:type="dxa" w:w="1215"/>
          </w:tcPr>
          <w:p>
            <w:pPr>
              <w:spacing w:after="0"/>
              <w:jc w:val="right"/>
            </w:pPr>
            <w:r>
              <w:rPr>
                <w:sz w:val="16"/>
              </w:rPr>
              <w:t>$120,305,377</w:t>
            </w:r>
          </w:p>
        </w:tc>
        <w:tc>
          <w:tcPr>
            <w:tcW w:type="dxa" w:w="1040"/>
          </w:tcPr>
          <w:p>
            <w:pPr>
              <w:spacing w:after="0"/>
              <w:jc w:val="right"/>
            </w:pPr>
            <w:r>
              <w:rPr>
                <w:sz w:val="16"/>
              </w:rPr>
              <w:t>103,320</w:t>
            </w:r>
          </w:p>
        </w:tc>
        <w:tc>
          <w:tcPr>
            <w:tcW w:type="dxa" w:w="1126"/>
          </w:tcPr>
          <w:p>
            <w:pPr>
              <w:spacing w:after="0"/>
              <w:jc w:val="right"/>
            </w:pPr>
            <w:r>
              <w:rPr>
                <w:sz w:val="16"/>
              </w:rPr>
              <w:t>$7,670,044</w:t>
            </w:r>
          </w:p>
        </w:tc>
        <w:tc>
          <w:tcPr>
            <w:tcW w:type="dxa" w:w="1126"/>
          </w:tcPr>
          <w:p>
            <w:pPr>
              <w:spacing w:after="0"/>
              <w:jc w:val="right"/>
            </w:pPr>
            <w:r>
              <w:rPr>
                <w:sz w:val="16"/>
              </w:rPr>
              <w:t>$10,041</w:t>
            </w:r>
          </w:p>
        </w:tc>
        <w:tc>
          <w:tcPr>
            <w:tcW w:type="dxa" w:w="1146"/>
          </w:tcPr>
          <w:p>
            <w:pPr>
              <w:spacing w:after="0"/>
              <w:jc w:val="right"/>
            </w:pPr>
            <w:r>
              <w:rPr>
                <w:sz w:val="16"/>
              </w:rPr>
              <w:t>$9,569,123</w:t>
            </w:r>
          </w:p>
        </w:tc>
        <w:tc>
          <w:tcPr>
            <w:tcW w:type="dxa" w:w="1305"/>
          </w:tcPr>
          <w:p>
            <w:pPr>
              <w:spacing w:after="0"/>
              <w:jc w:val="right"/>
            </w:pPr>
            <w:r>
              <w:rPr>
                <w:sz w:val="16"/>
              </w:rPr>
              <w:t>0.036%</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$1,447,878,763</w:t>
            </w:r>
          </w:p>
        </w:tc>
        <w:tc>
          <w:tcPr>
            <w:tcW w:type="dxa" w:w="1215"/>
          </w:tcPr>
          <w:p>
            <w:pPr>
              <w:spacing w:after="0"/>
              <w:jc w:val="right"/>
            </w:pPr>
            <w:r>
              <w:rPr>
                <w:sz w:val="16"/>
              </w:rPr>
              <w:t>$19,307,519</w:t>
            </w:r>
          </w:p>
        </w:tc>
        <w:tc>
          <w:tcPr>
            <w:tcW w:type="dxa" w:w="1040"/>
          </w:tcPr>
          <w:p>
            <w:pPr>
              <w:spacing w:after="0"/>
              <w:jc w:val="right"/>
            </w:pPr>
            <w:r>
              <w:rPr>
                <w:sz w:val="16"/>
              </w:rPr>
              <w:t>12,321</w:t>
            </w:r>
          </w:p>
        </w:tc>
        <w:tc>
          <w:tcPr>
            <w:tcW w:type="dxa" w:w="1126"/>
          </w:tcPr>
          <w:p>
            <w:pPr>
              <w:spacing w:after="0"/>
              <w:jc w:val="right"/>
            </w:pPr>
            <w:r>
              <w:rPr>
                <w:sz w:val="16"/>
              </w:rPr>
              <w:t>$130,397</w:t>
            </w:r>
          </w:p>
        </w:tc>
        <w:tc>
          <w:tcPr>
            <w:tcW w:type="dxa" w:w="1126"/>
          </w:tcPr>
          <w:p>
            <w:pPr>
              <w:spacing w:after="0"/>
              <w:jc w:val="right"/>
            </w:pPr>
            <w:r>
              <w:rPr>
                <w:sz w:val="16"/>
              </w:rPr>
              <w:t>$291</w:t>
            </w:r>
          </w:p>
        </w:tc>
        <w:tc>
          <w:tcPr>
            <w:tcW w:type="dxa" w:w="1146"/>
          </w:tcPr>
          <w:p>
            <w:pPr>
              <w:spacing w:after="0"/>
              <w:jc w:val="right"/>
            </w:pPr>
            <w:r>
              <w:rPr>
                <w:sz w:val="16"/>
              </w:rPr>
              <w:t>$29,975</w:t>
            </w:r>
          </w:p>
        </w:tc>
        <w:tc>
          <w:tcPr>
            <w:tcW w:type="dxa" w:w="1305"/>
          </w:tcPr>
          <w:p>
            <w:pPr>
              <w:spacing w:after="0"/>
              <w:jc w:val="right"/>
            </w:pPr>
            <w:r>
              <w:rPr>
                <w:sz w:val="16"/>
              </w:rPr>
              <w:t>0.00901%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$21,329,110,232</w:t>
            </w:r>
          </w:p>
        </w:tc>
        <w:tc>
          <w:tcPr>
            <w:tcW w:type="dxa" w:w="1215"/>
          </w:tcPr>
          <w:p>
            <w:pPr>
              <w:spacing w:after="0"/>
              <w:jc w:val="right"/>
            </w:pPr>
            <w:r>
              <w:rPr>
                <w:sz w:val="16"/>
              </w:rPr>
              <w:t>$120,305,377</w:t>
            </w:r>
          </w:p>
        </w:tc>
        <w:tc>
          <w:tcPr>
            <w:tcW w:type="dxa" w:w="1040"/>
          </w:tcPr>
          <w:p>
            <w:pPr>
              <w:spacing w:after="0"/>
              <w:jc w:val="right"/>
            </w:pPr>
            <w:r>
              <w:rPr>
                <w:sz w:val="16"/>
              </w:rPr>
              <w:t>103,320</w:t>
            </w:r>
          </w:p>
        </w:tc>
        <w:tc>
          <w:tcPr>
            <w:tcW w:type="dxa" w:w="1126"/>
          </w:tcPr>
          <w:p>
            <w:pPr>
              <w:spacing w:after="0"/>
              <w:jc w:val="right"/>
            </w:pPr>
            <w:r>
              <w:rPr>
                <w:sz w:val="16"/>
              </w:rPr>
              <w:t>$4,093</w:t>
            </w:r>
          </w:p>
        </w:tc>
        <w:tc>
          <w:tcPr>
            <w:tcW w:type="dxa" w:w="1126"/>
          </w:tcPr>
          <w:p>
            <w:pPr>
              <w:spacing w:after="0"/>
              <w:jc w:val="right"/>
            </w:pPr>
            <w:r>
              <w:rPr>
                <w:sz w:val="16"/>
              </w:rPr>
              <w:t>$125</w:t>
            </w:r>
          </w:p>
        </w:tc>
        <w:tc>
          <w:tcPr>
            <w:tcW w:type="dxa" w:w="1146"/>
          </w:tcPr>
          <w:p>
            <w:pPr>
              <w:spacing w:after="0"/>
              <w:jc w:val="right"/>
            </w:pPr>
            <w:r>
              <w:rPr>
                <w:sz w:val="16"/>
              </w:rPr>
              <w:t>$15,738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2021-03-17 (Storm Events through 2026-06-30): 57 county-coded records, 57 with a damage value recorded (including $0), $2,000; 14 zone-level records, 13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103,320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$21,329,110,232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$120,305,377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$34,032,419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$16,231,617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ETOWAH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ATTALLA,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GADSDEN,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RAINBOW CITY,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Etowah County (unincorporated area)</w:t>
            </w:r>
          </w:p>
        </w:tc>
        <w:tc>
          <w:tcPr>
            <w:tcW w:type="dxa" w:w="1486"/>
          </w:tcPr>
          <w:p>
            <w:pPr>
              <w:spacing w:after="0"/>
              <w:jc w:val="left"/>
            </w:pPr>
            <w:r>
              <w:rPr>
                <w:sz w:val="16"/>
              </w:rPr>
              <w:t>010077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Altoona town</w:t>
            </w:r>
          </w:p>
        </w:tc>
        <w:tc>
          <w:tcPr>
            <w:tcW w:type="dxa" w:w="1486"/>
          </w:tcPr>
          <w:p>
            <w:pPr>
              <w:spacing w:after="0"/>
              <w:jc w:val="left"/>
            </w:pPr>
            <w:r>
              <w:rPr>
                <w:sz w:val="16"/>
              </w:rPr>
              <w:t>010078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Attalla city</w:t>
            </w:r>
          </w:p>
        </w:tc>
        <w:tc>
          <w:tcPr>
            <w:tcW w:type="dxa" w:w="1486"/>
          </w:tcPr>
          <w:p>
            <w:pPr>
              <w:spacing w:after="0"/>
              <w:jc w:val="left"/>
            </w:pPr>
            <w:r>
              <w:rPr>
                <w:sz w:val="16"/>
              </w:rPr>
              <w:t>010079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Gadsden city</w:t>
            </w:r>
          </w:p>
        </w:tc>
        <w:tc>
          <w:tcPr>
            <w:tcW w:type="dxa" w:w="1486"/>
          </w:tcPr>
          <w:p>
            <w:pPr>
              <w:spacing w:after="0"/>
              <w:jc w:val="left"/>
            </w:pPr>
            <w:r>
              <w:rPr>
                <w:sz w:val="16"/>
              </w:rPr>
              <w:t>010080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Glencoe city</w:t>
            </w:r>
          </w:p>
        </w:tc>
        <w:tc>
          <w:tcPr>
            <w:tcW w:type="dxa" w:w="1486"/>
          </w:tcPr>
          <w:p>
            <w:pPr>
              <w:spacing w:after="0"/>
              <w:jc w:val="left"/>
            </w:pPr>
            <w:r>
              <w:rPr>
                <w:sz w:val="16"/>
              </w:rPr>
              <w:t>010081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Hokes Bluff city</w:t>
            </w:r>
          </w:p>
        </w:tc>
        <w:tc>
          <w:tcPr>
            <w:tcW w:type="dxa" w:w="1486"/>
          </w:tcPr>
          <w:p>
            <w:pPr>
              <w:spacing w:after="0"/>
              <w:jc w:val="left"/>
            </w:pPr>
            <w:r>
              <w:rPr>
                <w:sz w:val="16"/>
              </w:rPr>
              <w:t>010254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Rainbow City city</w:t>
            </w:r>
          </w:p>
        </w:tc>
        <w:tc>
          <w:tcPr>
            <w:tcW w:type="dxa" w:w="1486"/>
          </w:tcPr>
          <w:p>
            <w:pPr>
              <w:spacing w:after="0"/>
              <w:jc w:val="left"/>
            </w:pPr>
            <w:r>
              <w:rPr>
                <w:sz w:val="16"/>
              </w:rPr>
              <w:t>010351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Reece City town</w:t>
            </w:r>
          </w:p>
        </w:tc>
        <w:tc>
          <w:tcPr>
            <w:tcW w:type="dxa" w:w="1486"/>
          </w:tcPr>
          <w:p>
            <w:pPr>
              <w:spacing w:after="0"/>
              <w:jc w:val="left"/>
            </w:pPr>
            <w:r>
              <w:rPr>
                <w:sz w:val="16"/>
              </w:rPr>
              <w:t>010253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Ridgeville town</w:t>
            </w:r>
          </w:p>
        </w:tc>
        <w:tc>
          <w:tcPr>
            <w:tcW w:type="dxa" w:w="1486"/>
          </w:tcPr>
          <w:p>
            <w:pPr>
              <w:spacing w:after="0"/>
              <w:jc w:val="left"/>
            </w:pPr>
            <w:r>
              <w:rPr>
                <w:sz w:val="16"/>
              </w:rPr>
              <w:t>010493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Sardis City town</w:t>
            </w:r>
          </w:p>
        </w:tc>
        <w:tc>
          <w:tcPr>
            <w:tcW w:type="dxa" w:w="1486"/>
          </w:tcPr>
          <w:p>
            <w:pPr>
              <w:spacing w:after="0"/>
              <w:jc w:val="left"/>
            </w:pPr>
            <w:r>
              <w:rPr>
                <w:sz w:val="16"/>
              </w:rPr>
              <w:t>010361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Southside city</w:t>
            </w:r>
          </w:p>
        </w:tc>
        <w:tc>
          <w:tcPr>
            <w:tcW w:type="dxa" w:w="1486"/>
          </w:tcPr>
          <w:p>
            <w:pPr>
              <w:spacing w:after="0"/>
              <w:jc w:val="left"/>
            </w:pPr>
            <w:r>
              <w:rPr>
                <w:sz w:val="16"/>
              </w:rPr>
              <w:t>010082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Walnut Grove town</w:t>
            </w:r>
          </w:p>
        </w:tc>
        <w:tc>
          <w:tcPr>
            <w:tcW w:type="dxa" w:w="1486"/>
          </w:tcPr>
          <w:p>
            <w:pPr>
              <w:spacing w:after="0"/>
              <w:jc w:val="left"/>
            </w:pPr>
            <w:r>
              <w:rPr>
                <w:sz w:val="16"/>
              </w:rPr>
              <w:t>010252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Etowah County, AL: risk-assessment baseline packet, release 2026-10 (data as of 2026-09-28; County area 01055).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Etowah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Etowah County, AL: Risk-assessment baseline packet</dc:title>
  <dc:subject>Hazard Plain release 2026-10, as of 2026-09-28. Preview: automated baseline</dc:subject>
  <dc:creator>Hazard Plain</dc:creator>
  <cp:keywords>Hazard Plain; hazard mitigation; risk assessment; 01055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