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Covington County, AL</w:t>
      </w:r>
    </w:p>
    <w:p>
      <w:pPr>
        <w:spacing w:after="120" w:before="0"/>
      </w:pPr>
      <w:r>
        <w:rPr>
          <w:color w:val="555555"/>
          <w:sz w:val="24"/>
        </w:rPr>
        <w:t>Risk-assessment baseline packet</w:t>
      </w:r>
    </w:p>
    <w:p>
      <w:pPr>
        <w:spacing w:after="120" w:before="0"/>
      </w:pPr>
      <w:r>
        <w:rPr>
          <w:b/>
          <w:sz w:val="18"/>
        </w:rPr>
        <w:t xml:space="preserve">County FIPS: </w:t>
      </w:r>
      <w:r>
        <w:rPr>
          <w:sz w:val="18"/>
        </w:rPr>
        <w:t>01039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2026-11-09. Plan: Division B (Southeast Alabama Regional) (FEMA plan 106827), approved 2021-11-10.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2021-11-10: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($17,502,363 a year), Inland Flooding ($8,573,839) and Tornado ($3,290,760).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Days to expiry: </w:t>
      </w:r>
      <w:r>
        <w:rPr/>
        <w:t>40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0"/>
        <w:gridCol w:w="1394"/>
        <w:gridCol w:w="1473"/>
        <w:gridCol w:w="1491"/>
        <w:gridCol w:w="1838"/>
        <w:gridCol w:w="1384"/>
        <w:gridCol w:w="819"/>
        <w:gridCol w:w="2186"/>
        <w:gridCol w:w="2017"/>
      </w:tblGrid>
      <w:tr>
        <w:trPr>
          <w:cantSplit/>
          <w:tblHeader/>
        </w:trPr>
        <w:tc>
          <w:tcPr>
            <w:tcW w:type="dxa" w:w="151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73"/>
            <w:shd w:val="clear" w:color="auto" w:fill="E8E8E8"/>
          </w:tcPr>
          <w:p>
            <w:pPr>
              <w:spacing w:after="0"/>
              <w:jc w:val="left"/>
            </w:pPr>
            <w:r>
              <w:rPr>
                <w:b/>
                <w:sz w:val="16"/>
              </w:rPr>
              <w:t>Status</w:t>
            </w:r>
          </w:p>
        </w:tc>
        <w:tc>
          <w:tcPr>
            <w:tcW w:type="dxa" w:w="1491"/>
            <w:shd w:val="clear" w:color="auto" w:fill="E8E8E8"/>
          </w:tcPr>
          <w:p>
            <w:pPr>
              <w:spacing w:after="0"/>
              <w:jc w:val="left"/>
            </w:pPr>
            <w:r>
              <w:rPr>
                <w:b/>
                <w:sz w:val="16"/>
              </w:rPr>
              <w:t>Plan</w:t>
            </w:r>
          </w:p>
        </w:tc>
        <w:tc>
          <w:tcPr>
            <w:tcW w:type="dxa" w:w="1838"/>
            <w:shd w:val="clear" w:color="auto" w:fill="E8E8E8"/>
          </w:tcPr>
          <w:p>
            <w:pPr>
              <w:spacing w:after="0"/>
              <w:jc w:val="left"/>
            </w:pPr>
            <w:r>
              <w:rPr>
                <w:b/>
                <w:sz w:val="16"/>
              </w:rPr>
              <w:t>Approved</w:t>
            </w:r>
          </w:p>
        </w:tc>
        <w:tc>
          <w:tcPr>
            <w:tcW w:type="dxa" w:w="1384"/>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86"/>
            <w:shd w:val="clear" w:color="auto" w:fill="E8E8E8"/>
          </w:tcPr>
          <w:p>
            <w:pPr>
              <w:spacing w:after="0"/>
              <w:jc w:val="left"/>
            </w:pPr>
            <w:r>
              <w:rPr>
                <w:b/>
                <w:sz w:val="16"/>
              </w:rPr>
              <w:t>Update underway</w:t>
            </w:r>
          </w:p>
        </w:tc>
        <w:tc>
          <w:tcPr>
            <w:tcW w:type="dxa" w:w="2017"/>
            <w:shd w:val="clear" w:color="auto" w:fill="E8E8E8"/>
          </w:tcPr>
          <w:p>
            <w:pPr>
              <w:spacing w:after="0"/>
              <w:jc w:val="left"/>
            </w:pPr>
            <w:r>
              <w:rPr>
                <w:b/>
                <w:sz w:val="16"/>
              </w:rPr>
              <w:t>Notes</w:t>
            </w:r>
          </w:p>
        </w:tc>
      </w:tr>
      <w:tr>
        <w:trPr>
          <w:cantSplit/>
        </w:trPr>
        <w:tc>
          <w:tcPr>
            <w:tcW w:type="dxa" w:w="1510"/>
          </w:tcPr>
          <w:p>
            <w:pPr>
              <w:spacing w:after="0"/>
              <w:jc w:val="left"/>
            </w:pPr>
            <w:r>
              <w:rPr>
                <w:sz w:val="16"/>
              </w:rPr>
              <w:t>Covington County (unincorporated area)</w:t>
            </w:r>
          </w:p>
        </w:tc>
        <w:tc>
          <w:tcPr>
            <w:tcW w:type="dxa" w:w="1394"/>
          </w:tcPr>
          <w:p>
            <w:pPr>
              <w:spacing w:after="0"/>
              <w:jc w:val="left"/>
            </w:pPr>
            <w:r>
              <w:rPr>
                <w:sz w:val="16"/>
              </w:rPr>
              <w:t>Unincorporated</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2023-04-13</w:t>
            </w:r>
          </w:p>
        </w:tc>
      </w:tr>
      <w:tr>
        <w:trPr>
          <w:cantSplit/>
        </w:trPr>
        <w:tc>
          <w:tcPr>
            <w:tcW w:type="dxa" w:w="1510"/>
          </w:tcPr>
          <w:p>
            <w:pPr>
              <w:spacing w:after="0"/>
              <w:jc w:val="left"/>
            </w:pPr>
            <w:r>
              <w:rPr>
                <w:sz w:val="16"/>
              </w:rPr>
              <w:t>Andalusia city</w:t>
            </w:r>
          </w:p>
        </w:tc>
        <w:tc>
          <w:tcPr>
            <w:tcW w:type="dxa" w:w="1394"/>
          </w:tcPr>
          <w:p>
            <w:pPr>
              <w:spacing w:after="0"/>
              <w:jc w:val="left"/>
            </w:pPr>
            <w:r>
              <w:rPr>
                <w:sz w:val="16"/>
              </w:rPr>
              <w:t>City</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2023-04-13</w:t>
            </w:r>
          </w:p>
        </w:tc>
      </w:tr>
      <w:tr>
        <w:trPr>
          <w:cantSplit/>
        </w:trPr>
        <w:tc>
          <w:tcPr>
            <w:tcW w:type="dxa" w:w="1510"/>
          </w:tcPr>
          <w:p>
            <w:pPr>
              <w:spacing w:after="0"/>
              <w:jc w:val="left"/>
            </w:pPr>
            <w:r>
              <w:rPr>
                <w:sz w:val="16"/>
              </w:rPr>
              <w:t>Babbie town</w:t>
            </w:r>
          </w:p>
        </w:tc>
        <w:tc>
          <w:tcPr>
            <w:tcW w:type="dxa" w:w="1394"/>
          </w:tcPr>
          <w:p>
            <w:pPr>
              <w:spacing w:after="0"/>
              <w:jc w:val="left"/>
            </w:pPr>
            <w:r>
              <w:rPr>
                <w:sz w:val="16"/>
              </w:rPr>
              <w:t>Town</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2023-04-13</w:t>
            </w:r>
          </w:p>
        </w:tc>
      </w:tr>
      <w:tr>
        <w:trPr>
          <w:cantSplit/>
        </w:trPr>
        <w:tc>
          <w:tcPr>
            <w:tcW w:type="dxa" w:w="1510"/>
          </w:tcPr>
          <w:p>
            <w:pPr>
              <w:spacing w:after="0"/>
              <w:jc w:val="left"/>
            </w:pPr>
            <w:r>
              <w:rPr>
                <w:sz w:val="16"/>
              </w:rPr>
              <w:t>Carolina town</w:t>
            </w:r>
          </w:p>
        </w:tc>
        <w:tc>
          <w:tcPr>
            <w:tcW w:type="dxa" w:w="1394"/>
          </w:tcPr>
          <w:p>
            <w:pPr>
              <w:spacing w:after="0"/>
              <w:jc w:val="left"/>
            </w:pPr>
            <w:r>
              <w:rPr>
                <w:sz w:val="16"/>
              </w:rPr>
              <w:t>Town</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2024-06-14</w:t>
            </w:r>
          </w:p>
        </w:tc>
      </w:tr>
      <w:tr>
        <w:trPr>
          <w:cantSplit/>
        </w:trPr>
        <w:tc>
          <w:tcPr>
            <w:tcW w:type="dxa" w:w="1510"/>
          </w:tcPr>
          <w:p>
            <w:pPr>
              <w:spacing w:after="0"/>
              <w:jc w:val="left"/>
            </w:pPr>
            <w:r>
              <w:rPr>
                <w:sz w:val="16"/>
              </w:rPr>
              <w:t>Florala town</w:t>
            </w:r>
          </w:p>
        </w:tc>
        <w:tc>
          <w:tcPr>
            <w:tcW w:type="dxa" w:w="1394"/>
          </w:tcPr>
          <w:p>
            <w:pPr>
              <w:spacing w:after="0"/>
              <w:jc w:val="left"/>
            </w:pPr>
            <w:r>
              <w:rPr>
                <w:sz w:val="16"/>
              </w:rPr>
              <w:t>Town</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2024-06-14</w:t>
            </w:r>
          </w:p>
        </w:tc>
      </w:tr>
      <w:tr>
        <w:trPr>
          <w:cantSplit/>
        </w:trPr>
        <w:tc>
          <w:tcPr>
            <w:tcW w:type="dxa" w:w="1510"/>
          </w:tcPr>
          <w:p>
            <w:pPr>
              <w:spacing w:after="0"/>
              <w:jc w:val="left"/>
            </w:pPr>
            <w:r>
              <w:rPr>
                <w:sz w:val="16"/>
              </w:rPr>
              <w:t>Gantt town</w:t>
            </w:r>
          </w:p>
        </w:tc>
        <w:tc>
          <w:tcPr>
            <w:tcW w:type="dxa" w:w="1394"/>
          </w:tcPr>
          <w:p>
            <w:pPr>
              <w:spacing w:after="0"/>
              <w:jc w:val="left"/>
            </w:pPr>
            <w:r>
              <w:rPr>
                <w:sz w:val="16"/>
              </w:rPr>
              <w:t>Town</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2023-04-13</w:t>
            </w:r>
          </w:p>
        </w:tc>
      </w:tr>
      <w:tr>
        <w:trPr>
          <w:cantSplit/>
        </w:trPr>
        <w:tc>
          <w:tcPr>
            <w:tcW w:type="dxa" w:w="1510"/>
          </w:tcPr>
          <w:p>
            <w:pPr>
              <w:spacing w:after="0"/>
              <w:jc w:val="left"/>
            </w:pPr>
            <w:r>
              <w:rPr>
                <w:sz w:val="16"/>
              </w:rPr>
              <w:t>Heath town</w:t>
            </w:r>
          </w:p>
        </w:tc>
        <w:tc>
          <w:tcPr>
            <w:tcW w:type="dxa" w:w="1394"/>
          </w:tcPr>
          <w:p>
            <w:pPr>
              <w:spacing w:after="0"/>
              <w:jc w:val="left"/>
            </w:pPr>
            <w:r>
              <w:rPr>
                <w:sz w:val="16"/>
              </w:rPr>
              <w:t>Town</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2024-06-14</w:t>
            </w:r>
          </w:p>
        </w:tc>
      </w:tr>
      <w:tr>
        <w:trPr>
          <w:cantSplit/>
        </w:trPr>
        <w:tc>
          <w:tcPr>
            <w:tcW w:type="dxa" w:w="1510"/>
          </w:tcPr>
          <w:p>
            <w:pPr>
              <w:spacing w:after="0"/>
              <w:jc w:val="left"/>
            </w:pPr>
            <w:r>
              <w:rPr>
                <w:sz w:val="16"/>
              </w:rPr>
              <w:t>Horn Hill town</w:t>
            </w:r>
          </w:p>
        </w:tc>
        <w:tc>
          <w:tcPr>
            <w:tcW w:type="dxa" w:w="1394"/>
          </w:tcPr>
          <w:p>
            <w:pPr>
              <w:spacing w:after="0"/>
              <w:jc w:val="left"/>
            </w:pPr>
            <w:r>
              <w:rPr>
                <w:sz w:val="16"/>
              </w:rPr>
              <w:t>Town</w:t>
            </w:r>
          </w:p>
        </w:tc>
        <w:tc>
          <w:tcPr>
            <w:tcW w:type="dxa" w:w="1473"/>
          </w:tcPr>
          <w:p>
            <w:pPr>
              <w:spacing w:after="0"/>
              <w:jc w:val="left"/>
            </w:pPr>
            <w:r>
              <w:rPr>
                <w:sz w:val="16"/>
              </w:rPr>
              <w:t>Plan 106827 approved 2021-11-10, pending adoption here; not yet eligible</w:t>
            </w:r>
          </w:p>
        </w:tc>
        <w:tc>
          <w:tcPr>
            <w:tcW w:type="dxa" w:w="1491"/>
          </w:tcPr>
          <w:p>
            <w:pPr>
              <w:spacing w:after="0"/>
              <w:jc w:val="left"/>
            </w:pPr>
            <w:r>
              <w:rPr>
                <w:sz w:val="16"/>
              </w:rPr>
              <w:t>Division B (Southeast Alabama Regional) (FEMA plan 106827), pending adoption here</w:t>
            </w:r>
          </w:p>
        </w:tc>
        <w:tc>
          <w:tcPr>
            <w:tcW w:type="dxa" w:w="1838"/>
          </w:tcPr>
          <w:p>
            <w:pPr>
              <w:spacing w:after="0"/>
              <w:jc w:val="left"/>
            </w:pPr>
            <w:r>
              <w:rPr>
                <w:sz w:val="16"/>
              </w:rPr>
              <w:t>2021-11-10 by FEMA; not yet adopted here</w:t>
            </w:r>
          </w:p>
        </w:tc>
        <w:tc>
          <w:tcPr>
            <w:tcW w:type="dxa" w:w="1384"/>
          </w:tcPr>
          <w:p>
            <w:pPr>
              <w:spacing w:after="0"/>
              <w:jc w:val="left"/>
            </w:pPr>
            <w:r>
              <w:rPr>
                <w:sz w:val="16"/>
              </w:rPr>
              <w:t>2026-11-09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2017"/>
          </w:tcPr>
          <w:p>
            <w:pPr>
              <w:spacing w:after="0"/>
              <w:jc w:val="left"/>
            </w:pPr>
            <w:r>
              <w:rPr>
                <w:sz w:val="16"/>
              </w:rPr>
              <w:t>Not yet eligible: adopt the approved plan.</w:t>
            </w:r>
          </w:p>
        </w:tc>
      </w:tr>
      <w:tr>
        <w:trPr>
          <w:cantSplit/>
        </w:trPr>
        <w:tc>
          <w:tcPr>
            <w:tcW w:type="dxa" w:w="1510"/>
          </w:tcPr>
          <w:p>
            <w:pPr>
              <w:spacing w:after="0"/>
              <w:jc w:val="left"/>
            </w:pPr>
            <w:r>
              <w:rPr>
                <w:sz w:val="16"/>
              </w:rPr>
              <w:t>Libertyville town</w:t>
            </w:r>
          </w:p>
        </w:tc>
        <w:tc>
          <w:tcPr>
            <w:tcW w:type="dxa" w:w="1394"/>
          </w:tcPr>
          <w:p>
            <w:pPr>
              <w:spacing w:after="0"/>
              <w:jc w:val="left"/>
            </w:pPr>
            <w:r>
              <w:rPr>
                <w:sz w:val="16"/>
              </w:rPr>
              <w:t>Town</w:t>
            </w:r>
          </w:p>
        </w:tc>
        <w:tc>
          <w:tcPr>
            <w:tcW w:type="dxa" w:w="1473"/>
          </w:tcPr>
          <w:p>
            <w:pPr>
              <w:spacing w:after="0"/>
              <w:jc w:val="left"/>
            </w:pPr>
            <w:r>
              <w:rPr>
                <w:sz w:val="16"/>
              </w:rPr>
              <w:t>Plan 106827 approved 2021-11-10, pending adoption here; not yet eligible</w:t>
            </w:r>
          </w:p>
        </w:tc>
        <w:tc>
          <w:tcPr>
            <w:tcW w:type="dxa" w:w="1491"/>
          </w:tcPr>
          <w:p>
            <w:pPr>
              <w:spacing w:after="0"/>
              <w:jc w:val="left"/>
            </w:pPr>
            <w:r>
              <w:rPr>
                <w:sz w:val="16"/>
              </w:rPr>
              <w:t>Division B (Southeast Alabama Regional) (FEMA plan 106827), pending adoption here</w:t>
            </w:r>
          </w:p>
        </w:tc>
        <w:tc>
          <w:tcPr>
            <w:tcW w:type="dxa" w:w="1838"/>
          </w:tcPr>
          <w:p>
            <w:pPr>
              <w:spacing w:after="0"/>
              <w:jc w:val="left"/>
            </w:pPr>
            <w:r>
              <w:rPr>
                <w:sz w:val="16"/>
              </w:rPr>
              <w:t>2021-11-10 by FEMA; not yet adopted here</w:t>
            </w:r>
          </w:p>
        </w:tc>
        <w:tc>
          <w:tcPr>
            <w:tcW w:type="dxa" w:w="1384"/>
          </w:tcPr>
          <w:p>
            <w:pPr>
              <w:spacing w:after="0"/>
              <w:jc w:val="left"/>
            </w:pPr>
            <w:r>
              <w:rPr>
                <w:sz w:val="16"/>
              </w:rPr>
              <w:t>2026-11-09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2017"/>
          </w:tcPr>
          <w:p>
            <w:pPr>
              <w:spacing w:after="0"/>
              <w:jc w:val="left"/>
            </w:pPr>
            <w:r>
              <w:rPr>
                <w:sz w:val="16"/>
              </w:rPr>
              <w:t>Not yet eligible: adopt the approved plan.</w:t>
            </w:r>
          </w:p>
        </w:tc>
      </w:tr>
      <w:tr>
        <w:trPr>
          <w:cantSplit/>
        </w:trPr>
        <w:tc>
          <w:tcPr>
            <w:tcW w:type="dxa" w:w="1510"/>
          </w:tcPr>
          <w:p>
            <w:pPr>
              <w:spacing w:after="0"/>
              <w:jc w:val="left"/>
            </w:pPr>
            <w:r>
              <w:rPr>
                <w:sz w:val="16"/>
              </w:rPr>
              <w:t>Lockhart town</w:t>
            </w:r>
          </w:p>
        </w:tc>
        <w:tc>
          <w:tcPr>
            <w:tcW w:type="dxa" w:w="1394"/>
          </w:tcPr>
          <w:p>
            <w:pPr>
              <w:spacing w:after="0"/>
              <w:jc w:val="left"/>
            </w:pPr>
            <w:r>
              <w:rPr>
                <w:sz w:val="16"/>
              </w:rPr>
              <w:t>Town</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2024-06-14</w:t>
            </w:r>
          </w:p>
        </w:tc>
      </w:tr>
      <w:tr>
        <w:trPr>
          <w:cantSplit/>
        </w:trPr>
        <w:tc>
          <w:tcPr>
            <w:tcW w:type="dxa" w:w="1510"/>
          </w:tcPr>
          <w:p>
            <w:pPr>
              <w:spacing w:after="0"/>
              <w:jc w:val="left"/>
            </w:pPr>
            <w:r>
              <w:rPr>
                <w:sz w:val="16"/>
              </w:rPr>
              <w:t>Onycha town</w:t>
            </w:r>
          </w:p>
        </w:tc>
        <w:tc>
          <w:tcPr>
            <w:tcW w:type="dxa" w:w="1394"/>
          </w:tcPr>
          <w:p>
            <w:pPr>
              <w:spacing w:after="0"/>
              <w:jc w:val="left"/>
            </w:pPr>
            <w:r>
              <w:rPr>
                <w:sz w:val="16"/>
              </w:rPr>
              <w:t>Town</w:t>
            </w:r>
          </w:p>
        </w:tc>
        <w:tc>
          <w:tcPr>
            <w:tcW w:type="dxa" w:w="1473"/>
          </w:tcPr>
          <w:p>
            <w:pPr>
              <w:spacing w:after="0"/>
              <w:jc w:val="left"/>
            </w:pPr>
            <w:r>
              <w:rPr>
                <w:sz w:val="16"/>
              </w:rPr>
              <w:t>Plan 106827 approved 2021-11-10, pending adoption here; not yet eligible</w:t>
            </w:r>
          </w:p>
        </w:tc>
        <w:tc>
          <w:tcPr>
            <w:tcW w:type="dxa" w:w="1491"/>
          </w:tcPr>
          <w:p>
            <w:pPr>
              <w:spacing w:after="0"/>
              <w:jc w:val="left"/>
            </w:pPr>
            <w:r>
              <w:rPr>
                <w:sz w:val="16"/>
              </w:rPr>
              <w:t>Division B (Southeast Alabama Regional) (FEMA plan 106827), pending adoption here</w:t>
            </w:r>
          </w:p>
        </w:tc>
        <w:tc>
          <w:tcPr>
            <w:tcW w:type="dxa" w:w="1838"/>
          </w:tcPr>
          <w:p>
            <w:pPr>
              <w:spacing w:after="0"/>
              <w:jc w:val="left"/>
            </w:pPr>
            <w:r>
              <w:rPr>
                <w:sz w:val="16"/>
              </w:rPr>
              <w:t>2021-11-10 by FEMA; not yet adopted here</w:t>
            </w:r>
          </w:p>
        </w:tc>
        <w:tc>
          <w:tcPr>
            <w:tcW w:type="dxa" w:w="1384"/>
          </w:tcPr>
          <w:p>
            <w:pPr>
              <w:spacing w:after="0"/>
              <w:jc w:val="left"/>
            </w:pPr>
            <w:r>
              <w:rPr>
                <w:sz w:val="16"/>
              </w:rPr>
              <w:t>2026-11-09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2017"/>
          </w:tcPr>
          <w:p>
            <w:pPr>
              <w:spacing w:after="0"/>
              <w:jc w:val="left"/>
            </w:pPr>
            <w:r>
              <w:rPr>
                <w:sz w:val="16"/>
              </w:rPr>
              <w:t>Not yet eligible: adopt the approved plan.</w:t>
            </w:r>
          </w:p>
        </w:tc>
      </w:tr>
      <w:tr>
        <w:trPr>
          <w:cantSplit/>
        </w:trPr>
        <w:tc>
          <w:tcPr>
            <w:tcW w:type="dxa" w:w="1510"/>
          </w:tcPr>
          <w:p>
            <w:pPr>
              <w:spacing w:after="0"/>
              <w:jc w:val="left"/>
            </w:pPr>
            <w:r>
              <w:rPr>
                <w:sz w:val="16"/>
              </w:rPr>
              <w:t>Opp city</w:t>
            </w:r>
          </w:p>
        </w:tc>
        <w:tc>
          <w:tcPr>
            <w:tcW w:type="dxa" w:w="1394"/>
          </w:tcPr>
          <w:p>
            <w:pPr>
              <w:spacing w:after="0"/>
              <w:jc w:val="left"/>
            </w:pPr>
            <w:r>
              <w:rPr>
                <w:sz w:val="16"/>
              </w:rPr>
              <w:t>City</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2024-06-14</w:t>
            </w:r>
          </w:p>
        </w:tc>
      </w:tr>
      <w:tr>
        <w:trPr>
          <w:cantSplit/>
        </w:trPr>
        <w:tc>
          <w:tcPr>
            <w:tcW w:type="dxa" w:w="1510"/>
          </w:tcPr>
          <w:p>
            <w:pPr>
              <w:spacing w:after="0"/>
              <w:jc w:val="left"/>
            </w:pPr>
            <w:r>
              <w:rPr>
                <w:sz w:val="16"/>
              </w:rPr>
              <w:t>Red Level town</w:t>
            </w:r>
          </w:p>
        </w:tc>
        <w:tc>
          <w:tcPr>
            <w:tcW w:type="dxa" w:w="1394"/>
          </w:tcPr>
          <w:p>
            <w:pPr>
              <w:spacing w:after="0"/>
              <w:jc w:val="left"/>
            </w:pPr>
            <w:r>
              <w:rPr>
                <w:sz w:val="16"/>
              </w:rPr>
              <w:t>Town</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2023-04-13</w:t>
            </w:r>
          </w:p>
        </w:tc>
      </w:tr>
      <w:tr>
        <w:trPr>
          <w:cantSplit/>
        </w:trPr>
        <w:tc>
          <w:tcPr>
            <w:tcW w:type="dxa" w:w="1510"/>
          </w:tcPr>
          <w:p>
            <w:pPr>
              <w:spacing w:after="0"/>
              <w:jc w:val="left"/>
            </w:pPr>
            <w:r>
              <w:rPr>
                <w:sz w:val="16"/>
              </w:rPr>
              <w:t>River Falls town</w:t>
            </w:r>
          </w:p>
        </w:tc>
        <w:tc>
          <w:tcPr>
            <w:tcW w:type="dxa" w:w="1394"/>
          </w:tcPr>
          <w:p>
            <w:pPr>
              <w:spacing w:after="0"/>
              <w:jc w:val="left"/>
            </w:pPr>
            <w:r>
              <w:rPr>
                <w:sz w:val="16"/>
              </w:rPr>
              <w:t>Town</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2024-06-14</w:t>
            </w:r>
          </w:p>
        </w:tc>
      </w:tr>
      <w:tr>
        <w:trPr>
          <w:cantSplit/>
        </w:trPr>
        <w:tc>
          <w:tcPr>
            <w:tcW w:type="dxa" w:w="1510"/>
          </w:tcPr>
          <w:p>
            <w:pPr>
              <w:spacing w:after="0"/>
              <w:jc w:val="left"/>
            </w:pPr>
            <w:r>
              <w:rPr>
                <w:sz w:val="16"/>
              </w:rPr>
              <w:t>Sanford town</w:t>
            </w:r>
          </w:p>
        </w:tc>
        <w:tc>
          <w:tcPr>
            <w:tcW w:type="dxa" w:w="1394"/>
          </w:tcPr>
          <w:p>
            <w:pPr>
              <w:spacing w:after="0"/>
              <w:jc w:val="left"/>
            </w:pPr>
            <w:r>
              <w:rPr>
                <w:sz w:val="16"/>
              </w:rPr>
              <w:t>Town</w:t>
            </w:r>
          </w:p>
        </w:tc>
        <w:tc>
          <w:tcPr>
            <w:tcW w:type="dxa" w:w="1473"/>
          </w:tcPr>
          <w:p>
            <w:pPr>
              <w:spacing w:after="0"/>
              <w:jc w:val="left"/>
            </w:pPr>
            <w:r>
              <w:rPr>
                <w:sz w:val="16"/>
              </w:rPr>
              <w:t>Plan 106827 approved 2021-11-10, pending adoption here; not yet eligible</w:t>
            </w:r>
          </w:p>
        </w:tc>
        <w:tc>
          <w:tcPr>
            <w:tcW w:type="dxa" w:w="1491"/>
          </w:tcPr>
          <w:p>
            <w:pPr>
              <w:spacing w:after="0"/>
              <w:jc w:val="left"/>
            </w:pPr>
            <w:r>
              <w:rPr>
                <w:sz w:val="16"/>
              </w:rPr>
              <w:t>Division B (Southeast Alabama Regional) (FEMA plan 106827), pending adoption here</w:t>
            </w:r>
          </w:p>
        </w:tc>
        <w:tc>
          <w:tcPr>
            <w:tcW w:type="dxa" w:w="1838"/>
          </w:tcPr>
          <w:p>
            <w:pPr>
              <w:spacing w:after="0"/>
              <w:jc w:val="left"/>
            </w:pPr>
            <w:r>
              <w:rPr>
                <w:sz w:val="16"/>
              </w:rPr>
              <w:t>2021-11-10 by FEMA; not yet adopted here</w:t>
            </w:r>
          </w:p>
        </w:tc>
        <w:tc>
          <w:tcPr>
            <w:tcW w:type="dxa" w:w="1384"/>
          </w:tcPr>
          <w:p>
            <w:pPr>
              <w:spacing w:after="0"/>
              <w:jc w:val="left"/>
            </w:pPr>
            <w:r>
              <w:rPr>
                <w:sz w:val="16"/>
              </w:rPr>
              <w:t>2026-11-09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2017"/>
          </w:tcPr>
          <w:p>
            <w:pPr>
              <w:spacing w:after="0"/>
              <w:jc w:val="left"/>
            </w:pPr>
            <w:r>
              <w:rPr>
                <w:sz w:val="16"/>
              </w:rPr>
              <w:t>Not yet eligible: adopt the approved plan.</w:t>
            </w:r>
          </w:p>
        </w:tc>
      </w:tr>
      <w:tr>
        <w:trPr>
          <w:cantSplit/>
        </w:trPr>
        <w:tc>
          <w:tcPr>
            <w:tcW w:type="dxa" w:w="1510"/>
          </w:tcPr>
          <w:p>
            <w:pPr>
              <w:spacing w:after="0"/>
              <w:jc w:val="left"/>
            </w:pPr>
            <w:r>
              <w:rPr>
                <w:sz w:val="16"/>
              </w:rPr>
              <w:t>Andalusia City School District</w:t>
            </w:r>
          </w:p>
        </w:tc>
        <w:tc>
          <w:tcPr>
            <w:tcW w:type="dxa" w:w="1394"/>
          </w:tcPr>
          <w:p>
            <w:pPr>
              <w:spacing w:after="0"/>
              <w:jc w:val="left"/>
            </w:pPr>
            <w:r>
              <w:rPr>
                <w:sz w:val="16"/>
              </w:rPr>
              <w:t>School/School District</w:t>
            </w:r>
          </w:p>
        </w:tc>
        <w:tc>
          <w:tcPr>
            <w:tcW w:type="dxa" w:w="1473"/>
          </w:tcPr>
          <w:p>
            <w:pPr>
              <w:spacing w:after="0"/>
              <w:jc w:val="left"/>
            </w:pPr>
            <w:r>
              <w:rPr>
                <w:sz w:val="16"/>
              </w:rPr>
              <w:t>Approved, expires 2026-11-09</w:t>
            </w:r>
          </w:p>
        </w:tc>
        <w:tc>
          <w:tcPr>
            <w:tcW w:type="dxa" w:w="1491"/>
          </w:tcPr>
          <w:p>
            <w:pPr>
              <w:spacing w:after="0"/>
              <w:jc w:val="left"/>
            </w:pPr>
            <w:r>
              <w:rPr>
                <w:sz w:val="16"/>
              </w:rPr>
              <w:t>Division B (Southeast Alabama Regional) (FEMA plan 106827)</w:t>
            </w:r>
          </w:p>
        </w:tc>
        <w:tc>
          <w:tcPr>
            <w:tcW w:type="dxa" w:w="1838"/>
          </w:tcPr>
          <w:p>
            <w:pPr>
              <w:spacing w:after="0"/>
              <w:jc w:val="left"/>
            </w:pPr>
            <w:r>
              <w:rPr>
                <w:sz w:val="16"/>
              </w:rPr>
              <w:t>2021-11-10</w:t>
            </w:r>
          </w:p>
        </w:tc>
        <w:tc>
          <w:tcPr>
            <w:tcW w:type="dxa" w:w="1384"/>
          </w:tcPr>
          <w:p>
            <w:pPr>
              <w:spacing w:after="0"/>
              <w:jc w:val="left"/>
            </w:pPr>
            <w:r>
              <w:rPr>
                <w:sz w:val="16"/>
              </w:rPr>
              <w:t>2026-11-09</w:t>
            </w:r>
          </w:p>
        </w:tc>
        <w:tc>
          <w:tcPr>
            <w:tcW w:type="dxa" w:w="819"/>
          </w:tcPr>
          <w:p>
            <w:pPr>
              <w:spacing w:after="0"/>
              <w:jc w:val="right"/>
            </w:pPr>
            <w:r>
              <w:rPr>
                <w:sz w:val="16"/>
              </w:rPr>
              <w:t>40</w:t>
            </w:r>
          </w:p>
        </w:tc>
        <w:tc>
          <w:tcPr>
            <w:tcW w:type="dxa" w:w="2186"/>
          </w:tcPr>
          <w:p>
            <w:pPr>
              <w:spacing w:after="0"/>
              <w:jc w:val="left"/>
            </w:pPr>
          </w:p>
        </w:tc>
        <w:tc>
          <w:tcPr>
            <w:tcW w:type="dxa" w:w="2017"/>
          </w:tcPr>
          <w:p>
            <w:pPr>
              <w:spacing w:after="0"/>
              <w:jc w:val="left"/>
            </w:pPr>
            <w:r>
              <w:rPr>
                <w:sz w:val="16"/>
              </w:rPr>
              <w:t>this jurisdiction approved 2022-06-25</w:t>
            </w:r>
          </w:p>
        </w:tc>
      </w:tr>
      <w:tr>
        <w:trPr>
          <w:cantSplit/>
        </w:trPr>
        <w:tc>
          <w:tcPr>
            <w:tcW w:type="dxa" w:w="1510"/>
          </w:tcPr>
          <w:p>
            <w:pPr>
              <w:spacing w:after="0"/>
              <w:jc w:val="left"/>
            </w:pPr>
            <w:r>
              <w:rPr>
                <w:sz w:val="16"/>
              </w:rPr>
              <w:t>Covington County School District</w:t>
            </w:r>
          </w:p>
        </w:tc>
        <w:tc>
          <w:tcPr>
            <w:tcW w:type="dxa" w:w="1394"/>
          </w:tcPr>
          <w:p>
            <w:pPr>
              <w:spacing w:after="0"/>
              <w:jc w:val="left"/>
            </w:pPr>
            <w:r>
              <w:rPr>
                <w:sz w:val="16"/>
              </w:rPr>
              <w:t>School/School District</w:t>
            </w:r>
          </w:p>
        </w:tc>
        <w:tc>
          <w:tcPr>
            <w:tcW w:type="dxa" w:w="1473"/>
          </w:tcPr>
          <w:p>
            <w:pPr>
              <w:spacing w:after="0"/>
              <w:jc w:val="left"/>
            </w:pPr>
            <w:r>
              <w:rPr>
                <w:sz w:val="16"/>
              </w:rPr>
              <w:t>Plan 106827 approved 2021-11-10, pending adoption here; not yet eligible</w:t>
            </w:r>
          </w:p>
        </w:tc>
        <w:tc>
          <w:tcPr>
            <w:tcW w:type="dxa" w:w="1491"/>
          </w:tcPr>
          <w:p>
            <w:pPr>
              <w:spacing w:after="0"/>
              <w:jc w:val="left"/>
            </w:pPr>
            <w:r>
              <w:rPr>
                <w:sz w:val="16"/>
              </w:rPr>
              <w:t>Division B (Southeast Alabama Regional) (FEMA plan 106827), pending adoption here</w:t>
            </w:r>
          </w:p>
        </w:tc>
        <w:tc>
          <w:tcPr>
            <w:tcW w:type="dxa" w:w="1838"/>
          </w:tcPr>
          <w:p>
            <w:pPr>
              <w:spacing w:after="0"/>
              <w:jc w:val="left"/>
            </w:pPr>
            <w:r>
              <w:rPr>
                <w:sz w:val="16"/>
              </w:rPr>
              <w:t>2021-11-10 by FEMA; not yet adopted here</w:t>
            </w:r>
          </w:p>
        </w:tc>
        <w:tc>
          <w:tcPr>
            <w:tcW w:type="dxa" w:w="1384"/>
          </w:tcPr>
          <w:p>
            <w:pPr>
              <w:spacing w:after="0"/>
              <w:jc w:val="left"/>
            </w:pPr>
            <w:r>
              <w:rPr>
                <w:sz w:val="16"/>
              </w:rPr>
              <w:t>2026-11-09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2017"/>
          </w:tcPr>
          <w:p>
            <w:pPr>
              <w:spacing w:after="0"/>
              <w:jc w:val="left"/>
            </w:pPr>
            <w:r>
              <w:rPr>
                <w:sz w:val="16"/>
              </w:rPr>
              <w:t>Not yet eligible: adopt the approved plan.</w:t>
            </w:r>
          </w:p>
        </w:tc>
      </w:tr>
      <w:tr>
        <w:trPr>
          <w:cantSplit/>
        </w:trPr>
        <w:tc>
          <w:tcPr>
            <w:tcW w:type="dxa" w:w="1510"/>
          </w:tcPr>
          <w:p>
            <w:pPr>
              <w:spacing w:after="0"/>
              <w:jc w:val="left"/>
            </w:pPr>
            <w:r>
              <w:rPr>
                <w:sz w:val="16"/>
              </w:rPr>
              <w:t>Opp City School District</w:t>
            </w:r>
          </w:p>
        </w:tc>
        <w:tc>
          <w:tcPr>
            <w:tcW w:type="dxa" w:w="1394"/>
          </w:tcPr>
          <w:p>
            <w:pPr>
              <w:spacing w:after="0"/>
              <w:jc w:val="left"/>
            </w:pPr>
            <w:r>
              <w:rPr>
                <w:sz w:val="16"/>
              </w:rPr>
              <w:t>School/School District</w:t>
            </w:r>
          </w:p>
        </w:tc>
        <w:tc>
          <w:tcPr>
            <w:tcW w:type="dxa" w:w="1473"/>
          </w:tcPr>
          <w:p>
            <w:pPr>
              <w:spacing w:after="0"/>
              <w:jc w:val="left"/>
            </w:pPr>
            <w:r>
              <w:rPr>
                <w:sz w:val="16"/>
              </w:rPr>
              <w:t>Plan 106827 approved 2021-11-10, pending adoption here; not yet eligible</w:t>
            </w:r>
          </w:p>
        </w:tc>
        <w:tc>
          <w:tcPr>
            <w:tcW w:type="dxa" w:w="1491"/>
          </w:tcPr>
          <w:p>
            <w:pPr>
              <w:spacing w:after="0"/>
              <w:jc w:val="left"/>
            </w:pPr>
            <w:r>
              <w:rPr>
                <w:sz w:val="16"/>
              </w:rPr>
              <w:t>Division B (Southeast Alabama Regional) (FEMA plan 106827), pending adoption here</w:t>
            </w:r>
          </w:p>
        </w:tc>
        <w:tc>
          <w:tcPr>
            <w:tcW w:type="dxa" w:w="1838"/>
          </w:tcPr>
          <w:p>
            <w:pPr>
              <w:spacing w:after="0"/>
              <w:jc w:val="left"/>
            </w:pPr>
            <w:r>
              <w:rPr>
                <w:sz w:val="16"/>
              </w:rPr>
              <w:t>2021-11-10 by FEMA; not yet adopted here</w:t>
            </w:r>
          </w:p>
        </w:tc>
        <w:tc>
          <w:tcPr>
            <w:tcW w:type="dxa" w:w="1384"/>
          </w:tcPr>
          <w:p>
            <w:pPr>
              <w:spacing w:after="0"/>
              <w:jc w:val="left"/>
            </w:pPr>
            <w:r>
              <w:rPr>
                <w:sz w:val="16"/>
              </w:rPr>
              <w:t>2026-11-09 once adopted</w:t>
            </w:r>
          </w:p>
        </w:tc>
        <w:tc>
          <w:tcPr>
            <w:tcW w:type="dxa" w:w="819"/>
          </w:tcPr>
          <w:p>
            <w:pPr>
              <w:spacing w:after="0"/>
              <w:jc w:val="right"/>
            </w:pPr>
          </w:p>
        </w:tc>
        <w:tc>
          <w:tcPr>
            <w:tcW w:type="dxa" w:w="2186"/>
          </w:tcPr>
          <w:p>
            <w:pPr>
              <w:spacing w:after="0"/>
              <w:jc w:val="left"/>
            </w:pPr>
            <w:r>
              <w:rPr>
                <w:sz w:val="16"/>
              </w:rPr>
              <w:t>FEMA tracker shows a plan approvable pending adoption</w:t>
            </w:r>
          </w:p>
        </w:tc>
        <w:tc>
          <w:tcPr>
            <w:tcW w:type="dxa" w:w="201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106827 lists 83 other participants not on this page, 10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5"/>
        <w:gridCol w:w="1037"/>
        <w:gridCol w:w="1360"/>
        <w:gridCol w:w="1360"/>
        <w:gridCol w:w="1126"/>
        <w:gridCol w:w="1126"/>
        <w:gridCol w:w="1976"/>
        <w:gridCol w:w="1207"/>
        <w:gridCol w:w="2170"/>
        <w:gridCol w:w="2025"/>
      </w:tblGrid>
      <w:tr>
        <w:trPr>
          <w:cantSplit/>
          <w:tblHeader/>
        </w:trPr>
        <w:tc>
          <w:tcPr>
            <w:tcW w:type="dxa" w:w="72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7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5"/>
            <w:shd w:val="clear" w:color="auto" w:fill="E8E8E8"/>
          </w:tcPr>
          <w:p>
            <w:pPr>
              <w:spacing w:after="0"/>
              <w:jc w:val="left"/>
            </w:pPr>
            <w:r>
              <w:rPr>
                <w:b/>
                <w:sz w:val="16"/>
              </w:rPr>
              <w:t>Storm Events coverage note</w:t>
            </w:r>
          </w:p>
        </w:tc>
      </w:tr>
      <w:tr>
        <w:trPr>
          <w:cantSplit/>
        </w:trPr>
        <w:tc>
          <w:tcPr>
            <w:tcW w:type="dxa" w:w="725"/>
          </w:tcPr>
          <w:p>
            <w:pPr>
              <w:spacing w:after="0"/>
              <w:jc w:val="right"/>
            </w:pPr>
            <w:r>
              <w:rPr>
                <w:sz w:val="16"/>
              </w:rPr>
              <w:t>1</w:t>
            </w:r>
          </w:p>
        </w:tc>
        <w:tc>
          <w:tcPr>
            <w:tcW w:type="dxa" w:w="1037"/>
          </w:tcPr>
          <w:p>
            <w:pPr>
              <w:spacing w:after="0"/>
              <w:jc w:val="left"/>
            </w:pPr>
            <w:r>
              <w:rPr>
                <w:sz w:val="16"/>
              </w:rPr>
              <w:t>Hurricane</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$15,435,783</w:t>
            </w:r>
          </w:p>
        </w:tc>
        <w:tc>
          <w:tcPr>
            <w:tcW w:type="dxa" w:w="1126"/>
          </w:tcPr>
          <w:p>
            <w:pPr>
              <w:spacing w:after="0"/>
              <w:jc w:val="right"/>
            </w:pPr>
            <w:r>
              <w:rPr>
                <w:sz w:val="16"/>
              </w:rPr>
              <w:t>$1,074,318</w:t>
            </w:r>
          </w:p>
        </w:tc>
        <w:tc>
          <w:tcPr>
            <w:tcW w:type="dxa" w:w="1976"/>
          </w:tcPr>
          <w:p>
            <w:pPr>
              <w:spacing w:after="0"/>
              <w:jc w:val="right"/>
            </w:pPr>
            <w:r>
              <w:rPr>
                <w:sz w:val="16"/>
              </w:rPr>
              <w:t>$992,262</w:t>
            </w:r>
          </w:p>
        </w:tc>
        <w:tc>
          <w:tcPr>
            <w:tcW w:type="dxa" w:w="1207"/>
          </w:tcPr>
          <w:p>
            <w:pPr>
              <w:spacing w:after="0"/>
              <w:jc w:val="right"/>
            </w:pPr>
            <w:r>
              <w:rPr>
                <w:sz w:val="16"/>
              </w:rPr>
              <w:t>$17,502,363</w:t>
            </w:r>
          </w:p>
        </w:tc>
        <w:tc>
          <w:tcPr>
            <w:tcW w:type="dxa" w:w="2170"/>
          </w:tcPr>
          <w:p>
            <w:pPr>
              <w:spacing w:after="0"/>
              <w:jc w:val="right"/>
            </w:pPr>
            <w:r>
              <w:rPr>
                <w:sz w:val="16"/>
              </w:rPr>
              <w:t>5</w:t>
            </w:r>
          </w:p>
        </w:tc>
        <w:tc>
          <w:tcPr>
            <w:tcW w:type="dxa" w:w="2025"/>
          </w:tcPr>
          <w:p>
            <w:pPr>
              <w:spacing w:after="0"/>
              <w:jc w:val="left"/>
            </w:pPr>
          </w:p>
        </w:tc>
      </w:tr>
      <w:tr>
        <w:trPr>
          <w:cantSplit/>
        </w:trPr>
        <w:tc>
          <w:tcPr>
            <w:tcW w:type="dxa" w:w="725"/>
          </w:tcPr>
          <w:p>
            <w:pPr>
              <w:spacing w:after="0"/>
              <w:jc w:val="right"/>
            </w:pPr>
            <w:r>
              <w:rPr>
                <w:sz w:val="16"/>
              </w:rPr>
              <w:t>2</w:t>
            </w:r>
          </w:p>
        </w:tc>
        <w:tc>
          <w:tcPr>
            <w:tcW w:type="dxa" w:w="1037"/>
          </w:tcPr>
          <w:p>
            <w:pPr>
              <w:spacing w:after="0"/>
              <w:jc w:val="left"/>
            </w:pPr>
            <w:r>
              <w:rPr>
                <w:sz w:val="16"/>
              </w:rPr>
              <w:t>Inland Flooding</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$8,553,226</w:t>
            </w:r>
          </w:p>
        </w:tc>
        <w:tc>
          <w:tcPr>
            <w:tcW w:type="dxa" w:w="1126"/>
          </w:tcPr>
          <w:p>
            <w:pPr>
              <w:spacing w:after="0"/>
              <w:jc w:val="right"/>
            </w:pPr>
            <w:r>
              <w:rPr>
                <w:sz w:val="16"/>
              </w:rPr>
              <w:t>$13,937</w:t>
            </w:r>
          </w:p>
        </w:tc>
        <w:tc>
          <w:tcPr>
            <w:tcW w:type="dxa" w:w="1976"/>
          </w:tcPr>
          <w:p>
            <w:pPr>
              <w:spacing w:after="0"/>
              <w:jc w:val="right"/>
            </w:pPr>
            <w:r>
              <w:rPr>
                <w:sz w:val="16"/>
              </w:rPr>
              <w:t>$6,677</w:t>
            </w:r>
          </w:p>
        </w:tc>
        <w:tc>
          <w:tcPr>
            <w:tcW w:type="dxa" w:w="1207"/>
          </w:tcPr>
          <w:p>
            <w:pPr>
              <w:spacing w:after="0"/>
              <w:jc w:val="right"/>
            </w:pPr>
            <w:r>
              <w:rPr>
                <w:sz w:val="16"/>
              </w:rPr>
              <w:t>$8,573,839</w:t>
            </w:r>
          </w:p>
        </w:tc>
        <w:tc>
          <w:tcPr>
            <w:tcW w:type="dxa" w:w="2170"/>
          </w:tcPr>
          <w:p>
            <w:pPr>
              <w:spacing w:after="0"/>
              <w:jc w:val="right"/>
            </w:pPr>
            <w:r>
              <w:rPr>
                <w:sz w:val="16"/>
              </w:rPr>
              <w:t>20</w:t>
            </w:r>
          </w:p>
        </w:tc>
        <w:tc>
          <w:tcPr>
            <w:tcW w:type="dxa" w:w="2025"/>
          </w:tcPr>
          <w:p>
            <w:pPr>
              <w:spacing w:after="0"/>
              <w:jc w:val="left"/>
            </w:pPr>
          </w:p>
        </w:tc>
      </w:tr>
      <w:tr>
        <w:trPr>
          <w:cantSplit/>
        </w:trPr>
        <w:tc>
          <w:tcPr>
            <w:tcW w:type="dxa" w:w="725"/>
          </w:tcPr>
          <w:p>
            <w:pPr>
              <w:spacing w:after="0"/>
              <w:jc w:val="right"/>
            </w:pPr>
            <w:r>
              <w:rPr>
                <w:sz w:val="16"/>
              </w:rPr>
              <w:t>3</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$1,075,711</w:t>
            </w:r>
          </w:p>
        </w:tc>
        <w:tc>
          <w:tcPr>
            <w:tcW w:type="dxa" w:w="1126"/>
          </w:tcPr>
          <w:p>
            <w:pPr>
              <w:spacing w:after="0"/>
              <w:jc w:val="right"/>
            </w:pPr>
            <w:r>
              <w:rPr>
                <w:sz w:val="16"/>
              </w:rPr>
              <w:t>$2,193</w:t>
            </w:r>
          </w:p>
        </w:tc>
        <w:tc>
          <w:tcPr>
            <w:tcW w:type="dxa" w:w="1976"/>
          </w:tcPr>
          <w:p>
            <w:pPr>
              <w:spacing w:after="0"/>
              <w:jc w:val="right"/>
            </w:pPr>
            <w:r>
              <w:rPr>
                <w:sz w:val="16"/>
              </w:rPr>
              <w:t>$2,212,856</w:t>
            </w:r>
          </w:p>
        </w:tc>
        <w:tc>
          <w:tcPr>
            <w:tcW w:type="dxa" w:w="1207"/>
          </w:tcPr>
          <w:p>
            <w:pPr>
              <w:spacing w:after="0"/>
              <w:jc w:val="right"/>
            </w:pPr>
            <w:r>
              <w:rPr>
                <w:sz w:val="16"/>
              </w:rPr>
              <w:t>$3,290,760</w:t>
            </w:r>
          </w:p>
        </w:tc>
        <w:tc>
          <w:tcPr>
            <w:tcW w:type="dxa" w:w="2170"/>
          </w:tcPr>
          <w:p>
            <w:pPr>
              <w:spacing w:after="0"/>
              <w:jc w:val="right"/>
            </w:pPr>
            <w:r>
              <w:rPr>
                <w:sz w:val="16"/>
              </w:rPr>
              <w:t>29</w:t>
            </w:r>
          </w:p>
        </w:tc>
        <w:tc>
          <w:tcPr>
            <w:tcW w:type="dxa" w:w="2025"/>
          </w:tcPr>
          <w:p>
            <w:pPr>
              <w:spacing w:after="0"/>
              <w:jc w:val="left"/>
            </w:pPr>
          </w:p>
        </w:tc>
      </w:tr>
      <w:tr>
        <w:trPr>
          <w:cantSplit/>
        </w:trPr>
        <w:tc>
          <w:tcPr>
            <w:tcW w:type="dxa" w:w="725"/>
          </w:tcPr>
          <w:p>
            <w:pPr>
              <w:spacing w:after="0"/>
              <w:jc w:val="right"/>
            </w:pPr>
            <w:r>
              <w:rPr>
                <w:sz w:val="16"/>
              </w:rPr>
              <w:t>4</w:t>
            </w:r>
          </w:p>
        </w:tc>
        <w:tc>
          <w:tcPr>
            <w:tcW w:type="dxa" w:w="1037"/>
          </w:tcPr>
          <w:p>
            <w:pPr>
              <w:spacing w:after="0"/>
              <w:jc w:val="left"/>
            </w:pPr>
            <w:r>
              <w:rPr>
                <w:sz w:val="16"/>
              </w:rPr>
              <w:t>Lightning</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$19,214</w:t>
            </w:r>
          </w:p>
        </w:tc>
        <w:tc>
          <w:tcPr>
            <w:tcW w:type="dxa" w:w="1126"/>
          </w:tcPr>
          <w:p>
            <w:pPr>
              <w:spacing w:after="0"/>
              <w:jc w:val="right"/>
            </w:pPr>
            <w:r>
              <w:rPr>
                <w:sz w:val="16"/>
              </w:rPr>
              <w:t>n/a</w:t>
            </w:r>
          </w:p>
        </w:tc>
        <w:tc>
          <w:tcPr>
            <w:tcW w:type="dxa" w:w="1976"/>
          </w:tcPr>
          <w:p>
            <w:pPr>
              <w:spacing w:after="0"/>
              <w:jc w:val="right"/>
            </w:pPr>
            <w:r>
              <w:rPr>
                <w:sz w:val="16"/>
              </w:rPr>
              <w:t>$1,467,857</w:t>
            </w:r>
          </w:p>
        </w:tc>
        <w:tc>
          <w:tcPr>
            <w:tcW w:type="dxa" w:w="1207"/>
          </w:tcPr>
          <w:p>
            <w:pPr>
              <w:spacing w:after="0"/>
              <w:jc w:val="right"/>
            </w:pPr>
            <w:r>
              <w:rPr>
                <w:sz w:val="16"/>
              </w:rPr>
              <w:t>$1,487,071</w:t>
            </w:r>
          </w:p>
        </w:tc>
        <w:tc>
          <w:tcPr>
            <w:tcW w:type="dxa" w:w="2170"/>
          </w:tcPr>
          <w:p>
            <w:pPr>
              <w:spacing w:after="0"/>
              <w:jc w:val="right"/>
            </w:pPr>
            <w:r>
              <w:rPr>
                <w:sz w:val="16"/>
              </w:rPr>
              <w:t>10</w:t>
            </w:r>
          </w:p>
        </w:tc>
        <w:tc>
          <w:tcPr>
            <w:tcW w:type="dxa" w:w="2025"/>
          </w:tcPr>
          <w:p>
            <w:pPr>
              <w:spacing w:after="0"/>
              <w:jc w:val="left"/>
            </w:pPr>
          </w:p>
        </w:tc>
      </w:tr>
      <w:tr>
        <w:trPr>
          <w:cantSplit/>
        </w:trPr>
        <w:tc>
          <w:tcPr>
            <w:tcW w:type="dxa" w:w="725"/>
          </w:tcPr>
          <w:p>
            <w:pPr>
              <w:spacing w:after="0"/>
              <w:jc w:val="right"/>
            </w:pPr>
            <w:r>
              <w:rPr>
                <w:sz w:val="16"/>
              </w:rPr>
              <w:t>5</w:t>
            </w:r>
          </w:p>
        </w:tc>
        <w:tc>
          <w:tcPr>
            <w:tcW w:type="dxa" w:w="1037"/>
          </w:tcPr>
          <w:p>
            <w:pPr>
              <w:spacing w:after="0"/>
              <w:jc w:val="left"/>
            </w:pPr>
            <w:r>
              <w:rPr>
                <w:sz w:val="16"/>
              </w:rPr>
              <w:t>Cold Wave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$1,085</w:t>
            </w:r>
          </w:p>
        </w:tc>
        <w:tc>
          <w:tcPr>
            <w:tcW w:type="dxa" w:w="1126"/>
          </w:tcPr>
          <w:p>
            <w:pPr>
              <w:spacing w:after="0"/>
              <w:jc w:val="right"/>
            </w:pPr>
            <w:r>
              <w:rPr>
                <w:sz w:val="16"/>
              </w:rPr>
              <w:t>$134,602</w:t>
            </w:r>
          </w:p>
        </w:tc>
        <w:tc>
          <w:tcPr>
            <w:tcW w:type="dxa" w:w="1976"/>
          </w:tcPr>
          <w:p>
            <w:pPr>
              <w:spacing w:after="0"/>
              <w:jc w:val="right"/>
            </w:pPr>
            <w:r>
              <w:rPr>
                <w:sz w:val="16"/>
              </w:rPr>
              <w:t>$725,712</w:t>
            </w:r>
          </w:p>
        </w:tc>
        <w:tc>
          <w:tcPr>
            <w:tcW w:type="dxa" w:w="1207"/>
          </w:tcPr>
          <w:p>
            <w:pPr>
              <w:spacing w:after="0"/>
              <w:jc w:val="right"/>
            </w:pPr>
            <w:r>
              <w:rPr>
                <w:sz w:val="16"/>
              </w:rPr>
              <w:t>$861,400</w:t>
            </w:r>
          </w:p>
        </w:tc>
        <w:tc>
          <w:tcPr>
            <w:tcW w:type="dxa" w:w="2170"/>
          </w:tcPr>
          <w:p>
            <w:pPr>
              <w:spacing w:after="0"/>
              <w:jc w:val="right"/>
            </w:pPr>
            <w:r>
              <w:rPr>
                <w:sz w:val="16"/>
              </w:rPr>
              <w:t>0</w:t>
            </w:r>
          </w:p>
        </w:tc>
        <w:tc>
          <w:tcPr>
            <w:tcW w:type="dxa" w:w="2025"/>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6</w:t>
            </w:r>
          </w:p>
        </w:tc>
        <w:tc>
          <w:tcPr>
            <w:tcW w:type="dxa" w:w="1037"/>
          </w:tcPr>
          <w:p>
            <w:pPr>
              <w:spacing w:after="0"/>
              <w:jc w:val="left"/>
            </w:pPr>
            <w:r>
              <w:rPr>
                <w:sz w:val="16"/>
              </w:rPr>
              <w:t>Heat Wave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$37</w:t>
            </w:r>
          </w:p>
        </w:tc>
        <w:tc>
          <w:tcPr>
            <w:tcW w:type="dxa" w:w="1126"/>
          </w:tcPr>
          <w:p>
            <w:pPr>
              <w:spacing w:after="0"/>
              <w:jc w:val="right"/>
            </w:pPr>
            <w:r>
              <w:rPr>
                <w:sz w:val="16"/>
              </w:rPr>
              <w:t>$3,165</w:t>
            </w:r>
          </w:p>
        </w:tc>
        <w:tc>
          <w:tcPr>
            <w:tcW w:type="dxa" w:w="1976"/>
          </w:tcPr>
          <w:p>
            <w:pPr>
              <w:spacing w:after="0"/>
              <w:jc w:val="right"/>
            </w:pPr>
            <w:r>
              <w:rPr>
                <w:sz w:val="16"/>
              </w:rPr>
              <w:t>$606,536</w:t>
            </w:r>
          </w:p>
        </w:tc>
        <w:tc>
          <w:tcPr>
            <w:tcW w:type="dxa" w:w="1207"/>
          </w:tcPr>
          <w:p>
            <w:pPr>
              <w:spacing w:after="0"/>
              <w:jc w:val="right"/>
            </w:pPr>
            <w:r>
              <w:rPr>
                <w:sz w:val="16"/>
              </w:rPr>
              <w:t>$609,739</w:t>
            </w:r>
          </w:p>
        </w:tc>
        <w:tc>
          <w:tcPr>
            <w:tcW w:type="dxa" w:w="2170"/>
          </w:tcPr>
          <w:p>
            <w:pPr>
              <w:spacing w:after="0"/>
              <w:jc w:val="right"/>
            </w:pPr>
            <w:r>
              <w:rPr>
                <w:sz w:val="16"/>
              </w:rPr>
              <w:t>2</w:t>
            </w:r>
          </w:p>
        </w:tc>
        <w:tc>
          <w:tcPr>
            <w:tcW w:type="dxa" w:w="2025"/>
          </w:tcPr>
          <w:p>
            <w:pPr>
              <w:spacing w:after="0"/>
              <w:jc w:val="left"/>
            </w:pPr>
          </w:p>
        </w:tc>
      </w:tr>
      <w:tr>
        <w:trPr>
          <w:cantSplit/>
        </w:trPr>
        <w:tc>
          <w:tcPr>
            <w:tcW w:type="dxa" w:w="725"/>
          </w:tcPr>
          <w:p>
            <w:pPr>
              <w:spacing w:after="0"/>
              <w:jc w:val="right"/>
            </w:pPr>
            <w:r>
              <w:rPr>
                <w:sz w:val="16"/>
              </w:rPr>
              <w:t>7</w:t>
            </w:r>
          </w:p>
        </w:tc>
        <w:tc>
          <w:tcPr>
            <w:tcW w:type="dxa" w:w="1037"/>
          </w:tcPr>
          <w:p>
            <w:pPr>
              <w:spacing w:after="0"/>
              <w:jc w:val="left"/>
            </w:pPr>
            <w:r>
              <w:rPr>
                <w:sz w:val="16"/>
              </w:rPr>
              <w:t>Strong Wind</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$105,152</w:t>
            </w:r>
          </w:p>
        </w:tc>
        <w:tc>
          <w:tcPr>
            <w:tcW w:type="dxa" w:w="1126"/>
          </w:tcPr>
          <w:p>
            <w:pPr>
              <w:spacing w:after="0"/>
              <w:jc w:val="right"/>
            </w:pPr>
            <w:r>
              <w:rPr>
                <w:sz w:val="16"/>
              </w:rPr>
              <w:t>$11,718</w:t>
            </w:r>
          </w:p>
        </w:tc>
        <w:tc>
          <w:tcPr>
            <w:tcW w:type="dxa" w:w="1976"/>
          </w:tcPr>
          <w:p>
            <w:pPr>
              <w:spacing w:after="0"/>
              <w:jc w:val="right"/>
            </w:pPr>
            <w:r>
              <w:rPr>
                <w:sz w:val="16"/>
              </w:rPr>
              <w:t>$177,872</w:t>
            </w:r>
          </w:p>
        </w:tc>
        <w:tc>
          <w:tcPr>
            <w:tcW w:type="dxa" w:w="1207"/>
          </w:tcPr>
          <w:p>
            <w:pPr>
              <w:spacing w:after="0"/>
              <w:jc w:val="right"/>
            </w:pPr>
            <w:r>
              <w:rPr>
                <w:sz w:val="16"/>
              </w:rPr>
              <w:t>$294,742</w:t>
            </w:r>
          </w:p>
        </w:tc>
        <w:tc>
          <w:tcPr>
            <w:tcW w:type="dxa" w:w="2170"/>
          </w:tcPr>
          <w:p>
            <w:pPr>
              <w:spacing w:after="0"/>
              <w:jc w:val="right"/>
            </w:pPr>
            <w:r>
              <w:rPr>
                <w:sz w:val="16"/>
              </w:rPr>
              <w:t>171</w:t>
            </w:r>
          </w:p>
        </w:tc>
        <w:tc>
          <w:tcPr>
            <w:tcW w:type="dxa" w:w="2025"/>
          </w:tcPr>
          <w:p>
            <w:pPr>
              <w:spacing w:after="0"/>
              <w:jc w:val="left"/>
            </w:pPr>
          </w:p>
        </w:tc>
      </w:tr>
      <w:tr>
        <w:trPr>
          <w:cantSplit/>
        </w:trPr>
        <w:tc>
          <w:tcPr>
            <w:tcW w:type="dxa" w:w="725"/>
          </w:tcPr>
          <w:p>
            <w:pPr>
              <w:spacing w:after="0"/>
              <w:jc w:val="right"/>
            </w:pPr>
            <w:r>
              <w:rPr>
                <w:sz w:val="16"/>
              </w:rPr>
              <w:t>8</w:t>
            </w:r>
          </w:p>
        </w:tc>
        <w:tc>
          <w:tcPr>
            <w:tcW w:type="dxa" w:w="1037"/>
          </w:tcPr>
          <w:p>
            <w:pPr>
              <w:spacing w:after="0"/>
              <w:jc w:val="left"/>
            </w:pPr>
            <w:r>
              <w:rPr>
                <w:sz w:val="16"/>
              </w:rPr>
              <w:t>Earthquake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$161,367</w:t>
            </w:r>
          </w:p>
        </w:tc>
        <w:tc>
          <w:tcPr>
            <w:tcW w:type="dxa" w:w="1126"/>
          </w:tcPr>
          <w:p>
            <w:pPr>
              <w:spacing w:after="0"/>
              <w:jc w:val="right"/>
            </w:pPr>
            <w:r>
              <w:rPr>
                <w:sz w:val="16"/>
              </w:rPr>
              <w:t>n/a</w:t>
            </w:r>
          </w:p>
        </w:tc>
        <w:tc>
          <w:tcPr>
            <w:tcW w:type="dxa" w:w="1976"/>
          </w:tcPr>
          <w:p>
            <w:pPr>
              <w:spacing w:after="0"/>
              <w:jc w:val="right"/>
            </w:pPr>
            <w:r>
              <w:rPr>
                <w:sz w:val="16"/>
              </w:rPr>
              <w:t>$72,014</w:t>
            </w:r>
          </w:p>
        </w:tc>
        <w:tc>
          <w:tcPr>
            <w:tcW w:type="dxa" w:w="1207"/>
          </w:tcPr>
          <w:p>
            <w:pPr>
              <w:spacing w:after="0"/>
              <w:jc w:val="right"/>
            </w:pPr>
            <w:r>
              <w:rPr>
                <w:sz w:val="16"/>
              </w:rPr>
              <w:t>$233,381</w:t>
            </w:r>
          </w:p>
        </w:tc>
        <w:tc>
          <w:tcPr>
            <w:tcW w:type="dxa" w:w="2170"/>
          </w:tcPr>
          <w:p>
            <w:pPr>
              <w:spacing w:after="0"/>
              <w:jc w:val="right"/>
            </w:pPr>
          </w:p>
        </w:tc>
        <w:tc>
          <w:tcPr>
            <w:tcW w:type="dxa" w:w="2025"/>
          </w:tcPr>
          <w:p>
            <w:pPr>
              <w:spacing w:after="0"/>
              <w:jc w:val="left"/>
            </w:pPr>
            <w:r>
              <w:rPr>
                <w:sz w:val="16"/>
              </w:rPr>
              <w:t>Storm Events does not record earthquakes.</w:t>
            </w:r>
          </w:p>
        </w:tc>
      </w:tr>
      <w:tr>
        <w:trPr>
          <w:cantSplit/>
        </w:trPr>
        <w:tc>
          <w:tcPr>
            <w:tcW w:type="dxa" w:w="725"/>
          </w:tcPr>
          <w:p>
            <w:pPr>
              <w:spacing w:after="0"/>
              <w:jc w:val="right"/>
            </w:pPr>
            <w:r>
              <w:rPr>
                <w:sz w:val="16"/>
              </w:rPr>
              <w:t>9</w:t>
            </w:r>
          </w:p>
        </w:tc>
        <w:tc>
          <w:tcPr>
            <w:tcW w:type="dxa" w:w="1037"/>
          </w:tcPr>
          <w:p>
            <w:pPr>
              <w:spacing w:after="0"/>
              <w:jc w:val="left"/>
            </w:pPr>
            <w:r>
              <w:rPr>
                <w:sz w:val="16"/>
              </w:rPr>
              <w:t>Drought</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$142,767</w:t>
            </w:r>
          </w:p>
        </w:tc>
        <w:tc>
          <w:tcPr>
            <w:tcW w:type="dxa" w:w="1976"/>
          </w:tcPr>
          <w:p>
            <w:pPr>
              <w:spacing w:after="0"/>
              <w:jc w:val="right"/>
            </w:pPr>
            <w:r>
              <w:rPr>
                <w:sz w:val="16"/>
              </w:rPr>
              <w:t>n/a</w:t>
            </w:r>
          </w:p>
        </w:tc>
        <w:tc>
          <w:tcPr>
            <w:tcW w:type="dxa" w:w="1207"/>
          </w:tcPr>
          <w:p>
            <w:pPr>
              <w:spacing w:after="0"/>
              <w:jc w:val="right"/>
            </w:pPr>
            <w:r>
              <w:rPr>
                <w:sz w:val="16"/>
              </w:rPr>
              <w:t>$142,767</w:t>
            </w:r>
          </w:p>
        </w:tc>
        <w:tc>
          <w:tcPr>
            <w:tcW w:type="dxa" w:w="2170"/>
          </w:tcPr>
          <w:p>
            <w:pPr>
              <w:spacing w:after="0"/>
              <w:jc w:val="right"/>
            </w:pPr>
            <w:r>
              <w:rPr>
                <w:sz w:val="16"/>
              </w:rPr>
              <w:t>2</w:t>
            </w:r>
          </w:p>
        </w:tc>
        <w:tc>
          <w:tcPr>
            <w:tcW w:type="dxa" w:w="2025"/>
          </w:tcPr>
          <w:p>
            <w:pPr>
              <w:spacing w:after="0"/>
              <w:jc w:val="left"/>
            </w:pPr>
          </w:p>
        </w:tc>
      </w:tr>
      <w:tr>
        <w:trPr>
          <w:cantSplit/>
        </w:trPr>
        <w:tc>
          <w:tcPr>
            <w:tcW w:type="dxa" w:w="725"/>
          </w:tcPr>
          <w:p>
            <w:pPr>
              <w:spacing w:after="0"/>
              <w:jc w:val="right"/>
            </w:pPr>
            <w:r>
              <w:rPr>
                <w:sz w:val="16"/>
              </w:rPr>
              <w:t>10</w:t>
            </w:r>
          </w:p>
        </w:tc>
        <w:tc>
          <w:tcPr>
            <w:tcW w:type="dxa" w:w="1037"/>
          </w:tcPr>
          <w:p>
            <w:pPr>
              <w:spacing w:after="0"/>
              <w:jc w:val="left"/>
            </w:pPr>
            <w:r>
              <w:rPr>
                <w:sz w:val="16"/>
              </w:rPr>
              <w:t>Hail</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$11,300</w:t>
            </w:r>
          </w:p>
        </w:tc>
        <w:tc>
          <w:tcPr>
            <w:tcW w:type="dxa" w:w="1126"/>
          </w:tcPr>
          <w:p>
            <w:pPr>
              <w:spacing w:after="0"/>
              <w:jc w:val="right"/>
            </w:pPr>
            <w:r>
              <w:rPr>
                <w:sz w:val="16"/>
              </w:rPr>
              <w:t>$3,352</w:t>
            </w:r>
          </w:p>
        </w:tc>
        <w:tc>
          <w:tcPr>
            <w:tcW w:type="dxa" w:w="1976"/>
          </w:tcPr>
          <w:p>
            <w:pPr>
              <w:spacing w:after="0"/>
              <w:jc w:val="right"/>
            </w:pPr>
            <w:r>
              <w:rPr>
                <w:sz w:val="16"/>
              </w:rPr>
              <w:t>$27,532</w:t>
            </w:r>
          </w:p>
        </w:tc>
        <w:tc>
          <w:tcPr>
            <w:tcW w:type="dxa" w:w="1207"/>
          </w:tcPr>
          <w:p>
            <w:pPr>
              <w:spacing w:after="0"/>
              <w:jc w:val="right"/>
            </w:pPr>
            <w:r>
              <w:rPr>
                <w:sz w:val="16"/>
              </w:rPr>
              <w:t>$42,184</w:t>
            </w:r>
          </w:p>
        </w:tc>
        <w:tc>
          <w:tcPr>
            <w:tcW w:type="dxa" w:w="2170"/>
          </w:tcPr>
          <w:p>
            <w:pPr>
              <w:spacing w:after="0"/>
              <w:jc w:val="right"/>
            </w:pPr>
            <w:r>
              <w:rPr>
                <w:sz w:val="16"/>
              </w:rPr>
              <w:t>91</w:t>
            </w:r>
          </w:p>
        </w:tc>
        <w:tc>
          <w:tcPr>
            <w:tcW w:type="dxa" w:w="2025"/>
          </w:tcPr>
          <w:p>
            <w:pPr>
              <w:spacing w:after="0"/>
              <w:jc w:val="left"/>
            </w:pPr>
          </w:p>
        </w:tc>
      </w:tr>
      <w:tr>
        <w:trPr>
          <w:cantSplit/>
        </w:trPr>
        <w:tc>
          <w:tcPr>
            <w:tcW w:type="dxa" w:w="725"/>
          </w:tcPr>
          <w:p>
            <w:pPr>
              <w:spacing w:after="0"/>
              <w:jc w:val="right"/>
            </w:pPr>
            <w:r>
              <w:rPr>
                <w:sz w:val="16"/>
              </w:rPr>
              <w:t>11</w:t>
            </w:r>
          </w:p>
        </w:tc>
        <w:tc>
          <w:tcPr>
            <w:tcW w:type="dxa" w:w="1037"/>
          </w:tcPr>
          <w:p>
            <w:pPr>
              <w:spacing w:after="0"/>
              <w:jc w:val="left"/>
            </w:pPr>
            <w:r>
              <w:rPr>
                <w:sz w:val="16"/>
              </w:rPr>
              <w:t>Wildfire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$24,373</w:t>
            </w:r>
          </w:p>
        </w:tc>
        <w:tc>
          <w:tcPr>
            <w:tcW w:type="dxa" w:w="1126"/>
          </w:tcPr>
          <w:p>
            <w:pPr>
              <w:spacing w:after="0"/>
              <w:jc w:val="right"/>
            </w:pPr>
            <w:r>
              <w:rPr>
                <w:sz w:val="16"/>
              </w:rPr>
              <w:t>$178</w:t>
            </w:r>
          </w:p>
        </w:tc>
        <w:tc>
          <w:tcPr>
            <w:tcW w:type="dxa" w:w="1976"/>
          </w:tcPr>
          <w:p>
            <w:pPr>
              <w:spacing w:after="0"/>
              <w:jc w:val="right"/>
            </w:pPr>
            <w:r>
              <w:rPr>
                <w:sz w:val="16"/>
              </w:rPr>
              <w:t>$6,961</w:t>
            </w:r>
          </w:p>
        </w:tc>
        <w:tc>
          <w:tcPr>
            <w:tcW w:type="dxa" w:w="1207"/>
          </w:tcPr>
          <w:p>
            <w:pPr>
              <w:spacing w:after="0"/>
              <w:jc w:val="right"/>
            </w:pPr>
            <w:r>
              <w:rPr>
                <w:sz w:val="16"/>
              </w:rPr>
              <w:t>$31,512</w:t>
            </w:r>
          </w:p>
        </w:tc>
        <w:tc>
          <w:tcPr>
            <w:tcW w:type="dxa" w:w="2170"/>
          </w:tcPr>
          <w:p>
            <w:pPr>
              <w:spacing w:after="0"/>
              <w:jc w:val="right"/>
            </w:pPr>
            <w:r>
              <w:rPr>
                <w:sz w:val="16"/>
              </w:rPr>
              <w:t>0</w:t>
            </w:r>
          </w:p>
        </w:tc>
        <w:tc>
          <w:tcPr>
            <w:tcW w:type="dxa" w:w="2025"/>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12</w:t>
            </w:r>
          </w:p>
        </w:tc>
        <w:tc>
          <w:tcPr>
            <w:tcW w:type="dxa" w:w="1037"/>
          </w:tcPr>
          <w:p>
            <w:pPr>
              <w:spacing w:after="0"/>
              <w:jc w:val="left"/>
            </w:pPr>
            <w:r>
              <w:rPr>
                <w:sz w:val="16"/>
              </w:rPr>
              <w:t>Ice Storm</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$23,716</w:t>
            </w:r>
          </w:p>
        </w:tc>
        <w:tc>
          <w:tcPr>
            <w:tcW w:type="dxa" w:w="1126"/>
          </w:tcPr>
          <w:p>
            <w:pPr>
              <w:spacing w:after="0"/>
              <w:jc w:val="right"/>
            </w:pPr>
            <w:r>
              <w:rPr>
                <w:sz w:val="16"/>
              </w:rPr>
              <w:t>n/a</w:t>
            </w:r>
          </w:p>
        </w:tc>
        <w:tc>
          <w:tcPr>
            <w:tcW w:type="dxa" w:w="1976"/>
          </w:tcPr>
          <w:p>
            <w:pPr>
              <w:spacing w:after="0"/>
              <w:jc w:val="right"/>
            </w:pPr>
            <w:r>
              <w:rPr>
                <w:sz w:val="16"/>
              </w:rPr>
              <w:t>$2,317</w:t>
            </w:r>
          </w:p>
        </w:tc>
        <w:tc>
          <w:tcPr>
            <w:tcW w:type="dxa" w:w="1207"/>
          </w:tcPr>
          <w:p>
            <w:pPr>
              <w:spacing w:after="0"/>
              <w:jc w:val="right"/>
            </w:pPr>
            <w:r>
              <w:rPr>
                <w:sz w:val="16"/>
              </w:rPr>
              <w:t>$26,034</w:t>
            </w:r>
          </w:p>
        </w:tc>
        <w:tc>
          <w:tcPr>
            <w:tcW w:type="dxa" w:w="2170"/>
          </w:tcPr>
          <w:p>
            <w:pPr>
              <w:spacing w:after="0"/>
              <w:jc w:val="right"/>
            </w:pPr>
            <w:r>
              <w:rPr>
                <w:sz w:val="16"/>
              </w:rPr>
              <w:t>0</w:t>
            </w:r>
          </w:p>
        </w:tc>
        <w:tc>
          <w:tcPr>
            <w:tcW w:type="dxa" w:w="2025"/>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13</w:t>
            </w:r>
          </w:p>
        </w:tc>
        <w:tc>
          <w:tcPr>
            <w:tcW w:type="dxa" w:w="1037"/>
          </w:tcPr>
          <w:p>
            <w:pPr>
              <w:spacing w:after="0"/>
              <w:jc w:val="left"/>
            </w:pPr>
            <w:r>
              <w:rPr>
                <w:sz w:val="16"/>
              </w:rPr>
              <w:t>Winter Weather</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$5,481</w:t>
            </w:r>
          </w:p>
        </w:tc>
        <w:tc>
          <w:tcPr>
            <w:tcW w:type="dxa" w:w="1126"/>
          </w:tcPr>
          <w:p>
            <w:pPr>
              <w:spacing w:after="0"/>
              <w:jc w:val="right"/>
            </w:pPr>
            <w:r>
              <w:rPr>
                <w:sz w:val="16"/>
              </w:rPr>
              <w:t>$95</w:t>
            </w:r>
          </w:p>
        </w:tc>
        <w:tc>
          <w:tcPr>
            <w:tcW w:type="dxa" w:w="1976"/>
          </w:tcPr>
          <w:p>
            <w:pPr>
              <w:spacing w:after="0"/>
              <w:jc w:val="right"/>
            </w:pPr>
            <w:r>
              <w:rPr>
                <w:sz w:val="16"/>
              </w:rPr>
              <w:t>$14,964</w:t>
            </w:r>
          </w:p>
        </w:tc>
        <w:tc>
          <w:tcPr>
            <w:tcW w:type="dxa" w:w="1207"/>
          </w:tcPr>
          <w:p>
            <w:pPr>
              <w:spacing w:after="0"/>
              <w:jc w:val="right"/>
            </w:pPr>
            <w:r>
              <w:rPr>
                <w:sz w:val="16"/>
              </w:rPr>
              <w:t>$20,540</w:t>
            </w:r>
          </w:p>
        </w:tc>
        <w:tc>
          <w:tcPr>
            <w:tcW w:type="dxa" w:w="2170"/>
          </w:tcPr>
          <w:p>
            <w:pPr>
              <w:spacing w:after="0"/>
              <w:jc w:val="right"/>
            </w:pPr>
            <w:r>
              <w:rPr>
                <w:sz w:val="16"/>
              </w:rPr>
              <w:t>6</w:t>
            </w:r>
          </w:p>
        </w:tc>
        <w:tc>
          <w:tcPr>
            <w:tcW w:type="dxa" w:w="2025"/>
          </w:tcPr>
          <w:p>
            <w:pPr>
              <w:spacing w:after="0"/>
              <w:jc w:val="left"/>
            </w:pPr>
            <w:r>
              <w:rPr>
                <w:sz w:val="16"/>
              </w:rPr>
              <w:t>Includes 1 Sleet record (outside NRI's Winter Weather definition).</w:t>
            </w:r>
          </w:p>
        </w:tc>
      </w:tr>
      <w:tr>
        <w:trPr>
          <w:cantSplit/>
        </w:trPr>
        <w:tc>
          <w:tcPr>
            <w:tcW w:type="dxa" w:w="725"/>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$931</w:t>
            </w:r>
          </w:p>
        </w:tc>
        <w:tc>
          <w:tcPr>
            <w:tcW w:type="dxa" w:w="1126"/>
          </w:tcPr>
          <w:p>
            <w:pPr>
              <w:spacing w:after="0"/>
              <w:jc w:val="right"/>
            </w:pPr>
            <w:r>
              <w:rPr>
                <w:sz w:val="16"/>
              </w:rPr>
              <w:t>n/a</w:t>
            </w:r>
          </w:p>
        </w:tc>
        <w:tc>
          <w:tcPr>
            <w:tcW w:type="dxa" w:w="1976"/>
          </w:tcPr>
          <w:p>
            <w:pPr>
              <w:spacing w:after="0"/>
              <w:jc w:val="right"/>
            </w:pPr>
            <w:r>
              <w:rPr>
                <w:sz w:val="16"/>
              </w:rPr>
              <w:t>$41</w:t>
            </w:r>
          </w:p>
        </w:tc>
        <w:tc>
          <w:tcPr>
            <w:tcW w:type="dxa" w:w="1207"/>
          </w:tcPr>
          <w:p>
            <w:pPr>
              <w:spacing w:after="0"/>
              <w:jc w:val="right"/>
            </w:pPr>
            <w:r>
              <w:rPr>
                <w:sz w:val="16"/>
              </w:rPr>
              <w:t>$972</w:t>
            </w:r>
          </w:p>
        </w:tc>
        <w:tc>
          <w:tcPr>
            <w:tcW w:type="dxa" w:w="2170"/>
          </w:tcPr>
          <w:p>
            <w:pPr>
              <w:spacing w:after="0"/>
              <w:jc w:val="right"/>
            </w:pPr>
            <w:r>
              <w:rPr>
                <w:sz w:val="16"/>
              </w:rPr>
              <w:t>0</w:t>
            </w:r>
          </w:p>
        </w:tc>
        <w:tc>
          <w:tcPr>
            <w:tcW w:type="dxa" w:w="20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9620 (Relatively Low, 62.7); tract 9624 (Relatively Low, 52.7); tract 9618 (Relatively Low, 52.1)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9630 (Very High, 99.1); tract 9620 (Very High, 99.0); tract 9624 (Very High, 98.2)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9616 (Relatively Low, 90.0); tract 9617 (Relatively Low, 88.7); tract 9630 (Very Low, 77.1)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9620 (Very High, 95.4); tract 9616 (Very High, 94.0); tract 9630 (Relatively High, 93.0)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9630 (Relatively Low, 81.6); tract 9629 (Relatively Low, 80.6); tract 9616 (Relatively Low, 80.3)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9620 is Census Tract 9620).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7"/>
        <w:gridCol w:w="1958"/>
        <w:gridCol w:w="1502"/>
        <w:gridCol w:w="1503"/>
        <w:gridCol w:w="1573"/>
        <w:gridCol w:w="1673"/>
        <w:gridCol w:w="2290"/>
        <w:gridCol w:w="1645"/>
      </w:tblGrid>
      <w:tr>
        <w:trPr>
          <w:cantSplit/>
          <w:tblHeader/>
        </w:trPr>
        <w:tc>
          <w:tcPr>
            <w:tcW w:type="dxa" w:w="1967"/>
            <w:shd w:val="clear" w:color="auto" w:fill="E8E8E8"/>
          </w:tcPr>
          <w:p>
            <w:pPr>
              <w:spacing w:after="0"/>
              <w:jc w:val="left"/>
            </w:pPr>
            <w:r>
              <w:rPr>
                <w:b/>
                <w:sz w:val="16"/>
              </w:rPr>
              <w:t>Hazard</w:t>
            </w:r>
          </w:p>
        </w:tc>
        <w:tc>
          <w:tcPr>
            <w:tcW w:type="dxa" w:w="1958"/>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3"/>
            <w:shd w:val="clear" w:color="auto" w:fill="E8E8E8"/>
          </w:tcPr>
          <w:p>
            <w:pPr>
              <w:spacing w:after="0"/>
              <w:jc w:val="left"/>
            </w:pPr>
            <w:r>
              <w:rPr>
                <w:b/>
                <w:sz w:val="16"/>
              </w:rPr>
              <w:t>Observed range</w:t>
            </w:r>
          </w:p>
        </w:tc>
        <w:tc>
          <w:tcPr>
            <w:tcW w:type="dxa" w:w="1573"/>
            <w:shd w:val="clear" w:color="auto" w:fill="E8E8E8"/>
          </w:tcPr>
          <w:p>
            <w:pPr>
              <w:spacing w:after="0"/>
              <w:jc w:val="left"/>
            </w:pPr>
            <w:r>
              <w:rPr>
                <w:b/>
                <w:sz w:val="16"/>
              </w:rPr>
              <w:t>Worst recorded event</w:t>
            </w:r>
          </w:p>
        </w:tc>
        <w:tc>
          <w:tcPr>
            <w:tcW w:type="dxa" w:w="1673"/>
            <w:shd w:val="clear" w:color="auto" w:fill="E8E8E8"/>
          </w:tcPr>
          <w:p>
            <w:pPr>
              <w:spacing w:after="0"/>
              <w:jc w:val="left"/>
            </w:pPr>
            <w:r>
              <w:rPr>
                <w:b/>
                <w:sz w:val="16"/>
              </w:rPr>
              <w:t>Most damaging (when different)</w:t>
            </w:r>
          </w:p>
        </w:tc>
        <w:tc>
          <w:tcPr>
            <w:tcW w:type="dxa" w:w="2290"/>
            <w:shd w:val="clear" w:color="auto" w:fill="E8E8E8"/>
          </w:tcPr>
          <w:p>
            <w:pPr>
              <w:spacing w:after="0"/>
              <w:jc w:val="left"/>
            </w:pPr>
            <w:r>
              <w:rPr>
                <w:b/>
                <w:sz w:val="16"/>
              </w:rPr>
              <w:t>How it applies to jurisdictions</w:t>
            </w:r>
          </w:p>
        </w:tc>
        <w:tc>
          <w:tcPr>
            <w:tcW w:type="dxa" w:w="1645"/>
            <w:shd w:val="clear" w:color="auto" w:fill="E8E8E8"/>
          </w:tcPr>
          <w:p>
            <w:pPr>
              <w:spacing w:after="0"/>
              <w:jc w:val="left"/>
            </w:pPr>
            <w:r>
              <w:rPr>
                <w:b/>
                <w:sz w:val="16"/>
              </w:rPr>
              <w:t>Note</w:t>
            </w:r>
          </w:p>
        </w:tc>
      </w:tr>
      <w:tr>
        <w:trPr>
          <w:cantSplit/>
        </w:trPr>
        <w:tc>
          <w:tcPr>
            <w:tcW w:type="dxa" w:w="1967"/>
          </w:tcPr>
          <w:p>
            <w:pPr>
              <w:spacing w:after="0"/>
              <w:jc w:val="left"/>
            </w:pPr>
            <w:r>
              <w:rPr>
                <w:sz w:val="16"/>
              </w:rPr>
              <w:t>Cold/Wind Chill, Extreme Cold/Wind Chill</w:t>
            </w:r>
          </w:p>
        </w:tc>
        <w:tc>
          <w:tcPr>
            <w:tcW w:type="dxa" w:w="1958"/>
          </w:tcPr>
          <w:p>
            <w:pPr>
              <w:spacing w:after="0"/>
              <w:jc w:val="left"/>
            </w:pPr>
            <w:r>
              <w:rPr>
                <w:sz w:val="16"/>
              </w:rPr>
              <w:t>wind chill</w:t>
            </w:r>
          </w:p>
        </w:tc>
        <w:tc>
          <w:tcPr>
            <w:tcW w:type="dxa" w:w="1502"/>
          </w:tcPr>
          <w:p>
            <w:pPr>
              <w:spacing w:after="0"/>
              <w:jc w:val="right"/>
            </w:pPr>
            <w:r>
              <w:rPr>
                <w:sz w:val="16"/>
              </w:rPr>
              <w:t>0</w:t>
            </w:r>
          </w:p>
        </w:tc>
        <w:tc>
          <w:tcPr>
            <w:tcW w:type="dxa" w:w="1503"/>
          </w:tcPr>
          <w:p>
            <w:pPr>
              <w:spacing w:after="0"/>
              <w:jc w:val="left"/>
            </w:pPr>
          </w:p>
        </w:tc>
        <w:tc>
          <w:tcPr>
            <w:tcW w:type="dxa" w:w="1573"/>
          </w:tcPr>
          <w:p>
            <w:pPr>
              <w:spacing w:after="0"/>
              <w:jc w:val="left"/>
            </w:pPr>
          </w:p>
        </w:tc>
        <w:tc>
          <w:tcPr>
            <w:tcW w:type="dxa" w:w="1673"/>
          </w:tcPr>
          <w:p>
            <w:pPr>
              <w:spacing w:after="0"/>
              <w:jc w:val="left"/>
            </w:pPr>
          </w:p>
        </w:tc>
        <w:tc>
          <w:tcPr>
            <w:tcW w:type="dxa" w:w="2290"/>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Frost/Freeze (outside NRI's Cold Wave definition)</w:t>
            </w:r>
          </w:p>
        </w:tc>
        <w:tc>
          <w:tcPr>
            <w:tcW w:type="dxa" w:w="1958"/>
          </w:tcPr>
          <w:p>
            <w:pPr>
              <w:spacing w:after="0"/>
              <w:jc w:val="left"/>
            </w:pPr>
            <w:r>
              <w:rPr>
                <w:sz w:val="16"/>
              </w:rPr>
              <w:t>crop damage</w:t>
            </w:r>
          </w:p>
        </w:tc>
        <w:tc>
          <w:tcPr>
            <w:tcW w:type="dxa" w:w="1502"/>
          </w:tcPr>
          <w:p>
            <w:pPr>
              <w:spacing w:after="0"/>
              <w:jc w:val="right"/>
            </w:pPr>
            <w:r>
              <w:rPr>
                <w:sz w:val="16"/>
              </w:rPr>
              <w:t>0</w:t>
            </w:r>
          </w:p>
        </w:tc>
        <w:tc>
          <w:tcPr>
            <w:tcW w:type="dxa" w:w="1503"/>
          </w:tcPr>
          <w:p>
            <w:pPr>
              <w:spacing w:after="0"/>
              <w:jc w:val="left"/>
            </w:pPr>
          </w:p>
        </w:tc>
        <w:tc>
          <w:tcPr>
            <w:tcW w:type="dxa" w:w="1573"/>
          </w:tcPr>
          <w:p>
            <w:pPr>
              <w:spacing w:after="0"/>
              <w:jc w:val="left"/>
            </w:pPr>
          </w:p>
        </w:tc>
        <w:tc>
          <w:tcPr>
            <w:tcW w:type="dxa" w:w="1673"/>
          </w:tcPr>
          <w:p>
            <w:pPr>
              <w:spacing w:after="0"/>
              <w:jc w:val="left"/>
            </w:pPr>
          </w:p>
        </w:tc>
        <w:tc>
          <w:tcPr>
            <w:tcW w:type="dxa" w:w="2290"/>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Drought</w:t>
            </w:r>
          </w:p>
        </w:tc>
        <w:tc>
          <w:tcPr>
            <w:tcW w:type="dxa" w:w="1958"/>
          </w:tcPr>
          <w:p>
            <w:pPr>
              <w:spacing w:after="0"/>
              <w:jc w:val="left"/>
            </w:pPr>
            <w:r>
              <w:rPr>
                <w:sz w:val="16"/>
              </w:rPr>
              <w:t>U.S. Drought Monitor scale (D0 to D4)</w:t>
            </w:r>
          </w:p>
        </w:tc>
        <w:tc>
          <w:tcPr>
            <w:tcW w:type="dxa" w:w="1502"/>
          </w:tcPr>
          <w:p>
            <w:pPr>
              <w:spacing w:after="0"/>
              <w:jc w:val="right"/>
            </w:pPr>
            <w:r>
              <w:rPr>
                <w:sz w:val="16"/>
              </w:rPr>
              <w:t>2 records, 2016 (2 zone-level)</w:t>
            </w:r>
          </w:p>
        </w:tc>
        <w:tc>
          <w:tcPr>
            <w:tcW w:type="dxa" w:w="1503"/>
          </w:tcPr>
          <w:p>
            <w:pPr>
              <w:spacing w:after="0"/>
              <w:jc w:val="left"/>
            </w:pPr>
            <w:r>
              <w:rPr>
                <w:sz w:val="16"/>
              </w:rPr>
              <w:t>61 days; 1 with a recorded value</w:t>
            </w:r>
          </w:p>
        </w:tc>
        <w:tc>
          <w:tcPr>
            <w:tcW w:type="dxa" w:w="1573"/>
          </w:tcPr>
          <w:p>
            <w:pPr>
              <w:spacing w:after="0"/>
              <w:jc w:val="left"/>
            </w:pPr>
            <w:r>
              <w:rPr>
                <w:sz w:val="16"/>
              </w:rPr>
              <w:t>61 days (2 months), 2016-11-01 to 2016-12-31, a run of 2 consecutive Storm Events drought records, zone-level</w:t>
            </w:r>
          </w:p>
        </w:tc>
        <w:tc>
          <w:tcPr>
            <w:tcW w:type="dxa" w:w="1673"/>
          </w:tcPr>
          <w:p>
            <w:pPr>
              <w:spacing w:after="0"/>
              <w:jc w:val="left"/>
            </w:pPr>
          </w:p>
        </w:tc>
        <w:tc>
          <w:tcPr>
            <w:tcW w:type="dxa" w:w="2290"/>
          </w:tcPr>
          <w:p>
            <w:pPr>
              <w:spacing w:after="0"/>
              <w:jc w:val="left"/>
            </w:pPr>
            <w:r>
              <w:rPr>
                <w:sz w:val="16"/>
              </w:rPr>
              <w:t>Countywide (zone-level records).</w:t>
            </w:r>
          </w:p>
        </w:tc>
        <w:tc>
          <w:tcPr>
            <w:tcW w:type="dxa" w:w="16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7"/>
          </w:tcPr>
          <w:p>
            <w:pPr>
              <w:spacing w:after="0"/>
              <w:jc w:val="left"/>
            </w:pPr>
            <w:r>
              <w:rPr>
                <w:sz w:val="16"/>
              </w:rPr>
              <w:t>Earthquake</w:t>
            </w:r>
          </w:p>
        </w:tc>
        <w:tc>
          <w:tcPr>
            <w:tcW w:type="dxa" w:w="1958"/>
          </w:tcPr>
          <w:p>
            <w:pPr>
              <w:spacing w:after="0"/>
              <w:jc w:val="left"/>
            </w:pPr>
            <w:r>
              <w:rPr>
                <w:sz w:val="16"/>
              </w:rPr>
              <w:t>Modified Mercalli (local data)</w:t>
            </w:r>
          </w:p>
        </w:tc>
        <w:tc>
          <w:tcPr>
            <w:tcW w:type="dxa" w:w="1502"/>
          </w:tcPr>
          <w:p>
            <w:pPr>
              <w:spacing w:after="0"/>
              <w:jc w:val="right"/>
            </w:pPr>
            <w:r>
              <w:rPr>
                <w:sz w:val="16"/>
              </w:rPr>
              <w:t>0</w:t>
            </w:r>
          </w:p>
        </w:tc>
        <w:tc>
          <w:tcPr>
            <w:tcW w:type="dxa" w:w="1503"/>
          </w:tcPr>
          <w:p>
            <w:pPr>
              <w:spacing w:after="0"/>
              <w:jc w:val="left"/>
            </w:pPr>
          </w:p>
        </w:tc>
        <w:tc>
          <w:tcPr>
            <w:tcW w:type="dxa" w:w="1573"/>
          </w:tcPr>
          <w:p>
            <w:pPr>
              <w:spacing w:after="0"/>
              <w:jc w:val="left"/>
            </w:pPr>
          </w:p>
        </w:tc>
        <w:tc>
          <w:tcPr>
            <w:tcW w:type="dxa" w:w="1673"/>
          </w:tcPr>
          <w:p>
            <w:pPr>
              <w:spacing w:after="0"/>
              <w:jc w:val="left"/>
            </w:pPr>
          </w:p>
        </w:tc>
        <w:tc>
          <w:tcPr>
            <w:tcW w:type="dxa" w:w="2290"/>
          </w:tcPr>
          <w:p>
            <w:pPr>
              <w:spacing w:after="0"/>
              <w:jc w:val="left"/>
            </w:pPr>
          </w:p>
        </w:tc>
        <w:tc>
          <w:tcPr>
            <w:tcW w:type="dxa" w:w="1645"/>
          </w:tcPr>
          <w:p>
            <w:pPr>
              <w:spacing w:after="0"/>
              <w:jc w:val="left"/>
            </w:pPr>
            <w:r>
              <w:rPr>
                <w:sz w:val="16"/>
              </w:rPr>
              <w:t>Storm Events does not record earthquakes; the USGS earthquake catalog is the source.</w:t>
            </w:r>
          </w:p>
        </w:tc>
      </w:tr>
      <w:tr>
        <w:trPr>
          <w:cantSplit/>
        </w:trPr>
        <w:tc>
          <w:tcPr>
            <w:tcW w:type="dxa" w:w="1967"/>
          </w:tcPr>
          <w:p>
            <w:pPr>
              <w:spacing w:after="0"/>
              <w:jc w:val="left"/>
            </w:pPr>
            <w:r>
              <w:rPr>
                <w:sz w:val="16"/>
              </w:rPr>
              <w:t>Hail</w:t>
            </w:r>
          </w:p>
        </w:tc>
        <w:tc>
          <w:tcPr>
            <w:tcW w:type="dxa" w:w="1958"/>
          </w:tcPr>
          <w:p>
            <w:pPr>
              <w:spacing w:after="0"/>
              <w:jc w:val="left"/>
            </w:pPr>
            <w:r>
              <w:rPr>
                <w:sz w:val="16"/>
              </w:rPr>
              <w:t>hail size (inches)</w:t>
            </w:r>
          </w:p>
        </w:tc>
        <w:tc>
          <w:tcPr>
            <w:tcW w:type="dxa" w:w="1502"/>
          </w:tcPr>
          <w:p>
            <w:pPr>
              <w:spacing w:after="0"/>
              <w:jc w:val="right"/>
            </w:pPr>
            <w:r>
              <w:rPr>
                <w:sz w:val="16"/>
              </w:rPr>
              <w:t>111 records, 1956 to 2025</w:t>
            </w:r>
          </w:p>
        </w:tc>
        <w:tc>
          <w:tcPr>
            <w:tcW w:type="dxa" w:w="1503"/>
          </w:tcPr>
          <w:p>
            <w:pPr>
              <w:spacing w:after="0"/>
              <w:jc w:val="left"/>
            </w:pPr>
            <w:r>
              <w:rPr>
                <w:sz w:val="16"/>
              </w:rPr>
              <w:t>0.75 in to 4 in (median 1 in); 110 with a recorded value</w:t>
            </w:r>
          </w:p>
        </w:tc>
        <w:tc>
          <w:tcPr>
            <w:tcW w:type="dxa" w:w="1573"/>
          </w:tcPr>
          <w:p>
            <w:pPr>
              <w:spacing w:after="0"/>
              <w:jc w:val="left"/>
            </w:pPr>
            <w:r>
              <w:rPr>
                <w:sz w:val="16"/>
              </w:rPr>
              <w:t>4 in hail, 2018-07-22</w:t>
            </w:r>
          </w:p>
        </w:tc>
        <w:tc>
          <w:tcPr>
            <w:tcW w:type="dxa" w:w="1673"/>
          </w:tcPr>
          <w:p>
            <w:pPr>
              <w:spacing w:after="0"/>
              <w:jc w:val="left"/>
            </w:pPr>
            <w:r>
              <w:rPr>
                <w:sz w:val="16"/>
              </w:rPr>
              <w:t>Hail, 2005-03-26, $15,000 property; crops not reported (2005 dollars)</w:t>
            </w:r>
          </w:p>
        </w:tc>
        <w:tc>
          <w:tcPr>
            <w:tcW w:type="dxa" w:w="2290"/>
          </w:tcPr>
          <w:p>
            <w:pPr>
              <w:spacing w:after="0"/>
              <w:jc w:val="left"/>
            </w:pPr>
            <w:r>
              <w:rPr>
                <w:sz w:val="16"/>
              </w:rPr>
              <w:t>Event records naming jurisdictions in the plan: Andalusia city (26 records), Opp city (16 records), Red Level town (9 records), Libertyville town (7 records), Gantt town (6 records), Florala town (5 records), Heath town (4 records), Babbie town (3 records), Lockhart town (1 record), River Falls town (1 record); and 1 more jurisdiction (see the Excel file).</w:t>
            </w:r>
          </w:p>
        </w:tc>
        <w:tc>
          <w:tcPr>
            <w:tcW w:type="dxa" w:w="1645"/>
          </w:tcPr>
          <w:p>
            <w:pPr>
              <w:spacing w:after="0"/>
              <w:jc w:val="left"/>
            </w:pPr>
          </w:p>
        </w:tc>
      </w:tr>
      <w:tr>
        <w:trPr>
          <w:cantSplit/>
        </w:trPr>
        <w:tc>
          <w:tcPr>
            <w:tcW w:type="dxa" w:w="1967"/>
          </w:tcPr>
          <w:p>
            <w:pPr>
              <w:spacing w:after="0"/>
              <w:jc w:val="left"/>
            </w:pPr>
            <w:r>
              <w:rPr>
                <w:sz w:val="16"/>
              </w:rPr>
              <w:t>Excessive Heat, Heat</w:t>
            </w:r>
          </w:p>
        </w:tc>
        <w:tc>
          <w:tcPr>
            <w:tcW w:type="dxa" w:w="1958"/>
          </w:tcPr>
          <w:p>
            <w:pPr>
              <w:spacing w:after="0"/>
              <w:jc w:val="left"/>
            </w:pPr>
            <w:r>
              <w:rPr>
                <w:sz w:val="16"/>
              </w:rPr>
              <w:t>heat index (in event narratives)</w:t>
            </w:r>
          </w:p>
        </w:tc>
        <w:tc>
          <w:tcPr>
            <w:tcW w:type="dxa" w:w="1502"/>
          </w:tcPr>
          <w:p>
            <w:pPr>
              <w:spacing w:after="0"/>
              <w:jc w:val="right"/>
            </w:pPr>
            <w:r>
              <w:rPr>
                <w:sz w:val="16"/>
              </w:rPr>
              <w:t>2 records, 2000 to 2007 (2 zone-level)</w:t>
            </w:r>
          </w:p>
        </w:tc>
        <w:tc>
          <w:tcPr>
            <w:tcW w:type="dxa" w:w="1503"/>
          </w:tcPr>
          <w:p>
            <w:pPr>
              <w:spacing w:after="0"/>
              <w:jc w:val="left"/>
            </w:pPr>
            <w:r>
              <w:rPr>
                <w:sz w:val="16"/>
              </w:rPr>
              <w:t>7 days to 31 days (median 19 days); 2 with a recorded value</w:t>
            </w:r>
          </w:p>
        </w:tc>
        <w:tc>
          <w:tcPr>
            <w:tcW w:type="dxa" w:w="1573"/>
          </w:tcPr>
          <w:p>
            <w:pPr>
              <w:spacing w:after="0"/>
              <w:jc w:val="left"/>
            </w:pPr>
            <w:r>
              <w:rPr>
                <w:sz w:val="16"/>
              </w:rPr>
              <w:t>July 2000 (1 monthly summary record), zone-level</w:t>
            </w:r>
          </w:p>
        </w:tc>
        <w:tc>
          <w:tcPr>
            <w:tcW w:type="dxa" w:w="1673"/>
          </w:tcPr>
          <w:p>
            <w:pPr>
              <w:spacing w:after="0"/>
              <w:jc w:val="left"/>
            </w:pPr>
          </w:p>
        </w:tc>
        <w:tc>
          <w:tcPr>
            <w:tcW w:type="dxa" w:w="2290"/>
          </w:tcPr>
          <w:p>
            <w:pPr>
              <w:spacing w:after="0"/>
              <w:jc w:val="left"/>
            </w:pPr>
            <w:r>
              <w:rPr>
                <w:sz w:val="16"/>
              </w:rPr>
              <w:t>Countywide (zone-level records).</w:t>
            </w:r>
          </w:p>
        </w:tc>
        <w:tc>
          <w:tcPr>
            <w:tcW w:type="dxa" w:w="1645"/>
          </w:tcPr>
          <w:p>
            <w:pPr>
              <w:spacing w:after="0"/>
              <w:jc w:val="left"/>
            </w:pPr>
          </w:p>
        </w:tc>
      </w:tr>
      <w:tr>
        <w:trPr>
          <w:cantSplit/>
        </w:trPr>
        <w:tc>
          <w:tcPr>
            <w:tcW w:type="dxa" w:w="1967"/>
          </w:tcPr>
          <w:p>
            <w:pPr>
              <w:spacing w:after="0"/>
              <w:jc w:val="left"/>
            </w:pPr>
            <w:r>
              <w:rPr>
                <w:sz w:val="16"/>
              </w:rPr>
              <w:t>Hurricane, Tropical Storm, Tropical Depression</w:t>
            </w:r>
          </w:p>
        </w:tc>
        <w:tc>
          <w:tcPr>
            <w:tcW w:type="dxa" w:w="1958"/>
          </w:tcPr>
          <w:p>
            <w:pPr>
              <w:spacing w:after="0"/>
              <w:jc w:val="left"/>
            </w:pPr>
            <w:r>
              <w:rPr>
                <w:sz w:val="16"/>
              </w:rPr>
              <w:t>Saffir-Simpson</w:t>
            </w:r>
          </w:p>
        </w:tc>
        <w:tc>
          <w:tcPr>
            <w:tcW w:type="dxa" w:w="1502"/>
          </w:tcPr>
          <w:p>
            <w:pPr>
              <w:spacing w:after="0"/>
              <w:jc w:val="right"/>
            </w:pPr>
            <w:r>
              <w:rPr>
                <w:sz w:val="16"/>
              </w:rPr>
              <w:t>5 records, 1998 to 2020 (5 zone-level)</w:t>
            </w:r>
          </w:p>
        </w:tc>
        <w:tc>
          <w:tcPr>
            <w:tcW w:type="dxa" w:w="1503"/>
          </w:tcPr>
          <w:p>
            <w:pPr>
              <w:spacing w:after="0"/>
              <w:jc w:val="left"/>
            </w:pPr>
          </w:p>
        </w:tc>
        <w:tc>
          <w:tcPr>
            <w:tcW w:type="dxa" w:w="1573"/>
          </w:tcPr>
          <w:p>
            <w:pPr>
              <w:spacing w:after="0"/>
              <w:jc w:val="left"/>
            </w:pPr>
            <w:r>
              <w:rPr>
                <w:sz w:val="16"/>
              </w:rPr>
              <w:t>Strongest recorded: Hurricane record (NOAA event type 'Hurricane (Typhoon)'), 1998-09-25 to 1998-09-29, $9,000,000 property; crops not reported (1998 dollars); NWS zone ALZ060</w:t>
            </w:r>
          </w:p>
        </w:tc>
        <w:tc>
          <w:tcPr>
            <w:tcW w:type="dxa" w:w="1673"/>
          </w:tcPr>
          <w:p>
            <w:pPr>
              <w:spacing w:after="0"/>
              <w:jc w:val="left"/>
            </w:pPr>
          </w:p>
        </w:tc>
        <w:tc>
          <w:tcPr>
            <w:tcW w:type="dxa" w:w="2290"/>
          </w:tcPr>
          <w:p>
            <w:pPr>
              <w:spacing w:after="0"/>
              <w:jc w:val="left"/>
            </w:pPr>
            <w:r>
              <w:rPr>
                <w:sz w:val="16"/>
              </w:rPr>
              <w:t>Countywide (zone-level records).</w:t>
            </w:r>
          </w:p>
        </w:tc>
        <w:tc>
          <w:tcPr>
            <w:tcW w:type="dxa" w:w="16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7"/>
          </w:tcPr>
          <w:p>
            <w:pPr>
              <w:spacing w:after="0"/>
              <w:jc w:val="left"/>
            </w:pPr>
            <w:r>
              <w:rPr>
                <w:sz w:val="16"/>
              </w:rPr>
              <w:t>Ice Storm</w:t>
            </w:r>
          </w:p>
        </w:tc>
        <w:tc>
          <w:tcPr>
            <w:tcW w:type="dxa" w:w="1958"/>
          </w:tcPr>
          <w:p>
            <w:pPr>
              <w:spacing w:after="0"/>
              <w:jc w:val="left"/>
            </w:pPr>
            <w:r>
              <w:rPr>
                <w:sz w:val="16"/>
              </w:rPr>
              <w:t>Sperry-Piltz ice scale (local data)</w:t>
            </w:r>
          </w:p>
        </w:tc>
        <w:tc>
          <w:tcPr>
            <w:tcW w:type="dxa" w:w="1502"/>
          </w:tcPr>
          <w:p>
            <w:pPr>
              <w:spacing w:after="0"/>
              <w:jc w:val="right"/>
            </w:pPr>
            <w:r>
              <w:rPr>
                <w:sz w:val="16"/>
              </w:rPr>
              <w:t>0</w:t>
            </w:r>
          </w:p>
        </w:tc>
        <w:tc>
          <w:tcPr>
            <w:tcW w:type="dxa" w:w="1503"/>
          </w:tcPr>
          <w:p>
            <w:pPr>
              <w:spacing w:after="0"/>
              <w:jc w:val="left"/>
            </w:pPr>
          </w:p>
        </w:tc>
        <w:tc>
          <w:tcPr>
            <w:tcW w:type="dxa" w:w="1573"/>
          </w:tcPr>
          <w:p>
            <w:pPr>
              <w:spacing w:after="0"/>
              <w:jc w:val="left"/>
            </w:pPr>
          </w:p>
        </w:tc>
        <w:tc>
          <w:tcPr>
            <w:tcW w:type="dxa" w:w="1673"/>
          </w:tcPr>
          <w:p>
            <w:pPr>
              <w:spacing w:after="0"/>
              <w:jc w:val="left"/>
            </w:pPr>
          </w:p>
        </w:tc>
        <w:tc>
          <w:tcPr>
            <w:tcW w:type="dxa" w:w="2290"/>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Flash Flood, Flood, Lakeshore Flood</w:t>
            </w:r>
          </w:p>
        </w:tc>
        <w:tc>
          <w:tcPr>
            <w:tcW w:type="dxa" w:w="1958"/>
          </w:tcPr>
          <w:p>
            <w:pPr>
              <w:spacing w:after="0"/>
              <w:jc w:val="left"/>
            </w:pPr>
            <w:r>
              <w:rPr>
                <w:sz w:val="16"/>
              </w:rPr>
              <w:t>damage and flood days (flood depth: FIRM)</w:t>
            </w:r>
          </w:p>
        </w:tc>
        <w:tc>
          <w:tcPr>
            <w:tcW w:type="dxa" w:w="1502"/>
          </w:tcPr>
          <w:p>
            <w:pPr>
              <w:spacing w:after="0"/>
              <w:jc w:val="right"/>
            </w:pPr>
            <w:r>
              <w:rPr>
                <w:sz w:val="16"/>
              </w:rPr>
              <w:t>20 records, 1998 to 2024</w:t>
            </w:r>
          </w:p>
        </w:tc>
        <w:tc>
          <w:tcPr>
            <w:tcW w:type="dxa" w:w="1503"/>
          </w:tcPr>
          <w:p>
            <w:pPr>
              <w:spacing w:after="0"/>
              <w:jc w:val="left"/>
            </w:pPr>
          </w:p>
        </w:tc>
        <w:tc>
          <w:tcPr>
            <w:tcW w:type="dxa" w:w="1573"/>
          </w:tcPr>
          <w:p>
            <w:pPr>
              <w:spacing w:after="0"/>
              <w:jc w:val="left"/>
            </w:pPr>
            <w:r>
              <w:rPr>
                <w:sz w:val="16"/>
              </w:rPr>
              <w:t>Flash Flood, 1998-03-08, $6,000,000 property; crops not reported (1998 dollars)</w:t>
            </w:r>
          </w:p>
        </w:tc>
        <w:tc>
          <w:tcPr>
            <w:tcW w:type="dxa" w:w="1673"/>
          </w:tcPr>
          <w:p>
            <w:pPr>
              <w:spacing w:after="0"/>
              <w:jc w:val="left"/>
            </w:pPr>
          </w:p>
        </w:tc>
        <w:tc>
          <w:tcPr>
            <w:tcW w:type="dxa" w:w="2290"/>
          </w:tcPr>
          <w:p>
            <w:pPr>
              <w:spacing w:after="0"/>
              <w:jc w:val="left"/>
            </w:pPr>
            <w:r>
              <w:rPr>
                <w:sz w:val="16"/>
              </w:rPr>
              <w:t>Event records naming jurisdictions in the plan: Andalusia city (3 records), River Falls town (3 records), Florala town (1 record), Heath town (1 record), Libertyville town (1 record), Opp city (1 record), Red Level town (1 record).</w:t>
            </w:r>
          </w:p>
        </w:tc>
        <w:tc>
          <w:tcPr>
            <w:tcW w:type="dxa" w:w="16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7"/>
          </w:tcPr>
          <w:p>
            <w:pPr>
              <w:spacing w:after="0"/>
              <w:jc w:val="left"/>
            </w:pPr>
            <w:r>
              <w:rPr>
                <w:sz w:val="16"/>
              </w:rPr>
              <w:t>Debris Flow</w:t>
            </w:r>
          </w:p>
        </w:tc>
        <w:tc>
          <w:tcPr>
            <w:tcW w:type="dxa" w:w="1958"/>
          </w:tcPr>
          <w:p>
            <w:pPr>
              <w:spacing w:after="0"/>
              <w:jc w:val="left"/>
            </w:pPr>
            <w:r>
              <w:rPr>
                <w:sz w:val="16"/>
              </w:rPr>
              <w:t>none (count and damage only)</w:t>
            </w:r>
          </w:p>
        </w:tc>
        <w:tc>
          <w:tcPr>
            <w:tcW w:type="dxa" w:w="1502"/>
          </w:tcPr>
          <w:p>
            <w:pPr>
              <w:spacing w:after="0"/>
              <w:jc w:val="right"/>
            </w:pPr>
            <w:r>
              <w:rPr>
                <w:sz w:val="16"/>
              </w:rPr>
              <w:t>0</w:t>
            </w:r>
          </w:p>
        </w:tc>
        <w:tc>
          <w:tcPr>
            <w:tcW w:type="dxa" w:w="1503"/>
          </w:tcPr>
          <w:p>
            <w:pPr>
              <w:spacing w:after="0"/>
              <w:jc w:val="left"/>
            </w:pPr>
          </w:p>
        </w:tc>
        <w:tc>
          <w:tcPr>
            <w:tcW w:type="dxa" w:w="1573"/>
          </w:tcPr>
          <w:p>
            <w:pPr>
              <w:spacing w:after="0"/>
              <w:jc w:val="left"/>
            </w:pPr>
          </w:p>
        </w:tc>
        <w:tc>
          <w:tcPr>
            <w:tcW w:type="dxa" w:w="1673"/>
          </w:tcPr>
          <w:p>
            <w:pPr>
              <w:spacing w:after="0"/>
              <w:jc w:val="left"/>
            </w:pPr>
          </w:p>
        </w:tc>
        <w:tc>
          <w:tcPr>
            <w:tcW w:type="dxa" w:w="2290"/>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Lightning</w:t>
            </w:r>
          </w:p>
        </w:tc>
        <w:tc>
          <w:tcPr>
            <w:tcW w:type="dxa" w:w="1958"/>
          </w:tcPr>
          <w:p>
            <w:pPr>
              <w:spacing w:after="0"/>
              <w:jc w:val="left"/>
            </w:pPr>
            <w:r>
              <w:rPr>
                <w:sz w:val="16"/>
              </w:rPr>
              <w:t>annualized frequency (the measure FEMA's Local Mitigation Planning Handbook names)</w:t>
            </w:r>
          </w:p>
        </w:tc>
        <w:tc>
          <w:tcPr>
            <w:tcW w:type="dxa" w:w="1502"/>
          </w:tcPr>
          <w:p>
            <w:pPr>
              <w:spacing w:after="0"/>
              <w:jc w:val="right"/>
            </w:pPr>
            <w:r>
              <w:rPr>
                <w:sz w:val="16"/>
              </w:rPr>
              <w:t>10 records, 1998 to 2015</w:t>
            </w:r>
          </w:p>
        </w:tc>
        <w:tc>
          <w:tcPr>
            <w:tcW w:type="dxa" w:w="1503"/>
          </w:tcPr>
          <w:p>
            <w:pPr>
              <w:spacing w:after="0"/>
              <w:jc w:val="left"/>
            </w:pPr>
          </w:p>
        </w:tc>
        <w:tc>
          <w:tcPr>
            <w:tcW w:type="dxa" w:w="1573"/>
          </w:tcPr>
          <w:p>
            <w:pPr>
              <w:spacing w:after="0"/>
              <w:jc w:val="left"/>
            </w:pPr>
            <w:r>
              <w:rPr>
                <w:sz w:val="16"/>
              </w:rPr>
              <w:t>Lightning, 2015-06-23, $0 property; $0 crops (2015 dollars), 2 direct deaths</w:t>
            </w:r>
          </w:p>
        </w:tc>
        <w:tc>
          <w:tcPr>
            <w:tcW w:type="dxa" w:w="1673"/>
          </w:tcPr>
          <w:p>
            <w:pPr>
              <w:spacing w:after="0"/>
              <w:jc w:val="left"/>
            </w:pPr>
            <w:r>
              <w:rPr>
                <w:sz w:val="16"/>
              </w:rPr>
              <w:t>Lightning, 2008-06-30, $25,000 property; $0 crops (2008 dollars)</w:t>
            </w:r>
          </w:p>
        </w:tc>
        <w:tc>
          <w:tcPr>
            <w:tcW w:type="dxa" w:w="2290"/>
          </w:tcPr>
          <w:p>
            <w:pPr>
              <w:spacing w:after="0"/>
              <w:jc w:val="left"/>
            </w:pPr>
            <w:r>
              <w:rPr>
                <w:sz w:val="16"/>
              </w:rPr>
              <w:t>Event records naming jurisdictions in the plan: Andalusia city (5 records), Opp city (2 records), Florala town (1 record), Red Level town (1 record).</w:t>
            </w:r>
          </w:p>
        </w:tc>
        <w:tc>
          <w:tcPr>
            <w:tcW w:type="dxa" w:w="1645"/>
          </w:tcPr>
          <w:p>
            <w:pPr>
              <w:spacing w:after="0"/>
              <w:jc w:val="left"/>
            </w:pPr>
            <w:r>
              <w:rPr>
                <w:sz w:val="16"/>
              </w:rPr>
              <w:t>Storm Events lists lightning with damage or casualties.</w:t>
            </w:r>
          </w:p>
        </w:tc>
      </w:tr>
      <w:tr>
        <w:trPr>
          <w:cantSplit/>
        </w:trPr>
        <w:tc>
          <w:tcPr>
            <w:tcW w:type="dxa" w:w="1967"/>
          </w:tcPr>
          <w:p>
            <w:pPr>
              <w:spacing w:after="0"/>
              <w:jc w:val="left"/>
            </w:pPr>
            <w:r>
              <w:rPr>
                <w:sz w:val="16"/>
              </w:rPr>
              <w:t>High Wind and Strong Wind (outside NRI's Strong Wind definition)</w:t>
            </w:r>
          </w:p>
        </w:tc>
        <w:tc>
          <w:tcPr>
            <w:tcW w:type="dxa" w:w="1958"/>
          </w:tcPr>
          <w:p>
            <w:pPr>
              <w:spacing w:after="0"/>
              <w:jc w:val="left"/>
            </w:pPr>
            <w:r>
              <w:rPr>
                <w:sz w:val="16"/>
              </w:rPr>
              <w:t>wind speed (kt and mph)</w:t>
            </w:r>
          </w:p>
        </w:tc>
        <w:tc>
          <w:tcPr>
            <w:tcW w:type="dxa" w:w="1502"/>
          </w:tcPr>
          <w:p>
            <w:pPr>
              <w:spacing w:after="0"/>
              <w:jc w:val="right"/>
            </w:pPr>
            <w:r>
              <w:rPr>
                <w:sz w:val="16"/>
              </w:rPr>
              <w:t>0</w:t>
            </w:r>
          </w:p>
        </w:tc>
        <w:tc>
          <w:tcPr>
            <w:tcW w:type="dxa" w:w="1503"/>
          </w:tcPr>
          <w:p>
            <w:pPr>
              <w:spacing w:after="0"/>
              <w:jc w:val="left"/>
            </w:pPr>
          </w:p>
        </w:tc>
        <w:tc>
          <w:tcPr>
            <w:tcW w:type="dxa" w:w="1573"/>
          </w:tcPr>
          <w:p>
            <w:pPr>
              <w:spacing w:after="0"/>
              <w:jc w:val="left"/>
            </w:pPr>
          </w:p>
        </w:tc>
        <w:tc>
          <w:tcPr>
            <w:tcW w:type="dxa" w:w="1673"/>
          </w:tcPr>
          <w:p>
            <w:pPr>
              <w:spacing w:after="0"/>
              <w:jc w:val="left"/>
            </w:pPr>
          </w:p>
        </w:tc>
        <w:tc>
          <w:tcPr>
            <w:tcW w:type="dxa" w:w="2290"/>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Thunderstorm Wind</w:t>
            </w:r>
          </w:p>
        </w:tc>
        <w:tc>
          <w:tcPr>
            <w:tcW w:type="dxa" w:w="1958"/>
          </w:tcPr>
          <w:p>
            <w:pPr>
              <w:spacing w:after="0"/>
              <w:jc w:val="left"/>
            </w:pPr>
            <w:r>
              <w:rPr>
                <w:sz w:val="16"/>
              </w:rPr>
              <w:t>wind speed (kt and mph)</w:t>
            </w:r>
          </w:p>
        </w:tc>
        <w:tc>
          <w:tcPr>
            <w:tcW w:type="dxa" w:w="1502"/>
          </w:tcPr>
          <w:p>
            <w:pPr>
              <w:spacing w:after="0"/>
              <w:jc w:val="right"/>
            </w:pPr>
            <w:r>
              <w:rPr>
                <w:sz w:val="16"/>
              </w:rPr>
              <w:t>235 records, 1962 to 2026</w:t>
            </w:r>
          </w:p>
        </w:tc>
        <w:tc>
          <w:tcPr>
            <w:tcW w:type="dxa" w:w="1503"/>
          </w:tcPr>
          <w:p>
            <w:pPr>
              <w:spacing w:after="0"/>
              <w:jc w:val="left"/>
            </w:pPr>
            <w:r>
              <w:rPr>
                <w:sz w:val="16"/>
              </w:rPr>
              <w:t>50 kt (58 mph) to 85 kt (98 mph) (median 52 kt (60 mph)); 172 with a recorded value</w:t>
            </w:r>
          </w:p>
        </w:tc>
        <w:tc>
          <w:tcPr>
            <w:tcW w:type="dxa" w:w="1573"/>
          </w:tcPr>
          <w:p>
            <w:pPr>
              <w:spacing w:after="0"/>
              <w:jc w:val="left"/>
            </w:pPr>
            <w:r>
              <w:rPr>
                <w:sz w:val="16"/>
              </w:rPr>
              <w:t>85 kt (98 mph) estimated, Thunderstorm Wind, 2000-07-22</w:t>
            </w:r>
          </w:p>
        </w:tc>
        <w:tc>
          <w:tcPr>
            <w:tcW w:type="dxa" w:w="1673"/>
          </w:tcPr>
          <w:p>
            <w:pPr>
              <w:spacing w:after="0"/>
              <w:jc w:val="left"/>
            </w:pPr>
            <w:r>
              <w:rPr>
                <w:sz w:val="16"/>
              </w:rPr>
              <w:t>Thunderstorm Wind, 2001-03-12, $200,000 property; crops not reported (2001 dollars)</w:t>
            </w:r>
          </w:p>
        </w:tc>
        <w:tc>
          <w:tcPr>
            <w:tcW w:type="dxa" w:w="2290"/>
          </w:tcPr>
          <w:p>
            <w:pPr>
              <w:spacing w:after="0"/>
              <w:jc w:val="left"/>
            </w:pPr>
            <w:r>
              <w:rPr>
                <w:sz w:val="16"/>
              </w:rPr>
              <w:t>Event records naming jurisdictions in the plan: Andalusia city (51 records), Opp city (23 records), Florala town (16 records), Gantt town (12 records), River Falls town (10 records), Red Level town (8 records), Libertyville town (7 records), Lockhart town (5 records), Heath town (4 records), Sanford town (3 records); and 1 more jurisdiction (see the Excel file).</w:t>
            </w:r>
          </w:p>
        </w:tc>
        <w:tc>
          <w:tcPr>
            <w:tcW w:type="dxa" w:w="1645"/>
          </w:tcPr>
          <w:p>
            <w:pPr>
              <w:spacing w:after="0"/>
              <w:jc w:val="left"/>
            </w:pPr>
          </w:p>
        </w:tc>
      </w:tr>
      <w:tr>
        <w:trPr>
          <w:cantSplit/>
        </w:trPr>
        <w:tc>
          <w:tcPr>
            <w:tcW w:type="dxa" w:w="1967"/>
          </w:tcPr>
          <w:p>
            <w:pPr>
              <w:spacing w:after="0"/>
              <w:jc w:val="left"/>
            </w:pPr>
            <w:r>
              <w:rPr>
                <w:sz w:val="16"/>
              </w:rPr>
              <w:t>Tornado</w:t>
            </w:r>
          </w:p>
        </w:tc>
        <w:tc>
          <w:tcPr>
            <w:tcW w:type="dxa" w:w="1958"/>
          </w:tcPr>
          <w:p>
            <w:pPr>
              <w:spacing w:after="0"/>
              <w:jc w:val="left"/>
            </w:pPr>
            <w:r>
              <w:rPr>
                <w:sz w:val="16"/>
              </w:rPr>
              <w:t>Enhanced Fujita (Fujita before Feb 2007)</w:t>
            </w:r>
          </w:p>
        </w:tc>
        <w:tc>
          <w:tcPr>
            <w:tcW w:type="dxa" w:w="1502"/>
          </w:tcPr>
          <w:p>
            <w:pPr>
              <w:spacing w:after="0"/>
              <w:jc w:val="right"/>
            </w:pPr>
            <w:r>
              <w:rPr>
                <w:sz w:val="16"/>
              </w:rPr>
              <w:t>49 records, 1956 to 2023</w:t>
            </w:r>
          </w:p>
        </w:tc>
        <w:tc>
          <w:tcPr>
            <w:tcW w:type="dxa" w:w="1503"/>
          </w:tcPr>
          <w:p>
            <w:pPr>
              <w:spacing w:after="0"/>
              <w:jc w:val="left"/>
            </w:pPr>
            <w:r>
              <w:rPr>
                <w:sz w:val="16"/>
              </w:rPr>
              <w:t>F/EF0 to F/EF3 (median F/EF1); 48 with a recorded value</w:t>
            </w:r>
          </w:p>
        </w:tc>
        <w:tc>
          <w:tcPr>
            <w:tcW w:type="dxa" w:w="1573"/>
          </w:tcPr>
          <w:p>
            <w:pPr>
              <w:spacing w:after="0"/>
              <w:jc w:val="left"/>
            </w:pPr>
            <w:r>
              <w:rPr>
                <w:sz w:val="16"/>
              </w:rPr>
              <w:t>F3 tornado, 1956-05-03, 3.8 mi path length (whole path, pre-1996), 83 yd wide, $25,000 property; crops not recorded (1956 dollars), 2 direct injuries</w:t>
            </w:r>
          </w:p>
        </w:tc>
        <w:tc>
          <w:tcPr>
            <w:tcW w:type="dxa" w:w="1673"/>
          </w:tcPr>
          <w:p>
            <w:pPr>
              <w:spacing w:after="0"/>
              <w:jc w:val="left"/>
            </w:pPr>
            <w:r>
              <w:rPr>
                <w:sz w:val="16"/>
              </w:rPr>
              <w:t>Tornado, 1990-02-22, $2,500,000 property; crops not recorded (1990 dollars)</w:t>
            </w:r>
          </w:p>
        </w:tc>
        <w:tc>
          <w:tcPr>
            <w:tcW w:type="dxa" w:w="2290"/>
          </w:tcPr>
          <w:p>
            <w:pPr>
              <w:spacing w:after="0"/>
              <w:jc w:val="left"/>
            </w:pPr>
            <w:r>
              <w:rPr>
                <w:sz w:val="16"/>
              </w:rPr>
              <w:t>Event records naming jurisdictions in the plan: Andalusia city (6 records), Opp city (6 records), Libertyville town (3 records), Gantt town (2 records), Red Level town (2 records), Florala town (1 record), Heath town (1 record), Lockhart town (1 record), River Falls town (1 record).</w:t>
            </w:r>
          </w:p>
        </w:tc>
        <w:tc>
          <w:tcPr>
            <w:tcW w:type="dxa" w:w="16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7"/>
          </w:tcPr>
          <w:p>
            <w:pPr>
              <w:spacing w:after="0"/>
              <w:jc w:val="left"/>
            </w:pPr>
            <w:r>
              <w:rPr>
                <w:sz w:val="16"/>
              </w:rPr>
              <w:t>Wildfire</w:t>
            </w:r>
          </w:p>
        </w:tc>
        <w:tc>
          <w:tcPr>
            <w:tcW w:type="dxa" w:w="1958"/>
          </w:tcPr>
          <w:p>
            <w:pPr>
              <w:spacing w:after="0"/>
              <w:jc w:val="left"/>
            </w:pPr>
            <w:r>
              <w:rPr>
                <w:sz w:val="16"/>
              </w:rPr>
              <w:t>acres burned (local data)</w:t>
            </w:r>
          </w:p>
        </w:tc>
        <w:tc>
          <w:tcPr>
            <w:tcW w:type="dxa" w:w="1502"/>
          </w:tcPr>
          <w:p>
            <w:pPr>
              <w:spacing w:after="0"/>
              <w:jc w:val="right"/>
            </w:pPr>
            <w:r>
              <w:rPr>
                <w:sz w:val="16"/>
              </w:rPr>
              <w:t>0</w:t>
            </w:r>
          </w:p>
        </w:tc>
        <w:tc>
          <w:tcPr>
            <w:tcW w:type="dxa" w:w="1503"/>
          </w:tcPr>
          <w:p>
            <w:pPr>
              <w:spacing w:after="0"/>
              <w:jc w:val="left"/>
            </w:pPr>
          </w:p>
        </w:tc>
        <w:tc>
          <w:tcPr>
            <w:tcW w:type="dxa" w:w="1573"/>
          </w:tcPr>
          <w:p>
            <w:pPr>
              <w:spacing w:after="0"/>
              <w:jc w:val="left"/>
            </w:pPr>
          </w:p>
        </w:tc>
        <w:tc>
          <w:tcPr>
            <w:tcW w:type="dxa" w:w="1673"/>
          </w:tcPr>
          <w:p>
            <w:pPr>
              <w:spacing w:after="0"/>
              <w:jc w:val="left"/>
            </w:pPr>
          </w:p>
        </w:tc>
        <w:tc>
          <w:tcPr>
            <w:tcW w:type="dxa" w:w="2290"/>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Winter Storm, Heavy Snow, Blizzard, Lake-Effect Snow, Winter Weather, Sleet</w:t>
            </w:r>
          </w:p>
        </w:tc>
        <w:tc>
          <w:tcPr>
            <w:tcW w:type="dxa" w:w="1958"/>
          </w:tcPr>
          <w:p>
            <w:pPr>
              <w:spacing w:after="0"/>
              <w:jc w:val="left"/>
            </w:pPr>
            <w:r>
              <w:rPr>
                <w:sz w:val="16"/>
              </w:rPr>
              <w:t>none in data (snowfall: local data)</w:t>
            </w:r>
          </w:p>
        </w:tc>
        <w:tc>
          <w:tcPr>
            <w:tcW w:type="dxa" w:w="1502"/>
          </w:tcPr>
          <w:p>
            <w:pPr>
              <w:spacing w:after="0"/>
              <w:jc w:val="right"/>
            </w:pPr>
            <w:r>
              <w:rPr>
                <w:sz w:val="16"/>
              </w:rPr>
              <w:t>6 records, 2000 to 2025 (6 zone-level)</w:t>
            </w:r>
          </w:p>
        </w:tc>
        <w:tc>
          <w:tcPr>
            <w:tcW w:type="dxa" w:w="1503"/>
          </w:tcPr>
          <w:p>
            <w:pPr>
              <w:spacing w:after="0"/>
              <w:jc w:val="left"/>
            </w:pPr>
          </w:p>
        </w:tc>
        <w:tc>
          <w:tcPr>
            <w:tcW w:type="dxa" w:w="1573"/>
          </w:tcPr>
          <w:p>
            <w:pPr>
              <w:spacing w:after="0"/>
              <w:jc w:val="left"/>
            </w:pPr>
            <w:r>
              <w:rPr>
                <w:sz w:val="16"/>
              </w:rPr>
              <w:t>No damage reported in 6 records.</w:t>
            </w:r>
          </w:p>
        </w:tc>
        <w:tc>
          <w:tcPr>
            <w:tcW w:type="dxa" w:w="1673"/>
          </w:tcPr>
          <w:p>
            <w:pPr>
              <w:spacing w:after="0"/>
              <w:jc w:val="left"/>
            </w:pPr>
          </w:p>
        </w:tc>
        <w:tc>
          <w:tcPr>
            <w:tcW w:type="dxa" w:w="2290"/>
          </w:tcPr>
          <w:p>
            <w:pPr>
              <w:spacing w:after="0"/>
              <w:jc w:val="left"/>
            </w:pPr>
            <w:r>
              <w:rPr>
                <w:sz w:val="16"/>
              </w:rPr>
              <w:t>Countywide (zone-level records).</w:t>
            </w:r>
          </w:p>
        </w:tc>
        <w:tc>
          <w:tcPr>
            <w:tcW w:type="dxa" w:w="16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933"/>
        <w:gridCol w:w="2103"/>
        <w:gridCol w:w="2489"/>
        <w:gridCol w:w="127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4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2"/>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18"/>
          </w:tcPr>
          <w:p>
            <w:pPr>
              <w:spacing w:after="0"/>
              <w:jc w:val="left"/>
            </w:pPr>
            <w:r>
              <w:rPr>
                <w:sz w:val="16"/>
              </w:rPr>
              <w:t>Emergency</w:t>
            </w:r>
          </w:p>
        </w:tc>
        <w:tc>
          <w:tcPr>
            <w:tcW w:type="dxa" w:w="2933"/>
          </w:tcPr>
          <w:p>
            <w:pPr>
              <w:spacing w:after="0"/>
              <w:jc w:val="left"/>
            </w:pPr>
            <w:r>
              <w:rPr>
                <w:sz w:val="16"/>
              </w:rPr>
              <w:t>Hurricane Helene</w:t>
            </w:r>
          </w:p>
        </w:tc>
        <w:tc>
          <w:tcPr>
            <w:tcW w:type="dxa" w:w="2103"/>
          </w:tcPr>
          <w:p>
            <w:pPr>
              <w:spacing w:after="0"/>
              <w:jc w:val="left"/>
            </w:pPr>
            <w:r>
              <w:rPr>
                <w:sz w:val="16"/>
              </w:rPr>
              <w:t>Hurricane (primary); also designated: Tornado</w:t>
            </w:r>
          </w:p>
        </w:tc>
        <w:tc>
          <w:tcPr>
            <w:tcW w:type="dxa" w:w="2489"/>
          </w:tcPr>
          <w:p>
            <w:pPr>
              <w:spacing w:after="0"/>
              <w:jc w:val="right"/>
            </w:pPr>
            <w:r>
              <w:rPr>
                <w:sz w:val="16"/>
              </w:rPr>
              <w:t>no Public Assistance recorded</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2020-09-20</w:t>
            </w:r>
          </w:p>
        </w:tc>
        <w:tc>
          <w:tcPr>
            <w:tcW w:type="dxa" w:w="1037"/>
          </w:tcPr>
          <w:p>
            <w:pPr>
              <w:spacing w:after="0"/>
              <w:jc w:val="left"/>
            </w:pPr>
            <w:r>
              <w:rPr>
                <w:sz w:val="16"/>
              </w:rPr>
              <w:t>2020-09-14</w:t>
            </w:r>
          </w:p>
        </w:tc>
        <w:tc>
          <w:tcPr>
            <w:tcW w:type="dxa" w:w="1037"/>
          </w:tcPr>
          <w:p>
            <w:pPr>
              <w:spacing w:after="0"/>
              <w:jc w:val="left"/>
            </w:pPr>
            <w:r>
              <w:rPr>
                <w:sz w:val="16"/>
              </w:rPr>
              <w:t>DR-4563-AL</w:t>
            </w:r>
          </w:p>
        </w:tc>
        <w:tc>
          <w:tcPr>
            <w:tcW w:type="dxa" w:w="1318"/>
          </w:tcPr>
          <w:p>
            <w:pPr>
              <w:spacing w:after="0"/>
              <w:jc w:val="left"/>
            </w:pPr>
            <w:r>
              <w:rPr>
                <w:sz w:val="16"/>
              </w:rPr>
              <w:t>Major disaster</w:t>
            </w:r>
          </w:p>
        </w:tc>
        <w:tc>
          <w:tcPr>
            <w:tcW w:type="dxa" w:w="2933"/>
          </w:tcPr>
          <w:p>
            <w:pPr>
              <w:spacing w:after="0"/>
              <w:jc w:val="left"/>
            </w:pPr>
            <w:r>
              <w:rPr>
                <w:sz w:val="16"/>
              </w:rPr>
              <w:t>Hurricane Sally</w:t>
            </w:r>
          </w:p>
        </w:tc>
        <w:tc>
          <w:tcPr>
            <w:tcW w:type="dxa" w:w="2103"/>
          </w:tcPr>
          <w:p>
            <w:pPr>
              <w:spacing w:after="0"/>
              <w:jc w:val="left"/>
            </w:pPr>
            <w:r>
              <w:rPr>
                <w:sz w:val="16"/>
              </w:rPr>
              <w:t>Hurricane</w:t>
            </w:r>
          </w:p>
        </w:tc>
        <w:tc>
          <w:tcPr>
            <w:tcW w:type="dxa" w:w="2489"/>
          </w:tcPr>
          <w:p>
            <w:pPr>
              <w:spacing w:after="0"/>
              <w:jc w:val="right"/>
            </w:pPr>
            <w:r>
              <w:rPr>
                <w:sz w:val="16"/>
              </w:rPr>
              <w:t>$1,426,969.41</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18"/>
          </w:tcPr>
          <w:p>
            <w:pPr>
              <w:spacing w:after="0"/>
              <w:jc w:val="left"/>
            </w:pPr>
            <w:r>
              <w:rPr>
                <w:sz w:val="16"/>
              </w:rPr>
              <w:t>Emergency</w:t>
            </w:r>
          </w:p>
        </w:tc>
        <w:tc>
          <w:tcPr>
            <w:tcW w:type="dxa" w:w="2933"/>
          </w:tcPr>
          <w:p>
            <w:pPr>
              <w:spacing w:after="0"/>
              <w:jc w:val="left"/>
            </w:pPr>
            <w:r>
              <w:rPr>
                <w:sz w:val="16"/>
              </w:rPr>
              <w:t>Hurricane Sally</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DR-4563</w:t>
            </w: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2020-04-19</w:t>
            </w:r>
          </w:p>
        </w:tc>
        <w:tc>
          <w:tcPr>
            <w:tcW w:type="dxa" w:w="1037"/>
          </w:tcPr>
          <w:p>
            <w:pPr>
              <w:spacing w:after="0"/>
              <w:jc w:val="left"/>
            </w:pPr>
            <w:r>
              <w:rPr>
                <w:sz w:val="16"/>
              </w:rPr>
              <w:t>DR-4554-AL</w:t>
            </w:r>
          </w:p>
        </w:tc>
        <w:tc>
          <w:tcPr>
            <w:tcW w:type="dxa" w:w="1318"/>
          </w:tcPr>
          <w:p>
            <w:pPr>
              <w:spacing w:after="0"/>
              <w:jc w:val="left"/>
            </w:pPr>
            <w:r>
              <w:rPr>
                <w:sz w:val="16"/>
              </w:rPr>
              <w:t>Major disaster</w:t>
            </w:r>
          </w:p>
        </w:tc>
        <w:tc>
          <w:tcPr>
            <w:tcW w:type="dxa" w:w="2933"/>
          </w:tcPr>
          <w:p>
            <w:pPr>
              <w:spacing w:after="0"/>
              <w:jc w:val="left"/>
            </w:pPr>
            <w:r>
              <w:rPr>
                <w:sz w:val="16"/>
              </w:rPr>
              <w:t>Severe Storms, Straight-Line Winds, and Tornadoes</w:t>
            </w:r>
          </w:p>
        </w:tc>
        <w:tc>
          <w:tcPr>
            <w:tcW w:type="dxa" w:w="2103"/>
          </w:tcPr>
          <w:p>
            <w:pPr>
              <w:spacing w:after="0"/>
              <w:jc w:val="left"/>
            </w:pPr>
            <w:r>
              <w:rPr>
                <w:sz w:val="16"/>
              </w:rPr>
              <w:t>Strong Wind; Tornado</w:t>
            </w:r>
          </w:p>
        </w:tc>
        <w:tc>
          <w:tcPr>
            <w:tcW w:type="dxa" w:w="2489"/>
          </w:tcPr>
          <w:p>
            <w:pPr>
              <w:spacing w:after="0"/>
              <w:jc w:val="right"/>
            </w:pPr>
            <w:r>
              <w:rPr>
                <w:sz w:val="16"/>
              </w:rPr>
              <w:t>$1,033,820.43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18"/>
          </w:tcPr>
          <w:p>
            <w:pPr>
              <w:spacing w:after="0"/>
              <w:jc w:val="left"/>
            </w:pPr>
            <w:r>
              <w:rPr>
                <w:sz w:val="16"/>
              </w:rPr>
              <w:t>Major disaster</w:t>
            </w:r>
          </w:p>
        </w:tc>
        <w:tc>
          <w:tcPr>
            <w:tcW w:type="dxa" w:w="2933"/>
          </w:tcPr>
          <w:p>
            <w:pPr>
              <w:spacing w:after="0"/>
              <w:jc w:val="left"/>
            </w:pPr>
            <w:r>
              <w:rPr>
                <w:sz w:val="16"/>
              </w:rPr>
              <w:t>COVID-19 Pandemic</w:t>
            </w:r>
          </w:p>
        </w:tc>
        <w:tc>
          <w:tcPr>
            <w:tcW w:type="dxa" w:w="2103"/>
          </w:tcPr>
          <w:p>
            <w:pPr>
              <w:spacing w:after="0"/>
              <w:jc w:val="left"/>
            </w:pPr>
            <w:r>
              <w:rPr>
                <w:sz w:val="16"/>
              </w:rPr>
              <w:t>Non-natural,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18"/>
          </w:tcPr>
          <w:p>
            <w:pPr>
              <w:spacing w:after="0"/>
              <w:jc w:val="left"/>
            </w:pPr>
            <w:r>
              <w:rPr>
                <w:sz w:val="16"/>
              </w:rPr>
              <w:t>Emergency</w:t>
            </w:r>
          </w:p>
        </w:tc>
        <w:tc>
          <w:tcPr>
            <w:tcW w:type="dxa" w:w="2933"/>
          </w:tcPr>
          <w:p>
            <w:pPr>
              <w:spacing w:after="0"/>
              <w:jc w:val="left"/>
            </w:pPr>
            <w:r>
              <w:rPr>
                <w:sz w:val="16"/>
              </w:rPr>
              <w:t>COVID-19</w:t>
            </w:r>
          </w:p>
        </w:tc>
        <w:tc>
          <w:tcPr>
            <w:tcW w:type="dxa" w:w="2103"/>
          </w:tcPr>
          <w:p>
            <w:pPr>
              <w:spacing w:after="0"/>
              <w:jc w:val="left"/>
            </w:pPr>
            <w:r>
              <w:rPr>
                <w:sz w:val="16"/>
              </w:rPr>
              <w:t>Non-natural,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DR-4503</w:t>
            </w: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18"/>
          </w:tcPr>
          <w:p>
            <w:pPr>
              <w:spacing w:after="0"/>
              <w:jc w:val="left"/>
            </w:pPr>
            <w:r>
              <w:rPr>
                <w:sz w:val="16"/>
              </w:rPr>
              <w:t>Emergency</w:t>
            </w:r>
          </w:p>
        </w:tc>
        <w:tc>
          <w:tcPr>
            <w:tcW w:type="dxa" w:w="2933"/>
          </w:tcPr>
          <w:p>
            <w:pPr>
              <w:spacing w:after="0"/>
              <w:jc w:val="left"/>
            </w:pPr>
            <w:r>
              <w:rPr>
                <w:sz w:val="16"/>
              </w:rPr>
              <w:t>Hurricane Michael</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18"/>
          </w:tcPr>
          <w:p>
            <w:pPr>
              <w:spacing w:after="0"/>
              <w:jc w:val="left"/>
            </w:pPr>
            <w:r>
              <w:rPr>
                <w:sz w:val="16"/>
              </w:rPr>
              <w:t>Emergency</w:t>
            </w:r>
          </w:p>
        </w:tc>
        <w:tc>
          <w:tcPr>
            <w:tcW w:type="dxa" w:w="2933"/>
          </w:tcPr>
          <w:p>
            <w:pPr>
              <w:spacing w:after="0"/>
              <w:jc w:val="left"/>
            </w:pPr>
            <w:r>
              <w:rPr>
                <w:sz w:val="16"/>
              </w:rPr>
              <w:t>Hurricane Nate</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18"/>
          </w:tcPr>
          <w:p>
            <w:pPr>
              <w:spacing w:after="0"/>
              <w:jc w:val="left"/>
            </w:pPr>
            <w:r>
              <w:rPr>
                <w:sz w:val="16"/>
              </w:rPr>
              <w:t>Emergency</w:t>
            </w:r>
          </w:p>
        </w:tc>
        <w:tc>
          <w:tcPr>
            <w:tcW w:type="dxa" w:w="2933"/>
          </w:tcPr>
          <w:p>
            <w:pPr>
              <w:spacing w:after="0"/>
              <w:jc w:val="left"/>
            </w:pPr>
            <w:r>
              <w:rPr>
                <w:sz w:val="16"/>
              </w:rPr>
              <w:t>Hurricane Irma</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$4,022,256.10</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$481,455.73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2012-09-21</w:t>
            </w:r>
          </w:p>
        </w:tc>
        <w:tc>
          <w:tcPr>
            <w:tcW w:type="dxa" w:w="1037"/>
          </w:tcPr>
          <w:p>
            <w:pPr>
              <w:spacing w:after="0"/>
              <w:jc w:val="left"/>
            </w:pPr>
            <w:r>
              <w:rPr>
                <w:sz w:val="16"/>
              </w:rPr>
              <w:t>2012-08-26</w:t>
            </w:r>
          </w:p>
        </w:tc>
        <w:tc>
          <w:tcPr>
            <w:tcW w:type="dxa" w:w="1037"/>
          </w:tcPr>
          <w:p>
            <w:pPr>
              <w:spacing w:after="0"/>
              <w:jc w:val="left"/>
            </w:pPr>
            <w:r>
              <w:rPr>
                <w:sz w:val="16"/>
              </w:rPr>
              <w:t>DR-4082-AL</w:t>
            </w:r>
          </w:p>
        </w:tc>
        <w:tc>
          <w:tcPr>
            <w:tcW w:type="dxa" w:w="1318"/>
          </w:tcPr>
          <w:p>
            <w:pPr>
              <w:spacing w:after="0"/>
              <w:jc w:val="left"/>
            </w:pPr>
            <w:r>
              <w:rPr>
                <w:sz w:val="16"/>
              </w:rPr>
              <w:t>Major disaster</w:t>
            </w:r>
          </w:p>
        </w:tc>
        <w:tc>
          <w:tcPr>
            <w:tcW w:type="dxa" w:w="2933"/>
          </w:tcPr>
          <w:p>
            <w:pPr>
              <w:spacing w:after="0"/>
              <w:jc w:val="left"/>
            </w:pPr>
            <w:r>
              <w:rPr>
                <w:sz w:val="16"/>
              </w:rPr>
              <w:t>Hurricane Isaac</w:t>
            </w:r>
          </w:p>
        </w:tc>
        <w:tc>
          <w:tcPr>
            <w:tcW w:type="dxa" w:w="2103"/>
          </w:tcPr>
          <w:p>
            <w:pPr>
              <w:spacing w:after="0"/>
              <w:jc w:val="left"/>
            </w:pPr>
            <w:r>
              <w:rPr>
                <w:sz w:val="16"/>
              </w:rPr>
              <w:t>Hurricane</w:t>
            </w:r>
          </w:p>
        </w:tc>
        <w:tc>
          <w:tcPr>
            <w:tcW w:type="dxa" w:w="2489"/>
          </w:tcPr>
          <w:p>
            <w:pPr>
              <w:spacing w:after="0"/>
              <w:jc w:val="right"/>
            </w:pPr>
            <w:r>
              <w:rPr>
                <w:sz w:val="16"/>
              </w:rPr>
              <w:t>$789,568.88</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$4,260.24</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18"/>
          </w:tcPr>
          <w:p>
            <w:pPr>
              <w:spacing w:after="0"/>
              <w:jc w:val="left"/>
            </w:pPr>
            <w:r>
              <w:rPr>
                <w:sz w:val="16"/>
              </w:rPr>
              <w:t>Emergency</w:t>
            </w:r>
          </w:p>
        </w:tc>
        <w:tc>
          <w:tcPr>
            <w:tcW w:type="dxa" w:w="2933"/>
          </w:tcPr>
          <w:p>
            <w:pPr>
              <w:spacing w:after="0"/>
              <w:jc w:val="left"/>
            </w:pPr>
            <w:r>
              <w:rPr>
                <w:sz w:val="16"/>
              </w:rPr>
              <w:t>Severe Storms, Tornadoes, and Straight-Line Winds</w:t>
            </w:r>
          </w:p>
        </w:tc>
        <w:tc>
          <w:tcPr>
            <w:tcW w:type="dxa" w:w="2103"/>
          </w:tcPr>
          <w:p>
            <w:pPr>
              <w:spacing w:after="0"/>
              <w:jc w:val="left"/>
            </w:pPr>
            <w:r>
              <w:rPr>
                <w:sz w:val="16"/>
              </w:rPr>
              <w:t>Strong Wind;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DR-1971</w:t>
            </w:r>
          </w:p>
        </w:tc>
      </w:tr>
      <w:tr>
        <w:trPr>
          <w:cantSplit/>
        </w:trPr>
        <w:tc>
          <w:tcPr>
            <w:tcW w:type="dxa" w:w="1037"/>
          </w:tcPr>
          <w:p>
            <w:pPr>
              <w:spacing w:after="0"/>
              <w:jc w:val="left"/>
            </w:pPr>
            <w:r>
              <w:rPr>
                <w:sz w:val="16"/>
              </w:rPr>
              <w:t>2009-12-31</w:t>
            </w:r>
          </w:p>
        </w:tc>
        <w:tc>
          <w:tcPr>
            <w:tcW w:type="dxa" w:w="1037"/>
          </w:tcPr>
          <w:p>
            <w:pPr>
              <w:spacing w:after="0"/>
              <w:jc w:val="left"/>
            </w:pPr>
            <w:r>
              <w:rPr>
                <w:sz w:val="16"/>
              </w:rPr>
              <w:t>2009-12-12</w:t>
            </w:r>
          </w:p>
        </w:tc>
        <w:tc>
          <w:tcPr>
            <w:tcW w:type="dxa" w:w="1037"/>
          </w:tcPr>
          <w:p>
            <w:pPr>
              <w:spacing w:after="0"/>
              <w:jc w:val="left"/>
            </w:pPr>
            <w:r>
              <w:rPr>
                <w:sz w:val="16"/>
              </w:rPr>
              <w:t>DR-1870-AL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$4,202,474.03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18"/>
          </w:tcPr>
          <w:p>
            <w:pPr>
              <w:spacing w:after="0"/>
              <w:jc w:val="left"/>
            </w:pPr>
            <w:r>
              <w:rPr>
                <w:sz w:val="16"/>
              </w:rPr>
              <w:t>Major disaster</w:t>
            </w:r>
          </w:p>
        </w:tc>
        <w:tc>
          <w:tcPr>
            <w:tcW w:type="dxa" w:w="2933"/>
          </w:tcPr>
          <w:p>
            <w:pPr>
              <w:spacing w:after="0"/>
              <w:jc w:val="left"/>
            </w:pPr>
            <w:r>
              <w:rPr>
                <w:sz w:val="16"/>
              </w:rPr>
              <w:t>Severe Storms, Flooding, Tornadoes &amp; Straight-Line</w:t>
            </w:r>
          </w:p>
        </w:tc>
        <w:tc>
          <w:tcPr>
            <w:tcW w:type="dxa" w:w="2103"/>
          </w:tcPr>
          <w:p>
            <w:pPr>
              <w:spacing w:after="0"/>
              <w:jc w:val="left"/>
            </w:pPr>
            <w:r>
              <w:rPr>
                <w:sz w:val="16"/>
              </w:rPr>
              <w:t>Inland Flooding; Tornado</w:t>
            </w:r>
          </w:p>
        </w:tc>
        <w:tc>
          <w:tcPr>
            <w:tcW w:type="dxa" w:w="2489"/>
          </w:tcPr>
          <w:p>
            <w:pPr>
              <w:spacing w:after="0"/>
              <w:jc w:val="right"/>
            </w:pPr>
            <w:r>
              <w:rPr>
                <w:sz w:val="16"/>
              </w:rPr>
              <w:t>$5,478,511.85</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18"/>
          </w:tcPr>
          <w:p>
            <w:pPr>
              <w:spacing w:after="0"/>
              <w:jc w:val="left"/>
            </w:pPr>
            <w:r>
              <w:rPr>
                <w:sz w:val="16"/>
              </w:rPr>
              <w:t>Emergency</w:t>
            </w:r>
          </w:p>
        </w:tc>
        <w:tc>
          <w:tcPr>
            <w:tcW w:type="dxa" w:w="2933"/>
          </w:tcPr>
          <w:p>
            <w:pPr>
              <w:spacing w:after="0"/>
              <w:jc w:val="left"/>
            </w:pPr>
            <w:r>
              <w:rPr>
                <w:sz w:val="16"/>
              </w:rPr>
              <w:t>Hurricane Gustav</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18"/>
          </w:tcPr>
          <w:p>
            <w:pPr>
              <w:spacing w:after="0"/>
              <w:jc w:val="left"/>
            </w:pPr>
            <w:r>
              <w:rPr>
                <w:sz w:val="16"/>
              </w:rPr>
              <w:t>Emergency</w:t>
            </w:r>
          </w:p>
        </w:tc>
        <w:tc>
          <w:tcPr>
            <w:tcW w:type="dxa" w:w="2933"/>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18"/>
          </w:tcPr>
          <w:p>
            <w:pPr>
              <w:spacing w:after="0"/>
              <w:jc w:val="left"/>
            </w:pPr>
            <w:r>
              <w:rPr>
                <w:sz w:val="16"/>
              </w:rPr>
              <w:t>Major disaster</w:t>
            </w:r>
          </w:p>
        </w:tc>
        <w:tc>
          <w:tcPr>
            <w:tcW w:type="dxa" w:w="2933"/>
          </w:tcPr>
          <w:p>
            <w:pPr>
              <w:spacing w:after="0"/>
              <w:jc w:val="left"/>
            </w:pPr>
            <w:r>
              <w:rPr>
                <w:sz w:val="16"/>
              </w:rPr>
              <w:t>Hurricane Dennis</w:t>
            </w:r>
          </w:p>
        </w:tc>
        <w:tc>
          <w:tcPr>
            <w:tcW w:type="dxa" w:w="2103"/>
          </w:tcPr>
          <w:p>
            <w:pPr>
              <w:spacing w:after="0"/>
              <w:jc w:val="left"/>
            </w:pPr>
            <w:r>
              <w:rPr>
                <w:sz w:val="16"/>
              </w:rPr>
              <w:t>Hurricane</w:t>
            </w:r>
          </w:p>
        </w:tc>
        <w:tc>
          <w:tcPr>
            <w:tcW w:type="dxa" w:w="2489"/>
          </w:tcPr>
          <w:p>
            <w:pPr>
              <w:spacing w:after="0"/>
              <w:jc w:val="right"/>
            </w:pPr>
            <w:r>
              <w:rPr>
                <w:sz w:val="16"/>
              </w:rPr>
              <w:t>$458,192.45</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18"/>
          </w:tcPr>
          <w:p>
            <w:pPr>
              <w:spacing w:after="0"/>
              <w:jc w:val="left"/>
            </w:pPr>
            <w:r>
              <w:rPr>
                <w:sz w:val="16"/>
              </w:rPr>
              <w:t>Major disaster</w:t>
            </w:r>
          </w:p>
        </w:tc>
        <w:tc>
          <w:tcPr>
            <w:tcW w:type="dxa" w:w="2933"/>
          </w:tcPr>
          <w:p>
            <w:pPr>
              <w:spacing w:after="0"/>
              <w:jc w:val="left"/>
            </w:pPr>
            <w:r>
              <w:rPr>
                <w:sz w:val="16"/>
              </w:rPr>
              <w:t>Hurricane Ivan</w:t>
            </w:r>
          </w:p>
        </w:tc>
        <w:tc>
          <w:tcPr>
            <w:tcW w:type="dxa" w:w="2103"/>
          </w:tcPr>
          <w:p>
            <w:pPr>
              <w:spacing w:after="0"/>
              <w:jc w:val="left"/>
            </w:pPr>
            <w:r>
              <w:rPr>
                <w:sz w:val="16"/>
              </w:rPr>
              <w:t>Hurricane</w:t>
            </w:r>
          </w:p>
        </w:tc>
        <w:tc>
          <w:tcPr>
            <w:tcW w:type="dxa" w:w="2489"/>
          </w:tcPr>
          <w:p>
            <w:pPr>
              <w:spacing w:after="0"/>
              <w:jc w:val="right"/>
            </w:pPr>
            <w:r>
              <w:rPr>
                <w:sz w:val="16"/>
              </w:rPr>
              <w:t>$2,838,438.24</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1998-09-30</w:t>
            </w:r>
          </w:p>
        </w:tc>
        <w:tc>
          <w:tcPr>
            <w:tcW w:type="dxa" w:w="1037"/>
          </w:tcPr>
          <w:p>
            <w:pPr>
              <w:spacing w:after="0"/>
              <w:jc w:val="left"/>
            </w:pPr>
            <w:r>
              <w:rPr>
                <w:sz w:val="16"/>
              </w:rPr>
              <w:t>1998-09-25</w:t>
            </w:r>
          </w:p>
        </w:tc>
        <w:tc>
          <w:tcPr>
            <w:tcW w:type="dxa" w:w="1037"/>
          </w:tcPr>
          <w:p>
            <w:pPr>
              <w:spacing w:after="0"/>
              <w:jc w:val="left"/>
            </w:pPr>
            <w:r>
              <w:rPr>
                <w:sz w:val="16"/>
              </w:rPr>
              <w:t>DR-1250-AL</w:t>
            </w:r>
          </w:p>
        </w:tc>
        <w:tc>
          <w:tcPr>
            <w:tcW w:type="dxa" w:w="1318"/>
          </w:tcPr>
          <w:p>
            <w:pPr>
              <w:spacing w:after="0"/>
              <w:jc w:val="left"/>
            </w:pPr>
            <w:r>
              <w:rPr>
                <w:sz w:val="16"/>
              </w:rPr>
              <w:t>Major disaster</w:t>
            </w:r>
          </w:p>
        </w:tc>
        <w:tc>
          <w:tcPr>
            <w:tcW w:type="dxa" w:w="2933"/>
          </w:tcPr>
          <w:p>
            <w:pPr>
              <w:spacing w:after="0"/>
              <w:jc w:val="left"/>
            </w:pPr>
            <w:r>
              <w:rPr>
                <w:sz w:val="16"/>
              </w:rPr>
              <w:t>Hurricane Georges - 18 Sep 98</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EM-3133-AL</w:t>
            </w:r>
          </w:p>
        </w:tc>
        <w:tc>
          <w:tcPr>
            <w:tcW w:type="dxa" w:w="1318"/>
          </w:tcPr>
          <w:p>
            <w:pPr>
              <w:spacing w:after="0"/>
              <w:jc w:val="left"/>
            </w:pPr>
            <w:r>
              <w:rPr>
                <w:sz w:val="16"/>
              </w:rPr>
              <w:t>Emergency</w:t>
            </w:r>
          </w:p>
        </w:tc>
        <w:tc>
          <w:tcPr>
            <w:tcW w:type="dxa" w:w="2933"/>
          </w:tcPr>
          <w:p>
            <w:pPr>
              <w:spacing w:after="0"/>
              <w:jc w:val="left"/>
            </w:pPr>
            <w:r>
              <w:rPr>
                <w:sz w:val="16"/>
              </w:rPr>
              <w:t>Hurricane Georges</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DR-1250</w:t>
            </w:r>
          </w:p>
        </w:tc>
      </w:tr>
      <w:tr>
        <w:trPr>
          <w:cantSplit/>
        </w:trPr>
        <w:tc>
          <w:tcPr>
            <w:tcW w:type="dxa" w:w="1037"/>
          </w:tcPr>
          <w:p>
            <w:pPr>
              <w:spacing w:after="0"/>
              <w:jc w:val="left"/>
            </w:pPr>
            <w:r>
              <w:rPr>
                <w:sz w:val="16"/>
              </w:rPr>
              <w:t>1998-04-09</w:t>
            </w:r>
          </w:p>
        </w:tc>
        <w:tc>
          <w:tcPr>
            <w:tcW w:type="dxa" w:w="1037"/>
          </w:tcPr>
          <w:p>
            <w:pPr>
              <w:spacing w:after="0"/>
              <w:jc w:val="left"/>
            </w:pPr>
            <w:r>
              <w:rPr>
                <w:sz w:val="16"/>
              </w:rPr>
              <w:t>1998-04-08</w:t>
            </w:r>
          </w:p>
        </w:tc>
        <w:tc>
          <w:tcPr>
            <w:tcW w:type="dxa" w:w="1037"/>
          </w:tcPr>
          <w:p>
            <w:pPr>
              <w:spacing w:after="0"/>
              <w:jc w:val="left"/>
            </w:pPr>
            <w:r>
              <w:rPr>
                <w:sz w:val="16"/>
              </w:rPr>
              <w:t>DR-1214-AL</w:t>
            </w:r>
          </w:p>
        </w:tc>
        <w:tc>
          <w:tcPr>
            <w:tcW w:type="dxa" w:w="1318"/>
          </w:tcPr>
          <w:p>
            <w:pPr>
              <w:spacing w:after="0"/>
              <w:jc w:val="left"/>
            </w:pPr>
            <w:r>
              <w:rPr>
                <w:sz w:val="16"/>
              </w:rPr>
              <w:t>Major disaster</w:t>
            </w:r>
          </w:p>
        </w:tc>
        <w:tc>
          <w:tcPr>
            <w:tcW w:type="dxa" w:w="2933"/>
          </w:tcPr>
          <w:p>
            <w:pPr>
              <w:spacing w:after="0"/>
              <w:jc w:val="left"/>
            </w:pPr>
            <w:r>
              <w:rPr>
                <w:sz w:val="16"/>
              </w:rPr>
              <w:t>Severe Storms and Tornadoes</w:t>
            </w:r>
          </w:p>
        </w:tc>
        <w:tc>
          <w:tcPr>
            <w:tcW w:type="dxa" w:w="2103"/>
          </w:tcPr>
          <w:p>
            <w:pPr>
              <w:spacing w:after="0"/>
              <w:jc w:val="left"/>
            </w:pPr>
            <w:r>
              <w:rPr>
                <w:sz w:val="16"/>
              </w:rPr>
              <w:t>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18"/>
          </w:tcPr>
          <w:p>
            <w:pPr>
              <w:spacing w:after="0"/>
              <w:jc w:val="left"/>
            </w:pPr>
            <w:r>
              <w:rPr>
                <w:sz w:val="16"/>
              </w:rPr>
              <w:t>Major disaster</w:t>
            </w:r>
          </w:p>
        </w:tc>
        <w:tc>
          <w:tcPr>
            <w:tcW w:type="dxa" w:w="2933"/>
          </w:tcPr>
          <w:p>
            <w:pPr>
              <w:spacing w:after="0"/>
              <w:jc w:val="left"/>
            </w:pPr>
            <w:r>
              <w:rPr>
                <w:sz w:val="16"/>
              </w:rPr>
              <w:t>Hurricane Opal</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DR-1034-AL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 (Tropical Storm Alberto)</w:t>
            </w:r>
          </w:p>
        </w:tc>
        <w:tc>
          <w:tcPr>
            <w:tcW w:type="dxa" w:w="2103"/>
          </w:tcPr>
          <w:p>
            <w:pPr>
              <w:spacing w:after="0"/>
              <w:jc w:val="left"/>
            </w:pPr>
            <w:r>
              <w:rPr>
                <w:sz w:val="16"/>
              </w:rPr>
              <w:t>Hurricane; 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18"/>
          </w:tcPr>
          <w:p>
            <w:pPr>
              <w:spacing w:after="0"/>
              <w:jc w:val="left"/>
            </w:pPr>
            <w:r>
              <w:rPr>
                <w:sz w:val="16"/>
              </w:rPr>
              <w:t>Emergency</w:t>
            </w:r>
          </w:p>
        </w:tc>
        <w:tc>
          <w:tcPr>
            <w:tcW w:type="dxa" w:w="2933"/>
          </w:tcPr>
          <w:p>
            <w:pPr>
              <w:spacing w:after="0"/>
              <w:jc w:val="left"/>
            </w:pPr>
            <w:r>
              <w:rPr>
                <w:sz w:val="16"/>
              </w:rPr>
              <w:t>Severe Snowfall, Winter Storm</w:t>
            </w:r>
          </w:p>
        </w:tc>
        <w:tc>
          <w:tcPr>
            <w:tcW w:type="dxa" w:w="2103"/>
          </w:tcPr>
          <w:p>
            <w:pPr>
              <w:spacing w:after="0"/>
              <w:jc w:val="left"/>
            </w:pPr>
            <w:r>
              <w:rPr>
                <w:sz w:val="16"/>
              </w:rPr>
              <w:t>Winter Weather</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DR-598-AL</w:t>
            </w:r>
          </w:p>
        </w:tc>
        <w:tc>
          <w:tcPr>
            <w:tcW w:type="dxa" w:w="1318"/>
          </w:tcPr>
          <w:p>
            <w:pPr>
              <w:spacing w:after="0"/>
              <w:jc w:val="left"/>
            </w:pPr>
            <w:r>
              <w:rPr>
                <w:sz w:val="16"/>
              </w:rPr>
              <w:t>Major disaster</w:t>
            </w:r>
          </w:p>
        </w:tc>
        <w:tc>
          <w:tcPr>
            <w:tcW w:type="dxa" w:w="2933"/>
          </w:tcPr>
          <w:p>
            <w:pPr>
              <w:spacing w:after="0"/>
              <w:jc w:val="left"/>
            </w:pPr>
            <w:r>
              <w:rPr>
                <w:sz w:val="16"/>
              </w:rPr>
              <w:t>Hurricane Frederic</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18"/>
          </w:tcPr>
          <w:p>
            <w:pPr>
              <w:spacing w:after="0"/>
              <w:jc w:val="left"/>
            </w:pPr>
            <w:r>
              <w:rPr>
                <w:sz w:val="16"/>
              </w:rPr>
              <w:t>Emergency</w:t>
            </w:r>
          </w:p>
        </w:tc>
        <w:tc>
          <w:tcPr>
            <w:tcW w:type="dxa" w:w="2933"/>
          </w:tcPr>
          <w:p>
            <w:pPr>
              <w:spacing w:after="0"/>
              <w:jc w:val="left"/>
            </w:pPr>
            <w:r>
              <w:rPr>
                <w:sz w:val="16"/>
              </w:rPr>
              <w:t>Drought</w:t>
            </w:r>
          </w:p>
        </w:tc>
        <w:tc>
          <w:tcPr>
            <w:tcW w:type="dxa" w:w="2103"/>
          </w:tcPr>
          <w:p>
            <w:pPr>
              <w:spacing w:after="0"/>
              <w:jc w:val="left"/>
            </w:pPr>
            <w:r>
              <w:rPr>
                <w:sz w:val="16"/>
              </w:rPr>
              <w:t>Drought</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1975-04-23</w:t>
            </w:r>
          </w:p>
        </w:tc>
        <w:tc>
          <w:tcPr>
            <w:tcW w:type="dxa" w:w="1037"/>
          </w:tcPr>
          <w:p>
            <w:pPr>
              <w:spacing w:after="0"/>
              <w:jc w:val="left"/>
            </w:pPr>
            <w:r>
              <w:rPr>
                <w:sz w:val="16"/>
              </w:rPr>
              <w:t>1975-04-23</w:t>
            </w:r>
          </w:p>
        </w:tc>
        <w:tc>
          <w:tcPr>
            <w:tcW w:type="dxa" w:w="1037"/>
          </w:tcPr>
          <w:p>
            <w:pPr>
              <w:spacing w:after="0"/>
              <w:jc w:val="left"/>
            </w:pPr>
            <w:r>
              <w:rPr>
                <w:sz w:val="16"/>
              </w:rPr>
              <w:t>DR-464-AL</w:t>
            </w:r>
          </w:p>
        </w:tc>
        <w:tc>
          <w:tcPr>
            <w:tcW w:type="dxa" w:w="1318"/>
          </w:tcPr>
          <w:p>
            <w:pPr>
              <w:spacing w:after="0"/>
              <w:jc w:val="left"/>
            </w:pPr>
            <w:r>
              <w:rPr>
                <w:sz w:val="16"/>
              </w:rPr>
              <w:t>Major disaster</w:t>
            </w:r>
          </w:p>
        </w:tc>
        <w:tc>
          <w:tcPr>
            <w:tcW w:type="dxa" w:w="2933"/>
          </w:tcPr>
          <w:p>
            <w:pPr>
              <w:spacing w:after="0"/>
              <w:jc w:val="left"/>
            </w:pPr>
            <w:r>
              <w:rPr>
                <w:sz w:val="16"/>
              </w:rPr>
              <w:t>Severe Storms &amp; Flooding</w:t>
            </w:r>
          </w:p>
        </w:tc>
        <w:tc>
          <w:tcPr>
            <w:tcW w:type="dxa" w:w="2103"/>
          </w:tcPr>
          <w:p>
            <w:pPr>
              <w:spacing w:after="0"/>
              <w:jc w:val="left"/>
            </w:pPr>
            <w:r>
              <w:rPr>
                <w:sz w:val="16"/>
              </w:rPr>
              <w:t>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$46,095.08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6,095.08"/>
        <w:tblDescription w:val="Hazard Plain table b1d_pa_other"/>
      </w:tblPr>
      <w:tblGrid>
        <w:gridCol w:w="1724"/>
        <w:gridCol w:w="1724"/>
        <w:gridCol w:w="4247"/>
        <w:gridCol w:w="4693"/>
        <w:gridCol w:w="1724"/>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4247"/>
            <w:shd w:val="clear" w:color="auto" w:fill="E8E8E8"/>
          </w:tcPr>
          <w:p>
            <w:pPr>
              <w:spacing w:after="0"/>
              <w:jc w:val="left"/>
            </w:pPr>
            <w:r>
              <w:rPr>
                <w:b/>
                <w:sz w:val="16"/>
              </w:rPr>
              <w:t>Title</w:t>
            </w:r>
          </w:p>
        </w:tc>
        <w:tc>
          <w:tcPr>
            <w:tcW w:type="dxa" w:w="4693"/>
            <w:shd w:val="clear" w:color="auto" w:fill="E8E8E8"/>
          </w:tcPr>
          <w:p>
            <w:pPr>
              <w:spacing w:after="0"/>
              <w:jc w:val="left"/>
            </w:pPr>
            <w:r>
              <w:rPr>
                <w:b/>
                <w:sz w:val="16"/>
              </w:rPr>
              <w:t>Applicant</w:t>
            </w:r>
          </w:p>
        </w:tc>
        <w:tc>
          <w:tcPr>
            <w:tcW w:type="dxa" w:w="17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DR-1687-AL</w:t>
            </w:r>
          </w:p>
        </w:tc>
        <w:tc>
          <w:tcPr>
            <w:tcW w:type="dxa" w:w="1724"/>
          </w:tcPr>
          <w:p>
            <w:pPr>
              <w:spacing w:after="0"/>
              <w:jc w:val="left"/>
            </w:pPr>
            <w:r>
              <w:rPr>
                <w:sz w:val="16"/>
              </w:rPr>
              <w:t>2007-03-03</w:t>
            </w:r>
          </w:p>
        </w:tc>
        <w:tc>
          <w:tcPr>
            <w:tcW w:type="dxa" w:w="4247"/>
          </w:tcPr>
          <w:p>
            <w:pPr>
              <w:spacing w:after="0"/>
              <w:jc w:val="left"/>
            </w:pPr>
            <w:r>
              <w:rPr>
                <w:sz w:val="16"/>
              </w:rPr>
              <w:t>Severe Storms and Tornadoes</w:t>
            </w:r>
          </w:p>
        </w:tc>
        <w:tc>
          <w:tcPr>
            <w:tcW w:type="dxa" w:w="4693"/>
          </w:tcPr>
          <w:p>
            <w:pPr>
              <w:spacing w:after="0"/>
              <w:jc w:val="left"/>
            </w:pPr>
            <w:r>
              <w:rPr>
                <w:sz w:val="16"/>
              </w:rPr>
              <w:t>Covington Electric Cooperative</w:t>
            </w:r>
          </w:p>
        </w:tc>
        <w:tc>
          <w:tcPr>
            <w:tcW w:type="dxa" w:w="1724"/>
          </w:tcPr>
          <w:p>
            <w:pPr>
              <w:spacing w:after="0"/>
              <w:jc w:val="right"/>
            </w:pPr>
            <w:r>
              <w:rPr>
                <w:sz w:val="16"/>
              </w:rPr>
              <w:t>$46,095.08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111</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235</w:t>
            </w:r>
          </w:p>
        </w:tc>
        <w:tc>
          <w:tcPr>
            <w:tcW w:type="dxa" w:w="1159"/>
          </w:tcPr>
          <w:p>
            <w:pPr>
              <w:spacing w:after="0"/>
              <w:jc w:val="right"/>
            </w:pPr>
            <w:r>
              <w:rPr>
                <w:sz w:val="16"/>
              </w:rPr>
              <w:t>26</w:t>
            </w:r>
          </w:p>
        </w:tc>
        <w:tc>
          <w:tcPr>
            <w:tcW w:type="dxa" w:w="2116"/>
          </w:tcPr>
          <w:p>
            <w:pPr>
              <w:spacing w:after="0"/>
              <w:jc w:val="right"/>
            </w:pPr>
            <w:r>
              <w:rPr>
                <w:sz w:val="16"/>
              </w:rPr>
              <w:t>11</w:t>
            </w:r>
          </w:p>
        </w:tc>
        <w:tc>
          <w:tcPr>
            <w:tcW w:type="dxa" w:w="786"/>
          </w:tcPr>
          <w:p>
            <w:pPr>
              <w:spacing w:after="0"/>
              <w:jc w:val="right"/>
            </w:pPr>
            <w:r>
              <w:rPr>
                <w:sz w:val="16"/>
              </w:rPr>
              <w:t>26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49</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51"/>
        <w:gridCol w:w="1949"/>
        <w:gridCol w:w="3903"/>
        <w:gridCol w:w="962"/>
        <w:gridCol w:w="1802"/>
        <w:gridCol w:w="2909"/>
      </w:tblGrid>
      <w:tr>
        <w:trPr>
          <w:cantSplit/>
          <w:tblHeader/>
        </w:trPr>
        <w:tc>
          <w:tcPr>
            <w:tcW w:type="dxa" w:w="1037"/>
            <w:shd w:val="clear" w:color="auto" w:fill="E8E8E8"/>
          </w:tcPr>
          <w:p>
            <w:pPr>
              <w:spacing w:after="0"/>
              <w:jc w:val="left"/>
            </w:pPr>
            <w:r>
              <w:rPr>
                <w:b/>
                <w:sz w:val="16"/>
              </w:rPr>
              <w:t>Date</w:t>
            </w:r>
          </w:p>
        </w:tc>
        <w:tc>
          <w:tcPr>
            <w:tcW w:type="dxa" w:w="1551"/>
            <w:shd w:val="clear" w:color="auto" w:fill="E8E8E8"/>
          </w:tcPr>
          <w:p>
            <w:pPr>
              <w:spacing w:after="0"/>
              <w:jc w:val="left"/>
            </w:pPr>
            <w:r>
              <w:rPr>
                <w:b/>
                <w:sz w:val="16"/>
              </w:rPr>
              <w:t>Event type</w:t>
            </w:r>
          </w:p>
        </w:tc>
        <w:tc>
          <w:tcPr>
            <w:tcW w:type="dxa" w:w="1949"/>
            <w:shd w:val="clear" w:color="auto" w:fill="E8E8E8"/>
          </w:tcPr>
          <w:p>
            <w:pPr>
              <w:spacing w:after="0"/>
              <w:jc w:val="left"/>
            </w:pPr>
            <w:r>
              <w:rPr>
                <w:b/>
                <w:sz w:val="16"/>
              </w:rPr>
              <w:t>Magnitude or extent</w:t>
            </w:r>
          </w:p>
        </w:tc>
        <w:tc>
          <w:tcPr>
            <w:tcW w:type="dxa" w:w="3903"/>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02"/>
            <w:shd w:val="clear" w:color="auto" w:fill="E8E8E8"/>
          </w:tcPr>
          <w:p>
            <w:pPr>
              <w:spacing w:after="0"/>
              <w:jc w:val="left"/>
            </w:pPr>
            <w:r>
              <w:rPr>
                <w:b/>
                <w:sz w:val="16"/>
              </w:rPr>
              <w:t>Location</w:t>
            </w:r>
          </w:p>
        </w:tc>
        <w:tc>
          <w:tcPr>
            <w:tcW w:type="dxa" w:w="29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2018-07-22</w:t>
            </w:r>
          </w:p>
        </w:tc>
        <w:tc>
          <w:tcPr>
            <w:tcW w:type="dxa" w:w="1551"/>
          </w:tcPr>
          <w:p>
            <w:pPr>
              <w:spacing w:after="0"/>
              <w:jc w:val="left"/>
            </w:pPr>
            <w:r>
              <w:rPr>
                <w:sz w:val="16"/>
              </w:rPr>
              <w:t>Hail</w:t>
            </w:r>
          </w:p>
        </w:tc>
        <w:tc>
          <w:tcPr>
            <w:tcW w:type="dxa" w:w="1949"/>
          </w:tcPr>
          <w:p>
            <w:pPr>
              <w:spacing w:after="0"/>
              <w:jc w:val="left"/>
            </w:pPr>
            <w:r>
              <w:rPr>
                <w:sz w:val="16"/>
              </w:rPr>
              <w:t>4 in</w:t>
            </w:r>
          </w:p>
        </w:tc>
        <w:tc>
          <w:tcPr>
            <w:tcW w:type="dxa" w:w="3903"/>
          </w:tcPr>
          <w:p>
            <w:pPr>
              <w:spacing w:after="0"/>
              <w:jc w:val="left"/>
            </w:pPr>
            <w:r>
              <w:rPr>
                <w:sz w:val="16"/>
              </w:rPr>
              <w:t>property not reported; $0 crops (2018 dollars)</w:t>
            </w:r>
          </w:p>
        </w:tc>
        <w:tc>
          <w:tcPr>
            <w:tcW w:type="dxa" w:w="962"/>
          </w:tcPr>
          <w:p>
            <w:pPr>
              <w:spacing w:after="0"/>
              <w:jc w:val="right"/>
            </w:pPr>
            <w:r>
              <w:rPr>
                <w:sz w:val="16"/>
              </w:rPr>
              <w:t>0, 0</w:t>
            </w:r>
          </w:p>
        </w:tc>
        <w:tc>
          <w:tcPr>
            <w:tcW w:type="dxa" w:w="1802"/>
          </w:tcPr>
          <w:p>
            <w:pPr>
              <w:spacing w:after="0"/>
              <w:jc w:val="left"/>
            </w:pPr>
            <w:r>
              <w:rPr>
                <w:sz w:val="16"/>
              </w:rPr>
              <w:t>ANDALUSIA OPP ARPT</w:t>
            </w:r>
          </w:p>
        </w:tc>
        <w:tc>
          <w:tcPr>
            <w:tcW w:type="dxa" w:w="2909"/>
          </w:tcPr>
          <w:p>
            <w:pPr>
              <w:spacing w:after="0"/>
              <w:jc w:val="left"/>
            </w:pPr>
            <w:r>
              <w:rPr>
                <w:sz w:val="16"/>
              </w:rPr>
              <w:t>B1-c worst recorded: Hail</w:t>
            </w:r>
          </w:p>
        </w:tc>
      </w:tr>
      <w:tr>
        <w:trPr>
          <w:cantSplit/>
        </w:trPr>
        <w:tc>
          <w:tcPr>
            <w:tcW w:type="dxa" w:w="1037"/>
          </w:tcPr>
          <w:p>
            <w:pPr>
              <w:spacing w:after="0"/>
              <w:jc w:val="left"/>
            </w:pPr>
            <w:r>
              <w:rPr>
                <w:sz w:val="16"/>
              </w:rPr>
              <w:t>2016-11-01</w:t>
            </w:r>
          </w:p>
        </w:tc>
        <w:tc>
          <w:tcPr>
            <w:tcW w:type="dxa" w:w="1551"/>
          </w:tcPr>
          <w:p>
            <w:pPr>
              <w:spacing w:after="0"/>
              <w:jc w:val="left"/>
            </w:pPr>
            <w:r>
              <w:rPr>
                <w:sz w:val="16"/>
              </w:rPr>
              <w:t>Drought</w:t>
            </w:r>
          </w:p>
        </w:tc>
        <w:tc>
          <w:tcPr>
            <w:tcW w:type="dxa" w:w="1949"/>
          </w:tcPr>
          <w:p>
            <w:pPr>
              <w:spacing w:after="0"/>
              <w:jc w:val="left"/>
            </w:pPr>
          </w:p>
        </w:tc>
        <w:tc>
          <w:tcPr>
            <w:tcW w:type="dxa" w:w="3903"/>
          </w:tcPr>
          <w:p>
            <w:pPr>
              <w:spacing w:after="0"/>
              <w:jc w:val="left"/>
            </w:pPr>
            <w:r>
              <w:rPr>
                <w:sz w:val="16"/>
              </w:rPr>
              <w:t>$0 property; $0 crops (zone total, 2016 dollars)</w:t>
            </w:r>
          </w:p>
        </w:tc>
        <w:tc>
          <w:tcPr>
            <w:tcW w:type="dxa" w:w="962"/>
          </w:tcPr>
          <w:p>
            <w:pPr>
              <w:spacing w:after="0"/>
              <w:jc w:val="right"/>
            </w:pPr>
            <w:r>
              <w:rPr>
                <w:sz w:val="16"/>
              </w:rPr>
              <w:t>0, 0</w:t>
            </w:r>
          </w:p>
        </w:tc>
        <w:tc>
          <w:tcPr>
            <w:tcW w:type="dxa" w:w="1802"/>
          </w:tcPr>
          <w:p>
            <w:pPr>
              <w:spacing w:after="0"/>
              <w:jc w:val="left"/>
            </w:pPr>
            <w:r>
              <w:rPr>
                <w:sz w:val="16"/>
              </w:rPr>
              <w:t>NWS zone ALZ060 (COVINGTON), zone-level</w:t>
            </w:r>
          </w:p>
        </w:tc>
        <w:tc>
          <w:tcPr>
            <w:tcW w:type="dxa" w:w="2909"/>
          </w:tcPr>
          <w:p>
            <w:pPr>
              <w:spacing w:after="0"/>
              <w:jc w:val="left"/>
            </w:pPr>
            <w:r>
              <w:rPr>
                <w:sz w:val="16"/>
              </w:rPr>
              <w:t>B1-c worst recorded: Drought</w:t>
            </w:r>
          </w:p>
        </w:tc>
      </w:tr>
      <w:tr>
        <w:trPr>
          <w:cantSplit/>
        </w:trPr>
        <w:tc>
          <w:tcPr>
            <w:tcW w:type="dxa" w:w="1037"/>
          </w:tcPr>
          <w:p>
            <w:pPr>
              <w:spacing w:after="0"/>
              <w:jc w:val="left"/>
            </w:pPr>
            <w:r>
              <w:rPr>
                <w:sz w:val="16"/>
              </w:rPr>
              <w:t>2015-06-23</w:t>
            </w:r>
          </w:p>
        </w:tc>
        <w:tc>
          <w:tcPr>
            <w:tcW w:type="dxa" w:w="1551"/>
          </w:tcPr>
          <w:p>
            <w:pPr>
              <w:spacing w:after="0"/>
              <w:jc w:val="left"/>
            </w:pPr>
            <w:r>
              <w:rPr>
                <w:sz w:val="16"/>
              </w:rPr>
              <w:t>Lightning</w:t>
            </w:r>
          </w:p>
        </w:tc>
        <w:tc>
          <w:tcPr>
            <w:tcW w:type="dxa" w:w="1949"/>
          </w:tcPr>
          <w:p>
            <w:pPr>
              <w:spacing w:after="0"/>
              <w:jc w:val="left"/>
            </w:pPr>
          </w:p>
        </w:tc>
        <w:tc>
          <w:tcPr>
            <w:tcW w:type="dxa" w:w="3903"/>
          </w:tcPr>
          <w:p>
            <w:pPr>
              <w:spacing w:after="0"/>
              <w:jc w:val="left"/>
            </w:pPr>
            <w:r>
              <w:rPr>
                <w:sz w:val="16"/>
              </w:rPr>
              <w:t>$0 property; $0 crops (2015 dollars)</w:t>
            </w:r>
          </w:p>
        </w:tc>
        <w:tc>
          <w:tcPr>
            <w:tcW w:type="dxa" w:w="962"/>
          </w:tcPr>
          <w:p>
            <w:pPr>
              <w:spacing w:after="0"/>
              <w:jc w:val="right"/>
            </w:pPr>
            <w:r>
              <w:rPr>
                <w:sz w:val="16"/>
              </w:rPr>
              <w:t>2, 0</w:t>
            </w:r>
          </w:p>
        </w:tc>
        <w:tc>
          <w:tcPr>
            <w:tcW w:type="dxa" w:w="1802"/>
          </w:tcPr>
          <w:p>
            <w:pPr>
              <w:spacing w:after="0"/>
              <w:jc w:val="left"/>
            </w:pPr>
            <w:r>
              <w:rPr>
                <w:sz w:val="16"/>
              </w:rPr>
              <w:t>OPP</w:t>
            </w: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2008-06-30</w:t>
            </w:r>
          </w:p>
        </w:tc>
        <w:tc>
          <w:tcPr>
            <w:tcW w:type="dxa" w:w="1551"/>
          </w:tcPr>
          <w:p>
            <w:pPr>
              <w:spacing w:after="0"/>
              <w:jc w:val="left"/>
            </w:pPr>
            <w:r>
              <w:rPr>
                <w:sz w:val="16"/>
              </w:rPr>
              <w:t>Lightning</w:t>
            </w:r>
          </w:p>
        </w:tc>
        <w:tc>
          <w:tcPr>
            <w:tcW w:type="dxa" w:w="1949"/>
          </w:tcPr>
          <w:p>
            <w:pPr>
              <w:spacing w:after="0"/>
              <w:jc w:val="left"/>
            </w:pPr>
          </w:p>
        </w:tc>
        <w:tc>
          <w:tcPr>
            <w:tcW w:type="dxa" w:w="3903"/>
          </w:tcPr>
          <w:p>
            <w:pPr>
              <w:spacing w:after="0"/>
              <w:jc w:val="left"/>
            </w:pPr>
            <w:r>
              <w:rPr>
                <w:sz w:val="16"/>
              </w:rPr>
              <w:t>$25,000 property; $0 crops (2008 dollars)</w:t>
            </w:r>
          </w:p>
        </w:tc>
        <w:tc>
          <w:tcPr>
            <w:tcW w:type="dxa" w:w="962"/>
          </w:tcPr>
          <w:p>
            <w:pPr>
              <w:spacing w:after="0"/>
              <w:jc w:val="right"/>
            </w:pPr>
            <w:r>
              <w:rPr>
                <w:sz w:val="16"/>
              </w:rPr>
              <w:t>0, 0</w:t>
            </w:r>
          </w:p>
        </w:tc>
        <w:tc>
          <w:tcPr>
            <w:tcW w:type="dxa" w:w="1802"/>
          </w:tcPr>
          <w:p>
            <w:pPr>
              <w:spacing w:after="0"/>
              <w:jc w:val="left"/>
            </w:pPr>
            <w:r>
              <w:rPr>
                <w:sz w:val="16"/>
              </w:rPr>
              <w:t>OPP to ANDALUSIA</w:t>
            </w:r>
          </w:p>
        </w:tc>
        <w:tc>
          <w:tcPr>
            <w:tcW w:type="dxa" w:w="2909"/>
          </w:tcPr>
          <w:p>
            <w:pPr>
              <w:spacing w:after="0"/>
              <w:jc w:val="left"/>
            </w:pPr>
            <w:r>
              <w:rPr>
                <w:sz w:val="16"/>
              </w:rPr>
              <w:t>B1-c most damaging: Lightning</w:t>
            </w:r>
          </w:p>
        </w:tc>
      </w:tr>
      <w:tr>
        <w:trPr>
          <w:cantSplit/>
        </w:trPr>
        <w:tc>
          <w:tcPr>
            <w:tcW w:type="dxa" w:w="1037"/>
          </w:tcPr>
          <w:p>
            <w:pPr>
              <w:spacing w:after="0"/>
              <w:jc w:val="left"/>
            </w:pPr>
            <w:r>
              <w:rPr>
                <w:sz w:val="16"/>
              </w:rPr>
              <w:t>2004-07-07</w:t>
            </w:r>
          </w:p>
        </w:tc>
        <w:tc>
          <w:tcPr>
            <w:tcW w:type="dxa" w:w="1551"/>
          </w:tcPr>
          <w:p>
            <w:pPr>
              <w:spacing w:after="0"/>
              <w:jc w:val="left"/>
            </w:pPr>
            <w:r>
              <w:rPr>
                <w:sz w:val="16"/>
              </w:rPr>
              <w:t>Lightning</w:t>
            </w:r>
          </w:p>
        </w:tc>
        <w:tc>
          <w:tcPr>
            <w:tcW w:type="dxa" w:w="1949"/>
          </w:tcPr>
          <w:p>
            <w:pPr>
              <w:spacing w:after="0"/>
              <w:jc w:val="left"/>
            </w:pPr>
          </w:p>
        </w:tc>
        <w:tc>
          <w:tcPr>
            <w:tcW w:type="dxa" w:w="3903"/>
          </w:tcPr>
          <w:p>
            <w:pPr>
              <w:spacing w:after="0"/>
              <w:jc w:val="left"/>
            </w:pPr>
            <w:r>
              <w:rPr>
                <w:sz w:val="16"/>
              </w:rPr>
              <w:t>damage not reported</w:t>
            </w:r>
          </w:p>
        </w:tc>
        <w:tc>
          <w:tcPr>
            <w:tcW w:type="dxa" w:w="962"/>
          </w:tcPr>
          <w:p>
            <w:pPr>
              <w:spacing w:after="0"/>
              <w:jc w:val="right"/>
            </w:pPr>
            <w:r>
              <w:rPr>
                <w:sz w:val="16"/>
              </w:rPr>
              <w:t>1, 0</w:t>
            </w:r>
          </w:p>
        </w:tc>
        <w:tc>
          <w:tcPr>
            <w:tcW w:type="dxa" w:w="1802"/>
          </w:tcPr>
          <w:p>
            <w:pPr>
              <w:spacing w:after="0"/>
              <w:jc w:val="left"/>
            </w:pPr>
            <w:r>
              <w:rPr>
                <w:sz w:val="16"/>
              </w:rPr>
              <w:t>FLORALA</w:t>
            </w: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2001-03-12</w:t>
            </w:r>
          </w:p>
        </w:tc>
        <w:tc>
          <w:tcPr>
            <w:tcW w:type="dxa" w:w="1551"/>
          </w:tcPr>
          <w:p>
            <w:pPr>
              <w:spacing w:after="0"/>
              <w:jc w:val="left"/>
            </w:pPr>
            <w:r>
              <w:rPr>
                <w:sz w:val="16"/>
              </w:rPr>
              <w:t>Tornado</w:t>
            </w:r>
          </w:p>
        </w:tc>
        <w:tc>
          <w:tcPr>
            <w:tcW w:type="dxa" w:w="1949"/>
          </w:tcPr>
          <w:p>
            <w:pPr>
              <w:spacing w:after="0"/>
              <w:jc w:val="left"/>
            </w:pPr>
            <w:r>
              <w:rPr>
                <w:sz w:val="16"/>
              </w:rPr>
              <w:t>F1, 3.2 mi within this county, 75 yd wide</w:t>
            </w:r>
          </w:p>
        </w:tc>
        <w:tc>
          <w:tcPr>
            <w:tcW w:type="dxa" w:w="3903"/>
          </w:tcPr>
          <w:p>
            <w:pPr>
              <w:spacing w:after="0"/>
              <w:jc w:val="left"/>
            </w:pPr>
            <w:r>
              <w:rPr>
                <w:sz w:val="16"/>
              </w:rPr>
              <w:t>$1,000,000 property; crops not reported (2001 dollars)</w:t>
            </w:r>
          </w:p>
        </w:tc>
        <w:tc>
          <w:tcPr>
            <w:tcW w:type="dxa" w:w="962"/>
          </w:tcPr>
          <w:p>
            <w:pPr>
              <w:spacing w:after="0"/>
              <w:jc w:val="right"/>
            </w:pPr>
            <w:r>
              <w:rPr>
                <w:sz w:val="16"/>
              </w:rPr>
              <w:t>2, 1</w:t>
            </w:r>
          </w:p>
        </w:tc>
        <w:tc>
          <w:tcPr>
            <w:tcW w:type="dxa" w:w="1802"/>
          </w:tcPr>
          <w:p>
            <w:pPr>
              <w:spacing w:after="0"/>
              <w:jc w:val="left"/>
            </w:pPr>
            <w:r>
              <w:rPr>
                <w:sz w:val="16"/>
              </w:rPr>
              <w:t>RED LEVEL</w:t>
            </w: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2000-07-22</w:t>
            </w:r>
          </w:p>
        </w:tc>
        <w:tc>
          <w:tcPr>
            <w:tcW w:type="dxa" w:w="1551"/>
          </w:tcPr>
          <w:p>
            <w:pPr>
              <w:spacing w:after="0"/>
              <w:jc w:val="left"/>
            </w:pPr>
            <w:r>
              <w:rPr>
                <w:sz w:val="16"/>
              </w:rPr>
              <w:t>Thunderstorm Wind</w:t>
            </w:r>
          </w:p>
        </w:tc>
        <w:tc>
          <w:tcPr>
            <w:tcW w:type="dxa" w:w="1949"/>
          </w:tcPr>
          <w:p>
            <w:pPr>
              <w:spacing w:after="0"/>
              <w:jc w:val="left"/>
            </w:pPr>
            <w:r>
              <w:rPr>
                <w:sz w:val="16"/>
              </w:rPr>
              <w:t>85 kt (98 mph) estimated</w:t>
            </w:r>
          </w:p>
        </w:tc>
        <w:tc>
          <w:tcPr>
            <w:tcW w:type="dxa" w:w="3903"/>
          </w:tcPr>
          <w:p>
            <w:pPr>
              <w:spacing w:after="0"/>
              <w:jc w:val="left"/>
            </w:pPr>
            <w:r>
              <w:rPr>
                <w:sz w:val="16"/>
              </w:rPr>
              <w:t>$20,000 property; crops not reported (2000 dollars)</w:t>
            </w:r>
          </w:p>
        </w:tc>
        <w:tc>
          <w:tcPr>
            <w:tcW w:type="dxa" w:w="962"/>
          </w:tcPr>
          <w:p>
            <w:pPr>
              <w:spacing w:after="0"/>
              <w:jc w:val="right"/>
            </w:pPr>
            <w:r>
              <w:rPr>
                <w:sz w:val="16"/>
              </w:rPr>
              <w:t>0, 0</w:t>
            </w:r>
          </w:p>
        </w:tc>
        <w:tc>
          <w:tcPr>
            <w:tcW w:type="dxa" w:w="1802"/>
          </w:tcPr>
          <w:p>
            <w:pPr>
              <w:spacing w:after="0"/>
              <w:jc w:val="left"/>
            </w:pPr>
            <w:r>
              <w:rPr>
                <w:sz w:val="16"/>
              </w:rPr>
              <w:t>OPP</w:t>
            </w:r>
          </w:p>
        </w:tc>
        <w:tc>
          <w:tcPr>
            <w:tcW w:type="dxa" w:w="2909"/>
          </w:tcPr>
          <w:p>
            <w:pPr>
              <w:spacing w:after="0"/>
              <w:jc w:val="left"/>
            </w:pPr>
            <w:r>
              <w:rPr>
                <w:sz w:val="16"/>
              </w:rPr>
              <w:t>B1-c worst recorded: Thunderstorm Wind</w:t>
            </w:r>
          </w:p>
        </w:tc>
      </w:tr>
      <w:tr>
        <w:trPr>
          <w:cantSplit/>
        </w:trPr>
        <w:tc>
          <w:tcPr>
            <w:tcW w:type="dxa" w:w="1037"/>
          </w:tcPr>
          <w:p>
            <w:pPr>
              <w:spacing w:after="0"/>
              <w:jc w:val="left"/>
            </w:pPr>
            <w:r>
              <w:rPr>
                <w:sz w:val="16"/>
              </w:rPr>
              <w:t>2000-07-01</w:t>
            </w:r>
          </w:p>
        </w:tc>
        <w:tc>
          <w:tcPr>
            <w:tcW w:type="dxa" w:w="1551"/>
          </w:tcPr>
          <w:p>
            <w:pPr>
              <w:spacing w:after="0"/>
              <w:jc w:val="left"/>
            </w:pPr>
            <w:r>
              <w:rPr>
                <w:sz w:val="16"/>
              </w:rPr>
              <w:t>Heat</w:t>
            </w:r>
          </w:p>
        </w:tc>
        <w:tc>
          <w:tcPr>
            <w:tcW w:type="dxa" w:w="1949"/>
          </w:tcPr>
          <w:p>
            <w:pPr>
              <w:spacing w:after="0"/>
              <w:jc w:val="left"/>
            </w:pPr>
          </w:p>
        </w:tc>
        <w:tc>
          <w:tcPr>
            <w:tcW w:type="dxa" w:w="3903"/>
          </w:tcPr>
          <w:p>
            <w:pPr>
              <w:spacing w:after="0"/>
              <w:jc w:val="left"/>
            </w:pPr>
            <w:r>
              <w:rPr>
                <w:sz w:val="16"/>
              </w:rPr>
              <w:t>damage not reported</w:t>
            </w:r>
          </w:p>
        </w:tc>
        <w:tc>
          <w:tcPr>
            <w:tcW w:type="dxa" w:w="962"/>
          </w:tcPr>
          <w:p>
            <w:pPr>
              <w:spacing w:after="0"/>
              <w:jc w:val="right"/>
            </w:pPr>
            <w:r>
              <w:rPr>
                <w:sz w:val="16"/>
              </w:rPr>
              <w:t>0, 0</w:t>
            </w:r>
          </w:p>
        </w:tc>
        <w:tc>
          <w:tcPr>
            <w:tcW w:type="dxa" w:w="1802"/>
          </w:tcPr>
          <w:p>
            <w:pPr>
              <w:spacing w:after="0"/>
              <w:jc w:val="left"/>
            </w:pPr>
            <w:r>
              <w:rPr>
                <w:sz w:val="16"/>
              </w:rPr>
              <w:t>NWS zone ALZ060 (COVINGTON), zone-level</w:t>
            </w:r>
          </w:p>
        </w:tc>
        <w:tc>
          <w:tcPr>
            <w:tcW w:type="dxa" w:w="2909"/>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551"/>
          </w:tcPr>
          <w:p>
            <w:pPr>
              <w:spacing w:after="0"/>
              <w:jc w:val="left"/>
            </w:pPr>
            <w:r>
              <w:rPr>
                <w:sz w:val="16"/>
              </w:rPr>
              <w:t>Hurricane (NOAA event type 'Hurricane (Typhoon)')</w:t>
            </w:r>
          </w:p>
        </w:tc>
        <w:tc>
          <w:tcPr>
            <w:tcW w:type="dxa" w:w="1949"/>
          </w:tcPr>
          <w:p>
            <w:pPr>
              <w:spacing w:after="0"/>
              <w:jc w:val="left"/>
            </w:pPr>
          </w:p>
        </w:tc>
        <w:tc>
          <w:tcPr>
            <w:tcW w:type="dxa" w:w="3903"/>
          </w:tcPr>
          <w:p>
            <w:pPr>
              <w:spacing w:after="0"/>
              <w:jc w:val="left"/>
            </w:pPr>
            <w:r>
              <w:rPr>
                <w:sz w:val="16"/>
              </w:rPr>
              <w:t>$9,000,000 property; crops not reported (zone total, 1998 dollars)</w:t>
            </w:r>
          </w:p>
        </w:tc>
        <w:tc>
          <w:tcPr>
            <w:tcW w:type="dxa" w:w="962"/>
          </w:tcPr>
          <w:p>
            <w:pPr>
              <w:spacing w:after="0"/>
              <w:jc w:val="right"/>
            </w:pPr>
            <w:r>
              <w:rPr>
                <w:sz w:val="16"/>
              </w:rPr>
              <w:t>0, 0</w:t>
            </w:r>
          </w:p>
        </w:tc>
        <w:tc>
          <w:tcPr>
            <w:tcW w:type="dxa" w:w="1802"/>
          </w:tcPr>
          <w:p>
            <w:pPr>
              <w:spacing w:after="0"/>
              <w:jc w:val="left"/>
            </w:pPr>
            <w:r>
              <w:rPr>
                <w:sz w:val="16"/>
              </w:rPr>
              <w:t>NWS zone ALZ060 (COVINGTON), zone-level</w:t>
            </w:r>
          </w:p>
        </w:tc>
        <w:tc>
          <w:tcPr>
            <w:tcW w:type="dxa" w:w="29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1998-03-08</w:t>
            </w:r>
          </w:p>
        </w:tc>
        <w:tc>
          <w:tcPr>
            <w:tcW w:type="dxa" w:w="1551"/>
          </w:tcPr>
          <w:p>
            <w:pPr>
              <w:spacing w:after="0"/>
              <w:jc w:val="left"/>
            </w:pPr>
            <w:r>
              <w:rPr>
                <w:sz w:val="16"/>
              </w:rPr>
              <w:t>Flash Flood</w:t>
            </w:r>
          </w:p>
        </w:tc>
        <w:tc>
          <w:tcPr>
            <w:tcW w:type="dxa" w:w="1949"/>
          </w:tcPr>
          <w:p>
            <w:pPr>
              <w:spacing w:after="0"/>
              <w:jc w:val="left"/>
            </w:pPr>
          </w:p>
        </w:tc>
        <w:tc>
          <w:tcPr>
            <w:tcW w:type="dxa" w:w="3903"/>
          </w:tcPr>
          <w:p>
            <w:pPr>
              <w:spacing w:after="0"/>
              <w:jc w:val="left"/>
            </w:pPr>
            <w:r>
              <w:rPr>
                <w:sz w:val="16"/>
              </w:rPr>
              <w:t>$6,000,000 property; crops not reported (1998 dollars)</w:t>
            </w:r>
          </w:p>
        </w:tc>
        <w:tc>
          <w:tcPr>
            <w:tcW w:type="dxa" w:w="962"/>
          </w:tcPr>
          <w:p>
            <w:pPr>
              <w:spacing w:after="0"/>
              <w:jc w:val="right"/>
            </w:pPr>
            <w:r>
              <w:rPr>
                <w:sz w:val="16"/>
              </w:rPr>
              <w:t>0, 0</w:t>
            </w:r>
          </w:p>
        </w:tc>
        <w:tc>
          <w:tcPr>
            <w:tcW w:type="dxa" w:w="1802"/>
          </w:tcPr>
          <w:p>
            <w:pPr>
              <w:spacing w:after="0"/>
              <w:jc w:val="left"/>
            </w:pPr>
            <w:r>
              <w:rPr>
                <w:sz w:val="16"/>
              </w:rPr>
              <w:t>COUNTYWIDE</w:t>
            </w:r>
          </w:p>
        </w:tc>
        <w:tc>
          <w:tcPr>
            <w:tcW w:type="dxa" w:w="29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1990-02-22</w:t>
            </w:r>
          </w:p>
        </w:tc>
        <w:tc>
          <w:tcPr>
            <w:tcW w:type="dxa" w:w="1551"/>
          </w:tcPr>
          <w:p>
            <w:pPr>
              <w:spacing w:after="0"/>
              <w:jc w:val="left"/>
            </w:pPr>
            <w:r>
              <w:rPr>
                <w:sz w:val="16"/>
              </w:rPr>
              <w:t>Tornado</w:t>
            </w:r>
          </w:p>
        </w:tc>
        <w:tc>
          <w:tcPr>
            <w:tcW w:type="dxa" w:w="1949"/>
          </w:tcPr>
          <w:p>
            <w:pPr>
              <w:spacing w:after="0"/>
              <w:jc w:val="left"/>
            </w:pPr>
            <w:r>
              <w:rPr>
                <w:sz w:val="16"/>
              </w:rPr>
              <w:t>F1, 1.5 mi path length (whole path, pre-1996), 50 yd wide</w:t>
            </w:r>
          </w:p>
        </w:tc>
        <w:tc>
          <w:tcPr>
            <w:tcW w:type="dxa" w:w="3903"/>
          </w:tcPr>
          <w:p>
            <w:pPr>
              <w:spacing w:after="0"/>
              <w:jc w:val="left"/>
            </w:pPr>
            <w:r>
              <w:rPr>
                <w:sz w:val="16"/>
              </w:rPr>
              <w:t>$2,500,000 property; crops not recorded (1990 dollars)</w:t>
            </w:r>
          </w:p>
        </w:tc>
        <w:tc>
          <w:tcPr>
            <w:tcW w:type="dxa" w:w="962"/>
          </w:tcPr>
          <w:p>
            <w:pPr>
              <w:spacing w:after="0"/>
              <w:jc w:val="right"/>
            </w:pPr>
            <w:r>
              <w:rPr>
                <w:sz w:val="16"/>
              </w:rPr>
              <w:t>0, 10</w:t>
            </w:r>
          </w:p>
        </w:tc>
        <w:tc>
          <w:tcPr>
            <w:tcW w:type="dxa" w:w="1802"/>
          </w:tcPr>
          <w:p>
            <w:pPr>
              <w:spacing w:after="0"/>
              <w:jc w:val="left"/>
            </w:pPr>
            <w:r>
              <w:rPr>
                <w:sz w:val="16"/>
              </w:rPr>
              <w:t>location not recorded</w:t>
            </w:r>
          </w:p>
        </w:tc>
        <w:tc>
          <w:tcPr>
            <w:tcW w:type="dxa" w:w="2909"/>
          </w:tcPr>
          <w:p>
            <w:pPr>
              <w:spacing w:after="0"/>
              <w:jc w:val="left"/>
            </w:pPr>
            <w:r>
              <w:rPr>
                <w:sz w:val="16"/>
              </w:rPr>
              <w:t>B1-c most damaging: Tornado</w:t>
            </w:r>
          </w:p>
        </w:tc>
      </w:tr>
      <w:tr>
        <w:trPr>
          <w:cantSplit/>
        </w:trPr>
        <w:tc>
          <w:tcPr>
            <w:tcW w:type="dxa" w:w="1037"/>
          </w:tcPr>
          <w:p>
            <w:pPr>
              <w:spacing w:after="0"/>
              <w:jc w:val="left"/>
            </w:pPr>
            <w:r>
              <w:rPr>
                <w:sz w:val="16"/>
              </w:rPr>
              <w:t>1956-05-03</w:t>
            </w:r>
          </w:p>
        </w:tc>
        <w:tc>
          <w:tcPr>
            <w:tcW w:type="dxa" w:w="1551"/>
          </w:tcPr>
          <w:p>
            <w:pPr>
              <w:spacing w:after="0"/>
              <w:jc w:val="left"/>
            </w:pPr>
            <w:r>
              <w:rPr>
                <w:sz w:val="16"/>
              </w:rPr>
              <w:t>Tornado</w:t>
            </w:r>
          </w:p>
        </w:tc>
        <w:tc>
          <w:tcPr>
            <w:tcW w:type="dxa" w:w="1949"/>
          </w:tcPr>
          <w:p>
            <w:pPr>
              <w:spacing w:after="0"/>
              <w:jc w:val="left"/>
            </w:pPr>
            <w:r>
              <w:rPr>
                <w:sz w:val="16"/>
              </w:rPr>
              <w:t>F3, 3.8 mi path length (whole path, pre-1996), 83 yd wide</w:t>
            </w:r>
          </w:p>
        </w:tc>
        <w:tc>
          <w:tcPr>
            <w:tcW w:type="dxa" w:w="3903"/>
          </w:tcPr>
          <w:p>
            <w:pPr>
              <w:spacing w:after="0"/>
              <w:jc w:val="left"/>
            </w:pPr>
            <w:r>
              <w:rPr>
                <w:sz w:val="16"/>
              </w:rPr>
              <w:t>$25,000 property; crops not recorded (1956 dollars)</w:t>
            </w:r>
          </w:p>
        </w:tc>
        <w:tc>
          <w:tcPr>
            <w:tcW w:type="dxa" w:w="962"/>
          </w:tcPr>
          <w:p>
            <w:pPr>
              <w:spacing w:after="0"/>
              <w:jc w:val="right"/>
            </w:pPr>
            <w:r>
              <w:rPr>
                <w:sz w:val="16"/>
              </w:rPr>
              <w:t>0, 2</w:t>
            </w:r>
          </w:p>
        </w:tc>
        <w:tc>
          <w:tcPr>
            <w:tcW w:type="dxa" w:w="1802"/>
          </w:tcPr>
          <w:p>
            <w:pPr>
              <w:spacing w:after="0"/>
              <w:jc w:val="left"/>
            </w:pPr>
            <w:r>
              <w:rPr>
                <w:sz w:val="16"/>
              </w:rPr>
              <w:t>location not recorded</w:t>
            </w:r>
          </w:p>
        </w:tc>
        <w:tc>
          <w:tcPr>
            <w:tcW w:type="dxa" w:w="290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0.948</w:t>
            </w:r>
          </w:p>
        </w:tc>
        <w:tc>
          <w:tcPr>
            <w:tcW w:type="dxa" w:w="1276"/>
          </w:tcPr>
          <w:p>
            <w:pPr>
              <w:spacing w:after="0"/>
              <w:jc w:val="left"/>
            </w:pPr>
            <w:r>
              <w:rPr>
                <w:sz w:val="16"/>
              </w:rPr>
              <w:t>event-days per year</w:t>
            </w:r>
          </w:p>
        </w:tc>
        <w:tc>
          <w:tcPr>
            <w:tcW w:type="dxa" w:w="1575"/>
          </w:tcPr>
          <w:p>
            <w:pPr>
              <w:spacing w:after="0"/>
              <w:jc w:val="left"/>
            </w:pPr>
            <w:r>
              <w:rPr>
                <w:sz w:val="16"/>
              </w:rPr>
              <w:t>about 0.948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24.6</w:t>
            </w:r>
          </w:p>
        </w:tc>
        <w:tc>
          <w:tcPr>
            <w:tcW w:type="dxa" w:w="1276"/>
          </w:tcPr>
          <w:p>
            <w:pPr>
              <w:spacing w:after="0"/>
              <w:jc w:val="left"/>
            </w:pPr>
            <w:r>
              <w:rPr>
                <w:sz w:val="16"/>
              </w:rPr>
              <w:t>event-days per year</w:t>
            </w:r>
          </w:p>
        </w:tc>
        <w:tc>
          <w:tcPr>
            <w:tcW w:type="dxa" w:w="1575"/>
          </w:tcPr>
          <w:p>
            <w:pPr>
              <w:spacing w:after="0"/>
              <w:jc w:val="left"/>
            </w:pPr>
            <w:r>
              <w:rPr>
                <w:sz w:val="16"/>
              </w:rPr>
              <w:t>about 24.6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826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1.39</w:t>
            </w:r>
          </w:p>
        </w:tc>
        <w:tc>
          <w:tcPr>
            <w:tcW w:type="dxa" w:w="1276"/>
          </w:tcPr>
          <w:p>
            <w:pPr>
              <w:spacing w:after="0"/>
              <w:jc w:val="left"/>
            </w:pPr>
            <w:r>
              <w:rPr>
                <w:sz w:val="16"/>
              </w:rPr>
              <w:t>events per year</w:t>
            </w:r>
          </w:p>
        </w:tc>
        <w:tc>
          <w:tcPr>
            <w:tcW w:type="dxa" w:w="1575"/>
          </w:tcPr>
          <w:p>
            <w:pPr>
              <w:spacing w:after="0"/>
              <w:jc w:val="left"/>
            </w:pPr>
            <w:r>
              <w:rPr>
                <w:sz w:val="16"/>
              </w:rPr>
              <w:t>about 1.39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53.0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7.26</w:t>
            </w:r>
          </w:p>
        </w:tc>
        <w:tc>
          <w:tcPr>
            <w:tcW w:type="dxa" w:w="1276"/>
          </w:tcPr>
          <w:p>
            <w:pPr>
              <w:spacing w:after="0"/>
              <w:jc w:val="left"/>
            </w:pPr>
            <w:r>
              <w:rPr>
                <w:sz w:val="16"/>
              </w:rPr>
              <w:t>event-days per year</w:t>
            </w:r>
          </w:p>
        </w:tc>
        <w:tc>
          <w:tcPr>
            <w:tcW w:type="dxa" w:w="1575"/>
          </w:tcPr>
          <w:p>
            <w:pPr>
              <w:spacing w:after="0"/>
              <w:jc w:val="left"/>
            </w:pPr>
            <w:r>
              <w:rPr>
                <w:sz w:val="16"/>
              </w:rPr>
              <w:t>about 7.26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118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0.181</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66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0.124</w:t>
            </w:r>
          </w:p>
        </w:tc>
        <w:tc>
          <w:tcPr>
            <w:tcW w:type="dxa" w:w="1276"/>
          </w:tcPr>
          <w:p>
            <w:pPr>
              <w:spacing w:after="0"/>
              <w:jc w:val="left"/>
            </w:pPr>
            <w:r>
              <w:rPr>
                <w:sz w:val="16"/>
              </w:rPr>
              <w:t>event-days per year</w:t>
            </w:r>
          </w:p>
        </w:tc>
        <w:tc>
          <w:tcPr>
            <w:tcW w:type="dxa" w:w="1575"/>
          </w:tcPr>
          <w:p>
            <w:pPr>
              <w:spacing w:after="0"/>
              <w:jc w:val="left"/>
            </w:pPr>
            <w:r>
              <w:rPr>
                <w:sz w:val="16"/>
              </w:rPr>
              <w:t>about 0.124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276"/>
          </w:tcPr>
          <w:p>
            <w:pPr>
              <w:spacing w:after="0"/>
              <w:jc w:val="left"/>
            </w:pPr>
            <w:r>
              <w:rPr>
                <w:sz w:val="16"/>
              </w:rPr>
              <w:t>event-days per year</w:t>
            </w:r>
          </w:p>
        </w:tc>
        <w:tc>
          <w:tcPr>
            <w:tcW w:type="dxa" w:w="1575"/>
          </w:tcPr>
          <w:p>
            <w:pPr>
              <w:spacing w:after="0"/>
              <w:jc w:val="left"/>
            </w:pPr>
            <w:r>
              <w:rPr>
                <w:sz w:val="16"/>
              </w:rPr>
              <w:t>about 0.607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17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0.284</w:t>
            </w:r>
          </w:p>
        </w:tc>
        <w:tc>
          <w:tcPr>
            <w:tcW w:type="dxa" w:w="127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75.2</w:t>
            </w:r>
          </w:p>
        </w:tc>
        <w:tc>
          <w:tcPr>
            <w:tcW w:type="dxa" w:w="1276"/>
          </w:tcPr>
          <w:p>
            <w:pPr>
              <w:spacing w:after="0"/>
              <w:jc w:val="left"/>
            </w:pPr>
            <w:r>
              <w:rPr>
                <w:sz w:val="16"/>
              </w:rPr>
              <w:t>days per year with a strike</w:t>
            </w:r>
          </w:p>
        </w:tc>
        <w:tc>
          <w:tcPr>
            <w:tcW w:type="dxa" w:w="1575"/>
          </w:tcPr>
          <w:p>
            <w:pPr>
              <w:spacing w:after="0"/>
              <w:jc w:val="left"/>
            </w:pPr>
            <w:r>
              <w:rPr>
                <w:sz w:val="16"/>
              </w:rPr>
              <w:t>about 75.2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2.11</w:t>
            </w:r>
          </w:p>
        </w:tc>
        <w:tc>
          <w:tcPr>
            <w:tcW w:type="dxa" w:w="1276"/>
          </w:tcPr>
          <w:p>
            <w:pPr>
              <w:spacing w:after="0"/>
              <w:jc w:val="left"/>
            </w:pPr>
            <w:r>
              <w:rPr>
                <w:sz w:val="16"/>
              </w:rPr>
              <w:t>events per year</w:t>
            </w:r>
          </w:p>
        </w:tc>
        <w:tc>
          <w:tcPr>
            <w:tcW w:type="dxa" w:w="1575"/>
          </w:tcPr>
          <w:p>
            <w:pPr>
              <w:spacing w:after="0"/>
              <w:jc w:val="left"/>
            </w:pPr>
            <w:r>
              <w:rPr>
                <w:sz w:val="16"/>
              </w:rPr>
              <w:t>about 2.11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81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0.943</w:t>
            </w:r>
          </w:p>
        </w:tc>
        <w:tc>
          <w:tcPr>
            <w:tcW w:type="dxa" w:w="1276"/>
          </w:tcPr>
          <w:p>
            <w:pPr>
              <w:spacing w:after="0"/>
              <w:jc w:val="left"/>
            </w:pPr>
            <w:r>
              <w:rPr>
                <w:sz w:val="16"/>
              </w:rPr>
              <w:t>events per year</w:t>
            </w:r>
          </w:p>
        </w:tc>
        <w:tc>
          <w:tcPr>
            <w:tcW w:type="dxa" w:w="1575"/>
          </w:tcPr>
          <w:p>
            <w:pPr>
              <w:spacing w:after="0"/>
              <w:jc w:val="left"/>
            </w:pPr>
            <w:r>
              <w:rPr>
                <w:sz w:val="16"/>
              </w:rPr>
              <w:t>about 0.94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0.00105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0.105%</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0.737</w:t>
            </w:r>
          </w:p>
        </w:tc>
        <w:tc>
          <w:tcPr>
            <w:tcW w:type="dxa" w:w="1276"/>
          </w:tcPr>
          <w:p>
            <w:pPr>
              <w:spacing w:after="0"/>
              <w:jc w:val="left"/>
            </w:pPr>
            <w:r>
              <w:rPr>
                <w:sz w:val="16"/>
              </w:rPr>
              <w:t>event-days per year</w:t>
            </w:r>
          </w:p>
        </w:tc>
        <w:tc>
          <w:tcPr>
            <w:tcW w:type="dxa" w:w="1575"/>
          </w:tcPr>
          <w:p>
            <w:pPr>
              <w:spacing w:after="0"/>
              <w:jc w:val="left"/>
            </w:pPr>
            <w:r>
              <w:rPr>
                <w:sz w:val="16"/>
              </w:rPr>
              <w:t>about 0.737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6 of 30 years, 1996 to 2025 (20%)</w:t>
            </w:r>
          </w:p>
        </w:tc>
        <w:tc>
          <w:tcPr>
            <w:tcW w:type="dxa" w:w="1522"/>
          </w:tcPr>
          <w:p>
            <w:pPr>
              <w:spacing w:after="0"/>
              <w:jc w:val="right"/>
            </w:pPr>
            <w:r>
              <w:rPr>
                <w:sz w:val="16"/>
              </w:rPr>
              <w:t>14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163</w:t>
            </w:r>
          </w:p>
        </w:tc>
        <w:tc>
          <w:tcPr>
            <w:tcW w:type="dxa" w:w="1381"/>
          </w:tcPr>
          <w:p>
            <w:pPr>
              <w:spacing w:after="0"/>
              <w:jc w:val="right"/>
            </w:pPr>
            <w:r>
              <w:rPr>
                <w:sz w:val="16"/>
              </w:rPr>
              <w:t>30</w:t>
            </w:r>
          </w:p>
        </w:tc>
        <w:tc>
          <w:tcPr>
            <w:tcW w:type="dxa" w:w="1381"/>
          </w:tcPr>
          <w:p>
            <w:pPr>
              <w:spacing w:after="0"/>
              <w:jc w:val="right"/>
            </w:pPr>
            <w:r>
              <w:rPr>
                <w:sz w:val="16"/>
              </w:rPr>
              <w:t>5.43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14 of 14</w:t>
            </w:r>
          </w:p>
        </w:tc>
        <w:tc>
          <w:tcPr>
            <w:tcW w:type="dxa" w:w="1220"/>
          </w:tcPr>
          <w:p>
            <w:pPr>
              <w:spacing w:after="0"/>
              <w:jc w:val="right"/>
            </w:pPr>
            <w:r>
              <w:rPr>
                <w:sz w:val="16"/>
              </w:rPr>
              <w:t>42.4</w:t>
            </w:r>
          </w:p>
        </w:tc>
        <w:tc>
          <w:tcPr>
            <w:tcW w:type="dxa" w:w="1279"/>
          </w:tcPr>
          <w:p>
            <w:pPr>
              <w:spacing w:after="0"/>
              <w:jc w:val="right"/>
            </w:pPr>
            <w:r>
              <w:rPr>
                <w:sz w:val="16"/>
              </w:rPr>
              <w:t>59.9</w:t>
            </w:r>
          </w:p>
        </w:tc>
        <w:tc>
          <w:tcPr>
            <w:tcW w:type="dxa" w:w="1220"/>
          </w:tcPr>
          <w:p>
            <w:pPr>
              <w:spacing w:after="0"/>
              <w:jc w:val="right"/>
            </w:pPr>
            <w:r>
              <w:rPr>
                <w:sz w:val="16"/>
              </w:rPr>
              <w:t>74.2</w:t>
            </w:r>
          </w:p>
        </w:tc>
        <w:tc>
          <w:tcPr>
            <w:tcW w:type="dxa" w:w="6826"/>
          </w:tcPr>
          <w:p>
            <w:pPr>
              <w:spacing w:after="0"/>
              <w:jc w:val="left"/>
            </w:pPr>
            <w:r>
              <w:rPr>
                <w:sz w:val="16"/>
              </w:rPr>
              <w:t>Relatively Moderate 10, Relatively Low 4</w:t>
            </w:r>
          </w:p>
        </w:tc>
      </w:tr>
      <w:tr>
        <w:trPr>
          <w:cantSplit/>
        </w:trPr>
        <w:tc>
          <w:tcPr>
            <w:tcW w:type="dxa" w:w="1952"/>
          </w:tcPr>
          <w:p>
            <w:pPr>
              <w:spacing w:after="0"/>
              <w:jc w:val="left"/>
            </w:pPr>
            <w:r>
              <w:rPr>
                <w:sz w:val="16"/>
              </w:rPr>
              <w:t>Drought</w:t>
            </w:r>
          </w:p>
        </w:tc>
        <w:tc>
          <w:tcPr>
            <w:tcW w:type="dxa" w:w="1616"/>
          </w:tcPr>
          <w:p>
            <w:pPr>
              <w:spacing w:after="0"/>
              <w:jc w:val="right"/>
            </w:pPr>
            <w:r>
              <w:rPr>
                <w:sz w:val="16"/>
              </w:rPr>
              <w:t>14 of 14</w:t>
            </w:r>
          </w:p>
        </w:tc>
        <w:tc>
          <w:tcPr>
            <w:tcW w:type="dxa" w:w="1220"/>
          </w:tcPr>
          <w:p>
            <w:pPr>
              <w:spacing w:after="0"/>
              <w:jc w:val="right"/>
            </w:pPr>
            <w:r>
              <w:rPr>
                <w:sz w:val="16"/>
              </w:rPr>
              <w:t>73.4</w:t>
            </w:r>
          </w:p>
        </w:tc>
        <w:tc>
          <w:tcPr>
            <w:tcW w:type="dxa" w:w="1279"/>
          </w:tcPr>
          <w:p>
            <w:pPr>
              <w:spacing w:after="0"/>
              <w:jc w:val="right"/>
            </w:pPr>
            <w:r>
              <w:rPr>
                <w:sz w:val="16"/>
              </w:rPr>
              <w:t>86.5</w:t>
            </w:r>
          </w:p>
        </w:tc>
        <w:tc>
          <w:tcPr>
            <w:tcW w:type="dxa" w:w="1220"/>
          </w:tcPr>
          <w:p>
            <w:pPr>
              <w:spacing w:after="0"/>
              <w:jc w:val="right"/>
            </w:pPr>
            <w:r>
              <w:rPr>
                <w:sz w:val="16"/>
              </w:rPr>
              <w:t>93.6</w:t>
            </w:r>
          </w:p>
        </w:tc>
        <w:tc>
          <w:tcPr>
            <w:tcW w:type="dxa" w:w="6826"/>
          </w:tcPr>
          <w:p>
            <w:pPr>
              <w:spacing w:after="0"/>
              <w:jc w:val="left"/>
            </w:pPr>
            <w:r>
              <w:rPr>
                <w:sz w:val="16"/>
              </w:rPr>
              <w:t>Relatively Moderate 1, Relatively Low 10, Very Low 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14 of 14</w:t>
            </w:r>
          </w:p>
        </w:tc>
        <w:tc>
          <w:tcPr>
            <w:tcW w:type="dxa" w:w="1220"/>
          </w:tcPr>
          <w:p>
            <w:pPr>
              <w:spacing w:after="0"/>
              <w:jc w:val="right"/>
            </w:pPr>
            <w:r>
              <w:rPr>
                <w:sz w:val="16"/>
              </w:rPr>
              <w:t>22.6</w:t>
            </w:r>
          </w:p>
        </w:tc>
        <w:tc>
          <w:tcPr>
            <w:tcW w:type="dxa" w:w="1279"/>
          </w:tcPr>
          <w:p>
            <w:pPr>
              <w:spacing w:after="0"/>
              <w:jc w:val="right"/>
            </w:pPr>
            <w:r>
              <w:rPr>
                <w:sz w:val="16"/>
              </w:rPr>
              <w:t>40.6</w:t>
            </w:r>
          </w:p>
        </w:tc>
        <w:tc>
          <w:tcPr>
            <w:tcW w:type="dxa" w:w="1220"/>
          </w:tcPr>
          <w:p>
            <w:pPr>
              <w:spacing w:after="0"/>
              <w:jc w:val="right"/>
            </w:pPr>
            <w:r>
              <w:rPr>
                <w:sz w:val="16"/>
              </w:rPr>
              <w:t>62.7</w:t>
            </w:r>
          </w:p>
        </w:tc>
        <w:tc>
          <w:tcPr>
            <w:tcW w:type="dxa" w:w="6826"/>
          </w:tcPr>
          <w:p>
            <w:pPr>
              <w:spacing w:after="0"/>
              <w:jc w:val="left"/>
            </w:pPr>
            <w:r>
              <w:rPr>
                <w:sz w:val="16"/>
              </w:rPr>
              <w:t>Relatively Low 7,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14 of 14</w:t>
            </w:r>
          </w:p>
        </w:tc>
        <w:tc>
          <w:tcPr>
            <w:tcW w:type="dxa" w:w="1220"/>
          </w:tcPr>
          <w:p>
            <w:pPr>
              <w:spacing w:after="0"/>
              <w:jc w:val="right"/>
            </w:pPr>
            <w:r>
              <w:rPr>
                <w:sz w:val="16"/>
              </w:rPr>
              <w:t>29.2</w:t>
            </w:r>
          </w:p>
        </w:tc>
        <w:tc>
          <w:tcPr>
            <w:tcW w:type="dxa" w:w="1279"/>
          </w:tcPr>
          <w:p>
            <w:pPr>
              <w:spacing w:after="0"/>
              <w:jc w:val="right"/>
            </w:pPr>
            <w:r>
              <w:rPr>
                <w:sz w:val="16"/>
              </w:rPr>
              <w:t>38.5</w:t>
            </w:r>
          </w:p>
        </w:tc>
        <w:tc>
          <w:tcPr>
            <w:tcW w:type="dxa" w:w="1220"/>
          </w:tcPr>
          <w:p>
            <w:pPr>
              <w:spacing w:after="0"/>
              <w:jc w:val="right"/>
            </w:pPr>
            <w:r>
              <w:rPr>
                <w:sz w:val="16"/>
              </w:rPr>
              <w:t>47.7</w:t>
            </w:r>
          </w:p>
        </w:tc>
        <w:tc>
          <w:tcPr>
            <w:tcW w:type="dxa" w:w="6826"/>
          </w:tcPr>
          <w:p>
            <w:pPr>
              <w:spacing w:after="0"/>
              <w:jc w:val="left"/>
            </w:pPr>
            <w:r>
              <w:rPr>
                <w:sz w:val="16"/>
              </w:rPr>
              <w:t>Relatively Low 8,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14 of 14</w:t>
            </w:r>
          </w:p>
        </w:tc>
        <w:tc>
          <w:tcPr>
            <w:tcW w:type="dxa" w:w="1220"/>
          </w:tcPr>
          <w:p>
            <w:pPr>
              <w:spacing w:after="0"/>
              <w:jc w:val="right"/>
            </w:pPr>
            <w:r>
              <w:rPr>
                <w:sz w:val="16"/>
              </w:rPr>
              <w:t>41.9</w:t>
            </w:r>
          </w:p>
        </w:tc>
        <w:tc>
          <w:tcPr>
            <w:tcW w:type="dxa" w:w="1279"/>
          </w:tcPr>
          <w:p>
            <w:pPr>
              <w:spacing w:after="0"/>
              <w:jc w:val="right"/>
            </w:pPr>
            <w:r>
              <w:rPr>
                <w:sz w:val="16"/>
              </w:rPr>
              <w:t>60.3</w:t>
            </w:r>
          </w:p>
        </w:tc>
        <w:tc>
          <w:tcPr>
            <w:tcW w:type="dxa" w:w="1220"/>
          </w:tcPr>
          <w:p>
            <w:pPr>
              <w:spacing w:after="0"/>
              <w:jc w:val="right"/>
            </w:pPr>
            <w:r>
              <w:rPr>
                <w:sz w:val="16"/>
              </w:rPr>
              <w:t>76.7</w:t>
            </w:r>
          </w:p>
        </w:tc>
        <w:tc>
          <w:tcPr>
            <w:tcW w:type="dxa" w:w="6826"/>
          </w:tcPr>
          <w:p>
            <w:pPr>
              <w:spacing w:after="0"/>
              <w:jc w:val="left"/>
            </w:pPr>
            <w:r>
              <w:rPr>
                <w:sz w:val="16"/>
              </w:rPr>
              <w:t>Relatively Moderate 8, Relatively Low 6</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14 of 14</w:t>
            </w:r>
          </w:p>
        </w:tc>
        <w:tc>
          <w:tcPr>
            <w:tcW w:type="dxa" w:w="1220"/>
          </w:tcPr>
          <w:p>
            <w:pPr>
              <w:spacing w:after="0"/>
              <w:jc w:val="right"/>
            </w:pPr>
            <w:r>
              <w:rPr>
                <w:sz w:val="16"/>
              </w:rPr>
              <w:t>92.2</w:t>
            </w:r>
          </w:p>
        </w:tc>
        <w:tc>
          <w:tcPr>
            <w:tcW w:type="dxa" w:w="1279"/>
          </w:tcPr>
          <w:p>
            <w:pPr>
              <w:spacing w:after="0"/>
              <w:jc w:val="right"/>
            </w:pPr>
            <w:r>
              <w:rPr>
                <w:sz w:val="16"/>
              </w:rPr>
              <w:t>96.9</w:t>
            </w:r>
          </w:p>
        </w:tc>
        <w:tc>
          <w:tcPr>
            <w:tcW w:type="dxa" w:w="1220"/>
          </w:tcPr>
          <w:p>
            <w:pPr>
              <w:spacing w:after="0"/>
              <w:jc w:val="right"/>
            </w:pPr>
            <w:r>
              <w:rPr>
                <w:sz w:val="16"/>
              </w:rPr>
              <w:t>99.1</w:t>
            </w:r>
          </w:p>
        </w:tc>
        <w:tc>
          <w:tcPr>
            <w:tcW w:type="dxa" w:w="6826"/>
          </w:tcPr>
          <w:p>
            <w:pPr>
              <w:spacing w:after="0"/>
              <w:jc w:val="left"/>
            </w:pPr>
            <w:r>
              <w:rPr>
                <w:sz w:val="16"/>
              </w:rPr>
              <w:t>Very High 5, Relatively High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14 of 14</w:t>
            </w:r>
          </w:p>
        </w:tc>
        <w:tc>
          <w:tcPr>
            <w:tcW w:type="dxa" w:w="1220"/>
          </w:tcPr>
          <w:p>
            <w:pPr>
              <w:spacing w:after="0"/>
              <w:jc w:val="right"/>
            </w:pPr>
            <w:r>
              <w:rPr>
                <w:sz w:val="16"/>
              </w:rPr>
              <w:t>12.0</w:t>
            </w:r>
          </w:p>
        </w:tc>
        <w:tc>
          <w:tcPr>
            <w:tcW w:type="dxa" w:w="1279"/>
          </w:tcPr>
          <w:p>
            <w:pPr>
              <w:spacing w:after="0"/>
              <w:jc w:val="right"/>
            </w:pPr>
            <w:r>
              <w:rPr>
                <w:sz w:val="16"/>
              </w:rPr>
              <w:t>32.4</w:t>
            </w:r>
          </w:p>
        </w:tc>
        <w:tc>
          <w:tcPr>
            <w:tcW w:type="dxa" w:w="1220"/>
          </w:tcPr>
          <w:p>
            <w:pPr>
              <w:spacing w:after="0"/>
              <w:jc w:val="right"/>
            </w:pPr>
            <w:r>
              <w:rPr>
                <w:sz w:val="16"/>
              </w:rPr>
              <w:t>49.9</w:t>
            </w:r>
          </w:p>
        </w:tc>
        <w:tc>
          <w:tcPr>
            <w:tcW w:type="dxa" w:w="6826"/>
          </w:tcPr>
          <w:p>
            <w:pPr>
              <w:spacing w:after="0"/>
              <w:jc w:val="left"/>
            </w:pPr>
            <w:r>
              <w:rPr>
                <w:sz w:val="16"/>
              </w:rPr>
              <w:t>Relatively Low 5, Very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14 of 14</w:t>
            </w:r>
          </w:p>
        </w:tc>
        <w:tc>
          <w:tcPr>
            <w:tcW w:type="dxa" w:w="1220"/>
          </w:tcPr>
          <w:p>
            <w:pPr>
              <w:spacing w:after="0"/>
              <w:jc w:val="right"/>
            </w:pPr>
            <w:r>
              <w:rPr>
                <w:sz w:val="16"/>
              </w:rPr>
              <w:t>20.9</w:t>
            </w:r>
          </w:p>
        </w:tc>
        <w:tc>
          <w:tcPr>
            <w:tcW w:type="dxa" w:w="1279"/>
          </w:tcPr>
          <w:p>
            <w:pPr>
              <w:spacing w:after="0"/>
              <w:jc w:val="right"/>
            </w:pPr>
            <w:r>
              <w:rPr>
                <w:sz w:val="16"/>
              </w:rPr>
              <w:t>56.2</w:t>
            </w:r>
          </w:p>
        </w:tc>
        <w:tc>
          <w:tcPr>
            <w:tcW w:type="dxa" w:w="1220"/>
          </w:tcPr>
          <w:p>
            <w:pPr>
              <w:spacing w:after="0"/>
              <w:jc w:val="right"/>
            </w:pPr>
            <w:r>
              <w:rPr>
                <w:sz w:val="16"/>
              </w:rPr>
              <w:t>95.6</w:t>
            </w:r>
          </w:p>
        </w:tc>
        <w:tc>
          <w:tcPr>
            <w:tcW w:type="dxa" w:w="6826"/>
          </w:tcPr>
          <w:p>
            <w:pPr>
              <w:spacing w:after="0"/>
              <w:jc w:val="left"/>
            </w:pPr>
            <w:r>
              <w:rPr>
                <w:sz w:val="16"/>
              </w:rPr>
              <w:t>Relatively High 2, Relatively Moderate 7, Relatively Low 5</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14 of 14</w:t>
            </w:r>
          </w:p>
        </w:tc>
        <w:tc>
          <w:tcPr>
            <w:tcW w:type="dxa" w:w="1220"/>
          </w:tcPr>
          <w:p>
            <w:pPr>
              <w:spacing w:after="0"/>
              <w:jc w:val="right"/>
            </w:pPr>
            <w:r>
              <w:rPr>
                <w:sz w:val="16"/>
              </w:rPr>
              <w:t>33.5</w:t>
            </w:r>
          </w:p>
        </w:tc>
        <w:tc>
          <w:tcPr>
            <w:tcW w:type="dxa" w:w="1279"/>
          </w:tcPr>
          <w:p>
            <w:pPr>
              <w:spacing w:after="0"/>
              <w:jc w:val="right"/>
            </w:pPr>
            <w:r>
              <w:rPr>
                <w:sz w:val="16"/>
              </w:rPr>
              <w:t>70.2</w:t>
            </w:r>
          </w:p>
        </w:tc>
        <w:tc>
          <w:tcPr>
            <w:tcW w:type="dxa" w:w="1220"/>
          </w:tcPr>
          <w:p>
            <w:pPr>
              <w:spacing w:after="0"/>
              <w:jc w:val="right"/>
            </w:pPr>
            <w:r>
              <w:rPr>
                <w:sz w:val="16"/>
              </w:rPr>
              <w:t>90.0</w:t>
            </w:r>
          </w:p>
        </w:tc>
        <w:tc>
          <w:tcPr>
            <w:tcW w:type="dxa" w:w="6826"/>
          </w:tcPr>
          <w:p>
            <w:pPr>
              <w:spacing w:after="0"/>
              <w:jc w:val="left"/>
            </w:pPr>
            <w:r>
              <w:rPr>
                <w:sz w:val="16"/>
              </w:rPr>
              <w:t>Relatively Low 2, Very Low 12</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14 of 14</w:t>
            </w:r>
          </w:p>
        </w:tc>
        <w:tc>
          <w:tcPr>
            <w:tcW w:type="dxa" w:w="1220"/>
          </w:tcPr>
          <w:p>
            <w:pPr>
              <w:spacing w:after="0"/>
              <w:jc w:val="right"/>
            </w:pPr>
            <w:r>
              <w:rPr>
                <w:sz w:val="16"/>
              </w:rPr>
              <w:t>96.5</w:t>
            </w:r>
          </w:p>
        </w:tc>
        <w:tc>
          <w:tcPr>
            <w:tcW w:type="dxa" w:w="1279"/>
          </w:tcPr>
          <w:p>
            <w:pPr>
              <w:spacing w:after="0"/>
              <w:jc w:val="right"/>
            </w:pPr>
            <w:r>
              <w:rPr>
                <w:sz w:val="16"/>
              </w:rPr>
              <w:t>99.0</w:t>
            </w:r>
          </w:p>
        </w:tc>
        <w:tc>
          <w:tcPr>
            <w:tcW w:type="dxa" w:w="1220"/>
          </w:tcPr>
          <w:p>
            <w:pPr>
              <w:spacing w:after="0"/>
              <w:jc w:val="right"/>
            </w:pPr>
            <w:r>
              <w:rPr>
                <w:sz w:val="16"/>
              </w:rPr>
              <w:t>99.7</w:t>
            </w:r>
          </w:p>
        </w:tc>
        <w:tc>
          <w:tcPr>
            <w:tcW w:type="dxa" w:w="6826"/>
          </w:tcPr>
          <w:p>
            <w:pPr>
              <w:spacing w:after="0"/>
              <w:jc w:val="left"/>
            </w:pPr>
            <w:r>
              <w:rPr>
                <w:sz w:val="16"/>
              </w:rPr>
              <w:t>Very High 14</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14 of 14</w:t>
            </w:r>
          </w:p>
        </w:tc>
        <w:tc>
          <w:tcPr>
            <w:tcW w:type="dxa" w:w="1220"/>
          </w:tcPr>
          <w:p>
            <w:pPr>
              <w:spacing w:after="0"/>
              <w:jc w:val="right"/>
            </w:pPr>
            <w:r>
              <w:rPr>
                <w:sz w:val="16"/>
              </w:rPr>
              <w:t>43.4</w:t>
            </w:r>
          </w:p>
        </w:tc>
        <w:tc>
          <w:tcPr>
            <w:tcW w:type="dxa" w:w="1279"/>
          </w:tcPr>
          <w:p>
            <w:pPr>
              <w:spacing w:after="0"/>
              <w:jc w:val="right"/>
            </w:pPr>
            <w:r>
              <w:rPr>
                <w:sz w:val="16"/>
              </w:rPr>
              <w:t>61.0</w:t>
            </w:r>
          </w:p>
        </w:tc>
        <w:tc>
          <w:tcPr>
            <w:tcW w:type="dxa" w:w="1220"/>
          </w:tcPr>
          <w:p>
            <w:pPr>
              <w:spacing w:after="0"/>
              <w:jc w:val="right"/>
            </w:pPr>
            <w:r>
              <w:rPr>
                <w:sz w:val="16"/>
              </w:rPr>
              <w:t>76.8</w:t>
            </w:r>
          </w:p>
        </w:tc>
        <w:tc>
          <w:tcPr>
            <w:tcW w:type="dxa" w:w="6826"/>
          </w:tcPr>
          <w:p>
            <w:pPr>
              <w:spacing w:after="0"/>
              <w:jc w:val="left"/>
            </w:pPr>
            <w:r>
              <w:rPr>
                <w:sz w:val="16"/>
              </w:rPr>
              <w:t>Relatively Moderate 9, Relatively Low 5</w:t>
            </w:r>
          </w:p>
        </w:tc>
      </w:tr>
      <w:tr>
        <w:trPr>
          <w:cantSplit/>
        </w:trPr>
        <w:tc>
          <w:tcPr>
            <w:tcW w:type="dxa" w:w="1952"/>
          </w:tcPr>
          <w:p>
            <w:pPr>
              <w:spacing w:after="0"/>
              <w:jc w:val="left"/>
            </w:pPr>
            <w:r>
              <w:rPr>
                <w:sz w:val="16"/>
              </w:rPr>
              <w:t>Tornado</w:t>
            </w:r>
          </w:p>
        </w:tc>
        <w:tc>
          <w:tcPr>
            <w:tcW w:type="dxa" w:w="1616"/>
          </w:tcPr>
          <w:p>
            <w:pPr>
              <w:spacing w:after="0"/>
              <w:jc w:val="right"/>
            </w:pPr>
            <w:r>
              <w:rPr>
                <w:sz w:val="16"/>
              </w:rPr>
              <w:t>14 of 14</w:t>
            </w:r>
          </w:p>
        </w:tc>
        <w:tc>
          <w:tcPr>
            <w:tcW w:type="dxa" w:w="1220"/>
          </w:tcPr>
          <w:p>
            <w:pPr>
              <w:spacing w:after="0"/>
              <w:jc w:val="right"/>
            </w:pPr>
            <w:r>
              <w:rPr>
                <w:sz w:val="16"/>
              </w:rPr>
              <w:t>68.2</w:t>
            </w:r>
          </w:p>
        </w:tc>
        <w:tc>
          <w:tcPr>
            <w:tcW w:type="dxa" w:w="1279"/>
          </w:tcPr>
          <w:p>
            <w:pPr>
              <w:spacing w:after="0"/>
              <w:jc w:val="right"/>
            </w:pPr>
            <w:r>
              <w:rPr>
                <w:sz w:val="16"/>
              </w:rPr>
              <w:t>82.9</w:t>
            </w:r>
          </w:p>
        </w:tc>
        <w:tc>
          <w:tcPr>
            <w:tcW w:type="dxa" w:w="1220"/>
          </w:tcPr>
          <w:p>
            <w:pPr>
              <w:spacing w:after="0"/>
              <w:jc w:val="right"/>
            </w:pPr>
            <w:r>
              <w:rPr>
                <w:sz w:val="16"/>
              </w:rPr>
              <w:t>95.4</w:t>
            </w:r>
          </w:p>
        </w:tc>
        <w:tc>
          <w:tcPr>
            <w:tcW w:type="dxa" w:w="6826"/>
          </w:tcPr>
          <w:p>
            <w:pPr>
              <w:spacing w:after="0"/>
              <w:jc w:val="left"/>
            </w:pPr>
            <w:r>
              <w:rPr>
                <w:sz w:val="16"/>
              </w:rPr>
              <w:t>Very High 2, Relatively High 8, Relatively Moderate 4</w:t>
            </w:r>
          </w:p>
        </w:tc>
      </w:tr>
      <w:tr>
        <w:trPr>
          <w:cantSplit/>
        </w:trPr>
        <w:tc>
          <w:tcPr>
            <w:tcW w:type="dxa" w:w="1952"/>
          </w:tcPr>
          <w:p>
            <w:pPr>
              <w:spacing w:after="0"/>
              <w:jc w:val="left"/>
            </w:pPr>
            <w:r>
              <w:rPr>
                <w:sz w:val="16"/>
              </w:rPr>
              <w:t>Wildfire</w:t>
            </w:r>
          </w:p>
        </w:tc>
        <w:tc>
          <w:tcPr>
            <w:tcW w:type="dxa" w:w="1616"/>
          </w:tcPr>
          <w:p>
            <w:pPr>
              <w:spacing w:after="0"/>
              <w:jc w:val="right"/>
            </w:pPr>
            <w:r>
              <w:rPr>
                <w:sz w:val="16"/>
              </w:rPr>
              <w:t>14 of 14</w:t>
            </w:r>
          </w:p>
        </w:tc>
        <w:tc>
          <w:tcPr>
            <w:tcW w:type="dxa" w:w="1220"/>
          </w:tcPr>
          <w:p>
            <w:pPr>
              <w:spacing w:after="0"/>
              <w:jc w:val="right"/>
            </w:pPr>
            <w:r>
              <w:rPr>
                <w:sz w:val="16"/>
              </w:rPr>
              <w:t>57.5</w:t>
            </w:r>
          </w:p>
        </w:tc>
        <w:tc>
          <w:tcPr>
            <w:tcW w:type="dxa" w:w="1279"/>
          </w:tcPr>
          <w:p>
            <w:pPr>
              <w:spacing w:after="0"/>
              <w:jc w:val="right"/>
            </w:pPr>
            <w:r>
              <w:rPr>
                <w:sz w:val="16"/>
              </w:rPr>
              <w:t>72.8</w:t>
            </w:r>
          </w:p>
        </w:tc>
        <w:tc>
          <w:tcPr>
            <w:tcW w:type="dxa" w:w="1220"/>
          </w:tcPr>
          <w:p>
            <w:pPr>
              <w:spacing w:after="0"/>
              <w:jc w:val="right"/>
            </w:pPr>
            <w:r>
              <w:rPr>
                <w:sz w:val="16"/>
              </w:rPr>
              <w:t>81.6</w:t>
            </w:r>
          </w:p>
        </w:tc>
        <w:tc>
          <w:tcPr>
            <w:tcW w:type="dxa" w:w="6826"/>
          </w:tcPr>
          <w:p>
            <w:pPr>
              <w:spacing w:after="0"/>
              <w:jc w:val="left"/>
            </w:pPr>
            <w:r>
              <w:rPr>
                <w:sz w:val="16"/>
              </w:rPr>
              <w:t>Relatively Low 10, Very Low 4</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14 of 14</w:t>
            </w:r>
          </w:p>
        </w:tc>
        <w:tc>
          <w:tcPr>
            <w:tcW w:type="dxa" w:w="1220"/>
          </w:tcPr>
          <w:p>
            <w:pPr>
              <w:spacing w:after="0"/>
              <w:jc w:val="right"/>
            </w:pPr>
            <w:r>
              <w:rPr>
                <w:sz w:val="16"/>
              </w:rPr>
              <w:t>31.6</w:t>
            </w:r>
          </w:p>
        </w:tc>
        <w:tc>
          <w:tcPr>
            <w:tcW w:type="dxa" w:w="1279"/>
          </w:tcPr>
          <w:p>
            <w:pPr>
              <w:spacing w:after="0"/>
              <w:jc w:val="right"/>
            </w:pPr>
            <w:r>
              <w:rPr>
                <w:sz w:val="16"/>
              </w:rPr>
              <w:t>41.6</w:t>
            </w:r>
          </w:p>
        </w:tc>
        <w:tc>
          <w:tcPr>
            <w:tcW w:type="dxa" w:w="1220"/>
          </w:tcPr>
          <w:p>
            <w:pPr>
              <w:spacing w:after="0"/>
              <w:jc w:val="right"/>
            </w:pPr>
            <w:r>
              <w:rPr>
                <w:sz w:val="16"/>
              </w:rPr>
              <w:t>54.8</w:t>
            </w:r>
          </w:p>
        </w:tc>
        <w:tc>
          <w:tcPr>
            <w:tcW w:type="dxa" w:w="6826"/>
          </w:tcPr>
          <w:p>
            <w:pPr>
              <w:spacing w:after="0"/>
              <w:jc w:val="left"/>
            </w:pPr>
            <w:r>
              <w:rPr>
                <w:sz w:val="16"/>
              </w:rPr>
              <w:t>Relatively Moderate 5, 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Covington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2026-11-09</w:t>
            </w:r>
          </w:p>
        </w:tc>
        <w:tc>
          <w:tcPr>
            <w:tcW w:type="dxa" w:w="2319"/>
          </w:tcPr>
          <w:p>
            <w:pPr>
              <w:spacing w:after="0"/>
              <w:jc w:val="right"/>
            </w:pPr>
            <w:r>
              <w:rPr>
                <w:sz w:val="16"/>
              </w:rPr>
              <w:t>FMA RL 2, SRL 1; any 6</w:t>
            </w:r>
          </w:p>
        </w:tc>
        <w:tc>
          <w:tcPr>
            <w:tcW w:type="dxa" w:w="3007"/>
          </w:tcPr>
          <w:p>
            <w:pPr>
              <w:spacing w:after="0"/>
              <w:jc w:val="right"/>
            </w:pPr>
            <w:r>
              <w:rPr>
                <w:sz w:val="16"/>
              </w:rPr>
              <w:t>$16,488,145.42</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Andalusia city</w:t>
            </w:r>
          </w:p>
        </w:tc>
        <w:tc>
          <w:tcPr>
            <w:tcW w:type="dxa" w:w="1533"/>
          </w:tcPr>
          <w:p>
            <w:pPr>
              <w:spacing w:after="0"/>
              <w:jc w:val="left"/>
            </w:pPr>
            <w:r>
              <w:rPr>
                <w:sz w:val="16"/>
              </w:rPr>
              <w:t>City</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$549,334.85</w:t>
            </w:r>
          </w:p>
        </w:tc>
        <w:tc>
          <w:tcPr>
            <w:tcW w:type="dxa" w:w="2712"/>
          </w:tcPr>
          <w:p>
            <w:pPr>
              <w:spacing w:after="0"/>
              <w:jc w:val="right"/>
            </w:pPr>
            <w:r>
              <w:rPr>
                <w:sz w:val="16"/>
              </w:rPr>
              <w:t>91 total; 3 since its plan</w:t>
            </w:r>
          </w:p>
        </w:tc>
      </w:tr>
      <w:tr>
        <w:trPr>
          <w:cantSplit/>
        </w:trPr>
        <w:tc>
          <w:tcPr>
            <w:tcW w:type="dxa" w:w="1632"/>
          </w:tcPr>
          <w:p>
            <w:pPr>
              <w:spacing w:after="0"/>
              <w:jc w:val="left"/>
            </w:pPr>
            <w:r>
              <w:rPr>
                <w:sz w:val="16"/>
              </w:rPr>
              <w:t>Babbie town</w:t>
            </w:r>
          </w:p>
        </w:tc>
        <w:tc>
          <w:tcPr>
            <w:tcW w:type="dxa" w:w="1533"/>
          </w:tcPr>
          <w:p>
            <w:pPr>
              <w:spacing w:after="0"/>
              <w:jc w:val="left"/>
            </w:pPr>
            <w:r>
              <w:rPr>
                <w:sz w:val="16"/>
              </w:rPr>
              <w:t>Town</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5 total; 2 since its plan</w:t>
            </w:r>
          </w:p>
        </w:tc>
      </w:tr>
      <w:tr>
        <w:trPr>
          <w:cantSplit/>
        </w:trPr>
        <w:tc>
          <w:tcPr>
            <w:tcW w:type="dxa" w:w="1632"/>
          </w:tcPr>
          <w:p>
            <w:pPr>
              <w:spacing w:after="0"/>
              <w:jc w:val="left"/>
            </w:pPr>
            <w:r>
              <w:rPr>
                <w:sz w:val="16"/>
              </w:rPr>
              <w:t>Carolina town</w:t>
            </w:r>
          </w:p>
        </w:tc>
        <w:tc>
          <w:tcPr>
            <w:tcW w:type="dxa" w:w="1533"/>
          </w:tcPr>
          <w:p>
            <w:pPr>
              <w:spacing w:after="0"/>
              <w:jc w:val="left"/>
            </w:pPr>
            <w:r>
              <w:rPr>
                <w:sz w:val="16"/>
              </w:rPr>
              <w:t>Town</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Florala town</w:t>
            </w:r>
          </w:p>
        </w:tc>
        <w:tc>
          <w:tcPr>
            <w:tcW w:type="dxa" w:w="1533"/>
          </w:tcPr>
          <w:p>
            <w:pPr>
              <w:spacing w:after="0"/>
              <w:jc w:val="left"/>
            </w:pPr>
            <w:r>
              <w:rPr>
                <w:sz w:val="16"/>
              </w:rPr>
              <w:t>Town</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$315,496.93</w:t>
            </w:r>
          </w:p>
        </w:tc>
        <w:tc>
          <w:tcPr>
            <w:tcW w:type="dxa" w:w="2712"/>
          </w:tcPr>
          <w:p>
            <w:pPr>
              <w:spacing w:after="0"/>
              <w:jc w:val="right"/>
            </w:pPr>
            <w:r>
              <w:rPr>
                <w:sz w:val="16"/>
              </w:rPr>
              <w:t>24 total; 3 since its plan</w:t>
            </w:r>
          </w:p>
        </w:tc>
      </w:tr>
      <w:tr>
        <w:trPr>
          <w:cantSplit/>
        </w:trPr>
        <w:tc>
          <w:tcPr>
            <w:tcW w:type="dxa" w:w="1632"/>
          </w:tcPr>
          <w:p>
            <w:pPr>
              <w:spacing w:after="0"/>
              <w:jc w:val="left"/>
            </w:pPr>
            <w:r>
              <w:rPr>
                <w:sz w:val="16"/>
              </w:rPr>
              <w:t>Gantt town</w:t>
            </w:r>
          </w:p>
        </w:tc>
        <w:tc>
          <w:tcPr>
            <w:tcW w:type="dxa" w:w="1533"/>
          </w:tcPr>
          <w:p>
            <w:pPr>
              <w:spacing w:after="0"/>
              <w:jc w:val="left"/>
            </w:pPr>
            <w:r>
              <w:rPr>
                <w:sz w:val="16"/>
              </w:rPr>
              <w:t>Town</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$8,210.89</w:t>
            </w:r>
          </w:p>
        </w:tc>
        <w:tc>
          <w:tcPr>
            <w:tcW w:type="dxa" w:w="2712"/>
          </w:tcPr>
          <w:p>
            <w:pPr>
              <w:spacing w:after="0"/>
              <w:jc w:val="right"/>
            </w:pPr>
            <w:r>
              <w:rPr>
                <w:sz w:val="16"/>
              </w:rPr>
              <w:t>20 total; 4 since its plan</w:t>
            </w:r>
          </w:p>
        </w:tc>
      </w:tr>
      <w:tr>
        <w:trPr>
          <w:cantSplit/>
        </w:trPr>
        <w:tc>
          <w:tcPr>
            <w:tcW w:type="dxa" w:w="1632"/>
          </w:tcPr>
          <w:p>
            <w:pPr>
              <w:spacing w:after="0"/>
              <w:jc w:val="left"/>
            </w:pPr>
            <w:r>
              <w:rPr>
                <w:sz w:val="16"/>
              </w:rPr>
              <w:t>Heath town</w:t>
            </w:r>
          </w:p>
        </w:tc>
        <w:tc>
          <w:tcPr>
            <w:tcW w:type="dxa" w:w="1533"/>
          </w:tcPr>
          <w:p>
            <w:pPr>
              <w:spacing w:after="0"/>
              <w:jc w:val="left"/>
            </w:pPr>
            <w:r>
              <w:rPr>
                <w:sz w:val="16"/>
              </w:rPr>
              <w:t>Town</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10 total; 1 since its plan</w:t>
            </w:r>
          </w:p>
        </w:tc>
      </w:tr>
      <w:tr>
        <w:trPr>
          <w:cantSplit/>
        </w:trPr>
        <w:tc>
          <w:tcPr>
            <w:tcW w:type="dxa" w:w="1632"/>
          </w:tcPr>
          <w:p>
            <w:pPr>
              <w:spacing w:after="0"/>
              <w:jc w:val="left"/>
            </w:pPr>
            <w:r>
              <w:rPr>
                <w:sz w:val="16"/>
              </w:rPr>
              <w:t>Horn Hill town</w:t>
            </w:r>
          </w:p>
        </w:tc>
        <w:tc>
          <w:tcPr>
            <w:tcW w:type="dxa" w:w="1533"/>
          </w:tcPr>
          <w:p>
            <w:pPr>
              <w:spacing w:after="0"/>
              <w:jc w:val="left"/>
            </w:pPr>
            <w:r>
              <w:rPr>
                <w:sz w:val="16"/>
              </w:rPr>
              <w:t>Town</w:t>
            </w:r>
          </w:p>
        </w:tc>
        <w:tc>
          <w:tcPr>
            <w:tcW w:type="dxa" w:w="2909"/>
          </w:tcPr>
          <w:p>
            <w:pPr>
              <w:spacing w:after="0"/>
              <w:jc w:val="left"/>
            </w:pPr>
            <w:r>
              <w:rPr>
                <w:sz w:val="16"/>
              </w:rPr>
              <w:t>Plan 106827 approved 2021-11-10, pending adoption here; not yet eligible</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0 total; no approved plan</w:t>
            </w:r>
          </w:p>
        </w:tc>
      </w:tr>
      <w:tr>
        <w:trPr>
          <w:cantSplit/>
        </w:trPr>
        <w:tc>
          <w:tcPr>
            <w:tcW w:type="dxa" w:w="1632"/>
          </w:tcPr>
          <w:p>
            <w:pPr>
              <w:spacing w:after="0"/>
              <w:jc w:val="left"/>
            </w:pPr>
            <w:r>
              <w:rPr>
                <w:sz w:val="16"/>
              </w:rPr>
              <w:t>Libertyville town</w:t>
            </w:r>
          </w:p>
        </w:tc>
        <w:tc>
          <w:tcPr>
            <w:tcW w:type="dxa" w:w="1533"/>
          </w:tcPr>
          <w:p>
            <w:pPr>
              <w:spacing w:after="0"/>
              <w:jc w:val="left"/>
            </w:pPr>
            <w:r>
              <w:rPr>
                <w:sz w:val="16"/>
              </w:rPr>
              <w:t>Town</w:t>
            </w:r>
          </w:p>
        </w:tc>
        <w:tc>
          <w:tcPr>
            <w:tcW w:type="dxa" w:w="2909"/>
          </w:tcPr>
          <w:p>
            <w:pPr>
              <w:spacing w:after="0"/>
              <w:jc w:val="left"/>
            </w:pPr>
            <w:r>
              <w:rPr>
                <w:sz w:val="16"/>
              </w:rPr>
              <w:t>Plan 106827 approved 2021-11-10, pending adoption here; not yet eligible</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18 total; no approved plan</w:t>
            </w:r>
          </w:p>
        </w:tc>
      </w:tr>
      <w:tr>
        <w:trPr>
          <w:cantSplit/>
        </w:trPr>
        <w:tc>
          <w:tcPr>
            <w:tcW w:type="dxa" w:w="1632"/>
          </w:tcPr>
          <w:p>
            <w:pPr>
              <w:spacing w:after="0"/>
              <w:jc w:val="left"/>
            </w:pPr>
            <w:r>
              <w:rPr>
                <w:sz w:val="16"/>
              </w:rPr>
              <w:t>Lockhart town</w:t>
            </w:r>
          </w:p>
        </w:tc>
        <w:tc>
          <w:tcPr>
            <w:tcW w:type="dxa" w:w="1533"/>
          </w:tcPr>
          <w:p>
            <w:pPr>
              <w:spacing w:after="0"/>
              <w:jc w:val="left"/>
            </w:pPr>
            <w:r>
              <w:rPr>
                <w:sz w:val="16"/>
              </w:rPr>
              <w:t>Town</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$18,446.04</w:t>
            </w:r>
          </w:p>
        </w:tc>
        <w:tc>
          <w:tcPr>
            <w:tcW w:type="dxa" w:w="2712"/>
          </w:tcPr>
          <w:p>
            <w:pPr>
              <w:spacing w:after="0"/>
              <w:jc w:val="right"/>
            </w:pPr>
            <w:r>
              <w:rPr>
                <w:sz w:val="16"/>
              </w:rPr>
              <w:t>7 total; 1 since its plan</w:t>
            </w:r>
          </w:p>
        </w:tc>
      </w:tr>
      <w:tr>
        <w:trPr>
          <w:cantSplit/>
        </w:trPr>
        <w:tc>
          <w:tcPr>
            <w:tcW w:type="dxa" w:w="1632"/>
          </w:tcPr>
          <w:p>
            <w:pPr>
              <w:spacing w:after="0"/>
              <w:jc w:val="left"/>
            </w:pPr>
            <w:r>
              <w:rPr>
                <w:sz w:val="16"/>
              </w:rPr>
              <w:t>Onycha town</w:t>
            </w:r>
          </w:p>
        </w:tc>
        <w:tc>
          <w:tcPr>
            <w:tcW w:type="dxa" w:w="1533"/>
          </w:tcPr>
          <w:p>
            <w:pPr>
              <w:spacing w:after="0"/>
              <w:jc w:val="left"/>
            </w:pPr>
            <w:r>
              <w:rPr>
                <w:sz w:val="16"/>
              </w:rPr>
              <w:t>Town</w:t>
            </w:r>
          </w:p>
        </w:tc>
        <w:tc>
          <w:tcPr>
            <w:tcW w:type="dxa" w:w="2909"/>
          </w:tcPr>
          <w:p>
            <w:pPr>
              <w:spacing w:after="0"/>
              <w:jc w:val="left"/>
            </w:pPr>
            <w:r>
              <w:rPr>
                <w:sz w:val="16"/>
              </w:rPr>
              <w:t>Plan 106827 approved 2021-11-10, pending adoption here; not yet eligible</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0 total; no approved plan</w:t>
            </w:r>
          </w:p>
        </w:tc>
      </w:tr>
      <w:tr>
        <w:trPr>
          <w:cantSplit/>
        </w:trPr>
        <w:tc>
          <w:tcPr>
            <w:tcW w:type="dxa" w:w="1632"/>
          </w:tcPr>
          <w:p>
            <w:pPr>
              <w:spacing w:after="0"/>
              <w:jc w:val="left"/>
            </w:pPr>
            <w:r>
              <w:rPr>
                <w:sz w:val="16"/>
              </w:rPr>
              <w:t>Opp city</w:t>
            </w:r>
          </w:p>
        </w:tc>
        <w:tc>
          <w:tcPr>
            <w:tcW w:type="dxa" w:w="1533"/>
          </w:tcPr>
          <w:p>
            <w:pPr>
              <w:spacing w:after="0"/>
              <w:jc w:val="left"/>
            </w:pPr>
            <w:r>
              <w:rPr>
                <w:sz w:val="16"/>
              </w:rPr>
              <w:t>City</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$427,381.99</w:t>
            </w:r>
          </w:p>
        </w:tc>
        <w:tc>
          <w:tcPr>
            <w:tcW w:type="dxa" w:w="2712"/>
          </w:tcPr>
          <w:p>
            <w:pPr>
              <w:spacing w:after="0"/>
              <w:jc w:val="right"/>
            </w:pPr>
            <w:r>
              <w:rPr>
                <w:sz w:val="16"/>
              </w:rPr>
              <w:t>48 total; 0 since its plan</w:t>
            </w:r>
          </w:p>
        </w:tc>
      </w:tr>
      <w:tr>
        <w:trPr>
          <w:cantSplit/>
        </w:trPr>
        <w:tc>
          <w:tcPr>
            <w:tcW w:type="dxa" w:w="1632"/>
          </w:tcPr>
          <w:p>
            <w:pPr>
              <w:spacing w:after="0"/>
              <w:jc w:val="left"/>
            </w:pPr>
            <w:r>
              <w:rPr>
                <w:sz w:val="16"/>
              </w:rPr>
              <w:t>Red Level town</w:t>
            </w:r>
          </w:p>
        </w:tc>
        <w:tc>
          <w:tcPr>
            <w:tcW w:type="dxa" w:w="1533"/>
          </w:tcPr>
          <w:p>
            <w:pPr>
              <w:spacing w:after="0"/>
              <w:jc w:val="left"/>
            </w:pPr>
            <w:r>
              <w:rPr>
                <w:sz w:val="16"/>
              </w:rPr>
              <w:t>Town</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$13,236.86</w:t>
            </w:r>
          </w:p>
        </w:tc>
        <w:tc>
          <w:tcPr>
            <w:tcW w:type="dxa" w:w="2712"/>
          </w:tcPr>
          <w:p>
            <w:pPr>
              <w:spacing w:after="0"/>
              <w:jc w:val="right"/>
            </w:pPr>
            <w:r>
              <w:rPr>
                <w:sz w:val="16"/>
              </w:rPr>
              <w:t>21 total; 1 since its plan</w:t>
            </w:r>
          </w:p>
        </w:tc>
      </w:tr>
      <w:tr>
        <w:trPr>
          <w:cantSplit/>
        </w:trPr>
        <w:tc>
          <w:tcPr>
            <w:tcW w:type="dxa" w:w="1632"/>
          </w:tcPr>
          <w:p>
            <w:pPr>
              <w:spacing w:after="0"/>
              <w:jc w:val="left"/>
            </w:pPr>
            <w:r>
              <w:rPr>
                <w:sz w:val="16"/>
              </w:rPr>
              <w:t>River Falls town</w:t>
            </w:r>
          </w:p>
        </w:tc>
        <w:tc>
          <w:tcPr>
            <w:tcW w:type="dxa" w:w="1533"/>
          </w:tcPr>
          <w:p>
            <w:pPr>
              <w:spacing w:after="0"/>
              <w:jc w:val="left"/>
            </w:pPr>
            <w:r>
              <w:rPr>
                <w:sz w:val="16"/>
              </w:rPr>
              <w:t>Town</w:t>
            </w:r>
          </w:p>
        </w:tc>
        <w:tc>
          <w:tcPr>
            <w:tcW w:type="dxa" w:w="2909"/>
          </w:tcPr>
          <w:p>
            <w:pPr>
              <w:spacing w:after="0"/>
              <w:jc w:val="left"/>
            </w:pPr>
            <w:r>
              <w:rPr>
                <w:sz w:val="16"/>
              </w:rPr>
              <w:t>Approved, expires 2026-11-09</w:t>
            </w:r>
          </w:p>
        </w:tc>
        <w:tc>
          <w:tcPr>
            <w:tcW w:type="dxa" w:w="2319"/>
          </w:tcPr>
          <w:p>
            <w:pPr>
              <w:spacing w:after="0"/>
              <w:jc w:val="right"/>
            </w:pPr>
            <w:r>
              <w:rPr>
                <w:sz w:val="16"/>
              </w:rPr>
              <w:t>FMA RL 0, SRL 0; any 0</w:t>
            </w:r>
          </w:p>
        </w:tc>
        <w:tc>
          <w:tcPr>
            <w:tcW w:type="dxa" w:w="3007"/>
          </w:tcPr>
          <w:p>
            <w:pPr>
              <w:spacing w:after="0"/>
              <w:jc w:val="right"/>
            </w:pPr>
            <w:r>
              <w:rPr>
                <w:sz w:val="16"/>
              </w:rPr>
              <w:t>$1,200</w:t>
            </w:r>
          </w:p>
        </w:tc>
        <w:tc>
          <w:tcPr>
            <w:tcW w:type="dxa" w:w="2712"/>
          </w:tcPr>
          <w:p>
            <w:pPr>
              <w:spacing w:after="0"/>
              <w:jc w:val="right"/>
            </w:pPr>
            <w:r>
              <w:rPr>
                <w:sz w:val="16"/>
              </w:rPr>
              <w:t>15 total; 1 since its plan</w:t>
            </w:r>
          </w:p>
        </w:tc>
      </w:tr>
      <w:tr>
        <w:trPr>
          <w:cantSplit/>
        </w:trPr>
        <w:tc>
          <w:tcPr>
            <w:tcW w:type="dxa" w:w="1632"/>
          </w:tcPr>
          <w:p>
            <w:pPr>
              <w:spacing w:after="0"/>
              <w:jc w:val="left"/>
            </w:pPr>
            <w:r>
              <w:rPr>
                <w:sz w:val="16"/>
              </w:rPr>
              <w:t>Sanford town</w:t>
            </w:r>
          </w:p>
        </w:tc>
        <w:tc>
          <w:tcPr>
            <w:tcW w:type="dxa" w:w="1533"/>
          </w:tcPr>
          <w:p>
            <w:pPr>
              <w:spacing w:after="0"/>
              <w:jc w:val="left"/>
            </w:pPr>
            <w:r>
              <w:rPr>
                <w:sz w:val="16"/>
              </w:rPr>
              <w:t>Town</w:t>
            </w:r>
          </w:p>
        </w:tc>
        <w:tc>
          <w:tcPr>
            <w:tcW w:type="dxa" w:w="2909"/>
          </w:tcPr>
          <w:p>
            <w:pPr>
              <w:spacing w:after="0"/>
              <w:jc w:val="left"/>
            </w:pPr>
            <w:r>
              <w:rPr>
                <w:sz w:val="16"/>
              </w:rPr>
              <w:t>Plan 106827 approved 2021-11-10, pending adoption here; not yet eligible</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$7,596,953,203</w:t>
            </w:r>
          </w:p>
        </w:tc>
        <w:tc>
          <w:tcPr>
            <w:tcW w:type="dxa" w:w="1215"/>
          </w:tcPr>
          <w:p>
            <w:pPr>
              <w:spacing w:after="0"/>
              <w:jc w:val="right"/>
            </w:pPr>
            <w:r>
              <w:rPr>
                <w:sz w:val="16"/>
              </w:rPr>
              <w:t>$162,889,822</w:t>
            </w:r>
          </w:p>
        </w:tc>
        <w:tc>
          <w:tcPr>
            <w:tcW w:type="dxa" w:w="1039"/>
          </w:tcPr>
          <w:p>
            <w:pPr>
              <w:spacing w:after="0"/>
              <w:jc w:val="right"/>
            </w:pPr>
            <w:r>
              <w:rPr>
                <w:sz w:val="16"/>
              </w:rPr>
              <w:t>37,519</w:t>
            </w:r>
          </w:p>
        </w:tc>
        <w:tc>
          <w:tcPr>
            <w:tcW w:type="dxa" w:w="1126"/>
          </w:tcPr>
          <w:p>
            <w:pPr>
              <w:spacing w:after="0"/>
              <w:jc w:val="right"/>
            </w:pPr>
            <w:r>
              <w:rPr>
                <w:sz w:val="16"/>
              </w:rPr>
              <w:t>$1,085</w:t>
            </w:r>
          </w:p>
        </w:tc>
        <w:tc>
          <w:tcPr>
            <w:tcW w:type="dxa" w:w="1126"/>
          </w:tcPr>
          <w:p>
            <w:pPr>
              <w:spacing w:after="0"/>
              <w:jc w:val="right"/>
            </w:pPr>
            <w:r>
              <w:rPr>
                <w:sz w:val="16"/>
              </w:rPr>
              <w:t>$134,602</w:t>
            </w:r>
          </w:p>
        </w:tc>
        <w:tc>
          <w:tcPr>
            <w:tcW w:type="dxa" w:w="1073"/>
          </w:tcPr>
          <w:p>
            <w:pPr>
              <w:spacing w:after="0"/>
              <w:jc w:val="right"/>
            </w:pPr>
            <w:r>
              <w:rPr>
                <w:sz w:val="16"/>
              </w:rPr>
              <w:t>$725,712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$20,008,427</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$142,767</w:t>
            </w:r>
          </w:p>
        </w:tc>
        <w:tc>
          <w:tcPr>
            <w:tcW w:type="dxa" w:w="1073"/>
          </w:tcPr>
          <w:p>
            <w:pPr>
              <w:spacing w:after="0"/>
              <w:jc w:val="right"/>
            </w:pPr>
            <w:r>
              <w:rPr>
                <w:sz w:val="16"/>
              </w:rPr>
              <w:t>n/a</w:t>
            </w:r>
          </w:p>
        </w:tc>
        <w:tc>
          <w:tcPr>
            <w:tcW w:type="dxa" w:w="1305"/>
          </w:tcPr>
          <w:p>
            <w:pPr>
              <w:spacing w:after="0"/>
              <w:jc w:val="right"/>
            </w:pPr>
            <w:r>
              <w:rPr>
                <w:sz w:val="16"/>
              </w:rPr>
              <w:t>0.714%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$13,372,978,891</w:t>
            </w:r>
          </w:p>
        </w:tc>
        <w:tc>
          <w:tcPr>
            <w:tcW w:type="dxa" w:w="1215"/>
          </w:tcPr>
          <w:p>
            <w:pPr>
              <w:spacing w:after="0"/>
              <w:jc w:val="right"/>
            </w:pPr>
            <w:r>
              <w:rPr>
                <w:sz w:val="16"/>
              </w:rPr>
              <w:t>n/a</w:t>
            </w:r>
          </w:p>
        </w:tc>
        <w:tc>
          <w:tcPr>
            <w:tcW w:type="dxa" w:w="1039"/>
          </w:tcPr>
          <w:p>
            <w:pPr>
              <w:spacing w:after="0"/>
              <w:jc w:val="right"/>
            </w:pPr>
            <w:r>
              <w:rPr>
                <w:sz w:val="16"/>
              </w:rPr>
              <w:t>37,570</w:t>
            </w:r>
          </w:p>
        </w:tc>
        <w:tc>
          <w:tcPr>
            <w:tcW w:type="dxa" w:w="1126"/>
          </w:tcPr>
          <w:p>
            <w:pPr>
              <w:spacing w:after="0"/>
              <w:jc w:val="right"/>
            </w:pPr>
            <w:r>
              <w:rPr>
                <w:sz w:val="16"/>
              </w:rPr>
              <w:t>$161,367</w:t>
            </w:r>
          </w:p>
        </w:tc>
        <w:tc>
          <w:tcPr>
            <w:tcW w:type="dxa" w:w="1126"/>
          </w:tcPr>
          <w:p>
            <w:pPr>
              <w:spacing w:after="0"/>
              <w:jc w:val="right"/>
            </w:pPr>
            <w:r>
              <w:rPr>
                <w:sz w:val="16"/>
              </w:rPr>
              <w:t>n/a</w:t>
            </w:r>
          </w:p>
        </w:tc>
        <w:tc>
          <w:tcPr>
            <w:tcW w:type="dxa" w:w="1073"/>
          </w:tcPr>
          <w:p>
            <w:pPr>
              <w:spacing w:after="0"/>
              <w:jc w:val="right"/>
            </w:pPr>
            <w:r>
              <w:rPr>
                <w:sz w:val="16"/>
              </w:rPr>
              <w:t>$72,014</w:t>
            </w:r>
          </w:p>
        </w:tc>
        <w:tc>
          <w:tcPr>
            <w:tcW w:type="dxa" w:w="1305"/>
          </w:tcPr>
          <w:p>
            <w:pPr>
              <w:spacing w:after="0"/>
              <w:jc w:val="right"/>
            </w:pPr>
            <w:r>
              <w:rPr>
                <w:sz w:val="16"/>
              </w:rPr>
              <w:t>0.00121%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$7,596,953,203</w:t>
            </w:r>
          </w:p>
        </w:tc>
        <w:tc>
          <w:tcPr>
            <w:tcW w:type="dxa" w:w="1215"/>
          </w:tcPr>
          <w:p>
            <w:pPr>
              <w:spacing w:after="0"/>
              <w:jc w:val="right"/>
            </w:pPr>
            <w:r>
              <w:rPr>
                <w:sz w:val="16"/>
              </w:rPr>
              <w:t>$162,889,822</w:t>
            </w:r>
          </w:p>
        </w:tc>
        <w:tc>
          <w:tcPr>
            <w:tcW w:type="dxa" w:w="1039"/>
          </w:tcPr>
          <w:p>
            <w:pPr>
              <w:spacing w:after="0"/>
              <w:jc w:val="right"/>
            </w:pPr>
            <w:r>
              <w:rPr>
                <w:sz w:val="16"/>
              </w:rPr>
              <w:t>37,519</w:t>
            </w:r>
          </w:p>
        </w:tc>
        <w:tc>
          <w:tcPr>
            <w:tcW w:type="dxa" w:w="1126"/>
          </w:tcPr>
          <w:p>
            <w:pPr>
              <w:spacing w:after="0"/>
              <w:jc w:val="right"/>
            </w:pPr>
            <w:r>
              <w:rPr>
                <w:sz w:val="16"/>
              </w:rPr>
              <w:t>$11,300</w:t>
            </w:r>
          </w:p>
        </w:tc>
        <w:tc>
          <w:tcPr>
            <w:tcW w:type="dxa" w:w="1126"/>
          </w:tcPr>
          <w:p>
            <w:pPr>
              <w:spacing w:after="0"/>
              <w:jc w:val="right"/>
            </w:pPr>
            <w:r>
              <w:rPr>
                <w:sz w:val="16"/>
              </w:rPr>
              <w:t>$3,352</w:t>
            </w:r>
          </w:p>
        </w:tc>
        <w:tc>
          <w:tcPr>
            <w:tcW w:type="dxa" w:w="1073"/>
          </w:tcPr>
          <w:p>
            <w:pPr>
              <w:spacing w:after="0"/>
              <w:jc w:val="right"/>
            </w:pPr>
            <w:r>
              <w:rPr>
                <w:sz w:val="16"/>
              </w:rPr>
              <w:t>$27,532</w:t>
            </w:r>
          </w:p>
        </w:tc>
        <w:tc>
          <w:tcPr>
            <w:tcW w:type="dxa" w:w="1305"/>
          </w:tcPr>
          <w:p>
            <w:pPr>
              <w:spacing w:after="0"/>
              <w:jc w:val="right"/>
            </w:pPr>
            <w:r>
              <w:rPr>
                <w:sz w:val="16"/>
              </w:rPr>
              <w:t>0.000149%</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$7,596,953,203</w:t>
            </w:r>
          </w:p>
        </w:tc>
        <w:tc>
          <w:tcPr>
            <w:tcW w:type="dxa" w:w="1215"/>
          </w:tcPr>
          <w:p>
            <w:pPr>
              <w:spacing w:after="0"/>
              <w:jc w:val="right"/>
            </w:pPr>
            <w:r>
              <w:rPr>
                <w:sz w:val="16"/>
              </w:rPr>
              <w:t>$162,889,822</w:t>
            </w:r>
          </w:p>
        </w:tc>
        <w:tc>
          <w:tcPr>
            <w:tcW w:type="dxa" w:w="1039"/>
          </w:tcPr>
          <w:p>
            <w:pPr>
              <w:spacing w:after="0"/>
              <w:jc w:val="right"/>
            </w:pPr>
            <w:r>
              <w:rPr>
                <w:sz w:val="16"/>
              </w:rPr>
              <w:t>37,519</w:t>
            </w:r>
          </w:p>
        </w:tc>
        <w:tc>
          <w:tcPr>
            <w:tcW w:type="dxa" w:w="1126"/>
          </w:tcPr>
          <w:p>
            <w:pPr>
              <w:spacing w:after="0"/>
              <w:jc w:val="right"/>
            </w:pPr>
            <w:r>
              <w:rPr>
                <w:sz w:val="16"/>
              </w:rPr>
              <w:t>$37</w:t>
            </w:r>
          </w:p>
        </w:tc>
        <w:tc>
          <w:tcPr>
            <w:tcW w:type="dxa" w:w="1126"/>
          </w:tcPr>
          <w:p>
            <w:pPr>
              <w:spacing w:after="0"/>
              <w:jc w:val="right"/>
            </w:pPr>
            <w:r>
              <w:rPr>
                <w:sz w:val="16"/>
              </w:rPr>
              <w:t>$3,165</w:t>
            </w:r>
          </w:p>
        </w:tc>
        <w:tc>
          <w:tcPr>
            <w:tcW w:type="dxa" w:w="1073"/>
          </w:tcPr>
          <w:p>
            <w:pPr>
              <w:spacing w:after="0"/>
              <w:jc w:val="right"/>
            </w:pPr>
            <w:r>
              <w:rPr>
                <w:sz w:val="16"/>
              </w:rPr>
              <w:t>$606,536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$7,596,881,119</w:t>
            </w:r>
          </w:p>
        </w:tc>
        <w:tc>
          <w:tcPr>
            <w:tcW w:type="dxa" w:w="1215"/>
          </w:tcPr>
          <w:p>
            <w:pPr>
              <w:spacing w:after="0"/>
              <w:jc w:val="right"/>
            </w:pPr>
            <w:r>
              <w:rPr>
                <w:sz w:val="16"/>
              </w:rPr>
              <w:t>$162,889,822</w:t>
            </w:r>
          </w:p>
        </w:tc>
        <w:tc>
          <w:tcPr>
            <w:tcW w:type="dxa" w:w="1039"/>
          </w:tcPr>
          <w:p>
            <w:pPr>
              <w:spacing w:after="0"/>
              <w:jc w:val="right"/>
            </w:pPr>
            <w:r>
              <w:rPr>
                <w:sz w:val="16"/>
              </w:rPr>
              <w:t>37,519</w:t>
            </w:r>
          </w:p>
        </w:tc>
        <w:tc>
          <w:tcPr>
            <w:tcW w:type="dxa" w:w="1126"/>
          </w:tcPr>
          <w:p>
            <w:pPr>
              <w:spacing w:after="0"/>
              <w:jc w:val="right"/>
            </w:pPr>
            <w:r>
              <w:rPr>
                <w:sz w:val="16"/>
              </w:rPr>
              <w:t>$15,435,783</w:t>
            </w:r>
          </w:p>
        </w:tc>
        <w:tc>
          <w:tcPr>
            <w:tcW w:type="dxa" w:w="1126"/>
          </w:tcPr>
          <w:p>
            <w:pPr>
              <w:spacing w:after="0"/>
              <w:jc w:val="right"/>
            </w:pPr>
            <w:r>
              <w:rPr>
                <w:sz w:val="16"/>
              </w:rPr>
              <w:t>$1,074,318</w:t>
            </w:r>
          </w:p>
        </w:tc>
        <w:tc>
          <w:tcPr>
            <w:tcW w:type="dxa" w:w="1073"/>
          </w:tcPr>
          <w:p>
            <w:pPr>
              <w:spacing w:after="0"/>
              <w:jc w:val="right"/>
            </w:pPr>
            <w:r>
              <w:rPr>
                <w:sz w:val="16"/>
              </w:rPr>
              <w:t>$992,262</w:t>
            </w:r>
          </w:p>
        </w:tc>
        <w:tc>
          <w:tcPr>
            <w:tcW w:type="dxa" w:w="1305"/>
          </w:tcPr>
          <w:p>
            <w:pPr>
              <w:spacing w:after="0"/>
              <w:jc w:val="right"/>
            </w:pPr>
            <w:r>
              <w:rPr>
                <w:sz w:val="16"/>
              </w:rPr>
              <w:t>0.203%</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$7,581,556,996</w:t>
            </w:r>
          </w:p>
        </w:tc>
        <w:tc>
          <w:tcPr>
            <w:tcW w:type="dxa" w:w="1215"/>
          </w:tcPr>
          <w:p>
            <w:pPr>
              <w:spacing w:after="0"/>
              <w:jc w:val="right"/>
            </w:pPr>
            <w:r>
              <w:rPr>
                <w:sz w:val="16"/>
              </w:rPr>
              <w:t>n/a</w:t>
            </w:r>
          </w:p>
        </w:tc>
        <w:tc>
          <w:tcPr>
            <w:tcW w:type="dxa" w:w="1039"/>
          </w:tcPr>
          <w:p>
            <w:pPr>
              <w:spacing w:after="0"/>
              <w:jc w:val="right"/>
            </w:pPr>
            <w:r>
              <w:rPr>
                <w:sz w:val="16"/>
              </w:rPr>
              <w:t>37,407</w:t>
            </w:r>
          </w:p>
        </w:tc>
        <w:tc>
          <w:tcPr>
            <w:tcW w:type="dxa" w:w="1126"/>
          </w:tcPr>
          <w:p>
            <w:pPr>
              <w:spacing w:after="0"/>
              <w:jc w:val="right"/>
            </w:pPr>
            <w:r>
              <w:rPr>
                <w:sz w:val="16"/>
              </w:rPr>
              <w:t>$23,716</w:t>
            </w:r>
          </w:p>
        </w:tc>
        <w:tc>
          <w:tcPr>
            <w:tcW w:type="dxa" w:w="1126"/>
          </w:tcPr>
          <w:p>
            <w:pPr>
              <w:spacing w:after="0"/>
              <w:jc w:val="right"/>
            </w:pPr>
            <w:r>
              <w:rPr>
                <w:sz w:val="16"/>
              </w:rPr>
              <w:t>n/a</w:t>
            </w:r>
          </w:p>
        </w:tc>
        <w:tc>
          <w:tcPr>
            <w:tcW w:type="dxa" w:w="1073"/>
          </w:tcPr>
          <w:p>
            <w:pPr>
              <w:spacing w:after="0"/>
              <w:jc w:val="right"/>
            </w:pPr>
            <w:r>
              <w:rPr>
                <w:sz w:val="16"/>
              </w:rPr>
              <w:t>$2,317</w:t>
            </w:r>
          </w:p>
        </w:tc>
        <w:tc>
          <w:tcPr>
            <w:tcW w:type="dxa" w:w="1305"/>
          </w:tcPr>
          <w:p>
            <w:pPr>
              <w:spacing w:after="0"/>
              <w:jc w:val="right"/>
            </w:pPr>
            <w:r>
              <w:rPr>
                <w:sz w:val="16"/>
              </w:rPr>
              <w:t>0.000313%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$7,589,373,402</w:t>
            </w:r>
          </w:p>
        </w:tc>
        <w:tc>
          <w:tcPr>
            <w:tcW w:type="dxa" w:w="1215"/>
          </w:tcPr>
          <w:p>
            <w:pPr>
              <w:spacing w:after="0"/>
              <w:jc w:val="right"/>
            </w:pPr>
            <w:r>
              <w:rPr>
                <w:sz w:val="16"/>
              </w:rPr>
              <w:t>$2,037,947</w:t>
            </w:r>
          </w:p>
        </w:tc>
        <w:tc>
          <w:tcPr>
            <w:tcW w:type="dxa" w:w="1039"/>
          </w:tcPr>
          <w:p>
            <w:pPr>
              <w:spacing w:after="0"/>
              <w:jc w:val="right"/>
            </w:pPr>
            <w:r>
              <w:rPr>
                <w:sz w:val="16"/>
              </w:rPr>
              <w:t>810</w:t>
            </w:r>
          </w:p>
        </w:tc>
        <w:tc>
          <w:tcPr>
            <w:tcW w:type="dxa" w:w="1126"/>
          </w:tcPr>
          <w:p>
            <w:pPr>
              <w:spacing w:after="0"/>
              <w:jc w:val="right"/>
            </w:pPr>
            <w:r>
              <w:rPr>
                <w:sz w:val="16"/>
              </w:rPr>
              <w:t>$8,553,226</w:t>
            </w:r>
          </w:p>
        </w:tc>
        <w:tc>
          <w:tcPr>
            <w:tcW w:type="dxa" w:w="1126"/>
          </w:tcPr>
          <w:p>
            <w:pPr>
              <w:spacing w:after="0"/>
              <w:jc w:val="right"/>
            </w:pPr>
            <w:r>
              <w:rPr>
                <w:sz w:val="16"/>
              </w:rPr>
              <w:t>$13,937</w:t>
            </w:r>
          </w:p>
        </w:tc>
        <w:tc>
          <w:tcPr>
            <w:tcW w:type="dxa" w:w="1073"/>
          </w:tcPr>
          <w:p>
            <w:pPr>
              <w:spacing w:after="0"/>
              <w:jc w:val="right"/>
            </w:pPr>
            <w:r>
              <w:rPr>
                <w:sz w:val="16"/>
              </w:rPr>
              <w:t>$6,677</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$60,099,139</w:t>
            </w:r>
          </w:p>
        </w:tc>
        <w:tc>
          <w:tcPr>
            <w:tcW w:type="dxa" w:w="1215"/>
          </w:tcPr>
          <w:p>
            <w:pPr>
              <w:spacing w:after="0"/>
              <w:jc w:val="right"/>
            </w:pPr>
            <w:r>
              <w:rPr>
                <w:sz w:val="16"/>
              </w:rPr>
              <w:t>n/a</w:t>
            </w:r>
          </w:p>
        </w:tc>
        <w:tc>
          <w:tcPr>
            <w:tcW w:type="dxa" w:w="1039"/>
          </w:tcPr>
          <w:p>
            <w:pPr>
              <w:spacing w:after="0"/>
              <w:jc w:val="right"/>
            </w:pPr>
            <w:r>
              <w:rPr>
                <w:sz w:val="16"/>
              </w:rPr>
              <w:t>297</w:t>
            </w:r>
          </w:p>
        </w:tc>
        <w:tc>
          <w:tcPr>
            <w:tcW w:type="dxa" w:w="1126"/>
          </w:tcPr>
          <w:p>
            <w:pPr>
              <w:spacing w:after="0"/>
              <w:jc w:val="right"/>
            </w:pPr>
            <w:r>
              <w:rPr>
                <w:sz w:val="16"/>
              </w:rPr>
              <w:t>$931</w:t>
            </w:r>
          </w:p>
        </w:tc>
        <w:tc>
          <w:tcPr>
            <w:tcW w:type="dxa" w:w="1126"/>
          </w:tcPr>
          <w:p>
            <w:pPr>
              <w:spacing w:after="0"/>
              <w:jc w:val="right"/>
            </w:pPr>
            <w:r>
              <w:rPr>
                <w:sz w:val="16"/>
              </w:rPr>
              <w:t>n/a</w:t>
            </w:r>
          </w:p>
        </w:tc>
        <w:tc>
          <w:tcPr>
            <w:tcW w:type="dxa" w:w="1073"/>
          </w:tcPr>
          <w:p>
            <w:pPr>
              <w:spacing w:after="0"/>
              <w:jc w:val="right"/>
            </w:pPr>
            <w:r>
              <w:rPr>
                <w:sz w:val="16"/>
              </w:rPr>
              <w:t>$41</w:t>
            </w:r>
          </w:p>
        </w:tc>
        <w:tc>
          <w:tcPr>
            <w:tcW w:type="dxa" w:w="1305"/>
          </w:tcPr>
          <w:p>
            <w:pPr>
              <w:spacing w:after="0"/>
              <w:jc w:val="right"/>
            </w:pPr>
            <w:r>
              <w:rPr>
                <w:sz w:val="16"/>
              </w:rPr>
              <w:t>0.00155%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$7,596,953,203</w:t>
            </w:r>
          </w:p>
        </w:tc>
        <w:tc>
          <w:tcPr>
            <w:tcW w:type="dxa" w:w="1215"/>
          </w:tcPr>
          <w:p>
            <w:pPr>
              <w:spacing w:after="0"/>
              <w:jc w:val="right"/>
            </w:pPr>
            <w:r>
              <w:rPr>
                <w:sz w:val="16"/>
              </w:rPr>
              <w:t>n/a</w:t>
            </w:r>
          </w:p>
        </w:tc>
        <w:tc>
          <w:tcPr>
            <w:tcW w:type="dxa" w:w="1039"/>
          </w:tcPr>
          <w:p>
            <w:pPr>
              <w:spacing w:after="0"/>
              <w:jc w:val="right"/>
            </w:pPr>
            <w:r>
              <w:rPr>
                <w:sz w:val="16"/>
              </w:rPr>
              <w:t>37,519</w:t>
            </w:r>
          </w:p>
        </w:tc>
        <w:tc>
          <w:tcPr>
            <w:tcW w:type="dxa" w:w="1126"/>
          </w:tcPr>
          <w:p>
            <w:pPr>
              <w:spacing w:after="0"/>
              <w:jc w:val="right"/>
            </w:pPr>
            <w:r>
              <w:rPr>
                <w:sz w:val="16"/>
              </w:rPr>
              <w:t>$19,214</w:t>
            </w:r>
          </w:p>
        </w:tc>
        <w:tc>
          <w:tcPr>
            <w:tcW w:type="dxa" w:w="1126"/>
          </w:tcPr>
          <w:p>
            <w:pPr>
              <w:spacing w:after="0"/>
              <w:jc w:val="right"/>
            </w:pPr>
            <w:r>
              <w:rPr>
                <w:sz w:val="16"/>
              </w:rPr>
              <w:t>n/a</w:t>
            </w:r>
          </w:p>
        </w:tc>
        <w:tc>
          <w:tcPr>
            <w:tcW w:type="dxa" w:w="1073"/>
          </w:tcPr>
          <w:p>
            <w:pPr>
              <w:spacing w:after="0"/>
              <w:jc w:val="right"/>
            </w:pPr>
            <w:r>
              <w:rPr>
                <w:sz w:val="16"/>
              </w:rPr>
              <w:t>$1,467,857</w:t>
            </w:r>
          </w:p>
        </w:tc>
        <w:tc>
          <w:tcPr>
            <w:tcW w:type="dxa" w:w="1305"/>
          </w:tcPr>
          <w:p>
            <w:pPr>
              <w:spacing w:after="0"/>
              <w:jc w:val="right"/>
            </w:pPr>
            <w:r>
              <w:rPr>
                <w:sz w:val="16"/>
              </w:rPr>
              <w:t>0.000253%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$7,596,953,203</w:t>
            </w:r>
          </w:p>
        </w:tc>
        <w:tc>
          <w:tcPr>
            <w:tcW w:type="dxa" w:w="1215"/>
          </w:tcPr>
          <w:p>
            <w:pPr>
              <w:spacing w:after="0"/>
              <w:jc w:val="right"/>
            </w:pPr>
            <w:r>
              <w:rPr>
                <w:sz w:val="16"/>
              </w:rPr>
              <w:t>$162,889,822</w:t>
            </w:r>
          </w:p>
        </w:tc>
        <w:tc>
          <w:tcPr>
            <w:tcW w:type="dxa" w:w="1039"/>
          </w:tcPr>
          <w:p>
            <w:pPr>
              <w:spacing w:after="0"/>
              <w:jc w:val="right"/>
            </w:pPr>
            <w:r>
              <w:rPr>
                <w:sz w:val="16"/>
              </w:rPr>
              <w:t>37,519</w:t>
            </w:r>
          </w:p>
        </w:tc>
        <w:tc>
          <w:tcPr>
            <w:tcW w:type="dxa" w:w="1126"/>
          </w:tcPr>
          <w:p>
            <w:pPr>
              <w:spacing w:after="0"/>
              <w:jc w:val="right"/>
            </w:pPr>
            <w:r>
              <w:rPr>
                <w:sz w:val="16"/>
              </w:rPr>
              <w:t>$105,152</w:t>
            </w:r>
          </w:p>
        </w:tc>
        <w:tc>
          <w:tcPr>
            <w:tcW w:type="dxa" w:w="1126"/>
          </w:tcPr>
          <w:p>
            <w:pPr>
              <w:spacing w:after="0"/>
              <w:jc w:val="right"/>
            </w:pPr>
            <w:r>
              <w:rPr>
                <w:sz w:val="16"/>
              </w:rPr>
              <w:t>$11,718</w:t>
            </w:r>
          </w:p>
        </w:tc>
        <w:tc>
          <w:tcPr>
            <w:tcW w:type="dxa" w:w="1073"/>
          </w:tcPr>
          <w:p>
            <w:pPr>
              <w:spacing w:after="0"/>
              <w:jc w:val="right"/>
            </w:pPr>
            <w:r>
              <w:rPr>
                <w:sz w:val="16"/>
              </w:rPr>
              <w:t>$177,872</w:t>
            </w:r>
          </w:p>
        </w:tc>
        <w:tc>
          <w:tcPr>
            <w:tcW w:type="dxa" w:w="1305"/>
          </w:tcPr>
          <w:p>
            <w:pPr>
              <w:spacing w:after="0"/>
              <w:jc w:val="right"/>
            </w:pPr>
            <w:r>
              <w:rPr>
                <w:sz w:val="16"/>
              </w:rPr>
              <w:t>0.00138%</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$7,596,953,203</w:t>
            </w:r>
          </w:p>
        </w:tc>
        <w:tc>
          <w:tcPr>
            <w:tcW w:type="dxa" w:w="1215"/>
          </w:tcPr>
          <w:p>
            <w:pPr>
              <w:spacing w:after="0"/>
              <w:jc w:val="right"/>
            </w:pPr>
            <w:r>
              <w:rPr>
                <w:sz w:val="16"/>
              </w:rPr>
              <w:t>$162,889,822</w:t>
            </w:r>
          </w:p>
        </w:tc>
        <w:tc>
          <w:tcPr>
            <w:tcW w:type="dxa" w:w="1039"/>
          </w:tcPr>
          <w:p>
            <w:pPr>
              <w:spacing w:after="0"/>
              <w:jc w:val="right"/>
            </w:pPr>
            <w:r>
              <w:rPr>
                <w:sz w:val="16"/>
              </w:rPr>
              <w:t>37,519</w:t>
            </w:r>
          </w:p>
        </w:tc>
        <w:tc>
          <w:tcPr>
            <w:tcW w:type="dxa" w:w="1126"/>
          </w:tcPr>
          <w:p>
            <w:pPr>
              <w:spacing w:after="0"/>
              <w:jc w:val="right"/>
            </w:pPr>
            <w:r>
              <w:rPr>
                <w:sz w:val="16"/>
              </w:rPr>
              <w:t>$1,075,711</w:t>
            </w:r>
          </w:p>
        </w:tc>
        <w:tc>
          <w:tcPr>
            <w:tcW w:type="dxa" w:w="1126"/>
          </w:tcPr>
          <w:p>
            <w:pPr>
              <w:spacing w:after="0"/>
              <w:jc w:val="right"/>
            </w:pPr>
            <w:r>
              <w:rPr>
                <w:sz w:val="16"/>
              </w:rPr>
              <w:t>$2,193</w:t>
            </w:r>
          </w:p>
        </w:tc>
        <w:tc>
          <w:tcPr>
            <w:tcW w:type="dxa" w:w="1073"/>
          </w:tcPr>
          <w:p>
            <w:pPr>
              <w:spacing w:after="0"/>
              <w:jc w:val="right"/>
            </w:pPr>
            <w:r>
              <w:rPr>
                <w:sz w:val="16"/>
              </w:rPr>
              <w:t>$2,212,856</w:t>
            </w:r>
          </w:p>
        </w:tc>
        <w:tc>
          <w:tcPr>
            <w:tcW w:type="dxa" w:w="1305"/>
          </w:tcPr>
          <w:p>
            <w:pPr>
              <w:spacing w:after="0"/>
              <w:jc w:val="right"/>
            </w:pPr>
            <w:r>
              <w:rPr>
                <w:sz w:val="16"/>
              </w:rPr>
              <w:t>0.0142%</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$448,391,985</w:t>
            </w:r>
          </w:p>
        </w:tc>
        <w:tc>
          <w:tcPr>
            <w:tcW w:type="dxa" w:w="1215"/>
          </w:tcPr>
          <w:p>
            <w:pPr>
              <w:spacing w:after="0"/>
              <w:jc w:val="right"/>
            </w:pPr>
            <w:r>
              <w:rPr>
                <w:sz w:val="16"/>
              </w:rPr>
              <w:t>$22,623,822</w:t>
            </w:r>
          </w:p>
        </w:tc>
        <w:tc>
          <w:tcPr>
            <w:tcW w:type="dxa" w:w="1039"/>
          </w:tcPr>
          <w:p>
            <w:pPr>
              <w:spacing w:after="0"/>
              <w:jc w:val="right"/>
            </w:pPr>
            <w:r>
              <w:rPr>
                <w:sz w:val="16"/>
              </w:rPr>
              <w:t>5,364</w:t>
            </w:r>
          </w:p>
        </w:tc>
        <w:tc>
          <w:tcPr>
            <w:tcW w:type="dxa" w:w="1126"/>
          </w:tcPr>
          <w:p>
            <w:pPr>
              <w:spacing w:after="0"/>
              <w:jc w:val="right"/>
            </w:pPr>
            <w:r>
              <w:rPr>
                <w:sz w:val="16"/>
              </w:rPr>
              <w:t>$24,373</w:t>
            </w:r>
          </w:p>
        </w:tc>
        <w:tc>
          <w:tcPr>
            <w:tcW w:type="dxa" w:w="1126"/>
          </w:tcPr>
          <w:p>
            <w:pPr>
              <w:spacing w:after="0"/>
              <w:jc w:val="right"/>
            </w:pPr>
            <w:r>
              <w:rPr>
                <w:sz w:val="16"/>
              </w:rPr>
              <w:t>$178</w:t>
            </w:r>
          </w:p>
        </w:tc>
        <w:tc>
          <w:tcPr>
            <w:tcW w:type="dxa" w:w="1073"/>
          </w:tcPr>
          <w:p>
            <w:pPr>
              <w:spacing w:after="0"/>
              <w:jc w:val="right"/>
            </w:pPr>
            <w:r>
              <w:rPr>
                <w:sz w:val="16"/>
              </w:rPr>
              <w:t>$6,961</w:t>
            </w:r>
          </w:p>
        </w:tc>
        <w:tc>
          <w:tcPr>
            <w:tcW w:type="dxa" w:w="1305"/>
          </w:tcPr>
          <w:p>
            <w:pPr>
              <w:spacing w:after="0"/>
              <w:jc w:val="right"/>
            </w:pPr>
            <w:r>
              <w:rPr>
                <w:sz w:val="16"/>
              </w:rPr>
              <w:t>0.00544%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$7,596,953,203</w:t>
            </w:r>
          </w:p>
        </w:tc>
        <w:tc>
          <w:tcPr>
            <w:tcW w:type="dxa" w:w="1215"/>
          </w:tcPr>
          <w:p>
            <w:pPr>
              <w:spacing w:after="0"/>
              <w:jc w:val="right"/>
            </w:pPr>
            <w:r>
              <w:rPr>
                <w:sz w:val="16"/>
              </w:rPr>
              <w:t>$162,889,822</w:t>
            </w:r>
          </w:p>
        </w:tc>
        <w:tc>
          <w:tcPr>
            <w:tcW w:type="dxa" w:w="1039"/>
          </w:tcPr>
          <w:p>
            <w:pPr>
              <w:spacing w:after="0"/>
              <w:jc w:val="right"/>
            </w:pPr>
            <w:r>
              <w:rPr>
                <w:sz w:val="16"/>
              </w:rPr>
              <w:t>37,519</w:t>
            </w:r>
          </w:p>
        </w:tc>
        <w:tc>
          <w:tcPr>
            <w:tcW w:type="dxa" w:w="1126"/>
          </w:tcPr>
          <w:p>
            <w:pPr>
              <w:spacing w:after="0"/>
              <w:jc w:val="right"/>
            </w:pPr>
            <w:r>
              <w:rPr>
                <w:sz w:val="16"/>
              </w:rPr>
              <w:t>$5,481</w:t>
            </w:r>
          </w:p>
        </w:tc>
        <w:tc>
          <w:tcPr>
            <w:tcW w:type="dxa" w:w="1126"/>
          </w:tcPr>
          <w:p>
            <w:pPr>
              <w:spacing w:after="0"/>
              <w:jc w:val="right"/>
            </w:pPr>
            <w:r>
              <w:rPr>
                <w:sz w:val="16"/>
              </w:rPr>
              <w:t>$95</w:t>
            </w:r>
          </w:p>
        </w:tc>
        <w:tc>
          <w:tcPr>
            <w:tcW w:type="dxa" w:w="1073"/>
          </w:tcPr>
          <w:p>
            <w:pPr>
              <w:spacing w:after="0"/>
              <w:jc w:val="right"/>
            </w:pPr>
            <w:r>
              <w:rPr>
                <w:sz w:val="16"/>
              </w:rPr>
              <w:t>$14,964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2021-11-10 (Storm Events through 2026-06-30): 35 county-coded records, 35 with a damage value recorded (including $0), $0; 1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37,519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$7,596,953,203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$162,889,822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$26,803,703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$6,313,602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Covington County (unincorporated area)</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Covington County (unincorporated area)</w:t>
            </w:r>
          </w:p>
        </w:tc>
        <w:tc>
          <w:tcPr>
            <w:tcW w:type="dxa" w:w="1604"/>
          </w:tcPr>
          <w:p>
            <w:pPr>
              <w:spacing w:after="0"/>
              <w:jc w:val="left"/>
            </w:pPr>
            <w:r>
              <w:rPr>
                <w:sz w:val="16"/>
              </w:rPr>
              <w:t>010244</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Andalusia city</w:t>
            </w:r>
          </w:p>
        </w:tc>
        <w:tc>
          <w:tcPr>
            <w:tcW w:type="dxa" w:w="1604"/>
          </w:tcPr>
          <w:p>
            <w:pPr>
              <w:spacing w:after="0"/>
              <w:jc w:val="left"/>
            </w:pPr>
            <w:r>
              <w:rPr>
                <w:sz w:val="16"/>
              </w:rPr>
              <w:t>010331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Babbie town</w:t>
            </w:r>
          </w:p>
        </w:tc>
        <w:tc>
          <w:tcPr>
            <w:tcW w:type="dxa" w:w="1604"/>
          </w:tcPr>
          <w:p>
            <w:pPr>
              <w:spacing w:after="0"/>
              <w:jc w:val="left"/>
            </w:pPr>
            <w:r>
              <w:rPr>
                <w:sz w:val="16"/>
              </w:rPr>
              <w:t>010242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Carolina town</w:t>
            </w:r>
          </w:p>
        </w:tc>
        <w:tc>
          <w:tcPr>
            <w:tcW w:type="dxa" w:w="1604"/>
          </w:tcPr>
          <w:p>
            <w:pPr>
              <w:spacing w:after="0"/>
              <w:jc w:val="left"/>
            </w:pPr>
            <w:r>
              <w:rPr>
                <w:sz w:val="16"/>
              </w:rPr>
              <w:t>010240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Florala town</w:t>
            </w:r>
          </w:p>
        </w:tc>
        <w:tc>
          <w:tcPr>
            <w:tcW w:type="dxa" w:w="1604"/>
          </w:tcPr>
          <w:p>
            <w:pPr>
              <w:spacing w:after="0"/>
              <w:jc w:val="left"/>
            </w:pPr>
            <w:r>
              <w:rPr>
                <w:sz w:val="16"/>
              </w:rPr>
              <w:t>010332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Gantt town</w:t>
            </w:r>
          </w:p>
        </w:tc>
        <w:tc>
          <w:tcPr>
            <w:tcW w:type="dxa" w:w="1604"/>
          </w:tcPr>
          <w:p>
            <w:pPr>
              <w:spacing w:after="0"/>
              <w:jc w:val="left"/>
            </w:pPr>
            <w:r>
              <w:rPr>
                <w:sz w:val="16"/>
              </w:rPr>
              <w:t>010053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Heath town</w:t>
            </w:r>
          </w:p>
        </w:tc>
        <w:tc>
          <w:tcPr>
            <w:tcW w:type="dxa" w:w="1604"/>
          </w:tcPr>
          <w:p>
            <w:pPr>
              <w:spacing w:after="0"/>
              <w:jc w:val="left"/>
            </w:pPr>
            <w:r>
              <w:rPr>
                <w:sz w:val="16"/>
              </w:rPr>
              <w:t>010343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Horn Hill town</w:t>
            </w:r>
          </w:p>
        </w:tc>
        <w:tc>
          <w:tcPr>
            <w:tcW w:type="dxa" w:w="1604"/>
          </w:tcPr>
          <w:p>
            <w:pPr>
              <w:spacing w:after="0"/>
              <w:jc w:val="left"/>
            </w:pPr>
            <w:r>
              <w:rPr>
                <w:sz w:val="16"/>
              </w:rPr>
              <w:t>015044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Libertyville town</w:t>
            </w:r>
          </w:p>
        </w:tc>
        <w:tc>
          <w:tcPr>
            <w:tcW w:type="dxa" w:w="1604"/>
          </w:tcPr>
          <w:p>
            <w:pPr>
              <w:spacing w:after="0"/>
              <w:jc w:val="left"/>
            </w:pPr>
            <w:r>
              <w:rPr>
                <w:sz w:val="16"/>
              </w:rPr>
              <w:t>010378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Lockhart town</w:t>
            </w:r>
          </w:p>
        </w:tc>
        <w:tc>
          <w:tcPr>
            <w:tcW w:type="dxa" w:w="1604"/>
          </w:tcPr>
          <w:p>
            <w:pPr>
              <w:spacing w:after="0"/>
              <w:jc w:val="left"/>
            </w:pPr>
            <w:r>
              <w:rPr>
                <w:sz w:val="16"/>
              </w:rPr>
              <w:t>010519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Onycha town</w:t>
            </w:r>
          </w:p>
        </w:tc>
        <w:tc>
          <w:tcPr>
            <w:tcW w:type="dxa" w:w="1604"/>
          </w:tcPr>
          <w:p>
            <w:pPr>
              <w:spacing w:after="0"/>
              <w:jc w:val="left"/>
            </w:pPr>
            <w:r>
              <w:rPr>
                <w:sz w:val="16"/>
              </w:rPr>
              <w:t>010452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Opp city</w:t>
            </w:r>
          </w:p>
        </w:tc>
        <w:tc>
          <w:tcPr>
            <w:tcW w:type="dxa" w:w="1604"/>
          </w:tcPr>
          <w:p>
            <w:pPr>
              <w:spacing w:after="0"/>
              <w:jc w:val="left"/>
            </w:pPr>
            <w:r>
              <w:rPr>
                <w:sz w:val="16"/>
              </w:rPr>
              <w:t>010241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Red Level town</w:t>
            </w:r>
          </w:p>
        </w:tc>
        <w:tc>
          <w:tcPr>
            <w:tcW w:type="dxa" w:w="1604"/>
          </w:tcPr>
          <w:p>
            <w:pPr>
              <w:spacing w:after="0"/>
              <w:jc w:val="left"/>
            </w:pPr>
            <w:r>
              <w:rPr>
                <w:sz w:val="16"/>
              </w:rPr>
              <w:t>010243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River Falls town</w:t>
            </w:r>
          </w:p>
        </w:tc>
        <w:tc>
          <w:tcPr>
            <w:tcW w:type="dxa" w:w="1604"/>
          </w:tcPr>
          <w:p>
            <w:pPr>
              <w:spacing w:after="0"/>
              <w:jc w:val="left"/>
            </w:pPr>
            <w:r>
              <w:rPr>
                <w:sz w:val="16"/>
              </w:rPr>
              <w:t>010054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Sanford town</w:t>
            </w:r>
          </w:p>
        </w:tc>
        <w:tc>
          <w:tcPr>
            <w:tcW w:type="dxa" w:w="1604"/>
          </w:tcPr>
          <w:p>
            <w:pPr>
              <w:spacing w:after="0"/>
              <w:jc w:val="left"/>
            </w:pPr>
            <w:r>
              <w:rPr>
                <w:sz w:val="16"/>
              </w:rPr>
              <w:t>010410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Covington County, AL: risk-assessment baseline packet, release 2026-10 (data as of 2026-09-30; County FIPS 01039). Automated baseline. </w:t>
      </w:r>
      <w:hyperlink r:id="rId15">
        <w:r>
          <w:rPr>
            <w:color w:val="1F4E99"/>
            <w:sz w:val="17"/>
            <w:u w:val="single"/>
          </w:rPr>
          <w:t>https://hazardplain.org/al/01039/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Covington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Covington County, AL: Risk-assessment baseline packet</dc:title>
  <dc:subject>Hazard Plain release 2026-10, as of 2026-09-30. Automated baseline</dc:subject>
  <dc:creator>Hazard Plain</dc:creator>
  <cp:keywords>Hazard Plain; hazard mitigation; risk assessment; 01039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