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Colbert County, AL</w:t>
      </w:r>
    </w:p>
    <w:p>
      <w:pPr>
        <w:spacing w:after="120" w:before="0"/>
      </w:pPr>
      <w:r>
        <w:rPr>
          <w:color w:val="555555"/>
          <w:sz w:val="24"/>
        </w:rPr>
        <w:t>Risk-assessment baseline packet</w:t>
      </w:r>
    </w:p>
    <w:p>
      <w:pPr>
        <w:spacing w:after="120" w:before="0"/>
      </w:pPr>
      <w:r>
        <w:rPr>
          <w:b/>
          <w:sz w:val="18"/>
        </w:rPr>
        <w:t xml:space="preserve">County FIPS: </w:t>
      </w:r>
      <w:r>
        <w:rPr>
          <w:sz w:val="18"/>
        </w:rPr>
        <w:t>01033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($13,661,129 a year), Earthquake ($5,939,857) and Cold Wave ($4,926,081).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20"/>
        <w:gridCol w:w="2054"/>
        <w:gridCol w:w="2343"/>
        <w:gridCol w:w="648"/>
        <w:gridCol w:w="858"/>
        <w:gridCol w:w="769"/>
        <w:gridCol w:w="886"/>
        <w:gridCol w:w="3834"/>
      </w:tblGrid>
      <w:tr>
        <w:trPr>
          <w:cantSplit/>
          <w:tblHeader/>
        </w:trPr>
        <w:tc>
          <w:tcPr>
            <w:tcW w:type="dxa" w:w="2720"/>
            <w:shd w:val="clear" w:color="auto" w:fill="E8E8E8"/>
          </w:tcPr>
          <w:p>
            <w:pPr>
              <w:spacing w:after="0"/>
              <w:jc w:val="left"/>
            </w:pPr>
            <w:r>
              <w:rPr>
                <w:b/>
                <w:sz w:val="16"/>
              </w:rPr>
              <w:t>Jurisdiction</w:t>
            </w:r>
          </w:p>
        </w:tc>
        <w:tc>
          <w:tcPr>
            <w:tcW w:type="dxa" w:w="2054"/>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834"/>
            <w:shd w:val="clear" w:color="auto" w:fill="E8E8E8"/>
          </w:tcPr>
          <w:p>
            <w:pPr>
              <w:spacing w:after="0"/>
              <w:jc w:val="left"/>
            </w:pPr>
            <w:r>
              <w:rPr>
                <w:b/>
                <w:sz w:val="16"/>
              </w:rPr>
              <w:t>Update underway</w:t>
            </w:r>
          </w:p>
        </w:tc>
      </w:tr>
      <w:tr>
        <w:trPr>
          <w:cantSplit/>
        </w:trPr>
        <w:tc>
          <w:tcPr>
            <w:tcW w:type="dxa" w:w="2720"/>
          </w:tcPr>
          <w:p>
            <w:pPr>
              <w:spacing w:after="0"/>
              <w:jc w:val="left"/>
            </w:pPr>
            <w:r>
              <w:rPr>
                <w:sz w:val="16"/>
              </w:rPr>
              <w:t>Colbert County (unincorporated area)</w:t>
            </w:r>
          </w:p>
        </w:tc>
        <w:tc>
          <w:tcPr>
            <w:tcW w:type="dxa" w:w="2054"/>
          </w:tcPr>
          <w:p>
            <w:pPr>
              <w:spacing w:after="0"/>
              <w:jc w:val="left"/>
            </w:pPr>
            <w:r>
              <w:rPr>
                <w:sz w:val="16"/>
              </w:rPr>
              <w:t>Unincorporated</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Cherokee town</w:t>
            </w:r>
          </w:p>
        </w:tc>
        <w:tc>
          <w:tcPr>
            <w:tcW w:type="dxa" w:w="2054"/>
          </w:tcPr>
          <w:p>
            <w:pPr>
              <w:spacing w:after="0"/>
              <w:jc w:val="left"/>
            </w:pPr>
            <w:r>
              <w:rPr>
                <w:sz w:val="16"/>
              </w:rPr>
              <w:t>Town</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Leighton town</w:t>
            </w:r>
          </w:p>
        </w:tc>
        <w:tc>
          <w:tcPr>
            <w:tcW w:type="dxa" w:w="2054"/>
          </w:tcPr>
          <w:p>
            <w:pPr>
              <w:spacing w:after="0"/>
              <w:jc w:val="left"/>
            </w:pPr>
            <w:r>
              <w:rPr>
                <w:sz w:val="16"/>
              </w:rPr>
              <w:t>Town</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Littleville town</w:t>
            </w:r>
          </w:p>
        </w:tc>
        <w:tc>
          <w:tcPr>
            <w:tcW w:type="dxa" w:w="2054"/>
          </w:tcPr>
          <w:p>
            <w:pPr>
              <w:spacing w:after="0"/>
              <w:jc w:val="left"/>
            </w:pPr>
            <w:r>
              <w:rPr>
                <w:sz w:val="16"/>
              </w:rPr>
              <w:t>Town</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Muscle Shoals city</w:t>
            </w:r>
          </w:p>
        </w:tc>
        <w:tc>
          <w:tcPr>
            <w:tcW w:type="dxa" w:w="2054"/>
          </w:tcPr>
          <w:p>
            <w:pPr>
              <w:spacing w:after="0"/>
              <w:jc w:val="left"/>
            </w:pPr>
            <w:r>
              <w:rPr>
                <w:sz w:val="16"/>
              </w:rPr>
              <w:t>City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Sheffield city</w:t>
            </w:r>
          </w:p>
        </w:tc>
        <w:tc>
          <w:tcPr>
            <w:tcW w:type="dxa" w:w="2054"/>
          </w:tcPr>
          <w:p>
            <w:pPr>
              <w:spacing w:after="0"/>
              <w:jc w:val="left"/>
            </w:pPr>
            <w:r>
              <w:rPr>
                <w:sz w:val="16"/>
              </w:rPr>
              <w:t>City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Tuscumbia city</w:t>
            </w:r>
          </w:p>
        </w:tc>
        <w:tc>
          <w:tcPr>
            <w:tcW w:type="dxa" w:w="2054"/>
          </w:tcPr>
          <w:p>
            <w:pPr>
              <w:spacing w:after="0"/>
              <w:jc w:val="left"/>
            </w:pPr>
            <w:r>
              <w:rPr>
                <w:sz w:val="16"/>
              </w:rPr>
              <w:t>City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Colbert County School District</w:t>
            </w:r>
          </w:p>
        </w:tc>
        <w:tc>
          <w:tcPr>
            <w:tcW w:type="dxa" w:w="2054"/>
          </w:tcPr>
          <w:p>
            <w:pPr>
              <w:spacing w:after="0"/>
              <w:jc w:val="left"/>
            </w:pPr>
            <w:r>
              <w:rPr>
                <w:sz w:val="16"/>
              </w:rPr>
              <w:t>School/School District</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Muscle Shoals City School District</w:t>
            </w:r>
          </w:p>
        </w:tc>
        <w:tc>
          <w:tcPr>
            <w:tcW w:type="dxa" w:w="2054"/>
          </w:tcPr>
          <w:p>
            <w:pPr>
              <w:spacing w:after="0"/>
              <w:jc w:val="left"/>
            </w:pPr>
            <w:r>
              <w:rPr>
                <w:sz w:val="16"/>
              </w:rPr>
              <w:t>School/School District</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Sheffield City School District</w:t>
            </w:r>
          </w:p>
        </w:tc>
        <w:tc>
          <w:tcPr>
            <w:tcW w:type="dxa" w:w="2054"/>
          </w:tcPr>
          <w:p>
            <w:pPr>
              <w:spacing w:after="0"/>
              <w:jc w:val="left"/>
            </w:pPr>
            <w:r>
              <w:rPr>
                <w:sz w:val="16"/>
              </w:rPr>
              <w:t>School/School District</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Tuscumbia City School District</w:t>
            </w:r>
          </w:p>
        </w:tc>
        <w:tc>
          <w:tcPr>
            <w:tcW w:type="dxa" w:w="2054"/>
          </w:tcPr>
          <w:p>
            <w:pPr>
              <w:spacing w:after="0"/>
              <w:jc w:val="left"/>
            </w:pPr>
            <w:r>
              <w:rPr>
                <w:sz w:val="16"/>
              </w:rPr>
              <w:t>School/School District</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Cherokee Water Works and Gas Board</w:t>
            </w:r>
          </w:p>
        </w:tc>
        <w:tc>
          <w:tcPr>
            <w:tcW w:type="dxa" w:w="2054"/>
          </w:tcPr>
          <w:p>
            <w:pPr>
              <w:spacing w:after="0"/>
              <w:jc w:val="left"/>
            </w:pPr>
            <w:r>
              <w:rPr>
                <w:sz w:val="16"/>
              </w:rPr>
              <w:t>Water/Sewer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Muscle Shoals Electric Board</w:t>
            </w:r>
          </w:p>
        </w:tc>
        <w:tc>
          <w:tcPr>
            <w:tcW w:type="dxa" w:w="2054"/>
          </w:tcPr>
          <w:p>
            <w:pPr>
              <w:spacing w:after="0"/>
              <w:jc w:val="left"/>
            </w:pPr>
            <w:r>
              <w:rPr>
                <w:sz w:val="16"/>
              </w:rPr>
              <w:t>Electric/Power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Muscle Shoals Water Board</w:t>
            </w:r>
          </w:p>
        </w:tc>
        <w:tc>
          <w:tcPr>
            <w:tcW w:type="dxa" w:w="2054"/>
          </w:tcPr>
          <w:p>
            <w:pPr>
              <w:spacing w:after="0"/>
              <w:jc w:val="left"/>
            </w:pPr>
            <w:r>
              <w:rPr>
                <w:sz w:val="16"/>
              </w:rPr>
              <w:t>Water/Sewer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Sheffield Utilities</w:t>
            </w:r>
          </w:p>
        </w:tc>
        <w:tc>
          <w:tcPr>
            <w:tcW w:type="dxa" w:w="2054"/>
          </w:tcPr>
          <w:p>
            <w:pPr>
              <w:spacing w:after="0"/>
              <w:jc w:val="left"/>
            </w:pPr>
            <w:r>
              <w:rPr>
                <w:sz w:val="16"/>
              </w:rPr>
              <w:t>Electric/Power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Spring Valley Water</w:t>
            </w:r>
          </w:p>
        </w:tc>
        <w:tc>
          <w:tcPr>
            <w:tcW w:type="dxa" w:w="2054"/>
          </w:tcPr>
          <w:p>
            <w:pPr>
              <w:spacing w:after="0"/>
              <w:jc w:val="left"/>
            </w:pPr>
            <w:r>
              <w:rPr>
                <w:sz w:val="16"/>
              </w:rPr>
              <w:t>Water/Sewer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r>
        <w:trPr>
          <w:cantSplit/>
        </w:trPr>
        <w:tc>
          <w:tcPr>
            <w:tcW w:type="dxa" w:w="2720"/>
          </w:tcPr>
          <w:p>
            <w:pPr>
              <w:spacing w:after="0"/>
              <w:jc w:val="left"/>
            </w:pPr>
            <w:r>
              <w:rPr>
                <w:sz w:val="16"/>
              </w:rPr>
              <w:t>Tuscumbia Utilities</w:t>
            </w:r>
          </w:p>
        </w:tc>
        <w:tc>
          <w:tcPr>
            <w:tcW w:type="dxa" w:w="2054"/>
          </w:tcPr>
          <w:p>
            <w:pPr>
              <w:spacing w:after="0"/>
              <w:jc w:val="left"/>
            </w:pPr>
            <w:r>
              <w:rPr>
                <w:sz w:val="16"/>
              </w:rPr>
              <w:t>Electric/Power Authority</w:t>
            </w:r>
          </w:p>
        </w:tc>
        <w:tc>
          <w:tcPr>
            <w:tcW w:type="dxa" w:w="2343"/>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6"/>
          </w:tcPr>
          <w:p>
            <w:pPr>
              <w:spacing w:after="0"/>
              <w:jc w:val="right"/>
            </w:pPr>
          </w:p>
        </w:tc>
        <w:tc>
          <w:tcPr>
            <w:tcW w:type="dxa" w:w="3834"/>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667"/>
        <w:gridCol w:w="1387"/>
        <w:gridCol w:w="1126"/>
        <w:gridCol w:w="1126"/>
        <w:gridCol w:w="1849"/>
        <w:gridCol w:w="1196"/>
        <w:gridCol w:w="2017"/>
        <w:gridCol w:w="1993"/>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NRI risk rating</w:t>
            </w:r>
          </w:p>
        </w:tc>
        <w:tc>
          <w:tcPr>
            <w:tcW w:type="dxa" w:w="13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93"/>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667"/>
          </w:tcPr>
          <w:p>
            <w:pPr>
              <w:spacing w:after="0"/>
              <w:jc w:val="left"/>
            </w:pPr>
            <w:r>
              <w:rPr>
                <w:sz w:val="16"/>
              </w:rPr>
              <w:t>Relatively Moderate</w:t>
            </w:r>
          </w:p>
        </w:tc>
        <w:tc>
          <w:tcPr>
            <w:tcW w:type="dxa" w:w="1387"/>
          </w:tcPr>
          <w:p>
            <w:pPr>
              <w:spacing w:after="0"/>
              <w:jc w:val="left"/>
            </w:pPr>
            <w:r>
              <w:rPr>
                <w:sz w:val="16"/>
              </w:rPr>
              <w:t>Relatively Low</w:t>
            </w:r>
          </w:p>
        </w:tc>
        <w:tc>
          <w:tcPr>
            <w:tcW w:type="dxa" w:w="1126"/>
          </w:tcPr>
          <w:p>
            <w:pPr>
              <w:spacing w:after="0"/>
              <w:jc w:val="right"/>
            </w:pPr>
            <w:r>
              <w:rPr>
                <w:sz w:val="16"/>
              </w:rPr>
              <w:t>$13,496,202</w:t>
            </w:r>
          </w:p>
        </w:tc>
        <w:tc>
          <w:tcPr>
            <w:tcW w:type="dxa" w:w="1126"/>
          </w:tcPr>
          <w:p>
            <w:pPr>
              <w:spacing w:after="0"/>
              <w:jc w:val="right"/>
            </w:pPr>
            <w:r>
              <w:rPr>
                <w:sz w:val="16"/>
              </w:rPr>
              <w:t>$1,914</w:t>
            </w:r>
          </w:p>
        </w:tc>
        <w:tc>
          <w:tcPr>
            <w:tcW w:type="dxa" w:w="1849"/>
          </w:tcPr>
          <w:p>
            <w:pPr>
              <w:spacing w:after="0"/>
              <w:jc w:val="right"/>
            </w:pPr>
            <w:r>
              <w:rPr>
                <w:sz w:val="16"/>
              </w:rPr>
              <w:t>$163,013</w:t>
            </w:r>
          </w:p>
        </w:tc>
        <w:tc>
          <w:tcPr>
            <w:tcW w:type="dxa" w:w="1196"/>
          </w:tcPr>
          <w:p>
            <w:pPr>
              <w:spacing w:after="0"/>
              <w:jc w:val="right"/>
            </w:pPr>
            <w:r>
              <w:rPr>
                <w:sz w:val="16"/>
              </w:rPr>
              <w:t>$13,661,129</w:t>
            </w:r>
          </w:p>
        </w:tc>
        <w:tc>
          <w:tcPr>
            <w:tcW w:type="dxa" w:w="2017"/>
          </w:tcPr>
          <w:p>
            <w:pPr>
              <w:spacing w:after="0"/>
              <w:jc w:val="right"/>
            </w:pPr>
            <w:r>
              <w:rPr>
                <w:sz w:val="16"/>
              </w:rPr>
              <w:t>141</w:t>
            </w:r>
          </w:p>
        </w:tc>
        <w:tc>
          <w:tcPr>
            <w:tcW w:type="dxa" w:w="1993"/>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Earthquake</w:t>
            </w:r>
          </w:p>
        </w:tc>
        <w:tc>
          <w:tcPr>
            <w:tcW w:type="dxa" w:w="1667"/>
          </w:tcPr>
          <w:p>
            <w:pPr>
              <w:spacing w:after="0"/>
              <w:jc w:val="left"/>
            </w:pPr>
            <w:r>
              <w:rPr>
                <w:sz w:val="16"/>
              </w:rPr>
              <w:t>Relatively Moderate</w:t>
            </w:r>
          </w:p>
        </w:tc>
        <w:tc>
          <w:tcPr>
            <w:tcW w:type="dxa" w:w="1387"/>
          </w:tcPr>
          <w:p>
            <w:pPr>
              <w:spacing w:after="0"/>
              <w:jc w:val="left"/>
            </w:pPr>
            <w:r>
              <w:rPr>
                <w:sz w:val="16"/>
              </w:rPr>
              <w:t>Relatively Moderate</w:t>
            </w:r>
          </w:p>
        </w:tc>
        <w:tc>
          <w:tcPr>
            <w:tcW w:type="dxa" w:w="1126"/>
          </w:tcPr>
          <w:p>
            <w:pPr>
              <w:spacing w:after="0"/>
              <w:jc w:val="right"/>
            </w:pPr>
            <w:r>
              <w:rPr>
                <w:sz w:val="16"/>
              </w:rPr>
              <w:t>$3,621,445</w:t>
            </w:r>
          </w:p>
        </w:tc>
        <w:tc>
          <w:tcPr>
            <w:tcW w:type="dxa" w:w="1126"/>
          </w:tcPr>
          <w:p>
            <w:pPr>
              <w:spacing w:after="0"/>
              <w:jc w:val="right"/>
            </w:pPr>
            <w:r>
              <w:rPr>
                <w:sz w:val="16"/>
              </w:rPr>
              <w:t>n/a</w:t>
            </w:r>
          </w:p>
        </w:tc>
        <w:tc>
          <w:tcPr>
            <w:tcW w:type="dxa" w:w="1849"/>
          </w:tcPr>
          <w:p>
            <w:pPr>
              <w:spacing w:after="0"/>
              <w:jc w:val="right"/>
            </w:pPr>
            <w:r>
              <w:rPr>
                <w:sz w:val="16"/>
              </w:rPr>
              <w:t>$2,318,411</w:t>
            </w:r>
          </w:p>
        </w:tc>
        <w:tc>
          <w:tcPr>
            <w:tcW w:type="dxa" w:w="1196"/>
          </w:tcPr>
          <w:p>
            <w:pPr>
              <w:spacing w:after="0"/>
              <w:jc w:val="right"/>
            </w:pPr>
            <w:r>
              <w:rPr>
                <w:sz w:val="16"/>
              </w:rPr>
              <w:t>$5,939,857</w:t>
            </w:r>
          </w:p>
        </w:tc>
        <w:tc>
          <w:tcPr>
            <w:tcW w:type="dxa" w:w="2017"/>
          </w:tcPr>
          <w:p>
            <w:pPr>
              <w:spacing w:after="0"/>
              <w:jc w:val="right"/>
            </w:pPr>
          </w:p>
        </w:tc>
        <w:tc>
          <w:tcPr>
            <w:tcW w:type="dxa" w:w="1993"/>
          </w:tcPr>
          <w:p>
            <w:pPr>
              <w:spacing w:after="0"/>
              <w:jc w:val="left"/>
            </w:pPr>
            <w:r>
              <w:rPr>
                <w:sz w:val="16"/>
              </w:rPr>
              <w:t>Storm Events does not record earthquakes.</w:t>
            </w:r>
          </w:p>
        </w:tc>
      </w:tr>
      <w:tr>
        <w:trPr>
          <w:cantSplit/>
        </w:trPr>
        <w:tc>
          <w:tcPr>
            <w:tcW w:type="dxa" w:w="715"/>
          </w:tcPr>
          <w:p>
            <w:pPr>
              <w:spacing w:after="0"/>
              <w:jc w:val="right"/>
            </w:pPr>
            <w:r>
              <w:rPr>
                <w:sz w:val="16"/>
              </w:rPr>
              <w:t>3</w:t>
            </w:r>
          </w:p>
        </w:tc>
        <w:tc>
          <w:tcPr>
            <w:tcW w:type="dxa" w:w="1037"/>
          </w:tcPr>
          <w:p>
            <w:pPr>
              <w:spacing w:after="0"/>
              <w:jc w:val="left"/>
            </w:pPr>
            <w:r>
              <w:rPr>
                <w:sz w:val="16"/>
              </w:rPr>
              <w:t>Cold Wave</w:t>
            </w:r>
          </w:p>
        </w:tc>
        <w:tc>
          <w:tcPr>
            <w:tcW w:type="dxa" w:w="1667"/>
          </w:tcPr>
          <w:p>
            <w:pPr>
              <w:spacing w:after="0"/>
              <w:jc w:val="left"/>
            </w:pPr>
            <w:r>
              <w:rPr>
                <w:sz w:val="16"/>
              </w:rPr>
              <w:t>Relatively Moderate</w:t>
            </w:r>
          </w:p>
        </w:tc>
        <w:tc>
          <w:tcPr>
            <w:tcW w:type="dxa" w:w="1387"/>
          </w:tcPr>
          <w:p>
            <w:pPr>
              <w:spacing w:after="0"/>
              <w:jc w:val="left"/>
            </w:pPr>
            <w:r>
              <w:rPr>
                <w:sz w:val="16"/>
              </w:rPr>
              <w:t>Relatively High</w:t>
            </w:r>
          </w:p>
        </w:tc>
        <w:tc>
          <w:tcPr>
            <w:tcW w:type="dxa" w:w="1126"/>
          </w:tcPr>
          <w:p>
            <w:pPr>
              <w:spacing w:after="0"/>
              <w:jc w:val="right"/>
            </w:pPr>
            <w:r>
              <w:rPr>
                <w:sz w:val="16"/>
              </w:rPr>
              <w:t>$11,482</w:t>
            </w:r>
          </w:p>
        </w:tc>
        <w:tc>
          <w:tcPr>
            <w:tcW w:type="dxa" w:w="1126"/>
          </w:tcPr>
          <w:p>
            <w:pPr>
              <w:spacing w:after="0"/>
              <w:jc w:val="right"/>
            </w:pPr>
            <w:r>
              <w:rPr>
                <w:sz w:val="16"/>
              </w:rPr>
              <w:t>$76,196</w:t>
            </w:r>
          </w:p>
        </w:tc>
        <w:tc>
          <w:tcPr>
            <w:tcW w:type="dxa" w:w="1849"/>
          </w:tcPr>
          <w:p>
            <w:pPr>
              <w:spacing w:after="0"/>
              <w:jc w:val="right"/>
            </w:pPr>
            <w:r>
              <w:rPr>
                <w:sz w:val="16"/>
              </w:rPr>
              <w:t>$4,838,403</w:t>
            </w:r>
          </w:p>
        </w:tc>
        <w:tc>
          <w:tcPr>
            <w:tcW w:type="dxa" w:w="1196"/>
          </w:tcPr>
          <w:p>
            <w:pPr>
              <w:spacing w:after="0"/>
              <w:jc w:val="right"/>
            </w:pPr>
            <w:r>
              <w:rPr>
                <w:sz w:val="16"/>
              </w:rPr>
              <w:t>$4,926,081</w:t>
            </w:r>
          </w:p>
        </w:tc>
        <w:tc>
          <w:tcPr>
            <w:tcW w:type="dxa" w:w="2017"/>
          </w:tcPr>
          <w:p>
            <w:pPr>
              <w:spacing w:after="0"/>
              <w:jc w:val="right"/>
            </w:pPr>
            <w:r>
              <w:rPr>
                <w:sz w:val="16"/>
              </w:rPr>
              <w:t>62</w:t>
            </w:r>
          </w:p>
        </w:tc>
        <w:tc>
          <w:tcPr>
            <w:tcW w:type="dxa" w:w="1993"/>
          </w:tcPr>
          <w:p>
            <w:pPr>
              <w:spacing w:after="0"/>
              <w:jc w:val="left"/>
            </w:pPr>
            <w:r>
              <w:rPr>
                <w:sz w:val="16"/>
              </w:rPr>
              <w:t>Includes 41 Frost/Freeze records (outside NRI's Cold Wave definition; counted in this table and in B1-d, not in the B1-e descriptor).</w:t>
            </w:r>
          </w:p>
        </w:tc>
      </w:tr>
      <w:tr>
        <w:trPr>
          <w:cantSplit/>
        </w:trPr>
        <w:tc>
          <w:tcPr>
            <w:tcW w:type="dxa" w:w="715"/>
          </w:tcPr>
          <w:p>
            <w:pPr>
              <w:spacing w:after="0"/>
              <w:jc w:val="right"/>
            </w:pPr>
            <w:r>
              <w:rPr>
                <w:sz w:val="16"/>
              </w:rPr>
              <w:t>4</w:t>
            </w:r>
          </w:p>
        </w:tc>
        <w:tc>
          <w:tcPr>
            <w:tcW w:type="dxa" w:w="1037"/>
          </w:tcPr>
          <w:p>
            <w:pPr>
              <w:spacing w:after="0"/>
              <w:jc w:val="left"/>
            </w:pPr>
            <w:r>
              <w:rPr>
                <w:sz w:val="16"/>
              </w:rPr>
              <w:t>Tornado</w:t>
            </w:r>
          </w:p>
        </w:tc>
        <w:tc>
          <w:tcPr>
            <w:tcW w:type="dxa" w:w="1667"/>
          </w:tcPr>
          <w:p>
            <w:pPr>
              <w:spacing w:after="0"/>
              <w:jc w:val="left"/>
            </w:pPr>
            <w:r>
              <w:rPr>
                <w:sz w:val="16"/>
              </w:rPr>
              <w:t>Relatively Moderate</w:t>
            </w:r>
          </w:p>
        </w:tc>
        <w:tc>
          <w:tcPr>
            <w:tcW w:type="dxa" w:w="1387"/>
          </w:tcPr>
          <w:p>
            <w:pPr>
              <w:spacing w:after="0"/>
              <w:jc w:val="left"/>
            </w:pPr>
            <w:r>
              <w:rPr>
                <w:sz w:val="16"/>
              </w:rPr>
              <w:t>Relatively Moderate</w:t>
            </w:r>
          </w:p>
        </w:tc>
        <w:tc>
          <w:tcPr>
            <w:tcW w:type="dxa" w:w="1126"/>
          </w:tcPr>
          <w:p>
            <w:pPr>
              <w:spacing w:after="0"/>
              <w:jc w:val="right"/>
            </w:pPr>
            <w:r>
              <w:rPr>
                <w:sz w:val="16"/>
              </w:rPr>
              <w:t>$2,211,262</w:t>
            </w:r>
          </w:p>
        </w:tc>
        <w:tc>
          <w:tcPr>
            <w:tcW w:type="dxa" w:w="1126"/>
          </w:tcPr>
          <w:p>
            <w:pPr>
              <w:spacing w:after="0"/>
              <w:jc w:val="right"/>
            </w:pPr>
            <w:r>
              <w:rPr>
                <w:sz w:val="16"/>
              </w:rPr>
              <w:t>$6,032</w:t>
            </w:r>
          </w:p>
        </w:tc>
        <w:tc>
          <w:tcPr>
            <w:tcW w:type="dxa" w:w="1849"/>
          </w:tcPr>
          <w:p>
            <w:pPr>
              <w:spacing w:after="0"/>
              <w:jc w:val="right"/>
            </w:pPr>
            <w:r>
              <w:rPr>
                <w:sz w:val="16"/>
              </w:rPr>
              <w:t>$2,655,831</w:t>
            </w:r>
          </w:p>
        </w:tc>
        <w:tc>
          <w:tcPr>
            <w:tcW w:type="dxa" w:w="1196"/>
          </w:tcPr>
          <w:p>
            <w:pPr>
              <w:spacing w:after="0"/>
              <w:jc w:val="right"/>
            </w:pPr>
            <w:r>
              <w:rPr>
                <w:sz w:val="16"/>
              </w:rPr>
              <w:t>$4,873,125</w:t>
            </w:r>
          </w:p>
        </w:tc>
        <w:tc>
          <w:tcPr>
            <w:tcW w:type="dxa" w:w="2017"/>
          </w:tcPr>
          <w:p>
            <w:pPr>
              <w:spacing w:after="0"/>
              <w:jc w:val="right"/>
            </w:pPr>
            <w:r>
              <w:rPr>
                <w:sz w:val="16"/>
              </w:rPr>
              <w:t>35</w:t>
            </w:r>
          </w:p>
        </w:tc>
        <w:tc>
          <w:tcPr>
            <w:tcW w:type="dxa" w:w="1993"/>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Strong Wind</w:t>
            </w:r>
          </w:p>
        </w:tc>
        <w:tc>
          <w:tcPr>
            <w:tcW w:type="dxa" w:w="1667"/>
          </w:tcPr>
          <w:p>
            <w:pPr>
              <w:spacing w:after="0"/>
              <w:jc w:val="left"/>
            </w:pPr>
            <w:r>
              <w:rPr>
                <w:sz w:val="16"/>
              </w:rPr>
              <w:t>Relatively High</w:t>
            </w:r>
          </w:p>
        </w:tc>
        <w:tc>
          <w:tcPr>
            <w:tcW w:type="dxa" w:w="1387"/>
          </w:tcPr>
          <w:p>
            <w:pPr>
              <w:spacing w:after="0"/>
              <w:jc w:val="left"/>
            </w:pPr>
            <w:r>
              <w:rPr>
                <w:sz w:val="16"/>
              </w:rPr>
              <w:t>Relatively High</w:t>
            </w:r>
          </w:p>
        </w:tc>
        <w:tc>
          <w:tcPr>
            <w:tcW w:type="dxa" w:w="1126"/>
          </w:tcPr>
          <w:p>
            <w:pPr>
              <w:spacing w:after="0"/>
              <w:jc w:val="right"/>
            </w:pPr>
            <w:r>
              <w:rPr>
                <w:sz w:val="16"/>
              </w:rPr>
              <w:t>$1,275,619</w:t>
            </w:r>
          </w:p>
        </w:tc>
        <w:tc>
          <w:tcPr>
            <w:tcW w:type="dxa" w:w="1126"/>
          </w:tcPr>
          <w:p>
            <w:pPr>
              <w:spacing w:after="0"/>
              <w:jc w:val="right"/>
            </w:pPr>
            <w:r>
              <w:rPr>
                <w:sz w:val="16"/>
              </w:rPr>
              <w:t>$2,164</w:t>
            </w:r>
          </w:p>
        </w:tc>
        <w:tc>
          <w:tcPr>
            <w:tcW w:type="dxa" w:w="1849"/>
          </w:tcPr>
          <w:p>
            <w:pPr>
              <w:spacing w:after="0"/>
              <w:jc w:val="right"/>
            </w:pPr>
            <w:r>
              <w:rPr>
                <w:sz w:val="16"/>
              </w:rPr>
              <w:t>$1,589,376</w:t>
            </w:r>
          </w:p>
        </w:tc>
        <w:tc>
          <w:tcPr>
            <w:tcW w:type="dxa" w:w="1196"/>
          </w:tcPr>
          <w:p>
            <w:pPr>
              <w:spacing w:after="0"/>
              <w:jc w:val="right"/>
            </w:pPr>
            <w:r>
              <w:rPr>
                <w:sz w:val="16"/>
              </w:rPr>
              <w:t>$2,867,159</w:t>
            </w:r>
          </w:p>
        </w:tc>
        <w:tc>
          <w:tcPr>
            <w:tcW w:type="dxa" w:w="2017"/>
          </w:tcPr>
          <w:p>
            <w:pPr>
              <w:spacing w:after="0"/>
              <w:jc w:val="right"/>
            </w:pPr>
            <w:r>
              <w:rPr>
                <w:sz w:val="16"/>
              </w:rPr>
              <w:t>961</w:t>
            </w:r>
          </w:p>
        </w:tc>
        <w:tc>
          <w:tcPr>
            <w:tcW w:type="dxa" w:w="1993"/>
          </w:tcPr>
          <w:p>
            <w:pPr>
              <w:spacing w:after="0"/>
              <w:jc w:val="left"/>
            </w:pPr>
            <w:r>
              <w:rPr>
                <w:sz w:val="16"/>
              </w:rPr>
              <w:t>Includes 14 High Wind and 37 Strong Wind records (NOAA non-thunderstorm wind types, outside NRI's Strong Wind definition).</w:t>
            </w:r>
          </w:p>
        </w:tc>
      </w:tr>
      <w:tr>
        <w:trPr>
          <w:cantSplit/>
        </w:trPr>
        <w:tc>
          <w:tcPr>
            <w:tcW w:type="dxa" w:w="715"/>
          </w:tcPr>
          <w:p>
            <w:pPr>
              <w:spacing w:after="0"/>
              <w:jc w:val="right"/>
            </w:pPr>
            <w:r>
              <w:rPr>
                <w:sz w:val="16"/>
              </w:rPr>
              <w:t>6</w:t>
            </w:r>
          </w:p>
        </w:tc>
        <w:tc>
          <w:tcPr>
            <w:tcW w:type="dxa" w:w="1037"/>
          </w:tcPr>
          <w:p>
            <w:pPr>
              <w:spacing w:after="0"/>
              <w:jc w:val="left"/>
            </w:pPr>
            <w:r>
              <w:rPr>
                <w:sz w:val="16"/>
              </w:rPr>
              <w:t>Heat Wave</w:t>
            </w:r>
          </w:p>
        </w:tc>
        <w:tc>
          <w:tcPr>
            <w:tcW w:type="dxa" w:w="1667"/>
          </w:tcPr>
          <w:p>
            <w:pPr>
              <w:spacing w:after="0"/>
              <w:jc w:val="left"/>
            </w:pPr>
            <w:r>
              <w:rPr>
                <w:sz w:val="16"/>
              </w:rPr>
              <w:t>Relatively Moderate</w:t>
            </w:r>
          </w:p>
        </w:tc>
        <w:tc>
          <w:tcPr>
            <w:tcW w:type="dxa" w:w="1387"/>
          </w:tcPr>
          <w:p>
            <w:pPr>
              <w:spacing w:after="0"/>
              <w:jc w:val="left"/>
            </w:pPr>
            <w:r>
              <w:rPr>
                <w:sz w:val="16"/>
              </w:rPr>
              <w:t>Relatively Low</w:t>
            </w:r>
          </w:p>
        </w:tc>
        <w:tc>
          <w:tcPr>
            <w:tcW w:type="dxa" w:w="1126"/>
          </w:tcPr>
          <w:p>
            <w:pPr>
              <w:spacing w:after="0"/>
              <w:jc w:val="right"/>
            </w:pPr>
            <w:r>
              <w:rPr>
                <w:sz w:val="16"/>
              </w:rPr>
              <w:t>$101</w:t>
            </w:r>
          </w:p>
        </w:tc>
        <w:tc>
          <w:tcPr>
            <w:tcW w:type="dxa" w:w="1126"/>
          </w:tcPr>
          <w:p>
            <w:pPr>
              <w:spacing w:after="0"/>
              <w:jc w:val="right"/>
            </w:pPr>
            <w:r>
              <w:rPr>
                <w:sz w:val="16"/>
              </w:rPr>
              <w:t>$2,288</w:t>
            </w:r>
          </w:p>
        </w:tc>
        <w:tc>
          <w:tcPr>
            <w:tcW w:type="dxa" w:w="1849"/>
          </w:tcPr>
          <w:p>
            <w:pPr>
              <w:spacing w:after="0"/>
              <w:jc w:val="right"/>
            </w:pPr>
            <w:r>
              <w:rPr>
                <w:sz w:val="16"/>
              </w:rPr>
              <w:t>$1,284,082</w:t>
            </w:r>
          </w:p>
        </w:tc>
        <w:tc>
          <w:tcPr>
            <w:tcW w:type="dxa" w:w="1196"/>
          </w:tcPr>
          <w:p>
            <w:pPr>
              <w:spacing w:after="0"/>
              <w:jc w:val="right"/>
            </w:pPr>
            <w:r>
              <w:rPr>
                <w:sz w:val="16"/>
              </w:rPr>
              <w:t>$1,286,471</w:t>
            </w:r>
          </w:p>
        </w:tc>
        <w:tc>
          <w:tcPr>
            <w:tcW w:type="dxa" w:w="2017"/>
          </w:tcPr>
          <w:p>
            <w:pPr>
              <w:spacing w:after="0"/>
              <w:jc w:val="right"/>
            </w:pPr>
            <w:r>
              <w:rPr>
                <w:sz w:val="16"/>
              </w:rPr>
              <w:t>120</w:t>
            </w:r>
          </w:p>
        </w:tc>
        <w:tc>
          <w:tcPr>
            <w:tcW w:type="dxa" w:w="1993"/>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Lightning</w:t>
            </w:r>
          </w:p>
        </w:tc>
        <w:tc>
          <w:tcPr>
            <w:tcW w:type="dxa" w:w="1667"/>
          </w:tcPr>
          <w:p>
            <w:pPr>
              <w:spacing w:after="0"/>
              <w:jc w:val="left"/>
            </w:pPr>
            <w:r>
              <w:rPr>
                <w:sz w:val="16"/>
              </w:rPr>
              <w:t>Relatively High</w:t>
            </w:r>
          </w:p>
        </w:tc>
        <w:tc>
          <w:tcPr>
            <w:tcW w:type="dxa" w:w="1387"/>
          </w:tcPr>
          <w:p>
            <w:pPr>
              <w:spacing w:after="0"/>
              <w:jc w:val="left"/>
            </w:pPr>
            <w:r>
              <w:rPr>
                <w:sz w:val="16"/>
              </w:rPr>
              <w:t>Relatively Moderate</w:t>
            </w:r>
          </w:p>
        </w:tc>
        <w:tc>
          <w:tcPr>
            <w:tcW w:type="dxa" w:w="1126"/>
          </w:tcPr>
          <w:p>
            <w:pPr>
              <w:spacing w:after="0"/>
              <w:jc w:val="right"/>
            </w:pPr>
            <w:r>
              <w:rPr>
                <w:sz w:val="16"/>
              </w:rPr>
              <w:t>$28,629</w:t>
            </w:r>
          </w:p>
        </w:tc>
        <w:tc>
          <w:tcPr>
            <w:tcW w:type="dxa" w:w="1126"/>
          </w:tcPr>
          <w:p>
            <w:pPr>
              <w:spacing w:after="0"/>
              <w:jc w:val="right"/>
            </w:pPr>
            <w:r>
              <w:rPr>
                <w:sz w:val="16"/>
              </w:rPr>
              <w:t>n/a</w:t>
            </w:r>
          </w:p>
        </w:tc>
        <w:tc>
          <w:tcPr>
            <w:tcW w:type="dxa" w:w="1849"/>
          </w:tcPr>
          <w:p>
            <w:pPr>
              <w:spacing w:after="0"/>
              <w:jc w:val="right"/>
            </w:pPr>
            <w:r>
              <w:rPr>
                <w:sz w:val="16"/>
              </w:rPr>
              <w:t>$733,929</w:t>
            </w:r>
          </w:p>
        </w:tc>
        <w:tc>
          <w:tcPr>
            <w:tcW w:type="dxa" w:w="1196"/>
          </w:tcPr>
          <w:p>
            <w:pPr>
              <w:spacing w:after="0"/>
              <w:jc w:val="right"/>
            </w:pPr>
            <w:r>
              <w:rPr>
                <w:sz w:val="16"/>
              </w:rPr>
              <w:t>$762,558</w:t>
            </w:r>
          </w:p>
        </w:tc>
        <w:tc>
          <w:tcPr>
            <w:tcW w:type="dxa" w:w="2017"/>
          </w:tcPr>
          <w:p>
            <w:pPr>
              <w:spacing w:after="0"/>
              <w:jc w:val="right"/>
            </w:pPr>
            <w:r>
              <w:rPr>
                <w:sz w:val="16"/>
              </w:rPr>
              <w:t>25</w:t>
            </w:r>
          </w:p>
        </w:tc>
        <w:tc>
          <w:tcPr>
            <w:tcW w:type="dxa" w:w="1993"/>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Drought</w:t>
            </w:r>
          </w:p>
        </w:tc>
        <w:tc>
          <w:tcPr>
            <w:tcW w:type="dxa" w:w="1667"/>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$226,068</w:t>
            </w:r>
          </w:p>
        </w:tc>
        <w:tc>
          <w:tcPr>
            <w:tcW w:type="dxa" w:w="1849"/>
          </w:tcPr>
          <w:p>
            <w:pPr>
              <w:spacing w:after="0"/>
              <w:jc w:val="right"/>
            </w:pPr>
            <w:r>
              <w:rPr>
                <w:sz w:val="16"/>
              </w:rPr>
              <w:t>n/a</w:t>
            </w:r>
          </w:p>
        </w:tc>
        <w:tc>
          <w:tcPr>
            <w:tcW w:type="dxa" w:w="1196"/>
          </w:tcPr>
          <w:p>
            <w:pPr>
              <w:spacing w:after="0"/>
              <w:jc w:val="right"/>
            </w:pPr>
            <w:r>
              <w:rPr>
                <w:sz w:val="16"/>
              </w:rPr>
              <w:t>$226,068</w:t>
            </w:r>
          </w:p>
        </w:tc>
        <w:tc>
          <w:tcPr>
            <w:tcW w:type="dxa" w:w="2017"/>
          </w:tcPr>
          <w:p>
            <w:pPr>
              <w:spacing w:after="0"/>
              <w:jc w:val="right"/>
            </w:pPr>
            <w:r>
              <w:rPr>
                <w:sz w:val="16"/>
              </w:rPr>
              <w:t>33</w:t>
            </w:r>
          </w:p>
        </w:tc>
        <w:tc>
          <w:tcPr>
            <w:tcW w:type="dxa" w:w="1993"/>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Hurricane</w:t>
            </w:r>
          </w:p>
        </w:tc>
        <w:tc>
          <w:tcPr>
            <w:tcW w:type="dxa" w:w="1667"/>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$135,244</w:t>
            </w:r>
          </w:p>
        </w:tc>
        <w:tc>
          <w:tcPr>
            <w:tcW w:type="dxa" w:w="1126"/>
          </w:tcPr>
          <w:p>
            <w:pPr>
              <w:spacing w:after="0"/>
              <w:jc w:val="right"/>
            </w:pPr>
            <w:r>
              <w:rPr>
                <w:sz w:val="16"/>
              </w:rPr>
              <w:t>$27,342</w:t>
            </w:r>
          </w:p>
        </w:tc>
        <w:tc>
          <w:tcPr>
            <w:tcW w:type="dxa" w:w="1849"/>
          </w:tcPr>
          <w:p>
            <w:pPr>
              <w:spacing w:after="0"/>
              <w:jc w:val="right"/>
            </w:pPr>
            <w:r>
              <w:rPr>
                <w:sz w:val="16"/>
              </w:rPr>
              <w:t>$5,324</w:t>
            </w:r>
          </w:p>
        </w:tc>
        <w:tc>
          <w:tcPr>
            <w:tcW w:type="dxa" w:w="1196"/>
          </w:tcPr>
          <w:p>
            <w:pPr>
              <w:spacing w:after="0"/>
              <w:jc w:val="right"/>
            </w:pPr>
            <w:r>
              <w:rPr>
                <w:sz w:val="16"/>
              </w:rPr>
              <w:t>$167,910</w:t>
            </w:r>
          </w:p>
        </w:tc>
        <w:tc>
          <w:tcPr>
            <w:tcW w:type="dxa" w:w="2017"/>
          </w:tcPr>
          <w:p>
            <w:pPr>
              <w:spacing w:after="0"/>
              <w:jc w:val="right"/>
            </w:pPr>
            <w:r>
              <w:rPr>
                <w:sz w:val="16"/>
              </w:rPr>
              <w:t>4</w:t>
            </w:r>
          </w:p>
        </w:tc>
        <w:tc>
          <w:tcPr>
            <w:tcW w:type="dxa" w:w="1993"/>
          </w:tcPr>
          <w:p>
            <w:pPr>
              <w:spacing w:after="0"/>
              <w:jc w:val="left"/>
            </w:pPr>
            <w:r>
              <w:rPr>
                <w:sz w:val="16"/>
              </w:rPr>
              <w:t>Includes 2 Tropical Depression records (outside NRI's Hurricane definition).</w:t>
            </w:r>
          </w:p>
        </w:tc>
      </w:tr>
      <w:tr>
        <w:trPr>
          <w:cantSplit/>
        </w:trPr>
        <w:tc>
          <w:tcPr>
            <w:tcW w:type="dxa" w:w="715"/>
          </w:tcPr>
          <w:p>
            <w:pPr>
              <w:spacing w:after="0"/>
              <w:jc w:val="right"/>
            </w:pPr>
            <w:r>
              <w:rPr>
                <w:sz w:val="16"/>
              </w:rPr>
              <w:t>10</w:t>
            </w:r>
          </w:p>
        </w:tc>
        <w:tc>
          <w:tcPr>
            <w:tcW w:type="dxa" w:w="1037"/>
          </w:tcPr>
          <w:p>
            <w:pPr>
              <w:spacing w:after="0"/>
              <w:jc w:val="left"/>
            </w:pPr>
            <w:r>
              <w:rPr>
                <w:sz w:val="16"/>
              </w:rPr>
              <w:t>Ice Storm</w:t>
            </w:r>
          </w:p>
        </w:tc>
        <w:tc>
          <w:tcPr>
            <w:tcW w:type="dxa" w:w="1667"/>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$76,379</w:t>
            </w:r>
          </w:p>
        </w:tc>
        <w:tc>
          <w:tcPr>
            <w:tcW w:type="dxa" w:w="1126"/>
          </w:tcPr>
          <w:p>
            <w:pPr>
              <w:spacing w:after="0"/>
              <w:jc w:val="right"/>
            </w:pPr>
            <w:r>
              <w:rPr>
                <w:sz w:val="16"/>
              </w:rPr>
              <w:t>n/a</w:t>
            </w:r>
          </w:p>
        </w:tc>
        <w:tc>
          <w:tcPr>
            <w:tcW w:type="dxa" w:w="1849"/>
          </w:tcPr>
          <w:p>
            <w:pPr>
              <w:spacing w:after="0"/>
              <w:jc w:val="right"/>
            </w:pPr>
            <w:r>
              <w:rPr>
                <w:sz w:val="16"/>
              </w:rPr>
              <w:t>$27,045</w:t>
            </w:r>
          </w:p>
        </w:tc>
        <w:tc>
          <w:tcPr>
            <w:tcW w:type="dxa" w:w="1196"/>
          </w:tcPr>
          <w:p>
            <w:pPr>
              <w:spacing w:after="0"/>
              <w:jc w:val="right"/>
            </w:pPr>
            <w:r>
              <w:rPr>
                <w:sz w:val="16"/>
              </w:rPr>
              <w:t>$103,423</w:t>
            </w:r>
          </w:p>
        </w:tc>
        <w:tc>
          <w:tcPr>
            <w:tcW w:type="dxa" w:w="2017"/>
          </w:tcPr>
          <w:p>
            <w:pPr>
              <w:spacing w:after="0"/>
              <w:jc w:val="right"/>
            </w:pPr>
            <w:r>
              <w:rPr>
                <w:sz w:val="16"/>
              </w:rPr>
              <w:t>4</w:t>
            </w:r>
          </w:p>
        </w:tc>
        <w:tc>
          <w:tcPr>
            <w:tcW w:type="dxa" w:w="1993"/>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Hail</w:t>
            </w:r>
          </w:p>
        </w:tc>
        <w:tc>
          <w:tcPr>
            <w:tcW w:type="dxa" w:w="1667"/>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$81,671</w:t>
            </w:r>
          </w:p>
        </w:tc>
        <w:tc>
          <w:tcPr>
            <w:tcW w:type="dxa" w:w="1126"/>
          </w:tcPr>
          <w:p>
            <w:pPr>
              <w:spacing w:after="0"/>
              <w:jc w:val="right"/>
            </w:pPr>
            <w:r>
              <w:rPr>
                <w:sz w:val="16"/>
              </w:rPr>
              <w:t>$3,577</w:t>
            </w:r>
          </w:p>
        </w:tc>
        <w:tc>
          <w:tcPr>
            <w:tcW w:type="dxa" w:w="1849"/>
          </w:tcPr>
          <w:p>
            <w:pPr>
              <w:spacing w:after="0"/>
              <w:jc w:val="right"/>
            </w:pPr>
            <w:r>
              <w:rPr>
                <w:sz w:val="16"/>
              </w:rPr>
              <w:t>$1,898</w:t>
            </w:r>
          </w:p>
        </w:tc>
        <w:tc>
          <w:tcPr>
            <w:tcW w:type="dxa" w:w="1196"/>
          </w:tcPr>
          <w:p>
            <w:pPr>
              <w:spacing w:after="0"/>
              <w:jc w:val="right"/>
            </w:pPr>
            <w:r>
              <w:rPr>
                <w:sz w:val="16"/>
              </w:rPr>
              <w:t>$87,145</w:t>
            </w:r>
          </w:p>
        </w:tc>
        <w:tc>
          <w:tcPr>
            <w:tcW w:type="dxa" w:w="2017"/>
          </w:tcPr>
          <w:p>
            <w:pPr>
              <w:spacing w:after="0"/>
              <w:jc w:val="right"/>
            </w:pPr>
            <w:r>
              <w:rPr>
                <w:sz w:val="16"/>
              </w:rPr>
              <w:t>114</w:t>
            </w:r>
          </w:p>
        </w:tc>
        <w:tc>
          <w:tcPr>
            <w:tcW w:type="dxa" w:w="1993"/>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Winter Weather</w:t>
            </w:r>
          </w:p>
        </w:tc>
        <w:tc>
          <w:tcPr>
            <w:tcW w:type="dxa" w:w="1667"/>
          </w:tcPr>
          <w:p>
            <w:pPr>
              <w:spacing w:after="0"/>
              <w:jc w:val="left"/>
            </w:pPr>
            <w:r>
              <w:rPr>
                <w:sz w:val="16"/>
              </w:rPr>
              <w:t>Relatively Low</w:t>
            </w:r>
          </w:p>
        </w:tc>
        <w:tc>
          <w:tcPr>
            <w:tcW w:type="dxa" w:w="1387"/>
          </w:tcPr>
          <w:p>
            <w:pPr>
              <w:spacing w:after="0"/>
              <w:jc w:val="left"/>
            </w:pPr>
            <w:r>
              <w:rPr>
                <w:sz w:val="16"/>
              </w:rPr>
              <w:t>Relatively Low</w:t>
            </w:r>
          </w:p>
        </w:tc>
        <w:tc>
          <w:tcPr>
            <w:tcW w:type="dxa" w:w="1126"/>
          </w:tcPr>
          <w:p>
            <w:pPr>
              <w:spacing w:after="0"/>
              <w:jc w:val="right"/>
            </w:pPr>
            <w:r>
              <w:rPr>
                <w:sz w:val="16"/>
              </w:rPr>
              <w:t>$5,621</w:t>
            </w:r>
          </w:p>
        </w:tc>
        <w:tc>
          <w:tcPr>
            <w:tcW w:type="dxa" w:w="1126"/>
          </w:tcPr>
          <w:p>
            <w:pPr>
              <w:spacing w:after="0"/>
              <w:jc w:val="right"/>
            </w:pPr>
            <w:r>
              <w:rPr>
                <w:sz w:val="16"/>
              </w:rPr>
              <w:t>$23</w:t>
            </w:r>
          </w:p>
        </w:tc>
        <w:tc>
          <w:tcPr>
            <w:tcW w:type="dxa" w:w="1849"/>
          </w:tcPr>
          <w:p>
            <w:pPr>
              <w:spacing w:after="0"/>
              <w:jc w:val="right"/>
            </w:pPr>
            <w:r>
              <w:rPr>
                <w:sz w:val="16"/>
              </w:rPr>
              <w:t>$19,436</w:t>
            </w:r>
          </w:p>
        </w:tc>
        <w:tc>
          <w:tcPr>
            <w:tcW w:type="dxa" w:w="1196"/>
          </w:tcPr>
          <w:p>
            <w:pPr>
              <w:spacing w:after="0"/>
              <w:jc w:val="right"/>
            </w:pPr>
            <w:r>
              <w:rPr>
                <w:sz w:val="16"/>
              </w:rPr>
              <w:t>$25,080</w:t>
            </w:r>
          </w:p>
        </w:tc>
        <w:tc>
          <w:tcPr>
            <w:tcW w:type="dxa" w:w="2017"/>
          </w:tcPr>
          <w:p>
            <w:pPr>
              <w:spacing w:after="0"/>
              <w:jc w:val="right"/>
            </w:pPr>
            <w:r>
              <w:rPr>
                <w:sz w:val="16"/>
              </w:rPr>
              <w:t>44</w:t>
            </w:r>
          </w:p>
        </w:tc>
        <w:tc>
          <w:tcPr>
            <w:tcW w:type="dxa" w:w="1993"/>
          </w:tcPr>
          <w:p>
            <w:pPr>
              <w:spacing w:after="0"/>
              <w:jc w:val="left"/>
            </w:pPr>
            <w:r>
              <w:rPr>
                <w:sz w:val="16"/>
              </w:rPr>
              <w:t>Includes 1 Sleet record (outside NRI's Winter Weather definition).</w:t>
            </w:r>
          </w:p>
        </w:tc>
      </w:tr>
      <w:tr>
        <w:trPr>
          <w:cantSplit/>
        </w:trPr>
        <w:tc>
          <w:tcPr>
            <w:tcW w:type="dxa" w:w="715"/>
          </w:tcPr>
          <w:p>
            <w:pPr>
              <w:spacing w:after="0"/>
              <w:jc w:val="right"/>
            </w:pPr>
            <w:r>
              <w:rPr>
                <w:sz w:val="16"/>
              </w:rPr>
              <w:t>13</w:t>
            </w:r>
          </w:p>
        </w:tc>
        <w:tc>
          <w:tcPr>
            <w:tcW w:type="dxa" w:w="1037"/>
          </w:tcPr>
          <w:p>
            <w:pPr>
              <w:spacing w:after="0"/>
              <w:jc w:val="left"/>
            </w:pPr>
            <w:r>
              <w:rPr>
                <w:sz w:val="16"/>
              </w:rPr>
              <w:t>Wildfire</w:t>
            </w:r>
          </w:p>
        </w:tc>
        <w:tc>
          <w:tcPr>
            <w:tcW w:type="dxa" w:w="1667"/>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$8,374</w:t>
            </w:r>
          </w:p>
        </w:tc>
        <w:tc>
          <w:tcPr>
            <w:tcW w:type="dxa" w:w="1126"/>
          </w:tcPr>
          <w:p>
            <w:pPr>
              <w:spacing w:after="0"/>
              <w:jc w:val="right"/>
            </w:pPr>
            <w:r>
              <w:rPr>
                <w:sz w:val="16"/>
              </w:rPr>
              <w:t>$19</w:t>
            </w:r>
          </w:p>
        </w:tc>
        <w:tc>
          <w:tcPr>
            <w:tcW w:type="dxa" w:w="1849"/>
          </w:tcPr>
          <w:p>
            <w:pPr>
              <w:spacing w:after="0"/>
              <w:jc w:val="right"/>
            </w:pPr>
            <w:r>
              <w:rPr>
                <w:sz w:val="16"/>
              </w:rPr>
              <w:t>$1,896</w:t>
            </w:r>
          </w:p>
        </w:tc>
        <w:tc>
          <w:tcPr>
            <w:tcW w:type="dxa" w:w="1196"/>
          </w:tcPr>
          <w:p>
            <w:pPr>
              <w:spacing w:after="0"/>
              <w:jc w:val="right"/>
            </w:pPr>
            <w:r>
              <w:rPr>
                <w:sz w:val="16"/>
              </w:rPr>
              <w:t>$10,289</w:t>
            </w:r>
          </w:p>
        </w:tc>
        <w:tc>
          <w:tcPr>
            <w:tcW w:type="dxa" w:w="2017"/>
          </w:tcPr>
          <w:p>
            <w:pPr>
              <w:spacing w:after="0"/>
              <w:jc w:val="right"/>
            </w:pPr>
            <w:r>
              <w:rPr>
                <w:sz w:val="16"/>
              </w:rPr>
              <w:t>3</w:t>
            </w:r>
          </w:p>
        </w:tc>
        <w:tc>
          <w:tcPr>
            <w:tcW w:type="dxa" w:w="1993"/>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667"/>
          </w:tcPr>
          <w:p>
            <w:pPr>
              <w:spacing w:after="0"/>
              <w:jc w:val="left"/>
            </w:pPr>
            <w:r>
              <w:rPr>
                <w:sz w:val="16"/>
              </w:rPr>
              <w:t>Very Low</w:t>
            </w:r>
          </w:p>
        </w:tc>
        <w:tc>
          <w:tcPr>
            <w:tcW w:type="dxa" w:w="1387"/>
          </w:tcPr>
          <w:p>
            <w:pPr>
              <w:spacing w:after="0"/>
              <w:jc w:val="left"/>
            </w:pPr>
            <w:r>
              <w:rPr>
                <w:sz w:val="16"/>
              </w:rPr>
              <w:t>Very Low</w:t>
            </w:r>
          </w:p>
        </w:tc>
        <w:tc>
          <w:tcPr>
            <w:tcW w:type="dxa" w:w="1126"/>
          </w:tcPr>
          <w:p>
            <w:pPr>
              <w:spacing w:after="0"/>
              <w:jc w:val="right"/>
            </w:pPr>
            <w:r>
              <w:rPr>
                <w:sz w:val="16"/>
              </w:rPr>
              <w:t>$114</w:t>
            </w:r>
          </w:p>
        </w:tc>
        <w:tc>
          <w:tcPr>
            <w:tcW w:type="dxa" w:w="1126"/>
          </w:tcPr>
          <w:p>
            <w:pPr>
              <w:spacing w:after="0"/>
              <w:jc w:val="right"/>
            </w:pPr>
            <w:r>
              <w:rPr>
                <w:sz w:val="16"/>
              </w:rPr>
              <w:t>n/a</w:t>
            </w:r>
          </w:p>
        </w:tc>
        <w:tc>
          <w:tcPr>
            <w:tcW w:type="dxa" w:w="1849"/>
          </w:tcPr>
          <w:p>
            <w:pPr>
              <w:spacing w:after="0"/>
              <w:jc w:val="right"/>
            </w:pPr>
            <w:r>
              <w:rPr>
                <w:sz w:val="16"/>
              </w:rPr>
              <w:t>$463</w:t>
            </w:r>
          </w:p>
        </w:tc>
        <w:tc>
          <w:tcPr>
            <w:tcW w:type="dxa" w:w="1196"/>
          </w:tcPr>
          <w:p>
            <w:pPr>
              <w:spacing w:after="0"/>
              <w:jc w:val="right"/>
            </w:pPr>
            <w:r>
              <w:rPr>
                <w:sz w:val="16"/>
              </w:rPr>
              <w:t>$577</w:t>
            </w:r>
          </w:p>
        </w:tc>
        <w:tc>
          <w:tcPr>
            <w:tcW w:type="dxa" w:w="2017"/>
          </w:tcPr>
          <w:p>
            <w:pPr>
              <w:spacing w:after="0"/>
              <w:jc w:val="right"/>
            </w:pPr>
            <w:r>
              <w:rPr>
                <w:sz w:val="16"/>
              </w:rPr>
              <w:t>0</w:t>
            </w:r>
          </w:p>
        </w:tc>
        <w:tc>
          <w:tcPr>
            <w:tcW w:type="dxa" w:w="19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207.04 (Relatively High, 89.9); tract 207.03 (Relatively High, 89.5); tract 207.06 (Relatively High, 88.9)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207.06 (Relatively Low, 60.2); tract 210 (Relatively Low, 58.6); tract 208.02 (Relatively Low, 57.3)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210 (Relatively Low, 89.8); tract 209.02 (Relatively Low, 82.4); tract 209.01 (Very Low, 79.8)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207.06 (Very High, 98.2); tract 207.03 (Very High, 97.4); tract 205 (Very High, 95.4)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210 (Relatively Low, 76.1); tract 209.02 (Relatively Low, 74.0); tract 208.02 (Relatively Low, 73.0)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207.04 is Census Tract 207.04).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94"/>
        <w:gridCol w:w="1678"/>
        <w:gridCol w:w="1810"/>
        <w:gridCol w:w="1539"/>
        <w:gridCol w:w="1456"/>
        <w:gridCol w:w="2243"/>
        <w:gridCol w:w="1844"/>
      </w:tblGrid>
      <w:tr>
        <w:trPr>
          <w:cantSplit/>
          <w:tblHeader/>
        </w:trPr>
        <w:tc>
          <w:tcPr>
            <w:tcW w:type="dxa" w:w="1748"/>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0"/>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2243"/>
            <w:shd w:val="clear" w:color="auto" w:fill="E8E8E8"/>
          </w:tcPr>
          <w:p>
            <w:pPr>
              <w:spacing w:after="0"/>
              <w:jc w:val="left"/>
            </w:pPr>
            <w:r>
              <w:rPr>
                <w:b/>
                <w:sz w:val="16"/>
              </w:rPr>
              <w:t>How it applies to jurisdictions</w:t>
            </w:r>
          </w:p>
        </w:tc>
        <w:tc>
          <w:tcPr>
            <w:tcW w:type="dxa" w:w="1844"/>
            <w:shd w:val="clear" w:color="auto" w:fill="E8E8E8"/>
          </w:tcPr>
          <w:p>
            <w:pPr>
              <w:spacing w:after="0"/>
              <w:jc w:val="left"/>
            </w:pPr>
            <w:r>
              <w:rPr>
                <w:b/>
                <w:sz w:val="16"/>
              </w:rPr>
              <w:t>Note</w:t>
            </w:r>
          </w:p>
        </w:tc>
      </w:tr>
      <w:tr>
        <w:trPr>
          <w:cantSplit/>
        </w:trPr>
        <w:tc>
          <w:tcPr>
            <w:tcW w:type="dxa" w:w="1748"/>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78"/>
          </w:tcPr>
          <w:p>
            <w:pPr>
              <w:spacing w:after="0"/>
              <w:jc w:val="right"/>
            </w:pPr>
            <w:r>
              <w:rPr>
                <w:sz w:val="16"/>
              </w:rPr>
              <w:t>21 records, 1996 to 2026 (21 zone-level)</w:t>
            </w:r>
          </w:p>
        </w:tc>
        <w:tc>
          <w:tcPr>
            <w:tcW w:type="dxa" w:w="1810"/>
          </w:tcPr>
          <w:p>
            <w:pPr>
              <w:spacing w:after="0"/>
              <w:jc w:val="left"/>
            </w:pPr>
            <w:r>
              <w:rPr>
                <w:sz w:val="16"/>
              </w:rPr>
              <w:t>1 day to 4 days (median 2 days); 15 with a recorded value</w:t>
            </w:r>
          </w:p>
        </w:tc>
        <w:tc>
          <w:tcPr>
            <w:tcW w:type="dxa" w:w="1539"/>
          </w:tcPr>
          <w:p>
            <w:pPr>
              <w:spacing w:after="0"/>
              <w:jc w:val="left"/>
            </w:pPr>
            <w:r>
              <w:rPr>
                <w:sz w:val="16"/>
              </w:rPr>
              <w:t>4 consecutive days, 1996-03-07 to 1996-03-10, zone-level</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r>
              <w:rPr>
                <w:sz w:val="16"/>
              </w:rPr>
              <w:t>Cold/Wind Chill records from May to September (a frost night, not a cold wave) are counted but not used for the longest run.</w:t>
            </w:r>
          </w:p>
        </w:tc>
      </w:tr>
      <w:tr>
        <w:trPr>
          <w:cantSplit/>
        </w:trPr>
        <w:tc>
          <w:tcPr>
            <w:tcW w:type="dxa" w:w="1748"/>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78"/>
          </w:tcPr>
          <w:p>
            <w:pPr>
              <w:spacing w:after="0"/>
              <w:jc w:val="right"/>
            </w:pPr>
            <w:r>
              <w:rPr>
                <w:sz w:val="16"/>
              </w:rPr>
              <w:t>41 records, 2007 to 2025 (41 zone-level)</w:t>
            </w:r>
          </w:p>
        </w:tc>
        <w:tc>
          <w:tcPr>
            <w:tcW w:type="dxa" w:w="1810"/>
          </w:tcPr>
          <w:p>
            <w:pPr>
              <w:spacing w:after="0"/>
              <w:jc w:val="left"/>
            </w:pPr>
          </w:p>
        </w:tc>
        <w:tc>
          <w:tcPr>
            <w:tcW w:type="dxa" w:w="1539"/>
          </w:tcPr>
          <w:p>
            <w:pPr>
              <w:spacing w:after="0"/>
              <w:jc w:val="left"/>
            </w:pPr>
            <w:r>
              <w:rPr>
                <w:sz w:val="16"/>
              </w:rPr>
              <w:t>No crop damage reported in 41 records.</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p>
        </w:tc>
      </w:tr>
      <w:tr>
        <w:trPr>
          <w:cantSplit/>
        </w:trPr>
        <w:tc>
          <w:tcPr>
            <w:tcW w:type="dxa" w:w="1748"/>
          </w:tcPr>
          <w:p>
            <w:pPr>
              <w:spacing w:after="0"/>
              <w:jc w:val="left"/>
            </w:pPr>
            <w:r>
              <w:rPr>
                <w:sz w:val="16"/>
              </w:rPr>
              <w:t>Drought</w:t>
            </w:r>
          </w:p>
        </w:tc>
        <w:tc>
          <w:tcPr>
            <w:tcW w:type="dxa" w:w="1794"/>
          </w:tcPr>
          <w:p>
            <w:pPr>
              <w:spacing w:after="0"/>
              <w:jc w:val="left"/>
            </w:pPr>
            <w:r>
              <w:rPr>
                <w:sz w:val="16"/>
              </w:rPr>
              <w:t>U.S. Drought Monitor scale (D0 to D4)</w:t>
            </w:r>
          </w:p>
        </w:tc>
        <w:tc>
          <w:tcPr>
            <w:tcW w:type="dxa" w:w="1678"/>
          </w:tcPr>
          <w:p>
            <w:pPr>
              <w:spacing w:after="0"/>
              <w:jc w:val="right"/>
            </w:pPr>
            <w:r>
              <w:rPr>
                <w:sz w:val="16"/>
              </w:rPr>
              <w:t>33 records, 2007 to 2026 (33 zone-level)</w:t>
            </w:r>
          </w:p>
        </w:tc>
        <w:tc>
          <w:tcPr>
            <w:tcW w:type="dxa" w:w="1810"/>
          </w:tcPr>
          <w:p>
            <w:pPr>
              <w:spacing w:after="0"/>
              <w:jc w:val="left"/>
            </w:pPr>
            <w:r>
              <w:rPr>
                <w:sz w:val="16"/>
              </w:rPr>
              <w:t>16 days to 305 days (median 53 days); 9 with a recorded value</w:t>
            </w:r>
          </w:p>
        </w:tc>
        <w:tc>
          <w:tcPr>
            <w:tcW w:type="dxa" w:w="1539"/>
          </w:tcPr>
          <w:p>
            <w:pPr>
              <w:spacing w:after="0"/>
              <w:jc w:val="left"/>
            </w:pPr>
            <w:r>
              <w:rPr>
                <w:sz w:val="16"/>
              </w:rPr>
              <w:t>305 days (10 months), 2007-07-01 to 2008-04-30, a run of 10 consecutive Storm Events drought records, zone-level</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94"/>
          </w:tcPr>
          <w:p>
            <w:pPr>
              <w:spacing w:after="0"/>
              <w:jc w:val="left"/>
            </w:pPr>
            <w:r>
              <w:rPr>
                <w:sz w:val="16"/>
              </w:rPr>
              <w:t>Modified Mercalli (local data)</w:t>
            </w:r>
          </w:p>
        </w:tc>
        <w:tc>
          <w:tcPr>
            <w:tcW w:type="dxa" w:w="1678"/>
          </w:tcPr>
          <w:p>
            <w:pPr>
              <w:spacing w:after="0"/>
              <w:jc w:val="right"/>
            </w:pPr>
            <w:r>
              <w:rPr>
                <w:sz w:val="16"/>
              </w:rPr>
              <w:t>0</w:t>
            </w:r>
          </w:p>
        </w:tc>
        <w:tc>
          <w:tcPr>
            <w:tcW w:type="dxa" w:w="1810"/>
          </w:tcPr>
          <w:p>
            <w:pPr>
              <w:spacing w:after="0"/>
              <w:jc w:val="left"/>
            </w:pPr>
          </w:p>
        </w:tc>
        <w:tc>
          <w:tcPr>
            <w:tcW w:type="dxa" w:w="1539"/>
          </w:tcPr>
          <w:p>
            <w:pPr>
              <w:spacing w:after="0"/>
              <w:jc w:val="left"/>
            </w:pPr>
          </w:p>
        </w:tc>
        <w:tc>
          <w:tcPr>
            <w:tcW w:type="dxa" w:w="1456"/>
          </w:tcPr>
          <w:p>
            <w:pPr>
              <w:spacing w:after="0"/>
              <w:jc w:val="left"/>
            </w:pPr>
          </w:p>
        </w:tc>
        <w:tc>
          <w:tcPr>
            <w:tcW w:type="dxa" w:w="2243"/>
          </w:tcPr>
          <w:p>
            <w:pPr>
              <w:spacing w:after="0"/>
              <w:jc w:val="left"/>
            </w:pPr>
          </w:p>
        </w:tc>
        <w:tc>
          <w:tcPr>
            <w:tcW w:type="dxa" w:w="1844"/>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794"/>
          </w:tcPr>
          <w:p>
            <w:pPr>
              <w:spacing w:after="0"/>
              <w:jc w:val="left"/>
            </w:pPr>
            <w:r>
              <w:rPr>
                <w:sz w:val="16"/>
              </w:rPr>
              <w:t>hail size (inches)</w:t>
            </w:r>
          </w:p>
        </w:tc>
        <w:tc>
          <w:tcPr>
            <w:tcW w:type="dxa" w:w="1678"/>
          </w:tcPr>
          <w:p>
            <w:pPr>
              <w:spacing w:after="0"/>
              <w:jc w:val="right"/>
            </w:pPr>
            <w:r>
              <w:rPr>
                <w:sz w:val="16"/>
              </w:rPr>
              <w:t>145 records, 1960 to 2026</w:t>
            </w:r>
          </w:p>
        </w:tc>
        <w:tc>
          <w:tcPr>
            <w:tcW w:type="dxa" w:w="1810"/>
          </w:tcPr>
          <w:p>
            <w:pPr>
              <w:spacing w:after="0"/>
              <w:jc w:val="left"/>
            </w:pPr>
            <w:r>
              <w:rPr>
                <w:sz w:val="16"/>
              </w:rPr>
              <w:t>0.75 in to 2.75 in (median 1 in); 145 with a recorded value</w:t>
            </w:r>
          </w:p>
        </w:tc>
        <w:tc>
          <w:tcPr>
            <w:tcW w:type="dxa" w:w="1539"/>
          </w:tcPr>
          <w:p>
            <w:pPr>
              <w:spacing w:after="0"/>
              <w:jc w:val="left"/>
            </w:pPr>
            <w:r>
              <w:rPr>
                <w:sz w:val="16"/>
              </w:rPr>
              <w:t>2.75 in hail, 2012-03-02; same size also recorded on 1982-01-03, 1995-05-18, 2003-05-02</w:t>
            </w:r>
          </w:p>
        </w:tc>
        <w:tc>
          <w:tcPr>
            <w:tcW w:type="dxa" w:w="1456"/>
          </w:tcPr>
          <w:p>
            <w:pPr>
              <w:spacing w:after="0"/>
              <w:jc w:val="left"/>
            </w:pPr>
            <w:r>
              <w:rPr>
                <w:sz w:val="16"/>
              </w:rPr>
              <w:t>Hail, 1998-04-08, $10,000 property; $8,000 crops (1998 dollars)</w:t>
            </w:r>
          </w:p>
        </w:tc>
        <w:tc>
          <w:tcPr>
            <w:tcW w:type="dxa" w:w="2243"/>
          </w:tcPr>
          <w:p>
            <w:pPr>
              <w:spacing w:after="0"/>
              <w:jc w:val="left"/>
            </w:pPr>
            <w:r>
              <w:rPr>
                <w:sz w:val="16"/>
              </w:rPr>
              <w:t>Event records naming jurisdictions in the plan: Cherokee town (24 records), Tuscumbia city (17 records), Muscle Shoals city (16 records), Leighton town (14 records), Sheffield city (8 records), Littleville town (6 records).</w:t>
            </w:r>
          </w:p>
        </w:tc>
        <w:tc>
          <w:tcPr>
            <w:tcW w:type="dxa" w:w="1844"/>
          </w:tcPr>
          <w:p>
            <w:pPr>
              <w:spacing w:after="0"/>
              <w:jc w:val="left"/>
            </w:pPr>
          </w:p>
        </w:tc>
      </w:tr>
      <w:tr>
        <w:trPr>
          <w:cantSplit/>
        </w:trPr>
        <w:tc>
          <w:tcPr>
            <w:tcW w:type="dxa" w:w="1748"/>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78"/>
          </w:tcPr>
          <w:p>
            <w:pPr>
              <w:spacing w:after="0"/>
              <w:jc w:val="right"/>
            </w:pPr>
            <w:r>
              <w:rPr>
                <w:sz w:val="16"/>
              </w:rPr>
              <w:t>120 records, 1996 to 2025 (120 zone-level)</w:t>
            </w:r>
          </w:p>
        </w:tc>
        <w:tc>
          <w:tcPr>
            <w:tcW w:type="dxa" w:w="1810"/>
          </w:tcPr>
          <w:p>
            <w:pPr>
              <w:spacing w:after="0"/>
              <w:jc w:val="left"/>
            </w:pPr>
            <w:r>
              <w:rPr>
                <w:sz w:val="16"/>
              </w:rPr>
              <w:t>1 day to 31 days (median 2 days); 55 with a recorded value</w:t>
            </w:r>
          </w:p>
        </w:tc>
        <w:tc>
          <w:tcPr>
            <w:tcW w:type="dxa" w:w="1539"/>
          </w:tcPr>
          <w:p>
            <w:pPr>
              <w:spacing w:after="0"/>
              <w:jc w:val="left"/>
            </w:pPr>
            <w:r>
              <w:rPr>
                <w:sz w:val="16"/>
              </w:rPr>
              <w:t>August 2007 (1 monthly summary record), zone-level</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r>
              <w:rPr>
                <w:sz w:val="16"/>
              </w:rPr>
              <w:t>Heat records from November to March (unseasonable warmth, not a heat wave) are counted but not used for the longest run.</w:t>
            </w:r>
          </w:p>
        </w:tc>
      </w:tr>
      <w:tr>
        <w:trPr>
          <w:cantSplit/>
        </w:trPr>
        <w:tc>
          <w:tcPr>
            <w:tcW w:type="dxa" w:w="1748"/>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78"/>
          </w:tcPr>
          <w:p>
            <w:pPr>
              <w:spacing w:after="0"/>
              <w:jc w:val="right"/>
            </w:pPr>
            <w:r>
              <w:rPr>
                <w:sz w:val="16"/>
              </w:rPr>
              <w:t>4 records, 2005 to 2021 (4 zone-level)</w:t>
            </w:r>
          </w:p>
        </w:tc>
        <w:tc>
          <w:tcPr>
            <w:tcW w:type="dxa" w:w="1810"/>
          </w:tcPr>
          <w:p>
            <w:pPr>
              <w:spacing w:after="0"/>
              <w:jc w:val="left"/>
            </w:pPr>
          </w:p>
        </w:tc>
        <w:tc>
          <w:tcPr>
            <w:tcW w:type="dxa" w:w="1539"/>
          </w:tcPr>
          <w:p>
            <w:pPr>
              <w:spacing w:after="0"/>
              <w:jc w:val="left"/>
            </w:pPr>
            <w:r>
              <w:rPr>
                <w:sz w:val="16"/>
              </w:rPr>
              <w:t>Strongest recorded: Tropical Depression record, 2021-08-30 to 2021-08-31, $5,000 property; $0 crops (2021 dollars); NWS zone ALZ002</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794"/>
          </w:tcPr>
          <w:p>
            <w:pPr>
              <w:spacing w:after="0"/>
              <w:jc w:val="left"/>
            </w:pPr>
            <w:r>
              <w:rPr>
                <w:sz w:val="16"/>
              </w:rPr>
              <w:t>Sperry-Piltz ice scale (local data)</w:t>
            </w:r>
          </w:p>
        </w:tc>
        <w:tc>
          <w:tcPr>
            <w:tcW w:type="dxa" w:w="1678"/>
          </w:tcPr>
          <w:p>
            <w:pPr>
              <w:spacing w:after="0"/>
              <w:jc w:val="right"/>
            </w:pPr>
            <w:r>
              <w:rPr>
                <w:sz w:val="16"/>
              </w:rPr>
              <w:t>4 records, 1998 to 2021 (4 zone-level)</w:t>
            </w:r>
          </w:p>
        </w:tc>
        <w:tc>
          <w:tcPr>
            <w:tcW w:type="dxa" w:w="1810"/>
          </w:tcPr>
          <w:p>
            <w:pPr>
              <w:spacing w:after="0"/>
              <w:jc w:val="left"/>
            </w:pPr>
          </w:p>
        </w:tc>
        <w:tc>
          <w:tcPr>
            <w:tcW w:type="dxa" w:w="1539"/>
          </w:tcPr>
          <w:p>
            <w:pPr>
              <w:spacing w:after="0"/>
              <w:jc w:val="left"/>
            </w:pPr>
            <w:r>
              <w:rPr>
                <w:sz w:val="16"/>
              </w:rPr>
              <w:t>Ice Storm, 1998-12-23, $1,200,000 property; $0 crops (1998 dollars); NWS zone ALZ002</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p>
        </w:tc>
      </w:tr>
      <w:tr>
        <w:trPr>
          <w:cantSplit/>
        </w:trPr>
        <w:tc>
          <w:tcPr>
            <w:tcW w:type="dxa" w:w="1748"/>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78"/>
          </w:tcPr>
          <w:p>
            <w:pPr>
              <w:spacing w:after="0"/>
              <w:jc w:val="right"/>
            </w:pPr>
            <w:r>
              <w:rPr>
                <w:sz w:val="16"/>
              </w:rPr>
              <w:t>141 records, 1998 to 2025 (1 zone-level)</w:t>
            </w:r>
          </w:p>
        </w:tc>
        <w:tc>
          <w:tcPr>
            <w:tcW w:type="dxa" w:w="1810"/>
          </w:tcPr>
          <w:p>
            <w:pPr>
              <w:spacing w:after="0"/>
              <w:jc w:val="left"/>
            </w:pPr>
          </w:p>
        </w:tc>
        <w:tc>
          <w:tcPr>
            <w:tcW w:type="dxa" w:w="1539"/>
          </w:tcPr>
          <w:p>
            <w:pPr>
              <w:spacing w:after="0"/>
              <w:jc w:val="left"/>
            </w:pPr>
            <w:r>
              <w:rPr>
                <w:sz w:val="16"/>
              </w:rPr>
              <w:t>Flash Flood, 2003-05-06, $500,000 property; crops not reported (2003 dollars)</w:t>
            </w:r>
          </w:p>
        </w:tc>
        <w:tc>
          <w:tcPr>
            <w:tcW w:type="dxa" w:w="1456"/>
          </w:tcPr>
          <w:p>
            <w:pPr>
              <w:spacing w:after="0"/>
              <w:jc w:val="left"/>
            </w:pPr>
          </w:p>
        </w:tc>
        <w:tc>
          <w:tcPr>
            <w:tcW w:type="dxa" w:w="2243"/>
          </w:tcPr>
          <w:p>
            <w:pPr>
              <w:spacing w:after="0"/>
              <w:jc w:val="left"/>
            </w:pPr>
            <w:r>
              <w:rPr>
                <w:sz w:val="16"/>
              </w:rPr>
              <w:t>Event records naming jurisdictions in the plan: Tuscumbia city (26 records), Cherokee town (18 records), Muscle Shoals city (18 records), Sheffield city (10 records), Leighton town (6 records), Littleville town (3 records). Zone-level records (1) apply countywide.</w:t>
            </w:r>
          </w:p>
        </w:tc>
        <w:tc>
          <w:tcPr>
            <w:tcW w:type="dxa" w:w="18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794"/>
          </w:tcPr>
          <w:p>
            <w:pPr>
              <w:spacing w:after="0"/>
              <w:jc w:val="left"/>
            </w:pPr>
            <w:r>
              <w:rPr>
                <w:sz w:val="16"/>
              </w:rPr>
              <w:t>none (count and damage only)</w:t>
            </w:r>
          </w:p>
        </w:tc>
        <w:tc>
          <w:tcPr>
            <w:tcW w:type="dxa" w:w="1678"/>
          </w:tcPr>
          <w:p>
            <w:pPr>
              <w:spacing w:after="0"/>
              <w:jc w:val="right"/>
            </w:pPr>
            <w:r>
              <w:rPr>
                <w:sz w:val="16"/>
              </w:rPr>
              <w:t>0</w:t>
            </w:r>
          </w:p>
        </w:tc>
        <w:tc>
          <w:tcPr>
            <w:tcW w:type="dxa" w:w="1810"/>
          </w:tcPr>
          <w:p>
            <w:pPr>
              <w:spacing w:after="0"/>
              <w:jc w:val="left"/>
            </w:pPr>
          </w:p>
        </w:tc>
        <w:tc>
          <w:tcPr>
            <w:tcW w:type="dxa" w:w="1539"/>
          </w:tcPr>
          <w:p>
            <w:pPr>
              <w:spacing w:after="0"/>
              <w:jc w:val="left"/>
            </w:pPr>
          </w:p>
        </w:tc>
        <w:tc>
          <w:tcPr>
            <w:tcW w:type="dxa" w:w="1456"/>
          </w:tcPr>
          <w:p>
            <w:pPr>
              <w:spacing w:after="0"/>
              <w:jc w:val="left"/>
            </w:pPr>
          </w:p>
        </w:tc>
        <w:tc>
          <w:tcPr>
            <w:tcW w:type="dxa" w:w="2243"/>
          </w:tcPr>
          <w:p>
            <w:pPr>
              <w:spacing w:after="0"/>
              <w:jc w:val="left"/>
            </w:pPr>
          </w:p>
        </w:tc>
        <w:tc>
          <w:tcPr>
            <w:tcW w:type="dxa" w:w="1844"/>
          </w:tcPr>
          <w:p>
            <w:pPr>
              <w:spacing w:after="0"/>
              <w:jc w:val="left"/>
            </w:pPr>
          </w:p>
        </w:tc>
      </w:tr>
      <w:tr>
        <w:trPr>
          <w:cantSplit/>
        </w:trPr>
        <w:tc>
          <w:tcPr>
            <w:tcW w:type="dxa" w:w="1748"/>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78"/>
          </w:tcPr>
          <w:p>
            <w:pPr>
              <w:spacing w:after="0"/>
              <w:jc w:val="right"/>
            </w:pPr>
            <w:r>
              <w:rPr>
                <w:sz w:val="16"/>
              </w:rPr>
              <w:t>25 records, 2000 to 2023</w:t>
            </w:r>
          </w:p>
        </w:tc>
        <w:tc>
          <w:tcPr>
            <w:tcW w:type="dxa" w:w="1810"/>
          </w:tcPr>
          <w:p>
            <w:pPr>
              <w:spacing w:after="0"/>
              <w:jc w:val="left"/>
            </w:pPr>
          </w:p>
        </w:tc>
        <w:tc>
          <w:tcPr>
            <w:tcW w:type="dxa" w:w="1539"/>
          </w:tcPr>
          <w:p>
            <w:pPr>
              <w:spacing w:after="0"/>
              <w:jc w:val="left"/>
            </w:pPr>
            <w:r>
              <w:rPr>
                <w:sz w:val="16"/>
              </w:rPr>
              <w:t>Lightning, 2010-10-24, $0 property; $0 crops (2010 dollars), 1 direct death, 2 direct injuries</w:t>
            </w:r>
          </w:p>
        </w:tc>
        <w:tc>
          <w:tcPr>
            <w:tcW w:type="dxa" w:w="1456"/>
          </w:tcPr>
          <w:p>
            <w:pPr>
              <w:spacing w:after="0"/>
              <w:jc w:val="left"/>
            </w:pPr>
            <w:r>
              <w:rPr>
                <w:sz w:val="16"/>
              </w:rPr>
              <w:t>Lightning, 2023-03-24, $46,000 property; $0 crops (2023 dollars)</w:t>
            </w:r>
          </w:p>
        </w:tc>
        <w:tc>
          <w:tcPr>
            <w:tcW w:type="dxa" w:w="2243"/>
          </w:tcPr>
          <w:p>
            <w:pPr>
              <w:spacing w:after="0"/>
              <w:jc w:val="left"/>
            </w:pPr>
            <w:r>
              <w:rPr>
                <w:sz w:val="16"/>
              </w:rPr>
              <w:t>Event records naming jurisdictions in the plan: Muscle Shoals city (5 records), Cherokee town (3 records), Tuscumbia city (2 records), Leighton town (1 record), Sheffield city (1 record).</w:t>
            </w:r>
          </w:p>
        </w:tc>
        <w:tc>
          <w:tcPr>
            <w:tcW w:type="dxa" w:w="1844"/>
          </w:tcPr>
          <w:p>
            <w:pPr>
              <w:spacing w:after="0"/>
              <w:jc w:val="left"/>
            </w:pPr>
            <w:r>
              <w:rPr>
                <w:sz w:val="16"/>
              </w:rPr>
              <w:t>Storm Events lists lightning with damage or casualties.</w:t>
            </w:r>
          </w:p>
        </w:tc>
      </w:tr>
      <w:tr>
        <w:trPr>
          <w:cantSplit/>
        </w:trPr>
        <w:tc>
          <w:tcPr>
            <w:tcW w:type="dxa" w:w="1748"/>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78"/>
          </w:tcPr>
          <w:p>
            <w:pPr>
              <w:spacing w:after="0"/>
              <w:jc w:val="right"/>
            </w:pPr>
            <w:r>
              <w:rPr>
                <w:sz w:val="16"/>
              </w:rPr>
              <w:t>51 records, 1996 to 2025 (51 zone-level)</w:t>
            </w:r>
          </w:p>
        </w:tc>
        <w:tc>
          <w:tcPr>
            <w:tcW w:type="dxa" w:w="1810"/>
          </w:tcPr>
          <w:p>
            <w:pPr>
              <w:spacing w:after="0"/>
              <w:jc w:val="left"/>
            </w:pPr>
            <w:r>
              <w:rPr>
                <w:sz w:val="16"/>
              </w:rPr>
              <w:t>30 kt (35 mph) to 55 kt (63 mph) (median 40 kt (46 mph)); 51 with a recorded value</w:t>
            </w:r>
          </w:p>
        </w:tc>
        <w:tc>
          <w:tcPr>
            <w:tcW w:type="dxa" w:w="1539"/>
          </w:tcPr>
          <w:p>
            <w:pPr>
              <w:spacing w:after="0"/>
              <w:jc w:val="left"/>
            </w:pPr>
            <w:r>
              <w:rPr>
                <w:sz w:val="16"/>
              </w:rPr>
              <w:t>55 kt (63 mph) measured gust, High Wind, 2023-03-03; NWS zone ALZ002</w:t>
            </w:r>
          </w:p>
        </w:tc>
        <w:tc>
          <w:tcPr>
            <w:tcW w:type="dxa" w:w="1456"/>
          </w:tcPr>
          <w:p>
            <w:pPr>
              <w:spacing w:after="0"/>
              <w:jc w:val="left"/>
            </w:pPr>
            <w:r>
              <w:rPr>
                <w:sz w:val="16"/>
              </w:rPr>
              <w:t>Strong Wind, 2022-02-17, $5,000,000 property; $0 crops (zone total, 2022 dollars)</w:t>
            </w:r>
          </w:p>
        </w:tc>
        <w:tc>
          <w:tcPr>
            <w:tcW w:type="dxa" w:w="2243"/>
          </w:tcPr>
          <w:p>
            <w:pPr>
              <w:spacing w:after="0"/>
              <w:jc w:val="left"/>
            </w:pPr>
            <w:r>
              <w:rPr>
                <w:sz w:val="16"/>
              </w:rPr>
              <w:t>Countywide (zone-level records).</w:t>
            </w:r>
          </w:p>
        </w:tc>
        <w:tc>
          <w:tcPr>
            <w:tcW w:type="dxa" w:w="1844"/>
          </w:tcPr>
          <w:p>
            <w:pPr>
              <w:spacing w:after="0"/>
              <w:jc w:val="left"/>
            </w:pPr>
          </w:p>
        </w:tc>
      </w:tr>
      <w:tr>
        <w:trPr>
          <w:cantSplit/>
        </w:trPr>
        <w:tc>
          <w:tcPr>
            <w:tcW w:type="dxa" w:w="1748"/>
          </w:tcPr>
          <w:p>
            <w:pPr>
              <w:spacing w:after="0"/>
              <w:jc w:val="left"/>
            </w:pPr>
            <w:r>
              <w:rPr>
                <w:sz w:val="16"/>
              </w:rPr>
              <w:t>Thunderstorm Wind</w:t>
            </w:r>
          </w:p>
        </w:tc>
        <w:tc>
          <w:tcPr>
            <w:tcW w:type="dxa" w:w="1794"/>
          </w:tcPr>
          <w:p>
            <w:pPr>
              <w:spacing w:after="0"/>
              <w:jc w:val="left"/>
            </w:pPr>
            <w:r>
              <w:rPr>
                <w:sz w:val="16"/>
              </w:rPr>
              <w:t>wind speed (kt and mph)</w:t>
            </w:r>
          </w:p>
        </w:tc>
        <w:tc>
          <w:tcPr>
            <w:tcW w:type="dxa" w:w="1678"/>
          </w:tcPr>
          <w:p>
            <w:pPr>
              <w:spacing w:after="0"/>
              <w:jc w:val="right"/>
            </w:pPr>
            <w:r>
              <w:rPr>
                <w:sz w:val="16"/>
              </w:rPr>
              <w:t>998 records, 1955 to 2026</w:t>
            </w:r>
          </w:p>
        </w:tc>
        <w:tc>
          <w:tcPr>
            <w:tcW w:type="dxa" w:w="1810"/>
          </w:tcPr>
          <w:p>
            <w:pPr>
              <w:spacing w:after="0"/>
              <w:jc w:val="left"/>
            </w:pPr>
            <w:r>
              <w:rPr>
                <w:sz w:val="16"/>
              </w:rPr>
              <w:t>35 kt (40 mph) to 78 kt (90 mph) (median 50 kt (58 mph)); 927 with a recorded value</w:t>
            </w:r>
          </w:p>
        </w:tc>
        <w:tc>
          <w:tcPr>
            <w:tcW w:type="dxa" w:w="1539"/>
          </w:tcPr>
          <w:p>
            <w:pPr>
              <w:spacing w:after="0"/>
              <w:jc w:val="left"/>
            </w:pPr>
            <w:r>
              <w:rPr>
                <w:sz w:val="16"/>
              </w:rPr>
              <w:t>78 kt (90 mph) estimated gust, Thunderstorm Wind, 2023-03-24</w:t>
            </w:r>
          </w:p>
        </w:tc>
        <w:tc>
          <w:tcPr>
            <w:tcW w:type="dxa" w:w="1456"/>
          </w:tcPr>
          <w:p>
            <w:pPr>
              <w:spacing w:after="0"/>
              <w:jc w:val="left"/>
            </w:pPr>
          </w:p>
        </w:tc>
        <w:tc>
          <w:tcPr>
            <w:tcW w:type="dxa" w:w="2243"/>
          </w:tcPr>
          <w:p>
            <w:pPr>
              <w:spacing w:after="0"/>
              <w:jc w:val="left"/>
            </w:pPr>
            <w:r>
              <w:rPr>
                <w:sz w:val="16"/>
              </w:rPr>
              <w:t>Event records naming jurisdictions in the plan: Sheffield city (97 records), Cherokee town (92 records), Tuscumbia city (77 records), Muscle Shoals city (62 records), Leighton town (31 records), Littleville town (31 records).</w:t>
            </w:r>
          </w:p>
        </w:tc>
        <w:tc>
          <w:tcPr>
            <w:tcW w:type="dxa" w:w="1844"/>
          </w:tcPr>
          <w:p>
            <w:pPr>
              <w:spacing w:after="0"/>
              <w:jc w:val="left"/>
            </w:pPr>
          </w:p>
        </w:tc>
      </w:tr>
      <w:tr>
        <w:trPr>
          <w:cantSplit/>
        </w:trPr>
        <w:tc>
          <w:tcPr>
            <w:tcW w:type="dxa" w:w="1748"/>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78"/>
          </w:tcPr>
          <w:p>
            <w:pPr>
              <w:spacing w:after="0"/>
              <w:jc w:val="right"/>
            </w:pPr>
            <w:r>
              <w:rPr>
                <w:sz w:val="16"/>
              </w:rPr>
              <w:t>50 records, 1953 to 2025</w:t>
            </w:r>
          </w:p>
        </w:tc>
        <w:tc>
          <w:tcPr>
            <w:tcW w:type="dxa" w:w="1810"/>
          </w:tcPr>
          <w:p>
            <w:pPr>
              <w:spacing w:after="0"/>
              <w:jc w:val="left"/>
            </w:pPr>
            <w:r>
              <w:rPr>
                <w:sz w:val="16"/>
              </w:rPr>
              <w:t>F/EF0 to F/EF3 (median F/EF1); 50 with a recorded value</w:t>
            </w:r>
          </w:p>
        </w:tc>
        <w:tc>
          <w:tcPr>
            <w:tcW w:type="dxa" w:w="1539"/>
          </w:tcPr>
          <w:p>
            <w:pPr>
              <w:spacing w:after="0"/>
              <w:jc w:val="left"/>
            </w:pPr>
            <w:r>
              <w:rPr>
                <w:sz w:val="16"/>
              </w:rPr>
              <w:t>F3 tornado, 1965-03-17, 11 mi path length (whole path, pre-1996), 33 yd wide, $250,000 property; crops not recorded (1965 dollars), 22 direct injuries</w:t>
            </w:r>
          </w:p>
        </w:tc>
        <w:tc>
          <w:tcPr>
            <w:tcW w:type="dxa" w:w="1456"/>
          </w:tcPr>
          <w:p>
            <w:pPr>
              <w:spacing w:after="0"/>
              <w:jc w:val="left"/>
            </w:pPr>
            <w:r>
              <w:rPr>
                <w:sz w:val="16"/>
              </w:rPr>
              <w:t>Tornado, 1988-11-04, $2,500,000 property; crops not recorded (1988 dollars)</w:t>
            </w:r>
          </w:p>
        </w:tc>
        <w:tc>
          <w:tcPr>
            <w:tcW w:type="dxa" w:w="2243"/>
          </w:tcPr>
          <w:p>
            <w:pPr>
              <w:spacing w:after="0"/>
              <w:jc w:val="left"/>
            </w:pPr>
            <w:r>
              <w:rPr>
                <w:sz w:val="16"/>
              </w:rPr>
              <w:t>Event records naming jurisdictions in the plan: Cherokee town (3 records), Littleville town (3 records), Muscle Shoals city (3 records), Sheffield city (2 records), Tuscumbia city (2 records), Leighton town (1 record).</w:t>
            </w:r>
          </w:p>
        </w:tc>
        <w:tc>
          <w:tcPr>
            <w:tcW w:type="dxa" w:w="18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Wildfire</w:t>
            </w:r>
          </w:p>
        </w:tc>
        <w:tc>
          <w:tcPr>
            <w:tcW w:type="dxa" w:w="1794"/>
          </w:tcPr>
          <w:p>
            <w:pPr>
              <w:spacing w:after="0"/>
              <w:jc w:val="left"/>
            </w:pPr>
            <w:r>
              <w:rPr>
                <w:sz w:val="16"/>
              </w:rPr>
              <w:t>acres burned (local data)</w:t>
            </w:r>
          </w:p>
        </w:tc>
        <w:tc>
          <w:tcPr>
            <w:tcW w:type="dxa" w:w="1678"/>
          </w:tcPr>
          <w:p>
            <w:pPr>
              <w:spacing w:after="0"/>
              <w:jc w:val="right"/>
            </w:pPr>
            <w:r>
              <w:rPr>
                <w:sz w:val="16"/>
              </w:rPr>
              <w:t>3 records, 2010 to 2014 (3 zone-level)</w:t>
            </w:r>
          </w:p>
        </w:tc>
        <w:tc>
          <w:tcPr>
            <w:tcW w:type="dxa" w:w="1810"/>
          </w:tcPr>
          <w:p>
            <w:pPr>
              <w:spacing w:after="0"/>
              <w:jc w:val="left"/>
            </w:pPr>
          </w:p>
        </w:tc>
        <w:tc>
          <w:tcPr>
            <w:tcW w:type="dxa" w:w="1539"/>
          </w:tcPr>
          <w:p>
            <w:pPr>
              <w:spacing w:after="0"/>
              <w:jc w:val="left"/>
            </w:pPr>
            <w:r>
              <w:rPr>
                <w:sz w:val="16"/>
              </w:rPr>
              <w:t>Wildfire, 2010-03-08, $3,000 property; $0 crops (2010 dollars); NWS zone ALZ002</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p>
        </w:tc>
      </w:tr>
      <w:tr>
        <w:trPr>
          <w:cantSplit/>
        </w:trPr>
        <w:tc>
          <w:tcPr>
            <w:tcW w:type="dxa" w:w="1748"/>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78"/>
          </w:tcPr>
          <w:p>
            <w:pPr>
              <w:spacing w:after="0"/>
              <w:jc w:val="right"/>
            </w:pPr>
            <w:r>
              <w:rPr>
                <w:sz w:val="16"/>
              </w:rPr>
              <w:t>44 records, 1996 to 2025 (44 zone-level)</w:t>
            </w:r>
          </w:p>
        </w:tc>
        <w:tc>
          <w:tcPr>
            <w:tcW w:type="dxa" w:w="1810"/>
          </w:tcPr>
          <w:p>
            <w:pPr>
              <w:spacing w:after="0"/>
              <w:jc w:val="left"/>
            </w:pPr>
          </w:p>
        </w:tc>
        <w:tc>
          <w:tcPr>
            <w:tcW w:type="dxa" w:w="1539"/>
          </w:tcPr>
          <w:p>
            <w:pPr>
              <w:spacing w:after="0"/>
              <w:jc w:val="left"/>
            </w:pPr>
            <w:r>
              <w:rPr>
                <w:sz w:val="16"/>
              </w:rPr>
              <w:t>Winter Storm, 2000-01-27, $15,000 property; $0 crops (2000 dollars); NWS zone ALZ002</w:t>
            </w:r>
          </w:p>
        </w:tc>
        <w:tc>
          <w:tcPr>
            <w:tcW w:type="dxa" w:w="1456"/>
          </w:tcPr>
          <w:p>
            <w:pPr>
              <w:spacing w:after="0"/>
              <w:jc w:val="left"/>
            </w:pPr>
          </w:p>
        </w:tc>
        <w:tc>
          <w:tcPr>
            <w:tcW w:type="dxa" w:w="2243"/>
          </w:tcPr>
          <w:p>
            <w:pPr>
              <w:spacing w:after="0"/>
              <w:jc w:val="left"/>
            </w:pPr>
            <w:r>
              <w:rPr>
                <w:sz w:val="16"/>
              </w:rPr>
              <w:t>Countywide (zone-level records).</w:t>
            </w:r>
          </w:p>
        </w:tc>
        <w:tc>
          <w:tcPr>
            <w:tcW w:type="dxa" w:w="18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80"/>
        <w:gridCol w:w="2565"/>
        <w:gridCol w:w="2441"/>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Title</w:t>
            </w:r>
          </w:p>
        </w:tc>
        <w:tc>
          <w:tcPr>
            <w:tcW w:type="dxa" w:w="2565"/>
            <w:shd w:val="clear" w:color="auto" w:fill="E8E8E8"/>
          </w:tcPr>
          <w:p>
            <w:pPr>
              <w:spacing w:after="0"/>
              <w:jc w:val="left"/>
            </w:pPr>
            <w:r>
              <w:rPr>
                <w:b/>
                <w:sz w:val="16"/>
              </w:rPr>
              <w:t>Mapped hazard</w:t>
            </w:r>
          </w:p>
        </w:tc>
        <w:tc>
          <w:tcPr>
            <w:tcW w:type="dxa" w:w="24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03"/>
          </w:tcPr>
          <w:p>
            <w:pPr>
              <w:spacing w:after="0"/>
              <w:jc w:val="left"/>
            </w:pPr>
            <w:r>
              <w:rPr>
                <w:sz w:val="16"/>
              </w:rPr>
              <w:t>Emergency</w:t>
            </w:r>
          </w:p>
        </w:tc>
        <w:tc>
          <w:tcPr>
            <w:tcW w:type="dxa" w:w="3080"/>
          </w:tcPr>
          <w:p>
            <w:pPr>
              <w:spacing w:after="0"/>
              <w:jc w:val="left"/>
            </w:pPr>
            <w:r>
              <w:rPr>
                <w:sz w:val="16"/>
              </w:rPr>
              <w:t>Hurricane Helene</w:t>
            </w:r>
          </w:p>
        </w:tc>
        <w:tc>
          <w:tcPr>
            <w:tcW w:type="dxa" w:w="2565"/>
          </w:tcPr>
          <w:p>
            <w:pPr>
              <w:spacing w:after="0"/>
              <w:jc w:val="left"/>
            </w:pPr>
            <w:r>
              <w:rPr>
                <w:sz w:val="16"/>
              </w:rPr>
              <w:t>Hurricane (primary); also designated: Tornado</w:t>
            </w:r>
          </w:p>
        </w:tc>
        <w:tc>
          <w:tcPr>
            <w:tcW w:type="dxa" w:w="2441"/>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03"/>
          </w:tcPr>
          <w:p>
            <w:pPr>
              <w:spacing w:after="0"/>
              <w:jc w:val="left"/>
            </w:pPr>
            <w:r>
              <w:rPr>
                <w:sz w:val="16"/>
              </w:rPr>
              <w:t>Major disaster</w:t>
            </w:r>
          </w:p>
        </w:tc>
        <w:tc>
          <w:tcPr>
            <w:tcW w:type="dxa" w:w="3080"/>
          </w:tcPr>
          <w:p>
            <w:pPr>
              <w:spacing w:after="0"/>
              <w:jc w:val="left"/>
            </w:pPr>
            <w:r>
              <w:rPr>
                <w:sz w:val="16"/>
              </w:rPr>
              <w:t>Severe Storms, Straight-Line Winds, and Tornadoes</w:t>
            </w:r>
          </w:p>
        </w:tc>
        <w:tc>
          <w:tcPr>
            <w:tcW w:type="dxa" w:w="2565"/>
          </w:tcPr>
          <w:p>
            <w:pPr>
              <w:spacing w:after="0"/>
              <w:jc w:val="left"/>
            </w:pPr>
            <w:r>
              <w:rPr>
                <w:sz w:val="16"/>
              </w:rPr>
              <w:t>Strong Wind; Tornado</w:t>
            </w:r>
          </w:p>
        </w:tc>
        <w:tc>
          <w:tcPr>
            <w:tcW w:type="dxa" w:w="2441"/>
          </w:tcPr>
          <w:p>
            <w:pPr>
              <w:spacing w:after="0"/>
              <w:jc w:val="right"/>
            </w:pPr>
            <w:r>
              <w:rPr>
                <w:sz w:val="16"/>
              </w:rPr>
              <w:t>$1,019,348.23</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03"/>
          </w:tcPr>
          <w:p>
            <w:pPr>
              <w:spacing w:after="0"/>
              <w:jc w:val="left"/>
            </w:pPr>
            <w:r>
              <w:rPr>
                <w:sz w:val="16"/>
              </w:rPr>
              <w:t>Emergency</w:t>
            </w:r>
          </w:p>
        </w:tc>
        <w:tc>
          <w:tcPr>
            <w:tcW w:type="dxa" w:w="3080"/>
          </w:tcPr>
          <w:p>
            <w:pPr>
              <w:spacing w:after="0"/>
              <w:jc w:val="left"/>
            </w:pPr>
            <w:r>
              <w:rPr>
                <w:sz w:val="16"/>
              </w:rPr>
              <w:t>Hurricane Sally</w:t>
            </w:r>
          </w:p>
        </w:tc>
        <w:tc>
          <w:tcPr>
            <w:tcW w:type="dxa" w:w="2565"/>
          </w:tcPr>
          <w:p>
            <w:pPr>
              <w:spacing w:after="0"/>
              <w:jc w:val="left"/>
            </w:pPr>
            <w:r>
              <w:rPr>
                <w:sz w:val="16"/>
              </w:rPr>
              <w:t>Hurricane</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03"/>
          </w:tcPr>
          <w:p>
            <w:pPr>
              <w:spacing w:after="0"/>
              <w:jc w:val="left"/>
            </w:pPr>
            <w:r>
              <w:rPr>
                <w:sz w:val="16"/>
              </w:rPr>
              <w:t>Major disaster</w:t>
            </w:r>
          </w:p>
        </w:tc>
        <w:tc>
          <w:tcPr>
            <w:tcW w:type="dxa" w:w="3080"/>
          </w:tcPr>
          <w:p>
            <w:pPr>
              <w:spacing w:after="0"/>
              <w:jc w:val="left"/>
            </w:pPr>
            <w:r>
              <w:rPr>
                <w:sz w:val="16"/>
              </w:rPr>
              <w:t>Severe Storms and Flooding</w:t>
            </w:r>
          </w:p>
        </w:tc>
        <w:tc>
          <w:tcPr>
            <w:tcW w:type="dxa" w:w="2565"/>
          </w:tcPr>
          <w:p>
            <w:pPr>
              <w:spacing w:after="0"/>
              <w:jc w:val="left"/>
            </w:pPr>
            <w:r>
              <w:rPr>
                <w:sz w:val="16"/>
              </w:rPr>
              <w:t>Inland Flooding</w:t>
            </w:r>
          </w:p>
        </w:tc>
        <w:tc>
          <w:tcPr>
            <w:tcW w:type="dxa" w:w="2441"/>
          </w:tcPr>
          <w:p>
            <w:pPr>
              <w:spacing w:after="0"/>
              <w:jc w:val="right"/>
            </w:pPr>
            <w:r>
              <w:rPr>
                <w:sz w:val="16"/>
              </w:rPr>
              <w:t>$165,166.34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03"/>
          </w:tcPr>
          <w:p>
            <w:pPr>
              <w:spacing w:after="0"/>
              <w:jc w:val="left"/>
            </w:pPr>
            <w:r>
              <w:rPr>
                <w:sz w:val="16"/>
              </w:rPr>
              <w:t>Major disaster</w:t>
            </w:r>
          </w:p>
        </w:tc>
        <w:tc>
          <w:tcPr>
            <w:tcW w:type="dxa" w:w="3080"/>
          </w:tcPr>
          <w:p>
            <w:pPr>
              <w:spacing w:after="0"/>
              <w:jc w:val="left"/>
            </w:pPr>
            <w:r>
              <w:rPr>
                <w:sz w:val="16"/>
              </w:rPr>
              <w:t>COVID-19 Pandemic</w:t>
            </w:r>
          </w:p>
        </w:tc>
        <w:tc>
          <w:tcPr>
            <w:tcW w:type="dxa" w:w="2565"/>
          </w:tcPr>
          <w:p>
            <w:pPr>
              <w:spacing w:after="0"/>
              <w:jc w:val="left"/>
            </w:pPr>
            <w:r>
              <w:rPr>
                <w:sz w:val="16"/>
              </w:rPr>
              <w:t>Non-natural, not counted</w:t>
            </w:r>
          </w:p>
        </w:tc>
        <w:tc>
          <w:tcPr>
            <w:tcW w:type="dxa" w:w="2441"/>
          </w:tcPr>
          <w:p>
            <w:pPr>
              <w:spacing w:after="0"/>
              <w:jc w:val="right"/>
            </w:pPr>
            <w:r>
              <w:rPr>
                <w:sz w:val="16"/>
              </w:rPr>
              <w:t>$4,175.81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03"/>
          </w:tcPr>
          <w:p>
            <w:pPr>
              <w:spacing w:after="0"/>
              <w:jc w:val="left"/>
            </w:pPr>
            <w:r>
              <w:rPr>
                <w:sz w:val="16"/>
              </w:rPr>
              <w:t>Emergency</w:t>
            </w:r>
          </w:p>
        </w:tc>
        <w:tc>
          <w:tcPr>
            <w:tcW w:type="dxa" w:w="3080"/>
          </w:tcPr>
          <w:p>
            <w:pPr>
              <w:spacing w:after="0"/>
              <w:jc w:val="left"/>
            </w:pPr>
            <w:r>
              <w:rPr>
                <w:sz w:val="16"/>
              </w:rPr>
              <w:t>COVID-19</w:t>
            </w:r>
          </w:p>
        </w:tc>
        <w:tc>
          <w:tcPr>
            <w:tcW w:type="dxa" w:w="2565"/>
          </w:tcPr>
          <w:p>
            <w:pPr>
              <w:spacing w:after="0"/>
              <w:jc w:val="left"/>
            </w:pPr>
            <w:r>
              <w:rPr>
                <w:sz w:val="16"/>
              </w:rPr>
              <w:t>Non-natural, not counted</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03"/>
          </w:tcPr>
          <w:p>
            <w:pPr>
              <w:spacing w:after="0"/>
              <w:jc w:val="left"/>
            </w:pPr>
            <w:r>
              <w:rPr>
                <w:sz w:val="16"/>
              </w:rPr>
              <w:t>Major disaster</w:t>
            </w:r>
          </w:p>
        </w:tc>
        <w:tc>
          <w:tcPr>
            <w:tcW w:type="dxa" w:w="3080"/>
          </w:tcPr>
          <w:p>
            <w:pPr>
              <w:spacing w:after="0"/>
              <w:jc w:val="left"/>
            </w:pPr>
            <w:r>
              <w:rPr>
                <w:sz w:val="16"/>
              </w:rPr>
              <w:t>Severe Storms, Straight-Line Winds, Tornadoes, and Flooding</w:t>
            </w:r>
          </w:p>
        </w:tc>
        <w:tc>
          <w:tcPr>
            <w:tcW w:type="dxa" w:w="2565"/>
          </w:tcPr>
          <w:p>
            <w:pPr>
              <w:spacing w:after="0"/>
              <w:jc w:val="left"/>
            </w:pPr>
            <w:r>
              <w:rPr>
                <w:sz w:val="16"/>
              </w:rPr>
              <w:t>Inland Flooding; Strong Wind; Tornado</w:t>
            </w:r>
          </w:p>
        </w:tc>
        <w:tc>
          <w:tcPr>
            <w:tcW w:type="dxa" w:w="2441"/>
          </w:tcPr>
          <w:p>
            <w:pPr>
              <w:spacing w:after="0"/>
              <w:jc w:val="right"/>
            </w:pPr>
            <w:r>
              <w:rPr>
                <w:sz w:val="16"/>
              </w:rPr>
              <w:t>$833,055.49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03"/>
          </w:tcPr>
          <w:p>
            <w:pPr>
              <w:spacing w:after="0"/>
              <w:jc w:val="left"/>
            </w:pPr>
            <w:r>
              <w:rPr>
                <w:sz w:val="16"/>
              </w:rPr>
              <w:t>Emergency</w:t>
            </w:r>
          </w:p>
        </w:tc>
        <w:tc>
          <w:tcPr>
            <w:tcW w:type="dxa" w:w="3080"/>
          </w:tcPr>
          <w:p>
            <w:pPr>
              <w:spacing w:after="0"/>
              <w:jc w:val="left"/>
            </w:pPr>
            <w:r>
              <w:rPr>
                <w:sz w:val="16"/>
              </w:rPr>
              <w:t>Hurricane Irma</w:t>
            </w:r>
          </w:p>
        </w:tc>
        <w:tc>
          <w:tcPr>
            <w:tcW w:type="dxa" w:w="2565"/>
          </w:tcPr>
          <w:p>
            <w:pPr>
              <w:spacing w:after="0"/>
              <w:jc w:val="left"/>
            </w:pPr>
            <w:r>
              <w:rPr>
                <w:sz w:val="16"/>
              </w:rPr>
              <w:t>Hurricane</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03"/>
          </w:tcPr>
          <w:p>
            <w:pPr>
              <w:spacing w:after="0"/>
              <w:jc w:val="left"/>
            </w:pPr>
            <w:r>
              <w:rPr>
                <w:sz w:val="16"/>
              </w:rPr>
              <w:t>Major disaster</w:t>
            </w:r>
          </w:p>
        </w:tc>
        <w:tc>
          <w:tcPr>
            <w:tcW w:type="dxa" w:w="3080"/>
          </w:tcPr>
          <w:p>
            <w:pPr>
              <w:spacing w:after="0"/>
              <w:jc w:val="left"/>
            </w:pPr>
            <w:r>
              <w:rPr>
                <w:sz w:val="16"/>
              </w:rPr>
              <w:t>Severe Storms, Tornadoes, Straight-Line Winds, and Flooding</w:t>
            </w:r>
          </w:p>
        </w:tc>
        <w:tc>
          <w:tcPr>
            <w:tcW w:type="dxa" w:w="2565"/>
          </w:tcPr>
          <w:p>
            <w:pPr>
              <w:spacing w:after="0"/>
              <w:jc w:val="left"/>
            </w:pPr>
            <w:r>
              <w:rPr>
                <w:sz w:val="16"/>
              </w:rPr>
              <w:t>Inland Flooding; Strong Wind; Tornado</w:t>
            </w:r>
          </w:p>
        </w:tc>
        <w:tc>
          <w:tcPr>
            <w:tcW w:type="dxa" w:w="2441"/>
          </w:tcPr>
          <w:p>
            <w:pPr>
              <w:spacing w:after="0"/>
              <w:jc w:val="right"/>
            </w:pPr>
            <w:r>
              <w:rPr>
                <w:sz w:val="16"/>
              </w:rPr>
              <w:t>$156,535.54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03"/>
          </w:tcPr>
          <w:p>
            <w:pPr>
              <w:spacing w:after="0"/>
              <w:jc w:val="left"/>
            </w:pPr>
            <w:r>
              <w:rPr>
                <w:sz w:val="16"/>
              </w:rPr>
              <w:t>Major disaster</w:t>
            </w:r>
          </w:p>
        </w:tc>
        <w:tc>
          <w:tcPr>
            <w:tcW w:type="dxa" w:w="3080"/>
          </w:tcPr>
          <w:p>
            <w:pPr>
              <w:spacing w:after="0"/>
              <w:jc w:val="left"/>
            </w:pPr>
            <w:r>
              <w:rPr>
                <w:sz w:val="16"/>
              </w:rPr>
              <w:t>Severe Storms, Tornadoes, Straight-Line Winds, and Flooding</w:t>
            </w:r>
          </w:p>
        </w:tc>
        <w:tc>
          <w:tcPr>
            <w:tcW w:type="dxa" w:w="2565"/>
          </w:tcPr>
          <w:p>
            <w:pPr>
              <w:spacing w:after="0"/>
              <w:jc w:val="left"/>
            </w:pPr>
            <w:r>
              <w:rPr>
                <w:sz w:val="16"/>
              </w:rPr>
              <w:t>Inland Flooding; Strong Wind; Tornado</w:t>
            </w:r>
          </w:p>
        </w:tc>
        <w:tc>
          <w:tcPr>
            <w:tcW w:type="dxa" w:w="2441"/>
          </w:tcPr>
          <w:p>
            <w:pPr>
              <w:spacing w:after="0"/>
              <w:jc w:val="right"/>
            </w:pPr>
            <w:r>
              <w:rPr>
                <w:sz w:val="16"/>
              </w:rPr>
              <w:t>$1,382,797.53</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03"/>
          </w:tcPr>
          <w:p>
            <w:pPr>
              <w:spacing w:after="0"/>
              <w:jc w:val="left"/>
            </w:pPr>
            <w:r>
              <w:rPr>
                <w:sz w:val="16"/>
              </w:rPr>
              <w:t>Emergency</w:t>
            </w:r>
          </w:p>
        </w:tc>
        <w:tc>
          <w:tcPr>
            <w:tcW w:type="dxa" w:w="3080"/>
          </w:tcPr>
          <w:p>
            <w:pPr>
              <w:spacing w:after="0"/>
              <w:jc w:val="left"/>
            </w:pPr>
            <w:r>
              <w:rPr>
                <w:sz w:val="16"/>
              </w:rPr>
              <w:t>Severe Storms, Tornadoes, and Straight-Line Winds</w:t>
            </w:r>
          </w:p>
        </w:tc>
        <w:tc>
          <w:tcPr>
            <w:tcW w:type="dxa" w:w="2565"/>
          </w:tcPr>
          <w:p>
            <w:pPr>
              <w:spacing w:after="0"/>
              <w:jc w:val="left"/>
            </w:pPr>
            <w:r>
              <w:rPr>
                <w:sz w:val="16"/>
              </w:rPr>
              <w:t>Strong Wind; Tornado</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03"/>
          </w:tcPr>
          <w:p>
            <w:pPr>
              <w:spacing w:after="0"/>
              <w:jc w:val="left"/>
            </w:pPr>
            <w:r>
              <w:rPr>
                <w:sz w:val="16"/>
              </w:rPr>
              <w:t>Emergency</w:t>
            </w:r>
          </w:p>
        </w:tc>
        <w:tc>
          <w:tcPr>
            <w:tcW w:type="dxa" w:w="3080"/>
          </w:tcPr>
          <w:p>
            <w:pPr>
              <w:spacing w:after="0"/>
              <w:jc w:val="left"/>
            </w:pPr>
            <w:r>
              <w:rPr>
                <w:sz w:val="16"/>
              </w:rPr>
              <w:t>Hurricane Gustav</w:t>
            </w:r>
          </w:p>
        </w:tc>
        <w:tc>
          <w:tcPr>
            <w:tcW w:type="dxa" w:w="2565"/>
          </w:tcPr>
          <w:p>
            <w:pPr>
              <w:spacing w:after="0"/>
              <w:jc w:val="left"/>
            </w:pPr>
            <w:r>
              <w:rPr>
                <w:sz w:val="16"/>
              </w:rPr>
              <w:t>Hurricane</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03"/>
          </w:tcPr>
          <w:p>
            <w:pPr>
              <w:spacing w:after="0"/>
              <w:jc w:val="left"/>
            </w:pPr>
            <w:r>
              <w:rPr>
                <w:sz w:val="16"/>
              </w:rPr>
              <w:t>Emergency</w:t>
            </w:r>
          </w:p>
        </w:tc>
        <w:tc>
          <w:tcPr>
            <w:tcW w:type="dxa" w:w="3080"/>
          </w:tcPr>
          <w:p>
            <w:pPr>
              <w:spacing w:after="0"/>
              <w:jc w:val="left"/>
            </w:pPr>
            <w:r>
              <w:rPr>
                <w:sz w:val="16"/>
              </w:rPr>
              <w:t>Hurricane Katrina Evacuation</w:t>
            </w:r>
          </w:p>
        </w:tc>
        <w:tc>
          <w:tcPr>
            <w:tcW w:type="dxa" w:w="2565"/>
          </w:tcPr>
          <w:p>
            <w:pPr>
              <w:spacing w:after="0"/>
              <w:jc w:val="left"/>
            </w:pPr>
            <w:r>
              <w:rPr>
                <w:sz w:val="16"/>
              </w:rPr>
              <w:t>Hurricane: evacuation support, not a local hazard event; not counted</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03"/>
          </w:tcPr>
          <w:p>
            <w:pPr>
              <w:spacing w:after="0"/>
              <w:jc w:val="left"/>
            </w:pPr>
            <w:r>
              <w:rPr>
                <w:sz w:val="16"/>
              </w:rPr>
              <w:t>Major disaster</w:t>
            </w:r>
          </w:p>
        </w:tc>
        <w:tc>
          <w:tcPr>
            <w:tcW w:type="dxa" w:w="3080"/>
          </w:tcPr>
          <w:p>
            <w:pPr>
              <w:spacing w:after="0"/>
              <w:jc w:val="left"/>
            </w:pPr>
            <w:r>
              <w:rPr>
                <w:sz w:val="16"/>
              </w:rPr>
              <w:t>Hurricane Katrina</w:t>
            </w:r>
          </w:p>
        </w:tc>
        <w:tc>
          <w:tcPr>
            <w:tcW w:type="dxa" w:w="2565"/>
          </w:tcPr>
          <w:p>
            <w:pPr>
              <w:spacing w:after="0"/>
              <w:jc w:val="left"/>
            </w:pPr>
            <w:r>
              <w:rPr>
                <w:sz w:val="16"/>
              </w:rPr>
              <w:t>Hurricane</w:t>
            </w:r>
          </w:p>
        </w:tc>
        <w:tc>
          <w:tcPr>
            <w:tcW w:type="dxa" w:w="2441"/>
          </w:tcPr>
          <w:p>
            <w:pPr>
              <w:spacing w:after="0"/>
              <w:jc w:val="right"/>
            </w:pPr>
            <w:r>
              <w:rPr>
                <w:sz w:val="16"/>
              </w:rPr>
              <w:t>$323,164.91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03"/>
          </w:tcPr>
          <w:p>
            <w:pPr>
              <w:spacing w:after="0"/>
              <w:jc w:val="left"/>
            </w:pPr>
            <w:r>
              <w:rPr>
                <w:sz w:val="16"/>
              </w:rPr>
              <w:t>Major disaster</w:t>
            </w:r>
          </w:p>
        </w:tc>
        <w:tc>
          <w:tcPr>
            <w:tcW w:type="dxa" w:w="3080"/>
          </w:tcPr>
          <w:p>
            <w:pPr>
              <w:spacing w:after="0"/>
              <w:jc w:val="left"/>
            </w:pPr>
            <w:r>
              <w:rPr>
                <w:sz w:val="16"/>
              </w:rPr>
              <w:t>Hurricane Ivan</w:t>
            </w:r>
          </w:p>
        </w:tc>
        <w:tc>
          <w:tcPr>
            <w:tcW w:type="dxa" w:w="2565"/>
          </w:tcPr>
          <w:p>
            <w:pPr>
              <w:spacing w:after="0"/>
              <w:jc w:val="left"/>
            </w:pPr>
            <w:r>
              <w:rPr>
                <w:sz w:val="16"/>
              </w:rPr>
              <w:t>Hurricane</w:t>
            </w:r>
          </w:p>
        </w:tc>
        <w:tc>
          <w:tcPr>
            <w:tcW w:type="dxa" w:w="2441"/>
          </w:tcPr>
          <w:p>
            <w:pPr>
              <w:spacing w:after="0"/>
              <w:jc w:val="right"/>
            </w:pPr>
            <w:r>
              <w:rPr>
                <w:sz w:val="16"/>
              </w:rPr>
              <w:t>$223,430.04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03"/>
          </w:tcPr>
          <w:p>
            <w:pPr>
              <w:spacing w:after="0"/>
              <w:jc w:val="left"/>
            </w:pPr>
            <w:r>
              <w:rPr>
                <w:sz w:val="16"/>
              </w:rPr>
              <w:t>Major disaster</w:t>
            </w:r>
          </w:p>
        </w:tc>
        <w:tc>
          <w:tcPr>
            <w:tcW w:type="dxa" w:w="3080"/>
          </w:tcPr>
          <w:p>
            <w:pPr>
              <w:spacing w:after="0"/>
              <w:jc w:val="left"/>
            </w:pPr>
            <w:r>
              <w:rPr>
                <w:sz w:val="16"/>
              </w:rPr>
              <w:t>Severe Storms, Tornadoes, and Flooding</w:t>
            </w:r>
          </w:p>
        </w:tc>
        <w:tc>
          <w:tcPr>
            <w:tcW w:type="dxa" w:w="2565"/>
          </w:tcPr>
          <w:p>
            <w:pPr>
              <w:spacing w:after="0"/>
              <w:jc w:val="left"/>
            </w:pPr>
            <w:r>
              <w:rPr>
                <w:sz w:val="16"/>
              </w:rPr>
              <w:t>Inland Flooding; Tornado</w:t>
            </w:r>
          </w:p>
        </w:tc>
        <w:tc>
          <w:tcPr>
            <w:tcW w:type="dxa" w:w="2441"/>
          </w:tcPr>
          <w:p>
            <w:pPr>
              <w:spacing w:after="0"/>
              <w:jc w:val="right"/>
            </w:pPr>
            <w:r>
              <w:rPr>
                <w:sz w:val="16"/>
              </w:rPr>
              <w:t>$173,048.94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03"/>
          </w:tcPr>
          <w:p>
            <w:pPr>
              <w:spacing w:after="0"/>
              <w:jc w:val="left"/>
            </w:pPr>
            <w:r>
              <w:rPr>
                <w:sz w:val="16"/>
              </w:rPr>
              <w:t>Major disaster</w:t>
            </w:r>
          </w:p>
        </w:tc>
        <w:tc>
          <w:tcPr>
            <w:tcW w:type="dxa" w:w="3080"/>
          </w:tcPr>
          <w:p>
            <w:pPr>
              <w:spacing w:after="0"/>
              <w:jc w:val="left"/>
            </w:pPr>
            <w:r>
              <w:rPr>
                <w:sz w:val="16"/>
              </w:rPr>
              <w:t>Riv-Severe Winter Wx 12/23/98</w:t>
            </w:r>
          </w:p>
        </w:tc>
        <w:tc>
          <w:tcPr>
            <w:tcW w:type="dxa" w:w="2565"/>
          </w:tcPr>
          <w:p>
            <w:pPr>
              <w:spacing w:after="0"/>
              <w:jc w:val="left"/>
            </w:pPr>
            <w:r>
              <w:rPr>
                <w:sz w:val="16"/>
              </w:rPr>
              <w:t>Winter Weather</w:t>
            </w:r>
          </w:p>
        </w:tc>
        <w:tc>
          <w:tcPr>
            <w:tcW w:type="dxa" w:w="2441"/>
          </w:tcPr>
          <w:p>
            <w:pPr>
              <w:spacing w:after="0"/>
              <w:jc w:val="right"/>
            </w:pPr>
            <w:r>
              <w:rPr>
                <w:sz w:val="16"/>
              </w:rPr>
              <w:t>$47,446.83</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03"/>
          </w:tcPr>
          <w:p>
            <w:pPr>
              <w:spacing w:after="0"/>
              <w:jc w:val="left"/>
            </w:pPr>
            <w:r>
              <w:rPr>
                <w:sz w:val="16"/>
              </w:rPr>
              <w:t>Major disaster</w:t>
            </w:r>
          </w:p>
        </w:tc>
        <w:tc>
          <w:tcPr>
            <w:tcW w:type="dxa" w:w="3080"/>
          </w:tcPr>
          <w:p>
            <w:pPr>
              <w:spacing w:after="0"/>
              <w:jc w:val="left"/>
            </w:pPr>
            <w:r>
              <w:rPr>
                <w:sz w:val="16"/>
              </w:rPr>
              <w:t>Severe Winter Storms, Ice and Flooding</w:t>
            </w:r>
          </w:p>
        </w:tc>
        <w:tc>
          <w:tcPr>
            <w:tcW w:type="dxa" w:w="2565"/>
          </w:tcPr>
          <w:p>
            <w:pPr>
              <w:spacing w:after="0"/>
              <w:jc w:val="left"/>
            </w:pPr>
            <w:r>
              <w:rPr>
                <w:sz w:val="16"/>
              </w:rPr>
              <w:t>Inland Flooding; Winter Weather</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303"/>
          </w:tcPr>
          <w:p>
            <w:pPr>
              <w:spacing w:after="0"/>
              <w:jc w:val="left"/>
            </w:pPr>
            <w:r>
              <w:rPr>
                <w:sz w:val="16"/>
              </w:rPr>
              <w:t>Major disaster</w:t>
            </w:r>
          </w:p>
        </w:tc>
        <w:tc>
          <w:tcPr>
            <w:tcW w:type="dxa" w:w="3080"/>
          </w:tcPr>
          <w:p>
            <w:pPr>
              <w:spacing w:after="0"/>
              <w:jc w:val="left"/>
            </w:pPr>
            <w:r>
              <w:rPr>
                <w:sz w:val="16"/>
              </w:rPr>
              <w:t>Severe Winter Storms, Freezing, Flooding</w:t>
            </w:r>
          </w:p>
        </w:tc>
        <w:tc>
          <w:tcPr>
            <w:tcW w:type="dxa" w:w="2565"/>
          </w:tcPr>
          <w:p>
            <w:pPr>
              <w:spacing w:after="0"/>
              <w:jc w:val="left"/>
            </w:pPr>
            <w:r>
              <w:rPr>
                <w:sz w:val="16"/>
              </w:rPr>
              <w:t>Inland Flooding; Winter Weather</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03"/>
          </w:tcPr>
          <w:p>
            <w:pPr>
              <w:spacing w:after="0"/>
              <w:jc w:val="left"/>
            </w:pPr>
            <w:r>
              <w:rPr>
                <w:sz w:val="16"/>
              </w:rPr>
              <w:t>Emergency</w:t>
            </w:r>
          </w:p>
        </w:tc>
        <w:tc>
          <w:tcPr>
            <w:tcW w:type="dxa" w:w="3080"/>
          </w:tcPr>
          <w:p>
            <w:pPr>
              <w:spacing w:after="0"/>
              <w:jc w:val="left"/>
            </w:pPr>
            <w:r>
              <w:rPr>
                <w:sz w:val="16"/>
              </w:rPr>
              <w:t>Severe Snowfall, Winter Storm</w:t>
            </w:r>
          </w:p>
        </w:tc>
        <w:tc>
          <w:tcPr>
            <w:tcW w:type="dxa" w:w="2565"/>
          </w:tcPr>
          <w:p>
            <w:pPr>
              <w:spacing w:after="0"/>
              <w:jc w:val="left"/>
            </w:pPr>
            <w:r>
              <w:rPr>
                <w:sz w:val="16"/>
              </w:rPr>
              <w:t>Winter Weather</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03"/>
          </w:tcPr>
          <w:p>
            <w:pPr>
              <w:spacing w:after="0"/>
              <w:jc w:val="left"/>
            </w:pPr>
            <w:r>
              <w:rPr>
                <w:sz w:val="16"/>
              </w:rPr>
              <w:t>Major disaster</w:t>
            </w:r>
          </w:p>
        </w:tc>
        <w:tc>
          <w:tcPr>
            <w:tcW w:type="dxa" w:w="3080"/>
          </w:tcPr>
          <w:p>
            <w:pPr>
              <w:spacing w:after="0"/>
              <w:jc w:val="left"/>
            </w:pPr>
            <w:r>
              <w:rPr>
                <w:sz w:val="16"/>
              </w:rPr>
              <w:t>Severe Storms &amp; Flooding</w:t>
            </w:r>
          </w:p>
        </w:tc>
        <w:tc>
          <w:tcPr>
            <w:tcW w:type="dxa" w:w="2565"/>
          </w:tcPr>
          <w:p>
            <w:pPr>
              <w:spacing w:after="0"/>
              <w:jc w:val="left"/>
            </w:pPr>
            <w:r>
              <w:rPr>
                <w:sz w:val="16"/>
              </w:rPr>
              <w:t>Inland Flooding</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03"/>
          </w:tcPr>
          <w:p>
            <w:pPr>
              <w:spacing w:after="0"/>
              <w:jc w:val="left"/>
            </w:pPr>
            <w:r>
              <w:rPr>
                <w:sz w:val="16"/>
              </w:rPr>
              <w:t>Emergency</w:t>
            </w:r>
          </w:p>
        </w:tc>
        <w:tc>
          <w:tcPr>
            <w:tcW w:type="dxa" w:w="3080"/>
          </w:tcPr>
          <w:p>
            <w:pPr>
              <w:spacing w:after="0"/>
              <w:jc w:val="left"/>
            </w:pPr>
            <w:r>
              <w:rPr>
                <w:sz w:val="16"/>
              </w:rPr>
              <w:t>Drought</w:t>
            </w:r>
          </w:p>
        </w:tc>
        <w:tc>
          <w:tcPr>
            <w:tcW w:type="dxa" w:w="2565"/>
          </w:tcPr>
          <w:p>
            <w:pPr>
              <w:spacing w:after="0"/>
              <w:jc w:val="left"/>
            </w:pPr>
            <w:r>
              <w:rPr>
                <w:sz w:val="16"/>
              </w:rPr>
              <w:t>Drought</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03"/>
          </w:tcPr>
          <w:p>
            <w:pPr>
              <w:spacing w:after="0"/>
              <w:jc w:val="left"/>
            </w:pPr>
            <w:r>
              <w:rPr>
                <w:sz w:val="16"/>
              </w:rPr>
              <w:t>Major disaster</w:t>
            </w:r>
          </w:p>
        </w:tc>
        <w:tc>
          <w:tcPr>
            <w:tcW w:type="dxa" w:w="3080"/>
          </w:tcPr>
          <w:p>
            <w:pPr>
              <w:spacing w:after="0"/>
              <w:jc w:val="left"/>
            </w:pPr>
            <w:r>
              <w:rPr>
                <w:sz w:val="16"/>
              </w:rPr>
              <w:t>Tornadoes</w:t>
            </w:r>
          </w:p>
        </w:tc>
        <w:tc>
          <w:tcPr>
            <w:tcW w:type="dxa" w:w="2565"/>
          </w:tcPr>
          <w:p>
            <w:pPr>
              <w:spacing w:after="0"/>
              <w:jc w:val="left"/>
            </w:pPr>
            <w:r>
              <w:rPr>
                <w:sz w:val="16"/>
              </w:rPr>
              <w:t>Tornado</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03"/>
          </w:tcPr>
          <w:p>
            <w:pPr>
              <w:spacing w:after="0"/>
              <w:jc w:val="left"/>
            </w:pPr>
            <w:r>
              <w:rPr>
                <w:sz w:val="16"/>
              </w:rPr>
              <w:t>Major disaster</w:t>
            </w:r>
          </w:p>
        </w:tc>
        <w:tc>
          <w:tcPr>
            <w:tcW w:type="dxa" w:w="3080"/>
          </w:tcPr>
          <w:p>
            <w:pPr>
              <w:spacing w:after="0"/>
              <w:jc w:val="left"/>
            </w:pPr>
            <w:r>
              <w:rPr>
                <w:sz w:val="16"/>
              </w:rPr>
              <w:t>Tornadoes &amp; Flooding</w:t>
            </w:r>
          </w:p>
        </w:tc>
        <w:tc>
          <w:tcPr>
            <w:tcW w:type="dxa" w:w="2565"/>
          </w:tcPr>
          <w:p>
            <w:pPr>
              <w:spacing w:after="0"/>
              <w:jc w:val="left"/>
            </w:pPr>
            <w:r>
              <w:rPr>
                <w:sz w:val="16"/>
              </w:rPr>
              <w:t>Tornado (primary); also designated: Inland Flooding</w:t>
            </w:r>
          </w:p>
        </w:tc>
        <w:tc>
          <w:tcPr>
            <w:tcW w:type="dxa" w:w="2441"/>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$1,771,085.97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23</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41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145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120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51</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6</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141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9</w:t>
            </w:r>
          </w:p>
        </w:tc>
        <w:tc>
          <w:tcPr>
            <w:tcW w:type="dxa" w:w="1586"/>
          </w:tcPr>
          <w:p>
            <w:pPr>
              <w:spacing w:after="0"/>
              <w:jc w:val="right"/>
            </w:pPr>
            <w:r>
              <w:rPr>
                <w:sz w:val="16"/>
              </w:rPr>
              <w:t>9</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1,049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425</w:t>
            </w:r>
          </w:p>
        </w:tc>
        <w:tc>
          <w:tcPr>
            <w:tcW w:type="dxa" w:w="1586"/>
          </w:tcPr>
          <w:p>
            <w:pPr>
              <w:spacing w:after="0"/>
              <w:jc w:val="right"/>
            </w:pPr>
            <w:r>
              <w:rPr>
                <w:sz w:val="16"/>
              </w:rPr>
              <w:t>4</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14 High Wind and 37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6</w:t>
            </w:r>
          </w:p>
        </w:tc>
        <w:tc>
          <w:tcPr>
            <w:tcW w:type="dxa" w:w="1586"/>
          </w:tcPr>
          <w:p>
            <w:pPr>
              <w:spacing w:after="0"/>
              <w:jc w:val="right"/>
            </w:pPr>
            <w:r>
              <w:rPr>
                <w:sz w:val="16"/>
              </w:rPr>
              <w:t>8</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44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4</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6"/>
        <w:gridCol w:w="1926"/>
        <w:gridCol w:w="3044"/>
        <w:gridCol w:w="933"/>
        <w:gridCol w:w="2300"/>
        <w:gridCol w:w="710"/>
        <w:gridCol w:w="2806"/>
      </w:tblGrid>
      <w:tr>
        <w:trPr>
          <w:cantSplit/>
          <w:tblHeader/>
        </w:trPr>
        <w:tc>
          <w:tcPr>
            <w:tcW w:type="dxa" w:w="1037"/>
            <w:shd w:val="clear" w:color="auto" w:fill="E8E8E8"/>
          </w:tcPr>
          <w:p>
            <w:pPr>
              <w:spacing w:after="0"/>
              <w:jc w:val="left"/>
            </w:pPr>
            <w:r>
              <w:rPr>
                <w:b/>
                <w:sz w:val="16"/>
              </w:rPr>
              <w:t>Date</w:t>
            </w:r>
          </w:p>
        </w:tc>
        <w:tc>
          <w:tcPr>
            <w:tcW w:type="dxa" w:w="1356"/>
            <w:shd w:val="clear" w:color="auto" w:fill="E8E8E8"/>
          </w:tcPr>
          <w:p>
            <w:pPr>
              <w:spacing w:after="0"/>
              <w:jc w:val="left"/>
            </w:pPr>
            <w:r>
              <w:rPr>
                <w:b/>
                <w:sz w:val="16"/>
              </w:rPr>
              <w:t>Event type</w:t>
            </w:r>
          </w:p>
        </w:tc>
        <w:tc>
          <w:tcPr>
            <w:tcW w:type="dxa" w:w="1926"/>
            <w:shd w:val="clear" w:color="auto" w:fill="E8E8E8"/>
          </w:tcPr>
          <w:p>
            <w:pPr>
              <w:spacing w:after="0"/>
              <w:jc w:val="left"/>
            </w:pPr>
            <w:r>
              <w:rPr>
                <w:b/>
                <w:sz w:val="16"/>
              </w:rPr>
              <w:t>Magnitude or extent</w:t>
            </w:r>
          </w:p>
        </w:tc>
        <w:tc>
          <w:tcPr>
            <w:tcW w:type="dxa" w:w="30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2025-04-10</w:t>
            </w:r>
          </w:p>
        </w:tc>
        <w:tc>
          <w:tcPr>
            <w:tcW w:type="dxa" w:w="1356"/>
          </w:tcPr>
          <w:p>
            <w:pPr>
              <w:spacing w:after="0"/>
              <w:jc w:val="left"/>
            </w:pPr>
            <w:r>
              <w:rPr>
                <w:sz w:val="16"/>
              </w:rPr>
              <w:t>Thunderstorm Wind</w:t>
            </w:r>
          </w:p>
        </w:tc>
        <w:tc>
          <w:tcPr>
            <w:tcW w:type="dxa" w:w="1926"/>
          </w:tcPr>
          <w:p>
            <w:pPr>
              <w:spacing w:after="0"/>
              <w:jc w:val="left"/>
            </w:pPr>
            <w:r>
              <w:rPr>
                <w:sz w:val="16"/>
              </w:rPr>
              <w:t>43 kt (49 mph) estimated gust</w:t>
            </w:r>
          </w:p>
        </w:tc>
        <w:tc>
          <w:tcPr>
            <w:tcW w:type="dxa" w:w="3044"/>
          </w:tcPr>
          <w:p>
            <w:pPr>
              <w:spacing w:after="0"/>
              <w:jc w:val="left"/>
            </w:pPr>
            <w:r>
              <w:rPr>
                <w:sz w:val="16"/>
              </w:rPr>
              <w:t>$5,000 property; $0 crops (2025 dollars)</w:t>
            </w:r>
          </w:p>
        </w:tc>
        <w:tc>
          <w:tcPr>
            <w:tcW w:type="dxa" w:w="933"/>
          </w:tcPr>
          <w:p>
            <w:pPr>
              <w:spacing w:after="0"/>
              <w:jc w:val="right"/>
            </w:pPr>
            <w:r>
              <w:rPr>
                <w:sz w:val="16"/>
              </w:rPr>
              <w:t>1, 1</w:t>
            </w:r>
          </w:p>
        </w:tc>
        <w:tc>
          <w:tcPr>
            <w:tcW w:type="dxa" w:w="2300"/>
          </w:tcPr>
          <w:p>
            <w:pPr>
              <w:spacing w:after="0"/>
              <w:jc w:val="left"/>
            </w:pPr>
            <w:r>
              <w:rPr>
                <w:sz w:val="16"/>
              </w:rPr>
              <w:t>HOBGOOD SIDING</w:t>
            </w:r>
          </w:p>
        </w:tc>
        <w:tc>
          <w:tcPr>
            <w:tcW w:type="dxa" w:w="710"/>
          </w:tcPr>
          <w:p>
            <w:pPr>
              <w:spacing w:after="0"/>
              <w:jc w:val="left"/>
            </w:pPr>
            <w:r>
              <w:rPr>
                <w:sz w:val="16"/>
              </w:rPr>
              <w:t>within last 5 years</w:t>
            </w: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2023-03-24</w:t>
            </w:r>
          </w:p>
        </w:tc>
        <w:tc>
          <w:tcPr>
            <w:tcW w:type="dxa" w:w="1356"/>
          </w:tcPr>
          <w:p>
            <w:pPr>
              <w:spacing w:after="0"/>
              <w:jc w:val="left"/>
            </w:pPr>
            <w:r>
              <w:rPr>
                <w:sz w:val="16"/>
              </w:rPr>
              <w:t>Thunderstorm Wind</w:t>
            </w:r>
          </w:p>
        </w:tc>
        <w:tc>
          <w:tcPr>
            <w:tcW w:type="dxa" w:w="1926"/>
          </w:tcPr>
          <w:p>
            <w:pPr>
              <w:spacing w:after="0"/>
              <w:jc w:val="left"/>
            </w:pPr>
            <w:r>
              <w:rPr>
                <w:sz w:val="16"/>
              </w:rPr>
              <w:t>78 kt (90 mph) estimated gust</w:t>
            </w:r>
          </w:p>
        </w:tc>
        <w:tc>
          <w:tcPr>
            <w:tcW w:type="dxa" w:w="3044"/>
          </w:tcPr>
          <w:p>
            <w:pPr>
              <w:spacing w:after="0"/>
              <w:jc w:val="left"/>
            </w:pPr>
            <w:r>
              <w:rPr>
                <w:sz w:val="16"/>
              </w:rPr>
              <w:t>$10,000,000 property; $0 crops (2023 dollars)</w:t>
            </w:r>
          </w:p>
        </w:tc>
        <w:tc>
          <w:tcPr>
            <w:tcW w:type="dxa" w:w="933"/>
          </w:tcPr>
          <w:p>
            <w:pPr>
              <w:spacing w:after="0"/>
              <w:jc w:val="right"/>
            </w:pPr>
            <w:r>
              <w:rPr>
                <w:sz w:val="16"/>
              </w:rPr>
              <w:t>0, 0</w:t>
            </w:r>
          </w:p>
        </w:tc>
        <w:tc>
          <w:tcPr>
            <w:tcW w:type="dxa" w:w="2300"/>
          </w:tcPr>
          <w:p>
            <w:pPr>
              <w:spacing w:after="0"/>
              <w:jc w:val="left"/>
            </w:pPr>
            <w:r>
              <w:rPr>
                <w:sz w:val="16"/>
              </w:rPr>
              <w:t>RED ROCK to FORD CITY</w:t>
            </w:r>
          </w:p>
        </w:tc>
        <w:tc>
          <w:tcPr>
            <w:tcW w:type="dxa" w:w="710"/>
          </w:tcPr>
          <w:p>
            <w:pPr>
              <w:spacing w:after="0"/>
              <w:jc w:val="left"/>
            </w:pPr>
            <w:r>
              <w:rPr>
                <w:sz w:val="16"/>
              </w:rPr>
              <w:t>within last 5 years</w:t>
            </w: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356"/>
          </w:tcPr>
          <w:p>
            <w:pPr>
              <w:spacing w:after="0"/>
              <w:jc w:val="left"/>
            </w:pPr>
            <w:r>
              <w:rPr>
                <w:sz w:val="16"/>
              </w:rPr>
              <w:t>High Wind</w:t>
            </w:r>
          </w:p>
        </w:tc>
        <w:tc>
          <w:tcPr>
            <w:tcW w:type="dxa" w:w="1926"/>
          </w:tcPr>
          <w:p>
            <w:pPr>
              <w:spacing w:after="0"/>
              <w:jc w:val="left"/>
            </w:pPr>
            <w:r>
              <w:rPr>
                <w:sz w:val="16"/>
              </w:rPr>
              <w:t>55 kt (63 mph) measured gust</w:t>
            </w:r>
          </w:p>
        </w:tc>
        <w:tc>
          <w:tcPr>
            <w:tcW w:type="dxa" w:w="3044"/>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r>
              <w:rPr>
                <w:sz w:val="16"/>
              </w:rPr>
              <w:t>within last 5 years</w:t>
            </w:r>
          </w:p>
        </w:tc>
        <w:tc>
          <w:tcPr>
            <w:tcW w:type="dxa" w:w="2806"/>
          </w:tcPr>
          <w:p>
            <w:pPr>
              <w:spacing w:after="0"/>
              <w:jc w:val="left"/>
            </w:pPr>
            <w:r>
              <w:rPr>
                <w:sz w:val="16"/>
              </w:rPr>
              <w:t>B1-c worst recorded: High Wind and Strong Wind</w:t>
            </w:r>
          </w:p>
        </w:tc>
      </w:tr>
      <w:tr>
        <w:trPr>
          <w:cantSplit/>
        </w:trPr>
        <w:tc>
          <w:tcPr>
            <w:tcW w:type="dxa" w:w="1037"/>
          </w:tcPr>
          <w:p>
            <w:pPr>
              <w:spacing w:after="0"/>
              <w:jc w:val="left"/>
            </w:pPr>
            <w:r>
              <w:rPr>
                <w:sz w:val="16"/>
              </w:rPr>
              <w:t>2021-08-30</w:t>
            </w:r>
          </w:p>
        </w:tc>
        <w:tc>
          <w:tcPr>
            <w:tcW w:type="dxa" w:w="1356"/>
          </w:tcPr>
          <w:p>
            <w:pPr>
              <w:spacing w:after="0"/>
              <w:jc w:val="left"/>
            </w:pPr>
            <w:r>
              <w:rPr>
                <w:sz w:val="16"/>
              </w:rPr>
              <w:t>Tropical Depression</w:t>
            </w:r>
          </w:p>
        </w:tc>
        <w:tc>
          <w:tcPr>
            <w:tcW w:type="dxa" w:w="1926"/>
          </w:tcPr>
          <w:p>
            <w:pPr>
              <w:spacing w:after="0"/>
              <w:jc w:val="left"/>
            </w:pPr>
          </w:p>
        </w:tc>
        <w:tc>
          <w:tcPr>
            <w:tcW w:type="dxa" w:w="3044"/>
          </w:tcPr>
          <w:p>
            <w:pPr>
              <w:spacing w:after="0"/>
              <w:jc w:val="left"/>
            </w:pPr>
            <w:r>
              <w:rPr>
                <w:sz w:val="16"/>
              </w:rPr>
              <w:t>$5,000 property; $0 crops (zone total, 2021 dollars)</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p>
        </w:tc>
        <w:tc>
          <w:tcPr>
            <w:tcW w:type="dxa" w:w="28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2010-10-24</w:t>
            </w:r>
          </w:p>
        </w:tc>
        <w:tc>
          <w:tcPr>
            <w:tcW w:type="dxa" w:w="1356"/>
          </w:tcPr>
          <w:p>
            <w:pPr>
              <w:spacing w:after="0"/>
              <w:jc w:val="left"/>
            </w:pPr>
            <w:r>
              <w:rPr>
                <w:sz w:val="16"/>
              </w:rPr>
              <w:t>Lightning</w:t>
            </w:r>
          </w:p>
        </w:tc>
        <w:tc>
          <w:tcPr>
            <w:tcW w:type="dxa" w:w="1926"/>
          </w:tcPr>
          <w:p>
            <w:pPr>
              <w:spacing w:after="0"/>
              <w:jc w:val="left"/>
            </w:pPr>
          </w:p>
        </w:tc>
        <w:tc>
          <w:tcPr>
            <w:tcW w:type="dxa" w:w="3044"/>
          </w:tcPr>
          <w:p>
            <w:pPr>
              <w:spacing w:after="0"/>
              <w:jc w:val="left"/>
            </w:pPr>
            <w:r>
              <w:rPr>
                <w:sz w:val="16"/>
              </w:rPr>
              <w:t>$0 property; $0 crops (2010 dollars)</w:t>
            </w:r>
          </w:p>
        </w:tc>
        <w:tc>
          <w:tcPr>
            <w:tcW w:type="dxa" w:w="933"/>
          </w:tcPr>
          <w:p>
            <w:pPr>
              <w:spacing w:after="0"/>
              <w:jc w:val="right"/>
            </w:pPr>
            <w:r>
              <w:rPr>
                <w:sz w:val="16"/>
              </w:rPr>
              <w:t>1, 2</w:t>
            </w:r>
          </w:p>
        </w:tc>
        <w:tc>
          <w:tcPr>
            <w:tcW w:type="dxa" w:w="2300"/>
          </w:tcPr>
          <w:p>
            <w:pPr>
              <w:spacing w:after="0"/>
              <w:jc w:val="left"/>
            </w:pPr>
            <w:r>
              <w:rPr>
                <w:sz w:val="16"/>
              </w:rPr>
              <w:t>VALDOSTA</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356"/>
          </w:tcPr>
          <w:p>
            <w:pPr>
              <w:spacing w:after="0"/>
              <w:jc w:val="left"/>
            </w:pPr>
            <w:r>
              <w:rPr>
                <w:sz w:val="16"/>
              </w:rPr>
              <w:t>Heat</w:t>
            </w:r>
          </w:p>
        </w:tc>
        <w:tc>
          <w:tcPr>
            <w:tcW w:type="dxa" w:w="1926"/>
          </w:tcPr>
          <w:p>
            <w:pPr>
              <w:spacing w:after="0"/>
              <w:jc w:val="left"/>
            </w:pPr>
          </w:p>
        </w:tc>
        <w:tc>
          <w:tcPr>
            <w:tcW w:type="dxa" w:w="3044"/>
          </w:tcPr>
          <w:p>
            <w:pPr>
              <w:spacing w:after="0"/>
              <w:jc w:val="left"/>
            </w:pPr>
            <w:r>
              <w:rPr>
                <w:sz w:val="16"/>
              </w:rPr>
              <w:t>$0 property; $0 crops (zone total, 2007 dollars)</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p>
        </w:tc>
        <w:tc>
          <w:tcPr>
            <w:tcW w:type="dxa" w:w="2806"/>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356"/>
          </w:tcPr>
          <w:p>
            <w:pPr>
              <w:spacing w:after="0"/>
              <w:jc w:val="left"/>
            </w:pPr>
            <w:r>
              <w:rPr>
                <w:sz w:val="16"/>
              </w:rPr>
              <w:t>Drought</w:t>
            </w:r>
          </w:p>
        </w:tc>
        <w:tc>
          <w:tcPr>
            <w:tcW w:type="dxa" w:w="1926"/>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2003-05-06</w:t>
            </w:r>
          </w:p>
        </w:tc>
        <w:tc>
          <w:tcPr>
            <w:tcW w:type="dxa" w:w="1356"/>
          </w:tcPr>
          <w:p>
            <w:pPr>
              <w:spacing w:after="0"/>
              <w:jc w:val="left"/>
            </w:pPr>
            <w:r>
              <w:rPr>
                <w:sz w:val="16"/>
              </w:rPr>
              <w:t>Flash Flood</w:t>
            </w:r>
          </w:p>
        </w:tc>
        <w:tc>
          <w:tcPr>
            <w:tcW w:type="dxa" w:w="1926"/>
          </w:tcPr>
          <w:p>
            <w:pPr>
              <w:spacing w:after="0"/>
              <w:jc w:val="left"/>
            </w:pPr>
          </w:p>
        </w:tc>
        <w:tc>
          <w:tcPr>
            <w:tcW w:type="dxa" w:w="3044"/>
          </w:tcPr>
          <w:p>
            <w:pPr>
              <w:spacing w:after="0"/>
              <w:jc w:val="left"/>
            </w:pPr>
            <w:r>
              <w:rPr>
                <w:sz w:val="16"/>
              </w:rPr>
              <w:t>$500,000 property; crops not reported (2003 dollars)</w:t>
            </w:r>
          </w:p>
        </w:tc>
        <w:tc>
          <w:tcPr>
            <w:tcW w:type="dxa" w:w="933"/>
          </w:tcPr>
          <w:p>
            <w:pPr>
              <w:spacing w:after="0"/>
              <w:jc w:val="right"/>
            </w:pPr>
            <w:r>
              <w:rPr>
                <w:sz w:val="16"/>
              </w:rPr>
              <w:t>0, 0</w:t>
            </w:r>
          </w:p>
        </w:tc>
        <w:tc>
          <w:tcPr>
            <w:tcW w:type="dxa" w:w="2300"/>
          </w:tcPr>
          <w:p>
            <w:pPr>
              <w:spacing w:after="0"/>
              <w:jc w:val="left"/>
            </w:pPr>
            <w:r>
              <w:rPr>
                <w:sz w:val="16"/>
              </w:rPr>
              <w:t>COUNTYWIDE</w:t>
            </w:r>
          </w:p>
        </w:tc>
        <w:tc>
          <w:tcPr>
            <w:tcW w:type="dxa" w:w="710"/>
          </w:tcPr>
          <w:p>
            <w:pPr>
              <w:spacing w:after="0"/>
              <w:jc w:val="left"/>
            </w:pP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1998-12-23</w:t>
            </w:r>
          </w:p>
        </w:tc>
        <w:tc>
          <w:tcPr>
            <w:tcW w:type="dxa" w:w="1356"/>
          </w:tcPr>
          <w:p>
            <w:pPr>
              <w:spacing w:after="0"/>
              <w:jc w:val="left"/>
            </w:pPr>
            <w:r>
              <w:rPr>
                <w:sz w:val="16"/>
              </w:rPr>
              <w:t>Ice Storm</w:t>
            </w:r>
          </w:p>
        </w:tc>
        <w:tc>
          <w:tcPr>
            <w:tcW w:type="dxa" w:w="1926"/>
          </w:tcPr>
          <w:p>
            <w:pPr>
              <w:spacing w:after="0"/>
              <w:jc w:val="left"/>
            </w:pPr>
          </w:p>
        </w:tc>
        <w:tc>
          <w:tcPr>
            <w:tcW w:type="dxa" w:w="3044"/>
          </w:tcPr>
          <w:p>
            <w:pPr>
              <w:spacing w:after="0"/>
              <w:jc w:val="left"/>
            </w:pPr>
            <w:r>
              <w:rPr>
                <w:sz w:val="16"/>
              </w:rPr>
              <w:t>$1,200,000 property; $0 crops (zone total, 1998 dollars)</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p>
        </w:tc>
        <w:tc>
          <w:tcPr>
            <w:tcW w:type="dxa" w:w="2806"/>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356"/>
          </w:tcPr>
          <w:p>
            <w:pPr>
              <w:spacing w:after="0"/>
              <w:jc w:val="left"/>
            </w:pPr>
            <w:r>
              <w:rPr>
                <w:sz w:val="16"/>
              </w:rPr>
              <w:t>Cold/Wind Chill</w:t>
            </w:r>
          </w:p>
        </w:tc>
        <w:tc>
          <w:tcPr>
            <w:tcW w:type="dxa" w:w="1926"/>
          </w:tcPr>
          <w:p>
            <w:pPr>
              <w:spacing w:after="0"/>
              <w:jc w:val="left"/>
            </w:pPr>
          </w:p>
        </w:tc>
        <w:tc>
          <w:tcPr>
            <w:tcW w:type="dxa" w:w="3044"/>
          </w:tcPr>
          <w:p>
            <w:pPr>
              <w:spacing w:after="0"/>
              <w:jc w:val="left"/>
            </w:pPr>
            <w:r>
              <w:rPr>
                <w:sz w:val="16"/>
              </w:rPr>
              <w:t>property not reported; $1,000,000 crops (zone total, 1996 dollars)</w:t>
            </w:r>
          </w:p>
        </w:tc>
        <w:tc>
          <w:tcPr>
            <w:tcW w:type="dxa" w:w="933"/>
          </w:tcPr>
          <w:p>
            <w:pPr>
              <w:spacing w:after="0"/>
              <w:jc w:val="right"/>
            </w:pPr>
            <w:r>
              <w:rPr>
                <w:sz w:val="16"/>
              </w:rPr>
              <w:t>0, 0</w:t>
            </w:r>
          </w:p>
        </w:tc>
        <w:tc>
          <w:tcPr>
            <w:tcW w:type="dxa" w:w="2300"/>
          </w:tcPr>
          <w:p>
            <w:pPr>
              <w:spacing w:after="0"/>
              <w:jc w:val="left"/>
            </w:pPr>
            <w:r>
              <w:rPr>
                <w:sz w:val="16"/>
              </w:rPr>
              <w:t>NWS zone ALZ002 (COLBERT), zone-level</w:t>
            </w:r>
          </w:p>
        </w:tc>
        <w:tc>
          <w:tcPr>
            <w:tcW w:type="dxa" w:w="710"/>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1965-03-17</w:t>
            </w:r>
          </w:p>
        </w:tc>
        <w:tc>
          <w:tcPr>
            <w:tcW w:type="dxa" w:w="1356"/>
          </w:tcPr>
          <w:p>
            <w:pPr>
              <w:spacing w:after="0"/>
              <w:jc w:val="left"/>
            </w:pPr>
            <w:r>
              <w:rPr>
                <w:sz w:val="16"/>
              </w:rPr>
              <w:t>Tornado</w:t>
            </w:r>
          </w:p>
        </w:tc>
        <w:tc>
          <w:tcPr>
            <w:tcW w:type="dxa" w:w="1926"/>
          </w:tcPr>
          <w:p>
            <w:pPr>
              <w:spacing w:after="0"/>
              <w:jc w:val="left"/>
            </w:pPr>
            <w:r>
              <w:rPr>
                <w:sz w:val="16"/>
              </w:rPr>
              <w:t>F3, 11 mi path length (whole path, pre-1996), 33 yd wide</w:t>
            </w:r>
          </w:p>
        </w:tc>
        <w:tc>
          <w:tcPr>
            <w:tcW w:type="dxa" w:w="3044"/>
          </w:tcPr>
          <w:p>
            <w:pPr>
              <w:spacing w:after="0"/>
              <w:jc w:val="left"/>
            </w:pPr>
            <w:r>
              <w:rPr>
                <w:sz w:val="16"/>
              </w:rPr>
              <w:t>$250,000 property; crops not recorded (1965 dollars)</w:t>
            </w:r>
          </w:p>
        </w:tc>
        <w:tc>
          <w:tcPr>
            <w:tcW w:type="dxa" w:w="933"/>
          </w:tcPr>
          <w:p>
            <w:pPr>
              <w:spacing w:after="0"/>
              <w:jc w:val="right"/>
            </w:pPr>
            <w:r>
              <w:rPr>
                <w:sz w:val="16"/>
              </w:rPr>
              <w:t>0, 22</w:t>
            </w:r>
          </w:p>
        </w:tc>
        <w:tc>
          <w:tcPr>
            <w:tcW w:type="dxa" w:w="2300"/>
          </w:tcPr>
          <w:p>
            <w:pPr>
              <w:spacing w:after="0"/>
              <w:jc w:val="left"/>
            </w:pPr>
            <w:r>
              <w:rPr>
                <w:sz w:val="16"/>
              </w:rPr>
              <w:t>location not recorded</w:t>
            </w:r>
          </w:p>
        </w:tc>
        <w:tc>
          <w:tcPr>
            <w:tcW w:type="dxa" w:w="710"/>
          </w:tcPr>
          <w:p>
            <w:pPr>
              <w:spacing w:after="0"/>
              <w:jc w:val="left"/>
            </w:pPr>
          </w:p>
        </w:tc>
        <w:tc>
          <w:tcPr>
            <w:tcW w:type="dxa" w:w="2806"/>
          </w:tcPr>
          <w:p>
            <w:pPr>
              <w:spacing w:after="0"/>
              <w:jc w:val="left"/>
            </w:pPr>
            <w:r>
              <w:rPr>
                <w:sz w:val="16"/>
              </w:rPr>
              <w:t>B1-c worst recorded: Tornado</w:t>
            </w:r>
          </w:p>
        </w:tc>
      </w:tr>
      <w:tr>
        <w:trPr>
          <w:cantSplit/>
        </w:trPr>
        <w:tc>
          <w:tcPr>
            <w:tcW w:type="dxa" w:w="1037"/>
          </w:tcPr>
          <w:p>
            <w:pPr>
              <w:spacing w:after="0"/>
              <w:jc w:val="left"/>
            </w:pPr>
            <w:r>
              <w:rPr>
                <w:sz w:val="16"/>
              </w:rPr>
              <w:t>1953-02-20</w:t>
            </w:r>
          </w:p>
        </w:tc>
        <w:tc>
          <w:tcPr>
            <w:tcW w:type="dxa" w:w="1356"/>
          </w:tcPr>
          <w:p>
            <w:pPr>
              <w:spacing w:after="0"/>
              <w:jc w:val="left"/>
            </w:pPr>
            <w:r>
              <w:rPr>
                <w:sz w:val="16"/>
              </w:rPr>
              <w:t>Tornado</w:t>
            </w:r>
          </w:p>
        </w:tc>
        <w:tc>
          <w:tcPr>
            <w:tcW w:type="dxa" w:w="1926"/>
          </w:tcPr>
          <w:p>
            <w:pPr>
              <w:spacing w:after="0"/>
              <w:jc w:val="left"/>
            </w:pPr>
            <w:r>
              <w:rPr>
                <w:sz w:val="16"/>
              </w:rPr>
              <w:t>F3, 0.1 mi path length (whole path, pre-1996), 20 yd wide</w:t>
            </w:r>
          </w:p>
        </w:tc>
        <w:tc>
          <w:tcPr>
            <w:tcW w:type="dxa" w:w="3044"/>
          </w:tcPr>
          <w:p>
            <w:pPr>
              <w:spacing w:after="0"/>
              <w:jc w:val="left"/>
            </w:pPr>
            <w:r>
              <w:rPr>
                <w:sz w:val="16"/>
              </w:rPr>
              <w:t>$25,000 property; crops not recorded (1953 dollars)</w:t>
            </w:r>
          </w:p>
        </w:tc>
        <w:tc>
          <w:tcPr>
            <w:tcW w:type="dxa" w:w="933"/>
          </w:tcPr>
          <w:p>
            <w:pPr>
              <w:spacing w:after="0"/>
              <w:jc w:val="right"/>
            </w:pPr>
            <w:r>
              <w:rPr>
                <w:sz w:val="16"/>
              </w:rPr>
              <w:t>1, 8</w:t>
            </w:r>
          </w:p>
        </w:tc>
        <w:tc>
          <w:tcPr>
            <w:tcW w:type="dxa" w:w="2300"/>
          </w:tcPr>
          <w:p>
            <w:pPr>
              <w:spacing w:after="0"/>
              <w:jc w:val="left"/>
            </w:pPr>
            <w:r>
              <w:rPr>
                <w:sz w:val="16"/>
              </w:rPr>
              <w:t>location not recorded</w:t>
            </w:r>
          </w:p>
        </w:tc>
        <w:tc>
          <w:tcPr>
            <w:tcW w:type="dxa" w:w="710"/>
          </w:tcPr>
          <w:p>
            <w:pPr>
              <w:spacing w:after="0"/>
              <w:jc w:val="left"/>
            </w:pPr>
          </w:p>
        </w:tc>
        <w:tc>
          <w:tcPr>
            <w:tcW w:type="dxa" w:w="280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18.1</w:t>
            </w:r>
          </w:p>
        </w:tc>
        <w:tc>
          <w:tcPr>
            <w:tcW w:type="dxa" w:w="1335"/>
          </w:tcPr>
          <w:p>
            <w:pPr>
              <w:spacing w:after="0"/>
              <w:jc w:val="left"/>
            </w:pPr>
            <w:r>
              <w:rPr>
                <w:sz w:val="16"/>
              </w:rPr>
              <w:t>event-days per year</w:t>
            </w:r>
          </w:p>
        </w:tc>
        <w:tc>
          <w:tcPr>
            <w:tcW w:type="dxa" w:w="1717"/>
          </w:tcPr>
          <w:p>
            <w:pPr>
              <w:spacing w:after="0"/>
              <w:jc w:val="left"/>
            </w:pPr>
            <w:r>
              <w:rPr>
                <w:sz w:val="16"/>
              </w:rPr>
              <w:t>about 18.1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595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0.00355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4.07</w:t>
            </w:r>
          </w:p>
        </w:tc>
        <w:tc>
          <w:tcPr>
            <w:tcW w:type="dxa" w:w="1335"/>
          </w:tcPr>
          <w:p>
            <w:pPr>
              <w:spacing w:after="0"/>
              <w:jc w:val="left"/>
            </w:pPr>
            <w:r>
              <w:rPr>
                <w:sz w:val="16"/>
              </w:rPr>
              <w:t>events per year</w:t>
            </w:r>
          </w:p>
        </w:tc>
        <w:tc>
          <w:tcPr>
            <w:tcW w:type="dxa" w:w="1717"/>
          </w:tcPr>
          <w:p>
            <w:pPr>
              <w:spacing w:after="0"/>
              <w:jc w:val="left"/>
            </w:pPr>
            <w:r>
              <w:rPr>
                <w:sz w:val="16"/>
              </w:rPr>
              <w:t>about 4.07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154.5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8.95</w:t>
            </w:r>
          </w:p>
        </w:tc>
        <w:tc>
          <w:tcPr>
            <w:tcW w:type="dxa" w:w="1335"/>
          </w:tcPr>
          <w:p>
            <w:pPr>
              <w:spacing w:after="0"/>
              <w:jc w:val="left"/>
            </w:pPr>
            <w:r>
              <w:rPr>
                <w:sz w:val="16"/>
              </w:rPr>
              <w:t>event-days per year</w:t>
            </w:r>
          </w:p>
        </w:tc>
        <w:tc>
          <w:tcPr>
            <w:tcW w:type="dxa" w:w="1717"/>
          </w:tcPr>
          <w:p>
            <w:pPr>
              <w:spacing w:after="0"/>
              <w:jc w:val="left"/>
            </w:pPr>
            <w:r>
              <w:rPr>
                <w:sz w:val="16"/>
              </w:rPr>
              <w:t>about 8.95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142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0.0315</w:t>
            </w:r>
          </w:p>
        </w:tc>
        <w:tc>
          <w:tcPr>
            <w:tcW w:type="dxa" w:w="1335"/>
          </w:tcPr>
          <w:p>
            <w:pPr>
              <w:spacing w:after="0"/>
              <w:jc w:val="left"/>
            </w:pPr>
            <w:r>
              <w:rPr>
                <w:sz w:val="16"/>
              </w:rPr>
              <w:t>events per year</w:t>
            </w:r>
          </w:p>
        </w:tc>
        <w:tc>
          <w:tcPr>
            <w:tcW w:type="dxa" w:w="1717"/>
          </w:tcPr>
          <w:p>
            <w:pPr>
              <w:spacing w:after="0"/>
              <w:jc w:val="left"/>
            </w:pPr>
            <w:r>
              <w:rPr>
                <w:sz w:val="16"/>
              </w:rPr>
              <w:t>about 1 in 32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0.919</w:t>
            </w:r>
          </w:p>
        </w:tc>
        <w:tc>
          <w:tcPr>
            <w:tcW w:type="dxa" w:w="1335"/>
          </w:tcPr>
          <w:p>
            <w:pPr>
              <w:spacing w:after="0"/>
              <w:jc w:val="left"/>
            </w:pPr>
            <w:r>
              <w:rPr>
                <w:sz w:val="16"/>
              </w:rPr>
              <w:t>event-days per year</w:t>
            </w:r>
          </w:p>
        </w:tc>
        <w:tc>
          <w:tcPr>
            <w:tcW w:type="dxa" w:w="1717"/>
          </w:tcPr>
          <w:p>
            <w:pPr>
              <w:spacing w:after="0"/>
              <w:jc w:val="left"/>
            </w:pPr>
            <w:r>
              <w:rPr>
                <w:sz w:val="16"/>
              </w:rPr>
              <w:t>about 0.919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2.86</w:t>
            </w:r>
          </w:p>
        </w:tc>
        <w:tc>
          <w:tcPr>
            <w:tcW w:type="dxa" w:w="1335"/>
          </w:tcPr>
          <w:p>
            <w:pPr>
              <w:spacing w:after="0"/>
              <w:jc w:val="left"/>
            </w:pPr>
            <w:r>
              <w:rPr>
                <w:sz w:val="16"/>
              </w:rPr>
              <w:t>event-days per year</w:t>
            </w:r>
          </w:p>
        </w:tc>
        <w:tc>
          <w:tcPr>
            <w:tcW w:type="dxa" w:w="1717"/>
          </w:tcPr>
          <w:p>
            <w:pPr>
              <w:spacing w:after="0"/>
              <w:jc w:val="left"/>
            </w:pPr>
            <w:r>
              <w:rPr>
                <w:sz w:val="16"/>
              </w:rPr>
              <w:t>about 2.86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80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0.714</w:t>
            </w:r>
          </w:p>
        </w:tc>
        <w:tc>
          <w:tcPr>
            <w:tcW w:type="dxa" w:w="1335"/>
          </w:tcPr>
          <w:p>
            <w:pPr>
              <w:spacing w:after="0"/>
              <w:jc w:val="left"/>
            </w:pPr>
            <w:r>
              <w:rPr>
                <w:sz w:val="16"/>
              </w:rPr>
              <w:t>events per year (modeled)</w:t>
            </w:r>
          </w:p>
        </w:tc>
        <w:tc>
          <w:tcPr>
            <w:tcW w:type="dxa" w:w="1717"/>
          </w:tcPr>
          <w:p>
            <w:pPr>
              <w:spacing w:after="0"/>
              <w:jc w:val="left"/>
            </w:pPr>
            <w:r>
              <w:rPr>
                <w:sz w:val="16"/>
              </w:rPr>
              <w:t>about 0.71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62.2</w:t>
            </w:r>
          </w:p>
        </w:tc>
        <w:tc>
          <w:tcPr>
            <w:tcW w:type="dxa" w:w="1335"/>
          </w:tcPr>
          <w:p>
            <w:pPr>
              <w:spacing w:after="0"/>
              <w:jc w:val="left"/>
            </w:pPr>
            <w:r>
              <w:rPr>
                <w:sz w:val="16"/>
              </w:rPr>
              <w:t>days per year with a strike</w:t>
            </w:r>
          </w:p>
        </w:tc>
        <w:tc>
          <w:tcPr>
            <w:tcW w:type="dxa" w:w="1717"/>
          </w:tcPr>
          <w:p>
            <w:pPr>
              <w:spacing w:after="0"/>
              <w:jc w:val="left"/>
            </w:pPr>
            <w:r>
              <w:rPr>
                <w:sz w:val="16"/>
              </w:rPr>
              <w:t>about 62.2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4.42</w:t>
            </w:r>
          </w:p>
        </w:tc>
        <w:tc>
          <w:tcPr>
            <w:tcW w:type="dxa" w:w="1335"/>
          </w:tcPr>
          <w:p>
            <w:pPr>
              <w:spacing w:after="0"/>
              <w:jc w:val="left"/>
            </w:pPr>
            <w:r>
              <w:rPr>
                <w:sz w:val="16"/>
              </w:rPr>
              <w:t>events per year</w:t>
            </w:r>
          </w:p>
        </w:tc>
        <w:tc>
          <w:tcPr>
            <w:tcW w:type="dxa" w:w="1717"/>
          </w:tcPr>
          <w:p>
            <w:pPr>
              <w:spacing w:after="0"/>
              <w:jc w:val="left"/>
            </w:pPr>
            <w:r>
              <w:rPr>
                <w:sz w:val="16"/>
              </w:rPr>
              <w:t>about 4.42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0.576</w:t>
            </w:r>
          </w:p>
        </w:tc>
        <w:tc>
          <w:tcPr>
            <w:tcW w:type="dxa" w:w="1335"/>
          </w:tcPr>
          <w:p>
            <w:pPr>
              <w:spacing w:after="0"/>
              <w:jc w:val="left"/>
            </w:pPr>
            <w:r>
              <w:rPr>
                <w:sz w:val="16"/>
              </w:rPr>
              <w:t>events per year</w:t>
            </w:r>
          </w:p>
        </w:tc>
        <w:tc>
          <w:tcPr>
            <w:tcW w:type="dxa" w:w="1717"/>
          </w:tcPr>
          <w:p>
            <w:pPr>
              <w:spacing w:after="0"/>
              <w:jc w:val="left"/>
            </w:pPr>
            <w:r>
              <w:rPr>
                <w:sz w:val="16"/>
              </w:rPr>
              <w:t>about 0.58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0.000294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0.0294%</w:t>
            </w:r>
          </w:p>
        </w:tc>
        <w:tc>
          <w:tcPr>
            <w:tcW w:type="dxa" w:w="1037"/>
          </w:tcPr>
          <w:p>
            <w:pPr>
              <w:spacing w:after="0"/>
              <w:jc w:val="left"/>
            </w:pPr>
            <w:r>
              <w:rPr>
                <w:sz w:val="16"/>
              </w:rPr>
              <w:t>Likely</w:t>
            </w:r>
          </w:p>
        </w:tc>
        <w:tc>
          <w:tcPr>
            <w:tcW w:type="dxa" w:w="1307"/>
          </w:tcPr>
          <w:p>
            <w:pPr>
              <w:spacing w:after="0"/>
              <w:jc w:val="left"/>
            </w:pPr>
            <w:r>
              <w:rPr>
                <w:sz w:val="16"/>
              </w:rPr>
              <w:t>Storm Events records in 3 of 30 years, 1996 to 2025 (10%)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4.21</w:t>
            </w:r>
          </w:p>
        </w:tc>
        <w:tc>
          <w:tcPr>
            <w:tcW w:type="dxa" w:w="1335"/>
          </w:tcPr>
          <w:p>
            <w:pPr>
              <w:spacing w:after="0"/>
              <w:jc w:val="left"/>
            </w:pPr>
            <w:r>
              <w:rPr>
                <w:sz w:val="16"/>
              </w:rPr>
              <w:t>event-days per year</w:t>
            </w:r>
          </w:p>
        </w:tc>
        <w:tc>
          <w:tcPr>
            <w:tcW w:type="dxa" w:w="1717"/>
          </w:tcPr>
          <w:p>
            <w:pPr>
              <w:spacing w:after="0"/>
              <w:jc w:val="left"/>
            </w:pPr>
            <w:r>
              <w:rPr>
                <w:sz w:val="16"/>
              </w:rPr>
              <w:t>about 4.21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80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473</w:t>
            </w:r>
          </w:p>
        </w:tc>
        <w:tc>
          <w:tcPr>
            <w:tcW w:type="dxa" w:w="1381"/>
          </w:tcPr>
          <w:p>
            <w:pPr>
              <w:spacing w:after="0"/>
              <w:jc w:val="right"/>
            </w:pPr>
            <w:r>
              <w:rPr>
                <w:sz w:val="16"/>
              </w:rPr>
              <w:t>30</w:t>
            </w:r>
          </w:p>
        </w:tc>
        <w:tc>
          <w:tcPr>
            <w:tcW w:type="dxa" w:w="1381"/>
          </w:tcPr>
          <w:p>
            <w:pPr>
              <w:spacing w:after="0"/>
              <w:jc w:val="right"/>
            </w:pPr>
            <w:r>
              <w:rPr>
                <w:sz w:val="16"/>
              </w:rPr>
              <w:t>15.8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415</w:t>
            </w:r>
          </w:p>
        </w:tc>
        <w:tc>
          <w:tcPr>
            <w:tcW w:type="dxa" w:w="1381"/>
          </w:tcPr>
          <w:p>
            <w:pPr>
              <w:spacing w:after="0"/>
              <w:jc w:val="right"/>
            </w:pPr>
            <w:r>
              <w:rPr>
                <w:sz w:val="16"/>
              </w:rPr>
              <w:t>30</w:t>
            </w:r>
          </w:p>
        </w:tc>
        <w:tc>
          <w:tcPr>
            <w:tcW w:type="dxa" w:w="1381"/>
          </w:tcPr>
          <w:p>
            <w:pPr>
              <w:spacing w:after="0"/>
              <w:jc w:val="right"/>
            </w:pPr>
            <w:r>
              <w:rPr>
                <w:sz w:val="16"/>
              </w:rPr>
              <w:t>13.8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15 of 15</w:t>
            </w:r>
          </w:p>
        </w:tc>
        <w:tc>
          <w:tcPr>
            <w:tcW w:type="dxa" w:w="1046"/>
          </w:tcPr>
          <w:p>
            <w:pPr>
              <w:spacing w:after="0"/>
              <w:jc w:val="right"/>
            </w:pPr>
            <w:r>
              <w:rPr>
                <w:sz w:val="16"/>
              </w:rPr>
              <w:t>71.4</w:t>
            </w:r>
          </w:p>
        </w:tc>
        <w:tc>
          <w:tcPr>
            <w:tcW w:type="dxa" w:w="1097"/>
          </w:tcPr>
          <w:p>
            <w:pPr>
              <w:spacing w:after="0"/>
              <w:jc w:val="right"/>
            </w:pPr>
            <w:r>
              <w:rPr>
                <w:sz w:val="16"/>
              </w:rPr>
              <w:t>92.1</w:t>
            </w:r>
          </w:p>
        </w:tc>
        <w:tc>
          <w:tcPr>
            <w:tcW w:type="dxa" w:w="1046"/>
          </w:tcPr>
          <w:p>
            <w:pPr>
              <w:spacing w:after="0"/>
              <w:jc w:val="right"/>
            </w:pPr>
            <w:r>
              <w:rPr>
                <w:sz w:val="16"/>
              </w:rPr>
              <w:t>97.5</w:t>
            </w:r>
          </w:p>
        </w:tc>
        <w:tc>
          <w:tcPr>
            <w:tcW w:type="dxa" w:w="7867"/>
          </w:tcPr>
          <w:p>
            <w:pPr>
              <w:spacing w:after="0"/>
              <w:jc w:val="left"/>
            </w:pPr>
            <w:r>
              <w:rPr>
                <w:sz w:val="16"/>
              </w:rPr>
              <w:t>Very High 4, Relatively High 10, Relatively Moderate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12 of 15</w:t>
            </w:r>
          </w:p>
        </w:tc>
        <w:tc>
          <w:tcPr>
            <w:tcW w:type="dxa" w:w="1046"/>
          </w:tcPr>
          <w:p>
            <w:pPr>
              <w:spacing w:after="0"/>
              <w:jc w:val="right"/>
            </w:pPr>
            <w:r>
              <w:rPr>
                <w:sz w:val="16"/>
              </w:rPr>
              <w:t>72.6</w:t>
            </w:r>
          </w:p>
        </w:tc>
        <w:tc>
          <w:tcPr>
            <w:tcW w:type="dxa" w:w="1097"/>
          </w:tcPr>
          <w:p>
            <w:pPr>
              <w:spacing w:after="0"/>
              <w:jc w:val="right"/>
            </w:pPr>
            <w:r>
              <w:rPr>
                <w:sz w:val="16"/>
              </w:rPr>
              <w:t>86.5</w:t>
            </w:r>
          </w:p>
        </w:tc>
        <w:tc>
          <w:tcPr>
            <w:tcW w:type="dxa" w:w="1046"/>
          </w:tcPr>
          <w:p>
            <w:pPr>
              <w:spacing w:after="0"/>
              <w:jc w:val="right"/>
            </w:pPr>
            <w:r>
              <w:rPr>
                <w:sz w:val="16"/>
              </w:rPr>
              <w:t>96.2</w:t>
            </w:r>
          </w:p>
        </w:tc>
        <w:tc>
          <w:tcPr>
            <w:tcW w:type="dxa" w:w="7867"/>
          </w:tcPr>
          <w:p>
            <w:pPr>
              <w:spacing w:after="0"/>
              <w:jc w:val="left"/>
            </w:pPr>
            <w:r>
              <w:rPr>
                <w:sz w:val="16"/>
              </w:rPr>
              <w:t>Relatively Moderate 4, Relatively Low 5, Very Low 3,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15 of 15</w:t>
            </w:r>
          </w:p>
        </w:tc>
        <w:tc>
          <w:tcPr>
            <w:tcW w:type="dxa" w:w="1046"/>
          </w:tcPr>
          <w:p>
            <w:pPr>
              <w:spacing w:after="0"/>
              <w:jc w:val="right"/>
            </w:pPr>
            <w:r>
              <w:rPr>
                <w:sz w:val="16"/>
              </w:rPr>
              <w:t>80.3</w:t>
            </w:r>
          </w:p>
        </w:tc>
        <w:tc>
          <w:tcPr>
            <w:tcW w:type="dxa" w:w="1097"/>
          </w:tcPr>
          <w:p>
            <w:pPr>
              <w:spacing w:after="0"/>
              <w:jc w:val="right"/>
            </w:pPr>
            <w:r>
              <w:rPr>
                <w:sz w:val="16"/>
              </w:rPr>
              <w:t>84.7</w:t>
            </w:r>
          </w:p>
        </w:tc>
        <w:tc>
          <w:tcPr>
            <w:tcW w:type="dxa" w:w="1046"/>
          </w:tcPr>
          <w:p>
            <w:pPr>
              <w:spacing w:after="0"/>
              <w:jc w:val="right"/>
            </w:pPr>
            <w:r>
              <w:rPr>
                <w:sz w:val="16"/>
              </w:rPr>
              <w:t>89.9</w:t>
            </w:r>
          </w:p>
        </w:tc>
        <w:tc>
          <w:tcPr>
            <w:tcW w:type="dxa" w:w="7867"/>
          </w:tcPr>
          <w:p>
            <w:pPr>
              <w:spacing w:after="0"/>
              <w:jc w:val="left"/>
            </w:pPr>
            <w:r>
              <w:rPr>
                <w:sz w:val="16"/>
              </w:rPr>
              <w:t>Relatively High 3, Relatively Moderate 12</w:t>
            </w:r>
          </w:p>
        </w:tc>
      </w:tr>
      <w:tr>
        <w:trPr>
          <w:cantSplit/>
        </w:trPr>
        <w:tc>
          <w:tcPr>
            <w:tcW w:type="dxa" w:w="1673"/>
          </w:tcPr>
          <w:p>
            <w:pPr>
              <w:spacing w:after="0"/>
              <w:jc w:val="left"/>
            </w:pPr>
            <w:r>
              <w:rPr>
                <w:sz w:val="16"/>
              </w:rPr>
              <w:t>Hail</w:t>
            </w:r>
          </w:p>
        </w:tc>
        <w:tc>
          <w:tcPr>
            <w:tcW w:type="dxa" w:w="1385"/>
          </w:tcPr>
          <w:p>
            <w:pPr>
              <w:spacing w:after="0"/>
              <w:jc w:val="right"/>
            </w:pPr>
            <w:r>
              <w:rPr>
                <w:sz w:val="16"/>
              </w:rPr>
              <w:t>15 of 15</w:t>
            </w:r>
          </w:p>
        </w:tc>
        <w:tc>
          <w:tcPr>
            <w:tcW w:type="dxa" w:w="1046"/>
          </w:tcPr>
          <w:p>
            <w:pPr>
              <w:spacing w:after="0"/>
              <w:jc w:val="right"/>
            </w:pPr>
            <w:r>
              <w:rPr>
                <w:sz w:val="16"/>
              </w:rPr>
              <w:t>27.7</w:t>
            </w:r>
          </w:p>
        </w:tc>
        <w:tc>
          <w:tcPr>
            <w:tcW w:type="dxa" w:w="1097"/>
          </w:tcPr>
          <w:p>
            <w:pPr>
              <w:spacing w:after="0"/>
              <w:jc w:val="right"/>
            </w:pPr>
            <w:r>
              <w:rPr>
                <w:sz w:val="16"/>
              </w:rPr>
              <w:t>50.0</w:t>
            </w:r>
          </w:p>
        </w:tc>
        <w:tc>
          <w:tcPr>
            <w:tcW w:type="dxa" w:w="1046"/>
          </w:tcPr>
          <w:p>
            <w:pPr>
              <w:spacing w:after="0"/>
              <w:jc w:val="right"/>
            </w:pPr>
            <w:r>
              <w:rPr>
                <w:sz w:val="16"/>
              </w:rPr>
              <w:t>63.5</w:t>
            </w:r>
          </w:p>
        </w:tc>
        <w:tc>
          <w:tcPr>
            <w:tcW w:type="dxa" w:w="7867"/>
          </w:tcPr>
          <w:p>
            <w:pPr>
              <w:spacing w:after="0"/>
              <w:jc w:val="left"/>
            </w:pPr>
            <w:r>
              <w:rPr>
                <w:sz w:val="16"/>
              </w:rPr>
              <w:t>Relatively Low 13, Very Low 2</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15 of 15</w:t>
            </w:r>
          </w:p>
        </w:tc>
        <w:tc>
          <w:tcPr>
            <w:tcW w:type="dxa" w:w="1046"/>
          </w:tcPr>
          <w:p>
            <w:pPr>
              <w:spacing w:after="0"/>
              <w:jc w:val="right"/>
            </w:pPr>
            <w:r>
              <w:rPr>
                <w:sz w:val="16"/>
              </w:rPr>
              <w:t>43.1</w:t>
            </w:r>
          </w:p>
        </w:tc>
        <w:tc>
          <w:tcPr>
            <w:tcW w:type="dxa" w:w="1097"/>
          </w:tcPr>
          <w:p>
            <w:pPr>
              <w:spacing w:after="0"/>
              <w:jc w:val="right"/>
            </w:pPr>
            <w:r>
              <w:rPr>
                <w:sz w:val="16"/>
              </w:rPr>
              <w:t>77.6</w:t>
            </w:r>
          </w:p>
        </w:tc>
        <w:tc>
          <w:tcPr>
            <w:tcW w:type="dxa" w:w="1046"/>
          </w:tcPr>
          <w:p>
            <w:pPr>
              <w:spacing w:after="0"/>
              <w:jc w:val="right"/>
            </w:pPr>
            <w:r>
              <w:rPr>
                <w:sz w:val="16"/>
              </w:rPr>
              <w:t>90.0</w:t>
            </w:r>
          </w:p>
        </w:tc>
        <w:tc>
          <w:tcPr>
            <w:tcW w:type="dxa" w:w="7867"/>
          </w:tcPr>
          <w:p>
            <w:pPr>
              <w:spacing w:after="0"/>
              <w:jc w:val="left"/>
            </w:pPr>
            <w:r>
              <w:rPr>
                <w:sz w:val="16"/>
              </w:rPr>
              <w:t>Relatively High 4, Relatively Moderate 9, Relatively Low 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15 of 15</w:t>
            </w:r>
          </w:p>
        </w:tc>
        <w:tc>
          <w:tcPr>
            <w:tcW w:type="dxa" w:w="1046"/>
          </w:tcPr>
          <w:p>
            <w:pPr>
              <w:spacing w:after="0"/>
              <w:jc w:val="right"/>
            </w:pPr>
            <w:r>
              <w:rPr>
                <w:sz w:val="16"/>
              </w:rPr>
              <w:t>42.7</w:t>
            </w:r>
          </w:p>
        </w:tc>
        <w:tc>
          <w:tcPr>
            <w:tcW w:type="dxa" w:w="1097"/>
          </w:tcPr>
          <w:p>
            <w:pPr>
              <w:spacing w:after="0"/>
              <w:jc w:val="right"/>
            </w:pPr>
            <w:r>
              <w:rPr>
                <w:sz w:val="16"/>
              </w:rPr>
              <w:t>53.6</w:t>
            </w:r>
          </w:p>
        </w:tc>
        <w:tc>
          <w:tcPr>
            <w:tcW w:type="dxa" w:w="1046"/>
          </w:tcPr>
          <w:p>
            <w:pPr>
              <w:spacing w:after="0"/>
              <w:jc w:val="right"/>
            </w:pPr>
            <w:r>
              <w:rPr>
                <w:sz w:val="16"/>
              </w:rPr>
              <w:t>60.2</w:t>
            </w:r>
          </w:p>
        </w:tc>
        <w:tc>
          <w:tcPr>
            <w:tcW w:type="dxa" w:w="7867"/>
          </w:tcPr>
          <w:p>
            <w:pPr>
              <w:spacing w:after="0"/>
              <w:jc w:val="left"/>
            </w:pPr>
            <w:r>
              <w:rPr>
                <w:sz w:val="16"/>
              </w:rPr>
              <w:t>Relatively Low 12, Very Low 3</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15 of 15</w:t>
            </w:r>
          </w:p>
        </w:tc>
        <w:tc>
          <w:tcPr>
            <w:tcW w:type="dxa" w:w="1046"/>
          </w:tcPr>
          <w:p>
            <w:pPr>
              <w:spacing w:after="0"/>
              <w:jc w:val="right"/>
            </w:pPr>
            <w:r>
              <w:rPr>
                <w:sz w:val="16"/>
              </w:rPr>
              <w:t>28.9</w:t>
            </w:r>
          </w:p>
        </w:tc>
        <w:tc>
          <w:tcPr>
            <w:tcW w:type="dxa" w:w="1097"/>
          </w:tcPr>
          <w:p>
            <w:pPr>
              <w:spacing w:after="0"/>
              <w:jc w:val="right"/>
            </w:pPr>
            <w:r>
              <w:rPr>
                <w:sz w:val="16"/>
              </w:rPr>
              <w:t>64.5</w:t>
            </w:r>
          </w:p>
        </w:tc>
        <w:tc>
          <w:tcPr>
            <w:tcW w:type="dxa" w:w="1046"/>
          </w:tcPr>
          <w:p>
            <w:pPr>
              <w:spacing w:after="0"/>
              <w:jc w:val="right"/>
            </w:pPr>
            <w:r>
              <w:rPr>
                <w:sz w:val="16"/>
              </w:rPr>
              <w:t>80.4</w:t>
            </w:r>
          </w:p>
        </w:tc>
        <w:tc>
          <w:tcPr>
            <w:tcW w:type="dxa" w:w="7867"/>
          </w:tcPr>
          <w:p>
            <w:pPr>
              <w:spacing w:after="0"/>
              <w:jc w:val="left"/>
            </w:pPr>
            <w:r>
              <w:rPr>
                <w:sz w:val="16"/>
              </w:rPr>
              <w:t>Relatively Moderate 3, Relatively Low 11,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15 of 15</w:t>
            </w:r>
          </w:p>
        </w:tc>
        <w:tc>
          <w:tcPr>
            <w:tcW w:type="dxa" w:w="1046"/>
          </w:tcPr>
          <w:p>
            <w:pPr>
              <w:spacing w:after="0"/>
              <w:jc w:val="right"/>
            </w:pPr>
            <w:r>
              <w:rPr>
                <w:sz w:val="16"/>
              </w:rPr>
              <w:t>31.4</w:t>
            </w:r>
          </w:p>
        </w:tc>
        <w:tc>
          <w:tcPr>
            <w:tcW w:type="dxa" w:w="1097"/>
          </w:tcPr>
          <w:p>
            <w:pPr>
              <w:spacing w:after="0"/>
              <w:jc w:val="right"/>
            </w:pPr>
            <w:r>
              <w:rPr>
                <w:sz w:val="16"/>
              </w:rPr>
              <w:t>76.4</w:t>
            </w:r>
          </w:p>
        </w:tc>
        <w:tc>
          <w:tcPr>
            <w:tcW w:type="dxa" w:w="1046"/>
          </w:tcPr>
          <w:p>
            <w:pPr>
              <w:spacing w:after="0"/>
              <w:jc w:val="right"/>
            </w:pPr>
            <w:r>
              <w:rPr>
                <w:sz w:val="16"/>
              </w:rPr>
              <w:t>96.1</w:t>
            </w:r>
          </w:p>
        </w:tc>
        <w:tc>
          <w:tcPr>
            <w:tcW w:type="dxa" w:w="7867"/>
          </w:tcPr>
          <w:p>
            <w:pPr>
              <w:spacing w:after="0"/>
              <w:jc w:val="left"/>
            </w:pPr>
            <w:r>
              <w:rPr>
                <w:sz w:val="16"/>
              </w:rPr>
              <w:t>Very High 1, Relatively High 5, Relatively Moderate 6, Relatively Low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15 of 15</w:t>
            </w:r>
          </w:p>
        </w:tc>
        <w:tc>
          <w:tcPr>
            <w:tcW w:type="dxa" w:w="1046"/>
          </w:tcPr>
          <w:p>
            <w:pPr>
              <w:spacing w:after="0"/>
              <w:jc w:val="right"/>
            </w:pPr>
            <w:r>
              <w:rPr>
                <w:sz w:val="16"/>
              </w:rPr>
              <w:t>14.2</w:t>
            </w:r>
          </w:p>
        </w:tc>
        <w:tc>
          <w:tcPr>
            <w:tcW w:type="dxa" w:w="1097"/>
          </w:tcPr>
          <w:p>
            <w:pPr>
              <w:spacing w:after="0"/>
              <w:jc w:val="right"/>
            </w:pPr>
            <w:r>
              <w:rPr>
                <w:sz w:val="16"/>
              </w:rPr>
              <w:t>32.6</w:t>
            </w:r>
          </w:p>
        </w:tc>
        <w:tc>
          <w:tcPr>
            <w:tcW w:type="dxa" w:w="1046"/>
          </w:tcPr>
          <w:p>
            <w:pPr>
              <w:spacing w:after="0"/>
              <w:jc w:val="right"/>
            </w:pPr>
            <w:r>
              <w:rPr>
                <w:sz w:val="16"/>
              </w:rPr>
              <w:t>89.8</w:t>
            </w:r>
          </w:p>
        </w:tc>
        <w:tc>
          <w:tcPr>
            <w:tcW w:type="dxa" w:w="7867"/>
          </w:tcPr>
          <w:p>
            <w:pPr>
              <w:spacing w:after="0"/>
              <w:jc w:val="left"/>
            </w:pPr>
            <w:r>
              <w:rPr>
                <w:sz w:val="16"/>
              </w:rPr>
              <w:t>Relatively Low 2, Very Low 13</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15 of 15</w:t>
            </w:r>
          </w:p>
        </w:tc>
        <w:tc>
          <w:tcPr>
            <w:tcW w:type="dxa" w:w="1046"/>
          </w:tcPr>
          <w:p>
            <w:pPr>
              <w:spacing w:after="0"/>
              <w:jc w:val="right"/>
            </w:pPr>
            <w:r>
              <w:rPr>
                <w:sz w:val="16"/>
              </w:rPr>
              <w:t>65.0</w:t>
            </w:r>
          </w:p>
        </w:tc>
        <w:tc>
          <w:tcPr>
            <w:tcW w:type="dxa" w:w="1097"/>
          </w:tcPr>
          <w:p>
            <w:pPr>
              <w:spacing w:after="0"/>
              <w:jc w:val="right"/>
            </w:pPr>
            <w:r>
              <w:rPr>
                <w:sz w:val="16"/>
              </w:rPr>
              <w:t>93.7</w:t>
            </w:r>
          </w:p>
        </w:tc>
        <w:tc>
          <w:tcPr>
            <w:tcW w:type="dxa" w:w="1046"/>
          </w:tcPr>
          <w:p>
            <w:pPr>
              <w:spacing w:after="0"/>
              <w:jc w:val="right"/>
            </w:pPr>
            <w:r>
              <w:rPr>
                <w:sz w:val="16"/>
              </w:rPr>
              <w:t>98.4</w:t>
            </w:r>
          </w:p>
        </w:tc>
        <w:tc>
          <w:tcPr>
            <w:tcW w:type="dxa" w:w="7867"/>
          </w:tcPr>
          <w:p>
            <w:pPr>
              <w:spacing w:after="0"/>
              <w:jc w:val="left"/>
            </w:pPr>
            <w:r>
              <w:rPr>
                <w:sz w:val="16"/>
              </w:rPr>
              <w:t>Very High 4, Relatively High 9, Relatively Moderate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15 of 15</w:t>
            </w:r>
          </w:p>
        </w:tc>
        <w:tc>
          <w:tcPr>
            <w:tcW w:type="dxa" w:w="1046"/>
          </w:tcPr>
          <w:p>
            <w:pPr>
              <w:spacing w:after="0"/>
              <w:jc w:val="right"/>
            </w:pPr>
            <w:r>
              <w:rPr>
                <w:sz w:val="16"/>
              </w:rPr>
              <w:t>84.3</w:t>
            </w:r>
          </w:p>
        </w:tc>
        <w:tc>
          <w:tcPr>
            <w:tcW w:type="dxa" w:w="1097"/>
          </w:tcPr>
          <w:p>
            <w:pPr>
              <w:spacing w:after="0"/>
              <w:jc w:val="right"/>
            </w:pPr>
            <w:r>
              <w:rPr>
                <w:sz w:val="16"/>
              </w:rPr>
              <w:t>97.7</w:t>
            </w:r>
          </w:p>
        </w:tc>
        <w:tc>
          <w:tcPr>
            <w:tcW w:type="dxa" w:w="1046"/>
          </w:tcPr>
          <w:p>
            <w:pPr>
              <w:spacing w:after="0"/>
              <w:jc w:val="right"/>
            </w:pPr>
            <w:r>
              <w:rPr>
                <w:sz w:val="16"/>
              </w:rPr>
              <w:t>99.5</w:t>
            </w:r>
          </w:p>
        </w:tc>
        <w:tc>
          <w:tcPr>
            <w:tcW w:type="dxa" w:w="7867"/>
          </w:tcPr>
          <w:p>
            <w:pPr>
              <w:spacing w:after="0"/>
              <w:jc w:val="left"/>
            </w:pPr>
            <w:r>
              <w:rPr>
                <w:sz w:val="16"/>
              </w:rPr>
              <w:t>Very High 10, Relatively High 5</w:t>
            </w:r>
          </w:p>
        </w:tc>
      </w:tr>
      <w:tr>
        <w:trPr>
          <w:cantSplit/>
        </w:trPr>
        <w:tc>
          <w:tcPr>
            <w:tcW w:type="dxa" w:w="1673"/>
          </w:tcPr>
          <w:p>
            <w:pPr>
              <w:spacing w:after="0"/>
              <w:jc w:val="left"/>
            </w:pPr>
            <w:r>
              <w:rPr>
                <w:sz w:val="16"/>
              </w:rPr>
              <w:t>Tornado</w:t>
            </w:r>
          </w:p>
        </w:tc>
        <w:tc>
          <w:tcPr>
            <w:tcW w:type="dxa" w:w="1385"/>
          </w:tcPr>
          <w:p>
            <w:pPr>
              <w:spacing w:after="0"/>
              <w:jc w:val="right"/>
            </w:pPr>
            <w:r>
              <w:rPr>
                <w:sz w:val="16"/>
              </w:rPr>
              <w:t>15 of 15</w:t>
            </w:r>
          </w:p>
        </w:tc>
        <w:tc>
          <w:tcPr>
            <w:tcW w:type="dxa" w:w="1046"/>
          </w:tcPr>
          <w:p>
            <w:pPr>
              <w:spacing w:after="0"/>
              <w:jc w:val="right"/>
            </w:pPr>
            <w:r>
              <w:rPr>
                <w:sz w:val="16"/>
              </w:rPr>
              <w:t>60.6</w:t>
            </w:r>
          </w:p>
        </w:tc>
        <w:tc>
          <w:tcPr>
            <w:tcW w:type="dxa" w:w="1097"/>
          </w:tcPr>
          <w:p>
            <w:pPr>
              <w:spacing w:after="0"/>
              <w:jc w:val="right"/>
            </w:pPr>
            <w:r>
              <w:rPr>
                <w:sz w:val="16"/>
              </w:rPr>
              <w:t>89.6</w:t>
            </w:r>
          </w:p>
        </w:tc>
        <w:tc>
          <w:tcPr>
            <w:tcW w:type="dxa" w:w="1046"/>
          </w:tcPr>
          <w:p>
            <w:pPr>
              <w:spacing w:after="0"/>
              <w:jc w:val="right"/>
            </w:pPr>
            <w:r>
              <w:rPr>
                <w:sz w:val="16"/>
              </w:rPr>
              <w:t>98.2</w:t>
            </w:r>
          </w:p>
        </w:tc>
        <w:tc>
          <w:tcPr>
            <w:tcW w:type="dxa" w:w="7867"/>
          </w:tcPr>
          <w:p>
            <w:pPr>
              <w:spacing w:after="0"/>
              <w:jc w:val="left"/>
            </w:pPr>
            <w:r>
              <w:rPr>
                <w:sz w:val="16"/>
              </w:rPr>
              <w:t>Very High 4, Relatively High 9, Relatively Moderate 2</w:t>
            </w:r>
          </w:p>
        </w:tc>
      </w:tr>
      <w:tr>
        <w:trPr>
          <w:cantSplit/>
        </w:trPr>
        <w:tc>
          <w:tcPr>
            <w:tcW w:type="dxa" w:w="1673"/>
          </w:tcPr>
          <w:p>
            <w:pPr>
              <w:spacing w:after="0"/>
              <w:jc w:val="left"/>
            </w:pPr>
            <w:r>
              <w:rPr>
                <w:sz w:val="16"/>
              </w:rPr>
              <w:t>Wildfire</w:t>
            </w:r>
          </w:p>
        </w:tc>
        <w:tc>
          <w:tcPr>
            <w:tcW w:type="dxa" w:w="1385"/>
          </w:tcPr>
          <w:p>
            <w:pPr>
              <w:spacing w:after="0"/>
              <w:jc w:val="right"/>
            </w:pPr>
            <w:r>
              <w:rPr>
                <w:sz w:val="16"/>
              </w:rPr>
              <w:t>15 of 15</w:t>
            </w:r>
          </w:p>
        </w:tc>
        <w:tc>
          <w:tcPr>
            <w:tcW w:type="dxa" w:w="1046"/>
          </w:tcPr>
          <w:p>
            <w:pPr>
              <w:spacing w:after="0"/>
              <w:jc w:val="right"/>
            </w:pPr>
            <w:r>
              <w:rPr>
                <w:sz w:val="16"/>
              </w:rPr>
              <w:t>29.3</w:t>
            </w:r>
          </w:p>
        </w:tc>
        <w:tc>
          <w:tcPr>
            <w:tcW w:type="dxa" w:w="1097"/>
          </w:tcPr>
          <w:p>
            <w:pPr>
              <w:spacing w:after="0"/>
              <w:jc w:val="right"/>
            </w:pPr>
            <w:r>
              <w:rPr>
                <w:sz w:val="16"/>
              </w:rPr>
              <w:t>62.5</w:t>
            </w:r>
          </w:p>
        </w:tc>
        <w:tc>
          <w:tcPr>
            <w:tcW w:type="dxa" w:w="1046"/>
          </w:tcPr>
          <w:p>
            <w:pPr>
              <w:spacing w:after="0"/>
              <w:jc w:val="right"/>
            </w:pPr>
            <w:r>
              <w:rPr>
                <w:sz w:val="16"/>
              </w:rPr>
              <w:t>76.1</w:t>
            </w:r>
          </w:p>
        </w:tc>
        <w:tc>
          <w:tcPr>
            <w:tcW w:type="dxa" w:w="7867"/>
          </w:tcPr>
          <w:p>
            <w:pPr>
              <w:spacing w:after="0"/>
              <w:jc w:val="left"/>
            </w:pPr>
            <w:r>
              <w:rPr>
                <w:sz w:val="16"/>
              </w:rPr>
              <w:t>Relatively Low 4, Very Low 11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15 of 15</w:t>
            </w:r>
          </w:p>
        </w:tc>
        <w:tc>
          <w:tcPr>
            <w:tcW w:type="dxa" w:w="1046"/>
          </w:tcPr>
          <w:p>
            <w:pPr>
              <w:spacing w:after="0"/>
              <w:jc w:val="right"/>
            </w:pPr>
            <w:r>
              <w:rPr>
                <w:sz w:val="16"/>
              </w:rPr>
              <w:t>25.8</w:t>
            </w:r>
          </w:p>
        </w:tc>
        <w:tc>
          <w:tcPr>
            <w:tcW w:type="dxa" w:w="1097"/>
          </w:tcPr>
          <w:p>
            <w:pPr>
              <w:spacing w:after="0"/>
              <w:jc w:val="right"/>
            </w:pPr>
            <w:r>
              <w:rPr>
                <w:sz w:val="16"/>
              </w:rPr>
              <w:t>43.6</w:t>
            </w:r>
          </w:p>
        </w:tc>
        <w:tc>
          <w:tcPr>
            <w:tcW w:type="dxa" w:w="1046"/>
          </w:tcPr>
          <w:p>
            <w:pPr>
              <w:spacing w:after="0"/>
              <w:jc w:val="right"/>
            </w:pPr>
            <w:r>
              <w:rPr>
                <w:sz w:val="16"/>
              </w:rPr>
              <w:t>57.3</w:t>
            </w:r>
          </w:p>
        </w:tc>
        <w:tc>
          <w:tcPr>
            <w:tcW w:type="dxa" w:w="7867"/>
          </w:tcPr>
          <w:p>
            <w:pPr>
              <w:spacing w:after="0"/>
              <w:jc w:val="left"/>
            </w:pPr>
            <w:r>
              <w:rPr>
                <w:sz w:val="16"/>
              </w:rPr>
              <w:t>Relatively Moderate 4,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2834"/>
        <w:gridCol w:w="2424"/>
        <w:gridCol w:w="2506"/>
        <w:gridCol w:w="2937"/>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2834"/>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Colbert County (unincorporated area)</w:t>
            </w:r>
          </w:p>
        </w:tc>
        <w:tc>
          <w:tcPr>
            <w:tcW w:type="dxa" w:w="1603"/>
          </w:tcPr>
          <w:p>
            <w:pPr>
              <w:spacing w:after="0"/>
              <w:jc w:val="left"/>
            </w:pPr>
            <w:r>
              <w:rPr>
                <w:sz w:val="16"/>
              </w:rPr>
              <w:t>Unincorporated</w:t>
            </w:r>
          </w:p>
        </w:tc>
        <w:tc>
          <w:tcPr>
            <w:tcW w:type="dxa" w:w="2834"/>
          </w:tcPr>
          <w:p>
            <w:pPr>
              <w:spacing w:after="0"/>
              <w:jc w:val="left"/>
            </w:pPr>
            <w:r>
              <w:rPr>
                <w:sz w:val="16"/>
              </w:rPr>
              <w:t>No approved plan on record</w:t>
            </w:r>
          </w:p>
        </w:tc>
        <w:tc>
          <w:tcPr>
            <w:tcW w:type="dxa" w:w="2424"/>
          </w:tcPr>
          <w:p>
            <w:pPr>
              <w:spacing w:after="0"/>
              <w:jc w:val="right"/>
            </w:pPr>
            <w:r>
              <w:rPr>
                <w:sz w:val="16"/>
              </w:rPr>
              <w:t>FMA RL 2, SRL 2; any 3</w:t>
            </w:r>
          </w:p>
        </w:tc>
        <w:tc>
          <w:tcPr>
            <w:tcW w:type="dxa" w:w="2506"/>
          </w:tcPr>
          <w:p>
            <w:pPr>
              <w:spacing w:after="0"/>
              <w:jc w:val="right"/>
            </w:pPr>
            <w:r>
              <w:rPr>
                <w:sz w:val="16"/>
              </w:rPr>
              <w:t>$637,009.96</w:t>
            </w:r>
          </w:p>
        </w:tc>
        <w:tc>
          <w:tcPr>
            <w:tcW w:type="dxa" w:w="2937"/>
          </w:tcPr>
          <w:p>
            <w:pPr>
              <w:spacing w:after="0"/>
              <w:jc w:val="right"/>
            </w:pPr>
            <w:r>
              <w:rPr>
                <w:sz w:val="16"/>
              </w:rPr>
              <w:t>0 total; no approved plan</w:t>
            </w:r>
          </w:p>
        </w:tc>
      </w:tr>
      <w:tr>
        <w:trPr>
          <w:cantSplit/>
        </w:trPr>
        <w:tc>
          <w:tcPr>
            <w:tcW w:type="dxa" w:w="1808"/>
          </w:tcPr>
          <w:p>
            <w:pPr>
              <w:spacing w:after="0"/>
              <w:jc w:val="left"/>
            </w:pPr>
            <w:r>
              <w:rPr>
                <w:sz w:val="16"/>
              </w:rPr>
              <w:t>Cherokee town</w:t>
            </w:r>
          </w:p>
        </w:tc>
        <w:tc>
          <w:tcPr>
            <w:tcW w:type="dxa" w:w="1603"/>
          </w:tcPr>
          <w:p>
            <w:pPr>
              <w:spacing w:after="0"/>
              <w:jc w:val="left"/>
            </w:pPr>
            <w:r>
              <w:rPr>
                <w:sz w:val="16"/>
              </w:rPr>
              <w:t>Town</w:t>
            </w:r>
          </w:p>
        </w:tc>
        <w:tc>
          <w:tcPr>
            <w:tcW w:type="dxa" w:w="2834"/>
          </w:tcPr>
          <w:p>
            <w:pPr>
              <w:spacing w:after="0"/>
              <w:jc w:val="left"/>
            </w:pPr>
            <w:r>
              <w:rPr>
                <w:sz w:val="16"/>
              </w:rPr>
              <w:t>No approved plan on record</w:t>
            </w:r>
          </w:p>
        </w:tc>
        <w:tc>
          <w:tcPr>
            <w:tcW w:type="dxa" w:w="2424"/>
          </w:tcPr>
          <w:p>
            <w:pPr>
              <w:spacing w:after="0"/>
              <w:jc w:val="right"/>
            </w:pPr>
            <w:r>
              <w:rPr>
                <w:sz w:val="16"/>
              </w:rPr>
              <w:t>FMA RL 0, SRL 0; any 0</w:t>
            </w:r>
          </w:p>
        </w:tc>
        <w:tc>
          <w:tcPr>
            <w:tcW w:type="dxa" w:w="2506"/>
          </w:tcPr>
          <w:p>
            <w:pPr>
              <w:spacing w:after="0"/>
              <w:jc w:val="right"/>
            </w:pPr>
            <w:r>
              <w:rPr>
                <w:sz w:val="16"/>
              </w:rPr>
              <w:t>$1,234.63</w:t>
            </w:r>
          </w:p>
        </w:tc>
        <w:tc>
          <w:tcPr>
            <w:tcW w:type="dxa" w:w="2937"/>
          </w:tcPr>
          <w:p>
            <w:pPr>
              <w:spacing w:after="0"/>
              <w:jc w:val="right"/>
            </w:pPr>
            <w:r>
              <w:rPr>
                <w:sz w:val="16"/>
              </w:rPr>
              <w:t>140 total; no approved plan</w:t>
            </w:r>
          </w:p>
        </w:tc>
      </w:tr>
      <w:tr>
        <w:trPr>
          <w:cantSplit/>
        </w:trPr>
        <w:tc>
          <w:tcPr>
            <w:tcW w:type="dxa" w:w="1808"/>
          </w:tcPr>
          <w:p>
            <w:pPr>
              <w:spacing w:after="0"/>
              <w:jc w:val="left"/>
            </w:pPr>
            <w:r>
              <w:rPr>
                <w:sz w:val="16"/>
              </w:rPr>
              <w:t>Leighton town</w:t>
            </w:r>
          </w:p>
        </w:tc>
        <w:tc>
          <w:tcPr>
            <w:tcW w:type="dxa" w:w="1603"/>
          </w:tcPr>
          <w:p>
            <w:pPr>
              <w:spacing w:after="0"/>
              <w:jc w:val="left"/>
            </w:pPr>
            <w:r>
              <w:rPr>
                <w:sz w:val="16"/>
              </w:rPr>
              <w:t>Town</w:t>
            </w:r>
          </w:p>
        </w:tc>
        <w:tc>
          <w:tcPr>
            <w:tcW w:type="dxa" w:w="2834"/>
          </w:tcPr>
          <w:p>
            <w:pPr>
              <w:spacing w:after="0"/>
              <w:jc w:val="left"/>
            </w:pPr>
            <w:r>
              <w:rPr>
                <w:sz w:val="16"/>
              </w:rPr>
              <w:t>No approved plan on record</w:t>
            </w:r>
          </w:p>
        </w:tc>
        <w:tc>
          <w:tcPr>
            <w:tcW w:type="dxa" w:w="2424"/>
          </w:tcPr>
          <w:p>
            <w:pPr>
              <w:spacing w:after="0"/>
              <w:jc w:val="right"/>
            </w:pPr>
            <w:r>
              <w:rPr>
                <w:sz w:val="16"/>
              </w:rPr>
              <w:t>FMA RL 0, SRL 0; any 0</w:t>
            </w:r>
          </w:p>
        </w:tc>
        <w:tc>
          <w:tcPr>
            <w:tcW w:type="dxa" w:w="2506"/>
          </w:tcPr>
          <w:p>
            <w:pPr>
              <w:spacing w:after="0"/>
              <w:jc w:val="right"/>
            </w:pPr>
            <w:r>
              <w:rPr>
                <w:sz w:val="16"/>
              </w:rPr>
              <w:t>$16,605.77</w:t>
            </w:r>
          </w:p>
        </w:tc>
        <w:tc>
          <w:tcPr>
            <w:tcW w:type="dxa" w:w="2937"/>
          </w:tcPr>
          <w:p>
            <w:pPr>
              <w:spacing w:after="0"/>
              <w:jc w:val="right"/>
            </w:pPr>
            <w:r>
              <w:rPr>
                <w:sz w:val="16"/>
              </w:rPr>
              <w:t>53 total; no approved plan</w:t>
            </w:r>
          </w:p>
        </w:tc>
      </w:tr>
      <w:tr>
        <w:trPr>
          <w:cantSplit/>
        </w:trPr>
        <w:tc>
          <w:tcPr>
            <w:tcW w:type="dxa" w:w="1808"/>
          </w:tcPr>
          <w:p>
            <w:pPr>
              <w:spacing w:after="0"/>
              <w:jc w:val="left"/>
            </w:pPr>
            <w:r>
              <w:rPr>
                <w:sz w:val="16"/>
              </w:rPr>
              <w:t>Littleville town</w:t>
            </w:r>
          </w:p>
        </w:tc>
        <w:tc>
          <w:tcPr>
            <w:tcW w:type="dxa" w:w="1603"/>
          </w:tcPr>
          <w:p>
            <w:pPr>
              <w:spacing w:after="0"/>
              <w:jc w:val="left"/>
            </w:pPr>
            <w:r>
              <w:rPr>
                <w:sz w:val="16"/>
              </w:rPr>
              <w:t>Town</w:t>
            </w:r>
          </w:p>
        </w:tc>
        <w:tc>
          <w:tcPr>
            <w:tcW w:type="dxa" w:w="2834"/>
          </w:tcPr>
          <w:p>
            <w:pPr>
              <w:spacing w:after="0"/>
              <w:jc w:val="left"/>
            </w:pPr>
            <w:r>
              <w:rPr>
                <w:sz w:val="16"/>
              </w:rPr>
              <w:t>No approved plan on record</w:t>
            </w:r>
          </w:p>
        </w:tc>
        <w:tc>
          <w:tcPr>
            <w:tcW w:type="dxa" w:w="2424"/>
          </w:tcPr>
          <w:p>
            <w:pPr>
              <w:spacing w:after="0"/>
              <w:jc w:val="right"/>
            </w:pPr>
            <w:r>
              <w:rPr>
                <w:sz w:val="16"/>
              </w:rPr>
              <w:t>FMA RL 0, SRL 0; any 1</w:t>
            </w:r>
          </w:p>
        </w:tc>
        <w:tc>
          <w:tcPr>
            <w:tcW w:type="dxa" w:w="2506"/>
          </w:tcPr>
          <w:p>
            <w:pPr>
              <w:spacing w:after="0"/>
              <w:jc w:val="right"/>
            </w:pPr>
            <w:r>
              <w:rPr>
                <w:sz w:val="16"/>
              </w:rPr>
              <w:t>no Public Assistance recorded</w:t>
            </w:r>
          </w:p>
        </w:tc>
        <w:tc>
          <w:tcPr>
            <w:tcW w:type="dxa" w:w="2937"/>
          </w:tcPr>
          <w:p>
            <w:pPr>
              <w:spacing w:after="0"/>
              <w:jc w:val="right"/>
            </w:pPr>
            <w:r>
              <w:rPr>
                <w:sz w:val="16"/>
              </w:rPr>
              <w:t>43 total; no approved plan</w:t>
            </w:r>
          </w:p>
        </w:tc>
      </w:tr>
      <w:tr>
        <w:trPr>
          <w:cantSplit/>
        </w:trPr>
        <w:tc>
          <w:tcPr>
            <w:tcW w:type="dxa" w:w="1808"/>
          </w:tcPr>
          <w:p>
            <w:pPr>
              <w:spacing w:after="0"/>
              <w:jc w:val="left"/>
            </w:pPr>
            <w:r>
              <w:rPr>
                <w:sz w:val="16"/>
              </w:rPr>
              <w:t>Muscle Shoals city</w:t>
            </w:r>
          </w:p>
        </w:tc>
        <w:tc>
          <w:tcPr>
            <w:tcW w:type="dxa" w:w="1603"/>
          </w:tcPr>
          <w:p>
            <w:pPr>
              <w:spacing w:after="0"/>
              <w:jc w:val="left"/>
            </w:pPr>
            <w:r>
              <w:rPr>
                <w:sz w:val="16"/>
              </w:rPr>
              <w:t>City</w:t>
            </w:r>
          </w:p>
        </w:tc>
        <w:tc>
          <w:tcPr>
            <w:tcW w:type="dxa" w:w="2834"/>
          </w:tcPr>
          <w:p>
            <w:pPr>
              <w:spacing w:after="0"/>
              <w:jc w:val="left"/>
            </w:pPr>
            <w:r>
              <w:rPr>
                <w:sz w:val="16"/>
              </w:rPr>
              <w:t>No approved plan on record</w:t>
            </w:r>
          </w:p>
        </w:tc>
        <w:tc>
          <w:tcPr>
            <w:tcW w:type="dxa" w:w="2424"/>
          </w:tcPr>
          <w:p>
            <w:pPr>
              <w:spacing w:after="0"/>
              <w:jc w:val="right"/>
            </w:pPr>
            <w:r>
              <w:rPr>
                <w:sz w:val="16"/>
              </w:rPr>
              <w:t>FMA RL 0, SRL 0; any 3</w:t>
            </w:r>
          </w:p>
        </w:tc>
        <w:tc>
          <w:tcPr>
            <w:tcW w:type="dxa" w:w="2506"/>
          </w:tcPr>
          <w:p>
            <w:pPr>
              <w:spacing w:after="0"/>
              <w:jc w:val="right"/>
            </w:pPr>
            <w:r>
              <w:rPr>
                <w:sz w:val="16"/>
              </w:rPr>
              <w:t>$872,166.86</w:t>
            </w:r>
          </w:p>
        </w:tc>
        <w:tc>
          <w:tcPr>
            <w:tcW w:type="dxa" w:w="2937"/>
          </w:tcPr>
          <w:p>
            <w:pPr>
              <w:spacing w:after="0"/>
              <w:jc w:val="right"/>
            </w:pPr>
            <w:r>
              <w:rPr>
                <w:sz w:val="16"/>
              </w:rPr>
              <w:t>104 total; no approved plan</w:t>
            </w:r>
          </w:p>
        </w:tc>
      </w:tr>
      <w:tr>
        <w:trPr>
          <w:cantSplit/>
        </w:trPr>
        <w:tc>
          <w:tcPr>
            <w:tcW w:type="dxa" w:w="1808"/>
          </w:tcPr>
          <w:p>
            <w:pPr>
              <w:spacing w:after="0"/>
              <w:jc w:val="left"/>
            </w:pPr>
            <w:r>
              <w:rPr>
                <w:sz w:val="16"/>
              </w:rPr>
              <w:t>Sheffield city</w:t>
            </w:r>
          </w:p>
        </w:tc>
        <w:tc>
          <w:tcPr>
            <w:tcW w:type="dxa" w:w="1603"/>
          </w:tcPr>
          <w:p>
            <w:pPr>
              <w:spacing w:after="0"/>
              <w:jc w:val="left"/>
            </w:pPr>
            <w:r>
              <w:rPr>
                <w:sz w:val="16"/>
              </w:rPr>
              <w:t>City</w:t>
            </w:r>
          </w:p>
        </w:tc>
        <w:tc>
          <w:tcPr>
            <w:tcW w:type="dxa" w:w="2834"/>
          </w:tcPr>
          <w:p>
            <w:pPr>
              <w:spacing w:after="0"/>
              <w:jc w:val="left"/>
            </w:pPr>
            <w:r>
              <w:rPr>
                <w:sz w:val="16"/>
              </w:rPr>
              <w:t>No approved plan on record</w:t>
            </w:r>
          </w:p>
        </w:tc>
        <w:tc>
          <w:tcPr>
            <w:tcW w:type="dxa" w:w="2424"/>
          </w:tcPr>
          <w:p>
            <w:pPr>
              <w:spacing w:after="0"/>
              <w:jc w:val="right"/>
            </w:pPr>
            <w:r>
              <w:rPr>
                <w:sz w:val="16"/>
              </w:rPr>
              <w:t>FMA RL 0, SRL 0; any 2</w:t>
            </w:r>
          </w:p>
        </w:tc>
        <w:tc>
          <w:tcPr>
            <w:tcW w:type="dxa" w:w="2506"/>
          </w:tcPr>
          <w:p>
            <w:pPr>
              <w:spacing w:after="0"/>
              <w:jc w:val="right"/>
            </w:pPr>
            <w:r>
              <w:rPr>
                <w:sz w:val="16"/>
              </w:rPr>
              <w:t>$313,758.68</w:t>
            </w:r>
          </w:p>
        </w:tc>
        <w:tc>
          <w:tcPr>
            <w:tcW w:type="dxa" w:w="2937"/>
          </w:tcPr>
          <w:p>
            <w:pPr>
              <w:spacing w:after="0"/>
              <w:jc w:val="right"/>
            </w:pPr>
            <w:r>
              <w:rPr>
                <w:sz w:val="16"/>
              </w:rPr>
              <w:t>118 total; no approved plan</w:t>
            </w:r>
          </w:p>
        </w:tc>
      </w:tr>
      <w:tr>
        <w:trPr>
          <w:cantSplit/>
        </w:trPr>
        <w:tc>
          <w:tcPr>
            <w:tcW w:type="dxa" w:w="1808"/>
          </w:tcPr>
          <w:p>
            <w:pPr>
              <w:spacing w:after="0"/>
              <w:jc w:val="left"/>
            </w:pPr>
            <w:r>
              <w:rPr>
                <w:sz w:val="16"/>
              </w:rPr>
              <w:t>Tuscumbia city</w:t>
            </w:r>
          </w:p>
        </w:tc>
        <w:tc>
          <w:tcPr>
            <w:tcW w:type="dxa" w:w="1603"/>
          </w:tcPr>
          <w:p>
            <w:pPr>
              <w:spacing w:after="0"/>
              <w:jc w:val="left"/>
            </w:pPr>
            <w:r>
              <w:rPr>
                <w:sz w:val="16"/>
              </w:rPr>
              <w:t>City</w:t>
            </w:r>
          </w:p>
        </w:tc>
        <w:tc>
          <w:tcPr>
            <w:tcW w:type="dxa" w:w="2834"/>
          </w:tcPr>
          <w:p>
            <w:pPr>
              <w:spacing w:after="0"/>
              <w:jc w:val="left"/>
            </w:pPr>
            <w:r>
              <w:rPr>
                <w:sz w:val="16"/>
              </w:rPr>
              <w:t>No approved plan on record</w:t>
            </w:r>
          </w:p>
        </w:tc>
        <w:tc>
          <w:tcPr>
            <w:tcW w:type="dxa" w:w="2424"/>
          </w:tcPr>
          <w:p>
            <w:pPr>
              <w:spacing w:after="0"/>
              <w:jc w:val="right"/>
            </w:pPr>
            <w:r>
              <w:rPr>
                <w:sz w:val="16"/>
              </w:rPr>
              <w:t>FMA RL 0, SRL 1; any 7</w:t>
            </w:r>
          </w:p>
        </w:tc>
        <w:tc>
          <w:tcPr>
            <w:tcW w:type="dxa" w:w="2506"/>
          </w:tcPr>
          <w:p>
            <w:pPr>
              <w:spacing w:after="0"/>
              <w:jc w:val="right"/>
            </w:pPr>
            <w:r>
              <w:rPr>
                <w:sz w:val="16"/>
              </w:rPr>
              <w:t>$583,552.99</w:t>
            </w:r>
          </w:p>
        </w:tc>
        <w:tc>
          <w:tcPr>
            <w:tcW w:type="dxa" w:w="2937"/>
          </w:tcPr>
          <w:p>
            <w:pPr>
              <w:spacing w:after="0"/>
              <w:jc w:val="right"/>
            </w:pPr>
            <w:r>
              <w:rPr>
                <w:sz w:val="16"/>
              </w:rPr>
              <w:t>124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$11,482</w:t>
            </w:r>
          </w:p>
        </w:tc>
        <w:tc>
          <w:tcPr>
            <w:tcW w:type="dxa" w:w="1126"/>
          </w:tcPr>
          <w:p>
            <w:pPr>
              <w:spacing w:after="0"/>
              <w:jc w:val="right"/>
            </w:pPr>
            <w:r>
              <w:rPr>
                <w:sz w:val="16"/>
              </w:rPr>
              <w:t>$76,196</w:t>
            </w:r>
          </w:p>
        </w:tc>
        <w:tc>
          <w:tcPr>
            <w:tcW w:type="dxa" w:w="1111"/>
          </w:tcPr>
          <w:p>
            <w:pPr>
              <w:spacing w:after="0"/>
              <w:jc w:val="right"/>
            </w:pPr>
            <w:r>
              <w:rPr>
                <w:sz w:val="16"/>
              </w:rPr>
              <w:t>$4,838,403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$40,401,996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$226,068</w:t>
            </w:r>
          </w:p>
        </w:tc>
        <w:tc>
          <w:tcPr>
            <w:tcW w:type="dxa" w:w="1111"/>
          </w:tcPr>
          <w:p>
            <w:pPr>
              <w:spacing w:after="0"/>
              <w:jc w:val="right"/>
            </w:pPr>
            <w:r>
              <w:rPr>
                <w:sz w:val="16"/>
              </w:rPr>
              <w:t>n/a</w:t>
            </w:r>
          </w:p>
        </w:tc>
        <w:tc>
          <w:tcPr>
            <w:tcW w:type="dxa" w:w="1305"/>
          </w:tcPr>
          <w:p>
            <w:pPr>
              <w:spacing w:after="0"/>
              <w:jc w:val="right"/>
            </w:pPr>
            <w:r>
              <w:rPr>
                <w:sz w:val="16"/>
              </w:rPr>
              <w:t>0.56%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$23,833,628,643</w:t>
            </w:r>
          </w:p>
        </w:tc>
        <w:tc>
          <w:tcPr>
            <w:tcW w:type="dxa" w:w="1132"/>
          </w:tcPr>
          <w:p>
            <w:pPr>
              <w:spacing w:after="0"/>
              <w:jc w:val="right"/>
            </w:pPr>
            <w:r>
              <w:rPr>
                <w:sz w:val="16"/>
              </w:rPr>
              <w:t>n/a</w:t>
            </w:r>
          </w:p>
        </w:tc>
        <w:tc>
          <w:tcPr>
            <w:tcW w:type="dxa" w:w="1042"/>
          </w:tcPr>
          <w:p>
            <w:pPr>
              <w:spacing w:after="0"/>
              <w:jc w:val="right"/>
            </w:pPr>
            <w:r>
              <w:rPr>
                <w:sz w:val="16"/>
              </w:rPr>
              <w:t>57,227</w:t>
            </w:r>
          </w:p>
        </w:tc>
        <w:tc>
          <w:tcPr>
            <w:tcW w:type="dxa" w:w="1126"/>
          </w:tcPr>
          <w:p>
            <w:pPr>
              <w:spacing w:after="0"/>
              <w:jc w:val="right"/>
            </w:pPr>
            <w:r>
              <w:rPr>
                <w:sz w:val="16"/>
              </w:rPr>
              <w:t>$3,621,445</w:t>
            </w:r>
          </w:p>
        </w:tc>
        <w:tc>
          <w:tcPr>
            <w:tcW w:type="dxa" w:w="1126"/>
          </w:tcPr>
          <w:p>
            <w:pPr>
              <w:spacing w:after="0"/>
              <w:jc w:val="right"/>
            </w:pPr>
            <w:r>
              <w:rPr>
                <w:sz w:val="16"/>
              </w:rPr>
              <w:t>n/a</w:t>
            </w:r>
          </w:p>
        </w:tc>
        <w:tc>
          <w:tcPr>
            <w:tcW w:type="dxa" w:w="1111"/>
          </w:tcPr>
          <w:p>
            <w:pPr>
              <w:spacing w:after="0"/>
              <w:jc w:val="right"/>
            </w:pPr>
            <w:r>
              <w:rPr>
                <w:sz w:val="16"/>
              </w:rPr>
              <w:t>$2,318,411</w:t>
            </w:r>
          </w:p>
        </w:tc>
        <w:tc>
          <w:tcPr>
            <w:tcW w:type="dxa" w:w="1305"/>
          </w:tcPr>
          <w:p>
            <w:pPr>
              <w:spacing w:after="0"/>
              <w:jc w:val="right"/>
            </w:pPr>
            <w:r>
              <w:rPr>
                <w:sz w:val="16"/>
              </w:rPr>
              <w:t>0.0152%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$81,671</w:t>
            </w:r>
          </w:p>
        </w:tc>
        <w:tc>
          <w:tcPr>
            <w:tcW w:type="dxa" w:w="1126"/>
          </w:tcPr>
          <w:p>
            <w:pPr>
              <w:spacing w:after="0"/>
              <w:jc w:val="right"/>
            </w:pPr>
            <w:r>
              <w:rPr>
                <w:sz w:val="16"/>
              </w:rPr>
              <w:t>$3,577</w:t>
            </w:r>
          </w:p>
        </w:tc>
        <w:tc>
          <w:tcPr>
            <w:tcW w:type="dxa" w:w="1111"/>
          </w:tcPr>
          <w:p>
            <w:pPr>
              <w:spacing w:after="0"/>
              <w:jc w:val="right"/>
            </w:pPr>
            <w:r>
              <w:rPr>
                <w:sz w:val="16"/>
              </w:rPr>
              <w:t>$1,898</w:t>
            </w:r>
          </w:p>
        </w:tc>
        <w:tc>
          <w:tcPr>
            <w:tcW w:type="dxa" w:w="1305"/>
          </w:tcPr>
          <w:p>
            <w:pPr>
              <w:spacing w:after="0"/>
              <w:jc w:val="right"/>
            </w:pPr>
            <w:r>
              <w:rPr>
                <w:sz w:val="16"/>
              </w:rPr>
              <w:t>0.000607%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$101</w:t>
            </w:r>
          </w:p>
        </w:tc>
        <w:tc>
          <w:tcPr>
            <w:tcW w:type="dxa" w:w="1126"/>
          </w:tcPr>
          <w:p>
            <w:pPr>
              <w:spacing w:after="0"/>
              <w:jc w:val="right"/>
            </w:pPr>
            <w:r>
              <w:rPr>
                <w:sz w:val="16"/>
              </w:rPr>
              <w:t>$2,288</w:t>
            </w:r>
          </w:p>
        </w:tc>
        <w:tc>
          <w:tcPr>
            <w:tcW w:type="dxa" w:w="1111"/>
          </w:tcPr>
          <w:p>
            <w:pPr>
              <w:spacing w:after="0"/>
              <w:jc w:val="right"/>
            </w:pPr>
            <w:r>
              <w:rPr>
                <w:sz w:val="16"/>
              </w:rPr>
              <w:t>$1,284,082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$13,433,454,849</w:t>
            </w:r>
          </w:p>
        </w:tc>
        <w:tc>
          <w:tcPr>
            <w:tcW w:type="dxa" w:w="1132"/>
          </w:tcPr>
          <w:p>
            <w:pPr>
              <w:spacing w:after="0"/>
              <w:jc w:val="right"/>
            </w:pPr>
            <w:r>
              <w:rPr>
                <w:sz w:val="16"/>
              </w:rPr>
              <w:t>$75,671,920</w:t>
            </w:r>
          </w:p>
        </w:tc>
        <w:tc>
          <w:tcPr>
            <w:tcW w:type="dxa" w:w="1042"/>
          </w:tcPr>
          <w:p>
            <w:pPr>
              <w:spacing w:after="0"/>
              <w:jc w:val="right"/>
            </w:pPr>
            <w:r>
              <w:rPr>
                <w:sz w:val="16"/>
              </w:rPr>
              <w:t>57,001</w:t>
            </w:r>
          </w:p>
        </w:tc>
        <w:tc>
          <w:tcPr>
            <w:tcW w:type="dxa" w:w="1126"/>
          </w:tcPr>
          <w:p>
            <w:pPr>
              <w:spacing w:after="0"/>
              <w:jc w:val="right"/>
            </w:pPr>
            <w:r>
              <w:rPr>
                <w:sz w:val="16"/>
              </w:rPr>
              <w:t>$135,244</w:t>
            </w:r>
          </w:p>
        </w:tc>
        <w:tc>
          <w:tcPr>
            <w:tcW w:type="dxa" w:w="1126"/>
          </w:tcPr>
          <w:p>
            <w:pPr>
              <w:spacing w:after="0"/>
              <w:jc w:val="right"/>
            </w:pPr>
            <w:r>
              <w:rPr>
                <w:sz w:val="16"/>
              </w:rPr>
              <w:t>$27,342</w:t>
            </w:r>
          </w:p>
        </w:tc>
        <w:tc>
          <w:tcPr>
            <w:tcW w:type="dxa" w:w="1111"/>
          </w:tcPr>
          <w:p>
            <w:pPr>
              <w:spacing w:after="0"/>
              <w:jc w:val="right"/>
            </w:pPr>
            <w:r>
              <w:rPr>
                <w:sz w:val="16"/>
              </w:rPr>
              <w:t>$5,324</w:t>
            </w:r>
          </w:p>
        </w:tc>
        <w:tc>
          <w:tcPr>
            <w:tcW w:type="dxa" w:w="1305"/>
          </w:tcPr>
          <w:p>
            <w:pPr>
              <w:spacing w:after="0"/>
              <w:jc w:val="right"/>
            </w:pPr>
            <w:r>
              <w:rPr>
                <w:sz w:val="16"/>
              </w:rPr>
              <w:t>0.00101%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$13,464,972,111</w:t>
            </w:r>
          </w:p>
        </w:tc>
        <w:tc>
          <w:tcPr>
            <w:tcW w:type="dxa" w:w="1132"/>
          </w:tcPr>
          <w:p>
            <w:pPr>
              <w:spacing w:after="0"/>
              <w:jc w:val="right"/>
            </w:pPr>
            <w:r>
              <w:rPr>
                <w:sz w:val="16"/>
              </w:rPr>
              <w:t>n/a</w:t>
            </w:r>
          </w:p>
        </w:tc>
        <w:tc>
          <w:tcPr>
            <w:tcW w:type="dxa" w:w="1042"/>
          </w:tcPr>
          <w:p>
            <w:pPr>
              <w:spacing w:after="0"/>
              <w:jc w:val="right"/>
            </w:pPr>
            <w:r>
              <w:rPr>
                <w:sz w:val="16"/>
              </w:rPr>
              <w:t>57,133</w:t>
            </w:r>
          </w:p>
        </w:tc>
        <w:tc>
          <w:tcPr>
            <w:tcW w:type="dxa" w:w="1126"/>
          </w:tcPr>
          <w:p>
            <w:pPr>
              <w:spacing w:after="0"/>
              <w:jc w:val="right"/>
            </w:pPr>
            <w:r>
              <w:rPr>
                <w:sz w:val="16"/>
              </w:rPr>
              <w:t>$76,379</w:t>
            </w:r>
          </w:p>
        </w:tc>
        <w:tc>
          <w:tcPr>
            <w:tcW w:type="dxa" w:w="1126"/>
          </w:tcPr>
          <w:p>
            <w:pPr>
              <w:spacing w:after="0"/>
              <w:jc w:val="right"/>
            </w:pPr>
            <w:r>
              <w:rPr>
                <w:sz w:val="16"/>
              </w:rPr>
              <w:t>n/a</w:t>
            </w:r>
          </w:p>
        </w:tc>
        <w:tc>
          <w:tcPr>
            <w:tcW w:type="dxa" w:w="1111"/>
          </w:tcPr>
          <w:p>
            <w:pPr>
              <w:spacing w:after="0"/>
              <w:jc w:val="right"/>
            </w:pPr>
            <w:r>
              <w:rPr>
                <w:sz w:val="16"/>
              </w:rPr>
              <w:t>$27,045</w:t>
            </w:r>
          </w:p>
        </w:tc>
        <w:tc>
          <w:tcPr>
            <w:tcW w:type="dxa" w:w="1305"/>
          </w:tcPr>
          <w:p>
            <w:pPr>
              <w:spacing w:after="0"/>
              <w:jc w:val="right"/>
            </w:pPr>
            <w:r>
              <w:rPr>
                <w:sz w:val="16"/>
              </w:rPr>
              <w:t>0.000567%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$13,455,376,257</w:t>
            </w:r>
          </w:p>
        </w:tc>
        <w:tc>
          <w:tcPr>
            <w:tcW w:type="dxa" w:w="1132"/>
          </w:tcPr>
          <w:p>
            <w:pPr>
              <w:spacing w:after="0"/>
              <w:jc w:val="right"/>
            </w:pPr>
            <w:r>
              <w:rPr>
                <w:sz w:val="16"/>
              </w:rPr>
              <w:t>$6,090,347</w:t>
            </w:r>
          </w:p>
        </w:tc>
        <w:tc>
          <w:tcPr>
            <w:tcW w:type="dxa" w:w="1042"/>
          </w:tcPr>
          <w:p>
            <w:pPr>
              <w:spacing w:after="0"/>
              <w:jc w:val="right"/>
            </w:pPr>
            <w:r>
              <w:rPr>
                <w:sz w:val="16"/>
              </w:rPr>
              <w:t>1,118</w:t>
            </w:r>
          </w:p>
        </w:tc>
        <w:tc>
          <w:tcPr>
            <w:tcW w:type="dxa" w:w="1126"/>
          </w:tcPr>
          <w:p>
            <w:pPr>
              <w:spacing w:after="0"/>
              <w:jc w:val="right"/>
            </w:pPr>
            <w:r>
              <w:rPr>
                <w:sz w:val="16"/>
              </w:rPr>
              <w:t>$13,496,202</w:t>
            </w:r>
          </w:p>
        </w:tc>
        <w:tc>
          <w:tcPr>
            <w:tcW w:type="dxa" w:w="1126"/>
          </w:tcPr>
          <w:p>
            <w:pPr>
              <w:spacing w:after="0"/>
              <w:jc w:val="right"/>
            </w:pPr>
            <w:r>
              <w:rPr>
                <w:sz w:val="16"/>
              </w:rPr>
              <w:t>$1,914</w:t>
            </w:r>
          </w:p>
        </w:tc>
        <w:tc>
          <w:tcPr>
            <w:tcW w:type="dxa" w:w="1111"/>
          </w:tcPr>
          <w:p>
            <w:pPr>
              <w:spacing w:after="0"/>
              <w:jc w:val="right"/>
            </w:pPr>
            <w:r>
              <w:rPr>
                <w:sz w:val="16"/>
              </w:rPr>
              <w:t>$163,013</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$245,960,945</w:t>
            </w:r>
          </w:p>
        </w:tc>
        <w:tc>
          <w:tcPr>
            <w:tcW w:type="dxa" w:w="1132"/>
          </w:tcPr>
          <w:p>
            <w:pPr>
              <w:spacing w:after="0"/>
              <w:jc w:val="right"/>
            </w:pPr>
            <w:r>
              <w:rPr>
                <w:sz w:val="16"/>
              </w:rPr>
              <w:t>n/a</w:t>
            </w:r>
          </w:p>
        </w:tc>
        <w:tc>
          <w:tcPr>
            <w:tcW w:type="dxa" w:w="1042"/>
          </w:tcPr>
          <w:p>
            <w:pPr>
              <w:spacing w:after="0"/>
              <w:jc w:val="right"/>
            </w:pPr>
            <w:r>
              <w:rPr>
                <w:sz w:val="16"/>
              </w:rPr>
              <w:t>988</w:t>
            </w:r>
          </w:p>
        </w:tc>
        <w:tc>
          <w:tcPr>
            <w:tcW w:type="dxa" w:w="1126"/>
          </w:tcPr>
          <w:p>
            <w:pPr>
              <w:spacing w:after="0"/>
              <w:jc w:val="right"/>
            </w:pPr>
            <w:r>
              <w:rPr>
                <w:sz w:val="16"/>
              </w:rPr>
              <w:t>$114</w:t>
            </w:r>
          </w:p>
        </w:tc>
        <w:tc>
          <w:tcPr>
            <w:tcW w:type="dxa" w:w="1126"/>
          </w:tcPr>
          <w:p>
            <w:pPr>
              <w:spacing w:after="0"/>
              <w:jc w:val="right"/>
            </w:pPr>
            <w:r>
              <w:rPr>
                <w:sz w:val="16"/>
              </w:rPr>
              <w:t>n/a</w:t>
            </w:r>
          </w:p>
        </w:tc>
        <w:tc>
          <w:tcPr>
            <w:tcW w:type="dxa" w:w="1111"/>
          </w:tcPr>
          <w:p>
            <w:pPr>
              <w:spacing w:after="0"/>
              <w:jc w:val="right"/>
            </w:pPr>
            <w:r>
              <w:rPr>
                <w:sz w:val="16"/>
              </w:rPr>
              <w:t>$463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$13,465,045,121</w:t>
            </w:r>
          </w:p>
        </w:tc>
        <w:tc>
          <w:tcPr>
            <w:tcW w:type="dxa" w:w="1132"/>
          </w:tcPr>
          <w:p>
            <w:pPr>
              <w:spacing w:after="0"/>
              <w:jc w:val="right"/>
            </w:pPr>
            <w:r>
              <w:rPr>
                <w:sz w:val="16"/>
              </w:rPr>
              <w:t>n/a</w:t>
            </w:r>
          </w:p>
        </w:tc>
        <w:tc>
          <w:tcPr>
            <w:tcW w:type="dxa" w:w="1042"/>
          </w:tcPr>
          <w:p>
            <w:pPr>
              <w:spacing w:after="0"/>
              <w:jc w:val="right"/>
            </w:pPr>
            <w:r>
              <w:rPr>
                <w:sz w:val="16"/>
              </w:rPr>
              <w:t>57,133</w:t>
            </w:r>
          </w:p>
        </w:tc>
        <w:tc>
          <w:tcPr>
            <w:tcW w:type="dxa" w:w="1126"/>
          </w:tcPr>
          <w:p>
            <w:pPr>
              <w:spacing w:after="0"/>
              <w:jc w:val="right"/>
            </w:pPr>
            <w:r>
              <w:rPr>
                <w:sz w:val="16"/>
              </w:rPr>
              <w:t>$28,629</w:t>
            </w:r>
          </w:p>
        </w:tc>
        <w:tc>
          <w:tcPr>
            <w:tcW w:type="dxa" w:w="1126"/>
          </w:tcPr>
          <w:p>
            <w:pPr>
              <w:spacing w:after="0"/>
              <w:jc w:val="right"/>
            </w:pPr>
            <w:r>
              <w:rPr>
                <w:sz w:val="16"/>
              </w:rPr>
              <w:t>n/a</w:t>
            </w:r>
          </w:p>
        </w:tc>
        <w:tc>
          <w:tcPr>
            <w:tcW w:type="dxa" w:w="1111"/>
          </w:tcPr>
          <w:p>
            <w:pPr>
              <w:spacing w:after="0"/>
              <w:jc w:val="right"/>
            </w:pPr>
            <w:r>
              <w:rPr>
                <w:sz w:val="16"/>
              </w:rPr>
              <w:t>$733,929</w:t>
            </w:r>
          </w:p>
        </w:tc>
        <w:tc>
          <w:tcPr>
            <w:tcW w:type="dxa" w:w="1305"/>
          </w:tcPr>
          <w:p>
            <w:pPr>
              <w:spacing w:after="0"/>
              <w:jc w:val="right"/>
            </w:pPr>
            <w:r>
              <w:rPr>
                <w:sz w:val="16"/>
              </w:rPr>
              <w:t>0.000213%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$1,275,619</w:t>
            </w:r>
          </w:p>
        </w:tc>
        <w:tc>
          <w:tcPr>
            <w:tcW w:type="dxa" w:w="1126"/>
          </w:tcPr>
          <w:p>
            <w:pPr>
              <w:spacing w:after="0"/>
              <w:jc w:val="right"/>
            </w:pPr>
            <w:r>
              <w:rPr>
                <w:sz w:val="16"/>
              </w:rPr>
              <w:t>$2,164</w:t>
            </w:r>
          </w:p>
        </w:tc>
        <w:tc>
          <w:tcPr>
            <w:tcW w:type="dxa" w:w="1111"/>
          </w:tcPr>
          <w:p>
            <w:pPr>
              <w:spacing w:after="0"/>
              <w:jc w:val="right"/>
            </w:pPr>
            <w:r>
              <w:rPr>
                <w:sz w:val="16"/>
              </w:rPr>
              <w:t>$1,589,376</w:t>
            </w:r>
          </w:p>
        </w:tc>
        <w:tc>
          <w:tcPr>
            <w:tcW w:type="dxa" w:w="1305"/>
          </w:tcPr>
          <w:p>
            <w:pPr>
              <w:spacing w:after="0"/>
              <w:jc w:val="right"/>
            </w:pPr>
            <w:r>
              <w:rPr>
                <w:sz w:val="16"/>
              </w:rPr>
              <w:t>0.00947%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$2,211,262</w:t>
            </w:r>
          </w:p>
        </w:tc>
        <w:tc>
          <w:tcPr>
            <w:tcW w:type="dxa" w:w="1126"/>
          </w:tcPr>
          <w:p>
            <w:pPr>
              <w:spacing w:after="0"/>
              <w:jc w:val="right"/>
            </w:pPr>
            <w:r>
              <w:rPr>
                <w:sz w:val="16"/>
              </w:rPr>
              <w:t>$6,032</w:t>
            </w:r>
          </w:p>
        </w:tc>
        <w:tc>
          <w:tcPr>
            <w:tcW w:type="dxa" w:w="1111"/>
          </w:tcPr>
          <w:p>
            <w:pPr>
              <w:spacing w:after="0"/>
              <w:jc w:val="right"/>
            </w:pPr>
            <w:r>
              <w:rPr>
                <w:sz w:val="16"/>
              </w:rPr>
              <w:t>$2,655,831</w:t>
            </w:r>
          </w:p>
        </w:tc>
        <w:tc>
          <w:tcPr>
            <w:tcW w:type="dxa" w:w="1305"/>
          </w:tcPr>
          <w:p>
            <w:pPr>
              <w:spacing w:after="0"/>
              <w:jc w:val="right"/>
            </w:pPr>
            <w:r>
              <w:rPr>
                <w:sz w:val="16"/>
              </w:rPr>
              <w:t>0.0164%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$1,110,642,565</w:t>
            </w:r>
          </w:p>
        </w:tc>
        <w:tc>
          <w:tcPr>
            <w:tcW w:type="dxa" w:w="1132"/>
          </w:tcPr>
          <w:p>
            <w:pPr>
              <w:spacing w:after="0"/>
              <w:jc w:val="right"/>
            </w:pPr>
            <w:r>
              <w:rPr>
                <w:sz w:val="16"/>
              </w:rPr>
              <w:t>$9,348,520</w:t>
            </w:r>
          </w:p>
        </w:tc>
        <w:tc>
          <w:tcPr>
            <w:tcW w:type="dxa" w:w="1042"/>
          </w:tcPr>
          <w:p>
            <w:pPr>
              <w:spacing w:after="0"/>
              <w:jc w:val="right"/>
            </w:pPr>
            <w:r>
              <w:rPr>
                <w:sz w:val="16"/>
              </w:rPr>
              <w:t>6,983</w:t>
            </w:r>
          </w:p>
        </w:tc>
        <w:tc>
          <w:tcPr>
            <w:tcW w:type="dxa" w:w="1126"/>
          </w:tcPr>
          <w:p>
            <w:pPr>
              <w:spacing w:after="0"/>
              <w:jc w:val="right"/>
            </w:pPr>
            <w:r>
              <w:rPr>
                <w:sz w:val="16"/>
              </w:rPr>
              <w:t>$8,374</w:t>
            </w:r>
          </w:p>
        </w:tc>
        <w:tc>
          <w:tcPr>
            <w:tcW w:type="dxa" w:w="1126"/>
          </w:tcPr>
          <w:p>
            <w:pPr>
              <w:spacing w:after="0"/>
              <w:jc w:val="right"/>
            </w:pPr>
            <w:r>
              <w:rPr>
                <w:sz w:val="16"/>
              </w:rPr>
              <w:t>$19</w:t>
            </w:r>
          </w:p>
        </w:tc>
        <w:tc>
          <w:tcPr>
            <w:tcW w:type="dxa" w:w="1111"/>
          </w:tcPr>
          <w:p>
            <w:pPr>
              <w:spacing w:after="0"/>
              <w:jc w:val="right"/>
            </w:pPr>
            <w:r>
              <w:rPr>
                <w:sz w:val="16"/>
              </w:rPr>
              <w:t>$1,896</w:t>
            </w:r>
          </w:p>
        </w:tc>
        <w:tc>
          <w:tcPr>
            <w:tcW w:type="dxa" w:w="1305"/>
          </w:tcPr>
          <w:p>
            <w:pPr>
              <w:spacing w:after="0"/>
              <w:jc w:val="right"/>
            </w:pPr>
            <w:r>
              <w:rPr>
                <w:sz w:val="16"/>
              </w:rPr>
              <w:t>0.000754%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$13,465,045,121</w:t>
            </w:r>
          </w:p>
        </w:tc>
        <w:tc>
          <w:tcPr>
            <w:tcW w:type="dxa" w:w="1132"/>
          </w:tcPr>
          <w:p>
            <w:pPr>
              <w:spacing w:after="0"/>
              <w:jc w:val="right"/>
            </w:pPr>
            <w:r>
              <w:rPr>
                <w:sz w:val="16"/>
              </w:rPr>
              <w:t>$77,503,146</w:t>
            </w:r>
          </w:p>
        </w:tc>
        <w:tc>
          <w:tcPr>
            <w:tcW w:type="dxa" w:w="1042"/>
          </w:tcPr>
          <w:p>
            <w:pPr>
              <w:spacing w:after="0"/>
              <w:jc w:val="right"/>
            </w:pPr>
            <w:r>
              <w:rPr>
                <w:sz w:val="16"/>
              </w:rPr>
              <w:t>57,133</w:t>
            </w:r>
          </w:p>
        </w:tc>
        <w:tc>
          <w:tcPr>
            <w:tcW w:type="dxa" w:w="1126"/>
          </w:tcPr>
          <w:p>
            <w:pPr>
              <w:spacing w:after="0"/>
              <w:jc w:val="right"/>
            </w:pPr>
            <w:r>
              <w:rPr>
                <w:sz w:val="16"/>
              </w:rPr>
              <w:t>$5,621</w:t>
            </w:r>
          </w:p>
        </w:tc>
        <w:tc>
          <w:tcPr>
            <w:tcW w:type="dxa" w:w="1126"/>
          </w:tcPr>
          <w:p>
            <w:pPr>
              <w:spacing w:after="0"/>
              <w:jc w:val="right"/>
            </w:pPr>
            <w:r>
              <w:rPr>
                <w:sz w:val="16"/>
              </w:rPr>
              <w:t>$23</w:t>
            </w:r>
          </w:p>
        </w:tc>
        <w:tc>
          <w:tcPr>
            <w:tcW w:type="dxa" w:w="1111"/>
          </w:tcPr>
          <w:p>
            <w:pPr>
              <w:spacing w:after="0"/>
              <w:jc w:val="right"/>
            </w:pPr>
            <w:r>
              <w:rPr>
                <w:sz w:val="16"/>
              </w:rPr>
              <w:t>$19,436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57,133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$13,465,045,121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$77,503,146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$21,297,766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$13,639,106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16</w:t>
            </w:r>
          </w:p>
        </w:tc>
        <w:tc>
          <w:tcPr>
            <w:tcW w:type="dxa" w:w="1425"/>
          </w:tcPr>
          <w:p>
            <w:pPr>
              <w:spacing w:after="0"/>
              <w:jc w:val="right"/>
            </w:pPr>
            <w:r>
              <w:rPr>
                <w:sz w:val="16"/>
              </w:rPr>
              <w:t>3</w:t>
            </w:r>
          </w:p>
        </w:tc>
        <w:tc>
          <w:tcPr>
            <w:tcW w:type="dxa" w:w="1425"/>
          </w:tcPr>
          <w:p>
            <w:pPr>
              <w:spacing w:after="0"/>
              <w:jc w:val="right"/>
            </w:pPr>
            <w:r>
              <w:rPr>
                <w:sz w:val="16"/>
              </w:rPr>
              <w:t>16</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Muscle Shoals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Sheffield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Tuscumbia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Colbert County (unincorporated area)</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Littleville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Colbert County (unincorporated area)</w:t>
            </w:r>
          </w:p>
        </w:tc>
        <w:tc>
          <w:tcPr>
            <w:tcW w:type="dxa" w:w="1589"/>
          </w:tcPr>
          <w:p>
            <w:pPr>
              <w:spacing w:after="0"/>
              <w:jc w:val="left"/>
            </w:pPr>
            <w:r>
              <w:rPr>
                <w:sz w:val="16"/>
              </w:rPr>
              <w:t>010318</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Cherokee town</w:t>
            </w:r>
          </w:p>
        </w:tc>
        <w:tc>
          <w:tcPr>
            <w:tcW w:type="dxa" w:w="1589"/>
          </w:tcPr>
          <w:p>
            <w:pPr>
              <w:spacing w:after="0"/>
              <w:jc w:val="left"/>
            </w:pPr>
            <w:r>
              <w:rPr>
                <w:sz w:val="16"/>
              </w:rPr>
              <w:t>010208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Leighton town</w:t>
            </w:r>
          </w:p>
        </w:tc>
        <w:tc>
          <w:tcPr>
            <w:tcW w:type="dxa" w:w="1589"/>
          </w:tcPr>
          <w:p>
            <w:pPr>
              <w:spacing w:after="0"/>
              <w:jc w:val="left"/>
            </w:pPr>
            <w:r>
              <w:rPr>
                <w:sz w:val="16"/>
              </w:rPr>
              <w:t>010046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Littleville town</w:t>
            </w:r>
          </w:p>
        </w:tc>
        <w:tc>
          <w:tcPr>
            <w:tcW w:type="dxa" w:w="1589"/>
          </w:tcPr>
          <w:p>
            <w:pPr>
              <w:spacing w:after="0"/>
              <w:jc w:val="left"/>
            </w:pPr>
            <w:r>
              <w:rPr>
                <w:sz w:val="16"/>
              </w:rPr>
              <w:t>010330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Muscle Shoals city</w:t>
            </w:r>
          </w:p>
        </w:tc>
        <w:tc>
          <w:tcPr>
            <w:tcW w:type="dxa" w:w="1589"/>
          </w:tcPr>
          <w:p>
            <w:pPr>
              <w:spacing w:after="0"/>
              <w:jc w:val="left"/>
            </w:pPr>
            <w:r>
              <w:rPr>
                <w:sz w:val="16"/>
              </w:rPr>
              <w:t>010047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Sheffield city</w:t>
            </w:r>
          </w:p>
        </w:tc>
        <w:tc>
          <w:tcPr>
            <w:tcW w:type="dxa" w:w="1589"/>
          </w:tcPr>
          <w:p>
            <w:pPr>
              <w:spacing w:after="0"/>
              <w:jc w:val="left"/>
            </w:pPr>
            <w:r>
              <w:rPr>
                <w:sz w:val="16"/>
              </w:rPr>
              <w:t>010048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Tuscumbia city</w:t>
            </w:r>
          </w:p>
        </w:tc>
        <w:tc>
          <w:tcPr>
            <w:tcW w:type="dxa" w:w="1589"/>
          </w:tcPr>
          <w:p>
            <w:pPr>
              <w:spacing w:after="0"/>
              <w:jc w:val="left"/>
            </w:pPr>
            <w:r>
              <w:rPr>
                <w:sz w:val="16"/>
              </w:rPr>
              <w:t>010049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Colbert County, AL: risk-assessment baseline packet, release 2026-10 (data as of 2026-09-30; County FIPS 01033). Automated baseline. </w:t>
      </w:r>
      <w:hyperlink r:id="rId15">
        <w:r>
          <w:rPr>
            <w:color w:val="1F4E99"/>
            <w:sz w:val="17"/>
            <w:u w:val="single"/>
          </w:rPr>
          <w:t>https://hazardplain.org/al/01033/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Colbert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Colbert County, AL: Risk-assessment baseline packet</dc:title>
  <dc:subject>Hazard Plain release 2026-10, as of 2026-09-30. Automated baseline</dc:subject>
  <dc:creator>Hazard Plain</dc:creator>
  <cp:keywords>Hazard Plain; hazard mitigation; risk assessment; 01033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