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Coffee County, AL</w:t>
      </w:r>
    </w:p>
    <w:p>
      <w:pPr>
        <w:spacing w:after="120" w:before="0"/>
      </w:pPr>
      <w:r>
        <w:rPr>
          <w:color w:val="555555"/>
          <w:sz w:val="24"/>
        </w:rPr>
        <w:t>Risk-assessment baseline packet</w:t>
      </w:r>
    </w:p>
    <w:p>
      <w:pPr>
        <w:spacing w:after="120" w:before="0"/>
      </w:pPr>
      <w:r>
        <w:rPr>
          <w:b/>
          <w:sz w:val="18"/>
        </w:rPr>
        <w:t xml:space="preserve">Unit: </w:t>
      </w:r>
      <w:r>
        <w:rPr>
          <w:sz w:val="18"/>
        </w:rPr>
        <w:t>County area 01031</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2026-11-09</w:t>
      </w:r>
    </w:p>
    <w:p>
      <w:pPr>
        <w:keepNext/>
        <w:spacing w:after="40" w:before="0"/>
      </w:pPr>
      <w:r>
        <w:rPr>
          <w:b/>
        </w:rPr>
        <w:t xml:space="preserve">Plan: </w:t>
      </w:r>
      <w:r>
        <w:rPr/>
        <w:t>Division B (Southeast Alabama Regional) (FEMA plan 106827)</w:t>
      </w:r>
    </w:p>
    <w:p>
      <w:pPr>
        <w:keepNext/>
        <w:spacing w:after="40" w:before="0"/>
      </w:pPr>
      <w:r>
        <w:rPr>
          <w:b/>
        </w:rPr>
        <w:t xml:space="preserve">Approved: </w:t>
      </w:r>
      <w:r>
        <w:rPr/>
        <w:t>2021-11-10</w:t>
      </w:r>
    </w:p>
    <w:p>
      <w:pPr>
        <w:keepNext/>
        <w:spacing w:after="40" w:before="0"/>
      </w:pPr>
      <w:r>
        <w:rPr>
          <w:b/>
        </w:rPr>
        <w:t xml:space="preserve">Expires: </w:t>
      </w:r>
      <w:r>
        <w:rPr/>
        <w:t>2026-11-09</w:t>
      </w:r>
    </w:p>
    <w:p>
      <w:pPr>
        <w:keepNext/>
        <w:spacing w:after="40" w:before="0"/>
      </w:pPr>
      <w:r>
        <w:rPr>
          <w:b/>
        </w:rPr>
        <w:t xml:space="preserve">As of: </w:t>
      </w:r>
      <w:r>
        <w:rPr/>
        <w:t>2026-09-28</w:t>
      </w:r>
    </w:p>
    <w:p>
      <w:pPr>
        <w:keepNext/>
        <w:spacing w:after="40" w:before="0"/>
      </w:pPr>
      <w:r>
        <w:rPr>
          <w:b/>
        </w:rPr>
        <w:t xml:space="preserve">Days: </w:t>
      </w:r>
      <w:r>
        <w:rPr/>
        <w:t>42 days to expiry</w:t>
      </w:r>
    </w:p>
    <w:p>
      <w:pPr>
        <w:keepNext/>
        <w:spacing w:after="40" w:before="0"/>
      </w:pPr>
      <w:r>
        <w:rPr>
          <w:b/>
        </w:rPr>
        <w:t xml:space="preserve">Update underway: </w:t>
      </w:r>
      <w:r>
        <w:rPr/>
        <w:t>none in FEMA's plan tracker</w:t>
      </w:r>
    </w:p>
    <w:p>
      <w:pPr>
        <w:spacing w:after="80" w:before="0"/>
      </w:pPr>
      <w:r>
        <w:rPr>
          <w:color w:val="555555"/>
          <w:sz w:val="17"/>
        </w:rPr>
        <w:t>Every jurisdiction listed on this page (8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2021-11-10)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EM-3618-AL (1 declaration row;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158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5, SRL 6 (44 CFR 77.2); any definition: 49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064"/>
        <w:gridCol w:w="1726"/>
        <w:gridCol w:w="1784"/>
        <w:gridCol w:w="3028"/>
        <w:gridCol w:w="1037"/>
        <w:gridCol w:w="1037"/>
        <w:gridCol w:w="837"/>
        <w:gridCol w:w="900"/>
        <w:gridCol w:w="1701"/>
      </w:tblGrid>
      <w:tr>
        <w:trPr>
          <w:cantSplit/>
          <w:tblHeader/>
        </w:trPr>
        <w:tc>
          <w:tcPr>
            <w:tcW w:type="dxa" w:w="2064"/>
            <w:shd w:val="clear" w:color="auto" w:fill="E8E8E8"/>
          </w:tcPr>
          <w:p>
            <w:pPr>
              <w:spacing w:after="0"/>
              <w:jc w:val="left"/>
            </w:pPr>
            <w:r>
              <w:rPr>
                <w:b/>
                <w:sz w:val="16"/>
              </w:rPr>
              <w:t>Jurisdiction</w:t>
            </w:r>
          </w:p>
        </w:tc>
        <w:tc>
          <w:tcPr>
            <w:tcW w:type="dxa" w:w="1726"/>
            <w:shd w:val="clear" w:color="auto" w:fill="E8E8E8"/>
          </w:tcPr>
          <w:p>
            <w:pPr>
              <w:spacing w:after="0"/>
              <w:jc w:val="left"/>
            </w:pPr>
            <w:r>
              <w:rPr>
                <w:b/>
                <w:sz w:val="16"/>
              </w:rPr>
              <w:t>Type</w:t>
            </w:r>
          </w:p>
        </w:tc>
        <w:tc>
          <w:tcPr>
            <w:tcW w:type="dxa" w:w="1784"/>
            <w:shd w:val="clear" w:color="auto" w:fill="E8E8E8"/>
          </w:tcPr>
          <w:p>
            <w:pPr>
              <w:spacing w:after="0"/>
              <w:jc w:val="left"/>
            </w:pPr>
            <w:r>
              <w:rPr>
                <w:b/>
                <w:sz w:val="16"/>
              </w:rPr>
              <w:t>Status</w:t>
            </w:r>
          </w:p>
        </w:tc>
        <w:tc>
          <w:tcPr>
            <w:tcW w:type="dxa" w:w="3028"/>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37"/>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00"/>
            <w:shd w:val="clear" w:color="auto" w:fill="E8E8E8"/>
          </w:tcPr>
          <w:p>
            <w:pPr>
              <w:spacing w:after="0"/>
              <w:jc w:val="left"/>
            </w:pPr>
            <w:r>
              <w:rPr>
                <w:b/>
                <w:sz w:val="16"/>
              </w:rPr>
              <w:t>Update underway</w:t>
            </w:r>
          </w:p>
        </w:tc>
        <w:tc>
          <w:tcPr>
            <w:tcW w:type="dxa" w:w="1701"/>
            <w:shd w:val="clear" w:color="auto" w:fill="E8E8E8"/>
          </w:tcPr>
          <w:p>
            <w:pPr>
              <w:spacing w:after="0"/>
              <w:jc w:val="left"/>
            </w:pPr>
            <w:r>
              <w:rPr>
                <w:b/>
                <w:sz w:val="16"/>
              </w:rPr>
              <w:t>Notes</w:t>
            </w:r>
          </w:p>
        </w:tc>
      </w:tr>
      <w:tr>
        <w:trPr>
          <w:cantSplit/>
        </w:trPr>
        <w:tc>
          <w:tcPr>
            <w:tcW w:type="dxa" w:w="2064"/>
          </w:tcPr>
          <w:p>
            <w:pPr>
              <w:spacing w:after="0"/>
              <w:jc w:val="left"/>
            </w:pPr>
            <w:r>
              <w:rPr>
                <w:sz w:val="16"/>
              </w:rPr>
              <w:t>Coffee County (unincorporated area)</w:t>
            </w:r>
          </w:p>
        </w:tc>
        <w:tc>
          <w:tcPr>
            <w:tcW w:type="dxa" w:w="1726"/>
          </w:tcPr>
          <w:p>
            <w:pPr>
              <w:spacing w:after="0"/>
              <w:jc w:val="left"/>
            </w:pPr>
            <w:r>
              <w:rPr>
                <w:sz w:val="16"/>
              </w:rPr>
              <w:t>Unincorporated</w:t>
            </w:r>
          </w:p>
        </w:tc>
        <w:tc>
          <w:tcPr>
            <w:tcW w:type="dxa" w:w="1784"/>
          </w:tcPr>
          <w:p>
            <w:pPr>
              <w:spacing w:after="0"/>
              <w:jc w:val="left"/>
            </w:pPr>
            <w:r>
              <w:rPr>
                <w:sz w:val="16"/>
              </w:rPr>
              <w:t>Approved, expires 2026-11-09</w:t>
            </w:r>
          </w:p>
        </w:tc>
        <w:tc>
          <w:tcPr>
            <w:tcW w:type="dxa" w:w="3028"/>
          </w:tcPr>
          <w:p>
            <w:pPr>
              <w:spacing w:after="0"/>
              <w:jc w:val="left"/>
            </w:pPr>
            <w:r>
              <w:rPr>
                <w:sz w:val="16"/>
              </w:rPr>
              <w:t>Division B (Southeast Alabama Regional) (FEMA plan 106827)</w:t>
            </w:r>
          </w:p>
        </w:tc>
        <w:tc>
          <w:tcPr>
            <w:tcW w:type="dxa" w:w="1037"/>
          </w:tcPr>
          <w:p>
            <w:pPr>
              <w:spacing w:after="0"/>
              <w:jc w:val="left"/>
            </w:pPr>
            <w:r>
              <w:rPr>
                <w:sz w:val="16"/>
              </w:rPr>
              <w:t>2021-11-10</w:t>
            </w:r>
          </w:p>
        </w:tc>
        <w:tc>
          <w:tcPr>
            <w:tcW w:type="dxa" w:w="1037"/>
          </w:tcPr>
          <w:p>
            <w:pPr>
              <w:spacing w:after="0"/>
              <w:jc w:val="left"/>
            </w:pPr>
            <w:r>
              <w:rPr>
                <w:sz w:val="16"/>
              </w:rPr>
              <w:t>2026-11-09</w:t>
            </w:r>
          </w:p>
        </w:tc>
        <w:tc>
          <w:tcPr>
            <w:tcW w:type="dxa" w:w="837"/>
          </w:tcPr>
          <w:p>
            <w:pPr>
              <w:spacing w:after="0"/>
              <w:jc w:val="right"/>
            </w:pPr>
            <w:r>
              <w:rPr>
                <w:sz w:val="16"/>
              </w:rPr>
              <w:t>42</w:t>
            </w:r>
          </w:p>
        </w:tc>
        <w:tc>
          <w:tcPr>
            <w:tcW w:type="dxa" w:w="900"/>
          </w:tcPr>
          <w:p>
            <w:pPr>
              <w:spacing w:after="0"/>
              <w:jc w:val="left"/>
            </w:pPr>
          </w:p>
        </w:tc>
        <w:tc>
          <w:tcPr>
            <w:tcW w:type="dxa" w:w="1701"/>
          </w:tcPr>
          <w:p>
            <w:pPr>
              <w:spacing w:after="0"/>
              <w:jc w:val="left"/>
            </w:pPr>
            <w:r>
              <w:rPr>
                <w:sz w:val="16"/>
              </w:rPr>
              <w:t>member approved 2021-11-19</w:t>
            </w:r>
          </w:p>
        </w:tc>
      </w:tr>
      <w:tr>
        <w:trPr>
          <w:cantSplit/>
        </w:trPr>
        <w:tc>
          <w:tcPr>
            <w:tcW w:type="dxa" w:w="2064"/>
          </w:tcPr>
          <w:p>
            <w:pPr>
              <w:spacing w:after="0"/>
              <w:jc w:val="left"/>
            </w:pPr>
            <w:r>
              <w:rPr>
                <w:sz w:val="16"/>
              </w:rPr>
              <w:t>Elba city</w:t>
            </w:r>
          </w:p>
        </w:tc>
        <w:tc>
          <w:tcPr>
            <w:tcW w:type="dxa" w:w="1726"/>
          </w:tcPr>
          <w:p>
            <w:pPr>
              <w:spacing w:after="0"/>
              <w:jc w:val="left"/>
            </w:pPr>
            <w:r>
              <w:rPr>
                <w:sz w:val="16"/>
              </w:rPr>
              <w:t>City</w:t>
            </w:r>
          </w:p>
        </w:tc>
        <w:tc>
          <w:tcPr>
            <w:tcW w:type="dxa" w:w="1784"/>
          </w:tcPr>
          <w:p>
            <w:pPr>
              <w:spacing w:after="0"/>
              <w:jc w:val="left"/>
            </w:pPr>
            <w:r>
              <w:rPr>
                <w:sz w:val="16"/>
              </w:rPr>
              <w:t>Approved, expires 2026-11-09</w:t>
            </w:r>
          </w:p>
        </w:tc>
        <w:tc>
          <w:tcPr>
            <w:tcW w:type="dxa" w:w="3028"/>
          </w:tcPr>
          <w:p>
            <w:pPr>
              <w:spacing w:after="0"/>
              <w:jc w:val="left"/>
            </w:pPr>
            <w:r>
              <w:rPr>
                <w:sz w:val="16"/>
              </w:rPr>
              <w:t>Division B (Southeast Alabama Regional) (FEMA plan 106827)</w:t>
            </w:r>
          </w:p>
        </w:tc>
        <w:tc>
          <w:tcPr>
            <w:tcW w:type="dxa" w:w="1037"/>
          </w:tcPr>
          <w:p>
            <w:pPr>
              <w:spacing w:after="0"/>
              <w:jc w:val="left"/>
            </w:pPr>
            <w:r>
              <w:rPr>
                <w:sz w:val="16"/>
              </w:rPr>
              <w:t>2021-11-10</w:t>
            </w:r>
          </w:p>
        </w:tc>
        <w:tc>
          <w:tcPr>
            <w:tcW w:type="dxa" w:w="1037"/>
          </w:tcPr>
          <w:p>
            <w:pPr>
              <w:spacing w:after="0"/>
              <w:jc w:val="left"/>
            </w:pPr>
            <w:r>
              <w:rPr>
                <w:sz w:val="16"/>
              </w:rPr>
              <w:t>2026-11-09</w:t>
            </w:r>
          </w:p>
        </w:tc>
        <w:tc>
          <w:tcPr>
            <w:tcW w:type="dxa" w:w="837"/>
          </w:tcPr>
          <w:p>
            <w:pPr>
              <w:spacing w:after="0"/>
              <w:jc w:val="right"/>
            </w:pPr>
            <w:r>
              <w:rPr>
                <w:sz w:val="16"/>
              </w:rPr>
              <w:t>42</w:t>
            </w:r>
          </w:p>
        </w:tc>
        <w:tc>
          <w:tcPr>
            <w:tcW w:type="dxa" w:w="900"/>
          </w:tcPr>
          <w:p>
            <w:pPr>
              <w:spacing w:after="0"/>
              <w:jc w:val="left"/>
            </w:pPr>
          </w:p>
        </w:tc>
        <w:tc>
          <w:tcPr>
            <w:tcW w:type="dxa" w:w="1701"/>
          </w:tcPr>
          <w:p>
            <w:pPr>
              <w:spacing w:after="0"/>
              <w:jc w:val="left"/>
            </w:pPr>
            <w:r>
              <w:rPr>
                <w:sz w:val="16"/>
              </w:rPr>
              <w:t>member approved 2021-11-19</w:t>
            </w:r>
          </w:p>
        </w:tc>
      </w:tr>
      <w:tr>
        <w:trPr>
          <w:cantSplit/>
        </w:trPr>
        <w:tc>
          <w:tcPr>
            <w:tcW w:type="dxa" w:w="2064"/>
          </w:tcPr>
          <w:p>
            <w:pPr>
              <w:spacing w:after="0"/>
              <w:jc w:val="left"/>
            </w:pPr>
            <w:r>
              <w:rPr>
                <w:sz w:val="16"/>
              </w:rPr>
              <w:t>Enterprise city</w:t>
            </w:r>
          </w:p>
        </w:tc>
        <w:tc>
          <w:tcPr>
            <w:tcW w:type="dxa" w:w="1726"/>
          </w:tcPr>
          <w:p>
            <w:pPr>
              <w:spacing w:after="0"/>
              <w:jc w:val="left"/>
            </w:pPr>
            <w:r>
              <w:rPr>
                <w:sz w:val="16"/>
              </w:rPr>
              <w:t>City</w:t>
            </w:r>
          </w:p>
        </w:tc>
        <w:tc>
          <w:tcPr>
            <w:tcW w:type="dxa" w:w="1784"/>
          </w:tcPr>
          <w:p>
            <w:pPr>
              <w:spacing w:after="0"/>
              <w:jc w:val="left"/>
            </w:pPr>
            <w:r>
              <w:rPr>
                <w:sz w:val="16"/>
              </w:rPr>
              <w:t>Approved, expires 2026-11-09</w:t>
            </w:r>
          </w:p>
        </w:tc>
        <w:tc>
          <w:tcPr>
            <w:tcW w:type="dxa" w:w="3028"/>
          </w:tcPr>
          <w:p>
            <w:pPr>
              <w:spacing w:after="0"/>
              <w:jc w:val="left"/>
            </w:pPr>
            <w:r>
              <w:rPr>
                <w:sz w:val="16"/>
              </w:rPr>
              <w:t>Division B (Southeast Alabama Regional) (FEMA plan 106827)</w:t>
            </w:r>
          </w:p>
        </w:tc>
        <w:tc>
          <w:tcPr>
            <w:tcW w:type="dxa" w:w="1037"/>
          </w:tcPr>
          <w:p>
            <w:pPr>
              <w:spacing w:after="0"/>
              <w:jc w:val="left"/>
            </w:pPr>
            <w:r>
              <w:rPr>
                <w:sz w:val="16"/>
              </w:rPr>
              <w:t>2021-11-10</w:t>
            </w:r>
          </w:p>
        </w:tc>
        <w:tc>
          <w:tcPr>
            <w:tcW w:type="dxa" w:w="1037"/>
          </w:tcPr>
          <w:p>
            <w:pPr>
              <w:spacing w:after="0"/>
              <w:jc w:val="left"/>
            </w:pPr>
            <w:r>
              <w:rPr>
                <w:sz w:val="16"/>
              </w:rPr>
              <w:t>2026-11-09</w:t>
            </w:r>
          </w:p>
        </w:tc>
        <w:tc>
          <w:tcPr>
            <w:tcW w:type="dxa" w:w="837"/>
          </w:tcPr>
          <w:p>
            <w:pPr>
              <w:spacing w:after="0"/>
              <w:jc w:val="right"/>
            </w:pPr>
            <w:r>
              <w:rPr>
                <w:sz w:val="16"/>
              </w:rPr>
              <w:t>42</w:t>
            </w:r>
          </w:p>
        </w:tc>
        <w:tc>
          <w:tcPr>
            <w:tcW w:type="dxa" w:w="900"/>
          </w:tcPr>
          <w:p>
            <w:pPr>
              <w:spacing w:after="0"/>
              <w:jc w:val="left"/>
            </w:pPr>
          </w:p>
        </w:tc>
        <w:tc>
          <w:tcPr>
            <w:tcW w:type="dxa" w:w="1701"/>
          </w:tcPr>
          <w:p>
            <w:pPr>
              <w:spacing w:after="0"/>
              <w:jc w:val="left"/>
            </w:pPr>
            <w:r>
              <w:rPr>
                <w:sz w:val="16"/>
              </w:rPr>
              <w:t>member approved 2021-11-19</w:t>
            </w:r>
          </w:p>
        </w:tc>
      </w:tr>
      <w:tr>
        <w:trPr>
          <w:cantSplit/>
        </w:trPr>
        <w:tc>
          <w:tcPr>
            <w:tcW w:type="dxa" w:w="2064"/>
          </w:tcPr>
          <w:p>
            <w:pPr>
              <w:spacing w:after="0"/>
              <w:jc w:val="left"/>
            </w:pPr>
            <w:r>
              <w:rPr>
                <w:sz w:val="16"/>
              </w:rPr>
              <w:t>Kinston town</w:t>
            </w:r>
          </w:p>
        </w:tc>
        <w:tc>
          <w:tcPr>
            <w:tcW w:type="dxa" w:w="1726"/>
          </w:tcPr>
          <w:p>
            <w:pPr>
              <w:spacing w:after="0"/>
              <w:jc w:val="left"/>
            </w:pPr>
            <w:r>
              <w:rPr>
                <w:sz w:val="16"/>
              </w:rPr>
              <w:t>Town</w:t>
            </w:r>
          </w:p>
        </w:tc>
        <w:tc>
          <w:tcPr>
            <w:tcW w:type="dxa" w:w="1784"/>
          </w:tcPr>
          <w:p>
            <w:pPr>
              <w:spacing w:after="0"/>
              <w:jc w:val="left"/>
            </w:pPr>
            <w:r>
              <w:rPr>
                <w:sz w:val="16"/>
              </w:rPr>
              <w:t>Approved, expires 2026-11-09</w:t>
            </w:r>
          </w:p>
        </w:tc>
        <w:tc>
          <w:tcPr>
            <w:tcW w:type="dxa" w:w="3028"/>
          </w:tcPr>
          <w:p>
            <w:pPr>
              <w:spacing w:after="0"/>
              <w:jc w:val="left"/>
            </w:pPr>
            <w:r>
              <w:rPr>
                <w:sz w:val="16"/>
              </w:rPr>
              <w:t>Division B (Southeast Alabama Regional) (FEMA plan 106827)</w:t>
            </w:r>
          </w:p>
        </w:tc>
        <w:tc>
          <w:tcPr>
            <w:tcW w:type="dxa" w:w="1037"/>
          </w:tcPr>
          <w:p>
            <w:pPr>
              <w:spacing w:after="0"/>
              <w:jc w:val="left"/>
            </w:pPr>
            <w:r>
              <w:rPr>
                <w:sz w:val="16"/>
              </w:rPr>
              <w:t>2021-11-10</w:t>
            </w:r>
          </w:p>
        </w:tc>
        <w:tc>
          <w:tcPr>
            <w:tcW w:type="dxa" w:w="1037"/>
          </w:tcPr>
          <w:p>
            <w:pPr>
              <w:spacing w:after="0"/>
              <w:jc w:val="left"/>
            </w:pPr>
            <w:r>
              <w:rPr>
                <w:sz w:val="16"/>
              </w:rPr>
              <w:t>2026-11-09</w:t>
            </w:r>
          </w:p>
        </w:tc>
        <w:tc>
          <w:tcPr>
            <w:tcW w:type="dxa" w:w="837"/>
          </w:tcPr>
          <w:p>
            <w:pPr>
              <w:spacing w:after="0"/>
              <w:jc w:val="right"/>
            </w:pPr>
            <w:r>
              <w:rPr>
                <w:sz w:val="16"/>
              </w:rPr>
              <w:t>42</w:t>
            </w:r>
          </w:p>
        </w:tc>
        <w:tc>
          <w:tcPr>
            <w:tcW w:type="dxa" w:w="900"/>
          </w:tcPr>
          <w:p>
            <w:pPr>
              <w:spacing w:after="0"/>
              <w:jc w:val="left"/>
            </w:pPr>
          </w:p>
        </w:tc>
        <w:tc>
          <w:tcPr>
            <w:tcW w:type="dxa" w:w="1701"/>
          </w:tcPr>
          <w:p>
            <w:pPr>
              <w:spacing w:after="0"/>
              <w:jc w:val="left"/>
            </w:pPr>
            <w:r>
              <w:rPr>
                <w:sz w:val="16"/>
              </w:rPr>
              <w:t>member approved 2021-11-19</w:t>
            </w:r>
          </w:p>
        </w:tc>
      </w:tr>
      <w:tr>
        <w:trPr>
          <w:cantSplit/>
        </w:trPr>
        <w:tc>
          <w:tcPr>
            <w:tcW w:type="dxa" w:w="2064"/>
          </w:tcPr>
          <w:p>
            <w:pPr>
              <w:spacing w:after="0"/>
              <w:jc w:val="left"/>
            </w:pPr>
            <w:r>
              <w:rPr>
                <w:sz w:val="16"/>
              </w:rPr>
              <w:t>New Brockton town</w:t>
            </w:r>
          </w:p>
        </w:tc>
        <w:tc>
          <w:tcPr>
            <w:tcW w:type="dxa" w:w="1726"/>
          </w:tcPr>
          <w:p>
            <w:pPr>
              <w:spacing w:after="0"/>
              <w:jc w:val="left"/>
            </w:pPr>
            <w:r>
              <w:rPr>
                <w:sz w:val="16"/>
              </w:rPr>
              <w:t>Town</w:t>
            </w:r>
          </w:p>
        </w:tc>
        <w:tc>
          <w:tcPr>
            <w:tcW w:type="dxa" w:w="1784"/>
          </w:tcPr>
          <w:p>
            <w:pPr>
              <w:spacing w:after="0"/>
              <w:jc w:val="left"/>
            </w:pPr>
            <w:r>
              <w:rPr>
                <w:sz w:val="16"/>
              </w:rPr>
              <w:t>Approved, expires 2026-11-09</w:t>
            </w:r>
          </w:p>
        </w:tc>
        <w:tc>
          <w:tcPr>
            <w:tcW w:type="dxa" w:w="3028"/>
          </w:tcPr>
          <w:p>
            <w:pPr>
              <w:spacing w:after="0"/>
              <w:jc w:val="left"/>
            </w:pPr>
            <w:r>
              <w:rPr>
                <w:sz w:val="16"/>
              </w:rPr>
              <w:t>Division B (Southeast Alabama Regional) (FEMA plan 106827)</w:t>
            </w:r>
          </w:p>
        </w:tc>
        <w:tc>
          <w:tcPr>
            <w:tcW w:type="dxa" w:w="1037"/>
          </w:tcPr>
          <w:p>
            <w:pPr>
              <w:spacing w:after="0"/>
              <w:jc w:val="left"/>
            </w:pPr>
            <w:r>
              <w:rPr>
                <w:sz w:val="16"/>
              </w:rPr>
              <w:t>2021-11-10</w:t>
            </w:r>
          </w:p>
        </w:tc>
        <w:tc>
          <w:tcPr>
            <w:tcW w:type="dxa" w:w="1037"/>
          </w:tcPr>
          <w:p>
            <w:pPr>
              <w:spacing w:after="0"/>
              <w:jc w:val="left"/>
            </w:pPr>
            <w:r>
              <w:rPr>
                <w:sz w:val="16"/>
              </w:rPr>
              <w:t>2026-11-09</w:t>
            </w:r>
          </w:p>
        </w:tc>
        <w:tc>
          <w:tcPr>
            <w:tcW w:type="dxa" w:w="837"/>
          </w:tcPr>
          <w:p>
            <w:pPr>
              <w:spacing w:after="0"/>
              <w:jc w:val="right"/>
            </w:pPr>
            <w:r>
              <w:rPr>
                <w:sz w:val="16"/>
              </w:rPr>
              <w:t>42</w:t>
            </w:r>
          </w:p>
        </w:tc>
        <w:tc>
          <w:tcPr>
            <w:tcW w:type="dxa" w:w="900"/>
          </w:tcPr>
          <w:p>
            <w:pPr>
              <w:spacing w:after="0"/>
              <w:jc w:val="left"/>
            </w:pPr>
          </w:p>
        </w:tc>
        <w:tc>
          <w:tcPr>
            <w:tcW w:type="dxa" w:w="1701"/>
          </w:tcPr>
          <w:p>
            <w:pPr>
              <w:spacing w:after="0"/>
              <w:jc w:val="left"/>
            </w:pPr>
            <w:r>
              <w:rPr>
                <w:sz w:val="16"/>
              </w:rPr>
              <w:t>member approved 2022-01-10</w:t>
            </w:r>
          </w:p>
        </w:tc>
      </w:tr>
      <w:tr>
        <w:trPr>
          <w:cantSplit/>
        </w:trPr>
        <w:tc>
          <w:tcPr>
            <w:tcW w:type="dxa" w:w="2064"/>
          </w:tcPr>
          <w:p>
            <w:pPr>
              <w:spacing w:after="0"/>
              <w:jc w:val="left"/>
            </w:pPr>
            <w:r>
              <w:rPr>
                <w:sz w:val="16"/>
              </w:rPr>
              <w:t>Coffee County School District</w:t>
            </w:r>
          </w:p>
        </w:tc>
        <w:tc>
          <w:tcPr>
            <w:tcW w:type="dxa" w:w="1726"/>
          </w:tcPr>
          <w:p>
            <w:pPr>
              <w:spacing w:after="0"/>
              <w:jc w:val="left"/>
            </w:pPr>
            <w:r>
              <w:rPr>
                <w:sz w:val="16"/>
              </w:rPr>
              <w:t>School/School District</w:t>
            </w:r>
          </w:p>
        </w:tc>
        <w:tc>
          <w:tcPr>
            <w:tcW w:type="dxa" w:w="1784"/>
          </w:tcPr>
          <w:p>
            <w:pPr>
              <w:spacing w:after="0"/>
              <w:jc w:val="left"/>
            </w:pPr>
            <w:r>
              <w:rPr>
                <w:sz w:val="16"/>
              </w:rPr>
              <w:t>Approved, expires 2026-11-09</w:t>
            </w:r>
          </w:p>
        </w:tc>
        <w:tc>
          <w:tcPr>
            <w:tcW w:type="dxa" w:w="3028"/>
          </w:tcPr>
          <w:p>
            <w:pPr>
              <w:spacing w:after="0"/>
              <w:jc w:val="left"/>
            </w:pPr>
            <w:r>
              <w:rPr>
                <w:sz w:val="16"/>
              </w:rPr>
              <w:t>Division B (Southeast Alabama Regional) (FEMA plan 106827)</w:t>
            </w:r>
          </w:p>
        </w:tc>
        <w:tc>
          <w:tcPr>
            <w:tcW w:type="dxa" w:w="1037"/>
          </w:tcPr>
          <w:p>
            <w:pPr>
              <w:spacing w:after="0"/>
              <w:jc w:val="left"/>
            </w:pPr>
            <w:r>
              <w:rPr>
                <w:sz w:val="16"/>
              </w:rPr>
              <w:t>2021-11-10</w:t>
            </w:r>
          </w:p>
        </w:tc>
        <w:tc>
          <w:tcPr>
            <w:tcW w:type="dxa" w:w="1037"/>
          </w:tcPr>
          <w:p>
            <w:pPr>
              <w:spacing w:after="0"/>
              <w:jc w:val="left"/>
            </w:pPr>
            <w:r>
              <w:rPr>
                <w:sz w:val="16"/>
              </w:rPr>
              <w:t>2026-11-09</w:t>
            </w:r>
          </w:p>
        </w:tc>
        <w:tc>
          <w:tcPr>
            <w:tcW w:type="dxa" w:w="837"/>
          </w:tcPr>
          <w:p>
            <w:pPr>
              <w:spacing w:after="0"/>
              <w:jc w:val="right"/>
            </w:pPr>
            <w:r>
              <w:rPr>
                <w:sz w:val="16"/>
              </w:rPr>
              <w:t>42</w:t>
            </w:r>
          </w:p>
        </w:tc>
        <w:tc>
          <w:tcPr>
            <w:tcW w:type="dxa" w:w="900"/>
          </w:tcPr>
          <w:p>
            <w:pPr>
              <w:spacing w:after="0"/>
              <w:jc w:val="left"/>
            </w:pPr>
          </w:p>
        </w:tc>
        <w:tc>
          <w:tcPr>
            <w:tcW w:type="dxa" w:w="1701"/>
          </w:tcPr>
          <w:p>
            <w:pPr>
              <w:spacing w:after="0"/>
              <w:jc w:val="left"/>
            </w:pPr>
            <w:r>
              <w:rPr>
                <w:sz w:val="16"/>
              </w:rPr>
              <w:t>member approved 2022-01-10</w:t>
            </w:r>
          </w:p>
        </w:tc>
      </w:tr>
      <w:tr>
        <w:trPr>
          <w:cantSplit/>
        </w:trPr>
        <w:tc>
          <w:tcPr>
            <w:tcW w:type="dxa" w:w="2064"/>
          </w:tcPr>
          <w:p>
            <w:pPr>
              <w:spacing w:after="0"/>
              <w:jc w:val="left"/>
            </w:pPr>
            <w:r>
              <w:rPr>
                <w:sz w:val="16"/>
              </w:rPr>
              <w:t>Elba City School District</w:t>
            </w:r>
          </w:p>
        </w:tc>
        <w:tc>
          <w:tcPr>
            <w:tcW w:type="dxa" w:w="1726"/>
          </w:tcPr>
          <w:p>
            <w:pPr>
              <w:spacing w:after="0"/>
              <w:jc w:val="left"/>
            </w:pPr>
            <w:r>
              <w:rPr>
                <w:sz w:val="16"/>
              </w:rPr>
              <w:t>School/School District</w:t>
            </w:r>
          </w:p>
        </w:tc>
        <w:tc>
          <w:tcPr>
            <w:tcW w:type="dxa" w:w="1784"/>
          </w:tcPr>
          <w:p>
            <w:pPr>
              <w:spacing w:after="0"/>
              <w:jc w:val="left"/>
            </w:pPr>
            <w:r>
              <w:rPr>
                <w:sz w:val="16"/>
              </w:rPr>
              <w:t>Approved, expires 2026-11-09</w:t>
            </w:r>
          </w:p>
        </w:tc>
        <w:tc>
          <w:tcPr>
            <w:tcW w:type="dxa" w:w="3028"/>
          </w:tcPr>
          <w:p>
            <w:pPr>
              <w:spacing w:after="0"/>
              <w:jc w:val="left"/>
            </w:pPr>
            <w:r>
              <w:rPr>
                <w:sz w:val="16"/>
              </w:rPr>
              <w:t>Division B (Southeast Alabama Regional) (FEMA plan 106827)</w:t>
            </w:r>
          </w:p>
        </w:tc>
        <w:tc>
          <w:tcPr>
            <w:tcW w:type="dxa" w:w="1037"/>
          </w:tcPr>
          <w:p>
            <w:pPr>
              <w:spacing w:after="0"/>
              <w:jc w:val="left"/>
            </w:pPr>
            <w:r>
              <w:rPr>
                <w:sz w:val="16"/>
              </w:rPr>
              <w:t>2021-11-10</w:t>
            </w:r>
          </w:p>
        </w:tc>
        <w:tc>
          <w:tcPr>
            <w:tcW w:type="dxa" w:w="1037"/>
          </w:tcPr>
          <w:p>
            <w:pPr>
              <w:spacing w:after="0"/>
              <w:jc w:val="left"/>
            </w:pPr>
            <w:r>
              <w:rPr>
                <w:sz w:val="16"/>
              </w:rPr>
              <w:t>2026-11-09</w:t>
            </w:r>
          </w:p>
        </w:tc>
        <w:tc>
          <w:tcPr>
            <w:tcW w:type="dxa" w:w="837"/>
          </w:tcPr>
          <w:p>
            <w:pPr>
              <w:spacing w:after="0"/>
              <w:jc w:val="right"/>
            </w:pPr>
            <w:r>
              <w:rPr>
                <w:sz w:val="16"/>
              </w:rPr>
              <w:t>42</w:t>
            </w:r>
          </w:p>
        </w:tc>
        <w:tc>
          <w:tcPr>
            <w:tcW w:type="dxa" w:w="900"/>
          </w:tcPr>
          <w:p>
            <w:pPr>
              <w:spacing w:after="0"/>
              <w:jc w:val="left"/>
            </w:pPr>
          </w:p>
        </w:tc>
        <w:tc>
          <w:tcPr>
            <w:tcW w:type="dxa" w:w="1701"/>
          </w:tcPr>
          <w:p>
            <w:pPr>
              <w:spacing w:after="0"/>
              <w:jc w:val="left"/>
            </w:pPr>
            <w:r>
              <w:rPr>
                <w:sz w:val="16"/>
              </w:rPr>
              <w:t>member approved 2022-02-08</w:t>
            </w:r>
          </w:p>
        </w:tc>
      </w:tr>
      <w:tr>
        <w:trPr>
          <w:cantSplit/>
        </w:trPr>
        <w:tc>
          <w:tcPr>
            <w:tcW w:type="dxa" w:w="2064"/>
          </w:tcPr>
          <w:p>
            <w:pPr>
              <w:spacing w:after="0"/>
              <w:jc w:val="left"/>
            </w:pPr>
            <w:r>
              <w:rPr>
                <w:sz w:val="16"/>
              </w:rPr>
              <w:t>Enterprise City School District</w:t>
            </w:r>
          </w:p>
        </w:tc>
        <w:tc>
          <w:tcPr>
            <w:tcW w:type="dxa" w:w="1726"/>
          </w:tcPr>
          <w:p>
            <w:pPr>
              <w:spacing w:after="0"/>
              <w:jc w:val="left"/>
            </w:pPr>
            <w:r>
              <w:rPr>
                <w:sz w:val="16"/>
              </w:rPr>
              <w:t>School/School District</w:t>
            </w:r>
          </w:p>
        </w:tc>
        <w:tc>
          <w:tcPr>
            <w:tcW w:type="dxa" w:w="1784"/>
          </w:tcPr>
          <w:p>
            <w:pPr>
              <w:spacing w:after="0"/>
              <w:jc w:val="left"/>
            </w:pPr>
            <w:r>
              <w:rPr>
                <w:sz w:val="16"/>
              </w:rPr>
              <w:t>Approved, expires 2026-11-09</w:t>
            </w:r>
          </w:p>
        </w:tc>
        <w:tc>
          <w:tcPr>
            <w:tcW w:type="dxa" w:w="3028"/>
          </w:tcPr>
          <w:p>
            <w:pPr>
              <w:spacing w:after="0"/>
              <w:jc w:val="left"/>
            </w:pPr>
            <w:r>
              <w:rPr>
                <w:sz w:val="16"/>
              </w:rPr>
              <w:t>Division B (Southeast Alabama Regional) (FEMA plan 106827)</w:t>
            </w:r>
          </w:p>
        </w:tc>
        <w:tc>
          <w:tcPr>
            <w:tcW w:type="dxa" w:w="1037"/>
          </w:tcPr>
          <w:p>
            <w:pPr>
              <w:spacing w:after="0"/>
              <w:jc w:val="left"/>
            </w:pPr>
            <w:r>
              <w:rPr>
                <w:sz w:val="16"/>
              </w:rPr>
              <w:t>2021-11-10</w:t>
            </w:r>
          </w:p>
        </w:tc>
        <w:tc>
          <w:tcPr>
            <w:tcW w:type="dxa" w:w="1037"/>
          </w:tcPr>
          <w:p>
            <w:pPr>
              <w:spacing w:after="0"/>
              <w:jc w:val="left"/>
            </w:pPr>
            <w:r>
              <w:rPr>
                <w:sz w:val="16"/>
              </w:rPr>
              <w:t>2026-11-09</w:t>
            </w:r>
          </w:p>
        </w:tc>
        <w:tc>
          <w:tcPr>
            <w:tcW w:type="dxa" w:w="837"/>
          </w:tcPr>
          <w:p>
            <w:pPr>
              <w:spacing w:after="0"/>
              <w:jc w:val="right"/>
            </w:pPr>
            <w:r>
              <w:rPr>
                <w:sz w:val="16"/>
              </w:rPr>
              <w:t>42</w:t>
            </w:r>
          </w:p>
        </w:tc>
        <w:tc>
          <w:tcPr>
            <w:tcW w:type="dxa" w:w="900"/>
          </w:tcPr>
          <w:p>
            <w:pPr>
              <w:spacing w:after="0"/>
              <w:jc w:val="left"/>
            </w:pPr>
          </w:p>
        </w:tc>
        <w:tc>
          <w:tcPr>
            <w:tcW w:type="dxa" w:w="1701"/>
          </w:tcPr>
          <w:p>
            <w:pPr>
              <w:spacing w:after="0"/>
              <w:jc w:val="left"/>
            </w:pPr>
            <w:r>
              <w:rPr>
                <w:sz w:val="16"/>
              </w:rPr>
              <w:t>member approved 2022-09-01</w:t>
            </w:r>
          </w:p>
        </w:tc>
      </w:tr>
    </w:tbl>
    <w:p>
      <w:pPr>
        <w:spacing w:after="40" w:before="60"/>
      </w:pPr>
      <w:r>
        <w:rPr>
          <w:sz w:val="15"/>
        </w:rPr>
        <w:t>Plan 106827 lists 93 other participants not on this page, 16 of them not covered by it yet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4"/>
        <w:gridCol w:w="1037"/>
        <w:gridCol w:w="1187"/>
        <w:gridCol w:w="1224"/>
        <w:gridCol w:w="1126"/>
        <w:gridCol w:w="1126"/>
        <w:gridCol w:w="1299"/>
        <w:gridCol w:w="1164"/>
        <w:gridCol w:w="1204"/>
        <w:gridCol w:w="2184"/>
        <w:gridCol w:w="1878"/>
      </w:tblGrid>
      <w:tr>
        <w:trPr>
          <w:cantSplit/>
          <w:tblHeader/>
        </w:trPr>
        <w:tc>
          <w:tcPr>
            <w:tcW w:type="dxa" w:w="68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7"/>
            <w:shd w:val="clear" w:color="auto" w:fill="E8E8E8"/>
          </w:tcPr>
          <w:p>
            <w:pPr>
              <w:spacing w:after="0"/>
              <w:jc w:val="left"/>
            </w:pPr>
            <w:r>
              <w:rPr>
                <w:b/>
                <w:sz w:val="16"/>
              </w:rPr>
              <w:t>NRI risk rating</w:t>
            </w:r>
          </w:p>
        </w:tc>
        <w:tc>
          <w:tcPr>
            <w:tcW w:type="dxa" w:w="1224"/>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9"/>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04"/>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84"/>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878"/>
            <w:shd w:val="clear" w:color="auto" w:fill="E8E8E8"/>
          </w:tcPr>
          <w:p>
            <w:pPr>
              <w:spacing w:after="0"/>
              <w:jc w:val="left"/>
            </w:pPr>
            <w:r>
              <w:rPr>
                <w:b/>
                <w:sz w:val="16"/>
              </w:rPr>
              <w:t>Storm Events coverage note</w:t>
            </w:r>
          </w:p>
        </w:tc>
      </w:tr>
      <w:tr>
        <w:trPr>
          <w:cantSplit/>
        </w:trPr>
        <w:tc>
          <w:tcPr>
            <w:tcW w:type="dxa" w:w="684"/>
          </w:tcPr>
          <w:p>
            <w:pPr>
              <w:spacing w:after="0"/>
              <w:jc w:val="right"/>
            </w:pPr>
            <w:r>
              <w:rPr>
                <w:sz w:val="16"/>
              </w:rPr>
              <w:t>1</w:t>
            </w:r>
          </w:p>
        </w:tc>
        <w:tc>
          <w:tcPr>
            <w:tcW w:type="dxa" w:w="1037"/>
          </w:tcPr>
          <w:p>
            <w:pPr>
              <w:spacing w:after="0"/>
              <w:jc w:val="left"/>
            </w:pPr>
            <w:r>
              <w:rPr>
                <w:sz w:val="16"/>
              </w:rPr>
              <w:t>Inland Flooding</w:t>
            </w:r>
          </w:p>
        </w:tc>
        <w:tc>
          <w:tcPr>
            <w:tcW w:type="dxa" w:w="1187"/>
          </w:tcPr>
          <w:p>
            <w:pPr>
              <w:spacing w:after="0"/>
              <w:jc w:val="left"/>
            </w:pPr>
            <w:r>
              <w:rPr>
                <w:sz w:val="16"/>
              </w:rPr>
              <w:t>Relatively Moderate</w:t>
            </w:r>
          </w:p>
        </w:tc>
        <w:tc>
          <w:tcPr>
            <w:tcW w:type="dxa" w:w="1224"/>
          </w:tcPr>
          <w:p>
            <w:pPr>
              <w:spacing w:after="0"/>
              <w:jc w:val="left"/>
            </w:pPr>
            <w:r>
              <w:rPr>
                <w:sz w:val="16"/>
              </w:rPr>
              <w:t>Relatively Moderate</w:t>
            </w:r>
          </w:p>
        </w:tc>
        <w:tc>
          <w:tcPr>
            <w:tcW w:type="dxa" w:w="1126"/>
          </w:tcPr>
          <w:p>
            <w:pPr>
              <w:spacing w:after="0"/>
              <w:jc w:val="right"/>
            </w:pPr>
            <w:r>
              <w:rPr>
                <w:sz w:val="16"/>
              </w:rPr>
              <w:t>$20,852,515</w:t>
            </w:r>
          </w:p>
        </w:tc>
        <w:tc>
          <w:tcPr>
            <w:tcW w:type="dxa" w:w="1126"/>
          </w:tcPr>
          <w:p>
            <w:pPr>
              <w:spacing w:after="0"/>
              <w:jc w:val="right"/>
            </w:pPr>
            <w:r>
              <w:rPr>
                <w:sz w:val="16"/>
              </w:rPr>
              <w:t>$44,884</w:t>
            </w:r>
          </w:p>
        </w:tc>
        <w:tc>
          <w:tcPr>
            <w:tcW w:type="dxa" w:w="1299"/>
          </w:tcPr>
          <w:p>
            <w:pPr>
              <w:spacing w:after="0"/>
              <w:jc w:val="right"/>
            </w:pPr>
            <w:r>
              <w:rPr>
                <w:sz w:val="16"/>
              </w:rPr>
              <w:t>$342,740</w:t>
            </w:r>
          </w:p>
        </w:tc>
        <w:tc>
          <w:tcPr>
            <w:tcW w:type="dxa" w:w="1164"/>
          </w:tcPr>
          <w:p>
            <w:pPr>
              <w:spacing w:after="0"/>
              <w:jc w:val="right"/>
            </w:pPr>
            <w:r>
              <w:rPr>
                <w:sz w:val="16"/>
              </w:rPr>
              <w:t>$21,240,140</w:t>
            </w:r>
          </w:p>
        </w:tc>
        <w:tc>
          <w:tcPr>
            <w:tcW w:type="dxa" w:w="1204"/>
          </w:tcPr>
          <w:p>
            <w:pPr>
              <w:spacing w:after="0"/>
              <w:jc w:val="right"/>
            </w:pPr>
            <w:r>
              <w:rPr>
                <w:sz w:val="16"/>
              </w:rPr>
              <w:t>45</w:t>
            </w:r>
          </w:p>
        </w:tc>
        <w:tc>
          <w:tcPr>
            <w:tcW w:type="dxa" w:w="2184"/>
          </w:tcPr>
          <w:p>
            <w:pPr>
              <w:spacing w:after="0"/>
              <w:jc w:val="left"/>
            </w:pPr>
          </w:p>
        </w:tc>
        <w:tc>
          <w:tcPr>
            <w:tcW w:type="dxa" w:w="1878"/>
          </w:tcPr>
          <w:p>
            <w:pPr>
              <w:spacing w:after="0"/>
              <w:jc w:val="left"/>
            </w:pPr>
          </w:p>
        </w:tc>
      </w:tr>
      <w:tr>
        <w:trPr>
          <w:cantSplit/>
        </w:trPr>
        <w:tc>
          <w:tcPr>
            <w:tcW w:type="dxa" w:w="684"/>
          </w:tcPr>
          <w:p>
            <w:pPr>
              <w:spacing w:after="0"/>
              <w:jc w:val="right"/>
            </w:pPr>
            <w:r>
              <w:rPr>
                <w:sz w:val="16"/>
              </w:rPr>
              <w:t>2</w:t>
            </w:r>
          </w:p>
        </w:tc>
        <w:tc>
          <w:tcPr>
            <w:tcW w:type="dxa" w:w="1037"/>
          </w:tcPr>
          <w:p>
            <w:pPr>
              <w:spacing w:after="0"/>
              <w:jc w:val="left"/>
            </w:pPr>
            <w:r>
              <w:rPr>
                <w:sz w:val="16"/>
              </w:rPr>
              <w:t>Hurricane</w:t>
            </w:r>
          </w:p>
        </w:tc>
        <w:tc>
          <w:tcPr>
            <w:tcW w:type="dxa" w:w="1187"/>
          </w:tcPr>
          <w:p>
            <w:pPr>
              <w:spacing w:after="0"/>
              <w:jc w:val="left"/>
            </w:pPr>
            <w:r>
              <w:rPr>
                <w:sz w:val="16"/>
              </w:rPr>
              <w:t>Relatively Moderate</w:t>
            </w:r>
          </w:p>
        </w:tc>
        <w:tc>
          <w:tcPr>
            <w:tcW w:type="dxa" w:w="1224"/>
          </w:tcPr>
          <w:p>
            <w:pPr>
              <w:spacing w:after="0"/>
              <w:jc w:val="left"/>
            </w:pPr>
            <w:r>
              <w:rPr>
                <w:sz w:val="16"/>
              </w:rPr>
              <w:t>Relatively High</w:t>
            </w:r>
          </w:p>
        </w:tc>
        <w:tc>
          <w:tcPr>
            <w:tcW w:type="dxa" w:w="1126"/>
          </w:tcPr>
          <w:p>
            <w:pPr>
              <w:spacing w:after="0"/>
              <w:jc w:val="right"/>
            </w:pPr>
            <w:r>
              <w:rPr>
                <w:sz w:val="16"/>
              </w:rPr>
              <w:t>$9,758,965</w:t>
            </w:r>
          </w:p>
        </w:tc>
        <w:tc>
          <w:tcPr>
            <w:tcW w:type="dxa" w:w="1126"/>
          </w:tcPr>
          <w:p>
            <w:pPr>
              <w:spacing w:after="0"/>
              <w:jc w:val="right"/>
            </w:pPr>
            <w:r>
              <w:rPr>
                <w:sz w:val="16"/>
              </w:rPr>
              <w:t>$1,161,407</w:t>
            </w:r>
          </w:p>
        </w:tc>
        <w:tc>
          <w:tcPr>
            <w:tcW w:type="dxa" w:w="1299"/>
          </w:tcPr>
          <w:p>
            <w:pPr>
              <w:spacing w:after="0"/>
              <w:jc w:val="right"/>
            </w:pPr>
            <w:r>
              <w:rPr>
                <w:sz w:val="16"/>
              </w:rPr>
              <w:t>$245,388</w:t>
            </w:r>
          </w:p>
        </w:tc>
        <w:tc>
          <w:tcPr>
            <w:tcW w:type="dxa" w:w="1164"/>
          </w:tcPr>
          <w:p>
            <w:pPr>
              <w:spacing w:after="0"/>
              <w:jc w:val="right"/>
            </w:pPr>
            <w:r>
              <w:rPr>
                <w:sz w:val="16"/>
              </w:rPr>
              <w:t>$11,165,760</w:t>
            </w:r>
          </w:p>
        </w:tc>
        <w:tc>
          <w:tcPr>
            <w:tcW w:type="dxa" w:w="1204"/>
          </w:tcPr>
          <w:p>
            <w:pPr>
              <w:spacing w:after="0"/>
              <w:jc w:val="right"/>
            </w:pPr>
            <w:r>
              <w:rPr>
                <w:sz w:val="16"/>
              </w:rPr>
              <w:t>12</w:t>
            </w:r>
          </w:p>
        </w:tc>
        <w:tc>
          <w:tcPr>
            <w:tcW w:type="dxa" w:w="2184"/>
          </w:tcPr>
          <w:p>
            <w:pPr>
              <w:spacing w:after="0"/>
              <w:jc w:val="left"/>
            </w:pPr>
          </w:p>
        </w:tc>
        <w:tc>
          <w:tcPr>
            <w:tcW w:type="dxa" w:w="1878"/>
          </w:tcPr>
          <w:p>
            <w:pPr>
              <w:spacing w:after="0"/>
              <w:jc w:val="left"/>
            </w:pPr>
          </w:p>
        </w:tc>
      </w:tr>
      <w:tr>
        <w:trPr>
          <w:cantSplit/>
        </w:trPr>
        <w:tc>
          <w:tcPr>
            <w:tcW w:type="dxa" w:w="684"/>
          </w:tcPr>
          <w:p>
            <w:pPr>
              <w:spacing w:after="0"/>
              <w:jc w:val="right"/>
            </w:pPr>
            <w:r>
              <w:rPr>
                <w:sz w:val="16"/>
              </w:rPr>
              <w:t>3</w:t>
            </w:r>
          </w:p>
        </w:tc>
        <w:tc>
          <w:tcPr>
            <w:tcW w:type="dxa" w:w="1037"/>
          </w:tcPr>
          <w:p>
            <w:pPr>
              <w:spacing w:after="0"/>
              <w:jc w:val="left"/>
            </w:pPr>
            <w:r>
              <w:rPr>
                <w:sz w:val="16"/>
              </w:rPr>
              <w:t>Tornado</w:t>
            </w:r>
          </w:p>
        </w:tc>
        <w:tc>
          <w:tcPr>
            <w:tcW w:type="dxa" w:w="1187"/>
          </w:tcPr>
          <w:p>
            <w:pPr>
              <w:spacing w:after="0"/>
              <w:jc w:val="left"/>
            </w:pPr>
            <w:r>
              <w:rPr>
                <w:sz w:val="16"/>
              </w:rPr>
              <w:t>Relatively High</w:t>
            </w:r>
          </w:p>
        </w:tc>
        <w:tc>
          <w:tcPr>
            <w:tcW w:type="dxa" w:w="1224"/>
          </w:tcPr>
          <w:p>
            <w:pPr>
              <w:spacing w:after="0"/>
              <w:jc w:val="left"/>
            </w:pPr>
            <w:r>
              <w:rPr>
                <w:sz w:val="16"/>
              </w:rPr>
              <w:t>Relatively Moderate</w:t>
            </w:r>
          </w:p>
        </w:tc>
        <w:tc>
          <w:tcPr>
            <w:tcW w:type="dxa" w:w="1126"/>
          </w:tcPr>
          <w:p>
            <w:pPr>
              <w:spacing w:after="0"/>
              <w:jc w:val="right"/>
            </w:pPr>
            <w:r>
              <w:rPr>
                <w:sz w:val="16"/>
              </w:rPr>
              <w:t>$3,568,649</w:t>
            </w:r>
          </w:p>
        </w:tc>
        <w:tc>
          <w:tcPr>
            <w:tcW w:type="dxa" w:w="1126"/>
          </w:tcPr>
          <w:p>
            <w:pPr>
              <w:spacing w:after="0"/>
              <w:jc w:val="right"/>
            </w:pPr>
            <w:r>
              <w:rPr>
                <w:sz w:val="16"/>
              </w:rPr>
              <w:t>$2,804</w:t>
            </w:r>
          </w:p>
        </w:tc>
        <w:tc>
          <w:tcPr>
            <w:tcW w:type="dxa" w:w="1299"/>
          </w:tcPr>
          <w:p>
            <w:pPr>
              <w:spacing w:after="0"/>
              <w:jc w:val="right"/>
            </w:pPr>
            <w:r>
              <w:rPr>
                <w:sz w:val="16"/>
              </w:rPr>
              <w:t>$2,752,208</w:t>
            </w:r>
          </w:p>
        </w:tc>
        <w:tc>
          <w:tcPr>
            <w:tcW w:type="dxa" w:w="1164"/>
          </w:tcPr>
          <w:p>
            <w:pPr>
              <w:spacing w:after="0"/>
              <w:jc w:val="right"/>
            </w:pPr>
            <w:r>
              <w:rPr>
                <w:sz w:val="16"/>
              </w:rPr>
              <w:t>$6,323,661</w:t>
            </w:r>
          </w:p>
        </w:tc>
        <w:tc>
          <w:tcPr>
            <w:tcW w:type="dxa" w:w="1204"/>
          </w:tcPr>
          <w:p>
            <w:pPr>
              <w:spacing w:after="0"/>
              <w:jc w:val="right"/>
            </w:pPr>
            <w:r>
              <w:rPr>
                <w:sz w:val="16"/>
              </w:rPr>
              <w:t>20</w:t>
            </w:r>
          </w:p>
        </w:tc>
        <w:tc>
          <w:tcPr>
            <w:tcW w:type="dxa" w:w="2184"/>
          </w:tcPr>
          <w:p>
            <w:pPr>
              <w:spacing w:after="0"/>
              <w:jc w:val="left"/>
            </w:pPr>
          </w:p>
        </w:tc>
        <w:tc>
          <w:tcPr>
            <w:tcW w:type="dxa" w:w="1878"/>
          </w:tcPr>
          <w:p>
            <w:pPr>
              <w:spacing w:after="0"/>
              <w:jc w:val="left"/>
            </w:pPr>
          </w:p>
        </w:tc>
      </w:tr>
      <w:tr>
        <w:trPr>
          <w:cantSplit/>
        </w:trPr>
        <w:tc>
          <w:tcPr>
            <w:tcW w:type="dxa" w:w="684"/>
          </w:tcPr>
          <w:p>
            <w:pPr>
              <w:spacing w:after="0"/>
              <w:jc w:val="right"/>
            </w:pPr>
            <w:r>
              <w:rPr>
                <w:sz w:val="16"/>
              </w:rPr>
              <w:t>4</w:t>
            </w:r>
          </w:p>
        </w:tc>
        <w:tc>
          <w:tcPr>
            <w:tcW w:type="dxa" w:w="1037"/>
          </w:tcPr>
          <w:p>
            <w:pPr>
              <w:spacing w:after="0"/>
              <w:jc w:val="left"/>
            </w:pPr>
            <w:r>
              <w:rPr>
                <w:sz w:val="16"/>
              </w:rPr>
              <w:t>Cold Wave</w:t>
            </w:r>
          </w:p>
        </w:tc>
        <w:tc>
          <w:tcPr>
            <w:tcW w:type="dxa" w:w="1187"/>
          </w:tcPr>
          <w:p>
            <w:pPr>
              <w:spacing w:after="0"/>
              <w:jc w:val="left"/>
            </w:pPr>
            <w:r>
              <w:rPr>
                <w:sz w:val="16"/>
              </w:rPr>
              <w:t>Relatively Low</w:t>
            </w:r>
          </w:p>
        </w:tc>
        <w:tc>
          <w:tcPr>
            <w:tcW w:type="dxa" w:w="1224"/>
          </w:tcPr>
          <w:p>
            <w:pPr>
              <w:spacing w:after="0"/>
              <w:jc w:val="left"/>
            </w:pPr>
            <w:r>
              <w:rPr>
                <w:sz w:val="16"/>
              </w:rPr>
              <w:t>Relatively Moderate</w:t>
            </w:r>
          </w:p>
        </w:tc>
        <w:tc>
          <w:tcPr>
            <w:tcW w:type="dxa" w:w="1126"/>
          </w:tcPr>
          <w:p>
            <w:pPr>
              <w:spacing w:after="0"/>
              <w:jc w:val="right"/>
            </w:pPr>
            <w:r>
              <w:rPr>
                <w:sz w:val="16"/>
              </w:rPr>
              <w:t>$8,882</w:t>
            </w:r>
          </w:p>
        </w:tc>
        <w:tc>
          <w:tcPr>
            <w:tcW w:type="dxa" w:w="1126"/>
          </w:tcPr>
          <w:p>
            <w:pPr>
              <w:spacing w:after="0"/>
              <w:jc w:val="right"/>
            </w:pPr>
            <w:r>
              <w:rPr>
                <w:sz w:val="16"/>
              </w:rPr>
              <w:t>$542,562</w:t>
            </w:r>
          </w:p>
        </w:tc>
        <w:tc>
          <w:tcPr>
            <w:tcW w:type="dxa" w:w="1299"/>
          </w:tcPr>
          <w:p>
            <w:pPr>
              <w:spacing w:after="0"/>
              <w:jc w:val="right"/>
            </w:pPr>
            <w:r>
              <w:rPr>
                <w:sz w:val="16"/>
              </w:rPr>
              <w:t>$641,284</w:t>
            </w:r>
          </w:p>
        </w:tc>
        <w:tc>
          <w:tcPr>
            <w:tcW w:type="dxa" w:w="1164"/>
          </w:tcPr>
          <w:p>
            <w:pPr>
              <w:spacing w:after="0"/>
              <w:jc w:val="right"/>
            </w:pPr>
            <w:r>
              <w:rPr>
                <w:sz w:val="16"/>
              </w:rPr>
              <w:t>$1,192,729</w:t>
            </w:r>
          </w:p>
        </w:tc>
        <w:tc>
          <w:tcPr>
            <w:tcW w:type="dxa" w:w="1204"/>
          </w:tcPr>
          <w:p>
            <w:pPr>
              <w:spacing w:after="0"/>
              <w:jc w:val="right"/>
            </w:pPr>
            <w:r>
              <w:rPr>
                <w:sz w:val="16"/>
              </w:rPr>
              <w:t>2</w:t>
            </w:r>
          </w:p>
        </w:tc>
        <w:tc>
          <w:tcPr>
            <w:tcW w:type="dxa" w:w="2184"/>
          </w:tcPr>
          <w:p>
            <w:pPr>
              <w:spacing w:after="0"/>
              <w:jc w:val="left"/>
            </w:pPr>
          </w:p>
        </w:tc>
        <w:tc>
          <w:tcPr>
            <w:tcW w:type="dxa" w:w="1878"/>
          </w:tcPr>
          <w:p>
            <w:pPr>
              <w:spacing w:after="0"/>
              <w:jc w:val="left"/>
            </w:pPr>
          </w:p>
        </w:tc>
      </w:tr>
      <w:tr>
        <w:trPr>
          <w:cantSplit/>
        </w:trPr>
        <w:tc>
          <w:tcPr>
            <w:tcW w:type="dxa" w:w="684"/>
          </w:tcPr>
          <w:p>
            <w:pPr>
              <w:spacing w:after="0"/>
              <w:jc w:val="right"/>
            </w:pPr>
            <w:r>
              <w:rPr>
                <w:sz w:val="16"/>
              </w:rPr>
              <w:t>5</w:t>
            </w:r>
          </w:p>
        </w:tc>
        <w:tc>
          <w:tcPr>
            <w:tcW w:type="dxa" w:w="1037"/>
          </w:tcPr>
          <w:p>
            <w:pPr>
              <w:spacing w:after="0"/>
              <w:jc w:val="left"/>
            </w:pPr>
            <w:r>
              <w:rPr>
                <w:sz w:val="16"/>
              </w:rPr>
              <w:t>Strong Wind</w:t>
            </w:r>
          </w:p>
        </w:tc>
        <w:tc>
          <w:tcPr>
            <w:tcW w:type="dxa" w:w="1187"/>
          </w:tcPr>
          <w:p>
            <w:pPr>
              <w:spacing w:after="0"/>
              <w:jc w:val="left"/>
            </w:pPr>
            <w:r>
              <w:rPr>
                <w:sz w:val="16"/>
              </w:rPr>
              <w:t>Relatively Moderate</w:t>
            </w:r>
          </w:p>
        </w:tc>
        <w:tc>
          <w:tcPr>
            <w:tcW w:type="dxa" w:w="1224"/>
          </w:tcPr>
          <w:p>
            <w:pPr>
              <w:spacing w:after="0"/>
              <w:jc w:val="left"/>
            </w:pPr>
            <w:r>
              <w:rPr>
                <w:sz w:val="16"/>
              </w:rPr>
              <w:t>Relatively Moderate</w:t>
            </w:r>
          </w:p>
        </w:tc>
        <w:tc>
          <w:tcPr>
            <w:tcW w:type="dxa" w:w="1126"/>
          </w:tcPr>
          <w:p>
            <w:pPr>
              <w:spacing w:after="0"/>
              <w:jc w:val="right"/>
            </w:pPr>
            <w:r>
              <w:rPr>
                <w:sz w:val="16"/>
              </w:rPr>
              <w:t>$274,089</w:t>
            </w:r>
          </w:p>
        </w:tc>
        <w:tc>
          <w:tcPr>
            <w:tcW w:type="dxa" w:w="1126"/>
          </w:tcPr>
          <w:p>
            <w:pPr>
              <w:spacing w:after="0"/>
              <w:jc w:val="right"/>
            </w:pPr>
            <w:r>
              <w:rPr>
                <w:sz w:val="16"/>
              </w:rPr>
              <w:t>$17,808</w:t>
            </w:r>
          </w:p>
        </w:tc>
        <w:tc>
          <w:tcPr>
            <w:tcW w:type="dxa" w:w="1299"/>
          </w:tcPr>
          <w:p>
            <w:pPr>
              <w:spacing w:after="0"/>
              <w:jc w:val="right"/>
            </w:pPr>
            <w:r>
              <w:rPr>
                <w:sz w:val="16"/>
              </w:rPr>
              <w:t>$539,456</w:t>
            </w:r>
          </w:p>
        </w:tc>
        <w:tc>
          <w:tcPr>
            <w:tcW w:type="dxa" w:w="1164"/>
          </w:tcPr>
          <w:p>
            <w:pPr>
              <w:spacing w:after="0"/>
              <w:jc w:val="right"/>
            </w:pPr>
            <w:r>
              <w:rPr>
                <w:sz w:val="16"/>
              </w:rPr>
              <w:t>$831,353</w:t>
            </w:r>
          </w:p>
        </w:tc>
        <w:tc>
          <w:tcPr>
            <w:tcW w:type="dxa" w:w="1204"/>
          </w:tcPr>
          <w:p>
            <w:pPr>
              <w:spacing w:after="0"/>
              <w:jc w:val="right"/>
            </w:pPr>
            <w:r>
              <w:rPr>
                <w:sz w:val="16"/>
              </w:rPr>
              <w:t>395</w:t>
            </w:r>
          </w:p>
        </w:tc>
        <w:tc>
          <w:tcPr>
            <w:tcW w:type="dxa" w:w="2184"/>
          </w:tcPr>
          <w:p>
            <w:pPr>
              <w:spacing w:after="0"/>
              <w:jc w:val="left"/>
            </w:pPr>
          </w:p>
        </w:tc>
        <w:tc>
          <w:tcPr>
            <w:tcW w:type="dxa" w:w="1878"/>
          </w:tcPr>
          <w:p>
            <w:pPr>
              <w:spacing w:after="0"/>
              <w:jc w:val="left"/>
            </w:pPr>
            <w:r>
              <w:rPr>
                <w:sz w:val="16"/>
              </w:rPr>
              <w:t>Includes 2 Strong Wind records, event types the NRI definition of this hazard leaves out.</w:t>
            </w:r>
          </w:p>
        </w:tc>
      </w:tr>
      <w:tr>
        <w:trPr>
          <w:cantSplit/>
        </w:trPr>
        <w:tc>
          <w:tcPr>
            <w:tcW w:type="dxa" w:w="684"/>
          </w:tcPr>
          <w:p>
            <w:pPr>
              <w:spacing w:after="0"/>
              <w:jc w:val="right"/>
            </w:pPr>
            <w:r>
              <w:rPr>
                <w:sz w:val="16"/>
              </w:rPr>
              <w:t>6</w:t>
            </w:r>
          </w:p>
        </w:tc>
        <w:tc>
          <w:tcPr>
            <w:tcW w:type="dxa" w:w="1037"/>
          </w:tcPr>
          <w:p>
            <w:pPr>
              <w:spacing w:after="0"/>
              <w:jc w:val="left"/>
            </w:pPr>
            <w:r>
              <w:rPr>
                <w:sz w:val="16"/>
              </w:rPr>
              <w:t>Lightning</w:t>
            </w:r>
          </w:p>
        </w:tc>
        <w:tc>
          <w:tcPr>
            <w:tcW w:type="dxa" w:w="1187"/>
          </w:tcPr>
          <w:p>
            <w:pPr>
              <w:spacing w:after="0"/>
              <w:jc w:val="left"/>
            </w:pPr>
            <w:r>
              <w:rPr>
                <w:sz w:val="16"/>
              </w:rPr>
              <w:t>Relatively High</w:t>
            </w:r>
          </w:p>
        </w:tc>
        <w:tc>
          <w:tcPr>
            <w:tcW w:type="dxa" w:w="1224"/>
          </w:tcPr>
          <w:p>
            <w:pPr>
              <w:spacing w:after="0"/>
              <w:jc w:val="left"/>
            </w:pPr>
            <w:r>
              <w:rPr>
                <w:sz w:val="16"/>
              </w:rPr>
              <w:t>Relatively Moderate</w:t>
            </w:r>
          </w:p>
        </w:tc>
        <w:tc>
          <w:tcPr>
            <w:tcW w:type="dxa" w:w="1126"/>
          </w:tcPr>
          <w:p>
            <w:pPr>
              <w:spacing w:after="0"/>
              <w:jc w:val="right"/>
            </w:pPr>
            <w:r>
              <w:rPr>
                <w:sz w:val="16"/>
              </w:rPr>
              <w:t>$81,688</w:t>
            </w:r>
          </w:p>
        </w:tc>
        <w:tc>
          <w:tcPr>
            <w:tcW w:type="dxa" w:w="1126"/>
          </w:tcPr>
          <w:p>
            <w:pPr>
              <w:spacing w:after="0"/>
              <w:jc w:val="right"/>
            </w:pPr>
          </w:p>
        </w:tc>
        <w:tc>
          <w:tcPr>
            <w:tcW w:type="dxa" w:w="1299"/>
          </w:tcPr>
          <w:p>
            <w:pPr>
              <w:spacing w:after="0"/>
              <w:jc w:val="right"/>
            </w:pPr>
            <w:r>
              <w:rPr>
                <w:sz w:val="16"/>
              </w:rPr>
              <w:t>$733,929</w:t>
            </w:r>
          </w:p>
        </w:tc>
        <w:tc>
          <w:tcPr>
            <w:tcW w:type="dxa" w:w="1164"/>
          </w:tcPr>
          <w:p>
            <w:pPr>
              <w:spacing w:after="0"/>
              <w:jc w:val="right"/>
            </w:pPr>
            <w:r>
              <w:rPr>
                <w:sz w:val="16"/>
              </w:rPr>
              <w:t>$815,616</w:t>
            </w:r>
          </w:p>
        </w:tc>
        <w:tc>
          <w:tcPr>
            <w:tcW w:type="dxa" w:w="1204"/>
          </w:tcPr>
          <w:p>
            <w:pPr>
              <w:spacing w:after="0"/>
              <w:jc w:val="right"/>
            </w:pPr>
            <w:r>
              <w:rPr>
                <w:sz w:val="16"/>
              </w:rPr>
              <w:t>13</w:t>
            </w:r>
          </w:p>
        </w:tc>
        <w:tc>
          <w:tcPr>
            <w:tcW w:type="dxa" w:w="2184"/>
          </w:tcPr>
          <w:p>
            <w:pPr>
              <w:spacing w:after="0"/>
              <w:jc w:val="left"/>
            </w:pPr>
          </w:p>
        </w:tc>
        <w:tc>
          <w:tcPr>
            <w:tcW w:type="dxa" w:w="1878"/>
          </w:tcPr>
          <w:p>
            <w:pPr>
              <w:spacing w:after="0"/>
              <w:jc w:val="left"/>
            </w:pPr>
          </w:p>
        </w:tc>
      </w:tr>
      <w:tr>
        <w:trPr>
          <w:cantSplit/>
        </w:trPr>
        <w:tc>
          <w:tcPr>
            <w:tcW w:type="dxa" w:w="684"/>
          </w:tcPr>
          <w:p>
            <w:pPr>
              <w:spacing w:after="0"/>
              <w:jc w:val="right"/>
            </w:pPr>
            <w:r>
              <w:rPr>
                <w:sz w:val="16"/>
              </w:rPr>
              <w:t>7</w:t>
            </w:r>
          </w:p>
        </w:tc>
        <w:tc>
          <w:tcPr>
            <w:tcW w:type="dxa" w:w="1037"/>
          </w:tcPr>
          <w:p>
            <w:pPr>
              <w:spacing w:after="0"/>
              <w:jc w:val="left"/>
            </w:pPr>
            <w:r>
              <w:rPr>
                <w:sz w:val="16"/>
              </w:rPr>
              <w:t>Heat Wave</w:t>
            </w:r>
          </w:p>
        </w:tc>
        <w:tc>
          <w:tcPr>
            <w:tcW w:type="dxa" w:w="1187"/>
          </w:tcPr>
          <w:p>
            <w:pPr>
              <w:spacing w:after="0"/>
              <w:jc w:val="left"/>
            </w:pPr>
            <w:r>
              <w:rPr>
                <w:sz w:val="16"/>
              </w:rPr>
              <w:t>Relatively Low</w:t>
            </w:r>
          </w:p>
        </w:tc>
        <w:tc>
          <w:tcPr>
            <w:tcW w:type="dxa" w:w="1224"/>
          </w:tcPr>
          <w:p>
            <w:pPr>
              <w:spacing w:after="0"/>
              <w:jc w:val="left"/>
            </w:pPr>
            <w:r>
              <w:rPr>
                <w:sz w:val="16"/>
              </w:rPr>
              <w:t>Relatively Low</w:t>
            </w:r>
          </w:p>
        </w:tc>
        <w:tc>
          <w:tcPr>
            <w:tcW w:type="dxa" w:w="1126"/>
          </w:tcPr>
          <w:p>
            <w:pPr>
              <w:spacing w:after="0"/>
              <w:jc w:val="right"/>
            </w:pPr>
            <w:r>
              <w:rPr>
                <w:sz w:val="16"/>
              </w:rPr>
              <w:t>$85</w:t>
            </w:r>
          </w:p>
        </w:tc>
        <w:tc>
          <w:tcPr>
            <w:tcW w:type="dxa" w:w="1126"/>
          </w:tcPr>
          <w:p>
            <w:pPr>
              <w:spacing w:after="0"/>
              <w:jc w:val="right"/>
            </w:pPr>
            <w:r>
              <w:rPr>
                <w:sz w:val="16"/>
              </w:rPr>
              <w:t>$4,572</w:t>
            </w:r>
          </w:p>
        </w:tc>
        <w:tc>
          <w:tcPr>
            <w:tcW w:type="dxa" w:w="1299"/>
          </w:tcPr>
          <w:p>
            <w:pPr>
              <w:spacing w:after="0"/>
              <w:jc w:val="right"/>
            </w:pPr>
            <w:r>
              <w:rPr>
                <w:sz w:val="16"/>
              </w:rPr>
              <w:t>$611,570</w:t>
            </w:r>
          </w:p>
        </w:tc>
        <w:tc>
          <w:tcPr>
            <w:tcW w:type="dxa" w:w="1164"/>
          </w:tcPr>
          <w:p>
            <w:pPr>
              <w:spacing w:after="0"/>
              <w:jc w:val="right"/>
            </w:pPr>
            <w:r>
              <w:rPr>
                <w:sz w:val="16"/>
              </w:rPr>
              <w:t>$616,227</w:t>
            </w:r>
          </w:p>
        </w:tc>
        <w:tc>
          <w:tcPr>
            <w:tcW w:type="dxa" w:w="1204"/>
          </w:tcPr>
          <w:p>
            <w:pPr>
              <w:spacing w:after="0"/>
              <w:jc w:val="right"/>
            </w:pPr>
            <w:r>
              <w:rPr>
                <w:sz w:val="16"/>
              </w:rPr>
              <w:t>5</w:t>
            </w:r>
          </w:p>
        </w:tc>
        <w:tc>
          <w:tcPr>
            <w:tcW w:type="dxa" w:w="2184"/>
          </w:tcPr>
          <w:p>
            <w:pPr>
              <w:spacing w:after="0"/>
              <w:jc w:val="left"/>
            </w:pPr>
          </w:p>
        </w:tc>
        <w:tc>
          <w:tcPr>
            <w:tcW w:type="dxa" w:w="1878"/>
          </w:tcPr>
          <w:p>
            <w:pPr>
              <w:spacing w:after="0"/>
              <w:jc w:val="left"/>
            </w:pPr>
          </w:p>
        </w:tc>
      </w:tr>
      <w:tr>
        <w:trPr>
          <w:cantSplit/>
        </w:trPr>
        <w:tc>
          <w:tcPr>
            <w:tcW w:type="dxa" w:w="684"/>
          </w:tcPr>
          <w:p>
            <w:pPr>
              <w:spacing w:after="0"/>
              <w:jc w:val="right"/>
            </w:pPr>
            <w:r>
              <w:rPr>
                <w:sz w:val="16"/>
              </w:rPr>
              <w:t>8</w:t>
            </w:r>
          </w:p>
        </w:tc>
        <w:tc>
          <w:tcPr>
            <w:tcW w:type="dxa" w:w="1037"/>
          </w:tcPr>
          <w:p>
            <w:pPr>
              <w:spacing w:after="0"/>
              <w:jc w:val="left"/>
            </w:pPr>
            <w:r>
              <w:rPr>
                <w:sz w:val="16"/>
              </w:rPr>
              <w:t>Earthquake</w:t>
            </w:r>
          </w:p>
        </w:tc>
        <w:tc>
          <w:tcPr>
            <w:tcW w:type="dxa" w:w="1187"/>
          </w:tcPr>
          <w:p>
            <w:pPr>
              <w:spacing w:after="0"/>
              <w:jc w:val="left"/>
            </w:pPr>
            <w:r>
              <w:rPr>
                <w:sz w:val="16"/>
              </w:rPr>
              <w:t>Very Low</w:t>
            </w:r>
          </w:p>
        </w:tc>
        <w:tc>
          <w:tcPr>
            <w:tcW w:type="dxa" w:w="1224"/>
          </w:tcPr>
          <w:p>
            <w:pPr>
              <w:spacing w:after="0"/>
              <w:jc w:val="left"/>
            </w:pPr>
            <w:r>
              <w:rPr>
                <w:sz w:val="16"/>
              </w:rPr>
              <w:t>Relatively Low</w:t>
            </w:r>
          </w:p>
        </w:tc>
        <w:tc>
          <w:tcPr>
            <w:tcW w:type="dxa" w:w="1126"/>
          </w:tcPr>
          <w:p>
            <w:pPr>
              <w:spacing w:after="0"/>
              <w:jc w:val="right"/>
            </w:pPr>
            <w:r>
              <w:rPr>
                <w:sz w:val="16"/>
              </w:rPr>
              <w:t>$305,609</w:t>
            </w:r>
          </w:p>
        </w:tc>
        <w:tc>
          <w:tcPr>
            <w:tcW w:type="dxa" w:w="1126"/>
          </w:tcPr>
          <w:p>
            <w:pPr>
              <w:spacing w:after="0"/>
              <w:jc w:val="right"/>
            </w:pPr>
          </w:p>
        </w:tc>
        <w:tc>
          <w:tcPr>
            <w:tcW w:type="dxa" w:w="1299"/>
          </w:tcPr>
          <w:p>
            <w:pPr>
              <w:spacing w:after="0"/>
              <w:jc w:val="right"/>
            </w:pPr>
            <w:r>
              <w:rPr>
                <w:sz w:val="16"/>
              </w:rPr>
              <w:t>$53,346</w:t>
            </w:r>
          </w:p>
        </w:tc>
        <w:tc>
          <w:tcPr>
            <w:tcW w:type="dxa" w:w="1164"/>
          </w:tcPr>
          <w:p>
            <w:pPr>
              <w:spacing w:after="0"/>
              <w:jc w:val="right"/>
            </w:pPr>
            <w:r>
              <w:rPr>
                <w:sz w:val="16"/>
              </w:rPr>
              <w:t>$358,955</w:t>
            </w:r>
          </w:p>
        </w:tc>
        <w:tc>
          <w:tcPr>
            <w:tcW w:type="dxa" w:w="1204"/>
          </w:tcPr>
          <w:p>
            <w:pPr>
              <w:spacing w:after="0"/>
              <w:jc w:val="right"/>
            </w:pPr>
          </w:p>
        </w:tc>
        <w:tc>
          <w:tcPr>
            <w:tcW w:type="dxa" w:w="2184"/>
          </w:tcPr>
          <w:p>
            <w:pPr>
              <w:spacing w:after="0"/>
              <w:jc w:val="left"/>
            </w:pPr>
          </w:p>
        </w:tc>
        <w:tc>
          <w:tcPr>
            <w:tcW w:type="dxa" w:w="1878"/>
          </w:tcPr>
          <w:p>
            <w:pPr>
              <w:spacing w:after="0"/>
              <w:jc w:val="left"/>
            </w:pPr>
            <w:r>
              <w:rPr>
                <w:sz w:val="16"/>
              </w:rPr>
              <w:t>Not in Storm Events. Storm Events coverage of this hazard is limited; absence is not evidence of low risk.</w:t>
            </w:r>
          </w:p>
        </w:tc>
      </w:tr>
      <w:tr>
        <w:trPr>
          <w:cantSplit/>
        </w:trPr>
        <w:tc>
          <w:tcPr>
            <w:tcW w:type="dxa" w:w="684"/>
          </w:tcPr>
          <w:p>
            <w:pPr>
              <w:spacing w:after="0"/>
              <w:jc w:val="right"/>
            </w:pPr>
            <w:r>
              <w:rPr>
                <w:sz w:val="16"/>
              </w:rPr>
              <w:t>9</w:t>
            </w:r>
          </w:p>
        </w:tc>
        <w:tc>
          <w:tcPr>
            <w:tcW w:type="dxa" w:w="1037"/>
          </w:tcPr>
          <w:p>
            <w:pPr>
              <w:spacing w:after="0"/>
              <w:jc w:val="left"/>
            </w:pPr>
            <w:r>
              <w:rPr>
                <w:sz w:val="16"/>
              </w:rPr>
              <w:t>Drought</w:t>
            </w:r>
          </w:p>
        </w:tc>
        <w:tc>
          <w:tcPr>
            <w:tcW w:type="dxa" w:w="1187"/>
          </w:tcPr>
          <w:p>
            <w:pPr>
              <w:spacing w:after="0"/>
              <w:jc w:val="left"/>
            </w:pPr>
            <w:r>
              <w:rPr>
                <w:sz w:val="16"/>
              </w:rPr>
              <w:t>Relatively Low</w:t>
            </w:r>
          </w:p>
        </w:tc>
        <w:tc>
          <w:tcPr>
            <w:tcW w:type="dxa" w:w="1224"/>
          </w:tcPr>
          <w:p>
            <w:pPr>
              <w:spacing w:after="0"/>
              <w:jc w:val="left"/>
            </w:pPr>
            <w:r>
              <w:rPr>
                <w:sz w:val="16"/>
              </w:rPr>
              <w:t>Relatively Low</w:t>
            </w:r>
          </w:p>
        </w:tc>
        <w:tc>
          <w:tcPr>
            <w:tcW w:type="dxa" w:w="1126"/>
          </w:tcPr>
          <w:p>
            <w:pPr>
              <w:spacing w:after="0"/>
              <w:jc w:val="right"/>
            </w:pPr>
          </w:p>
        </w:tc>
        <w:tc>
          <w:tcPr>
            <w:tcW w:type="dxa" w:w="1126"/>
          </w:tcPr>
          <w:p>
            <w:pPr>
              <w:spacing w:after="0"/>
              <w:jc w:val="right"/>
            </w:pPr>
            <w:r>
              <w:rPr>
                <w:sz w:val="16"/>
              </w:rPr>
              <w:t>$177,019</w:t>
            </w:r>
          </w:p>
        </w:tc>
        <w:tc>
          <w:tcPr>
            <w:tcW w:type="dxa" w:w="1299"/>
          </w:tcPr>
          <w:p>
            <w:pPr>
              <w:spacing w:after="0"/>
              <w:jc w:val="right"/>
            </w:pPr>
          </w:p>
        </w:tc>
        <w:tc>
          <w:tcPr>
            <w:tcW w:type="dxa" w:w="1164"/>
          </w:tcPr>
          <w:p>
            <w:pPr>
              <w:spacing w:after="0"/>
              <w:jc w:val="right"/>
            </w:pPr>
            <w:r>
              <w:rPr>
                <w:sz w:val="16"/>
              </w:rPr>
              <w:t>$177,019</w:t>
            </w:r>
          </w:p>
        </w:tc>
        <w:tc>
          <w:tcPr>
            <w:tcW w:type="dxa" w:w="1204"/>
          </w:tcPr>
          <w:p>
            <w:pPr>
              <w:spacing w:after="0"/>
              <w:jc w:val="right"/>
            </w:pPr>
            <w:r>
              <w:rPr>
                <w:sz w:val="16"/>
              </w:rPr>
              <w:t>46</w:t>
            </w:r>
          </w:p>
        </w:tc>
        <w:tc>
          <w:tcPr>
            <w:tcW w:type="dxa" w:w="2184"/>
          </w:tcPr>
          <w:p>
            <w:pPr>
              <w:spacing w:after="0"/>
              <w:jc w:val="left"/>
            </w:pPr>
          </w:p>
        </w:tc>
        <w:tc>
          <w:tcPr>
            <w:tcW w:type="dxa" w:w="1878"/>
          </w:tcPr>
          <w:p>
            <w:pPr>
              <w:spacing w:after="0"/>
              <w:jc w:val="left"/>
            </w:pPr>
          </w:p>
        </w:tc>
      </w:tr>
      <w:tr>
        <w:trPr>
          <w:cantSplit/>
        </w:trPr>
        <w:tc>
          <w:tcPr>
            <w:tcW w:type="dxa" w:w="684"/>
          </w:tcPr>
          <w:p>
            <w:pPr>
              <w:spacing w:after="0"/>
              <w:jc w:val="right"/>
            </w:pPr>
            <w:r>
              <w:rPr>
                <w:sz w:val="16"/>
              </w:rPr>
              <w:t>10</w:t>
            </w:r>
          </w:p>
        </w:tc>
        <w:tc>
          <w:tcPr>
            <w:tcW w:type="dxa" w:w="1037"/>
          </w:tcPr>
          <w:p>
            <w:pPr>
              <w:spacing w:after="0"/>
              <w:jc w:val="left"/>
            </w:pPr>
            <w:r>
              <w:rPr>
                <w:sz w:val="16"/>
              </w:rPr>
              <w:t>Ice Storm</w:t>
            </w:r>
          </w:p>
        </w:tc>
        <w:tc>
          <w:tcPr>
            <w:tcW w:type="dxa" w:w="1187"/>
          </w:tcPr>
          <w:p>
            <w:pPr>
              <w:spacing w:after="0"/>
              <w:jc w:val="left"/>
            </w:pPr>
            <w:r>
              <w:rPr>
                <w:sz w:val="16"/>
              </w:rPr>
              <w:t>Relatively Low</w:t>
            </w:r>
          </w:p>
        </w:tc>
        <w:tc>
          <w:tcPr>
            <w:tcW w:type="dxa" w:w="1224"/>
          </w:tcPr>
          <w:p>
            <w:pPr>
              <w:spacing w:after="0"/>
              <w:jc w:val="left"/>
            </w:pPr>
            <w:r>
              <w:rPr>
                <w:sz w:val="16"/>
              </w:rPr>
              <w:t>Relatively Low</w:t>
            </w:r>
          </w:p>
        </w:tc>
        <w:tc>
          <w:tcPr>
            <w:tcW w:type="dxa" w:w="1126"/>
          </w:tcPr>
          <w:p>
            <w:pPr>
              <w:spacing w:after="0"/>
              <w:jc w:val="right"/>
            </w:pPr>
            <w:r>
              <w:rPr>
                <w:sz w:val="16"/>
              </w:rPr>
              <w:t>$94,904</w:t>
            </w:r>
          </w:p>
        </w:tc>
        <w:tc>
          <w:tcPr>
            <w:tcW w:type="dxa" w:w="1126"/>
          </w:tcPr>
          <w:p>
            <w:pPr>
              <w:spacing w:after="0"/>
              <w:jc w:val="right"/>
            </w:pPr>
          </w:p>
        </w:tc>
        <w:tc>
          <w:tcPr>
            <w:tcW w:type="dxa" w:w="1299"/>
          </w:tcPr>
          <w:p>
            <w:pPr>
              <w:spacing w:after="0"/>
              <w:jc w:val="right"/>
            </w:pPr>
            <w:r>
              <w:rPr>
                <w:sz w:val="16"/>
              </w:rPr>
              <w:t>$3,993</w:t>
            </w:r>
          </w:p>
        </w:tc>
        <w:tc>
          <w:tcPr>
            <w:tcW w:type="dxa" w:w="1164"/>
          </w:tcPr>
          <w:p>
            <w:pPr>
              <w:spacing w:after="0"/>
              <w:jc w:val="right"/>
            </w:pPr>
            <w:r>
              <w:rPr>
                <w:sz w:val="16"/>
              </w:rPr>
              <w:t>$98,897</w:t>
            </w:r>
          </w:p>
        </w:tc>
        <w:tc>
          <w:tcPr>
            <w:tcW w:type="dxa" w:w="1204"/>
          </w:tcPr>
          <w:p>
            <w:pPr>
              <w:spacing w:after="0"/>
              <w:jc w:val="right"/>
            </w:pPr>
            <w:r>
              <w:rPr>
                <w:sz w:val="16"/>
              </w:rPr>
              <w:t>0</w:t>
            </w:r>
          </w:p>
        </w:tc>
        <w:tc>
          <w:tcPr>
            <w:tcW w:type="dxa" w:w="2184"/>
          </w:tcPr>
          <w:p>
            <w:pPr>
              <w:spacing w:after="0"/>
              <w:jc w:val="left"/>
            </w:pPr>
          </w:p>
        </w:tc>
        <w:tc>
          <w:tcPr>
            <w:tcW w:type="dxa" w:w="1878"/>
          </w:tcPr>
          <w:p>
            <w:pPr>
              <w:spacing w:after="0"/>
              <w:jc w:val="left"/>
            </w:pPr>
            <w:r>
              <w:rPr>
                <w:sz w:val="16"/>
              </w:rPr>
              <w:t>No recorded events in Storm Events since 1996 (data through 2026-06-30).</w:t>
            </w:r>
          </w:p>
        </w:tc>
      </w:tr>
      <w:tr>
        <w:trPr>
          <w:cantSplit/>
        </w:trPr>
        <w:tc>
          <w:tcPr>
            <w:tcW w:type="dxa" w:w="684"/>
          </w:tcPr>
          <w:p>
            <w:pPr>
              <w:spacing w:after="0"/>
              <w:jc w:val="right"/>
            </w:pPr>
            <w:r>
              <w:rPr>
                <w:sz w:val="16"/>
              </w:rPr>
              <w:t>11</w:t>
            </w:r>
          </w:p>
        </w:tc>
        <w:tc>
          <w:tcPr>
            <w:tcW w:type="dxa" w:w="1037"/>
          </w:tcPr>
          <w:p>
            <w:pPr>
              <w:spacing w:after="0"/>
              <w:jc w:val="left"/>
            </w:pPr>
            <w:r>
              <w:rPr>
                <w:sz w:val="16"/>
              </w:rPr>
              <w:t>Hail</w:t>
            </w:r>
          </w:p>
        </w:tc>
        <w:tc>
          <w:tcPr>
            <w:tcW w:type="dxa" w:w="1187"/>
          </w:tcPr>
          <w:p>
            <w:pPr>
              <w:spacing w:after="0"/>
              <w:jc w:val="left"/>
            </w:pPr>
            <w:r>
              <w:rPr>
                <w:sz w:val="16"/>
              </w:rPr>
              <w:t>Very Low</w:t>
            </w:r>
          </w:p>
        </w:tc>
        <w:tc>
          <w:tcPr>
            <w:tcW w:type="dxa" w:w="1224"/>
          </w:tcPr>
          <w:p>
            <w:pPr>
              <w:spacing w:after="0"/>
              <w:jc w:val="left"/>
            </w:pPr>
            <w:r>
              <w:rPr>
                <w:sz w:val="16"/>
              </w:rPr>
              <w:t>Very Low</w:t>
            </w:r>
          </w:p>
        </w:tc>
        <w:tc>
          <w:tcPr>
            <w:tcW w:type="dxa" w:w="1126"/>
          </w:tcPr>
          <w:p>
            <w:pPr>
              <w:spacing w:after="0"/>
              <w:jc w:val="right"/>
            </w:pPr>
            <w:r>
              <w:rPr>
                <w:sz w:val="16"/>
              </w:rPr>
              <w:t>$47,569</w:t>
            </w:r>
          </w:p>
        </w:tc>
        <w:tc>
          <w:tcPr>
            <w:tcW w:type="dxa" w:w="1126"/>
          </w:tcPr>
          <w:p>
            <w:pPr>
              <w:spacing w:after="0"/>
              <w:jc w:val="right"/>
            </w:pPr>
            <w:r>
              <w:rPr>
                <w:sz w:val="16"/>
              </w:rPr>
              <w:t>$12,572</w:t>
            </w:r>
          </w:p>
        </w:tc>
        <w:tc>
          <w:tcPr>
            <w:tcW w:type="dxa" w:w="1299"/>
          </w:tcPr>
          <w:p>
            <w:pPr>
              <w:spacing w:after="0"/>
              <w:jc w:val="right"/>
            </w:pPr>
            <w:r>
              <w:rPr>
                <w:sz w:val="16"/>
              </w:rPr>
              <w:t>$37,456</w:t>
            </w:r>
          </w:p>
        </w:tc>
        <w:tc>
          <w:tcPr>
            <w:tcW w:type="dxa" w:w="1164"/>
          </w:tcPr>
          <w:p>
            <w:pPr>
              <w:spacing w:after="0"/>
              <w:jc w:val="right"/>
            </w:pPr>
            <w:r>
              <w:rPr>
                <w:sz w:val="16"/>
              </w:rPr>
              <w:t>$97,597</w:t>
            </w:r>
          </w:p>
        </w:tc>
        <w:tc>
          <w:tcPr>
            <w:tcW w:type="dxa" w:w="1204"/>
          </w:tcPr>
          <w:p>
            <w:pPr>
              <w:spacing w:after="0"/>
              <w:jc w:val="right"/>
            </w:pPr>
            <w:r>
              <w:rPr>
                <w:sz w:val="16"/>
              </w:rPr>
              <w:t>44</w:t>
            </w:r>
          </w:p>
        </w:tc>
        <w:tc>
          <w:tcPr>
            <w:tcW w:type="dxa" w:w="2184"/>
          </w:tcPr>
          <w:p>
            <w:pPr>
              <w:spacing w:after="0"/>
              <w:jc w:val="left"/>
            </w:pPr>
          </w:p>
        </w:tc>
        <w:tc>
          <w:tcPr>
            <w:tcW w:type="dxa" w:w="1878"/>
          </w:tcPr>
          <w:p>
            <w:pPr>
              <w:spacing w:after="0"/>
              <w:jc w:val="left"/>
            </w:pPr>
          </w:p>
        </w:tc>
      </w:tr>
      <w:tr>
        <w:trPr>
          <w:cantSplit/>
        </w:trPr>
        <w:tc>
          <w:tcPr>
            <w:tcW w:type="dxa" w:w="684"/>
          </w:tcPr>
          <w:p>
            <w:pPr>
              <w:spacing w:after="0"/>
              <w:jc w:val="right"/>
            </w:pPr>
            <w:r>
              <w:rPr>
                <w:sz w:val="16"/>
              </w:rPr>
              <w:t>12</w:t>
            </w:r>
          </w:p>
        </w:tc>
        <w:tc>
          <w:tcPr>
            <w:tcW w:type="dxa" w:w="1037"/>
          </w:tcPr>
          <w:p>
            <w:pPr>
              <w:spacing w:after="0"/>
              <w:jc w:val="left"/>
            </w:pPr>
            <w:r>
              <w:rPr>
                <w:sz w:val="16"/>
              </w:rPr>
              <w:t>Wildfire</w:t>
            </w:r>
          </w:p>
        </w:tc>
        <w:tc>
          <w:tcPr>
            <w:tcW w:type="dxa" w:w="1187"/>
          </w:tcPr>
          <w:p>
            <w:pPr>
              <w:spacing w:after="0"/>
              <w:jc w:val="left"/>
            </w:pPr>
            <w:r>
              <w:rPr>
                <w:sz w:val="16"/>
              </w:rPr>
              <w:t>Very Low</w:t>
            </w:r>
          </w:p>
        </w:tc>
        <w:tc>
          <w:tcPr>
            <w:tcW w:type="dxa" w:w="1224"/>
          </w:tcPr>
          <w:p>
            <w:pPr>
              <w:spacing w:after="0"/>
              <w:jc w:val="left"/>
            </w:pPr>
            <w:r>
              <w:rPr>
                <w:sz w:val="16"/>
              </w:rPr>
              <w:t>Very Low</w:t>
            </w:r>
          </w:p>
        </w:tc>
        <w:tc>
          <w:tcPr>
            <w:tcW w:type="dxa" w:w="1126"/>
          </w:tcPr>
          <w:p>
            <w:pPr>
              <w:spacing w:after="0"/>
              <w:jc w:val="right"/>
            </w:pPr>
            <w:r>
              <w:rPr>
                <w:sz w:val="16"/>
              </w:rPr>
              <w:t>$53,892</w:t>
            </w:r>
          </w:p>
        </w:tc>
        <w:tc>
          <w:tcPr>
            <w:tcW w:type="dxa" w:w="1126"/>
          </w:tcPr>
          <w:p>
            <w:pPr>
              <w:spacing w:after="0"/>
              <w:jc w:val="right"/>
            </w:pPr>
            <w:r>
              <w:rPr>
                <w:sz w:val="16"/>
              </w:rPr>
              <w:t>$182</w:t>
            </w:r>
          </w:p>
        </w:tc>
        <w:tc>
          <w:tcPr>
            <w:tcW w:type="dxa" w:w="1299"/>
          </w:tcPr>
          <w:p>
            <w:pPr>
              <w:spacing w:after="0"/>
              <w:jc w:val="right"/>
            </w:pPr>
            <w:r>
              <w:rPr>
                <w:sz w:val="16"/>
              </w:rPr>
              <w:t>$4,346</w:t>
            </w:r>
          </w:p>
        </w:tc>
        <w:tc>
          <w:tcPr>
            <w:tcW w:type="dxa" w:w="1164"/>
          </w:tcPr>
          <w:p>
            <w:pPr>
              <w:spacing w:after="0"/>
              <w:jc w:val="right"/>
            </w:pPr>
            <w:r>
              <w:rPr>
                <w:sz w:val="16"/>
              </w:rPr>
              <w:t>$58,419</w:t>
            </w:r>
          </w:p>
        </w:tc>
        <w:tc>
          <w:tcPr>
            <w:tcW w:type="dxa" w:w="1204"/>
          </w:tcPr>
          <w:p>
            <w:pPr>
              <w:spacing w:after="0"/>
              <w:jc w:val="right"/>
            </w:pPr>
            <w:r>
              <w:rPr>
                <w:sz w:val="16"/>
              </w:rPr>
              <w:t>0</w:t>
            </w:r>
          </w:p>
        </w:tc>
        <w:tc>
          <w:tcPr>
            <w:tcW w:type="dxa" w:w="2184"/>
          </w:tcPr>
          <w:p>
            <w:pPr>
              <w:spacing w:after="0"/>
              <w:jc w:val="left"/>
            </w:pPr>
          </w:p>
        </w:tc>
        <w:tc>
          <w:tcPr>
            <w:tcW w:type="dxa" w:w="187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4"/>
          </w:tcPr>
          <w:p>
            <w:pPr>
              <w:spacing w:after="0"/>
              <w:jc w:val="right"/>
            </w:pPr>
            <w:r>
              <w:rPr>
                <w:sz w:val="16"/>
              </w:rPr>
              <w:t>13</w:t>
            </w:r>
          </w:p>
        </w:tc>
        <w:tc>
          <w:tcPr>
            <w:tcW w:type="dxa" w:w="1037"/>
          </w:tcPr>
          <w:p>
            <w:pPr>
              <w:spacing w:after="0"/>
              <w:jc w:val="left"/>
            </w:pPr>
            <w:r>
              <w:rPr>
                <w:sz w:val="16"/>
              </w:rPr>
              <w:t>Winter Weather</w:t>
            </w:r>
          </w:p>
        </w:tc>
        <w:tc>
          <w:tcPr>
            <w:tcW w:type="dxa" w:w="1187"/>
          </w:tcPr>
          <w:p>
            <w:pPr>
              <w:spacing w:after="0"/>
              <w:jc w:val="left"/>
            </w:pPr>
            <w:r>
              <w:rPr>
                <w:sz w:val="16"/>
              </w:rPr>
              <w:t>Relatively Low</w:t>
            </w:r>
          </w:p>
        </w:tc>
        <w:tc>
          <w:tcPr>
            <w:tcW w:type="dxa" w:w="1224"/>
          </w:tcPr>
          <w:p>
            <w:pPr>
              <w:spacing w:after="0"/>
              <w:jc w:val="left"/>
            </w:pPr>
            <w:r>
              <w:rPr>
                <w:sz w:val="16"/>
              </w:rPr>
              <w:t>Relatively Low</w:t>
            </w:r>
          </w:p>
        </w:tc>
        <w:tc>
          <w:tcPr>
            <w:tcW w:type="dxa" w:w="1126"/>
          </w:tcPr>
          <w:p>
            <w:pPr>
              <w:spacing w:after="0"/>
              <w:jc w:val="right"/>
            </w:pPr>
            <w:r>
              <w:rPr>
                <w:sz w:val="16"/>
              </w:rPr>
              <w:t>$13,987</w:t>
            </w:r>
          </w:p>
        </w:tc>
        <w:tc>
          <w:tcPr>
            <w:tcW w:type="dxa" w:w="1126"/>
          </w:tcPr>
          <w:p>
            <w:pPr>
              <w:spacing w:after="0"/>
              <w:jc w:val="right"/>
            </w:pPr>
            <w:r>
              <w:rPr>
                <w:sz w:val="16"/>
              </w:rPr>
              <w:t>$303</w:t>
            </w:r>
          </w:p>
        </w:tc>
        <w:tc>
          <w:tcPr>
            <w:tcW w:type="dxa" w:w="1299"/>
          </w:tcPr>
          <w:p>
            <w:pPr>
              <w:spacing w:after="0"/>
              <w:jc w:val="right"/>
            </w:pPr>
            <w:r>
              <w:rPr>
                <w:sz w:val="16"/>
              </w:rPr>
              <w:t>$13,689</w:t>
            </w:r>
          </w:p>
        </w:tc>
        <w:tc>
          <w:tcPr>
            <w:tcW w:type="dxa" w:w="1164"/>
          </w:tcPr>
          <w:p>
            <w:pPr>
              <w:spacing w:after="0"/>
              <w:jc w:val="right"/>
            </w:pPr>
            <w:r>
              <w:rPr>
                <w:sz w:val="16"/>
              </w:rPr>
              <w:t>$27,979</w:t>
            </w:r>
          </w:p>
        </w:tc>
        <w:tc>
          <w:tcPr>
            <w:tcW w:type="dxa" w:w="1204"/>
          </w:tcPr>
          <w:p>
            <w:pPr>
              <w:spacing w:after="0"/>
              <w:jc w:val="right"/>
            </w:pPr>
            <w:r>
              <w:rPr>
                <w:sz w:val="16"/>
              </w:rPr>
              <w:t>5</w:t>
            </w:r>
          </w:p>
        </w:tc>
        <w:tc>
          <w:tcPr>
            <w:tcW w:type="dxa" w:w="2184"/>
          </w:tcPr>
          <w:p>
            <w:pPr>
              <w:spacing w:after="0"/>
              <w:jc w:val="left"/>
            </w:pPr>
          </w:p>
        </w:tc>
        <w:tc>
          <w:tcPr>
            <w:tcW w:type="dxa" w:w="1878"/>
          </w:tcPr>
          <w:p>
            <w:pPr>
              <w:spacing w:after="0"/>
              <w:jc w:val="left"/>
            </w:pPr>
          </w:p>
        </w:tc>
      </w:tr>
      <w:tr>
        <w:trPr>
          <w:cantSplit/>
        </w:trPr>
        <w:tc>
          <w:tcPr>
            <w:tcW w:type="dxa" w:w="684"/>
          </w:tcPr>
          <w:p>
            <w:pPr>
              <w:spacing w:after="0"/>
              <w:jc w:val="right"/>
            </w:pPr>
            <w:r>
              <w:rPr>
                <w:sz w:val="16"/>
              </w:rPr>
              <w:t>14</w:t>
            </w:r>
          </w:p>
        </w:tc>
        <w:tc>
          <w:tcPr>
            <w:tcW w:type="dxa" w:w="1037"/>
          </w:tcPr>
          <w:p>
            <w:pPr>
              <w:spacing w:after="0"/>
              <w:jc w:val="left"/>
            </w:pPr>
            <w:r>
              <w:rPr>
                <w:sz w:val="16"/>
              </w:rPr>
              <w:t>Landslide</w:t>
            </w:r>
          </w:p>
        </w:tc>
        <w:tc>
          <w:tcPr>
            <w:tcW w:type="dxa" w:w="1187"/>
          </w:tcPr>
          <w:p>
            <w:pPr>
              <w:spacing w:after="0"/>
              <w:jc w:val="left"/>
            </w:pPr>
            <w:r>
              <w:rPr>
                <w:sz w:val="16"/>
              </w:rPr>
              <w:t>Relatively Low</w:t>
            </w:r>
          </w:p>
        </w:tc>
        <w:tc>
          <w:tcPr>
            <w:tcW w:type="dxa" w:w="1224"/>
          </w:tcPr>
          <w:p>
            <w:pPr>
              <w:spacing w:after="0"/>
              <w:jc w:val="left"/>
            </w:pPr>
            <w:r>
              <w:rPr>
                <w:sz w:val="16"/>
              </w:rPr>
              <w:t>Very Low</w:t>
            </w:r>
          </w:p>
        </w:tc>
        <w:tc>
          <w:tcPr>
            <w:tcW w:type="dxa" w:w="1126"/>
          </w:tcPr>
          <w:p>
            <w:pPr>
              <w:spacing w:after="0"/>
              <w:jc w:val="right"/>
            </w:pPr>
            <w:r>
              <w:rPr>
                <w:sz w:val="16"/>
              </w:rPr>
              <w:t>$5,885</w:t>
            </w:r>
          </w:p>
        </w:tc>
        <w:tc>
          <w:tcPr>
            <w:tcW w:type="dxa" w:w="1126"/>
          </w:tcPr>
          <w:p>
            <w:pPr>
              <w:spacing w:after="0"/>
              <w:jc w:val="right"/>
            </w:pPr>
          </w:p>
        </w:tc>
        <w:tc>
          <w:tcPr>
            <w:tcW w:type="dxa" w:w="1299"/>
          </w:tcPr>
          <w:p>
            <w:pPr>
              <w:spacing w:after="0"/>
              <w:jc w:val="right"/>
            </w:pPr>
            <w:r>
              <w:rPr>
                <w:sz w:val="16"/>
              </w:rPr>
              <w:t>$64</w:t>
            </w:r>
          </w:p>
        </w:tc>
        <w:tc>
          <w:tcPr>
            <w:tcW w:type="dxa" w:w="1164"/>
          </w:tcPr>
          <w:p>
            <w:pPr>
              <w:spacing w:after="0"/>
              <w:jc w:val="right"/>
            </w:pPr>
            <w:r>
              <w:rPr>
                <w:sz w:val="16"/>
              </w:rPr>
              <w:t>$5,949</w:t>
            </w:r>
          </w:p>
        </w:tc>
        <w:tc>
          <w:tcPr>
            <w:tcW w:type="dxa" w:w="1204"/>
          </w:tcPr>
          <w:p>
            <w:pPr>
              <w:spacing w:after="0"/>
              <w:jc w:val="right"/>
            </w:pPr>
            <w:r>
              <w:rPr>
                <w:sz w:val="16"/>
              </w:rPr>
              <w:t>0</w:t>
            </w:r>
          </w:p>
        </w:tc>
        <w:tc>
          <w:tcPr>
            <w:tcW w:type="dxa" w:w="2184"/>
          </w:tcPr>
          <w:p>
            <w:pPr>
              <w:spacing w:after="0"/>
              <w:jc w:val="left"/>
            </w:pPr>
          </w:p>
        </w:tc>
        <w:tc>
          <w:tcPr>
            <w:tcW w:type="dxa" w:w="187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4"/>
          </w:tcPr>
          <w:p>
            <w:pPr>
              <w:spacing w:after="0"/>
              <w:jc w:val="right"/>
            </w:pPr>
          </w:p>
        </w:tc>
        <w:tc>
          <w:tcPr>
            <w:tcW w:type="dxa" w:w="1037"/>
          </w:tcPr>
          <w:p>
            <w:pPr>
              <w:spacing w:after="0"/>
              <w:jc w:val="left"/>
            </w:pPr>
            <w:r>
              <w:rPr>
                <w:sz w:val="16"/>
              </w:rPr>
              <w:t>Avalanche</w:t>
            </w:r>
          </w:p>
        </w:tc>
        <w:tc>
          <w:tcPr>
            <w:tcW w:type="dxa" w:w="1187"/>
          </w:tcPr>
          <w:p>
            <w:pPr>
              <w:spacing w:after="0"/>
              <w:jc w:val="left"/>
            </w:pPr>
            <w:r>
              <w:rPr>
                <w:sz w:val="16"/>
              </w:rPr>
              <w:t>Not Applicable</w:t>
            </w:r>
          </w:p>
        </w:tc>
        <w:tc>
          <w:tcPr>
            <w:tcW w:type="dxa" w:w="1224"/>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99"/>
          </w:tcPr>
          <w:p>
            <w:pPr>
              <w:spacing w:after="0"/>
              <w:jc w:val="right"/>
            </w:pPr>
          </w:p>
        </w:tc>
        <w:tc>
          <w:tcPr>
            <w:tcW w:type="dxa" w:w="1164"/>
          </w:tcPr>
          <w:p>
            <w:pPr>
              <w:spacing w:after="0"/>
              <w:jc w:val="right"/>
            </w:pPr>
          </w:p>
        </w:tc>
        <w:tc>
          <w:tcPr>
            <w:tcW w:type="dxa" w:w="1204"/>
          </w:tcPr>
          <w:p>
            <w:pPr>
              <w:spacing w:after="0"/>
              <w:jc w:val="right"/>
            </w:pPr>
            <w:r>
              <w:rPr>
                <w:sz w:val="16"/>
              </w:rPr>
              <w:t>0</w:t>
            </w:r>
          </w:p>
        </w:tc>
        <w:tc>
          <w:tcPr>
            <w:tcW w:type="dxa" w:w="2184"/>
          </w:tcPr>
          <w:p>
            <w:pPr>
              <w:spacing w:after="0"/>
              <w:jc w:val="left"/>
            </w:pPr>
            <w:r>
              <w:rPr>
                <w:sz w:val="16"/>
              </w:rPr>
              <w:t>NRI rates avalanche Not Applicable for this county, and no federal declaration for this county names it.</w:t>
            </w:r>
          </w:p>
        </w:tc>
        <w:tc>
          <w:tcPr>
            <w:tcW w:type="dxa" w:w="1878"/>
          </w:tcPr>
          <w:p>
            <w:pPr>
              <w:spacing w:after="0"/>
              <w:jc w:val="left"/>
            </w:pPr>
            <w:r>
              <w:rPr>
                <w:sz w:val="16"/>
              </w:rPr>
              <w:t>No recorded events in Storm Events since 1996 (data through 2026-06-30).</w:t>
            </w:r>
          </w:p>
        </w:tc>
      </w:tr>
      <w:tr>
        <w:trPr>
          <w:cantSplit/>
        </w:trPr>
        <w:tc>
          <w:tcPr>
            <w:tcW w:type="dxa" w:w="684"/>
          </w:tcPr>
          <w:p>
            <w:pPr>
              <w:spacing w:after="0"/>
              <w:jc w:val="right"/>
            </w:pPr>
          </w:p>
        </w:tc>
        <w:tc>
          <w:tcPr>
            <w:tcW w:type="dxa" w:w="1037"/>
          </w:tcPr>
          <w:p>
            <w:pPr>
              <w:spacing w:after="0"/>
              <w:jc w:val="left"/>
            </w:pPr>
            <w:r>
              <w:rPr>
                <w:sz w:val="16"/>
              </w:rPr>
              <w:t>Coastal Flooding</w:t>
            </w:r>
          </w:p>
        </w:tc>
        <w:tc>
          <w:tcPr>
            <w:tcW w:type="dxa" w:w="1187"/>
          </w:tcPr>
          <w:p>
            <w:pPr>
              <w:spacing w:after="0"/>
              <w:jc w:val="left"/>
            </w:pPr>
            <w:r>
              <w:rPr>
                <w:sz w:val="16"/>
              </w:rPr>
              <w:t>Not Applicable</w:t>
            </w:r>
          </w:p>
        </w:tc>
        <w:tc>
          <w:tcPr>
            <w:tcW w:type="dxa" w:w="1224"/>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99"/>
          </w:tcPr>
          <w:p>
            <w:pPr>
              <w:spacing w:after="0"/>
              <w:jc w:val="right"/>
            </w:pPr>
          </w:p>
        </w:tc>
        <w:tc>
          <w:tcPr>
            <w:tcW w:type="dxa" w:w="1164"/>
          </w:tcPr>
          <w:p>
            <w:pPr>
              <w:spacing w:after="0"/>
              <w:jc w:val="right"/>
            </w:pPr>
          </w:p>
        </w:tc>
        <w:tc>
          <w:tcPr>
            <w:tcW w:type="dxa" w:w="1204"/>
          </w:tcPr>
          <w:p>
            <w:pPr>
              <w:spacing w:after="0"/>
              <w:jc w:val="right"/>
            </w:pPr>
            <w:r>
              <w:rPr>
                <w:sz w:val="16"/>
              </w:rPr>
              <w:t>0</w:t>
            </w:r>
          </w:p>
        </w:tc>
        <w:tc>
          <w:tcPr>
            <w:tcW w:type="dxa" w:w="2184"/>
          </w:tcPr>
          <w:p>
            <w:pPr>
              <w:spacing w:after="0"/>
              <w:jc w:val="left"/>
            </w:pPr>
            <w:r>
              <w:rPr>
                <w:sz w:val="16"/>
              </w:rPr>
              <w:t>NRI rates coastal flooding Not Applicable for this county, and no federal declaration for this county names it.</w:t>
            </w:r>
          </w:p>
        </w:tc>
        <w:tc>
          <w:tcPr>
            <w:tcW w:type="dxa" w:w="1878"/>
          </w:tcPr>
          <w:p>
            <w:pPr>
              <w:spacing w:after="0"/>
              <w:jc w:val="left"/>
            </w:pPr>
            <w:r>
              <w:rPr>
                <w:sz w:val="16"/>
              </w:rPr>
              <w:t>No recorded events in Storm Events since 1996 (data through 2026-06-30).</w:t>
            </w:r>
          </w:p>
        </w:tc>
      </w:tr>
      <w:tr>
        <w:trPr>
          <w:cantSplit/>
        </w:trPr>
        <w:tc>
          <w:tcPr>
            <w:tcW w:type="dxa" w:w="684"/>
          </w:tcPr>
          <w:p>
            <w:pPr>
              <w:spacing w:after="0"/>
              <w:jc w:val="right"/>
            </w:pPr>
          </w:p>
        </w:tc>
        <w:tc>
          <w:tcPr>
            <w:tcW w:type="dxa" w:w="1037"/>
          </w:tcPr>
          <w:p>
            <w:pPr>
              <w:spacing w:after="0"/>
              <w:jc w:val="left"/>
            </w:pPr>
            <w:r>
              <w:rPr>
                <w:sz w:val="16"/>
              </w:rPr>
              <w:t>Tsunami</w:t>
            </w:r>
          </w:p>
        </w:tc>
        <w:tc>
          <w:tcPr>
            <w:tcW w:type="dxa" w:w="1187"/>
          </w:tcPr>
          <w:p>
            <w:pPr>
              <w:spacing w:after="0"/>
              <w:jc w:val="left"/>
            </w:pPr>
            <w:r>
              <w:rPr>
                <w:sz w:val="16"/>
              </w:rPr>
              <w:t>Not Applicable</w:t>
            </w:r>
          </w:p>
        </w:tc>
        <w:tc>
          <w:tcPr>
            <w:tcW w:type="dxa" w:w="1224"/>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99"/>
          </w:tcPr>
          <w:p>
            <w:pPr>
              <w:spacing w:after="0"/>
              <w:jc w:val="right"/>
            </w:pPr>
          </w:p>
        </w:tc>
        <w:tc>
          <w:tcPr>
            <w:tcW w:type="dxa" w:w="1164"/>
          </w:tcPr>
          <w:p>
            <w:pPr>
              <w:spacing w:after="0"/>
              <w:jc w:val="right"/>
            </w:pPr>
          </w:p>
        </w:tc>
        <w:tc>
          <w:tcPr>
            <w:tcW w:type="dxa" w:w="1204"/>
          </w:tcPr>
          <w:p>
            <w:pPr>
              <w:spacing w:after="0"/>
              <w:jc w:val="right"/>
            </w:pPr>
            <w:r>
              <w:rPr>
                <w:sz w:val="16"/>
              </w:rPr>
              <w:t>0</w:t>
            </w:r>
          </w:p>
        </w:tc>
        <w:tc>
          <w:tcPr>
            <w:tcW w:type="dxa" w:w="2184"/>
          </w:tcPr>
          <w:p>
            <w:pPr>
              <w:spacing w:after="0"/>
              <w:jc w:val="left"/>
            </w:pPr>
            <w:r>
              <w:rPr>
                <w:sz w:val="16"/>
              </w:rPr>
              <w:t>NRI rates tsunami Not Applicable for this county, and no federal declaration for this county names it.</w:t>
            </w:r>
          </w:p>
        </w:tc>
        <w:tc>
          <w:tcPr>
            <w:tcW w:type="dxa" w:w="187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4"/>
          </w:tcPr>
          <w:p>
            <w:pPr>
              <w:spacing w:after="0"/>
              <w:jc w:val="right"/>
            </w:pPr>
          </w:p>
        </w:tc>
        <w:tc>
          <w:tcPr>
            <w:tcW w:type="dxa" w:w="1037"/>
          </w:tcPr>
          <w:p>
            <w:pPr>
              <w:spacing w:after="0"/>
              <w:jc w:val="left"/>
            </w:pPr>
            <w:r>
              <w:rPr>
                <w:sz w:val="16"/>
              </w:rPr>
              <w:t>Volcanic Activity</w:t>
            </w:r>
          </w:p>
        </w:tc>
        <w:tc>
          <w:tcPr>
            <w:tcW w:type="dxa" w:w="1187"/>
          </w:tcPr>
          <w:p>
            <w:pPr>
              <w:spacing w:after="0"/>
              <w:jc w:val="left"/>
            </w:pPr>
            <w:r>
              <w:rPr>
                <w:sz w:val="16"/>
              </w:rPr>
              <w:t>Not Applicable</w:t>
            </w:r>
          </w:p>
        </w:tc>
        <w:tc>
          <w:tcPr>
            <w:tcW w:type="dxa" w:w="1224"/>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99"/>
          </w:tcPr>
          <w:p>
            <w:pPr>
              <w:spacing w:after="0"/>
              <w:jc w:val="right"/>
            </w:pPr>
          </w:p>
        </w:tc>
        <w:tc>
          <w:tcPr>
            <w:tcW w:type="dxa" w:w="1164"/>
          </w:tcPr>
          <w:p>
            <w:pPr>
              <w:spacing w:after="0"/>
              <w:jc w:val="right"/>
            </w:pPr>
          </w:p>
        </w:tc>
        <w:tc>
          <w:tcPr>
            <w:tcW w:type="dxa" w:w="1204"/>
          </w:tcPr>
          <w:p>
            <w:pPr>
              <w:spacing w:after="0"/>
              <w:jc w:val="right"/>
            </w:pPr>
            <w:r>
              <w:rPr>
                <w:sz w:val="16"/>
              </w:rPr>
              <w:t>0</w:t>
            </w:r>
          </w:p>
        </w:tc>
        <w:tc>
          <w:tcPr>
            <w:tcW w:type="dxa" w:w="2184"/>
          </w:tcPr>
          <w:p>
            <w:pPr>
              <w:spacing w:after="0"/>
              <w:jc w:val="left"/>
            </w:pPr>
            <w:r>
              <w:rPr>
                <w:sz w:val="16"/>
              </w:rPr>
              <w:t>NRI rates volcanic activity Not Applicable for this county, and no federal declaration for this county names it.</w:t>
            </w:r>
          </w:p>
        </w:tc>
        <w:tc>
          <w:tcPr>
            <w:tcW w:type="dxa" w:w="1878"/>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16</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16</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16 of 16</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16 of 16</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16 of 16</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16 of 16</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16 of 16</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16 of 16</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16 of 16</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16 of 16</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16 of 16</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16 of 16</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16 of 16</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16 of 16</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16</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16</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16 of 16</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16 of 16</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23"/>
        <w:gridCol w:w="1725"/>
        <w:gridCol w:w="1546"/>
        <w:gridCol w:w="1543"/>
        <w:gridCol w:w="1798"/>
        <w:gridCol w:w="1948"/>
        <w:gridCol w:w="1612"/>
        <w:gridCol w:w="2216"/>
      </w:tblGrid>
      <w:tr>
        <w:trPr>
          <w:cantSplit/>
          <w:tblHeader/>
        </w:trPr>
        <w:tc>
          <w:tcPr>
            <w:tcW w:type="dxa" w:w="1723"/>
            <w:shd w:val="clear" w:color="auto" w:fill="E8E8E8"/>
          </w:tcPr>
          <w:p>
            <w:pPr>
              <w:spacing w:after="0"/>
              <w:jc w:val="left"/>
            </w:pPr>
            <w:r>
              <w:rPr>
                <w:b/>
                <w:sz w:val="16"/>
              </w:rPr>
              <w:t>Hazard</w:t>
            </w:r>
          </w:p>
        </w:tc>
        <w:tc>
          <w:tcPr>
            <w:tcW w:type="dxa" w:w="1725"/>
            <w:shd w:val="clear" w:color="auto" w:fill="E8E8E8"/>
          </w:tcPr>
          <w:p>
            <w:pPr>
              <w:spacing w:after="0"/>
              <w:jc w:val="left"/>
            </w:pPr>
            <w:r>
              <w:rPr>
                <w:b/>
                <w:sz w:val="16"/>
              </w:rPr>
              <w:t>Scale</w:t>
            </w:r>
          </w:p>
        </w:tc>
        <w:tc>
          <w:tcPr>
            <w:tcW w:type="dxa" w:w="1546"/>
            <w:shd w:val="clear" w:color="auto" w:fill="E8E8E8"/>
          </w:tcPr>
          <w:p>
            <w:pPr>
              <w:spacing w:after="0"/>
              <w:jc w:val="right"/>
            </w:pPr>
            <w:r>
              <w:rPr>
                <w:b/>
                <w:sz w:val="16"/>
              </w:rPr>
              <w:t>Records</w:t>
            </w:r>
          </w:p>
          <w:p>
            <w:pPr>
              <w:spacing w:after="0"/>
              <w:jc w:val="right"/>
            </w:pPr>
            <w:r>
              <w:rPr>
                <w:i/>
                <w:color w:val="555555"/>
                <w:sz w:val="14"/>
              </w:rPr>
              <w:t>count, years</w:t>
            </w:r>
          </w:p>
        </w:tc>
        <w:tc>
          <w:tcPr>
            <w:tcW w:type="dxa" w:w="1543"/>
            <w:shd w:val="clear" w:color="auto" w:fill="E8E8E8"/>
          </w:tcPr>
          <w:p>
            <w:pPr>
              <w:spacing w:after="0"/>
              <w:jc w:val="left"/>
            </w:pPr>
            <w:r>
              <w:rPr>
                <w:b/>
                <w:sz w:val="16"/>
              </w:rPr>
              <w:t>Observed range</w:t>
            </w:r>
          </w:p>
        </w:tc>
        <w:tc>
          <w:tcPr>
            <w:tcW w:type="dxa" w:w="1798"/>
            <w:shd w:val="clear" w:color="auto" w:fill="E8E8E8"/>
          </w:tcPr>
          <w:p>
            <w:pPr>
              <w:spacing w:after="0"/>
              <w:jc w:val="left"/>
            </w:pPr>
            <w:r>
              <w:rPr>
                <w:b/>
                <w:sz w:val="16"/>
              </w:rPr>
              <w:t>Worst recorded event</w:t>
            </w:r>
          </w:p>
        </w:tc>
        <w:tc>
          <w:tcPr>
            <w:tcW w:type="dxa" w:w="1948"/>
            <w:shd w:val="clear" w:color="auto" w:fill="E8E8E8"/>
          </w:tcPr>
          <w:p>
            <w:pPr>
              <w:spacing w:after="0"/>
              <w:jc w:val="left"/>
            </w:pPr>
            <w:r>
              <w:rPr>
                <w:b/>
                <w:sz w:val="16"/>
              </w:rPr>
              <w:t>Most damaging (when different)</w:t>
            </w:r>
          </w:p>
        </w:tc>
        <w:tc>
          <w:tcPr>
            <w:tcW w:type="dxa" w:w="1612"/>
            <w:shd w:val="clear" w:color="auto" w:fill="E8E8E8"/>
          </w:tcPr>
          <w:p>
            <w:pPr>
              <w:spacing w:after="0"/>
              <w:jc w:val="left"/>
            </w:pPr>
            <w:r>
              <w:rPr>
                <w:b/>
                <w:sz w:val="16"/>
              </w:rPr>
              <w:t>How it applies to members</w:t>
            </w:r>
          </w:p>
        </w:tc>
        <w:tc>
          <w:tcPr>
            <w:tcW w:type="dxa" w:w="2216"/>
            <w:shd w:val="clear" w:color="auto" w:fill="E8E8E8"/>
          </w:tcPr>
          <w:p>
            <w:pPr>
              <w:spacing w:after="0"/>
              <w:jc w:val="left"/>
            </w:pPr>
            <w:r>
              <w:rPr>
                <w:b/>
                <w:sz w:val="16"/>
              </w:rPr>
              <w:t>Note</w:t>
            </w:r>
          </w:p>
        </w:tc>
      </w:tr>
      <w:tr>
        <w:trPr>
          <w:cantSplit/>
        </w:trPr>
        <w:tc>
          <w:tcPr>
            <w:tcW w:type="dxa" w:w="1723"/>
          </w:tcPr>
          <w:p>
            <w:pPr>
              <w:spacing w:after="0"/>
              <w:jc w:val="left"/>
            </w:pPr>
            <w:r>
              <w:rPr>
                <w:sz w:val="16"/>
              </w:rPr>
              <w:t>Avalanche</w:t>
            </w:r>
          </w:p>
        </w:tc>
        <w:tc>
          <w:tcPr>
            <w:tcW w:type="dxa" w:w="1725"/>
          </w:tcPr>
          <w:p>
            <w:pPr>
              <w:spacing w:after="0"/>
              <w:jc w:val="left"/>
            </w:pPr>
            <w:r>
              <w:rPr>
                <w:sz w:val="16"/>
              </w:rPr>
              <w:t>none (count and damage)</w:t>
            </w:r>
          </w:p>
        </w:tc>
        <w:tc>
          <w:tcPr>
            <w:tcW w:type="dxa" w:w="1546"/>
          </w:tcPr>
          <w:p>
            <w:pPr>
              <w:spacing w:after="0"/>
              <w:jc w:val="right"/>
            </w:pPr>
            <w:r>
              <w:rPr>
                <w:sz w:val="16"/>
              </w:rPr>
              <w:t>0</w:t>
            </w:r>
          </w:p>
        </w:tc>
        <w:tc>
          <w:tcPr>
            <w:tcW w:type="dxa" w:w="1543"/>
          </w:tcPr>
          <w:p>
            <w:pPr>
              <w:spacing w:after="0"/>
              <w:jc w:val="left"/>
            </w:pPr>
          </w:p>
        </w:tc>
        <w:tc>
          <w:tcPr>
            <w:tcW w:type="dxa" w:w="1798"/>
          </w:tcPr>
          <w:p>
            <w:pPr>
              <w:spacing w:after="0"/>
              <w:jc w:val="left"/>
            </w:pPr>
          </w:p>
        </w:tc>
        <w:tc>
          <w:tcPr>
            <w:tcW w:type="dxa" w:w="1948"/>
          </w:tcPr>
          <w:p>
            <w:pPr>
              <w:spacing w:after="0"/>
              <w:jc w:val="left"/>
            </w:pPr>
          </w:p>
        </w:tc>
        <w:tc>
          <w:tcPr>
            <w:tcW w:type="dxa" w:w="1612"/>
          </w:tcPr>
          <w:p>
            <w:pPr>
              <w:spacing w:after="0"/>
              <w:jc w:val="left"/>
            </w:pPr>
          </w:p>
        </w:tc>
        <w:tc>
          <w:tcPr>
            <w:tcW w:type="dxa" w:w="2216"/>
          </w:tcPr>
          <w:p>
            <w:pPr>
              <w:spacing w:after="0"/>
              <w:jc w:val="left"/>
            </w:pPr>
            <w:r>
              <w:rPr>
                <w:sz w:val="16"/>
              </w:rPr>
              <w:t>Physical measure: in event narratives only; local data required.</w:t>
            </w:r>
          </w:p>
        </w:tc>
      </w:tr>
      <w:tr>
        <w:trPr>
          <w:cantSplit/>
        </w:trPr>
        <w:tc>
          <w:tcPr>
            <w:tcW w:type="dxa" w:w="1723"/>
          </w:tcPr>
          <w:p>
            <w:pPr>
              <w:spacing w:after="0"/>
              <w:jc w:val="left"/>
            </w:pPr>
            <w:r>
              <w:rPr>
                <w:sz w:val="16"/>
              </w:rPr>
              <w:t>Coastal Flood, Storm Surge/Tide</w:t>
            </w:r>
          </w:p>
        </w:tc>
        <w:tc>
          <w:tcPr>
            <w:tcW w:type="dxa" w:w="1725"/>
          </w:tcPr>
          <w:p>
            <w:pPr>
              <w:spacing w:after="0"/>
              <w:jc w:val="left"/>
            </w:pPr>
            <w:r>
              <w:rPr>
                <w:sz w:val="16"/>
              </w:rPr>
              <w:t>none in data (FIRM for depth)</w:t>
            </w:r>
          </w:p>
        </w:tc>
        <w:tc>
          <w:tcPr>
            <w:tcW w:type="dxa" w:w="1546"/>
          </w:tcPr>
          <w:p>
            <w:pPr>
              <w:spacing w:after="0"/>
              <w:jc w:val="right"/>
            </w:pPr>
            <w:r>
              <w:rPr>
                <w:sz w:val="16"/>
              </w:rPr>
              <w:t>0</w:t>
            </w:r>
          </w:p>
        </w:tc>
        <w:tc>
          <w:tcPr>
            <w:tcW w:type="dxa" w:w="1543"/>
          </w:tcPr>
          <w:p>
            <w:pPr>
              <w:spacing w:after="0"/>
              <w:jc w:val="left"/>
            </w:pPr>
          </w:p>
        </w:tc>
        <w:tc>
          <w:tcPr>
            <w:tcW w:type="dxa" w:w="1798"/>
          </w:tcPr>
          <w:p>
            <w:pPr>
              <w:spacing w:after="0"/>
              <w:jc w:val="left"/>
            </w:pPr>
          </w:p>
        </w:tc>
        <w:tc>
          <w:tcPr>
            <w:tcW w:type="dxa" w:w="1948"/>
          </w:tcPr>
          <w:p>
            <w:pPr>
              <w:spacing w:after="0"/>
              <w:jc w:val="left"/>
            </w:pPr>
          </w:p>
        </w:tc>
        <w:tc>
          <w:tcPr>
            <w:tcW w:type="dxa" w:w="1612"/>
          </w:tcPr>
          <w:p>
            <w:pPr>
              <w:spacing w:after="0"/>
              <w:jc w:val="left"/>
            </w:pPr>
          </w:p>
        </w:tc>
        <w:tc>
          <w:tcPr>
            <w:tcW w:type="dxa" w:w="2216"/>
          </w:tcPr>
          <w:p>
            <w:pPr>
              <w:spacing w:after="0"/>
              <w:jc w:val="left"/>
            </w:pPr>
            <w:r>
              <w:rPr>
                <w:sz w:val="16"/>
              </w:rPr>
              <w:t>Flood depth: see the FEMA Flood Insurance Rate Map.</w:t>
            </w:r>
          </w:p>
        </w:tc>
      </w:tr>
      <w:tr>
        <w:trPr>
          <w:cantSplit/>
        </w:trPr>
        <w:tc>
          <w:tcPr>
            <w:tcW w:type="dxa" w:w="1723"/>
          </w:tcPr>
          <w:p>
            <w:pPr>
              <w:spacing w:after="0"/>
              <w:jc w:val="left"/>
            </w:pPr>
            <w:r>
              <w:rPr>
                <w:sz w:val="16"/>
              </w:rPr>
              <w:t>Cold/Wind Chill, Extreme Cold/Wind Chill</w:t>
            </w:r>
          </w:p>
        </w:tc>
        <w:tc>
          <w:tcPr>
            <w:tcW w:type="dxa" w:w="1725"/>
          </w:tcPr>
          <w:p>
            <w:pPr>
              <w:spacing w:after="0"/>
              <w:jc w:val="left"/>
            </w:pPr>
            <w:r>
              <w:rPr>
                <w:sz w:val="16"/>
              </w:rPr>
              <w:t>wind chill</w:t>
            </w:r>
          </w:p>
        </w:tc>
        <w:tc>
          <w:tcPr>
            <w:tcW w:type="dxa" w:w="1546"/>
          </w:tcPr>
          <w:p>
            <w:pPr>
              <w:spacing w:after="0"/>
              <w:jc w:val="right"/>
            </w:pPr>
            <w:r>
              <w:rPr>
                <w:sz w:val="16"/>
              </w:rPr>
              <w:t>2, 2025 to 2026 (2 zone-level)</w:t>
            </w:r>
          </w:p>
        </w:tc>
        <w:tc>
          <w:tcPr>
            <w:tcW w:type="dxa" w:w="1543"/>
          </w:tcPr>
          <w:p>
            <w:pPr>
              <w:spacing w:after="0"/>
              <w:jc w:val="left"/>
            </w:pPr>
            <w:r>
              <w:rPr>
                <w:sz w:val="16"/>
              </w:rPr>
              <w:t>1 day; 2 with a recorded value</w:t>
            </w:r>
          </w:p>
        </w:tc>
        <w:tc>
          <w:tcPr>
            <w:tcW w:type="dxa" w:w="1798"/>
          </w:tcPr>
          <w:p>
            <w:pPr>
              <w:spacing w:after="0"/>
              <w:jc w:val="left"/>
            </w:pPr>
            <w:r>
              <w:rPr>
                <w:sz w:val="16"/>
              </w:rPr>
              <w:t>1 consecutive day, 2026-02-01, zone-level</w:t>
            </w:r>
          </w:p>
        </w:tc>
        <w:tc>
          <w:tcPr>
            <w:tcW w:type="dxa" w:w="1948"/>
          </w:tcPr>
          <w:p>
            <w:pPr>
              <w:spacing w:after="0"/>
              <w:jc w:val="left"/>
            </w:pPr>
          </w:p>
        </w:tc>
        <w:tc>
          <w:tcPr>
            <w:tcW w:type="dxa" w:w="1612"/>
          </w:tcPr>
          <w:p>
            <w:pPr>
              <w:spacing w:after="0"/>
              <w:jc w:val="left"/>
            </w:pPr>
            <w:r>
              <w:rPr>
                <w:sz w:val="16"/>
              </w:rPr>
              <w:t>Zone-level records: applies countywide; national data do not locate these events within the county.</w:t>
            </w:r>
          </w:p>
        </w:tc>
        <w:tc>
          <w:tcPr>
            <w:tcW w:type="dxa" w:w="2216"/>
          </w:tcPr>
          <w:p>
            <w:pPr>
              <w:spacing w:after="0"/>
              <w:jc w:val="left"/>
            </w:pPr>
            <w:r>
              <w:rPr>
                <w:sz w:val="16"/>
              </w:rPr>
              <w:t>Wind chill: in event narratives only; local data required.</w:t>
            </w:r>
          </w:p>
        </w:tc>
      </w:tr>
      <w:tr>
        <w:trPr>
          <w:cantSplit/>
        </w:trPr>
        <w:tc>
          <w:tcPr>
            <w:tcW w:type="dxa" w:w="1723"/>
          </w:tcPr>
          <w:p>
            <w:pPr>
              <w:spacing w:after="0"/>
              <w:jc w:val="left"/>
            </w:pPr>
            <w:r>
              <w:rPr>
                <w:sz w:val="16"/>
              </w:rPr>
              <w:t>Frost/Freeze (outside NRI Cold Wave definition)</w:t>
            </w:r>
          </w:p>
        </w:tc>
        <w:tc>
          <w:tcPr>
            <w:tcW w:type="dxa" w:w="1725"/>
          </w:tcPr>
          <w:p>
            <w:pPr>
              <w:spacing w:after="0"/>
              <w:jc w:val="left"/>
            </w:pPr>
            <w:r>
              <w:rPr>
                <w:sz w:val="16"/>
              </w:rPr>
              <w:t>crop damage</w:t>
            </w:r>
          </w:p>
        </w:tc>
        <w:tc>
          <w:tcPr>
            <w:tcW w:type="dxa" w:w="1546"/>
          </w:tcPr>
          <w:p>
            <w:pPr>
              <w:spacing w:after="0"/>
              <w:jc w:val="right"/>
            </w:pPr>
            <w:r>
              <w:rPr>
                <w:sz w:val="16"/>
              </w:rPr>
              <w:t>0</w:t>
            </w:r>
          </w:p>
        </w:tc>
        <w:tc>
          <w:tcPr>
            <w:tcW w:type="dxa" w:w="1543"/>
          </w:tcPr>
          <w:p>
            <w:pPr>
              <w:spacing w:after="0"/>
              <w:jc w:val="left"/>
            </w:pPr>
          </w:p>
        </w:tc>
        <w:tc>
          <w:tcPr>
            <w:tcW w:type="dxa" w:w="1798"/>
          </w:tcPr>
          <w:p>
            <w:pPr>
              <w:spacing w:after="0"/>
              <w:jc w:val="left"/>
            </w:pPr>
          </w:p>
        </w:tc>
        <w:tc>
          <w:tcPr>
            <w:tcW w:type="dxa" w:w="1948"/>
          </w:tcPr>
          <w:p>
            <w:pPr>
              <w:spacing w:after="0"/>
              <w:jc w:val="left"/>
            </w:pPr>
          </w:p>
        </w:tc>
        <w:tc>
          <w:tcPr>
            <w:tcW w:type="dxa" w:w="1612"/>
          </w:tcPr>
          <w:p>
            <w:pPr>
              <w:spacing w:after="0"/>
              <w:jc w:val="left"/>
            </w:pPr>
          </w:p>
        </w:tc>
        <w:tc>
          <w:tcPr>
            <w:tcW w:type="dxa" w:w="2216"/>
          </w:tcPr>
          <w:p>
            <w:pPr>
              <w:spacing w:after="0"/>
              <w:jc w:val="left"/>
            </w:pPr>
            <w:r>
              <w:rPr>
                <w:sz w:val="16"/>
              </w:rPr>
              <w:t>Temperature: in event narratives only; local data required.</w:t>
            </w:r>
          </w:p>
        </w:tc>
      </w:tr>
      <w:tr>
        <w:trPr>
          <w:cantSplit/>
        </w:trPr>
        <w:tc>
          <w:tcPr>
            <w:tcW w:type="dxa" w:w="1723"/>
          </w:tcPr>
          <w:p>
            <w:pPr>
              <w:spacing w:after="0"/>
              <w:jc w:val="left"/>
            </w:pPr>
            <w:r>
              <w:rPr>
                <w:sz w:val="16"/>
              </w:rPr>
              <w:t>Drought</w:t>
            </w:r>
          </w:p>
        </w:tc>
        <w:tc>
          <w:tcPr>
            <w:tcW w:type="dxa" w:w="1725"/>
          </w:tcPr>
          <w:p>
            <w:pPr>
              <w:spacing w:after="0"/>
              <w:jc w:val="left"/>
            </w:pPr>
            <w:r>
              <w:rPr>
                <w:sz w:val="16"/>
              </w:rPr>
              <w:t>US Drought Monitor D-scale</w:t>
            </w:r>
          </w:p>
        </w:tc>
        <w:tc>
          <w:tcPr>
            <w:tcW w:type="dxa" w:w="1546"/>
          </w:tcPr>
          <w:p>
            <w:pPr>
              <w:spacing w:after="0"/>
              <w:jc w:val="right"/>
            </w:pPr>
            <w:r>
              <w:rPr>
                <w:sz w:val="16"/>
              </w:rPr>
              <w:t>46, 2010 to 2026 (46 zone-level)</w:t>
            </w:r>
          </w:p>
        </w:tc>
        <w:tc>
          <w:tcPr>
            <w:tcW w:type="dxa" w:w="1543"/>
          </w:tcPr>
          <w:p>
            <w:pPr>
              <w:spacing w:after="0"/>
              <w:jc w:val="left"/>
            </w:pPr>
            <w:r>
              <w:rPr>
                <w:sz w:val="16"/>
              </w:rPr>
              <w:t>29 days to 701 days (median 61 days); 9 with a recorded value</w:t>
            </w:r>
          </w:p>
        </w:tc>
        <w:tc>
          <w:tcPr>
            <w:tcW w:type="dxa" w:w="1798"/>
          </w:tcPr>
          <w:p>
            <w:pPr>
              <w:spacing w:after="0"/>
              <w:jc w:val="left"/>
            </w:pPr>
            <w:r>
              <w:rPr>
                <w:sz w:val="16"/>
              </w:rPr>
              <w:t>701 days (about 23.0 months), 2010-09-14 to 2012-08-14, a run of 24 consecutive Storm Events drought records, zone-level</w:t>
            </w:r>
          </w:p>
        </w:tc>
        <w:tc>
          <w:tcPr>
            <w:tcW w:type="dxa" w:w="1948"/>
          </w:tcPr>
          <w:p>
            <w:pPr>
              <w:spacing w:after="0"/>
              <w:jc w:val="left"/>
            </w:pPr>
          </w:p>
        </w:tc>
        <w:tc>
          <w:tcPr>
            <w:tcW w:type="dxa" w:w="1612"/>
          </w:tcPr>
          <w:p>
            <w:pPr>
              <w:spacing w:after="0"/>
              <w:jc w:val="left"/>
            </w:pPr>
            <w:r>
              <w:rPr>
                <w:sz w:val="16"/>
              </w:rPr>
              <w:t>Zone-level records: applies countywide; national data do not locate these events within the county.</w:t>
            </w:r>
          </w:p>
        </w:tc>
        <w:tc>
          <w:tcPr>
            <w:tcW w:type="dxa" w:w="221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23"/>
          </w:tcPr>
          <w:p>
            <w:pPr>
              <w:spacing w:after="0"/>
              <w:jc w:val="left"/>
            </w:pPr>
            <w:r>
              <w:rPr>
                <w:sz w:val="16"/>
              </w:rPr>
              <w:t>Earthquake</w:t>
            </w:r>
          </w:p>
        </w:tc>
        <w:tc>
          <w:tcPr>
            <w:tcW w:type="dxa" w:w="1725"/>
          </w:tcPr>
          <w:p>
            <w:pPr>
              <w:spacing w:after="0"/>
              <w:jc w:val="left"/>
            </w:pPr>
            <w:r>
              <w:rPr>
                <w:sz w:val="16"/>
              </w:rPr>
              <w:t>Modified Mercalli (local data)</w:t>
            </w:r>
          </w:p>
        </w:tc>
        <w:tc>
          <w:tcPr>
            <w:tcW w:type="dxa" w:w="1546"/>
          </w:tcPr>
          <w:p>
            <w:pPr>
              <w:spacing w:after="0"/>
              <w:jc w:val="right"/>
            </w:pPr>
            <w:r>
              <w:rPr>
                <w:sz w:val="16"/>
              </w:rPr>
              <w:t>0</w:t>
            </w:r>
          </w:p>
        </w:tc>
        <w:tc>
          <w:tcPr>
            <w:tcW w:type="dxa" w:w="1543"/>
          </w:tcPr>
          <w:p>
            <w:pPr>
              <w:spacing w:after="0"/>
              <w:jc w:val="left"/>
            </w:pPr>
          </w:p>
        </w:tc>
        <w:tc>
          <w:tcPr>
            <w:tcW w:type="dxa" w:w="1798"/>
          </w:tcPr>
          <w:p>
            <w:pPr>
              <w:spacing w:after="0"/>
              <w:jc w:val="left"/>
            </w:pPr>
          </w:p>
        </w:tc>
        <w:tc>
          <w:tcPr>
            <w:tcW w:type="dxa" w:w="1948"/>
          </w:tcPr>
          <w:p>
            <w:pPr>
              <w:spacing w:after="0"/>
              <w:jc w:val="left"/>
            </w:pPr>
          </w:p>
        </w:tc>
        <w:tc>
          <w:tcPr>
            <w:tcW w:type="dxa" w:w="1612"/>
          </w:tcPr>
          <w:p>
            <w:pPr>
              <w:spacing w:after="0"/>
              <w:jc w:val="left"/>
            </w:pPr>
          </w:p>
        </w:tc>
        <w:tc>
          <w:tcPr>
            <w:tcW w:type="dxa" w:w="2216"/>
          </w:tcPr>
          <w:p>
            <w:pPr>
              <w:spacing w:after="0"/>
              <w:jc w:val="left"/>
            </w:pPr>
            <w:r>
              <w:rPr>
                <w:sz w:val="16"/>
              </w:rPr>
              <w:t>No Storm Events record; local data required (e.g., USGS).</w:t>
            </w:r>
          </w:p>
        </w:tc>
      </w:tr>
      <w:tr>
        <w:trPr>
          <w:cantSplit/>
        </w:trPr>
        <w:tc>
          <w:tcPr>
            <w:tcW w:type="dxa" w:w="1723"/>
          </w:tcPr>
          <w:p>
            <w:pPr>
              <w:spacing w:after="0"/>
              <w:jc w:val="left"/>
            </w:pPr>
            <w:r>
              <w:rPr>
                <w:sz w:val="16"/>
              </w:rPr>
              <w:t>Hail</w:t>
            </w:r>
          </w:p>
        </w:tc>
        <w:tc>
          <w:tcPr>
            <w:tcW w:type="dxa" w:w="1725"/>
          </w:tcPr>
          <w:p>
            <w:pPr>
              <w:spacing w:after="0"/>
              <w:jc w:val="left"/>
            </w:pPr>
            <w:r>
              <w:rPr>
                <w:sz w:val="16"/>
              </w:rPr>
              <w:t>hail size (inches)</w:t>
            </w:r>
          </w:p>
        </w:tc>
        <w:tc>
          <w:tcPr>
            <w:tcW w:type="dxa" w:w="1546"/>
          </w:tcPr>
          <w:p>
            <w:pPr>
              <w:spacing w:after="0"/>
              <w:jc w:val="right"/>
            </w:pPr>
            <w:r>
              <w:rPr>
                <w:sz w:val="16"/>
              </w:rPr>
              <w:t>55, 1960 to 2025</w:t>
            </w:r>
          </w:p>
        </w:tc>
        <w:tc>
          <w:tcPr>
            <w:tcW w:type="dxa" w:w="1543"/>
          </w:tcPr>
          <w:p>
            <w:pPr>
              <w:spacing w:after="0"/>
              <w:jc w:val="left"/>
            </w:pPr>
            <w:r>
              <w:rPr>
                <w:sz w:val="16"/>
              </w:rPr>
              <w:t>0.75 in to 2 in (median 1 in); 55 with a recorded value</w:t>
            </w:r>
          </w:p>
        </w:tc>
        <w:tc>
          <w:tcPr>
            <w:tcW w:type="dxa" w:w="1798"/>
          </w:tcPr>
          <w:p>
            <w:pPr>
              <w:spacing w:after="0"/>
              <w:jc w:val="left"/>
            </w:pPr>
            <w:r>
              <w:rPr>
                <w:sz w:val="16"/>
              </w:rPr>
              <w:t>2 in hail, 2025-05-08; same size also recorded on 2005-03-26</w:t>
            </w:r>
          </w:p>
        </w:tc>
        <w:tc>
          <w:tcPr>
            <w:tcW w:type="dxa" w:w="1948"/>
          </w:tcPr>
          <w:p>
            <w:pPr>
              <w:spacing w:after="0"/>
              <w:jc w:val="left"/>
            </w:pPr>
            <w:r>
              <w:rPr>
                <w:sz w:val="16"/>
              </w:rPr>
              <w:t>Hail, 2005-03-26, $50,000 property; crops not reported (2005 dollars)</w:t>
            </w:r>
          </w:p>
        </w:tc>
        <w:tc>
          <w:tcPr>
            <w:tcW w:type="dxa" w:w="1612"/>
          </w:tcPr>
          <w:p>
            <w:pPr>
              <w:spacing w:after="0"/>
              <w:jc w:val="left"/>
            </w:pPr>
            <w:r>
              <w:rPr>
                <w:sz w:val="16"/>
              </w:rPr>
              <w:t>Event records naming member places: Enterprise city (17 records), Elba city (7 records), Kinston town (3 records), New Brockton town (1 record).</w:t>
            </w:r>
          </w:p>
        </w:tc>
        <w:tc>
          <w:tcPr>
            <w:tcW w:type="dxa" w:w="2216"/>
          </w:tcPr>
          <w:p>
            <w:pPr>
              <w:spacing w:after="0"/>
              <w:jc w:val="left"/>
            </w:pPr>
          </w:p>
        </w:tc>
      </w:tr>
      <w:tr>
        <w:trPr>
          <w:cantSplit/>
        </w:trPr>
        <w:tc>
          <w:tcPr>
            <w:tcW w:type="dxa" w:w="1723"/>
          </w:tcPr>
          <w:p>
            <w:pPr>
              <w:spacing w:after="0"/>
              <w:jc w:val="left"/>
            </w:pPr>
            <w:r>
              <w:rPr>
                <w:sz w:val="16"/>
              </w:rPr>
              <w:t>Excessive Heat, Heat</w:t>
            </w:r>
          </w:p>
        </w:tc>
        <w:tc>
          <w:tcPr>
            <w:tcW w:type="dxa" w:w="1725"/>
          </w:tcPr>
          <w:p>
            <w:pPr>
              <w:spacing w:after="0"/>
              <w:jc w:val="left"/>
            </w:pPr>
            <w:r>
              <w:rPr>
                <w:sz w:val="16"/>
              </w:rPr>
              <w:t>heat index (narratives)</w:t>
            </w:r>
          </w:p>
        </w:tc>
        <w:tc>
          <w:tcPr>
            <w:tcW w:type="dxa" w:w="1546"/>
          </w:tcPr>
          <w:p>
            <w:pPr>
              <w:spacing w:after="0"/>
              <w:jc w:val="right"/>
            </w:pPr>
            <w:r>
              <w:rPr>
                <w:sz w:val="16"/>
              </w:rPr>
              <w:t>5, 2023 to 2023 (5 zone-level)</w:t>
            </w:r>
          </w:p>
        </w:tc>
        <w:tc>
          <w:tcPr>
            <w:tcW w:type="dxa" w:w="1543"/>
          </w:tcPr>
          <w:p>
            <w:pPr>
              <w:spacing w:after="0"/>
              <w:jc w:val="left"/>
            </w:pPr>
            <w:r>
              <w:rPr>
                <w:sz w:val="16"/>
              </w:rPr>
              <w:t>2 days to 3 days (median 2.5 days); 2 with a recorded value</w:t>
            </w:r>
          </w:p>
        </w:tc>
        <w:tc>
          <w:tcPr>
            <w:tcW w:type="dxa" w:w="1798"/>
          </w:tcPr>
          <w:p>
            <w:pPr>
              <w:spacing w:after="0"/>
              <w:jc w:val="left"/>
            </w:pPr>
            <w:r>
              <w:rPr>
                <w:sz w:val="16"/>
              </w:rPr>
              <w:t>3 consecutive days, 2023-08-12 to 2023-08-14, zone-level</w:t>
            </w:r>
          </w:p>
        </w:tc>
        <w:tc>
          <w:tcPr>
            <w:tcW w:type="dxa" w:w="1948"/>
          </w:tcPr>
          <w:p>
            <w:pPr>
              <w:spacing w:after="0"/>
              <w:jc w:val="left"/>
            </w:pPr>
          </w:p>
        </w:tc>
        <w:tc>
          <w:tcPr>
            <w:tcW w:type="dxa" w:w="1612"/>
          </w:tcPr>
          <w:p>
            <w:pPr>
              <w:spacing w:after="0"/>
              <w:jc w:val="left"/>
            </w:pPr>
            <w:r>
              <w:rPr>
                <w:sz w:val="16"/>
              </w:rPr>
              <w:t>Zone-level records: applies countywide; national data do not locate these events within the county.</w:t>
            </w:r>
          </w:p>
        </w:tc>
        <w:tc>
          <w:tcPr>
            <w:tcW w:type="dxa" w:w="2216"/>
          </w:tcPr>
          <w:p>
            <w:pPr>
              <w:spacing w:after="0"/>
              <w:jc w:val="left"/>
            </w:pPr>
            <w:r>
              <w:rPr>
                <w:sz w:val="16"/>
              </w:rPr>
              <w:t>Heat index: in event narratives only; local data required.</w:t>
            </w:r>
          </w:p>
        </w:tc>
      </w:tr>
      <w:tr>
        <w:trPr>
          <w:cantSplit/>
        </w:trPr>
        <w:tc>
          <w:tcPr>
            <w:tcW w:type="dxa" w:w="1723"/>
          </w:tcPr>
          <w:p>
            <w:pPr>
              <w:spacing w:after="0"/>
              <w:jc w:val="left"/>
            </w:pPr>
            <w:r>
              <w:rPr>
                <w:sz w:val="16"/>
              </w:rPr>
              <w:t>Hurricane, Tropical Storm, Tropical Depression</w:t>
            </w:r>
          </w:p>
        </w:tc>
        <w:tc>
          <w:tcPr>
            <w:tcW w:type="dxa" w:w="1725"/>
          </w:tcPr>
          <w:p>
            <w:pPr>
              <w:spacing w:after="0"/>
              <w:jc w:val="left"/>
            </w:pPr>
            <w:r>
              <w:rPr>
                <w:sz w:val="16"/>
              </w:rPr>
              <w:t>Saffir-Simpson</w:t>
            </w:r>
          </w:p>
        </w:tc>
        <w:tc>
          <w:tcPr>
            <w:tcW w:type="dxa" w:w="1546"/>
          </w:tcPr>
          <w:p>
            <w:pPr>
              <w:spacing w:after="0"/>
              <w:jc w:val="right"/>
            </w:pPr>
            <w:r>
              <w:rPr>
                <w:sz w:val="16"/>
              </w:rPr>
              <w:t>12, 1998 to 2024 (12 zone-level)</w:t>
            </w:r>
          </w:p>
        </w:tc>
        <w:tc>
          <w:tcPr>
            <w:tcW w:type="dxa" w:w="1543"/>
          </w:tcPr>
          <w:p>
            <w:pPr>
              <w:spacing w:after="0"/>
              <w:jc w:val="left"/>
            </w:pPr>
          </w:p>
        </w:tc>
        <w:tc>
          <w:tcPr>
            <w:tcW w:type="dxa" w:w="1798"/>
          </w:tcPr>
          <w:p>
            <w:pPr>
              <w:spacing w:after="0"/>
              <w:jc w:val="left"/>
            </w:pPr>
            <w:r>
              <w:rPr>
                <w:sz w:val="16"/>
              </w:rPr>
              <w:t>Strongest recorded (records with damage, a wind speed or direct casualties first, then storm type, category and wind): Hurricane (Typhoon) record, 2005-07-09 to 2005-07-11, $300,000 property; crops not reported, reported for the zone (2005 dollars); NWS zone ALZ065 (COFFEE), zone-level: may include parts of neighboring counties</w:t>
            </w:r>
          </w:p>
        </w:tc>
        <w:tc>
          <w:tcPr>
            <w:tcW w:type="dxa" w:w="1948"/>
          </w:tcPr>
          <w:p>
            <w:pPr>
              <w:spacing w:after="0"/>
              <w:jc w:val="left"/>
            </w:pPr>
            <w:r>
              <w:rPr>
                <w:sz w:val="16"/>
              </w:rPr>
              <w:t>Most damaging recorded: Tropical Storm, 2004-09-15, $1,250,000 property; crops not reported, reported for the zone (2004 dollars)</w:t>
            </w:r>
          </w:p>
        </w:tc>
        <w:tc>
          <w:tcPr>
            <w:tcW w:type="dxa" w:w="1612"/>
          </w:tcPr>
          <w:p>
            <w:pPr>
              <w:spacing w:after="0"/>
              <w:jc w:val="left"/>
            </w:pPr>
            <w:r>
              <w:rPr>
                <w:sz w:val="16"/>
              </w:rPr>
              <w:t>Zone-level records: applies countywide; national data do not locate these events within the county.</w:t>
            </w:r>
          </w:p>
        </w:tc>
        <w:tc>
          <w:tcPr>
            <w:tcW w:type="dxa" w:w="2216"/>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23"/>
          </w:tcPr>
          <w:p>
            <w:pPr>
              <w:spacing w:after="0"/>
              <w:jc w:val="left"/>
            </w:pPr>
            <w:r>
              <w:rPr>
                <w:sz w:val="16"/>
              </w:rPr>
              <w:t>Ice Storm</w:t>
            </w:r>
          </w:p>
        </w:tc>
        <w:tc>
          <w:tcPr>
            <w:tcW w:type="dxa" w:w="1725"/>
          </w:tcPr>
          <w:p>
            <w:pPr>
              <w:spacing w:after="0"/>
              <w:jc w:val="left"/>
            </w:pPr>
            <w:r>
              <w:rPr>
                <w:sz w:val="16"/>
              </w:rPr>
              <w:t>Sperry-Piltz (local data)</w:t>
            </w:r>
          </w:p>
        </w:tc>
        <w:tc>
          <w:tcPr>
            <w:tcW w:type="dxa" w:w="1546"/>
          </w:tcPr>
          <w:p>
            <w:pPr>
              <w:spacing w:after="0"/>
              <w:jc w:val="right"/>
            </w:pPr>
            <w:r>
              <w:rPr>
                <w:sz w:val="16"/>
              </w:rPr>
              <w:t>0</w:t>
            </w:r>
          </w:p>
        </w:tc>
        <w:tc>
          <w:tcPr>
            <w:tcW w:type="dxa" w:w="1543"/>
          </w:tcPr>
          <w:p>
            <w:pPr>
              <w:spacing w:after="0"/>
              <w:jc w:val="left"/>
            </w:pPr>
          </w:p>
        </w:tc>
        <w:tc>
          <w:tcPr>
            <w:tcW w:type="dxa" w:w="1798"/>
          </w:tcPr>
          <w:p>
            <w:pPr>
              <w:spacing w:after="0"/>
              <w:jc w:val="left"/>
            </w:pPr>
          </w:p>
        </w:tc>
        <w:tc>
          <w:tcPr>
            <w:tcW w:type="dxa" w:w="1948"/>
          </w:tcPr>
          <w:p>
            <w:pPr>
              <w:spacing w:after="0"/>
              <w:jc w:val="left"/>
            </w:pPr>
          </w:p>
        </w:tc>
        <w:tc>
          <w:tcPr>
            <w:tcW w:type="dxa" w:w="1612"/>
          </w:tcPr>
          <w:p>
            <w:pPr>
              <w:spacing w:after="0"/>
              <w:jc w:val="left"/>
            </w:pPr>
          </w:p>
        </w:tc>
        <w:tc>
          <w:tcPr>
            <w:tcW w:type="dxa" w:w="2216"/>
          </w:tcPr>
          <w:p>
            <w:pPr>
              <w:spacing w:after="0"/>
              <w:jc w:val="left"/>
            </w:pPr>
            <w:r>
              <w:rPr>
                <w:sz w:val="16"/>
              </w:rPr>
              <w:t>Ice thickness: in event narratives only; local data required.</w:t>
            </w:r>
          </w:p>
        </w:tc>
      </w:tr>
      <w:tr>
        <w:trPr>
          <w:cantSplit/>
        </w:trPr>
        <w:tc>
          <w:tcPr>
            <w:tcW w:type="dxa" w:w="1723"/>
          </w:tcPr>
          <w:p>
            <w:pPr>
              <w:spacing w:after="0"/>
              <w:jc w:val="left"/>
            </w:pPr>
            <w:r>
              <w:rPr>
                <w:sz w:val="16"/>
              </w:rPr>
              <w:t>Flash Flood, Flood, Lakeshore Flood</w:t>
            </w:r>
          </w:p>
        </w:tc>
        <w:tc>
          <w:tcPr>
            <w:tcW w:type="dxa" w:w="1725"/>
          </w:tcPr>
          <w:p>
            <w:pPr>
              <w:spacing w:after="0"/>
              <w:jc w:val="left"/>
            </w:pPr>
            <w:r>
              <w:rPr>
                <w:sz w:val="16"/>
              </w:rPr>
              <w:t>damage and flood days (FIRM for depth)</w:t>
            </w:r>
          </w:p>
        </w:tc>
        <w:tc>
          <w:tcPr>
            <w:tcW w:type="dxa" w:w="1546"/>
          </w:tcPr>
          <w:p>
            <w:pPr>
              <w:spacing w:after="0"/>
              <w:jc w:val="right"/>
            </w:pPr>
            <w:r>
              <w:rPr>
                <w:sz w:val="16"/>
              </w:rPr>
              <w:t>45, 1998 to 2024</w:t>
            </w:r>
          </w:p>
        </w:tc>
        <w:tc>
          <w:tcPr>
            <w:tcW w:type="dxa" w:w="1543"/>
          </w:tcPr>
          <w:p>
            <w:pPr>
              <w:spacing w:after="0"/>
              <w:jc w:val="left"/>
            </w:pPr>
          </w:p>
        </w:tc>
        <w:tc>
          <w:tcPr>
            <w:tcW w:type="dxa" w:w="1798"/>
          </w:tcPr>
          <w:p>
            <w:pPr>
              <w:spacing w:after="0"/>
              <w:jc w:val="left"/>
            </w:pPr>
            <w:r>
              <w:rPr>
                <w:sz w:val="16"/>
              </w:rPr>
              <w:t>Flash Flood, 1998-03-08, $105,000,000 property; crops not reported (1998 dollars), 4 direct deaths</w:t>
            </w:r>
          </w:p>
        </w:tc>
        <w:tc>
          <w:tcPr>
            <w:tcW w:type="dxa" w:w="1948"/>
          </w:tcPr>
          <w:p>
            <w:pPr>
              <w:spacing w:after="0"/>
              <w:jc w:val="left"/>
            </w:pPr>
          </w:p>
        </w:tc>
        <w:tc>
          <w:tcPr>
            <w:tcW w:type="dxa" w:w="1612"/>
          </w:tcPr>
          <w:p>
            <w:pPr>
              <w:spacing w:after="0"/>
              <w:jc w:val="left"/>
            </w:pPr>
            <w:r>
              <w:rPr>
                <w:sz w:val="16"/>
              </w:rPr>
              <w:t>Event records naming member places: Kinston town (6 records), Elba city (4 records), New Brockton town (3 records), Enterprise city (2 records).</w:t>
            </w:r>
          </w:p>
        </w:tc>
        <w:tc>
          <w:tcPr>
            <w:tcW w:type="dxa" w:w="2216"/>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23"/>
          </w:tcPr>
          <w:p>
            <w:pPr>
              <w:spacing w:after="0"/>
              <w:jc w:val="left"/>
            </w:pPr>
            <w:r>
              <w:rPr>
                <w:sz w:val="16"/>
              </w:rPr>
              <w:t>Debris Flow</w:t>
            </w:r>
          </w:p>
        </w:tc>
        <w:tc>
          <w:tcPr>
            <w:tcW w:type="dxa" w:w="1725"/>
          </w:tcPr>
          <w:p>
            <w:pPr>
              <w:spacing w:after="0"/>
              <w:jc w:val="left"/>
            </w:pPr>
            <w:r>
              <w:rPr>
                <w:sz w:val="16"/>
              </w:rPr>
              <w:t>none (count and damage)</w:t>
            </w:r>
          </w:p>
        </w:tc>
        <w:tc>
          <w:tcPr>
            <w:tcW w:type="dxa" w:w="1546"/>
          </w:tcPr>
          <w:p>
            <w:pPr>
              <w:spacing w:after="0"/>
              <w:jc w:val="right"/>
            </w:pPr>
            <w:r>
              <w:rPr>
                <w:sz w:val="16"/>
              </w:rPr>
              <w:t>0</w:t>
            </w:r>
          </w:p>
        </w:tc>
        <w:tc>
          <w:tcPr>
            <w:tcW w:type="dxa" w:w="1543"/>
          </w:tcPr>
          <w:p>
            <w:pPr>
              <w:spacing w:after="0"/>
              <w:jc w:val="left"/>
            </w:pPr>
          </w:p>
        </w:tc>
        <w:tc>
          <w:tcPr>
            <w:tcW w:type="dxa" w:w="1798"/>
          </w:tcPr>
          <w:p>
            <w:pPr>
              <w:spacing w:after="0"/>
              <w:jc w:val="left"/>
            </w:pPr>
          </w:p>
        </w:tc>
        <w:tc>
          <w:tcPr>
            <w:tcW w:type="dxa" w:w="1948"/>
          </w:tcPr>
          <w:p>
            <w:pPr>
              <w:spacing w:after="0"/>
              <w:jc w:val="left"/>
            </w:pPr>
          </w:p>
        </w:tc>
        <w:tc>
          <w:tcPr>
            <w:tcW w:type="dxa" w:w="1612"/>
          </w:tcPr>
          <w:p>
            <w:pPr>
              <w:spacing w:after="0"/>
              <w:jc w:val="left"/>
            </w:pPr>
          </w:p>
        </w:tc>
        <w:tc>
          <w:tcPr>
            <w:tcW w:type="dxa" w:w="2216"/>
          </w:tcPr>
          <w:p>
            <w:pPr>
              <w:spacing w:after="0"/>
              <w:jc w:val="left"/>
            </w:pPr>
            <w:r>
              <w:rPr>
                <w:sz w:val="16"/>
              </w:rPr>
              <w:t>Physical measure: in event narratives only; local data required.</w:t>
            </w:r>
          </w:p>
        </w:tc>
      </w:tr>
      <w:tr>
        <w:trPr>
          <w:cantSplit/>
        </w:trPr>
        <w:tc>
          <w:tcPr>
            <w:tcW w:type="dxa" w:w="1723"/>
          </w:tcPr>
          <w:p>
            <w:pPr>
              <w:spacing w:after="0"/>
              <w:jc w:val="left"/>
            </w:pPr>
            <w:r>
              <w:rPr>
                <w:sz w:val="16"/>
              </w:rPr>
              <w:t>Lightning</w:t>
            </w:r>
          </w:p>
        </w:tc>
        <w:tc>
          <w:tcPr>
            <w:tcW w:type="dxa" w:w="1725"/>
          </w:tcPr>
          <w:p>
            <w:pPr>
              <w:spacing w:after="0"/>
              <w:jc w:val="left"/>
            </w:pPr>
            <w:r>
              <w:rPr>
                <w:sz w:val="16"/>
              </w:rPr>
              <w:t>annualized frequency (the measure FEMA's Local Mitigation Planning Handbook names)</w:t>
            </w:r>
          </w:p>
        </w:tc>
        <w:tc>
          <w:tcPr>
            <w:tcW w:type="dxa" w:w="1546"/>
          </w:tcPr>
          <w:p>
            <w:pPr>
              <w:spacing w:after="0"/>
              <w:jc w:val="right"/>
            </w:pPr>
            <w:r>
              <w:rPr>
                <w:sz w:val="16"/>
              </w:rPr>
              <w:t>13, 1996 to 2025</w:t>
            </w:r>
          </w:p>
        </w:tc>
        <w:tc>
          <w:tcPr>
            <w:tcW w:type="dxa" w:w="1543"/>
          </w:tcPr>
          <w:p>
            <w:pPr>
              <w:spacing w:after="0"/>
              <w:jc w:val="left"/>
            </w:pPr>
          </w:p>
        </w:tc>
        <w:tc>
          <w:tcPr>
            <w:tcW w:type="dxa" w:w="1798"/>
          </w:tcPr>
          <w:p>
            <w:pPr>
              <w:spacing w:after="0"/>
              <w:jc w:val="left"/>
            </w:pPr>
            <w:r>
              <w:rPr>
                <w:sz w:val="16"/>
              </w:rPr>
              <w:t>Lightning, 1996-06-26, $0 property; $0 crops (1996 dollars), 1 direct death, 2 direct injuries</w:t>
            </w:r>
          </w:p>
        </w:tc>
        <w:tc>
          <w:tcPr>
            <w:tcW w:type="dxa" w:w="1948"/>
          </w:tcPr>
          <w:p>
            <w:pPr>
              <w:spacing w:after="0"/>
              <w:jc w:val="left"/>
            </w:pPr>
            <w:r>
              <w:rPr>
                <w:sz w:val="16"/>
              </w:rPr>
              <w:t>Lightning, 2025-02-13, $300,000 property; $0 crops (2025 dollars)</w:t>
            </w:r>
          </w:p>
        </w:tc>
        <w:tc>
          <w:tcPr>
            <w:tcW w:type="dxa" w:w="1612"/>
          </w:tcPr>
          <w:p>
            <w:pPr>
              <w:spacing w:after="0"/>
              <w:jc w:val="left"/>
            </w:pPr>
            <w:r>
              <w:rPr>
                <w:sz w:val="16"/>
              </w:rPr>
              <w:t>Event records naming member places: Enterprise city (3 records), Elba city (2 records), New Brockton town (1 record).</w:t>
            </w:r>
          </w:p>
        </w:tc>
        <w:tc>
          <w:tcPr>
            <w:tcW w:type="dxa" w:w="2216"/>
          </w:tcPr>
          <w:p>
            <w:pPr>
              <w:spacing w:after="0"/>
              <w:jc w:val="left"/>
            </w:pPr>
            <w:r>
              <w:rPr>
                <w:sz w:val="16"/>
              </w:rPr>
              <w:t>Storm Events lists lightning with damage or casualties; physical measure in event narratives only; local data required.</w:t>
            </w:r>
          </w:p>
        </w:tc>
      </w:tr>
      <w:tr>
        <w:trPr>
          <w:cantSplit/>
        </w:trPr>
        <w:tc>
          <w:tcPr>
            <w:tcW w:type="dxa" w:w="1723"/>
          </w:tcPr>
          <w:p>
            <w:pPr>
              <w:spacing w:after="0"/>
              <w:jc w:val="left"/>
            </w:pPr>
            <w:r>
              <w:rPr>
                <w:sz w:val="16"/>
              </w:rPr>
              <w:t>High Wind and Strong Wind (outside NRI Strong Wind definition)</w:t>
            </w:r>
          </w:p>
        </w:tc>
        <w:tc>
          <w:tcPr>
            <w:tcW w:type="dxa" w:w="1725"/>
          </w:tcPr>
          <w:p>
            <w:pPr>
              <w:spacing w:after="0"/>
              <w:jc w:val="left"/>
            </w:pPr>
            <w:r>
              <w:rPr>
                <w:sz w:val="16"/>
              </w:rPr>
              <w:t>wind speed (kt and mph)</w:t>
            </w:r>
          </w:p>
        </w:tc>
        <w:tc>
          <w:tcPr>
            <w:tcW w:type="dxa" w:w="1546"/>
          </w:tcPr>
          <w:p>
            <w:pPr>
              <w:spacing w:after="0"/>
              <w:jc w:val="right"/>
            </w:pPr>
            <w:r>
              <w:rPr>
                <w:sz w:val="16"/>
              </w:rPr>
              <w:t>2, 2008 to 2013 (2 zone-level)</w:t>
            </w:r>
          </w:p>
        </w:tc>
        <w:tc>
          <w:tcPr>
            <w:tcW w:type="dxa" w:w="1543"/>
          </w:tcPr>
          <w:p>
            <w:pPr>
              <w:spacing w:after="0"/>
              <w:jc w:val="left"/>
            </w:pPr>
            <w:r>
              <w:rPr>
                <w:sz w:val="16"/>
              </w:rPr>
              <w:t>45 kt (52 mph); 2 with a recorded value</w:t>
            </w:r>
          </w:p>
        </w:tc>
        <w:tc>
          <w:tcPr>
            <w:tcW w:type="dxa" w:w="1798"/>
          </w:tcPr>
          <w:p>
            <w:pPr>
              <w:spacing w:after="0"/>
              <w:jc w:val="left"/>
            </w:pPr>
            <w:r>
              <w:rPr>
                <w:sz w:val="16"/>
              </w:rPr>
              <w:t>45 kt (52 mph) estimated gust, Strong Wind, 2013-01-30; same speed and measurement basis also recorded on 2008-12-11; NWS zone ALZ065 (COFFEE), zone-level: may include parts of neighboring counties</w:t>
            </w:r>
          </w:p>
        </w:tc>
        <w:tc>
          <w:tcPr>
            <w:tcW w:type="dxa" w:w="1948"/>
          </w:tcPr>
          <w:p>
            <w:pPr>
              <w:spacing w:after="0"/>
              <w:jc w:val="left"/>
            </w:pPr>
            <w:r>
              <w:rPr>
                <w:sz w:val="16"/>
              </w:rPr>
              <w:t>Strong Wind, 2008-12-11, $50,000 property; $0 crops, reported for the zone (2008 dollars)</w:t>
            </w:r>
          </w:p>
        </w:tc>
        <w:tc>
          <w:tcPr>
            <w:tcW w:type="dxa" w:w="1612"/>
          </w:tcPr>
          <w:p>
            <w:pPr>
              <w:spacing w:after="0"/>
              <w:jc w:val="left"/>
            </w:pPr>
            <w:r>
              <w:rPr>
                <w:sz w:val="16"/>
              </w:rPr>
              <w:t>Zone-level records: applies countywide; national data do not locate these events within the county.</w:t>
            </w:r>
          </w:p>
        </w:tc>
        <w:tc>
          <w:tcPr>
            <w:tcW w:type="dxa" w:w="2216"/>
          </w:tcPr>
          <w:p>
            <w:pPr>
              <w:spacing w:after="0"/>
              <w:jc w:val="left"/>
            </w:pPr>
          </w:p>
        </w:tc>
      </w:tr>
      <w:tr>
        <w:trPr>
          <w:cantSplit/>
        </w:trPr>
        <w:tc>
          <w:tcPr>
            <w:tcW w:type="dxa" w:w="1723"/>
          </w:tcPr>
          <w:p>
            <w:pPr>
              <w:spacing w:after="0"/>
              <w:jc w:val="left"/>
            </w:pPr>
            <w:r>
              <w:rPr>
                <w:sz w:val="16"/>
              </w:rPr>
              <w:t>Thunderstorm Wind</w:t>
            </w:r>
          </w:p>
        </w:tc>
        <w:tc>
          <w:tcPr>
            <w:tcW w:type="dxa" w:w="1725"/>
          </w:tcPr>
          <w:p>
            <w:pPr>
              <w:spacing w:after="0"/>
              <w:jc w:val="left"/>
            </w:pPr>
            <w:r>
              <w:rPr>
                <w:sz w:val="16"/>
              </w:rPr>
              <w:t>wind speed (kt and mph)</w:t>
            </w:r>
          </w:p>
        </w:tc>
        <w:tc>
          <w:tcPr>
            <w:tcW w:type="dxa" w:w="1546"/>
          </w:tcPr>
          <w:p>
            <w:pPr>
              <w:spacing w:after="0"/>
              <w:jc w:val="right"/>
            </w:pPr>
            <w:r>
              <w:rPr>
                <w:sz w:val="16"/>
              </w:rPr>
              <w:t>436, 1960 to 2026</w:t>
            </w:r>
          </w:p>
        </w:tc>
        <w:tc>
          <w:tcPr>
            <w:tcW w:type="dxa" w:w="1543"/>
          </w:tcPr>
          <w:p>
            <w:pPr>
              <w:spacing w:after="0"/>
              <w:jc w:val="left"/>
            </w:pPr>
            <w:r>
              <w:rPr>
                <w:sz w:val="16"/>
              </w:rPr>
              <w:t>45 kt (52 mph) to 70 kt (81 mph) (median 50 kt (58 mph)); 376 with a recorded value</w:t>
            </w:r>
          </w:p>
        </w:tc>
        <w:tc>
          <w:tcPr>
            <w:tcW w:type="dxa" w:w="1798"/>
          </w:tcPr>
          <w:p>
            <w:pPr>
              <w:spacing w:after="0"/>
              <w:jc w:val="left"/>
            </w:pPr>
            <w:r>
              <w:rPr>
                <w:sz w:val="16"/>
              </w:rPr>
              <w:t>70 kt (81 mph), measurement type not recorded, Thunderstorm Wind, 1971-04-29</w:t>
            </w:r>
          </w:p>
        </w:tc>
        <w:tc>
          <w:tcPr>
            <w:tcW w:type="dxa" w:w="1948"/>
          </w:tcPr>
          <w:p>
            <w:pPr>
              <w:spacing w:after="0"/>
              <w:jc w:val="left"/>
            </w:pPr>
            <w:r>
              <w:rPr>
                <w:sz w:val="16"/>
              </w:rPr>
              <w:t>Thunderstorm Wind, 1999-05-13, $750,000 property; crops not reported (1999 dollars)</w:t>
            </w:r>
          </w:p>
        </w:tc>
        <w:tc>
          <w:tcPr>
            <w:tcW w:type="dxa" w:w="1612"/>
          </w:tcPr>
          <w:p>
            <w:pPr>
              <w:spacing w:after="0"/>
              <w:jc w:val="left"/>
            </w:pPr>
            <w:r>
              <w:rPr>
                <w:sz w:val="16"/>
              </w:rPr>
              <w:t>Event records naming member places: Enterprise city (48 records), Elba city (32 records), New Brockton town (11 records), Kinston town (9 records).</w:t>
            </w:r>
          </w:p>
        </w:tc>
        <w:tc>
          <w:tcPr>
            <w:tcW w:type="dxa" w:w="2216"/>
          </w:tcPr>
          <w:p>
            <w:pPr>
              <w:spacing w:after="0"/>
              <w:jc w:val="left"/>
            </w:pPr>
          </w:p>
        </w:tc>
      </w:tr>
      <w:tr>
        <w:trPr>
          <w:cantSplit/>
        </w:trPr>
        <w:tc>
          <w:tcPr>
            <w:tcW w:type="dxa" w:w="1723"/>
          </w:tcPr>
          <w:p>
            <w:pPr>
              <w:spacing w:after="0"/>
              <w:jc w:val="left"/>
            </w:pPr>
            <w:r>
              <w:rPr>
                <w:sz w:val="16"/>
              </w:rPr>
              <w:t>Tornado</w:t>
            </w:r>
          </w:p>
        </w:tc>
        <w:tc>
          <w:tcPr>
            <w:tcW w:type="dxa" w:w="1725"/>
          </w:tcPr>
          <w:p>
            <w:pPr>
              <w:spacing w:after="0"/>
              <w:jc w:val="left"/>
            </w:pPr>
            <w:r>
              <w:rPr>
                <w:sz w:val="16"/>
              </w:rPr>
              <w:t>Enhanced Fujita (F before Feb 2007)</w:t>
            </w:r>
          </w:p>
        </w:tc>
        <w:tc>
          <w:tcPr>
            <w:tcW w:type="dxa" w:w="1546"/>
          </w:tcPr>
          <w:p>
            <w:pPr>
              <w:spacing w:after="0"/>
              <w:jc w:val="right"/>
            </w:pPr>
            <w:r>
              <w:rPr>
                <w:sz w:val="16"/>
              </w:rPr>
              <w:t>42, 1954 to 2026</w:t>
            </w:r>
          </w:p>
        </w:tc>
        <w:tc>
          <w:tcPr>
            <w:tcW w:type="dxa" w:w="1543"/>
          </w:tcPr>
          <w:p>
            <w:pPr>
              <w:spacing w:after="0"/>
              <w:jc w:val="left"/>
            </w:pPr>
            <w:r>
              <w:rPr>
                <w:sz w:val="16"/>
              </w:rPr>
              <w:t>F/EF0 to F/EF4 (median F/EF1); 40 with a recorded value</w:t>
            </w:r>
          </w:p>
        </w:tc>
        <w:tc>
          <w:tcPr>
            <w:tcW w:type="dxa" w:w="1798"/>
          </w:tcPr>
          <w:p>
            <w:pPr>
              <w:spacing w:after="0"/>
              <w:jc w:val="left"/>
            </w:pPr>
            <w:r>
              <w:rPr>
                <w:sz w:val="16"/>
              </w:rPr>
              <w:t>EF4 tornado, 2007-03-01, 10.33 mi within this county, 500 yd wide, $250,000,000 property; $0 crops (2007 dollars), 9 direct deaths, 50 direct injuries</w:t>
            </w:r>
          </w:p>
        </w:tc>
        <w:tc>
          <w:tcPr>
            <w:tcW w:type="dxa" w:w="1948"/>
          </w:tcPr>
          <w:p>
            <w:pPr>
              <w:spacing w:after="0"/>
              <w:jc w:val="left"/>
            </w:pPr>
          </w:p>
        </w:tc>
        <w:tc>
          <w:tcPr>
            <w:tcW w:type="dxa" w:w="1612"/>
          </w:tcPr>
          <w:p>
            <w:pPr>
              <w:spacing w:after="0"/>
              <w:jc w:val="left"/>
            </w:pPr>
            <w:r>
              <w:rPr>
                <w:sz w:val="16"/>
              </w:rPr>
              <w:t>Event records naming member places: Enterprise city (4 records), Kinston town (2 records), New Brockton town (2 records), Elba city (1 record).</w:t>
            </w:r>
          </w:p>
        </w:tc>
        <w:tc>
          <w:tcPr>
            <w:tcW w:type="dxa" w:w="2216"/>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23"/>
          </w:tcPr>
          <w:p>
            <w:pPr>
              <w:spacing w:after="0"/>
              <w:jc w:val="left"/>
            </w:pPr>
            <w:r>
              <w:rPr>
                <w:sz w:val="16"/>
              </w:rPr>
              <w:t>Tsunami</w:t>
            </w:r>
          </w:p>
        </w:tc>
        <w:tc>
          <w:tcPr>
            <w:tcW w:type="dxa" w:w="1725"/>
          </w:tcPr>
          <w:p>
            <w:pPr>
              <w:spacing w:after="0"/>
              <w:jc w:val="left"/>
            </w:pPr>
            <w:r>
              <w:rPr>
                <w:sz w:val="16"/>
              </w:rPr>
              <w:t>none (count and damage)</w:t>
            </w:r>
          </w:p>
        </w:tc>
        <w:tc>
          <w:tcPr>
            <w:tcW w:type="dxa" w:w="1546"/>
          </w:tcPr>
          <w:p>
            <w:pPr>
              <w:spacing w:after="0"/>
              <w:jc w:val="right"/>
            </w:pPr>
            <w:r>
              <w:rPr>
                <w:sz w:val="16"/>
              </w:rPr>
              <w:t>0</w:t>
            </w:r>
          </w:p>
        </w:tc>
        <w:tc>
          <w:tcPr>
            <w:tcW w:type="dxa" w:w="1543"/>
          </w:tcPr>
          <w:p>
            <w:pPr>
              <w:spacing w:after="0"/>
              <w:jc w:val="left"/>
            </w:pPr>
          </w:p>
        </w:tc>
        <w:tc>
          <w:tcPr>
            <w:tcW w:type="dxa" w:w="1798"/>
          </w:tcPr>
          <w:p>
            <w:pPr>
              <w:spacing w:after="0"/>
              <w:jc w:val="left"/>
            </w:pPr>
          </w:p>
        </w:tc>
        <w:tc>
          <w:tcPr>
            <w:tcW w:type="dxa" w:w="1948"/>
          </w:tcPr>
          <w:p>
            <w:pPr>
              <w:spacing w:after="0"/>
              <w:jc w:val="left"/>
            </w:pPr>
          </w:p>
        </w:tc>
        <w:tc>
          <w:tcPr>
            <w:tcW w:type="dxa" w:w="1612"/>
          </w:tcPr>
          <w:p>
            <w:pPr>
              <w:spacing w:after="0"/>
              <w:jc w:val="left"/>
            </w:pPr>
          </w:p>
        </w:tc>
        <w:tc>
          <w:tcPr>
            <w:tcW w:type="dxa" w:w="2216"/>
          </w:tcPr>
          <w:p>
            <w:pPr>
              <w:spacing w:after="0"/>
              <w:jc w:val="left"/>
            </w:pPr>
            <w:r>
              <w:rPr>
                <w:sz w:val="16"/>
              </w:rPr>
              <w:t>Physical measure: in event narratives only; local data required.</w:t>
            </w:r>
          </w:p>
        </w:tc>
      </w:tr>
      <w:tr>
        <w:trPr>
          <w:cantSplit/>
        </w:trPr>
        <w:tc>
          <w:tcPr>
            <w:tcW w:type="dxa" w:w="1723"/>
          </w:tcPr>
          <w:p>
            <w:pPr>
              <w:spacing w:after="0"/>
              <w:jc w:val="left"/>
            </w:pPr>
            <w:r>
              <w:rPr>
                <w:sz w:val="16"/>
              </w:rPr>
              <w:t>Volcanic Ash, Volcanic Ashfall</w:t>
            </w:r>
          </w:p>
        </w:tc>
        <w:tc>
          <w:tcPr>
            <w:tcW w:type="dxa" w:w="1725"/>
          </w:tcPr>
          <w:p>
            <w:pPr>
              <w:spacing w:after="0"/>
              <w:jc w:val="left"/>
            </w:pPr>
            <w:r>
              <w:rPr>
                <w:sz w:val="16"/>
              </w:rPr>
              <w:t>Volcanic Explosivity Index (local data)</w:t>
            </w:r>
          </w:p>
        </w:tc>
        <w:tc>
          <w:tcPr>
            <w:tcW w:type="dxa" w:w="1546"/>
          </w:tcPr>
          <w:p>
            <w:pPr>
              <w:spacing w:after="0"/>
              <w:jc w:val="right"/>
            </w:pPr>
            <w:r>
              <w:rPr>
                <w:sz w:val="16"/>
              </w:rPr>
              <w:t>0</w:t>
            </w:r>
          </w:p>
        </w:tc>
        <w:tc>
          <w:tcPr>
            <w:tcW w:type="dxa" w:w="1543"/>
          </w:tcPr>
          <w:p>
            <w:pPr>
              <w:spacing w:after="0"/>
              <w:jc w:val="left"/>
            </w:pPr>
          </w:p>
        </w:tc>
        <w:tc>
          <w:tcPr>
            <w:tcW w:type="dxa" w:w="1798"/>
          </w:tcPr>
          <w:p>
            <w:pPr>
              <w:spacing w:after="0"/>
              <w:jc w:val="left"/>
            </w:pPr>
          </w:p>
        </w:tc>
        <w:tc>
          <w:tcPr>
            <w:tcW w:type="dxa" w:w="1948"/>
          </w:tcPr>
          <w:p>
            <w:pPr>
              <w:spacing w:after="0"/>
              <w:jc w:val="left"/>
            </w:pPr>
          </w:p>
        </w:tc>
        <w:tc>
          <w:tcPr>
            <w:tcW w:type="dxa" w:w="1612"/>
          </w:tcPr>
          <w:p>
            <w:pPr>
              <w:spacing w:after="0"/>
              <w:jc w:val="left"/>
            </w:pPr>
          </w:p>
        </w:tc>
        <w:tc>
          <w:tcPr>
            <w:tcW w:type="dxa" w:w="2216"/>
          </w:tcPr>
          <w:p>
            <w:pPr>
              <w:spacing w:after="0"/>
              <w:jc w:val="left"/>
            </w:pPr>
            <w:r>
              <w:rPr>
                <w:sz w:val="16"/>
              </w:rPr>
              <w:t>Physical measure: in event narratives only; local data required.</w:t>
            </w:r>
          </w:p>
        </w:tc>
      </w:tr>
      <w:tr>
        <w:trPr>
          <w:cantSplit/>
        </w:trPr>
        <w:tc>
          <w:tcPr>
            <w:tcW w:type="dxa" w:w="1723"/>
          </w:tcPr>
          <w:p>
            <w:pPr>
              <w:spacing w:after="0"/>
              <w:jc w:val="left"/>
            </w:pPr>
            <w:r>
              <w:rPr>
                <w:sz w:val="16"/>
              </w:rPr>
              <w:t>Wildfire</w:t>
            </w:r>
          </w:p>
        </w:tc>
        <w:tc>
          <w:tcPr>
            <w:tcW w:type="dxa" w:w="1725"/>
          </w:tcPr>
          <w:p>
            <w:pPr>
              <w:spacing w:after="0"/>
              <w:jc w:val="left"/>
            </w:pPr>
            <w:r>
              <w:rPr>
                <w:sz w:val="16"/>
              </w:rPr>
              <w:t>acres burned (local data)</w:t>
            </w:r>
          </w:p>
        </w:tc>
        <w:tc>
          <w:tcPr>
            <w:tcW w:type="dxa" w:w="1546"/>
          </w:tcPr>
          <w:p>
            <w:pPr>
              <w:spacing w:after="0"/>
              <w:jc w:val="right"/>
            </w:pPr>
            <w:r>
              <w:rPr>
                <w:sz w:val="16"/>
              </w:rPr>
              <w:t>0</w:t>
            </w:r>
          </w:p>
        </w:tc>
        <w:tc>
          <w:tcPr>
            <w:tcW w:type="dxa" w:w="1543"/>
          </w:tcPr>
          <w:p>
            <w:pPr>
              <w:spacing w:after="0"/>
              <w:jc w:val="left"/>
            </w:pPr>
          </w:p>
        </w:tc>
        <w:tc>
          <w:tcPr>
            <w:tcW w:type="dxa" w:w="1798"/>
          </w:tcPr>
          <w:p>
            <w:pPr>
              <w:spacing w:after="0"/>
              <w:jc w:val="left"/>
            </w:pPr>
          </w:p>
        </w:tc>
        <w:tc>
          <w:tcPr>
            <w:tcW w:type="dxa" w:w="1948"/>
          </w:tcPr>
          <w:p>
            <w:pPr>
              <w:spacing w:after="0"/>
              <w:jc w:val="left"/>
            </w:pPr>
          </w:p>
        </w:tc>
        <w:tc>
          <w:tcPr>
            <w:tcW w:type="dxa" w:w="1612"/>
          </w:tcPr>
          <w:p>
            <w:pPr>
              <w:spacing w:after="0"/>
              <w:jc w:val="left"/>
            </w:pPr>
          </w:p>
        </w:tc>
        <w:tc>
          <w:tcPr>
            <w:tcW w:type="dxa" w:w="2216"/>
          </w:tcPr>
          <w:p>
            <w:pPr>
              <w:spacing w:after="0"/>
              <w:jc w:val="left"/>
            </w:pPr>
            <w:r>
              <w:rPr>
                <w:sz w:val="16"/>
              </w:rPr>
              <w:t>Acres burned: in event narratives only; local data required.</w:t>
            </w:r>
          </w:p>
        </w:tc>
      </w:tr>
      <w:tr>
        <w:trPr>
          <w:cantSplit/>
        </w:trPr>
        <w:tc>
          <w:tcPr>
            <w:tcW w:type="dxa" w:w="1723"/>
          </w:tcPr>
          <w:p>
            <w:pPr>
              <w:spacing w:after="0"/>
              <w:jc w:val="left"/>
            </w:pPr>
            <w:r>
              <w:rPr>
                <w:sz w:val="16"/>
              </w:rPr>
              <w:t>Winter Storm, Heavy Snow, Blizzard, Lake-Effect Snow, Winter Weather, Sleet</w:t>
            </w:r>
          </w:p>
        </w:tc>
        <w:tc>
          <w:tcPr>
            <w:tcW w:type="dxa" w:w="1725"/>
          </w:tcPr>
          <w:p>
            <w:pPr>
              <w:spacing w:after="0"/>
              <w:jc w:val="left"/>
            </w:pPr>
            <w:r>
              <w:rPr>
                <w:sz w:val="16"/>
              </w:rPr>
              <w:t>none in data (snowfall local)</w:t>
            </w:r>
          </w:p>
        </w:tc>
        <w:tc>
          <w:tcPr>
            <w:tcW w:type="dxa" w:w="1546"/>
          </w:tcPr>
          <w:p>
            <w:pPr>
              <w:spacing w:after="0"/>
              <w:jc w:val="right"/>
            </w:pPr>
            <w:r>
              <w:rPr>
                <w:sz w:val="16"/>
              </w:rPr>
              <w:t>5, 2010 to 2026 (5 zone-level)</w:t>
            </w:r>
          </w:p>
        </w:tc>
        <w:tc>
          <w:tcPr>
            <w:tcW w:type="dxa" w:w="1543"/>
          </w:tcPr>
          <w:p>
            <w:pPr>
              <w:spacing w:after="0"/>
              <w:jc w:val="left"/>
            </w:pPr>
          </w:p>
        </w:tc>
        <w:tc>
          <w:tcPr>
            <w:tcW w:type="dxa" w:w="1798"/>
          </w:tcPr>
          <w:p>
            <w:pPr>
              <w:spacing w:after="0"/>
              <w:jc w:val="left"/>
            </w:pPr>
            <w:r>
              <w:rPr>
                <w:sz w:val="16"/>
              </w:rPr>
              <w:t>Winter Storm, 2014-01-28, $200,000 property; $0 crops, reported for the zone (2014 dollars); NWS zone ALZ065 (COFFEE), zone-level: may include parts of neighboring counties</w:t>
            </w:r>
          </w:p>
        </w:tc>
        <w:tc>
          <w:tcPr>
            <w:tcW w:type="dxa" w:w="1948"/>
          </w:tcPr>
          <w:p>
            <w:pPr>
              <w:spacing w:after="0"/>
              <w:jc w:val="left"/>
            </w:pPr>
          </w:p>
        </w:tc>
        <w:tc>
          <w:tcPr>
            <w:tcW w:type="dxa" w:w="1612"/>
          </w:tcPr>
          <w:p>
            <w:pPr>
              <w:spacing w:after="0"/>
              <w:jc w:val="left"/>
            </w:pPr>
            <w:r>
              <w:rPr>
                <w:sz w:val="16"/>
              </w:rPr>
              <w:t>Zone-level records: applies countywide; national data do not locate these events within the county.</w:t>
            </w:r>
          </w:p>
        </w:tc>
        <w:tc>
          <w:tcPr>
            <w:tcW w:type="dxa" w:w="2216"/>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30</w:t>
      </w:r>
    </w:p>
    <w:p>
      <w:pPr>
        <w:keepNext/>
        <w:spacing w:after="40" w:before="0"/>
      </w:pPr>
      <w:r>
        <w:rPr>
          <w:b/>
        </w:rPr>
        <w:t xml:space="preserve">Counted incidents: </w:t>
      </w:r>
      <w:r>
        <w:rPr/>
        <w:t>24</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05"/>
        <w:gridCol w:w="1105"/>
        <w:gridCol w:w="1105"/>
        <w:gridCol w:w="1486"/>
        <w:gridCol w:w="2913"/>
        <w:gridCol w:w="2437"/>
        <w:gridCol w:w="1524"/>
        <w:gridCol w:w="1486"/>
        <w:gridCol w:w="953"/>
      </w:tblGrid>
      <w:tr>
        <w:trPr>
          <w:cantSplit/>
          <w:tblHeader/>
        </w:trPr>
        <w:tc>
          <w:tcPr>
            <w:tcW w:type="dxa" w:w="1105"/>
            <w:shd w:val="clear" w:color="auto" w:fill="E8E8E8"/>
          </w:tcPr>
          <w:p>
            <w:pPr>
              <w:spacing w:after="0"/>
              <w:jc w:val="left"/>
            </w:pPr>
            <w:r>
              <w:rPr>
                <w:b/>
                <w:sz w:val="16"/>
              </w:rPr>
              <w:t>Declared</w:t>
            </w:r>
          </w:p>
        </w:tc>
        <w:tc>
          <w:tcPr>
            <w:tcW w:type="dxa" w:w="1105"/>
            <w:shd w:val="clear" w:color="auto" w:fill="E8E8E8"/>
          </w:tcPr>
          <w:p>
            <w:pPr>
              <w:spacing w:after="0"/>
              <w:jc w:val="left"/>
            </w:pPr>
            <w:r>
              <w:rPr>
                <w:b/>
                <w:sz w:val="16"/>
              </w:rPr>
              <w:t>Incident began</w:t>
            </w:r>
          </w:p>
        </w:tc>
        <w:tc>
          <w:tcPr>
            <w:tcW w:type="dxa" w:w="1105"/>
            <w:shd w:val="clear" w:color="auto" w:fill="E8E8E8"/>
          </w:tcPr>
          <w:p>
            <w:pPr>
              <w:spacing w:after="0"/>
              <w:jc w:val="left"/>
            </w:pPr>
            <w:r>
              <w:rPr>
                <w:b/>
                <w:sz w:val="16"/>
              </w:rPr>
              <w:t>FEMA number</w:t>
            </w:r>
          </w:p>
        </w:tc>
        <w:tc>
          <w:tcPr>
            <w:tcW w:type="dxa" w:w="1486"/>
            <w:shd w:val="clear" w:color="auto" w:fill="E8E8E8"/>
          </w:tcPr>
          <w:p>
            <w:pPr>
              <w:spacing w:after="0"/>
              <w:jc w:val="left"/>
            </w:pPr>
            <w:r>
              <w:rPr>
                <w:b/>
                <w:sz w:val="16"/>
              </w:rPr>
              <w:t>Type</w:t>
            </w:r>
          </w:p>
        </w:tc>
        <w:tc>
          <w:tcPr>
            <w:tcW w:type="dxa" w:w="2913"/>
            <w:shd w:val="clear" w:color="auto" w:fill="E8E8E8"/>
          </w:tcPr>
          <w:p>
            <w:pPr>
              <w:spacing w:after="0"/>
              <w:jc w:val="left"/>
            </w:pPr>
            <w:r>
              <w:rPr>
                <w:b/>
                <w:sz w:val="16"/>
              </w:rPr>
              <w:t>Title</w:t>
            </w:r>
          </w:p>
        </w:tc>
        <w:tc>
          <w:tcPr>
            <w:tcW w:type="dxa" w:w="2437"/>
            <w:shd w:val="clear" w:color="auto" w:fill="E8E8E8"/>
          </w:tcPr>
          <w:p>
            <w:pPr>
              <w:spacing w:after="0"/>
              <w:jc w:val="left"/>
            </w:pPr>
            <w:r>
              <w:rPr>
                <w:b/>
                <w:sz w:val="16"/>
              </w:rPr>
              <w:t>Mapped hazard</w:t>
            </w:r>
          </w:p>
        </w:tc>
        <w:tc>
          <w:tcPr>
            <w:tcW w:type="dxa" w:w="152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486"/>
            <w:shd w:val="clear" w:color="auto" w:fill="E8E8E8"/>
          </w:tcPr>
          <w:p>
            <w:pPr>
              <w:spacing w:after="0"/>
              <w:jc w:val="left"/>
            </w:pPr>
            <w:r>
              <w:rPr>
                <w:b/>
                <w:sz w:val="16"/>
              </w:rPr>
              <w:t>Flags</w:t>
            </w:r>
          </w:p>
        </w:tc>
        <w:tc>
          <w:tcPr>
            <w:tcW w:type="dxa" w:w="953"/>
            <w:shd w:val="clear" w:color="auto" w:fill="E8E8E8"/>
          </w:tcPr>
          <w:p>
            <w:pPr>
              <w:spacing w:after="0"/>
              <w:jc w:val="left"/>
            </w:pPr>
            <w:r>
              <w:rPr>
                <w:b/>
                <w:sz w:val="16"/>
              </w:rPr>
              <w:t>Notes</w:t>
            </w:r>
          </w:p>
        </w:tc>
      </w:tr>
      <w:tr>
        <w:trPr>
          <w:cantSplit/>
        </w:trPr>
        <w:tc>
          <w:tcPr>
            <w:tcW w:type="dxa" w:w="1105"/>
          </w:tcPr>
          <w:p>
            <w:pPr>
              <w:spacing w:after="0"/>
              <w:jc w:val="left"/>
            </w:pPr>
            <w:r>
              <w:rPr>
                <w:sz w:val="16"/>
              </w:rPr>
              <w:t>2024-09-26</w:t>
            </w:r>
          </w:p>
        </w:tc>
        <w:tc>
          <w:tcPr>
            <w:tcW w:type="dxa" w:w="1105"/>
          </w:tcPr>
          <w:p>
            <w:pPr>
              <w:spacing w:after="0"/>
              <w:jc w:val="left"/>
            </w:pPr>
            <w:r>
              <w:rPr>
                <w:sz w:val="16"/>
              </w:rPr>
              <w:t>2024-09-22</w:t>
            </w:r>
          </w:p>
        </w:tc>
        <w:tc>
          <w:tcPr>
            <w:tcW w:type="dxa" w:w="1105"/>
          </w:tcPr>
          <w:p>
            <w:pPr>
              <w:spacing w:after="0"/>
              <w:jc w:val="left"/>
            </w:pPr>
            <w:r>
              <w:rPr>
                <w:sz w:val="16"/>
              </w:rPr>
              <w:t>EM-3618-AL</w:t>
            </w:r>
          </w:p>
        </w:tc>
        <w:tc>
          <w:tcPr>
            <w:tcW w:type="dxa" w:w="1486"/>
          </w:tcPr>
          <w:p>
            <w:pPr>
              <w:spacing w:after="0"/>
              <w:jc w:val="left"/>
            </w:pPr>
            <w:r>
              <w:rPr>
                <w:sz w:val="16"/>
              </w:rPr>
              <w:t>Emergency</w:t>
            </w:r>
          </w:p>
        </w:tc>
        <w:tc>
          <w:tcPr>
            <w:tcW w:type="dxa" w:w="2913"/>
          </w:tcPr>
          <w:p>
            <w:pPr>
              <w:spacing w:after="0"/>
              <w:jc w:val="left"/>
            </w:pPr>
            <w:r>
              <w:rPr>
                <w:sz w:val="16"/>
              </w:rPr>
              <w:t>HURRICANE HELENE</w:t>
            </w:r>
          </w:p>
        </w:tc>
        <w:tc>
          <w:tcPr>
            <w:tcW w:type="dxa" w:w="2437"/>
          </w:tcPr>
          <w:p>
            <w:pPr>
              <w:spacing w:after="0"/>
              <w:jc w:val="left"/>
            </w:pPr>
            <w:r>
              <w:rPr>
                <w:sz w:val="16"/>
              </w:rPr>
              <w:t>Hurricane (primary); also designated: Tornado</w:t>
            </w:r>
          </w:p>
        </w:tc>
        <w:tc>
          <w:tcPr>
            <w:tcW w:type="dxa" w:w="1524"/>
          </w:tcPr>
          <w:p>
            <w:pPr>
              <w:spacing w:after="0"/>
              <w:jc w:val="right"/>
            </w:pPr>
            <w:r>
              <w:rPr>
                <w:sz w:val="16"/>
              </w:rPr>
              <w:t>none found</w:t>
            </w:r>
          </w:p>
        </w:tc>
        <w:tc>
          <w:tcPr>
            <w:tcW w:type="dxa" w:w="1486"/>
          </w:tcPr>
          <w:p>
            <w:pPr>
              <w:spacing w:after="0"/>
              <w:jc w:val="left"/>
            </w:pPr>
            <w:r>
              <w:rPr>
                <w:sz w:val="16"/>
              </w:rPr>
              <w:t>new since last plan; within last 5 years</w:t>
            </w:r>
          </w:p>
        </w:tc>
        <w:tc>
          <w:tcPr>
            <w:tcW w:type="dxa" w:w="953"/>
          </w:tcPr>
          <w:p>
            <w:pPr>
              <w:spacing w:after="0"/>
              <w:jc w:val="left"/>
            </w:pPr>
          </w:p>
        </w:tc>
      </w:tr>
      <w:tr>
        <w:trPr>
          <w:cantSplit/>
        </w:trPr>
        <w:tc>
          <w:tcPr>
            <w:tcW w:type="dxa" w:w="1105"/>
          </w:tcPr>
          <w:p>
            <w:pPr>
              <w:spacing w:after="0"/>
              <w:jc w:val="left"/>
            </w:pPr>
            <w:r>
              <w:rPr>
                <w:sz w:val="16"/>
              </w:rPr>
              <w:t>2020-09-20</w:t>
            </w:r>
          </w:p>
        </w:tc>
        <w:tc>
          <w:tcPr>
            <w:tcW w:type="dxa" w:w="1105"/>
          </w:tcPr>
          <w:p>
            <w:pPr>
              <w:spacing w:after="0"/>
              <w:jc w:val="left"/>
            </w:pPr>
            <w:r>
              <w:rPr>
                <w:sz w:val="16"/>
              </w:rPr>
              <w:t>2020-09-14</w:t>
            </w:r>
          </w:p>
        </w:tc>
        <w:tc>
          <w:tcPr>
            <w:tcW w:type="dxa" w:w="1105"/>
          </w:tcPr>
          <w:p>
            <w:pPr>
              <w:spacing w:after="0"/>
              <w:jc w:val="left"/>
            </w:pPr>
            <w:r>
              <w:rPr>
                <w:sz w:val="16"/>
              </w:rPr>
              <w:t>DR-4563-AL</w:t>
            </w:r>
          </w:p>
        </w:tc>
        <w:tc>
          <w:tcPr>
            <w:tcW w:type="dxa" w:w="1486"/>
          </w:tcPr>
          <w:p>
            <w:pPr>
              <w:spacing w:after="0"/>
              <w:jc w:val="left"/>
            </w:pPr>
            <w:r>
              <w:rPr>
                <w:sz w:val="16"/>
              </w:rPr>
              <w:t>Major disaster</w:t>
            </w:r>
          </w:p>
        </w:tc>
        <w:tc>
          <w:tcPr>
            <w:tcW w:type="dxa" w:w="2913"/>
          </w:tcPr>
          <w:p>
            <w:pPr>
              <w:spacing w:after="0"/>
              <w:jc w:val="left"/>
            </w:pPr>
            <w:r>
              <w:rPr>
                <w:sz w:val="16"/>
              </w:rPr>
              <w:t>HURRICANE SALLY</w:t>
            </w:r>
          </w:p>
        </w:tc>
        <w:tc>
          <w:tcPr>
            <w:tcW w:type="dxa" w:w="2437"/>
          </w:tcPr>
          <w:p>
            <w:pPr>
              <w:spacing w:after="0"/>
              <w:jc w:val="left"/>
            </w:pPr>
            <w:r>
              <w:rPr>
                <w:sz w:val="16"/>
              </w:rPr>
              <w:t>Hurricane</w:t>
            </w:r>
          </w:p>
        </w:tc>
        <w:tc>
          <w:tcPr>
            <w:tcW w:type="dxa" w:w="1524"/>
          </w:tcPr>
          <w:p>
            <w:pPr>
              <w:spacing w:after="0"/>
              <w:jc w:val="right"/>
            </w:pPr>
            <w:r>
              <w:rPr>
                <w:sz w:val="16"/>
              </w:rPr>
              <w:t>$565,290.05</w:t>
            </w:r>
          </w:p>
        </w:tc>
        <w:tc>
          <w:tcPr>
            <w:tcW w:type="dxa" w:w="1486"/>
          </w:tcPr>
          <w:p>
            <w:pPr>
              <w:spacing w:after="0"/>
              <w:jc w:val="left"/>
            </w:pPr>
          </w:p>
        </w:tc>
        <w:tc>
          <w:tcPr>
            <w:tcW w:type="dxa" w:w="953"/>
          </w:tcPr>
          <w:p>
            <w:pPr>
              <w:spacing w:after="0"/>
              <w:jc w:val="left"/>
            </w:pPr>
          </w:p>
        </w:tc>
      </w:tr>
      <w:tr>
        <w:trPr>
          <w:cantSplit/>
        </w:trPr>
        <w:tc>
          <w:tcPr>
            <w:tcW w:type="dxa" w:w="1105"/>
          </w:tcPr>
          <w:p>
            <w:pPr>
              <w:spacing w:after="0"/>
              <w:jc w:val="left"/>
            </w:pPr>
            <w:r>
              <w:rPr>
                <w:sz w:val="16"/>
              </w:rPr>
              <w:t>2020-09-14</w:t>
            </w:r>
          </w:p>
        </w:tc>
        <w:tc>
          <w:tcPr>
            <w:tcW w:type="dxa" w:w="1105"/>
          </w:tcPr>
          <w:p>
            <w:pPr>
              <w:spacing w:after="0"/>
              <w:jc w:val="left"/>
            </w:pPr>
            <w:r>
              <w:rPr>
                <w:sz w:val="16"/>
              </w:rPr>
              <w:t>2020-09-14</w:t>
            </w:r>
          </w:p>
        </w:tc>
        <w:tc>
          <w:tcPr>
            <w:tcW w:type="dxa" w:w="1105"/>
          </w:tcPr>
          <w:p>
            <w:pPr>
              <w:spacing w:after="0"/>
              <w:jc w:val="left"/>
            </w:pPr>
            <w:r>
              <w:rPr>
                <w:sz w:val="16"/>
              </w:rPr>
              <w:t>EM-3545-AL</w:t>
            </w:r>
          </w:p>
        </w:tc>
        <w:tc>
          <w:tcPr>
            <w:tcW w:type="dxa" w:w="1486"/>
          </w:tcPr>
          <w:p>
            <w:pPr>
              <w:spacing w:after="0"/>
              <w:jc w:val="left"/>
            </w:pPr>
            <w:r>
              <w:rPr>
                <w:sz w:val="16"/>
              </w:rPr>
              <w:t>Emergency</w:t>
            </w:r>
          </w:p>
        </w:tc>
        <w:tc>
          <w:tcPr>
            <w:tcW w:type="dxa" w:w="2913"/>
          </w:tcPr>
          <w:p>
            <w:pPr>
              <w:spacing w:after="0"/>
              <w:jc w:val="left"/>
            </w:pPr>
            <w:r>
              <w:rPr>
                <w:sz w:val="16"/>
              </w:rPr>
              <w:t>HURRICANE SALLY</w:t>
            </w:r>
          </w:p>
        </w:tc>
        <w:tc>
          <w:tcPr>
            <w:tcW w:type="dxa" w:w="2437"/>
          </w:tcPr>
          <w:p>
            <w:pPr>
              <w:spacing w:after="0"/>
              <w:jc w:val="left"/>
            </w:pPr>
            <w:r>
              <w:rPr>
                <w:sz w:val="16"/>
              </w:rPr>
              <w:t>Hurricane</w:t>
            </w:r>
          </w:p>
        </w:tc>
        <w:tc>
          <w:tcPr>
            <w:tcW w:type="dxa" w:w="1524"/>
          </w:tcPr>
          <w:p>
            <w:pPr>
              <w:spacing w:after="0"/>
              <w:jc w:val="right"/>
            </w:pPr>
            <w:r>
              <w:rPr>
                <w:sz w:val="16"/>
              </w:rPr>
              <w:t>none found</w:t>
            </w:r>
          </w:p>
        </w:tc>
        <w:tc>
          <w:tcPr>
            <w:tcW w:type="dxa" w:w="1486"/>
          </w:tcPr>
          <w:p>
            <w:pPr>
              <w:spacing w:after="0"/>
              <w:jc w:val="left"/>
            </w:pPr>
          </w:p>
        </w:tc>
        <w:tc>
          <w:tcPr>
            <w:tcW w:type="dxa" w:w="953"/>
          </w:tcPr>
          <w:p>
            <w:pPr>
              <w:spacing w:after="0"/>
              <w:jc w:val="left"/>
            </w:pPr>
            <w:r>
              <w:rPr>
                <w:sz w:val="16"/>
              </w:rPr>
              <w:t>same incident as DR-4563</w:t>
            </w:r>
          </w:p>
        </w:tc>
      </w:tr>
      <w:tr>
        <w:trPr>
          <w:cantSplit/>
        </w:trPr>
        <w:tc>
          <w:tcPr>
            <w:tcW w:type="dxa" w:w="1105"/>
          </w:tcPr>
          <w:p>
            <w:pPr>
              <w:spacing w:after="0"/>
              <w:jc w:val="left"/>
            </w:pPr>
            <w:r>
              <w:rPr>
                <w:sz w:val="16"/>
              </w:rPr>
              <w:t>2020-07-10</w:t>
            </w:r>
          </w:p>
        </w:tc>
        <w:tc>
          <w:tcPr>
            <w:tcW w:type="dxa" w:w="1105"/>
          </w:tcPr>
          <w:p>
            <w:pPr>
              <w:spacing w:after="0"/>
              <w:jc w:val="left"/>
            </w:pPr>
            <w:r>
              <w:rPr>
                <w:sz w:val="16"/>
              </w:rPr>
              <w:t>2020-04-19</w:t>
            </w:r>
          </w:p>
        </w:tc>
        <w:tc>
          <w:tcPr>
            <w:tcW w:type="dxa" w:w="1105"/>
          </w:tcPr>
          <w:p>
            <w:pPr>
              <w:spacing w:after="0"/>
              <w:jc w:val="left"/>
            </w:pPr>
            <w:r>
              <w:rPr>
                <w:sz w:val="16"/>
              </w:rPr>
              <w:t>DR-4554-AL</w:t>
            </w:r>
          </w:p>
        </w:tc>
        <w:tc>
          <w:tcPr>
            <w:tcW w:type="dxa" w:w="1486"/>
          </w:tcPr>
          <w:p>
            <w:pPr>
              <w:spacing w:after="0"/>
              <w:jc w:val="left"/>
            </w:pPr>
            <w:r>
              <w:rPr>
                <w:sz w:val="16"/>
              </w:rPr>
              <w:t>Major disaster</w:t>
            </w:r>
          </w:p>
        </w:tc>
        <w:tc>
          <w:tcPr>
            <w:tcW w:type="dxa" w:w="2913"/>
          </w:tcPr>
          <w:p>
            <w:pPr>
              <w:spacing w:after="0"/>
              <w:jc w:val="left"/>
            </w:pPr>
            <w:r>
              <w:rPr>
                <w:sz w:val="16"/>
              </w:rPr>
              <w:t>SEVERE STORMS, STRAIGHT-LINE WINDS, AND TORNADOES</w:t>
            </w:r>
          </w:p>
        </w:tc>
        <w:tc>
          <w:tcPr>
            <w:tcW w:type="dxa" w:w="2437"/>
          </w:tcPr>
          <w:p>
            <w:pPr>
              <w:spacing w:after="0"/>
              <w:jc w:val="left"/>
            </w:pPr>
            <w:r>
              <w:rPr>
                <w:sz w:val="16"/>
              </w:rPr>
              <w:t>Strong Wind; Tornado</w:t>
            </w:r>
          </w:p>
        </w:tc>
        <w:tc>
          <w:tcPr>
            <w:tcW w:type="dxa" w:w="1524"/>
          </w:tcPr>
          <w:p>
            <w:pPr>
              <w:spacing w:after="0"/>
              <w:jc w:val="right"/>
            </w:pPr>
            <w:r>
              <w:rPr>
                <w:sz w:val="16"/>
              </w:rPr>
              <w:t>$77,556.37</w:t>
            </w:r>
          </w:p>
        </w:tc>
        <w:tc>
          <w:tcPr>
            <w:tcW w:type="dxa" w:w="1486"/>
          </w:tcPr>
          <w:p>
            <w:pPr>
              <w:spacing w:after="0"/>
              <w:jc w:val="left"/>
            </w:pPr>
          </w:p>
        </w:tc>
        <w:tc>
          <w:tcPr>
            <w:tcW w:type="dxa" w:w="953"/>
          </w:tcPr>
          <w:p>
            <w:pPr>
              <w:spacing w:after="0"/>
              <w:jc w:val="left"/>
            </w:pPr>
          </w:p>
        </w:tc>
      </w:tr>
      <w:tr>
        <w:trPr>
          <w:cantSplit/>
        </w:trPr>
        <w:tc>
          <w:tcPr>
            <w:tcW w:type="dxa" w:w="1105"/>
          </w:tcPr>
          <w:p>
            <w:pPr>
              <w:spacing w:after="0"/>
              <w:jc w:val="left"/>
            </w:pPr>
            <w:r>
              <w:rPr>
                <w:sz w:val="16"/>
              </w:rPr>
              <w:t>2020-03-29</w:t>
            </w:r>
          </w:p>
        </w:tc>
        <w:tc>
          <w:tcPr>
            <w:tcW w:type="dxa" w:w="1105"/>
          </w:tcPr>
          <w:p>
            <w:pPr>
              <w:spacing w:after="0"/>
              <w:jc w:val="left"/>
            </w:pPr>
            <w:r>
              <w:rPr>
                <w:sz w:val="16"/>
              </w:rPr>
              <w:t>2020-01-20</w:t>
            </w:r>
          </w:p>
        </w:tc>
        <w:tc>
          <w:tcPr>
            <w:tcW w:type="dxa" w:w="1105"/>
          </w:tcPr>
          <w:p>
            <w:pPr>
              <w:spacing w:after="0"/>
              <w:jc w:val="left"/>
            </w:pPr>
            <w:r>
              <w:rPr>
                <w:sz w:val="16"/>
              </w:rPr>
              <w:t>DR-4503-AL</w:t>
            </w:r>
          </w:p>
        </w:tc>
        <w:tc>
          <w:tcPr>
            <w:tcW w:type="dxa" w:w="1486"/>
          </w:tcPr>
          <w:p>
            <w:pPr>
              <w:spacing w:after="0"/>
              <w:jc w:val="left"/>
            </w:pPr>
            <w:r>
              <w:rPr>
                <w:sz w:val="16"/>
              </w:rPr>
              <w:t>Major disaster</w:t>
            </w:r>
          </w:p>
        </w:tc>
        <w:tc>
          <w:tcPr>
            <w:tcW w:type="dxa" w:w="2913"/>
          </w:tcPr>
          <w:p>
            <w:pPr>
              <w:spacing w:after="0"/>
              <w:jc w:val="left"/>
            </w:pPr>
            <w:r>
              <w:rPr>
                <w:sz w:val="16"/>
              </w:rPr>
              <w:t>COVID-19 PANDEMIC</w:t>
            </w:r>
          </w:p>
        </w:tc>
        <w:tc>
          <w:tcPr>
            <w:tcW w:type="dxa" w:w="2437"/>
          </w:tcPr>
          <w:p>
            <w:pPr>
              <w:spacing w:after="0"/>
              <w:jc w:val="left"/>
            </w:pPr>
            <w:r>
              <w:rPr>
                <w:sz w:val="16"/>
              </w:rPr>
              <w:t>Non-natural, not counted</w:t>
            </w:r>
          </w:p>
        </w:tc>
        <w:tc>
          <w:tcPr>
            <w:tcW w:type="dxa" w:w="1524"/>
          </w:tcPr>
          <w:p>
            <w:pPr>
              <w:spacing w:after="0"/>
              <w:jc w:val="right"/>
            </w:pPr>
            <w:r>
              <w:rPr>
                <w:sz w:val="16"/>
              </w:rPr>
              <w:t>none found</w:t>
            </w:r>
          </w:p>
        </w:tc>
        <w:tc>
          <w:tcPr>
            <w:tcW w:type="dxa" w:w="1486"/>
          </w:tcPr>
          <w:p>
            <w:pPr>
              <w:spacing w:after="0"/>
              <w:jc w:val="left"/>
            </w:pPr>
          </w:p>
        </w:tc>
        <w:tc>
          <w:tcPr>
            <w:tcW w:type="dxa" w:w="953"/>
          </w:tcPr>
          <w:p>
            <w:pPr>
              <w:spacing w:after="0"/>
              <w:jc w:val="left"/>
            </w:pPr>
          </w:p>
        </w:tc>
      </w:tr>
      <w:tr>
        <w:trPr>
          <w:cantSplit/>
        </w:trPr>
        <w:tc>
          <w:tcPr>
            <w:tcW w:type="dxa" w:w="1105"/>
          </w:tcPr>
          <w:p>
            <w:pPr>
              <w:spacing w:after="0"/>
              <w:jc w:val="left"/>
            </w:pPr>
            <w:r>
              <w:rPr>
                <w:sz w:val="16"/>
              </w:rPr>
              <w:t>2020-03-13</w:t>
            </w:r>
          </w:p>
        </w:tc>
        <w:tc>
          <w:tcPr>
            <w:tcW w:type="dxa" w:w="1105"/>
          </w:tcPr>
          <w:p>
            <w:pPr>
              <w:spacing w:after="0"/>
              <w:jc w:val="left"/>
            </w:pPr>
            <w:r>
              <w:rPr>
                <w:sz w:val="16"/>
              </w:rPr>
              <w:t>2020-01-20</w:t>
            </w:r>
          </w:p>
        </w:tc>
        <w:tc>
          <w:tcPr>
            <w:tcW w:type="dxa" w:w="1105"/>
          </w:tcPr>
          <w:p>
            <w:pPr>
              <w:spacing w:after="0"/>
              <w:jc w:val="left"/>
            </w:pPr>
            <w:r>
              <w:rPr>
                <w:sz w:val="16"/>
              </w:rPr>
              <w:t>EM-3472-AL</w:t>
            </w:r>
          </w:p>
        </w:tc>
        <w:tc>
          <w:tcPr>
            <w:tcW w:type="dxa" w:w="1486"/>
          </w:tcPr>
          <w:p>
            <w:pPr>
              <w:spacing w:after="0"/>
              <w:jc w:val="left"/>
            </w:pPr>
            <w:r>
              <w:rPr>
                <w:sz w:val="16"/>
              </w:rPr>
              <w:t>Emergency</w:t>
            </w:r>
          </w:p>
        </w:tc>
        <w:tc>
          <w:tcPr>
            <w:tcW w:type="dxa" w:w="2913"/>
          </w:tcPr>
          <w:p>
            <w:pPr>
              <w:spacing w:after="0"/>
              <w:jc w:val="left"/>
            </w:pPr>
            <w:r>
              <w:rPr>
                <w:sz w:val="16"/>
              </w:rPr>
              <w:t>COVID-19</w:t>
            </w:r>
          </w:p>
        </w:tc>
        <w:tc>
          <w:tcPr>
            <w:tcW w:type="dxa" w:w="2437"/>
          </w:tcPr>
          <w:p>
            <w:pPr>
              <w:spacing w:after="0"/>
              <w:jc w:val="left"/>
            </w:pPr>
            <w:r>
              <w:rPr>
                <w:sz w:val="16"/>
              </w:rPr>
              <w:t>Non-natural, not counted</w:t>
            </w:r>
          </w:p>
        </w:tc>
        <w:tc>
          <w:tcPr>
            <w:tcW w:type="dxa" w:w="1524"/>
          </w:tcPr>
          <w:p>
            <w:pPr>
              <w:spacing w:after="0"/>
              <w:jc w:val="right"/>
            </w:pPr>
            <w:r>
              <w:rPr>
                <w:sz w:val="16"/>
              </w:rPr>
              <w:t>none found</w:t>
            </w:r>
          </w:p>
        </w:tc>
        <w:tc>
          <w:tcPr>
            <w:tcW w:type="dxa" w:w="1486"/>
          </w:tcPr>
          <w:p>
            <w:pPr>
              <w:spacing w:after="0"/>
              <w:jc w:val="left"/>
            </w:pPr>
          </w:p>
        </w:tc>
        <w:tc>
          <w:tcPr>
            <w:tcW w:type="dxa" w:w="953"/>
          </w:tcPr>
          <w:p>
            <w:pPr>
              <w:spacing w:after="0"/>
              <w:jc w:val="left"/>
            </w:pPr>
            <w:r>
              <w:rPr>
                <w:sz w:val="16"/>
              </w:rPr>
              <w:t>same incident as DR-4503</w:t>
            </w:r>
          </w:p>
        </w:tc>
      </w:tr>
      <w:tr>
        <w:trPr>
          <w:cantSplit/>
        </w:trPr>
        <w:tc>
          <w:tcPr>
            <w:tcW w:type="dxa" w:w="1105"/>
          </w:tcPr>
          <w:p>
            <w:pPr>
              <w:spacing w:after="0"/>
              <w:jc w:val="left"/>
            </w:pPr>
            <w:r>
              <w:rPr>
                <w:sz w:val="16"/>
              </w:rPr>
              <w:t>2018-10-12</w:t>
            </w:r>
          </w:p>
        </w:tc>
        <w:tc>
          <w:tcPr>
            <w:tcW w:type="dxa" w:w="1105"/>
          </w:tcPr>
          <w:p>
            <w:pPr>
              <w:spacing w:after="0"/>
              <w:jc w:val="left"/>
            </w:pPr>
            <w:r>
              <w:rPr>
                <w:sz w:val="16"/>
              </w:rPr>
              <w:t>2018-10-10</w:t>
            </w:r>
          </w:p>
        </w:tc>
        <w:tc>
          <w:tcPr>
            <w:tcW w:type="dxa" w:w="1105"/>
          </w:tcPr>
          <w:p>
            <w:pPr>
              <w:spacing w:after="0"/>
              <w:jc w:val="left"/>
            </w:pPr>
            <w:r>
              <w:rPr>
                <w:sz w:val="16"/>
              </w:rPr>
              <w:t>EM-3407-AL</w:t>
            </w:r>
          </w:p>
        </w:tc>
        <w:tc>
          <w:tcPr>
            <w:tcW w:type="dxa" w:w="1486"/>
          </w:tcPr>
          <w:p>
            <w:pPr>
              <w:spacing w:after="0"/>
              <w:jc w:val="left"/>
            </w:pPr>
            <w:r>
              <w:rPr>
                <w:sz w:val="16"/>
              </w:rPr>
              <w:t>Emergency</w:t>
            </w:r>
          </w:p>
        </w:tc>
        <w:tc>
          <w:tcPr>
            <w:tcW w:type="dxa" w:w="2913"/>
          </w:tcPr>
          <w:p>
            <w:pPr>
              <w:spacing w:after="0"/>
              <w:jc w:val="left"/>
            </w:pPr>
            <w:r>
              <w:rPr>
                <w:sz w:val="16"/>
              </w:rPr>
              <w:t>HURRICANE MICHAEL</w:t>
            </w:r>
          </w:p>
        </w:tc>
        <w:tc>
          <w:tcPr>
            <w:tcW w:type="dxa" w:w="2437"/>
          </w:tcPr>
          <w:p>
            <w:pPr>
              <w:spacing w:after="0"/>
              <w:jc w:val="left"/>
            </w:pPr>
            <w:r>
              <w:rPr>
                <w:sz w:val="16"/>
              </w:rPr>
              <w:t>Hurricane</w:t>
            </w:r>
          </w:p>
        </w:tc>
        <w:tc>
          <w:tcPr>
            <w:tcW w:type="dxa" w:w="1524"/>
          </w:tcPr>
          <w:p>
            <w:pPr>
              <w:spacing w:after="0"/>
              <w:jc w:val="right"/>
            </w:pPr>
            <w:r>
              <w:rPr>
                <w:sz w:val="16"/>
              </w:rPr>
              <w:t>none found</w:t>
            </w:r>
          </w:p>
        </w:tc>
        <w:tc>
          <w:tcPr>
            <w:tcW w:type="dxa" w:w="1486"/>
          </w:tcPr>
          <w:p>
            <w:pPr>
              <w:spacing w:after="0"/>
              <w:jc w:val="left"/>
            </w:pPr>
          </w:p>
        </w:tc>
        <w:tc>
          <w:tcPr>
            <w:tcW w:type="dxa" w:w="953"/>
          </w:tcPr>
          <w:p>
            <w:pPr>
              <w:spacing w:after="0"/>
              <w:jc w:val="left"/>
            </w:pPr>
          </w:p>
        </w:tc>
      </w:tr>
      <w:tr>
        <w:trPr>
          <w:cantSplit/>
        </w:trPr>
        <w:tc>
          <w:tcPr>
            <w:tcW w:type="dxa" w:w="1105"/>
          </w:tcPr>
          <w:p>
            <w:pPr>
              <w:spacing w:after="0"/>
              <w:jc w:val="left"/>
            </w:pPr>
            <w:r>
              <w:rPr>
                <w:sz w:val="16"/>
              </w:rPr>
              <w:t>2017-10-08</w:t>
            </w:r>
          </w:p>
        </w:tc>
        <w:tc>
          <w:tcPr>
            <w:tcW w:type="dxa" w:w="1105"/>
          </w:tcPr>
          <w:p>
            <w:pPr>
              <w:spacing w:after="0"/>
              <w:jc w:val="left"/>
            </w:pPr>
            <w:r>
              <w:rPr>
                <w:sz w:val="16"/>
              </w:rPr>
              <w:t>2017-10-06</w:t>
            </w:r>
          </w:p>
        </w:tc>
        <w:tc>
          <w:tcPr>
            <w:tcW w:type="dxa" w:w="1105"/>
          </w:tcPr>
          <w:p>
            <w:pPr>
              <w:spacing w:after="0"/>
              <w:jc w:val="left"/>
            </w:pPr>
            <w:r>
              <w:rPr>
                <w:sz w:val="16"/>
              </w:rPr>
              <w:t>EM-3394-AL</w:t>
            </w:r>
          </w:p>
        </w:tc>
        <w:tc>
          <w:tcPr>
            <w:tcW w:type="dxa" w:w="1486"/>
          </w:tcPr>
          <w:p>
            <w:pPr>
              <w:spacing w:after="0"/>
              <w:jc w:val="left"/>
            </w:pPr>
            <w:r>
              <w:rPr>
                <w:sz w:val="16"/>
              </w:rPr>
              <w:t>Emergency</w:t>
            </w:r>
          </w:p>
        </w:tc>
        <w:tc>
          <w:tcPr>
            <w:tcW w:type="dxa" w:w="2913"/>
          </w:tcPr>
          <w:p>
            <w:pPr>
              <w:spacing w:after="0"/>
              <w:jc w:val="left"/>
            </w:pPr>
            <w:r>
              <w:rPr>
                <w:sz w:val="16"/>
              </w:rPr>
              <w:t>HURRICANE NATE</w:t>
            </w:r>
          </w:p>
        </w:tc>
        <w:tc>
          <w:tcPr>
            <w:tcW w:type="dxa" w:w="2437"/>
          </w:tcPr>
          <w:p>
            <w:pPr>
              <w:spacing w:after="0"/>
              <w:jc w:val="left"/>
            </w:pPr>
            <w:r>
              <w:rPr>
                <w:sz w:val="16"/>
              </w:rPr>
              <w:t>Hurricane</w:t>
            </w:r>
          </w:p>
        </w:tc>
        <w:tc>
          <w:tcPr>
            <w:tcW w:type="dxa" w:w="1524"/>
          </w:tcPr>
          <w:p>
            <w:pPr>
              <w:spacing w:after="0"/>
              <w:jc w:val="right"/>
            </w:pPr>
            <w:r>
              <w:rPr>
                <w:sz w:val="16"/>
              </w:rPr>
              <w:t>none found</w:t>
            </w:r>
          </w:p>
        </w:tc>
        <w:tc>
          <w:tcPr>
            <w:tcW w:type="dxa" w:w="1486"/>
          </w:tcPr>
          <w:p>
            <w:pPr>
              <w:spacing w:after="0"/>
              <w:jc w:val="left"/>
            </w:pPr>
          </w:p>
        </w:tc>
        <w:tc>
          <w:tcPr>
            <w:tcW w:type="dxa" w:w="953"/>
          </w:tcPr>
          <w:p>
            <w:pPr>
              <w:spacing w:after="0"/>
              <w:jc w:val="left"/>
            </w:pPr>
          </w:p>
        </w:tc>
      </w:tr>
      <w:tr>
        <w:trPr>
          <w:cantSplit/>
        </w:trPr>
        <w:tc>
          <w:tcPr>
            <w:tcW w:type="dxa" w:w="1105"/>
          </w:tcPr>
          <w:p>
            <w:pPr>
              <w:spacing w:after="0"/>
              <w:jc w:val="left"/>
            </w:pPr>
            <w:r>
              <w:rPr>
                <w:sz w:val="16"/>
              </w:rPr>
              <w:t>2017-09-11</w:t>
            </w:r>
          </w:p>
        </w:tc>
        <w:tc>
          <w:tcPr>
            <w:tcW w:type="dxa" w:w="1105"/>
          </w:tcPr>
          <w:p>
            <w:pPr>
              <w:spacing w:after="0"/>
              <w:jc w:val="left"/>
            </w:pPr>
            <w:r>
              <w:rPr>
                <w:sz w:val="16"/>
              </w:rPr>
              <w:t>2017-09-08</w:t>
            </w:r>
          </w:p>
        </w:tc>
        <w:tc>
          <w:tcPr>
            <w:tcW w:type="dxa" w:w="1105"/>
          </w:tcPr>
          <w:p>
            <w:pPr>
              <w:spacing w:after="0"/>
              <w:jc w:val="left"/>
            </w:pPr>
            <w:r>
              <w:rPr>
                <w:sz w:val="16"/>
              </w:rPr>
              <w:t>EM-3389-AL</w:t>
            </w:r>
          </w:p>
        </w:tc>
        <w:tc>
          <w:tcPr>
            <w:tcW w:type="dxa" w:w="1486"/>
          </w:tcPr>
          <w:p>
            <w:pPr>
              <w:spacing w:after="0"/>
              <w:jc w:val="left"/>
            </w:pPr>
            <w:r>
              <w:rPr>
                <w:sz w:val="16"/>
              </w:rPr>
              <w:t>Emergency</w:t>
            </w:r>
          </w:p>
        </w:tc>
        <w:tc>
          <w:tcPr>
            <w:tcW w:type="dxa" w:w="2913"/>
          </w:tcPr>
          <w:p>
            <w:pPr>
              <w:spacing w:after="0"/>
              <w:jc w:val="left"/>
            </w:pPr>
            <w:r>
              <w:rPr>
                <w:sz w:val="16"/>
              </w:rPr>
              <w:t>HURRICANE IRMA</w:t>
            </w:r>
          </w:p>
        </w:tc>
        <w:tc>
          <w:tcPr>
            <w:tcW w:type="dxa" w:w="2437"/>
          </w:tcPr>
          <w:p>
            <w:pPr>
              <w:spacing w:after="0"/>
              <w:jc w:val="left"/>
            </w:pPr>
            <w:r>
              <w:rPr>
                <w:sz w:val="16"/>
              </w:rPr>
              <w:t>Hurricane</w:t>
            </w:r>
          </w:p>
        </w:tc>
        <w:tc>
          <w:tcPr>
            <w:tcW w:type="dxa" w:w="1524"/>
          </w:tcPr>
          <w:p>
            <w:pPr>
              <w:spacing w:after="0"/>
              <w:jc w:val="right"/>
            </w:pPr>
            <w:r>
              <w:rPr>
                <w:sz w:val="16"/>
              </w:rPr>
              <w:t>$14,680.65</w:t>
            </w:r>
          </w:p>
        </w:tc>
        <w:tc>
          <w:tcPr>
            <w:tcW w:type="dxa" w:w="1486"/>
          </w:tcPr>
          <w:p>
            <w:pPr>
              <w:spacing w:after="0"/>
              <w:jc w:val="left"/>
            </w:pPr>
          </w:p>
        </w:tc>
        <w:tc>
          <w:tcPr>
            <w:tcW w:type="dxa" w:w="953"/>
          </w:tcPr>
          <w:p>
            <w:pPr>
              <w:spacing w:after="0"/>
              <w:jc w:val="left"/>
            </w:pPr>
          </w:p>
        </w:tc>
      </w:tr>
      <w:tr>
        <w:trPr>
          <w:cantSplit/>
        </w:trPr>
        <w:tc>
          <w:tcPr>
            <w:tcW w:type="dxa" w:w="1105"/>
          </w:tcPr>
          <w:p>
            <w:pPr>
              <w:spacing w:after="0"/>
              <w:jc w:val="left"/>
            </w:pPr>
            <w:r>
              <w:rPr>
                <w:sz w:val="16"/>
              </w:rPr>
              <w:t>2016-01-21</w:t>
            </w:r>
          </w:p>
        </w:tc>
        <w:tc>
          <w:tcPr>
            <w:tcW w:type="dxa" w:w="1105"/>
          </w:tcPr>
          <w:p>
            <w:pPr>
              <w:spacing w:after="0"/>
              <w:jc w:val="left"/>
            </w:pPr>
            <w:r>
              <w:rPr>
                <w:sz w:val="16"/>
              </w:rPr>
              <w:t>2015-12-23</w:t>
            </w:r>
          </w:p>
        </w:tc>
        <w:tc>
          <w:tcPr>
            <w:tcW w:type="dxa" w:w="1105"/>
          </w:tcPr>
          <w:p>
            <w:pPr>
              <w:spacing w:after="0"/>
              <w:jc w:val="left"/>
            </w:pPr>
            <w:r>
              <w:rPr>
                <w:sz w:val="16"/>
              </w:rPr>
              <w:t>DR-4251-AL</w:t>
            </w:r>
          </w:p>
        </w:tc>
        <w:tc>
          <w:tcPr>
            <w:tcW w:type="dxa" w:w="1486"/>
          </w:tcPr>
          <w:p>
            <w:pPr>
              <w:spacing w:after="0"/>
              <w:jc w:val="left"/>
            </w:pPr>
            <w:r>
              <w:rPr>
                <w:sz w:val="16"/>
              </w:rPr>
              <w:t>Major disaster</w:t>
            </w:r>
          </w:p>
        </w:tc>
        <w:tc>
          <w:tcPr>
            <w:tcW w:type="dxa" w:w="2913"/>
          </w:tcPr>
          <w:p>
            <w:pPr>
              <w:spacing w:after="0"/>
              <w:jc w:val="left"/>
            </w:pPr>
            <w:r>
              <w:rPr>
                <w:sz w:val="16"/>
              </w:rPr>
              <w:t>SEVERE STORMS, TORNADOES, STRAIGHT-LINE WINDS, AND FLOODING</w:t>
            </w:r>
          </w:p>
        </w:tc>
        <w:tc>
          <w:tcPr>
            <w:tcW w:type="dxa" w:w="2437"/>
          </w:tcPr>
          <w:p>
            <w:pPr>
              <w:spacing w:after="0"/>
              <w:jc w:val="left"/>
            </w:pPr>
            <w:r>
              <w:rPr>
                <w:sz w:val="16"/>
              </w:rPr>
              <w:t>Inland Flooding; Strong Wind; Tornado</w:t>
            </w:r>
          </w:p>
        </w:tc>
        <w:tc>
          <w:tcPr>
            <w:tcW w:type="dxa" w:w="1524"/>
          </w:tcPr>
          <w:p>
            <w:pPr>
              <w:spacing w:after="0"/>
              <w:jc w:val="right"/>
            </w:pPr>
            <w:r>
              <w:rPr>
                <w:sz w:val="16"/>
              </w:rPr>
              <w:t>$2,485,176.11</w:t>
            </w:r>
          </w:p>
        </w:tc>
        <w:tc>
          <w:tcPr>
            <w:tcW w:type="dxa" w:w="1486"/>
          </w:tcPr>
          <w:p>
            <w:pPr>
              <w:spacing w:after="0"/>
              <w:jc w:val="left"/>
            </w:pPr>
          </w:p>
        </w:tc>
        <w:tc>
          <w:tcPr>
            <w:tcW w:type="dxa" w:w="953"/>
          </w:tcPr>
          <w:p>
            <w:pPr>
              <w:spacing w:after="0"/>
              <w:jc w:val="left"/>
            </w:pPr>
          </w:p>
        </w:tc>
      </w:tr>
      <w:tr>
        <w:trPr>
          <w:cantSplit/>
        </w:trPr>
        <w:tc>
          <w:tcPr>
            <w:tcW w:type="dxa" w:w="1105"/>
          </w:tcPr>
          <w:p>
            <w:pPr>
              <w:spacing w:after="0"/>
              <w:jc w:val="left"/>
            </w:pPr>
            <w:r>
              <w:rPr>
                <w:sz w:val="16"/>
              </w:rPr>
              <w:t>2011-04-28</w:t>
            </w:r>
          </w:p>
        </w:tc>
        <w:tc>
          <w:tcPr>
            <w:tcW w:type="dxa" w:w="1105"/>
          </w:tcPr>
          <w:p>
            <w:pPr>
              <w:spacing w:after="0"/>
              <w:jc w:val="left"/>
            </w:pPr>
            <w:r>
              <w:rPr>
                <w:sz w:val="16"/>
              </w:rPr>
              <w:t>2011-04-15</w:t>
            </w:r>
          </w:p>
        </w:tc>
        <w:tc>
          <w:tcPr>
            <w:tcW w:type="dxa" w:w="1105"/>
          </w:tcPr>
          <w:p>
            <w:pPr>
              <w:spacing w:after="0"/>
              <w:jc w:val="left"/>
            </w:pPr>
            <w:r>
              <w:rPr>
                <w:sz w:val="16"/>
              </w:rPr>
              <w:t>DR-1971-AL</w:t>
            </w:r>
          </w:p>
        </w:tc>
        <w:tc>
          <w:tcPr>
            <w:tcW w:type="dxa" w:w="1486"/>
          </w:tcPr>
          <w:p>
            <w:pPr>
              <w:spacing w:after="0"/>
              <w:jc w:val="left"/>
            </w:pPr>
            <w:r>
              <w:rPr>
                <w:sz w:val="16"/>
              </w:rPr>
              <w:t>Major disaster</w:t>
            </w:r>
          </w:p>
        </w:tc>
        <w:tc>
          <w:tcPr>
            <w:tcW w:type="dxa" w:w="2913"/>
          </w:tcPr>
          <w:p>
            <w:pPr>
              <w:spacing w:after="0"/>
              <w:jc w:val="left"/>
            </w:pPr>
            <w:r>
              <w:rPr>
                <w:sz w:val="16"/>
              </w:rPr>
              <w:t>SEVERE STORMS, TORNADOES, STRAIGHT-LINE WINDS, AND FLOODING</w:t>
            </w:r>
          </w:p>
        </w:tc>
        <w:tc>
          <w:tcPr>
            <w:tcW w:type="dxa" w:w="2437"/>
          </w:tcPr>
          <w:p>
            <w:pPr>
              <w:spacing w:after="0"/>
              <w:jc w:val="left"/>
            </w:pPr>
            <w:r>
              <w:rPr>
                <w:sz w:val="16"/>
              </w:rPr>
              <w:t>Inland Flooding; Strong Wind; Tornado</w:t>
            </w:r>
          </w:p>
        </w:tc>
        <w:tc>
          <w:tcPr>
            <w:tcW w:type="dxa" w:w="1524"/>
          </w:tcPr>
          <w:p>
            <w:pPr>
              <w:spacing w:after="0"/>
              <w:jc w:val="right"/>
            </w:pPr>
            <w:r>
              <w:rPr>
                <w:sz w:val="16"/>
              </w:rPr>
              <w:t>none found</w:t>
            </w:r>
          </w:p>
        </w:tc>
        <w:tc>
          <w:tcPr>
            <w:tcW w:type="dxa" w:w="1486"/>
          </w:tcPr>
          <w:p>
            <w:pPr>
              <w:spacing w:after="0"/>
              <w:jc w:val="left"/>
            </w:pPr>
          </w:p>
        </w:tc>
        <w:tc>
          <w:tcPr>
            <w:tcW w:type="dxa" w:w="953"/>
          </w:tcPr>
          <w:p>
            <w:pPr>
              <w:spacing w:after="0"/>
              <w:jc w:val="left"/>
            </w:pPr>
          </w:p>
        </w:tc>
      </w:tr>
      <w:tr>
        <w:trPr>
          <w:cantSplit/>
        </w:trPr>
        <w:tc>
          <w:tcPr>
            <w:tcW w:type="dxa" w:w="1105"/>
          </w:tcPr>
          <w:p>
            <w:pPr>
              <w:spacing w:after="0"/>
              <w:jc w:val="left"/>
            </w:pPr>
            <w:r>
              <w:rPr>
                <w:sz w:val="16"/>
              </w:rPr>
              <w:t>2011-04-27</w:t>
            </w:r>
          </w:p>
        </w:tc>
        <w:tc>
          <w:tcPr>
            <w:tcW w:type="dxa" w:w="1105"/>
          </w:tcPr>
          <w:p>
            <w:pPr>
              <w:spacing w:after="0"/>
              <w:jc w:val="left"/>
            </w:pPr>
            <w:r>
              <w:rPr>
                <w:sz w:val="16"/>
              </w:rPr>
              <w:t>2011-04-27</w:t>
            </w:r>
          </w:p>
        </w:tc>
        <w:tc>
          <w:tcPr>
            <w:tcW w:type="dxa" w:w="1105"/>
          </w:tcPr>
          <w:p>
            <w:pPr>
              <w:spacing w:after="0"/>
              <w:jc w:val="left"/>
            </w:pPr>
            <w:r>
              <w:rPr>
                <w:sz w:val="16"/>
              </w:rPr>
              <w:t>EM-3319-AL</w:t>
            </w:r>
          </w:p>
        </w:tc>
        <w:tc>
          <w:tcPr>
            <w:tcW w:type="dxa" w:w="1486"/>
          </w:tcPr>
          <w:p>
            <w:pPr>
              <w:spacing w:after="0"/>
              <w:jc w:val="left"/>
            </w:pPr>
            <w:r>
              <w:rPr>
                <w:sz w:val="16"/>
              </w:rPr>
              <w:t>Emergency</w:t>
            </w:r>
          </w:p>
        </w:tc>
        <w:tc>
          <w:tcPr>
            <w:tcW w:type="dxa" w:w="2913"/>
          </w:tcPr>
          <w:p>
            <w:pPr>
              <w:spacing w:after="0"/>
              <w:jc w:val="left"/>
            </w:pPr>
            <w:r>
              <w:rPr>
                <w:sz w:val="16"/>
              </w:rPr>
              <w:t>SEVERE STORMS, TORNADOES, AND STRAIGHT-LINE WINDS</w:t>
            </w:r>
          </w:p>
        </w:tc>
        <w:tc>
          <w:tcPr>
            <w:tcW w:type="dxa" w:w="2437"/>
          </w:tcPr>
          <w:p>
            <w:pPr>
              <w:spacing w:after="0"/>
              <w:jc w:val="left"/>
            </w:pPr>
            <w:r>
              <w:rPr>
                <w:sz w:val="16"/>
              </w:rPr>
              <w:t>Strong Wind; Tornado</w:t>
            </w:r>
          </w:p>
        </w:tc>
        <w:tc>
          <w:tcPr>
            <w:tcW w:type="dxa" w:w="1524"/>
          </w:tcPr>
          <w:p>
            <w:pPr>
              <w:spacing w:after="0"/>
              <w:jc w:val="right"/>
            </w:pPr>
            <w:r>
              <w:rPr>
                <w:sz w:val="16"/>
              </w:rPr>
              <w:t>none found</w:t>
            </w:r>
          </w:p>
        </w:tc>
        <w:tc>
          <w:tcPr>
            <w:tcW w:type="dxa" w:w="1486"/>
          </w:tcPr>
          <w:p>
            <w:pPr>
              <w:spacing w:after="0"/>
              <w:jc w:val="left"/>
            </w:pPr>
          </w:p>
        </w:tc>
        <w:tc>
          <w:tcPr>
            <w:tcW w:type="dxa" w:w="953"/>
          </w:tcPr>
          <w:p>
            <w:pPr>
              <w:spacing w:after="0"/>
              <w:jc w:val="left"/>
            </w:pPr>
            <w:r>
              <w:rPr>
                <w:sz w:val="16"/>
              </w:rPr>
              <w:t>same incident as DR-1971</w:t>
            </w:r>
          </w:p>
        </w:tc>
      </w:tr>
      <w:tr>
        <w:trPr>
          <w:cantSplit/>
        </w:trPr>
        <w:tc>
          <w:tcPr>
            <w:tcW w:type="dxa" w:w="1105"/>
          </w:tcPr>
          <w:p>
            <w:pPr>
              <w:spacing w:after="0"/>
              <w:jc w:val="left"/>
            </w:pPr>
            <w:r>
              <w:rPr>
                <w:sz w:val="16"/>
              </w:rPr>
              <w:t>2009-12-31</w:t>
            </w:r>
          </w:p>
        </w:tc>
        <w:tc>
          <w:tcPr>
            <w:tcW w:type="dxa" w:w="1105"/>
          </w:tcPr>
          <w:p>
            <w:pPr>
              <w:spacing w:after="0"/>
              <w:jc w:val="left"/>
            </w:pPr>
            <w:r>
              <w:rPr>
                <w:sz w:val="16"/>
              </w:rPr>
              <w:t>2009-12-12</w:t>
            </w:r>
          </w:p>
        </w:tc>
        <w:tc>
          <w:tcPr>
            <w:tcW w:type="dxa" w:w="1105"/>
          </w:tcPr>
          <w:p>
            <w:pPr>
              <w:spacing w:after="0"/>
              <w:jc w:val="left"/>
            </w:pPr>
            <w:r>
              <w:rPr>
                <w:sz w:val="16"/>
              </w:rPr>
              <w:t>DR-1870-AL</w:t>
            </w:r>
          </w:p>
        </w:tc>
        <w:tc>
          <w:tcPr>
            <w:tcW w:type="dxa" w:w="1486"/>
          </w:tcPr>
          <w:p>
            <w:pPr>
              <w:spacing w:after="0"/>
              <w:jc w:val="left"/>
            </w:pPr>
            <w:r>
              <w:rPr>
                <w:sz w:val="16"/>
              </w:rPr>
              <w:t>Major disaster</w:t>
            </w:r>
          </w:p>
        </w:tc>
        <w:tc>
          <w:tcPr>
            <w:tcW w:type="dxa" w:w="2913"/>
          </w:tcPr>
          <w:p>
            <w:pPr>
              <w:spacing w:after="0"/>
              <w:jc w:val="left"/>
            </w:pPr>
            <w:r>
              <w:rPr>
                <w:sz w:val="16"/>
              </w:rPr>
              <w:t>SEVERE STORMS AND FLOODING</w:t>
            </w:r>
          </w:p>
        </w:tc>
        <w:tc>
          <w:tcPr>
            <w:tcW w:type="dxa" w:w="2437"/>
          </w:tcPr>
          <w:p>
            <w:pPr>
              <w:spacing w:after="0"/>
              <w:jc w:val="left"/>
            </w:pPr>
            <w:r>
              <w:rPr>
                <w:sz w:val="16"/>
              </w:rPr>
              <w:t>Inland Flooding</w:t>
            </w:r>
          </w:p>
        </w:tc>
        <w:tc>
          <w:tcPr>
            <w:tcW w:type="dxa" w:w="1524"/>
          </w:tcPr>
          <w:p>
            <w:pPr>
              <w:spacing w:after="0"/>
              <w:jc w:val="right"/>
            </w:pPr>
            <w:r>
              <w:rPr>
                <w:sz w:val="16"/>
              </w:rPr>
              <w:t>$662,922.10</w:t>
            </w:r>
          </w:p>
        </w:tc>
        <w:tc>
          <w:tcPr>
            <w:tcW w:type="dxa" w:w="1486"/>
          </w:tcPr>
          <w:p>
            <w:pPr>
              <w:spacing w:after="0"/>
              <w:jc w:val="left"/>
            </w:pPr>
          </w:p>
        </w:tc>
        <w:tc>
          <w:tcPr>
            <w:tcW w:type="dxa" w:w="953"/>
          </w:tcPr>
          <w:p>
            <w:pPr>
              <w:spacing w:after="0"/>
              <w:jc w:val="left"/>
            </w:pPr>
          </w:p>
        </w:tc>
      </w:tr>
      <w:tr>
        <w:trPr>
          <w:cantSplit/>
        </w:trPr>
        <w:tc>
          <w:tcPr>
            <w:tcW w:type="dxa" w:w="1105"/>
          </w:tcPr>
          <w:p>
            <w:pPr>
              <w:spacing w:after="0"/>
              <w:jc w:val="left"/>
            </w:pPr>
            <w:r>
              <w:rPr>
                <w:sz w:val="16"/>
              </w:rPr>
              <w:t>2009-04-28</w:t>
            </w:r>
          </w:p>
        </w:tc>
        <w:tc>
          <w:tcPr>
            <w:tcW w:type="dxa" w:w="1105"/>
          </w:tcPr>
          <w:p>
            <w:pPr>
              <w:spacing w:after="0"/>
              <w:jc w:val="left"/>
            </w:pPr>
            <w:r>
              <w:rPr>
                <w:sz w:val="16"/>
              </w:rPr>
              <w:t>2009-03-25</w:t>
            </w:r>
          </w:p>
        </w:tc>
        <w:tc>
          <w:tcPr>
            <w:tcW w:type="dxa" w:w="1105"/>
          </w:tcPr>
          <w:p>
            <w:pPr>
              <w:spacing w:after="0"/>
              <w:jc w:val="left"/>
            </w:pPr>
            <w:r>
              <w:rPr>
                <w:sz w:val="16"/>
              </w:rPr>
              <w:t>DR-1835-AL</w:t>
            </w:r>
          </w:p>
        </w:tc>
        <w:tc>
          <w:tcPr>
            <w:tcW w:type="dxa" w:w="1486"/>
          </w:tcPr>
          <w:p>
            <w:pPr>
              <w:spacing w:after="0"/>
              <w:jc w:val="left"/>
            </w:pPr>
            <w:r>
              <w:rPr>
                <w:sz w:val="16"/>
              </w:rPr>
              <w:t>Major disaster</w:t>
            </w:r>
          </w:p>
        </w:tc>
        <w:tc>
          <w:tcPr>
            <w:tcW w:type="dxa" w:w="2913"/>
          </w:tcPr>
          <w:p>
            <w:pPr>
              <w:spacing w:after="0"/>
              <w:jc w:val="left"/>
            </w:pPr>
            <w:r>
              <w:rPr>
                <w:sz w:val="16"/>
              </w:rPr>
              <w:t>SEVERE STORMS, FLOODING, TORNADOES &amp; STRAIGHT-LINE</w:t>
            </w:r>
          </w:p>
        </w:tc>
        <w:tc>
          <w:tcPr>
            <w:tcW w:type="dxa" w:w="2437"/>
          </w:tcPr>
          <w:p>
            <w:pPr>
              <w:spacing w:after="0"/>
              <w:jc w:val="left"/>
            </w:pPr>
            <w:r>
              <w:rPr>
                <w:sz w:val="16"/>
              </w:rPr>
              <w:t>Inland Flooding; Tornado</w:t>
            </w:r>
          </w:p>
        </w:tc>
        <w:tc>
          <w:tcPr>
            <w:tcW w:type="dxa" w:w="1524"/>
          </w:tcPr>
          <w:p>
            <w:pPr>
              <w:spacing w:after="0"/>
              <w:jc w:val="right"/>
            </w:pPr>
            <w:r>
              <w:rPr>
                <w:sz w:val="16"/>
              </w:rPr>
              <w:t>$318,085.77</w:t>
            </w:r>
          </w:p>
        </w:tc>
        <w:tc>
          <w:tcPr>
            <w:tcW w:type="dxa" w:w="1486"/>
          </w:tcPr>
          <w:p>
            <w:pPr>
              <w:spacing w:after="0"/>
              <w:jc w:val="left"/>
            </w:pPr>
          </w:p>
        </w:tc>
        <w:tc>
          <w:tcPr>
            <w:tcW w:type="dxa" w:w="953"/>
          </w:tcPr>
          <w:p>
            <w:pPr>
              <w:spacing w:after="0"/>
              <w:jc w:val="left"/>
            </w:pPr>
          </w:p>
        </w:tc>
      </w:tr>
      <w:tr>
        <w:trPr>
          <w:cantSplit/>
        </w:trPr>
        <w:tc>
          <w:tcPr>
            <w:tcW w:type="dxa" w:w="1105"/>
          </w:tcPr>
          <w:p>
            <w:pPr>
              <w:spacing w:after="0"/>
              <w:jc w:val="left"/>
            </w:pPr>
            <w:r>
              <w:rPr>
                <w:sz w:val="16"/>
              </w:rPr>
              <w:t>2008-08-30</w:t>
            </w:r>
          </w:p>
        </w:tc>
        <w:tc>
          <w:tcPr>
            <w:tcW w:type="dxa" w:w="1105"/>
          </w:tcPr>
          <w:p>
            <w:pPr>
              <w:spacing w:after="0"/>
              <w:jc w:val="left"/>
            </w:pPr>
            <w:r>
              <w:rPr>
                <w:sz w:val="16"/>
              </w:rPr>
              <w:t>2008-08-29</w:t>
            </w:r>
          </w:p>
        </w:tc>
        <w:tc>
          <w:tcPr>
            <w:tcW w:type="dxa" w:w="1105"/>
          </w:tcPr>
          <w:p>
            <w:pPr>
              <w:spacing w:after="0"/>
              <w:jc w:val="left"/>
            </w:pPr>
            <w:r>
              <w:rPr>
                <w:sz w:val="16"/>
              </w:rPr>
              <w:t>EM-3292-AL</w:t>
            </w:r>
          </w:p>
        </w:tc>
        <w:tc>
          <w:tcPr>
            <w:tcW w:type="dxa" w:w="1486"/>
          </w:tcPr>
          <w:p>
            <w:pPr>
              <w:spacing w:after="0"/>
              <w:jc w:val="left"/>
            </w:pPr>
            <w:r>
              <w:rPr>
                <w:sz w:val="16"/>
              </w:rPr>
              <w:t>Emergency</w:t>
            </w:r>
          </w:p>
        </w:tc>
        <w:tc>
          <w:tcPr>
            <w:tcW w:type="dxa" w:w="2913"/>
          </w:tcPr>
          <w:p>
            <w:pPr>
              <w:spacing w:after="0"/>
              <w:jc w:val="left"/>
            </w:pPr>
            <w:r>
              <w:rPr>
                <w:sz w:val="16"/>
              </w:rPr>
              <w:t>HURRICANE GUSTAV</w:t>
            </w:r>
          </w:p>
        </w:tc>
        <w:tc>
          <w:tcPr>
            <w:tcW w:type="dxa" w:w="2437"/>
          </w:tcPr>
          <w:p>
            <w:pPr>
              <w:spacing w:after="0"/>
              <w:jc w:val="left"/>
            </w:pPr>
            <w:r>
              <w:rPr>
                <w:sz w:val="16"/>
              </w:rPr>
              <w:t>Hurricane</w:t>
            </w:r>
          </w:p>
        </w:tc>
        <w:tc>
          <w:tcPr>
            <w:tcW w:type="dxa" w:w="1524"/>
          </w:tcPr>
          <w:p>
            <w:pPr>
              <w:spacing w:after="0"/>
              <w:jc w:val="right"/>
            </w:pPr>
            <w:r>
              <w:rPr>
                <w:sz w:val="16"/>
              </w:rPr>
              <w:t>none found</w:t>
            </w:r>
          </w:p>
        </w:tc>
        <w:tc>
          <w:tcPr>
            <w:tcW w:type="dxa" w:w="1486"/>
          </w:tcPr>
          <w:p>
            <w:pPr>
              <w:spacing w:after="0"/>
              <w:jc w:val="left"/>
            </w:pPr>
          </w:p>
        </w:tc>
        <w:tc>
          <w:tcPr>
            <w:tcW w:type="dxa" w:w="953"/>
          </w:tcPr>
          <w:p>
            <w:pPr>
              <w:spacing w:after="0"/>
              <w:jc w:val="left"/>
            </w:pPr>
          </w:p>
        </w:tc>
      </w:tr>
      <w:tr>
        <w:trPr>
          <w:cantSplit/>
        </w:trPr>
        <w:tc>
          <w:tcPr>
            <w:tcW w:type="dxa" w:w="1105"/>
          </w:tcPr>
          <w:p>
            <w:pPr>
              <w:spacing w:after="0"/>
              <w:jc w:val="left"/>
            </w:pPr>
            <w:r>
              <w:rPr>
                <w:sz w:val="16"/>
              </w:rPr>
              <w:t>2007-03-03</w:t>
            </w:r>
          </w:p>
        </w:tc>
        <w:tc>
          <w:tcPr>
            <w:tcW w:type="dxa" w:w="1105"/>
          </w:tcPr>
          <w:p>
            <w:pPr>
              <w:spacing w:after="0"/>
              <w:jc w:val="left"/>
            </w:pPr>
            <w:r>
              <w:rPr>
                <w:sz w:val="16"/>
              </w:rPr>
              <w:t>2007-03-01</w:t>
            </w:r>
          </w:p>
        </w:tc>
        <w:tc>
          <w:tcPr>
            <w:tcW w:type="dxa" w:w="1105"/>
          </w:tcPr>
          <w:p>
            <w:pPr>
              <w:spacing w:after="0"/>
              <w:jc w:val="left"/>
            </w:pPr>
            <w:r>
              <w:rPr>
                <w:sz w:val="16"/>
              </w:rPr>
              <w:t>DR-1687-AL</w:t>
            </w:r>
          </w:p>
        </w:tc>
        <w:tc>
          <w:tcPr>
            <w:tcW w:type="dxa" w:w="1486"/>
          </w:tcPr>
          <w:p>
            <w:pPr>
              <w:spacing w:after="0"/>
              <w:jc w:val="left"/>
            </w:pPr>
            <w:r>
              <w:rPr>
                <w:sz w:val="16"/>
              </w:rPr>
              <w:t>Major disaster</w:t>
            </w:r>
          </w:p>
        </w:tc>
        <w:tc>
          <w:tcPr>
            <w:tcW w:type="dxa" w:w="2913"/>
          </w:tcPr>
          <w:p>
            <w:pPr>
              <w:spacing w:after="0"/>
              <w:jc w:val="left"/>
            </w:pPr>
            <w:r>
              <w:rPr>
                <w:sz w:val="16"/>
              </w:rPr>
              <w:t>SEVERE STORMS AND TORNADOES</w:t>
            </w:r>
          </w:p>
        </w:tc>
        <w:tc>
          <w:tcPr>
            <w:tcW w:type="dxa" w:w="2437"/>
          </w:tcPr>
          <w:p>
            <w:pPr>
              <w:spacing w:after="0"/>
              <w:jc w:val="left"/>
            </w:pPr>
            <w:r>
              <w:rPr>
                <w:sz w:val="16"/>
              </w:rPr>
              <w:t>Tornado</w:t>
            </w:r>
          </w:p>
        </w:tc>
        <w:tc>
          <w:tcPr>
            <w:tcW w:type="dxa" w:w="1524"/>
          </w:tcPr>
          <w:p>
            <w:pPr>
              <w:spacing w:after="0"/>
              <w:jc w:val="right"/>
            </w:pPr>
            <w:r>
              <w:rPr>
                <w:sz w:val="16"/>
              </w:rPr>
              <w:t>$9,405,899.56</w:t>
            </w:r>
          </w:p>
        </w:tc>
        <w:tc>
          <w:tcPr>
            <w:tcW w:type="dxa" w:w="1486"/>
          </w:tcPr>
          <w:p>
            <w:pPr>
              <w:spacing w:after="0"/>
              <w:jc w:val="left"/>
            </w:pPr>
          </w:p>
        </w:tc>
        <w:tc>
          <w:tcPr>
            <w:tcW w:type="dxa" w:w="953"/>
          </w:tcPr>
          <w:p>
            <w:pPr>
              <w:spacing w:after="0"/>
              <w:jc w:val="left"/>
            </w:pPr>
          </w:p>
        </w:tc>
      </w:tr>
      <w:tr>
        <w:trPr>
          <w:cantSplit/>
        </w:trPr>
        <w:tc>
          <w:tcPr>
            <w:tcW w:type="dxa" w:w="1105"/>
          </w:tcPr>
          <w:p>
            <w:pPr>
              <w:spacing w:after="0"/>
              <w:jc w:val="left"/>
            </w:pPr>
            <w:r>
              <w:rPr>
                <w:sz w:val="16"/>
              </w:rPr>
              <w:t>2005-09-10</w:t>
            </w:r>
          </w:p>
        </w:tc>
        <w:tc>
          <w:tcPr>
            <w:tcW w:type="dxa" w:w="1105"/>
          </w:tcPr>
          <w:p>
            <w:pPr>
              <w:spacing w:after="0"/>
              <w:jc w:val="left"/>
            </w:pPr>
            <w:r>
              <w:rPr>
                <w:sz w:val="16"/>
              </w:rPr>
              <w:t>2005-08-29</w:t>
            </w:r>
          </w:p>
        </w:tc>
        <w:tc>
          <w:tcPr>
            <w:tcW w:type="dxa" w:w="1105"/>
          </w:tcPr>
          <w:p>
            <w:pPr>
              <w:spacing w:after="0"/>
              <w:jc w:val="left"/>
            </w:pPr>
            <w:r>
              <w:rPr>
                <w:sz w:val="16"/>
              </w:rPr>
              <w:t>EM-3237-AL</w:t>
            </w:r>
          </w:p>
        </w:tc>
        <w:tc>
          <w:tcPr>
            <w:tcW w:type="dxa" w:w="1486"/>
          </w:tcPr>
          <w:p>
            <w:pPr>
              <w:spacing w:after="0"/>
              <w:jc w:val="left"/>
            </w:pPr>
            <w:r>
              <w:rPr>
                <w:sz w:val="16"/>
              </w:rPr>
              <w:t>Emergency</w:t>
            </w:r>
          </w:p>
        </w:tc>
        <w:tc>
          <w:tcPr>
            <w:tcW w:type="dxa" w:w="2913"/>
          </w:tcPr>
          <w:p>
            <w:pPr>
              <w:spacing w:after="0"/>
              <w:jc w:val="left"/>
            </w:pPr>
            <w:r>
              <w:rPr>
                <w:sz w:val="16"/>
              </w:rPr>
              <w:t>HURRICANE KATRINA EVACUATION</w:t>
            </w:r>
          </w:p>
        </w:tc>
        <w:tc>
          <w:tcPr>
            <w:tcW w:type="dxa" w:w="2437"/>
          </w:tcPr>
          <w:p>
            <w:pPr>
              <w:spacing w:after="0"/>
              <w:jc w:val="left"/>
            </w:pPr>
            <w:r>
              <w:rPr>
                <w:sz w:val="16"/>
              </w:rPr>
              <w:t>Hurricane: evacuation support, not a local hazard event; not counted</w:t>
            </w:r>
          </w:p>
        </w:tc>
        <w:tc>
          <w:tcPr>
            <w:tcW w:type="dxa" w:w="1524"/>
          </w:tcPr>
          <w:p>
            <w:pPr>
              <w:spacing w:after="0"/>
              <w:jc w:val="right"/>
            </w:pPr>
            <w:r>
              <w:rPr>
                <w:sz w:val="16"/>
              </w:rPr>
              <w:t>none found</w:t>
            </w:r>
          </w:p>
        </w:tc>
        <w:tc>
          <w:tcPr>
            <w:tcW w:type="dxa" w:w="1486"/>
          </w:tcPr>
          <w:p>
            <w:pPr>
              <w:spacing w:after="0"/>
              <w:jc w:val="left"/>
            </w:pPr>
          </w:p>
        </w:tc>
        <w:tc>
          <w:tcPr>
            <w:tcW w:type="dxa" w:w="953"/>
          </w:tcPr>
          <w:p>
            <w:pPr>
              <w:spacing w:after="0"/>
              <w:jc w:val="left"/>
            </w:pPr>
          </w:p>
        </w:tc>
      </w:tr>
      <w:tr>
        <w:trPr>
          <w:cantSplit/>
        </w:trPr>
        <w:tc>
          <w:tcPr>
            <w:tcW w:type="dxa" w:w="1105"/>
          </w:tcPr>
          <w:p>
            <w:pPr>
              <w:spacing w:after="0"/>
              <w:jc w:val="left"/>
            </w:pPr>
            <w:r>
              <w:rPr>
                <w:sz w:val="16"/>
              </w:rPr>
              <w:t>2005-07-10</w:t>
            </w:r>
          </w:p>
        </w:tc>
        <w:tc>
          <w:tcPr>
            <w:tcW w:type="dxa" w:w="1105"/>
          </w:tcPr>
          <w:p>
            <w:pPr>
              <w:spacing w:after="0"/>
              <w:jc w:val="left"/>
            </w:pPr>
            <w:r>
              <w:rPr>
                <w:sz w:val="16"/>
              </w:rPr>
              <w:t>2005-07-10</w:t>
            </w:r>
          </w:p>
        </w:tc>
        <w:tc>
          <w:tcPr>
            <w:tcW w:type="dxa" w:w="1105"/>
          </w:tcPr>
          <w:p>
            <w:pPr>
              <w:spacing w:after="0"/>
              <w:jc w:val="left"/>
            </w:pPr>
            <w:r>
              <w:rPr>
                <w:sz w:val="16"/>
              </w:rPr>
              <w:t>DR-1593-AL</w:t>
            </w:r>
          </w:p>
        </w:tc>
        <w:tc>
          <w:tcPr>
            <w:tcW w:type="dxa" w:w="1486"/>
          </w:tcPr>
          <w:p>
            <w:pPr>
              <w:spacing w:after="0"/>
              <w:jc w:val="left"/>
            </w:pPr>
            <w:r>
              <w:rPr>
                <w:sz w:val="16"/>
              </w:rPr>
              <w:t>Major disaster</w:t>
            </w:r>
          </w:p>
        </w:tc>
        <w:tc>
          <w:tcPr>
            <w:tcW w:type="dxa" w:w="2913"/>
          </w:tcPr>
          <w:p>
            <w:pPr>
              <w:spacing w:after="0"/>
              <w:jc w:val="left"/>
            </w:pPr>
            <w:r>
              <w:rPr>
                <w:sz w:val="16"/>
              </w:rPr>
              <w:t>HURRICANE DENNIS</w:t>
            </w:r>
          </w:p>
        </w:tc>
        <w:tc>
          <w:tcPr>
            <w:tcW w:type="dxa" w:w="2437"/>
          </w:tcPr>
          <w:p>
            <w:pPr>
              <w:spacing w:after="0"/>
              <w:jc w:val="left"/>
            </w:pPr>
            <w:r>
              <w:rPr>
                <w:sz w:val="16"/>
              </w:rPr>
              <w:t>Hurricane</w:t>
            </w:r>
          </w:p>
        </w:tc>
        <w:tc>
          <w:tcPr>
            <w:tcW w:type="dxa" w:w="1524"/>
          </w:tcPr>
          <w:p>
            <w:pPr>
              <w:spacing w:after="0"/>
              <w:jc w:val="right"/>
            </w:pPr>
            <w:r>
              <w:rPr>
                <w:sz w:val="16"/>
              </w:rPr>
              <w:t>$55,060.90</w:t>
            </w:r>
          </w:p>
        </w:tc>
        <w:tc>
          <w:tcPr>
            <w:tcW w:type="dxa" w:w="1486"/>
          </w:tcPr>
          <w:p>
            <w:pPr>
              <w:spacing w:after="0"/>
              <w:jc w:val="left"/>
            </w:pPr>
          </w:p>
        </w:tc>
        <w:tc>
          <w:tcPr>
            <w:tcW w:type="dxa" w:w="953"/>
          </w:tcPr>
          <w:p>
            <w:pPr>
              <w:spacing w:after="0"/>
              <w:jc w:val="left"/>
            </w:pPr>
          </w:p>
        </w:tc>
      </w:tr>
      <w:tr>
        <w:trPr>
          <w:cantSplit/>
        </w:trPr>
        <w:tc>
          <w:tcPr>
            <w:tcW w:type="dxa" w:w="1105"/>
          </w:tcPr>
          <w:p>
            <w:pPr>
              <w:spacing w:after="0"/>
              <w:jc w:val="left"/>
            </w:pPr>
            <w:r>
              <w:rPr>
                <w:sz w:val="16"/>
              </w:rPr>
              <w:t>2004-09-15</w:t>
            </w:r>
          </w:p>
        </w:tc>
        <w:tc>
          <w:tcPr>
            <w:tcW w:type="dxa" w:w="1105"/>
          </w:tcPr>
          <w:p>
            <w:pPr>
              <w:spacing w:after="0"/>
              <w:jc w:val="left"/>
            </w:pPr>
            <w:r>
              <w:rPr>
                <w:sz w:val="16"/>
              </w:rPr>
              <w:t>2004-09-13</w:t>
            </w:r>
          </w:p>
        </w:tc>
        <w:tc>
          <w:tcPr>
            <w:tcW w:type="dxa" w:w="1105"/>
          </w:tcPr>
          <w:p>
            <w:pPr>
              <w:spacing w:after="0"/>
              <w:jc w:val="left"/>
            </w:pPr>
            <w:r>
              <w:rPr>
                <w:sz w:val="16"/>
              </w:rPr>
              <w:t>DR-1549-AL</w:t>
            </w:r>
          </w:p>
        </w:tc>
        <w:tc>
          <w:tcPr>
            <w:tcW w:type="dxa" w:w="1486"/>
          </w:tcPr>
          <w:p>
            <w:pPr>
              <w:spacing w:after="0"/>
              <w:jc w:val="left"/>
            </w:pPr>
            <w:r>
              <w:rPr>
                <w:sz w:val="16"/>
              </w:rPr>
              <w:t>Major disaster</w:t>
            </w:r>
          </w:p>
        </w:tc>
        <w:tc>
          <w:tcPr>
            <w:tcW w:type="dxa" w:w="2913"/>
          </w:tcPr>
          <w:p>
            <w:pPr>
              <w:spacing w:after="0"/>
              <w:jc w:val="left"/>
            </w:pPr>
            <w:r>
              <w:rPr>
                <w:sz w:val="16"/>
              </w:rPr>
              <w:t>HURRICANE IVAN</w:t>
            </w:r>
          </w:p>
        </w:tc>
        <w:tc>
          <w:tcPr>
            <w:tcW w:type="dxa" w:w="2437"/>
          </w:tcPr>
          <w:p>
            <w:pPr>
              <w:spacing w:after="0"/>
              <w:jc w:val="left"/>
            </w:pPr>
            <w:r>
              <w:rPr>
                <w:sz w:val="16"/>
              </w:rPr>
              <w:t>Hurricane</w:t>
            </w:r>
          </w:p>
        </w:tc>
        <w:tc>
          <w:tcPr>
            <w:tcW w:type="dxa" w:w="1524"/>
          </w:tcPr>
          <w:p>
            <w:pPr>
              <w:spacing w:after="0"/>
              <w:jc w:val="right"/>
            </w:pPr>
            <w:r>
              <w:rPr>
                <w:sz w:val="16"/>
              </w:rPr>
              <w:t>$403,064.63</w:t>
            </w:r>
          </w:p>
        </w:tc>
        <w:tc>
          <w:tcPr>
            <w:tcW w:type="dxa" w:w="1486"/>
          </w:tcPr>
          <w:p>
            <w:pPr>
              <w:spacing w:after="0"/>
              <w:jc w:val="left"/>
            </w:pPr>
          </w:p>
        </w:tc>
        <w:tc>
          <w:tcPr>
            <w:tcW w:type="dxa" w:w="953"/>
          </w:tcPr>
          <w:p>
            <w:pPr>
              <w:spacing w:after="0"/>
              <w:jc w:val="left"/>
            </w:pPr>
          </w:p>
        </w:tc>
      </w:tr>
      <w:tr>
        <w:trPr>
          <w:cantSplit/>
        </w:trPr>
        <w:tc>
          <w:tcPr>
            <w:tcW w:type="dxa" w:w="1105"/>
          </w:tcPr>
          <w:p>
            <w:pPr>
              <w:spacing w:after="0"/>
              <w:jc w:val="left"/>
            </w:pPr>
            <w:r>
              <w:rPr>
                <w:sz w:val="16"/>
              </w:rPr>
              <w:t>1998-09-30</w:t>
            </w:r>
          </w:p>
        </w:tc>
        <w:tc>
          <w:tcPr>
            <w:tcW w:type="dxa" w:w="1105"/>
          </w:tcPr>
          <w:p>
            <w:pPr>
              <w:spacing w:after="0"/>
              <w:jc w:val="left"/>
            </w:pPr>
            <w:r>
              <w:rPr>
                <w:sz w:val="16"/>
              </w:rPr>
              <w:t>1998-09-25</w:t>
            </w:r>
          </w:p>
        </w:tc>
        <w:tc>
          <w:tcPr>
            <w:tcW w:type="dxa" w:w="1105"/>
          </w:tcPr>
          <w:p>
            <w:pPr>
              <w:spacing w:after="0"/>
              <w:jc w:val="left"/>
            </w:pPr>
            <w:r>
              <w:rPr>
                <w:sz w:val="16"/>
              </w:rPr>
              <w:t>DR-1250-AL</w:t>
            </w:r>
          </w:p>
        </w:tc>
        <w:tc>
          <w:tcPr>
            <w:tcW w:type="dxa" w:w="1486"/>
          </w:tcPr>
          <w:p>
            <w:pPr>
              <w:spacing w:after="0"/>
              <w:jc w:val="left"/>
            </w:pPr>
            <w:r>
              <w:rPr>
                <w:sz w:val="16"/>
              </w:rPr>
              <w:t>Major disaster</w:t>
            </w:r>
          </w:p>
        </w:tc>
        <w:tc>
          <w:tcPr>
            <w:tcW w:type="dxa" w:w="2913"/>
          </w:tcPr>
          <w:p>
            <w:pPr>
              <w:spacing w:after="0"/>
              <w:jc w:val="left"/>
            </w:pPr>
            <w:r>
              <w:rPr>
                <w:sz w:val="16"/>
              </w:rPr>
              <w:t>HURRICANE GEORGES - 18 SEP 98</w:t>
            </w:r>
          </w:p>
        </w:tc>
        <w:tc>
          <w:tcPr>
            <w:tcW w:type="dxa" w:w="2437"/>
          </w:tcPr>
          <w:p>
            <w:pPr>
              <w:spacing w:after="0"/>
              <w:jc w:val="left"/>
            </w:pPr>
            <w:r>
              <w:rPr>
                <w:sz w:val="16"/>
              </w:rPr>
              <w:t>Hurricane</w:t>
            </w:r>
          </w:p>
        </w:tc>
        <w:tc>
          <w:tcPr>
            <w:tcW w:type="dxa" w:w="1524"/>
          </w:tcPr>
          <w:p>
            <w:pPr>
              <w:spacing w:after="0"/>
              <w:jc w:val="right"/>
            </w:pPr>
            <w:r>
              <w:rPr>
                <w:sz w:val="16"/>
              </w:rPr>
              <w:t>none found</w:t>
            </w:r>
          </w:p>
        </w:tc>
        <w:tc>
          <w:tcPr>
            <w:tcW w:type="dxa" w:w="1486"/>
          </w:tcPr>
          <w:p>
            <w:pPr>
              <w:spacing w:after="0"/>
              <w:jc w:val="left"/>
            </w:pPr>
          </w:p>
        </w:tc>
        <w:tc>
          <w:tcPr>
            <w:tcW w:type="dxa" w:w="953"/>
          </w:tcPr>
          <w:p>
            <w:pPr>
              <w:spacing w:after="0"/>
              <w:jc w:val="left"/>
            </w:pPr>
          </w:p>
        </w:tc>
      </w:tr>
      <w:tr>
        <w:trPr>
          <w:cantSplit/>
        </w:trPr>
        <w:tc>
          <w:tcPr>
            <w:tcW w:type="dxa" w:w="1105"/>
          </w:tcPr>
          <w:p>
            <w:pPr>
              <w:spacing w:after="0"/>
              <w:jc w:val="left"/>
            </w:pPr>
            <w:r>
              <w:rPr>
                <w:sz w:val="16"/>
              </w:rPr>
              <w:t>1998-09-28</w:t>
            </w:r>
          </w:p>
        </w:tc>
        <w:tc>
          <w:tcPr>
            <w:tcW w:type="dxa" w:w="1105"/>
          </w:tcPr>
          <w:p>
            <w:pPr>
              <w:spacing w:after="0"/>
              <w:jc w:val="left"/>
            </w:pPr>
            <w:r>
              <w:rPr>
                <w:sz w:val="16"/>
              </w:rPr>
              <w:t>1998-09-28</w:t>
            </w:r>
          </w:p>
        </w:tc>
        <w:tc>
          <w:tcPr>
            <w:tcW w:type="dxa" w:w="1105"/>
          </w:tcPr>
          <w:p>
            <w:pPr>
              <w:spacing w:after="0"/>
              <w:jc w:val="left"/>
            </w:pPr>
            <w:r>
              <w:rPr>
                <w:sz w:val="16"/>
              </w:rPr>
              <w:t>EM-3133-AL</w:t>
            </w:r>
          </w:p>
        </w:tc>
        <w:tc>
          <w:tcPr>
            <w:tcW w:type="dxa" w:w="1486"/>
          </w:tcPr>
          <w:p>
            <w:pPr>
              <w:spacing w:after="0"/>
              <w:jc w:val="left"/>
            </w:pPr>
            <w:r>
              <w:rPr>
                <w:sz w:val="16"/>
              </w:rPr>
              <w:t>Emergency</w:t>
            </w:r>
          </w:p>
        </w:tc>
        <w:tc>
          <w:tcPr>
            <w:tcW w:type="dxa" w:w="2913"/>
          </w:tcPr>
          <w:p>
            <w:pPr>
              <w:spacing w:after="0"/>
              <w:jc w:val="left"/>
            </w:pPr>
            <w:r>
              <w:rPr>
                <w:sz w:val="16"/>
              </w:rPr>
              <w:t>HURRICANE GEORGES</w:t>
            </w:r>
          </w:p>
        </w:tc>
        <w:tc>
          <w:tcPr>
            <w:tcW w:type="dxa" w:w="2437"/>
          </w:tcPr>
          <w:p>
            <w:pPr>
              <w:spacing w:after="0"/>
              <w:jc w:val="left"/>
            </w:pPr>
            <w:r>
              <w:rPr>
                <w:sz w:val="16"/>
              </w:rPr>
              <w:t>Hurricane</w:t>
            </w:r>
          </w:p>
        </w:tc>
        <w:tc>
          <w:tcPr>
            <w:tcW w:type="dxa" w:w="1524"/>
          </w:tcPr>
          <w:p>
            <w:pPr>
              <w:spacing w:after="0"/>
              <w:jc w:val="right"/>
            </w:pPr>
            <w:r>
              <w:rPr>
                <w:sz w:val="16"/>
              </w:rPr>
              <w:t>none found</w:t>
            </w:r>
          </w:p>
        </w:tc>
        <w:tc>
          <w:tcPr>
            <w:tcW w:type="dxa" w:w="1486"/>
          </w:tcPr>
          <w:p>
            <w:pPr>
              <w:spacing w:after="0"/>
              <w:jc w:val="left"/>
            </w:pPr>
          </w:p>
        </w:tc>
        <w:tc>
          <w:tcPr>
            <w:tcW w:type="dxa" w:w="953"/>
          </w:tcPr>
          <w:p>
            <w:pPr>
              <w:spacing w:after="0"/>
              <w:jc w:val="left"/>
            </w:pPr>
            <w:r>
              <w:rPr>
                <w:sz w:val="16"/>
              </w:rPr>
              <w:t>same incident as DR-1250</w:t>
            </w:r>
          </w:p>
        </w:tc>
      </w:tr>
      <w:tr>
        <w:trPr>
          <w:cantSplit/>
        </w:trPr>
        <w:tc>
          <w:tcPr>
            <w:tcW w:type="dxa" w:w="1105"/>
          </w:tcPr>
          <w:p>
            <w:pPr>
              <w:spacing w:after="0"/>
              <w:jc w:val="left"/>
            </w:pPr>
            <w:r>
              <w:rPr>
                <w:sz w:val="16"/>
              </w:rPr>
              <w:t>1998-03-09</w:t>
            </w:r>
          </w:p>
        </w:tc>
        <w:tc>
          <w:tcPr>
            <w:tcW w:type="dxa" w:w="1105"/>
          </w:tcPr>
          <w:p>
            <w:pPr>
              <w:spacing w:after="0"/>
              <w:jc w:val="left"/>
            </w:pPr>
            <w:r>
              <w:rPr>
                <w:sz w:val="16"/>
              </w:rPr>
              <w:t>1998-03-07</w:t>
            </w:r>
          </w:p>
        </w:tc>
        <w:tc>
          <w:tcPr>
            <w:tcW w:type="dxa" w:w="1105"/>
          </w:tcPr>
          <w:p>
            <w:pPr>
              <w:spacing w:after="0"/>
              <w:jc w:val="left"/>
            </w:pPr>
            <w:r>
              <w:rPr>
                <w:sz w:val="16"/>
              </w:rPr>
              <w:t>DR-1208-AL</w:t>
            </w:r>
          </w:p>
        </w:tc>
        <w:tc>
          <w:tcPr>
            <w:tcW w:type="dxa" w:w="1486"/>
          </w:tcPr>
          <w:p>
            <w:pPr>
              <w:spacing w:after="0"/>
              <w:jc w:val="left"/>
            </w:pPr>
            <w:r>
              <w:rPr>
                <w:sz w:val="16"/>
              </w:rPr>
              <w:t>Major disaster</w:t>
            </w:r>
          </w:p>
        </w:tc>
        <w:tc>
          <w:tcPr>
            <w:tcW w:type="dxa" w:w="2913"/>
          </w:tcPr>
          <w:p>
            <w:pPr>
              <w:spacing w:after="0"/>
              <w:jc w:val="left"/>
            </w:pPr>
            <w:r>
              <w:rPr>
                <w:sz w:val="16"/>
              </w:rPr>
              <w:t>SEVERE STORMS AND FLOODING</w:t>
            </w:r>
          </w:p>
        </w:tc>
        <w:tc>
          <w:tcPr>
            <w:tcW w:type="dxa" w:w="2437"/>
          </w:tcPr>
          <w:p>
            <w:pPr>
              <w:spacing w:after="0"/>
              <w:jc w:val="left"/>
            </w:pPr>
            <w:r>
              <w:rPr>
                <w:sz w:val="16"/>
              </w:rPr>
              <w:t>Inland Flooding</w:t>
            </w:r>
          </w:p>
        </w:tc>
        <w:tc>
          <w:tcPr>
            <w:tcW w:type="dxa" w:w="1524"/>
          </w:tcPr>
          <w:p>
            <w:pPr>
              <w:spacing w:after="0"/>
              <w:jc w:val="right"/>
            </w:pPr>
            <w:r>
              <w:rPr>
                <w:sz w:val="16"/>
              </w:rPr>
              <w:t>none found</w:t>
            </w:r>
          </w:p>
        </w:tc>
        <w:tc>
          <w:tcPr>
            <w:tcW w:type="dxa" w:w="1486"/>
          </w:tcPr>
          <w:p>
            <w:pPr>
              <w:spacing w:after="0"/>
              <w:jc w:val="left"/>
            </w:pPr>
          </w:p>
        </w:tc>
        <w:tc>
          <w:tcPr>
            <w:tcW w:type="dxa" w:w="953"/>
          </w:tcPr>
          <w:p>
            <w:pPr>
              <w:spacing w:after="0"/>
              <w:jc w:val="left"/>
            </w:pPr>
          </w:p>
        </w:tc>
      </w:tr>
      <w:tr>
        <w:trPr>
          <w:cantSplit/>
        </w:trPr>
        <w:tc>
          <w:tcPr>
            <w:tcW w:type="dxa" w:w="1105"/>
          </w:tcPr>
          <w:p>
            <w:pPr>
              <w:spacing w:after="0"/>
              <w:jc w:val="left"/>
            </w:pPr>
            <w:r>
              <w:rPr>
                <w:sz w:val="16"/>
              </w:rPr>
              <w:t>1995-10-04</w:t>
            </w:r>
          </w:p>
        </w:tc>
        <w:tc>
          <w:tcPr>
            <w:tcW w:type="dxa" w:w="1105"/>
          </w:tcPr>
          <w:p>
            <w:pPr>
              <w:spacing w:after="0"/>
              <w:jc w:val="left"/>
            </w:pPr>
            <w:r>
              <w:rPr>
                <w:sz w:val="16"/>
              </w:rPr>
              <w:t>1995-10-04</w:t>
            </w:r>
          </w:p>
        </w:tc>
        <w:tc>
          <w:tcPr>
            <w:tcW w:type="dxa" w:w="1105"/>
          </w:tcPr>
          <w:p>
            <w:pPr>
              <w:spacing w:after="0"/>
              <w:jc w:val="left"/>
            </w:pPr>
            <w:r>
              <w:rPr>
                <w:sz w:val="16"/>
              </w:rPr>
              <w:t>DR-1070-AL</w:t>
            </w:r>
          </w:p>
        </w:tc>
        <w:tc>
          <w:tcPr>
            <w:tcW w:type="dxa" w:w="1486"/>
          </w:tcPr>
          <w:p>
            <w:pPr>
              <w:spacing w:after="0"/>
              <w:jc w:val="left"/>
            </w:pPr>
            <w:r>
              <w:rPr>
                <w:sz w:val="16"/>
              </w:rPr>
              <w:t>Major disaster</w:t>
            </w:r>
          </w:p>
        </w:tc>
        <w:tc>
          <w:tcPr>
            <w:tcW w:type="dxa" w:w="2913"/>
          </w:tcPr>
          <w:p>
            <w:pPr>
              <w:spacing w:after="0"/>
              <w:jc w:val="left"/>
            </w:pPr>
            <w:r>
              <w:rPr>
                <w:sz w:val="16"/>
              </w:rPr>
              <w:t>HURRICANE OPAL</w:t>
            </w:r>
          </w:p>
        </w:tc>
        <w:tc>
          <w:tcPr>
            <w:tcW w:type="dxa" w:w="2437"/>
          </w:tcPr>
          <w:p>
            <w:pPr>
              <w:spacing w:after="0"/>
              <w:jc w:val="left"/>
            </w:pPr>
            <w:r>
              <w:rPr>
                <w:sz w:val="16"/>
              </w:rPr>
              <w:t>Hurricane</w:t>
            </w:r>
          </w:p>
        </w:tc>
        <w:tc>
          <w:tcPr>
            <w:tcW w:type="dxa" w:w="1524"/>
          </w:tcPr>
          <w:p>
            <w:pPr>
              <w:spacing w:after="0"/>
              <w:jc w:val="right"/>
            </w:pPr>
            <w:r>
              <w:rPr>
                <w:sz w:val="16"/>
              </w:rPr>
              <w:t>none found</w:t>
            </w:r>
          </w:p>
        </w:tc>
        <w:tc>
          <w:tcPr>
            <w:tcW w:type="dxa" w:w="1486"/>
          </w:tcPr>
          <w:p>
            <w:pPr>
              <w:spacing w:after="0"/>
              <w:jc w:val="left"/>
            </w:pPr>
          </w:p>
        </w:tc>
        <w:tc>
          <w:tcPr>
            <w:tcW w:type="dxa" w:w="953"/>
          </w:tcPr>
          <w:p>
            <w:pPr>
              <w:spacing w:after="0"/>
              <w:jc w:val="left"/>
            </w:pPr>
          </w:p>
        </w:tc>
      </w:tr>
      <w:tr>
        <w:trPr>
          <w:cantSplit/>
        </w:trPr>
        <w:tc>
          <w:tcPr>
            <w:tcW w:type="dxa" w:w="1105"/>
          </w:tcPr>
          <w:p>
            <w:pPr>
              <w:spacing w:after="0"/>
              <w:jc w:val="left"/>
            </w:pPr>
            <w:r>
              <w:rPr>
                <w:sz w:val="16"/>
              </w:rPr>
              <w:t>1994-07-08</w:t>
            </w:r>
          </w:p>
        </w:tc>
        <w:tc>
          <w:tcPr>
            <w:tcW w:type="dxa" w:w="1105"/>
          </w:tcPr>
          <w:p>
            <w:pPr>
              <w:spacing w:after="0"/>
              <w:jc w:val="left"/>
            </w:pPr>
            <w:r>
              <w:rPr>
                <w:sz w:val="16"/>
              </w:rPr>
              <w:t>1994-07-02</w:t>
            </w:r>
          </w:p>
        </w:tc>
        <w:tc>
          <w:tcPr>
            <w:tcW w:type="dxa" w:w="1105"/>
          </w:tcPr>
          <w:p>
            <w:pPr>
              <w:spacing w:after="0"/>
              <w:jc w:val="left"/>
            </w:pPr>
            <w:r>
              <w:rPr>
                <w:sz w:val="16"/>
              </w:rPr>
              <w:t>DR-1034-AL</w:t>
            </w:r>
          </w:p>
        </w:tc>
        <w:tc>
          <w:tcPr>
            <w:tcW w:type="dxa" w:w="1486"/>
          </w:tcPr>
          <w:p>
            <w:pPr>
              <w:spacing w:after="0"/>
              <w:jc w:val="left"/>
            </w:pPr>
            <w:r>
              <w:rPr>
                <w:sz w:val="16"/>
              </w:rPr>
              <w:t>Major disaster</w:t>
            </w:r>
          </w:p>
        </w:tc>
        <w:tc>
          <w:tcPr>
            <w:tcW w:type="dxa" w:w="2913"/>
          </w:tcPr>
          <w:p>
            <w:pPr>
              <w:spacing w:after="0"/>
              <w:jc w:val="left"/>
            </w:pPr>
            <w:r>
              <w:rPr>
                <w:sz w:val="16"/>
              </w:rPr>
              <w:t>SEVERE STORMS AND FLOODING (TROPICAL STORM ALBERTO)</w:t>
            </w:r>
          </w:p>
        </w:tc>
        <w:tc>
          <w:tcPr>
            <w:tcW w:type="dxa" w:w="2437"/>
          </w:tcPr>
          <w:p>
            <w:pPr>
              <w:spacing w:after="0"/>
              <w:jc w:val="left"/>
            </w:pPr>
            <w:r>
              <w:rPr>
                <w:sz w:val="16"/>
              </w:rPr>
              <w:t>Hurricane; Inland Flooding</w:t>
            </w:r>
          </w:p>
        </w:tc>
        <w:tc>
          <w:tcPr>
            <w:tcW w:type="dxa" w:w="1524"/>
          </w:tcPr>
          <w:p>
            <w:pPr>
              <w:spacing w:after="0"/>
              <w:jc w:val="right"/>
            </w:pPr>
            <w:r>
              <w:rPr>
                <w:sz w:val="16"/>
              </w:rPr>
              <w:t>none found</w:t>
            </w:r>
          </w:p>
        </w:tc>
        <w:tc>
          <w:tcPr>
            <w:tcW w:type="dxa" w:w="1486"/>
          </w:tcPr>
          <w:p>
            <w:pPr>
              <w:spacing w:after="0"/>
              <w:jc w:val="left"/>
            </w:pPr>
          </w:p>
        </w:tc>
        <w:tc>
          <w:tcPr>
            <w:tcW w:type="dxa" w:w="953"/>
          </w:tcPr>
          <w:p>
            <w:pPr>
              <w:spacing w:after="0"/>
              <w:jc w:val="left"/>
            </w:pPr>
          </w:p>
        </w:tc>
      </w:tr>
      <w:tr>
        <w:trPr>
          <w:cantSplit/>
        </w:trPr>
        <w:tc>
          <w:tcPr>
            <w:tcW w:type="dxa" w:w="1105"/>
          </w:tcPr>
          <w:p>
            <w:pPr>
              <w:spacing w:after="0"/>
              <w:jc w:val="left"/>
            </w:pPr>
            <w:r>
              <w:rPr>
                <w:sz w:val="16"/>
              </w:rPr>
              <w:t>1993-03-15</w:t>
            </w:r>
          </w:p>
        </w:tc>
        <w:tc>
          <w:tcPr>
            <w:tcW w:type="dxa" w:w="1105"/>
          </w:tcPr>
          <w:p>
            <w:pPr>
              <w:spacing w:after="0"/>
              <w:jc w:val="left"/>
            </w:pPr>
            <w:r>
              <w:rPr>
                <w:sz w:val="16"/>
              </w:rPr>
              <w:t>1993-03-13</w:t>
            </w:r>
          </w:p>
        </w:tc>
        <w:tc>
          <w:tcPr>
            <w:tcW w:type="dxa" w:w="1105"/>
          </w:tcPr>
          <w:p>
            <w:pPr>
              <w:spacing w:after="0"/>
              <w:jc w:val="left"/>
            </w:pPr>
            <w:r>
              <w:rPr>
                <w:sz w:val="16"/>
              </w:rPr>
              <w:t>EM-3096-AL</w:t>
            </w:r>
          </w:p>
        </w:tc>
        <w:tc>
          <w:tcPr>
            <w:tcW w:type="dxa" w:w="1486"/>
          </w:tcPr>
          <w:p>
            <w:pPr>
              <w:spacing w:after="0"/>
              <w:jc w:val="left"/>
            </w:pPr>
            <w:r>
              <w:rPr>
                <w:sz w:val="16"/>
              </w:rPr>
              <w:t>Emergency</w:t>
            </w:r>
          </w:p>
        </w:tc>
        <w:tc>
          <w:tcPr>
            <w:tcW w:type="dxa" w:w="2913"/>
          </w:tcPr>
          <w:p>
            <w:pPr>
              <w:spacing w:after="0"/>
              <w:jc w:val="left"/>
            </w:pPr>
            <w:r>
              <w:rPr>
                <w:sz w:val="16"/>
              </w:rPr>
              <w:t>SEVERE SNOWFALL, WINTER STORM</w:t>
            </w:r>
          </w:p>
        </w:tc>
        <w:tc>
          <w:tcPr>
            <w:tcW w:type="dxa" w:w="2437"/>
          </w:tcPr>
          <w:p>
            <w:pPr>
              <w:spacing w:after="0"/>
              <w:jc w:val="left"/>
            </w:pPr>
            <w:r>
              <w:rPr>
                <w:sz w:val="16"/>
              </w:rPr>
              <w:t>Winter Weather</w:t>
            </w:r>
          </w:p>
        </w:tc>
        <w:tc>
          <w:tcPr>
            <w:tcW w:type="dxa" w:w="1524"/>
          </w:tcPr>
          <w:p>
            <w:pPr>
              <w:spacing w:after="0"/>
              <w:jc w:val="right"/>
            </w:pPr>
            <w:r>
              <w:rPr>
                <w:sz w:val="16"/>
              </w:rPr>
              <w:t>none found</w:t>
            </w:r>
          </w:p>
        </w:tc>
        <w:tc>
          <w:tcPr>
            <w:tcW w:type="dxa" w:w="1486"/>
          </w:tcPr>
          <w:p>
            <w:pPr>
              <w:spacing w:after="0"/>
              <w:jc w:val="left"/>
            </w:pPr>
          </w:p>
        </w:tc>
        <w:tc>
          <w:tcPr>
            <w:tcW w:type="dxa" w:w="953"/>
          </w:tcPr>
          <w:p>
            <w:pPr>
              <w:spacing w:after="0"/>
              <w:jc w:val="left"/>
            </w:pPr>
          </w:p>
        </w:tc>
      </w:tr>
      <w:tr>
        <w:trPr>
          <w:cantSplit/>
        </w:trPr>
        <w:tc>
          <w:tcPr>
            <w:tcW w:type="dxa" w:w="1105"/>
          </w:tcPr>
          <w:p>
            <w:pPr>
              <w:spacing w:after="0"/>
              <w:jc w:val="left"/>
            </w:pPr>
            <w:r>
              <w:rPr>
                <w:sz w:val="16"/>
              </w:rPr>
              <w:t>1990-03-21</w:t>
            </w:r>
          </w:p>
        </w:tc>
        <w:tc>
          <w:tcPr>
            <w:tcW w:type="dxa" w:w="1105"/>
          </w:tcPr>
          <w:p>
            <w:pPr>
              <w:spacing w:after="0"/>
              <w:jc w:val="left"/>
            </w:pPr>
            <w:r>
              <w:rPr>
                <w:sz w:val="16"/>
              </w:rPr>
              <w:t>1990-03-15</w:t>
            </w:r>
          </w:p>
        </w:tc>
        <w:tc>
          <w:tcPr>
            <w:tcW w:type="dxa" w:w="1105"/>
          </w:tcPr>
          <w:p>
            <w:pPr>
              <w:spacing w:after="0"/>
              <w:jc w:val="left"/>
            </w:pPr>
            <w:r>
              <w:rPr>
                <w:sz w:val="16"/>
              </w:rPr>
              <w:t>DR-861-AL</w:t>
            </w:r>
          </w:p>
        </w:tc>
        <w:tc>
          <w:tcPr>
            <w:tcW w:type="dxa" w:w="1486"/>
          </w:tcPr>
          <w:p>
            <w:pPr>
              <w:spacing w:after="0"/>
              <w:jc w:val="left"/>
            </w:pPr>
            <w:r>
              <w:rPr>
                <w:sz w:val="16"/>
              </w:rPr>
              <w:t>Major disaster</w:t>
            </w:r>
          </w:p>
        </w:tc>
        <w:tc>
          <w:tcPr>
            <w:tcW w:type="dxa" w:w="2913"/>
          </w:tcPr>
          <w:p>
            <w:pPr>
              <w:spacing w:after="0"/>
              <w:jc w:val="left"/>
            </w:pPr>
            <w:r>
              <w:rPr>
                <w:sz w:val="16"/>
              </w:rPr>
              <w:t>SEVERE STORMS, TORNADOES &amp; FLOODING</w:t>
            </w:r>
          </w:p>
        </w:tc>
        <w:tc>
          <w:tcPr>
            <w:tcW w:type="dxa" w:w="2437"/>
          </w:tcPr>
          <w:p>
            <w:pPr>
              <w:spacing w:after="0"/>
              <w:jc w:val="left"/>
            </w:pPr>
            <w:r>
              <w:rPr>
                <w:sz w:val="16"/>
              </w:rPr>
              <w:t>Inland Flooding; Tornado</w:t>
            </w:r>
          </w:p>
        </w:tc>
        <w:tc>
          <w:tcPr>
            <w:tcW w:type="dxa" w:w="1524"/>
          </w:tcPr>
          <w:p>
            <w:pPr>
              <w:spacing w:after="0"/>
              <w:jc w:val="right"/>
            </w:pPr>
            <w:r>
              <w:rPr>
                <w:sz w:val="16"/>
              </w:rPr>
              <w:t>none found</w:t>
            </w:r>
          </w:p>
        </w:tc>
        <w:tc>
          <w:tcPr>
            <w:tcW w:type="dxa" w:w="1486"/>
          </w:tcPr>
          <w:p>
            <w:pPr>
              <w:spacing w:after="0"/>
              <w:jc w:val="left"/>
            </w:pPr>
          </w:p>
        </w:tc>
        <w:tc>
          <w:tcPr>
            <w:tcW w:type="dxa" w:w="953"/>
          </w:tcPr>
          <w:p>
            <w:pPr>
              <w:spacing w:after="0"/>
              <w:jc w:val="left"/>
            </w:pPr>
          </w:p>
        </w:tc>
      </w:tr>
      <w:tr>
        <w:trPr>
          <w:cantSplit/>
        </w:trPr>
        <w:tc>
          <w:tcPr>
            <w:tcW w:type="dxa" w:w="1105"/>
          </w:tcPr>
          <w:p>
            <w:pPr>
              <w:spacing w:after="0"/>
              <w:jc w:val="left"/>
            </w:pPr>
            <w:r>
              <w:rPr>
                <w:sz w:val="16"/>
              </w:rPr>
              <w:t>1977-07-20</w:t>
            </w:r>
          </w:p>
        </w:tc>
        <w:tc>
          <w:tcPr>
            <w:tcW w:type="dxa" w:w="1105"/>
          </w:tcPr>
          <w:p>
            <w:pPr>
              <w:spacing w:after="0"/>
              <w:jc w:val="left"/>
            </w:pPr>
            <w:r>
              <w:rPr>
                <w:sz w:val="16"/>
              </w:rPr>
              <w:t>1977-07-20</w:t>
            </w:r>
          </w:p>
        </w:tc>
        <w:tc>
          <w:tcPr>
            <w:tcW w:type="dxa" w:w="1105"/>
          </w:tcPr>
          <w:p>
            <w:pPr>
              <w:spacing w:after="0"/>
              <w:jc w:val="left"/>
            </w:pPr>
            <w:r>
              <w:rPr>
                <w:sz w:val="16"/>
              </w:rPr>
              <w:t>EM-3045-AL</w:t>
            </w:r>
          </w:p>
        </w:tc>
        <w:tc>
          <w:tcPr>
            <w:tcW w:type="dxa" w:w="1486"/>
          </w:tcPr>
          <w:p>
            <w:pPr>
              <w:spacing w:after="0"/>
              <w:jc w:val="left"/>
            </w:pPr>
            <w:r>
              <w:rPr>
                <w:sz w:val="16"/>
              </w:rPr>
              <w:t>Emergency</w:t>
            </w:r>
          </w:p>
        </w:tc>
        <w:tc>
          <w:tcPr>
            <w:tcW w:type="dxa" w:w="2913"/>
          </w:tcPr>
          <w:p>
            <w:pPr>
              <w:spacing w:after="0"/>
              <w:jc w:val="left"/>
            </w:pPr>
            <w:r>
              <w:rPr>
                <w:sz w:val="16"/>
              </w:rPr>
              <w:t>DROUGHT</w:t>
            </w:r>
          </w:p>
        </w:tc>
        <w:tc>
          <w:tcPr>
            <w:tcW w:type="dxa" w:w="2437"/>
          </w:tcPr>
          <w:p>
            <w:pPr>
              <w:spacing w:after="0"/>
              <w:jc w:val="left"/>
            </w:pPr>
            <w:r>
              <w:rPr>
                <w:sz w:val="16"/>
              </w:rPr>
              <w:t>Drought</w:t>
            </w:r>
          </w:p>
        </w:tc>
        <w:tc>
          <w:tcPr>
            <w:tcW w:type="dxa" w:w="1524"/>
          </w:tcPr>
          <w:p>
            <w:pPr>
              <w:spacing w:after="0"/>
              <w:jc w:val="right"/>
            </w:pPr>
            <w:r>
              <w:rPr>
                <w:sz w:val="16"/>
              </w:rPr>
              <w:t>none found</w:t>
            </w:r>
          </w:p>
        </w:tc>
        <w:tc>
          <w:tcPr>
            <w:tcW w:type="dxa" w:w="1486"/>
          </w:tcPr>
          <w:p>
            <w:pPr>
              <w:spacing w:after="0"/>
              <w:jc w:val="left"/>
            </w:pPr>
          </w:p>
        </w:tc>
        <w:tc>
          <w:tcPr>
            <w:tcW w:type="dxa" w:w="953"/>
          </w:tcPr>
          <w:p>
            <w:pPr>
              <w:spacing w:after="0"/>
              <w:jc w:val="left"/>
            </w:pPr>
          </w:p>
        </w:tc>
      </w:tr>
      <w:tr>
        <w:trPr>
          <w:cantSplit/>
        </w:trPr>
        <w:tc>
          <w:tcPr>
            <w:tcW w:type="dxa" w:w="1105"/>
          </w:tcPr>
          <w:p>
            <w:pPr>
              <w:spacing w:after="0"/>
              <w:jc w:val="left"/>
            </w:pPr>
            <w:r>
              <w:rPr>
                <w:sz w:val="16"/>
              </w:rPr>
              <w:t>1975-10-02</w:t>
            </w:r>
          </w:p>
        </w:tc>
        <w:tc>
          <w:tcPr>
            <w:tcW w:type="dxa" w:w="1105"/>
          </w:tcPr>
          <w:p>
            <w:pPr>
              <w:spacing w:after="0"/>
              <w:jc w:val="left"/>
            </w:pPr>
            <w:r>
              <w:rPr>
                <w:sz w:val="16"/>
              </w:rPr>
              <w:t>1975-10-02</w:t>
            </w:r>
          </w:p>
        </w:tc>
        <w:tc>
          <w:tcPr>
            <w:tcW w:type="dxa" w:w="1105"/>
          </w:tcPr>
          <w:p>
            <w:pPr>
              <w:spacing w:after="0"/>
              <w:jc w:val="left"/>
            </w:pPr>
            <w:r>
              <w:rPr>
                <w:sz w:val="16"/>
              </w:rPr>
              <w:t>DR-488-AL</w:t>
            </w:r>
          </w:p>
        </w:tc>
        <w:tc>
          <w:tcPr>
            <w:tcW w:type="dxa" w:w="1486"/>
          </w:tcPr>
          <w:p>
            <w:pPr>
              <w:spacing w:after="0"/>
              <w:jc w:val="left"/>
            </w:pPr>
            <w:r>
              <w:rPr>
                <w:sz w:val="16"/>
              </w:rPr>
              <w:t>Major disaster</w:t>
            </w:r>
          </w:p>
        </w:tc>
        <w:tc>
          <w:tcPr>
            <w:tcW w:type="dxa" w:w="2913"/>
          </w:tcPr>
          <w:p>
            <w:pPr>
              <w:spacing w:after="0"/>
              <w:jc w:val="left"/>
            </w:pPr>
            <w:r>
              <w:rPr>
                <w:sz w:val="16"/>
              </w:rPr>
              <w:t>SEVERE STORMS, TORNADOES &amp; FLOODING</w:t>
            </w:r>
          </w:p>
        </w:tc>
        <w:tc>
          <w:tcPr>
            <w:tcW w:type="dxa" w:w="2437"/>
          </w:tcPr>
          <w:p>
            <w:pPr>
              <w:spacing w:after="0"/>
              <w:jc w:val="left"/>
            </w:pPr>
            <w:r>
              <w:rPr>
                <w:sz w:val="16"/>
              </w:rPr>
              <w:t>Inland Flooding; Tornado</w:t>
            </w:r>
          </w:p>
        </w:tc>
        <w:tc>
          <w:tcPr>
            <w:tcW w:type="dxa" w:w="1524"/>
          </w:tcPr>
          <w:p>
            <w:pPr>
              <w:spacing w:after="0"/>
              <w:jc w:val="right"/>
            </w:pPr>
            <w:r>
              <w:rPr>
                <w:sz w:val="16"/>
              </w:rPr>
              <w:t>none found</w:t>
            </w:r>
          </w:p>
        </w:tc>
        <w:tc>
          <w:tcPr>
            <w:tcW w:type="dxa" w:w="1486"/>
          </w:tcPr>
          <w:p>
            <w:pPr>
              <w:spacing w:after="0"/>
              <w:jc w:val="left"/>
            </w:pPr>
          </w:p>
        </w:tc>
        <w:tc>
          <w:tcPr>
            <w:tcW w:type="dxa" w:w="953"/>
          </w:tcPr>
          <w:p>
            <w:pPr>
              <w:spacing w:after="0"/>
              <w:jc w:val="left"/>
            </w:pPr>
          </w:p>
        </w:tc>
      </w:tr>
      <w:tr>
        <w:trPr>
          <w:cantSplit/>
        </w:trPr>
        <w:tc>
          <w:tcPr>
            <w:tcW w:type="dxa" w:w="1105"/>
          </w:tcPr>
          <w:p>
            <w:pPr>
              <w:spacing w:after="0"/>
              <w:jc w:val="left"/>
            </w:pPr>
            <w:r>
              <w:rPr>
                <w:sz w:val="16"/>
              </w:rPr>
              <w:t>1975-04-23</w:t>
            </w:r>
          </w:p>
        </w:tc>
        <w:tc>
          <w:tcPr>
            <w:tcW w:type="dxa" w:w="1105"/>
          </w:tcPr>
          <w:p>
            <w:pPr>
              <w:spacing w:after="0"/>
              <w:jc w:val="left"/>
            </w:pPr>
            <w:r>
              <w:rPr>
                <w:sz w:val="16"/>
              </w:rPr>
              <w:t>1975-04-23</w:t>
            </w:r>
          </w:p>
        </w:tc>
        <w:tc>
          <w:tcPr>
            <w:tcW w:type="dxa" w:w="1105"/>
          </w:tcPr>
          <w:p>
            <w:pPr>
              <w:spacing w:after="0"/>
              <w:jc w:val="left"/>
            </w:pPr>
            <w:r>
              <w:rPr>
                <w:sz w:val="16"/>
              </w:rPr>
              <w:t>DR-464-AL</w:t>
            </w:r>
          </w:p>
        </w:tc>
        <w:tc>
          <w:tcPr>
            <w:tcW w:type="dxa" w:w="1486"/>
          </w:tcPr>
          <w:p>
            <w:pPr>
              <w:spacing w:after="0"/>
              <w:jc w:val="left"/>
            </w:pPr>
            <w:r>
              <w:rPr>
                <w:sz w:val="16"/>
              </w:rPr>
              <w:t>Major disaster</w:t>
            </w:r>
          </w:p>
        </w:tc>
        <w:tc>
          <w:tcPr>
            <w:tcW w:type="dxa" w:w="2913"/>
          </w:tcPr>
          <w:p>
            <w:pPr>
              <w:spacing w:after="0"/>
              <w:jc w:val="left"/>
            </w:pPr>
            <w:r>
              <w:rPr>
                <w:sz w:val="16"/>
              </w:rPr>
              <w:t>SEVERE STORMS &amp; FLOODING</w:t>
            </w:r>
          </w:p>
        </w:tc>
        <w:tc>
          <w:tcPr>
            <w:tcW w:type="dxa" w:w="2437"/>
          </w:tcPr>
          <w:p>
            <w:pPr>
              <w:spacing w:after="0"/>
              <w:jc w:val="left"/>
            </w:pPr>
            <w:r>
              <w:rPr>
                <w:sz w:val="16"/>
              </w:rPr>
              <w:t>Inland Flooding</w:t>
            </w:r>
          </w:p>
        </w:tc>
        <w:tc>
          <w:tcPr>
            <w:tcW w:type="dxa" w:w="1524"/>
          </w:tcPr>
          <w:p>
            <w:pPr>
              <w:spacing w:after="0"/>
              <w:jc w:val="right"/>
            </w:pPr>
            <w:r>
              <w:rPr>
                <w:sz w:val="16"/>
              </w:rPr>
              <w:t>none found</w:t>
            </w:r>
          </w:p>
        </w:tc>
        <w:tc>
          <w:tcPr>
            <w:tcW w:type="dxa" w:w="1486"/>
          </w:tcPr>
          <w:p>
            <w:pPr>
              <w:spacing w:after="0"/>
              <w:jc w:val="left"/>
            </w:pPr>
          </w:p>
        </w:tc>
        <w:tc>
          <w:tcPr>
            <w:tcW w:type="dxa" w:w="953"/>
          </w:tcPr>
          <w:p>
            <w:pPr>
              <w:spacing w:after="0"/>
              <w:jc w:val="left"/>
            </w:pPr>
          </w:p>
        </w:tc>
      </w:tr>
      <w:tr>
        <w:trPr>
          <w:cantSplit/>
        </w:trPr>
        <w:tc>
          <w:tcPr>
            <w:tcW w:type="dxa" w:w="1105"/>
          </w:tcPr>
          <w:p>
            <w:pPr>
              <w:spacing w:after="0"/>
              <w:jc w:val="left"/>
            </w:pPr>
            <w:r>
              <w:rPr>
                <w:sz w:val="16"/>
              </w:rPr>
              <w:t>1975-03-14</w:t>
            </w:r>
          </w:p>
        </w:tc>
        <w:tc>
          <w:tcPr>
            <w:tcW w:type="dxa" w:w="1105"/>
          </w:tcPr>
          <w:p>
            <w:pPr>
              <w:spacing w:after="0"/>
              <w:jc w:val="left"/>
            </w:pPr>
            <w:r>
              <w:rPr>
                <w:sz w:val="16"/>
              </w:rPr>
              <w:t>1975-03-14</w:t>
            </w:r>
          </w:p>
        </w:tc>
        <w:tc>
          <w:tcPr>
            <w:tcW w:type="dxa" w:w="1105"/>
          </w:tcPr>
          <w:p>
            <w:pPr>
              <w:spacing w:after="0"/>
              <w:jc w:val="left"/>
            </w:pPr>
            <w:r>
              <w:rPr>
                <w:sz w:val="16"/>
              </w:rPr>
              <w:t>DR-458-AL</w:t>
            </w:r>
          </w:p>
        </w:tc>
        <w:tc>
          <w:tcPr>
            <w:tcW w:type="dxa" w:w="1486"/>
          </w:tcPr>
          <w:p>
            <w:pPr>
              <w:spacing w:after="0"/>
              <w:jc w:val="left"/>
            </w:pPr>
            <w:r>
              <w:rPr>
                <w:sz w:val="16"/>
              </w:rPr>
              <w:t>Major disaster</w:t>
            </w:r>
          </w:p>
        </w:tc>
        <w:tc>
          <w:tcPr>
            <w:tcW w:type="dxa" w:w="2913"/>
          </w:tcPr>
          <w:p>
            <w:pPr>
              <w:spacing w:after="0"/>
              <w:jc w:val="left"/>
            </w:pPr>
            <w:r>
              <w:rPr>
                <w:sz w:val="16"/>
              </w:rPr>
              <w:t>SEVERE STORMS &amp; FLOODING</w:t>
            </w:r>
          </w:p>
        </w:tc>
        <w:tc>
          <w:tcPr>
            <w:tcW w:type="dxa" w:w="2437"/>
          </w:tcPr>
          <w:p>
            <w:pPr>
              <w:spacing w:after="0"/>
              <w:jc w:val="left"/>
            </w:pPr>
            <w:r>
              <w:rPr>
                <w:sz w:val="16"/>
              </w:rPr>
              <w:t>Inland Flooding</w:t>
            </w:r>
          </w:p>
        </w:tc>
        <w:tc>
          <w:tcPr>
            <w:tcW w:type="dxa" w:w="1524"/>
          </w:tcPr>
          <w:p>
            <w:pPr>
              <w:spacing w:after="0"/>
              <w:jc w:val="right"/>
            </w:pPr>
            <w:r>
              <w:rPr>
                <w:sz w:val="16"/>
              </w:rPr>
              <w:t>none found</w:t>
            </w:r>
          </w:p>
        </w:tc>
        <w:tc>
          <w:tcPr>
            <w:tcW w:type="dxa" w:w="1486"/>
          </w:tcPr>
          <w:p>
            <w:pPr>
              <w:spacing w:after="0"/>
              <w:jc w:val="left"/>
            </w:pPr>
          </w:p>
        </w:tc>
        <w:tc>
          <w:tcPr>
            <w:tcW w:type="dxa" w:w="953"/>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58"/>
        <w:gridCol w:w="1858"/>
        <w:gridCol w:w="1698"/>
        <w:gridCol w:w="2498"/>
        <w:gridCol w:w="1218"/>
        <w:gridCol w:w="2658"/>
        <w:gridCol w:w="1161"/>
        <w:gridCol w:w="1161"/>
      </w:tblGrid>
      <w:tr>
        <w:trPr>
          <w:cantSplit/>
          <w:tblHeader/>
        </w:trPr>
        <w:tc>
          <w:tcPr>
            <w:tcW w:type="dxa" w:w="1858"/>
            <w:shd w:val="clear" w:color="auto" w:fill="E8E8E8"/>
          </w:tcPr>
          <w:p>
            <w:pPr>
              <w:spacing w:after="0"/>
              <w:jc w:val="left"/>
            </w:pPr>
            <w:r>
              <w:rPr>
                <w:b/>
                <w:sz w:val="16"/>
              </w:rPr>
              <w:t>Declared</w:t>
            </w:r>
          </w:p>
        </w:tc>
        <w:tc>
          <w:tcPr>
            <w:tcW w:type="dxa" w:w="1858"/>
            <w:shd w:val="clear" w:color="auto" w:fill="E8E8E8"/>
          </w:tcPr>
          <w:p>
            <w:pPr>
              <w:spacing w:after="0"/>
              <w:jc w:val="left"/>
            </w:pPr>
            <w:r>
              <w:rPr>
                <w:b/>
                <w:sz w:val="16"/>
              </w:rPr>
              <w:t>Incident began</w:t>
            </w:r>
          </w:p>
        </w:tc>
        <w:tc>
          <w:tcPr>
            <w:tcW w:type="dxa" w:w="1698"/>
            <w:shd w:val="clear" w:color="auto" w:fill="E8E8E8"/>
          </w:tcPr>
          <w:p>
            <w:pPr>
              <w:spacing w:after="0"/>
              <w:jc w:val="left"/>
            </w:pPr>
            <w:r>
              <w:rPr>
                <w:b/>
                <w:sz w:val="16"/>
              </w:rPr>
              <w:t>FEMA number</w:t>
            </w:r>
          </w:p>
        </w:tc>
        <w:tc>
          <w:tcPr>
            <w:tcW w:type="dxa" w:w="2498"/>
            <w:shd w:val="clear" w:color="auto" w:fill="E8E8E8"/>
          </w:tcPr>
          <w:p>
            <w:pPr>
              <w:spacing w:after="0"/>
              <w:jc w:val="left"/>
            </w:pPr>
            <w:r>
              <w:rPr>
                <w:b/>
                <w:sz w:val="16"/>
              </w:rPr>
              <w:t>Type</w:t>
            </w:r>
          </w:p>
        </w:tc>
        <w:tc>
          <w:tcPr>
            <w:tcW w:type="dxa" w:w="1218"/>
            <w:shd w:val="clear" w:color="auto" w:fill="E8E8E8"/>
          </w:tcPr>
          <w:p>
            <w:pPr>
              <w:spacing w:after="0"/>
              <w:jc w:val="left"/>
            </w:pPr>
            <w:r>
              <w:rPr>
                <w:b/>
                <w:sz w:val="16"/>
              </w:rPr>
              <w:t>Title</w:t>
            </w:r>
          </w:p>
        </w:tc>
        <w:tc>
          <w:tcPr>
            <w:tcW w:type="dxa" w:w="2658"/>
            <w:shd w:val="clear" w:color="auto" w:fill="E8E8E8"/>
          </w:tcPr>
          <w:p>
            <w:pPr>
              <w:spacing w:after="0"/>
              <w:jc w:val="left"/>
            </w:pPr>
            <w:r>
              <w:rPr>
                <w:b/>
                <w:sz w:val="16"/>
              </w:rPr>
              <w:t>Mapped hazard</w:t>
            </w:r>
          </w:p>
        </w:tc>
        <w:tc>
          <w:tcPr>
            <w:tcW w:type="dxa" w:w="1161"/>
            <w:shd w:val="clear" w:color="auto" w:fill="E8E8E8"/>
          </w:tcPr>
          <w:p>
            <w:pPr>
              <w:spacing w:after="0"/>
              <w:jc w:val="left"/>
            </w:pPr>
            <w:r>
              <w:rPr>
                <w:b/>
                <w:sz w:val="16"/>
              </w:rPr>
              <w:t>Flags</w:t>
            </w:r>
          </w:p>
        </w:tc>
        <w:tc>
          <w:tcPr>
            <w:tcW w:type="dxa" w:w="1161"/>
            <w:shd w:val="clear" w:color="auto" w:fill="E8E8E8"/>
          </w:tcPr>
          <w:p>
            <w:pPr>
              <w:spacing w:after="0"/>
              <w:jc w:val="left"/>
            </w:pPr>
            <w:r>
              <w:rPr>
                <w:b/>
                <w:sz w:val="16"/>
              </w:rPr>
              <w:t>Notes</w:t>
            </w:r>
          </w:p>
        </w:tc>
      </w:tr>
      <w:tr>
        <w:trPr>
          <w:cantSplit/>
        </w:trPr>
        <w:tc>
          <w:tcPr>
            <w:tcW w:type="dxa" w:w="1858"/>
          </w:tcPr>
          <w:p>
            <w:pPr>
              <w:spacing w:after="0"/>
              <w:jc w:val="left"/>
            </w:pPr>
            <w:r>
              <w:rPr>
                <w:sz w:val="16"/>
              </w:rPr>
              <w:t>1961-02-27</w:t>
            </w:r>
          </w:p>
        </w:tc>
        <w:tc>
          <w:tcPr>
            <w:tcW w:type="dxa" w:w="1858"/>
          </w:tcPr>
          <w:p>
            <w:pPr>
              <w:spacing w:after="0"/>
              <w:jc w:val="left"/>
            </w:pPr>
            <w:r>
              <w:rPr>
                <w:sz w:val="16"/>
              </w:rPr>
              <w:t>1961-02-27</w:t>
            </w:r>
          </w:p>
        </w:tc>
        <w:tc>
          <w:tcPr>
            <w:tcW w:type="dxa" w:w="1698"/>
          </w:tcPr>
          <w:p>
            <w:pPr>
              <w:spacing w:after="0"/>
              <w:jc w:val="left"/>
            </w:pPr>
            <w:r>
              <w:rPr>
                <w:sz w:val="16"/>
              </w:rPr>
              <w:t>DR-109-AL</w:t>
            </w:r>
          </w:p>
        </w:tc>
        <w:tc>
          <w:tcPr>
            <w:tcW w:type="dxa" w:w="2498"/>
          </w:tcPr>
          <w:p>
            <w:pPr>
              <w:spacing w:after="0"/>
              <w:jc w:val="left"/>
            </w:pPr>
            <w:r>
              <w:rPr>
                <w:sz w:val="16"/>
              </w:rPr>
              <w:t>Major disaster</w:t>
            </w:r>
          </w:p>
        </w:tc>
        <w:tc>
          <w:tcPr>
            <w:tcW w:type="dxa" w:w="1218"/>
          </w:tcPr>
          <w:p>
            <w:pPr>
              <w:spacing w:after="0"/>
              <w:jc w:val="left"/>
            </w:pPr>
            <w:r>
              <w:rPr>
                <w:sz w:val="16"/>
              </w:rPr>
              <w:t>FLOODS</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2</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46</w:t>
            </w:r>
          </w:p>
        </w:tc>
        <w:tc>
          <w:tcPr>
            <w:tcW w:type="dxa" w:w="1422"/>
          </w:tcPr>
          <w:p>
            <w:pPr>
              <w:spacing w:after="0"/>
              <w:jc w:val="right"/>
            </w:pPr>
            <w:r>
              <w:rPr>
                <w:sz w:val="16"/>
              </w:rPr>
              <w:t>12</w:t>
            </w:r>
          </w:p>
        </w:tc>
        <w:tc>
          <w:tcPr>
            <w:tcW w:type="dxa" w:w="1356"/>
          </w:tcPr>
          <w:p>
            <w:pPr>
              <w:spacing w:after="0"/>
              <w:jc w:val="right"/>
            </w:pPr>
            <w:r>
              <w:rPr>
                <w:sz w:val="16"/>
              </w:rPr>
              <w:t>0</w:t>
            </w:r>
          </w:p>
        </w:tc>
        <w:tc>
          <w:tcPr>
            <w:tcW w:type="dxa" w:w="963"/>
          </w:tcPr>
          <w:p>
            <w:pPr>
              <w:spacing w:after="0"/>
              <w:jc w:val="right"/>
            </w:pPr>
            <w:r>
              <w:rPr>
                <w:sz w:val="16"/>
              </w:rPr>
              <w:t>12</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55</w:t>
            </w:r>
          </w:p>
        </w:tc>
        <w:tc>
          <w:tcPr>
            <w:tcW w:type="dxa" w:w="1422"/>
          </w:tcPr>
          <w:p>
            <w:pPr>
              <w:spacing w:after="0"/>
              <w:jc w:val="right"/>
            </w:pPr>
            <w:r>
              <w:rPr>
                <w:sz w:val="16"/>
              </w:rPr>
              <w:t>9</w:t>
            </w:r>
          </w:p>
        </w:tc>
        <w:tc>
          <w:tcPr>
            <w:tcW w:type="dxa" w:w="1356"/>
          </w:tcPr>
          <w:p>
            <w:pPr>
              <w:spacing w:after="0"/>
              <w:jc w:val="right"/>
            </w:pPr>
            <w:r>
              <w:rPr>
                <w:sz w:val="16"/>
              </w:rPr>
              <w:t>3</w:t>
            </w:r>
          </w:p>
        </w:tc>
        <w:tc>
          <w:tcPr>
            <w:tcW w:type="dxa" w:w="963"/>
          </w:tcPr>
          <w:p>
            <w:pPr>
              <w:spacing w:after="0"/>
              <w:jc w:val="right"/>
            </w:pPr>
            <w:r>
              <w:rPr>
                <w:sz w:val="16"/>
              </w:rPr>
              <w:t>9</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5</w:t>
            </w:r>
          </w:p>
        </w:tc>
        <w:tc>
          <w:tcPr>
            <w:tcW w:type="dxa" w:w="1422"/>
          </w:tcPr>
          <w:p>
            <w:pPr>
              <w:spacing w:after="0"/>
              <w:jc w:val="right"/>
            </w:pPr>
            <w:r>
              <w:rPr>
                <w:sz w:val="16"/>
              </w:rPr>
              <w:t>5</w:t>
            </w:r>
          </w:p>
        </w:tc>
        <w:tc>
          <w:tcPr>
            <w:tcW w:type="dxa" w:w="1356"/>
          </w:tcPr>
          <w:p>
            <w:pPr>
              <w:spacing w:after="0"/>
              <w:jc w:val="right"/>
            </w:pPr>
            <w:r>
              <w:rPr>
                <w:sz w:val="16"/>
              </w:rPr>
              <w:t>0</w:t>
            </w:r>
          </w:p>
        </w:tc>
        <w:tc>
          <w:tcPr>
            <w:tcW w:type="dxa" w:w="963"/>
          </w:tcPr>
          <w:p>
            <w:pPr>
              <w:spacing w:after="0"/>
              <w:jc w:val="right"/>
            </w:pPr>
            <w:r>
              <w:rPr>
                <w:sz w:val="16"/>
              </w:rPr>
              <w:t>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12</w:t>
            </w:r>
          </w:p>
        </w:tc>
        <w:tc>
          <w:tcPr>
            <w:tcW w:type="dxa" w:w="1422"/>
          </w:tcPr>
          <w:p>
            <w:pPr>
              <w:spacing w:after="0"/>
              <w:jc w:val="right"/>
            </w:pPr>
            <w:r>
              <w:rPr>
                <w:sz w:val="16"/>
              </w:rPr>
              <w:t>1</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11</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45</w:t>
            </w:r>
          </w:p>
        </w:tc>
        <w:tc>
          <w:tcPr>
            <w:tcW w:type="dxa" w:w="1422"/>
          </w:tcPr>
          <w:p>
            <w:pPr>
              <w:spacing w:after="0"/>
              <w:jc w:val="right"/>
            </w:pPr>
            <w:r>
              <w:rPr>
                <w:sz w:val="16"/>
              </w:rPr>
              <w:t>11</w:t>
            </w:r>
          </w:p>
        </w:tc>
        <w:tc>
          <w:tcPr>
            <w:tcW w:type="dxa" w:w="1356"/>
          </w:tcPr>
          <w:p>
            <w:pPr>
              <w:spacing w:after="0"/>
              <w:jc w:val="right"/>
            </w:pPr>
            <w:r>
              <w:rPr>
                <w:sz w:val="16"/>
              </w:rPr>
              <w:t>0</w:t>
            </w:r>
          </w:p>
        </w:tc>
        <w:tc>
          <w:tcPr>
            <w:tcW w:type="dxa" w:w="963"/>
          </w:tcPr>
          <w:p>
            <w:pPr>
              <w:spacing w:after="0"/>
              <w:jc w:val="right"/>
            </w:pPr>
            <w:r>
              <w:rPr>
                <w:sz w:val="16"/>
              </w:rPr>
              <w:t>11</w:t>
            </w:r>
          </w:p>
        </w:tc>
        <w:tc>
          <w:tcPr>
            <w:tcW w:type="dxa" w:w="1356"/>
          </w:tcPr>
          <w:p>
            <w:pPr>
              <w:spacing w:after="0"/>
              <w:jc w:val="right"/>
            </w:pPr>
            <w:r>
              <w:rPr>
                <w:sz w:val="16"/>
              </w:rPr>
              <w:t>10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13</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438</w:t>
            </w:r>
          </w:p>
        </w:tc>
        <w:tc>
          <w:tcPr>
            <w:tcW w:type="dxa" w:w="1422"/>
          </w:tcPr>
          <w:p>
            <w:pPr>
              <w:spacing w:after="0"/>
              <w:jc w:val="right"/>
            </w:pPr>
            <w:r>
              <w:rPr>
                <w:sz w:val="16"/>
              </w:rPr>
              <w:t>111</w:t>
            </w:r>
          </w:p>
        </w:tc>
        <w:tc>
          <w:tcPr>
            <w:tcW w:type="dxa" w:w="1356"/>
          </w:tcPr>
          <w:p>
            <w:pPr>
              <w:spacing w:after="0"/>
              <w:jc w:val="right"/>
            </w:pPr>
            <w:r>
              <w:rPr>
                <w:sz w:val="16"/>
              </w:rPr>
              <w:t>47</w:t>
            </w:r>
          </w:p>
        </w:tc>
        <w:tc>
          <w:tcPr>
            <w:tcW w:type="dxa" w:w="963"/>
          </w:tcPr>
          <w:p>
            <w:pPr>
              <w:spacing w:after="0"/>
              <w:jc w:val="right"/>
            </w:pPr>
            <w:r>
              <w:rPr>
                <w:sz w:val="16"/>
              </w:rPr>
              <w:t>111</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2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42</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8</w:t>
            </w:r>
          </w:p>
        </w:tc>
        <w:tc>
          <w:tcPr>
            <w:tcW w:type="dxa" w:w="1684"/>
          </w:tcPr>
          <w:p>
            <w:pPr>
              <w:spacing w:after="0"/>
              <w:jc w:val="right"/>
            </w:pPr>
            <w:r>
              <w:rPr>
                <w:sz w:val="16"/>
              </w:rPr>
              <w:t>1</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5</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39"/>
        <w:gridCol w:w="1420"/>
        <w:gridCol w:w="4121"/>
        <w:gridCol w:w="1217"/>
        <w:gridCol w:w="2074"/>
        <w:gridCol w:w="1174"/>
        <w:gridCol w:w="1731"/>
      </w:tblGrid>
      <w:tr>
        <w:trPr>
          <w:cantSplit/>
          <w:tblHeader/>
        </w:trPr>
        <w:tc>
          <w:tcPr>
            <w:tcW w:type="dxa" w:w="1037"/>
            <w:shd w:val="clear" w:color="auto" w:fill="E8E8E8"/>
          </w:tcPr>
          <w:p>
            <w:pPr>
              <w:spacing w:after="0"/>
              <w:jc w:val="left"/>
            </w:pPr>
            <w:r>
              <w:rPr>
                <w:b/>
                <w:sz w:val="16"/>
              </w:rPr>
              <w:t>Date</w:t>
            </w:r>
          </w:p>
        </w:tc>
        <w:tc>
          <w:tcPr>
            <w:tcW w:type="dxa" w:w="1339"/>
            <w:shd w:val="clear" w:color="auto" w:fill="E8E8E8"/>
          </w:tcPr>
          <w:p>
            <w:pPr>
              <w:spacing w:after="0"/>
              <w:jc w:val="left"/>
            </w:pPr>
            <w:r>
              <w:rPr>
                <w:b/>
                <w:sz w:val="16"/>
              </w:rPr>
              <w:t>Event type</w:t>
            </w:r>
          </w:p>
        </w:tc>
        <w:tc>
          <w:tcPr>
            <w:tcW w:type="dxa" w:w="1420"/>
            <w:shd w:val="clear" w:color="auto" w:fill="E8E8E8"/>
          </w:tcPr>
          <w:p>
            <w:pPr>
              <w:spacing w:after="0"/>
              <w:jc w:val="left"/>
            </w:pPr>
            <w:r>
              <w:rPr>
                <w:b/>
                <w:sz w:val="16"/>
              </w:rPr>
              <w:t>Magnitude or extent</w:t>
            </w:r>
          </w:p>
        </w:tc>
        <w:tc>
          <w:tcPr>
            <w:tcW w:type="dxa" w:w="4121"/>
            <w:shd w:val="clear" w:color="auto" w:fill="E8E8E8"/>
          </w:tcPr>
          <w:p>
            <w:pPr>
              <w:spacing w:after="0"/>
              <w:jc w:val="left"/>
            </w:pPr>
            <w:r>
              <w:rPr>
                <w:b/>
                <w:sz w:val="16"/>
              </w:rPr>
              <w:t>Damage</w:t>
            </w:r>
          </w:p>
          <w:p>
            <w:pPr>
              <w:spacing w:after="0"/>
              <w:jc w:val="left"/>
            </w:pPr>
            <w:r>
              <w:rPr>
                <w:i/>
                <w:color w:val="555555"/>
                <w:sz w:val="14"/>
              </w:rPr>
              <w:t>nominal dollars</w:t>
            </w:r>
          </w:p>
        </w:tc>
        <w:tc>
          <w:tcPr>
            <w:tcW w:type="dxa" w:w="1217"/>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074"/>
            <w:shd w:val="clear" w:color="auto" w:fill="E8E8E8"/>
          </w:tcPr>
          <w:p>
            <w:pPr>
              <w:spacing w:after="0"/>
              <w:jc w:val="left"/>
            </w:pPr>
            <w:r>
              <w:rPr>
                <w:b/>
                <w:sz w:val="16"/>
              </w:rPr>
              <w:t>Location</w:t>
            </w:r>
          </w:p>
        </w:tc>
        <w:tc>
          <w:tcPr>
            <w:tcW w:type="dxa" w:w="1174"/>
            <w:shd w:val="clear" w:color="auto" w:fill="E8E8E8"/>
          </w:tcPr>
          <w:p>
            <w:pPr>
              <w:spacing w:after="0"/>
              <w:jc w:val="left"/>
            </w:pPr>
            <w:r>
              <w:rPr>
                <w:b/>
                <w:sz w:val="16"/>
              </w:rPr>
              <w:t>Flags</w:t>
            </w:r>
          </w:p>
        </w:tc>
        <w:tc>
          <w:tcPr>
            <w:tcW w:type="dxa" w:w="173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2026-02-01</w:t>
            </w:r>
          </w:p>
        </w:tc>
        <w:tc>
          <w:tcPr>
            <w:tcW w:type="dxa" w:w="1339"/>
          </w:tcPr>
          <w:p>
            <w:pPr>
              <w:spacing w:after="0"/>
              <w:jc w:val="left"/>
            </w:pPr>
            <w:r>
              <w:rPr>
                <w:sz w:val="16"/>
              </w:rPr>
              <w:t>Extreme Cold/Wind Chill</w:t>
            </w:r>
          </w:p>
        </w:tc>
        <w:tc>
          <w:tcPr>
            <w:tcW w:type="dxa" w:w="1420"/>
          </w:tcPr>
          <w:p>
            <w:pPr>
              <w:spacing w:after="0"/>
              <w:jc w:val="left"/>
            </w:pPr>
          </w:p>
        </w:tc>
        <w:tc>
          <w:tcPr>
            <w:tcW w:type="dxa" w:w="4121"/>
          </w:tcPr>
          <w:p>
            <w:pPr>
              <w:spacing w:after="0"/>
              <w:jc w:val="left"/>
            </w:pPr>
            <w:r>
              <w:rPr>
                <w:sz w:val="16"/>
              </w:rPr>
              <w:t>damage not reported</w:t>
            </w:r>
          </w:p>
        </w:tc>
        <w:tc>
          <w:tcPr>
            <w:tcW w:type="dxa" w:w="1217"/>
          </w:tcPr>
          <w:p>
            <w:pPr>
              <w:spacing w:after="0"/>
              <w:jc w:val="right"/>
            </w:pPr>
            <w:r>
              <w:rPr>
                <w:sz w:val="16"/>
              </w:rPr>
              <w:t>0, 0</w:t>
            </w:r>
          </w:p>
        </w:tc>
        <w:tc>
          <w:tcPr>
            <w:tcW w:type="dxa" w:w="2074"/>
          </w:tcPr>
          <w:p>
            <w:pPr>
              <w:spacing w:after="0"/>
              <w:jc w:val="left"/>
            </w:pPr>
            <w:r>
              <w:rPr>
                <w:sz w:val="16"/>
              </w:rPr>
              <w:t>NWS zone ALZ065 (COFFEE), zone-level: may include parts of neighboring counties</w:t>
            </w:r>
          </w:p>
        </w:tc>
        <w:tc>
          <w:tcPr>
            <w:tcW w:type="dxa" w:w="1174"/>
          </w:tcPr>
          <w:p>
            <w:pPr>
              <w:spacing w:after="0"/>
              <w:jc w:val="left"/>
            </w:pPr>
            <w:r>
              <w:rPr>
                <w:sz w:val="16"/>
              </w:rPr>
              <w:t>new since last plan; within last 5 years</w:t>
            </w:r>
          </w:p>
        </w:tc>
        <w:tc>
          <w:tcPr>
            <w:tcW w:type="dxa" w:w="1731"/>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2025-05-08</w:t>
            </w:r>
          </w:p>
        </w:tc>
        <w:tc>
          <w:tcPr>
            <w:tcW w:type="dxa" w:w="1339"/>
          </w:tcPr>
          <w:p>
            <w:pPr>
              <w:spacing w:after="0"/>
              <w:jc w:val="left"/>
            </w:pPr>
            <w:r>
              <w:rPr>
                <w:sz w:val="16"/>
              </w:rPr>
              <w:t>Hail</w:t>
            </w:r>
          </w:p>
        </w:tc>
        <w:tc>
          <w:tcPr>
            <w:tcW w:type="dxa" w:w="1420"/>
          </w:tcPr>
          <w:p>
            <w:pPr>
              <w:spacing w:after="0"/>
              <w:jc w:val="left"/>
            </w:pPr>
            <w:r>
              <w:rPr>
                <w:sz w:val="16"/>
              </w:rPr>
              <w:t>2 in</w:t>
            </w:r>
          </w:p>
        </w:tc>
        <w:tc>
          <w:tcPr>
            <w:tcW w:type="dxa" w:w="4121"/>
          </w:tcPr>
          <w:p>
            <w:pPr>
              <w:spacing w:after="0"/>
              <w:jc w:val="left"/>
            </w:pPr>
            <w:r>
              <w:rPr>
                <w:sz w:val="16"/>
              </w:rPr>
              <w:t>$0 property; $0 crops (2025 dollars)</w:t>
            </w:r>
          </w:p>
        </w:tc>
        <w:tc>
          <w:tcPr>
            <w:tcW w:type="dxa" w:w="1217"/>
          </w:tcPr>
          <w:p>
            <w:pPr>
              <w:spacing w:after="0"/>
              <w:jc w:val="right"/>
            </w:pPr>
            <w:r>
              <w:rPr>
                <w:sz w:val="16"/>
              </w:rPr>
              <w:t>0, 0</w:t>
            </w:r>
          </w:p>
        </w:tc>
        <w:tc>
          <w:tcPr>
            <w:tcW w:type="dxa" w:w="2074"/>
          </w:tcPr>
          <w:p>
            <w:pPr>
              <w:spacing w:after="0"/>
              <w:jc w:val="left"/>
            </w:pPr>
            <w:r>
              <w:rPr>
                <w:sz w:val="16"/>
              </w:rPr>
              <w:t>ROETON</w:t>
            </w:r>
          </w:p>
        </w:tc>
        <w:tc>
          <w:tcPr>
            <w:tcW w:type="dxa" w:w="1174"/>
          </w:tcPr>
          <w:p>
            <w:pPr>
              <w:spacing w:after="0"/>
              <w:jc w:val="left"/>
            </w:pPr>
            <w:r>
              <w:rPr>
                <w:sz w:val="16"/>
              </w:rPr>
              <w:t>new since last plan; within last 5 years</w:t>
            </w:r>
          </w:p>
        </w:tc>
        <w:tc>
          <w:tcPr>
            <w:tcW w:type="dxa" w:w="1731"/>
          </w:tcPr>
          <w:p>
            <w:pPr>
              <w:spacing w:after="0"/>
              <w:jc w:val="left"/>
            </w:pPr>
            <w:r>
              <w:rPr>
                <w:sz w:val="16"/>
              </w:rPr>
              <w:t>B1-c worst recorded: Hail</w:t>
            </w:r>
          </w:p>
        </w:tc>
      </w:tr>
      <w:tr>
        <w:trPr>
          <w:cantSplit/>
        </w:trPr>
        <w:tc>
          <w:tcPr>
            <w:tcW w:type="dxa" w:w="1037"/>
          </w:tcPr>
          <w:p>
            <w:pPr>
              <w:spacing w:after="0"/>
              <w:jc w:val="left"/>
            </w:pPr>
            <w:r>
              <w:rPr>
                <w:sz w:val="16"/>
              </w:rPr>
              <w:t>2023-08-12</w:t>
            </w:r>
          </w:p>
        </w:tc>
        <w:tc>
          <w:tcPr>
            <w:tcW w:type="dxa" w:w="1339"/>
          </w:tcPr>
          <w:p>
            <w:pPr>
              <w:spacing w:after="0"/>
              <w:jc w:val="left"/>
            </w:pPr>
            <w:r>
              <w:rPr>
                <w:sz w:val="16"/>
              </w:rPr>
              <w:t>Excessive Heat</w:t>
            </w:r>
          </w:p>
        </w:tc>
        <w:tc>
          <w:tcPr>
            <w:tcW w:type="dxa" w:w="1420"/>
          </w:tcPr>
          <w:p>
            <w:pPr>
              <w:spacing w:after="0"/>
              <w:jc w:val="left"/>
            </w:pPr>
          </w:p>
        </w:tc>
        <w:tc>
          <w:tcPr>
            <w:tcW w:type="dxa" w:w="4121"/>
          </w:tcPr>
          <w:p>
            <w:pPr>
              <w:spacing w:after="0"/>
              <w:jc w:val="left"/>
            </w:pPr>
            <w:r>
              <w:rPr>
                <w:sz w:val="16"/>
              </w:rPr>
              <w:t>$0 property; $0 crops, reported for the zone (2023 dollars)</w:t>
            </w:r>
          </w:p>
        </w:tc>
        <w:tc>
          <w:tcPr>
            <w:tcW w:type="dxa" w:w="1217"/>
          </w:tcPr>
          <w:p>
            <w:pPr>
              <w:spacing w:after="0"/>
              <w:jc w:val="right"/>
            </w:pPr>
            <w:r>
              <w:rPr>
                <w:sz w:val="16"/>
              </w:rPr>
              <w:t>0, 0</w:t>
            </w:r>
          </w:p>
        </w:tc>
        <w:tc>
          <w:tcPr>
            <w:tcW w:type="dxa" w:w="2074"/>
          </w:tcPr>
          <w:p>
            <w:pPr>
              <w:spacing w:after="0"/>
              <w:jc w:val="left"/>
            </w:pPr>
            <w:r>
              <w:rPr>
                <w:sz w:val="16"/>
              </w:rPr>
              <w:t>NWS zone ALZ065 (COFFEE), zone-level: may include parts of neighboring counties</w:t>
            </w:r>
          </w:p>
        </w:tc>
        <w:tc>
          <w:tcPr>
            <w:tcW w:type="dxa" w:w="1174"/>
          </w:tcPr>
          <w:p>
            <w:pPr>
              <w:spacing w:after="0"/>
              <w:jc w:val="left"/>
            </w:pPr>
            <w:r>
              <w:rPr>
                <w:sz w:val="16"/>
              </w:rPr>
              <w:t>new since last plan; within last 5 years</w:t>
            </w:r>
          </w:p>
        </w:tc>
        <w:tc>
          <w:tcPr>
            <w:tcW w:type="dxa" w:w="1731"/>
          </w:tcPr>
          <w:p>
            <w:pPr>
              <w:spacing w:after="0"/>
              <w:jc w:val="left"/>
            </w:pPr>
            <w:r>
              <w:rPr>
                <w:sz w:val="16"/>
              </w:rPr>
              <w:t>B1-c worst recorded: Excessive Heat, Heat</w:t>
            </w:r>
          </w:p>
        </w:tc>
      </w:tr>
      <w:tr>
        <w:trPr>
          <w:cantSplit/>
        </w:trPr>
        <w:tc>
          <w:tcPr>
            <w:tcW w:type="dxa" w:w="1037"/>
          </w:tcPr>
          <w:p>
            <w:pPr>
              <w:spacing w:after="0"/>
              <w:jc w:val="left"/>
            </w:pPr>
            <w:r>
              <w:rPr>
                <w:sz w:val="16"/>
              </w:rPr>
              <w:t>2015-12-24</w:t>
            </w:r>
          </w:p>
        </w:tc>
        <w:tc>
          <w:tcPr>
            <w:tcW w:type="dxa" w:w="1339"/>
          </w:tcPr>
          <w:p>
            <w:pPr>
              <w:spacing w:after="0"/>
              <w:jc w:val="left"/>
            </w:pPr>
            <w:r>
              <w:rPr>
                <w:sz w:val="16"/>
              </w:rPr>
              <w:t>Flood</w:t>
            </w:r>
          </w:p>
        </w:tc>
        <w:tc>
          <w:tcPr>
            <w:tcW w:type="dxa" w:w="1420"/>
          </w:tcPr>
          <w:p>
            <w:pPr>
              <w:spacing w:after="0"/>
              <w:jc w:val="left"/>
            </w:pPr>
          </w:p>
        </w:tc>
        <w:tc>
          <w:tcPr>
            <w:tcW w:type="dxa" w:w="4121"/>
          </w:tcPr>
          <w:p>
            <w:pPr>
              <w:spacing w:after="0"/>
              <w:jc w:val="left"/>
            </w:pPr>
            <w:r>
              <w:rPr>
                <w:sz w:val="16"/>
              </w:rPr>
              <w:t>$1,720,000 property; $0 crops (2015 dollars)</w:t>
            </w:r>
          </w:p>
        </w:tc>
        <w:tc>
          <w:tcPr>
            <w:tcW w:type="dxa" w:w="1217"/>
          </w:tcPr>
          <w:p>
            <w:pPr>
              <w:spacing w:after="0"/>
              <w:jc w:val="right"/>
            </w:pPr>
            <w:r>
              <w:rPr>
                <w:sz w:val="16"/>
              </w:rPr>
              <w:t>2, 0</w:t>
            </w:r>
          </w:p>
        </w:tc>
        <w:tc>
          <w:tcPr>
            <w:tcW w:type="dxa" w:w="2074"/>
          </w:tcPr>
          <w:p>
            <w:pPr>
              <w:spacing w:after="0"/>
              <w:jc w:val="left"/>
            </w:pPr>
            <w:r>
              <w:rPr>
                <w:sz w:val="16"/>
              </w:rPr>
              <w:t>ROETON to NEWBY</w:t>
            </w:r>
          </w:p>
        </w:tc>
        <w:tc>
          <w:tcPr>
            <w:tcW w:type="dxa" w:w="1174"/>
          </w:tcPr>
          <w:p>
            <w:pPr>
              <w:spacing w:after="0"/>
              <w:jc w:val="left"/>
            </w:pPr>
          </w:p>
        </w:tc>
        <w:tc>
          <w:tcPr>
            <w:tcW w:type="dxa" w:w="1731"/>
          </w:tcPr>
          <w:p>
            <w:pPr>
              <w:spacing w:after="0"/>
              <w:jc w:val="left"/>
            </w:pPr>
            <w:r>
              <w:rPr>
                <w:sz w:val="16"/>
              </w:rPr>
              <w:t>deaths or injuries recorded</w:t>
            </w:r>
          </w:p>
        </w:tc>
      </w:tr>
      <w:tr>
        <w:trPr>
          <w:cantSplit/>
        </w:trPr>
        <w:tc>
          <w:tcPr>
            <w:tcW w:type="dxa" w:w="1037"/>
          </w:tcPr>
          <w:p>
            <w:pPr>
              <w:spacing w:after="0"/>
              <w:jc w:val="left"/>
            </w:pPr>
            <w:r>
              <w:rPr>
                <w:sz w:val="16"/>
              </w:rPr>
              <w:t>2014-01-28</w:t>
            </w:r>
          </w:p>
        </w:tc>
        <w:tc>
          <w:tcPr>
            <w:tcW w:type="dxa" w:w="1339"/>
          </w:tcPr>
          <w:p>
            <w:pPr>
              <w:spacing w:after="0"/>
              <w:jc w:val="left"/>
            </w:pPr>
            <w:r>
              <w:rPr>
                <w:sz w:val="16"/>
              </w:rPr>
              <w:t>Winter Storm</w:t>
            </w:r>
          </w:p>
        </w:tc>
        <w:tc>
          <w:tcPr>
            <w:tcW w:type="dxa" w:w="1420"/>
          </w:tcPr>
          <w:p>
            <w:pPr>
              <w:spacing w:after="0"/>
              <w:jc w:val="left"/>
            </w:pPr>
          </w:p>
        </w:tc>
        <w:tc>
          <w:tcPr>
            <w:tcW w:type="dxa" w:w="4121"/>
          </w:tcPr>
          <w:p>
            <w:pPr>
              <w:spacing w:after="0"/>
              <w:jc w:val="left"/>
            </w:pPr>
            <w:r>
              <w:rPr>
                <w:sz w:val="16"/>
              </w:rPr>
              <w:t>$200,000 property; $0 crops, reported for the zone (2014 dollars)</w:t>
            </w:r>
          </w:p>
        </w:tc>
        <w:tc>
          <w:tcPr>
            <w:tcW w:type="dxa" w:w="1217"/>
          </w:tcPr>
          <w:p>
            <w:pPr>
              <w:spacing w:after="0"/>
              <w:jc w:val="right"/>
            </w:pPr>
            <w:r>
              <w:rPr>
                <w:sz w:val="16"/>
              </w:rPr>
              <w:t>0, 0</w:t>
            </w:r>
          </w:p>
        </w:tc>
        <w:tc>
          <w:tcPr>
            <w:tcW w:type="dxa" w:w="2074"/>
          </w:tcPr>
          <w:p>
            <w:pPr>
              <w:spacing w:after="0"/>
              <w:jc w:val="left"/>
            </w:pPr>
            <w:r>
              <w:rPr>
                <w:sz w:val="16"/>
              </w:rPr>
              <w:t>NWS zone ALZ065 (COFFEE), zone-level: may include parts of neighboring counties</w:t>
            </w:r>
          </w:p>
        </w:tc>
        <w:tc>
          <w:tcPr>
            <w:tcW w:type="dxa" w:w="1174"/>
          </w:tcPr>
          <w:p>
            <w:pPr>
              <w:spacing w:after="0"/>
              <w:jc w:val="left"/>
            </w:pPr>
          </w:p>
        </w:tc>
        <w:tc>
          <w:tcPr>
            <w:tcW w:type="dxa" w:w="1731"/>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2013-01-30</w:t>
            </w:r>
          </w:p>
        </w:tc>
        <w:tc>
          <w:tcPr>
            <w:tcW w:type="dxa" w:w="1339"/>
          </w:tcPr>
          <w:p>
            <w:pPr>
              <w:spacing w:after="0"/>
              <w:jc w:val="left"/>
            </w:pPr>
            <w:r>
              <w:rPr>
                <w:sz w:val="16"/>
              </w:rPr>
              <w:t>Strong Wind</w:t>
            </w:r>
          </w:p>
        </w:tc>
        <w:tc>
          <w:tcPr>
            <w:tcW w:type="dxa" w:w="1420"/>
          </w:tcPr>
          <w:p>
            <w:pPr>
              <w:spacing w:after="0"/>
              <w:jc w:val="left"/>
            </w:pPr>
            <w:r>
              <w:rPr>
                <w:sz w:val="16"/>
              </w:rPr>
              <w:t>45 kt (52 mph) estimated gust</w:t>
            </w:r>
          </w:p>
        </w:tc>
        <w:tc>
          <w:tcPr>
            <w:tcW w:type="dxa" w:w="4121"/>
          </w:tcPr>
          <w:p>
            <w:pPr>
              <w:spacing w:after="0"/>
              <w:jc w:val="left"/>
            </w:pPr>
            <w:r>
              <w:rPr>
                <w:sz w:val="16"/>
              </w:rPr>
              <w:t>$1,000 property; $0 crops, reported for the zone (2013 dollars)</w:t>
            </w:r>
          </w:p>
        </w:tc>
        <w:tc>
          <w:tcPr>
            <w:tcW w:type="dxa" w:w="1217"/>
          </w:tcPr>
          <w:p>
            <w:pPr>
              <w:spacing w:after="0"/>
              <w:jc w:val="right"/>
            </w:pPr>
            <w:r>
              <w:rPr>
                <w:sz w:val="16"/>
              </w:rPr>
              <w:t>0, 0</w:t>
            </w:r>
          </w:p>
        </w:tc>
        <w:tc>
          <w:tcPr>
            <w:tcW w:type="dxa" w:w="2074"/>
          </w:tcPr>
          <w:p>
            <w:pPr>
              <w:spacing w:after="0"/>
              <w:jc w:val="left"/>
            </w:pPr>
            <w:r>
              <w:rPr>
                <w:sz w:val="16"/>
              </w:rPr>
              <w:t>NWS zone ALZ065 (COFFEE), zone-level: may include parts of neighboring counties</w:t>
            </w:r>
          </w:p>
        </w:tc>
        <w:tc>
          <w:tcPr>
            <w:tcW w:type="dxa" w:w="1174"/>
          </w:tcPr>
          <w:p>
            <w:pPr>
              <w:spacing w:after="0"/>
              <w:jc w:val="left"/>
            </w:pPr>
          </w:p>
        </w:tc>
        <w:tc>
          <w:tcPr>
            <w:tcW w:type="dxa" w:w="1731"/>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2010-09-14</w:t>
            </w:r>
          </w:p>
        </w:tc>
        <w:tc>
          <w:tcPr>
            <w:tcW w:type="dxa" w:w="1339"/>
          </w:tcPr>
          <w:p>
            <w:pPr>
              <w:spacing w:after="0"/>
              <w:jc w:val="left"/>
            </w:pPr>
            <w:r>
              <w:rPr>
                <w:sz w:val="16"/>
              </w:rPr>
              <w:t>Drought</w:t>
            </w:r>
          </w:p>
        </w:tc>
        <w:tc>
          <w:tcPr>
            <w:tcW w:type="dxa" w:w="1420"/>
          </w:tcPr>
          <w:p>
            <w:pPr>
              <w:spacing w:after="0"/>
              <w:jc w:val="left"/>
            </w:pPr>
          </w:p>
        </w:tc>
        <w:tc>
          <w:tcPr>
            <w:tcW w:type="dxa" w:w="4121"/>
          </w:tcPr>
          <w:p>
            <w:pPr>
              <w:spacing w:after="0"/>
              <w:jc w:val="left"/>
            </w:pPr>
            <w:r>
              <w:rPr>
                <w:sz w:val="16"/>
              </w:rPr>
              <w:t>damage not reported</w:t>
            </w:r>
          </w:p>
        </w:tc>
        <w:tc>
          <w:tcPr>
            <w:tcW w:type="dxa" w:w="1217"/>
          </w:tcPr>
          <w:p>
            <w:pPr>
              <w:spacing w:after="0"/>
              <w:jc w:val="right"/>
            </w:pPr>
            <w:r>
              <w:rPr>
                <w:sz w:val="16"/>
              </w:rPr>
              <w:t>0, 0</w:t>
            </w:r>
          </w:p>
        </w:tc>
        <w:tc>
          <w:tcPr>
            <w:tcW w:type="dxa" w:w="2074"/>
          </w:tcPr>
          <w:p>
            <w:pPr>
              <w:spacing w:after="0"/>
              <w:jc w:val="left"/>
            </w:pPr>
            <w:r>
              <w:rPr>
                <w:sz w:val="16"/>
              </w:rPr>
              <w:t>NWS zone ALZ065 (COFFEE), zone-level: may include parts of neighboring counties</w:t>
            </w:r>
          </w:p>
        </w:tc>
        <w:tc>
          <w:tcPr>
            <w:tcW w:type="dxa" w:w="1174"/>
          </w:tcPr>
          <w:p>
            <w:pPr>
              <w:spacing w:after="0"/>
              <w:jc w:val="left"/>
            </w:pPr>
          </w:p>
        </w:tc>
        <w:tc>
          <w:tcPr>
            <w:tcW w:type="dxa" w:w="1731"/>
          </w:tcPr>
          <w:p>
            <w:pPr>
              <w:spacing w:after="0"/>
              <w:jc w:val="left"/>
            </w:pPr>
            <w:r>
              <w:rPr>
                <w:sz w:val="16"/>
              </w:rPr>
              <w:t>B1-c worst recorded: Drought</w:t>
            </w:r>
          </w:p>
        </w:tc>
      </w:tr>
      <w:tr>
        <w:trPr>
          <w:cantSplit/>
        </w:trPr>
        <w:tc>
          <w:tcPr>
            <w:tcW w:type="dxa" w:w="1037"/>
          </w:tcPr>
          <w:p>
            <w:pPr>
              <w:spacing w:after="0"/>
              <w:jc w:val="left"/>
            </w:pPr>
            <w:r>
              <w:rPr>
                <w:sz w:val="16"/>
              </w:rPr>
              <w:t>2007-03-01</w:t>
            </w:r>
          </w:p>
        </w:tc>
        <w:tc>
          <w:tcPr>
            <w:tcW w:type="dxa" w:w="1339"/>
          </w:tcPr>
          <w:p>
            <w:pPr>
              <w:spacing w:after="0"/>
              <w:jc w:val="left"/>
            </w:pPr>
            <w:r>
              <w:rPr>
                <w:sz w:val="16"/>
              </w:rPr>
              <w:t>Tornado</w:t>
            </w:r>
          </w:p>
        </w:tc>
        <w:tc>
          <w:tcPr>
            <w:tcW w:type="dxa" w:w="1420"/>
          </w:tcPr>
          <w:p>
            <w:pPr>
              <w:spacing w:after="0"/>
              <w:jc w:val="left"/>
            </w:pPr>
            <w:r>
              <w:rPr>
                <w:sz w:val="16"/>
              </w:rPr>
              <w:t>EF4, 10.33 mi within this county, 500 yd wide</w:t>
            </w:r>
          </w:p>
        </w:tc>
        <w:tc>
          <w:tcPr>
            <w:tcW w:type="dxa" w:w="4121"/>
          </w:tcPr>
          <w:p>
            <w:pPr>
              <w:spacing w:after="0"/>
              <w:jc w:val="left"/>
            </w:pPr>
            <w:r>
              <w:rPr>
                <w:sz w:val="16"/>
              </w:rPr>
              <w:t>$250,000,000 property; $0 crops (2007 dollars)</w:t>
            </w:r>
          </w:p>
        </w:tc>
        <w:tc>
          <w:tcPr>
            <w:tcW w:type="dxa" w:w="1217"/>
          </w:tcPr>
          <w:p>
            <w:pPr>
              <w:spacing w:after="0"/>
              <w:jc w:val="right"/>
            </w:pPr>
            <w:r>
              <w:rPr>
                <w:sz w:val="16"/>
              </w:rPr>
              <w:t>9, 50</w:t>
            </w:r>
          </w:p>
        </w:tc>
        <w:tc>
          <w:tcPr>
            <w:tcW w:type="dxa" w:w="2074"/>
          </w:tcPr>
          <w:p>
            <w:pPr>
              <w:spacing w:after="0"/>
              <w:jc w:val="left"/>
            </w:pPr>
            <w:r>
              <w:rPr>
                <w:sz w:val="16"/>
              </w:rPr>
              <w:t>ENTERPRISE MUNI ARPT to ENTERPRISE</w:t>
            </w:r>
          </w:p>
        </w:tc>
        <w:tc>
          <w:tcPr>
            <w:tcW w:type="dxa" w:w="1174"/>
          </w:tcPr>
          <w:p>
            <w:pPr>
              <w:spacing w:after="0"/>
              <w:jc w:val="left"/>
            </w:pPr>
          </w:p>
        </w:tc>
        <w:tc>
          <w:tcPr>
            <w:tcW w:type="dxa" w:w="1731"/>
          </w:tcPr>
          <w:p>
            <w:pPr>
              <w:spacing w:after="0"/>
              <w:jc w:val="left"/>
            </w:pPr>
            <w:r>
              <w:rPr>
                <w:sz w:val="16"/>
              </w:rPr>
              <w:t>deaths or injuries recorded</w:t>
            </w:r>
          </w:p>
        </w:tc>
      </w:tr>
      <w:tr>
        <w:trPr>
          <w:cantSplit/>
        </w:trPr>
        <w:tc>
          <w:tcPr>
            <w:tcW w:type="dxa" w:w="1037"/>
          </w:tcPr>
          <w:p>
            <w:pPr>
              <w:spacing w:after="0"/>
              <w:jc w:val="left"/>
            </w:pPr>
            <w:r>
              <w:rPr>
                <w:sz w:val="16"/>
              </w:rPr>
              <w:t>2005-07-09</w:t>
            </w:r>
          </w:p>
        </w:tc>
        <w:tc>
          <w:tcPr>
            <w:tcW w:type="dxa" w:w="1339"/>
          </w:tcPr>
          <w:p>
            <w:pPr>
              <w:spacing w:after="0"/>
              <w:jc w:val="left"/>
            </w:pPr>
            <w:r>
              <w:rPr>
                <w:sz w:val="16"/>
              </w:rPr>
              <w:t>Hurricane (Typhoon)</w:t>
            </w:r>
          </w:p>
        </w:tc>
        <w:tc>
          <w:tcPr>
            <w:tcW w:type="dxa" w:w="1420"/>
          </w:tcPr>
          <w:p>
            <w:pPr>
              <w:spacing w:after="0"/>
              <w:jc w:val="left"/>
            </w:pPr>
          </w:p>
        </w:tc>
        <w:tc>
          <w:tcPr>
            <w:tcW w:type="dxa" w:w="4121"/>
          </w:tcPr>
          <w:p>
            <w:pPr>
              <w:spacing w:after="0"/>
              <w:jc w:val="left"/>
            </w:pPr>
            <w:r>
              <w:rPr>
                <w:sz w:val="16"/>
              </w:rPr>
              <w:t>$300,000 property; crops not reported, reported for the zone (2005 dollars)</w:t>
            </w:r>
          </w:p>
        </w:tc>
        <w:tc>
          <w:tcPr>
            <w:tcW w:type="dxa" w:w="1217"/>
          </w:tcPr>
          <w:p>
            <w:pPr>
              <w:spacing w:after="0"/>
              <w:jc w:val="right"/>
            </w:pPr>
            <w:r>
              <w:rPr>
                <w:sz w:val="16"/>
              </w:rPr>
              <w:t>0, 0</w:t>
            </w:r>
          </w:p>
        </w:tc>
        <w:tc>
          <w:tcPr>
            <w:tcW w:type="dxa" w:w="2074"/>
          </w:tcPr>
          <w:p>
            <w:pPr>
              <w:spacing w:after="0"/>
              <w:jc w:val="left"/>
            </w:pPr>
            <w:r>
              <w:rPr>
                <w:sz w:val="16"/>
              </w:rPr>
              <w:t>NWS zone ALZ065 (COFFEE), zone-level: may include parts of neighboring counties</w:t>
            </w:r>
          </w:p>
        </w:tc>
        <w:tc>
          <w:tcPr>
            <w:tcW w:type="dxa" w:w="1174"/>
          </w:tcPr>
          <w:p>
            <w:pPr>
              <w:spacing w:after="0"/>
              <w:jc w:val="left"/>
            </w:pPr>
          </w:p>
        </w:tc>
        <w:tc>
          <w:tcPr>
            <w:tcW w:type="dxa" w:w="1731"/>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1998-03-08</w:t>
            </w:r>
          </w:p>
        </w:tc>
        <w:tc>
          <w:tcPr>
            <w:tcW w:type="dxa" w:w="1339"/>
          </w:tcPr>
          <w:p>
            <w:pPr>
              <w:spacing w:after="0"/>
              <w:jc w:val="left"/>
            </w:pPr>
            <w:r>
              <w:rPr>
                <w:sz w:val="16"/>
              </w:rPr>
              <w:t>Flash Flood</w:t>
            </w:r>
          </w:p>
        </w:tc>
        <w:tc>
          <w:tcPr>
            <w:tcW w:type="dxa" w:w="1420"/>
          </w:tcPr>
          <w:p>
            <w:pPr>
              <w:spacing w:after="0"/>
              <w:jc w:val="left"/>
            </w:pPr>
          </w:p>
        </w:tc>
        <w:tc>
          <w:tcPr>
            <w:tcW w:type="dxa" w:w="4121"/>
          </w:tcPr>
          <w:p>
            <w:pPr>
              <w:spacing w:after="0"/>
              <w:jc w:val="left"/>
            </w:pPr>
            <w:r>
              <w:rPr>
                <w:sz w:val="16"/>
              </w:rPr>
              <w:t>$105,000,000 property; crops not reported (1998 dollars)</w:t>
            </w:r>
          </w:p>
        </w:tc>
        <w:tc>
          <w:tcPr>
            <w:tcW w:type="dxa" w:w="1217"/>
          </w:tcPr>
          <w:p>
            <w:pPr>
              <w:spacing w:after="0"/>
              <w:jc w:val="right"/>
            </w:pPr>
            <w:r>
              <w:rPr>
                <w:sz w:val="16"/>
              </w:rPr>
              <w:t>4, 0</w:t>
            </w:r>
          </w:p>
        </w:tc>
        <w:tc>
          <w:tcPr>
            <w:tcW w:type="dxa" w:w="2074"/>
          </w:tcPr>
          <w:p>
            <w:pPr>
              <w:spacing w:after="0"/>
              <w:jc w:val="left"/>
            </w:pPr>
            <w:r>
              <w:rPr>
                <w:sz w:val="16"/>
              </w:rPr>
              <w:t>ELBA</w:t>
            </w:r>
          </w:p>
        </w:tc>
        <w:tc>
          <w:tcPr>
            <w:tcW w:type="dxa" w:w="1174"/>
          </w:tcPr>
          <w:p>
            <w:pPr>
              <w:spacing w:after="0"/>
              <w:jc w:val="left"/>
            </w:pPr>
          </w:p>
        </w:tc>
        <w:tc>
          <w:tcPr>
            <w:tcW w:type="dxa" w:w="1731"/>
          </w:tcPr>
          <w:p>
            <w:pPr>
              <w:spacing w:after="0"/>
              <w:jc w:val="left"/>
            </w:pPr>
            <w:r>
              <w:rPr>
                <w:sz w:val="16"/>
              </w:rPr>
              <w:t>deaths or injuries recorded</w:t>
            </w:r>
          </w:p>
        </w:tc>
      </w:tr>
      <w:tr>
        <w:trPr>
          <w:cantSplit/>
        </w:trPr>
        <w:tc>
          <w:tcPr>
            <w:tcW w:type="dxa" w:w="1037"/>
          </w:tcPr>
          <w:p>
            <w:pPr>
              <w:spacing w:after="0"/>
              <w:jc w:val="left"/>
            </w:pPr>
            <w:r>
              <w:rPr>
                <w:sz w:val="16"/>
              </w:rPr>
              <w:t>1996-06-26</w:t>
            </w:r>
          </w:p>
        </w:tc>
        <w:tc>
          <w:tcPr>
            <w:tcW w:type="dxa" w:w="1339"/>
          </w:tcPr>
          <w:p>
            <w:pPr>
              <w:spacing w:after="0"/>
              <w:jc w:val="left"/>
            </w:pPr>
            <w:r>
              <w:rPr>
                <w:sz w:val="16"/>
              </w:rPr>
              <w:t>Lightning</w:t>
            </w:r>
          </w:p>
        </w:tc>
        <w:tc>
          <w:tcPr>
            <w:tcW w:type="dxa" w:w="1420"/>
          </w:tcPr>
          <w:p>
            <w:pPr>
              <w:spacing w:after="0"/>
              <w:jc w:val="left"/>
            </w:pPr>
          </w:p>
        </w:tc>
        <w:tc>
          <w:tcPr>
            <w:tcW w:type="dxa" w:w="4121"/>
          </w:tcPr>
          <w:p>
            <w:pPr>
              <w:spacing w:after="0"/>
              <w:jc w:val="left"/>
            </w:pPr>
            <w:r>
              <w:rPr>
                <w:sz w:val="16"/>
              </w:rPr>
              <w:t>$0 property; $0 crops (1996 dollars)</w:t>
            </w:r>
          </w:p>
        </w:tc>
        <w:tc>
          <w:tcPr>
            <w:tcW w:type="dxa" w:w="1217"/>
          </w:tcPr>
          <w:p>
            <w:pPr>
              <w:spacing w:after="0"/>
              <w:jc w:val="right"/>
            </w:pPr>
            <w:r>
              <w:rPr>
                <w:sz w:val="16"/>
              </w:rPr>
              <w:t>1, 2</w:t>
            </w:r>
          </w:p>
        </w:tc>
        <w:tc>
          <w:tcPr>
            <w:tcW w:type="dxa" w:w="2074"/>
          </w:tcPr>
          <w:p>
            <w:pPr>
              <w:spacing w:after="0"/>
              <w:jc w:val="left"/>
            </w:pPr>
            <w:r>
              <w:rPr>
                <w:sz w:val="16"/>
              </w:rPr>
              <w:t>ENTERPRISE</w:t>
            </w:r>
          </w:p>
        </w:tc>
        <w:tc>
          <w:tcPr>
            <w:tcW w:type="dxa" w:w="1174"/>
          </w:tcPr>
          <w:p>
            <w:pPr>
              <w:spacing w:after="0"/>
              <w:jc w:val="left"/>
            </w:pPr>
          </w:p>
        </w:tc>
        <w:tc>
          <w:tcPr>
            <w:tcW w:type="dxa" w:w="1731"/>
          </w:tcPr>
          <w:p>
            <w:pPr>
              <w:spacing w:after="0"/>
              <w:jc w:val="left"/>
            </w:pPr>
            <w:r>
              <w:rPr>
                <w:sz w:val="16"/>
              </w:rPr>
              <w:t>B1-c worst recorded: Lightning</w:t>
            </w:r>
          </w:p>
        </w:tc>
      </w:tr>
      <w:tr>
        <w:trPr>
          <w:cantSplit/>
        </w:trPr>
        <w:tc>
          <w:tcPr>
            <w:tcW w:type="dxa" w:w="1037"/>
          </w:tcPr>
          <w:p>
            <w:pPr>
              <w:spacing w:after="0"/>
              <w:jc w:val="left"/>
            </w:pPr>
            <w:r>
              <w:rPr>
                <w:sz w:val="16"/>
              </w:rPr>
              <w:t>1971-04-29</w:t>
            </w:r>
          </w:p>
        </w:tc>
        <w:tc>
          <w:tcPr>
            <w:tcW w:type="dxa" w:w="1339"/>
          </w:tcPr>
          <w:p>
            <w:pPr>
              <w:spacing w:after="0"/>
              <w:jc w:val="left"/>
            </w:pPr>
            <w:r>
              <w:rPr>
                <w:sz w:val="16"/>
              </w:rPr>
              <w:t>Thunderstorm Wind</w:t>
            </w:r>
          </w:p>
        </w:tc>
        <w:tc>
          <w:tcPr>
            <w:tcW w:type="dxa" w:w="1420"/>
          </w:tcPr>
          <w:p>
            <w:pPr>
              <w:spacing w:after="0"/>
              <w:jc w:val="left"/>
            </w:pPr>
            <w:r>
              <w:rPr>
                <w:sz w:val="16"/>
              </w:rPr>
              <w:t>70 kt (81 mph), measurement type not recorded</w:t>
            </w:r>
          </w:p>
        </w:tc>
        <w:tc>
          <w:tcPr>
            <w:tcW w:type="dxa" w:w="4121"/>
          </w:tcPr>
          <w:p>
            <w:pPr>
              <w:spacing w:after="0"/>
              <w:jc w:val="left"/>
            </w:pPr>
            <w:r>
              <w:rPr>
                <w:sz w:val="16"/>
              </w:rPr>
              <w:t>damage not recorded (pre-1996 record)</w:t>
            </w:r>
          </w:p>
        </w:tc>
        <w:tc>
          <w:tcPr>
            <w:tcW w:type="dxa" w:w="1217"/>
          </w:tcPr>
          <w:p>
            <w:pPr>
              <w:spacing w:after="0"/>
              <w:jc w:val="right"/>
            </w:pPr>
            <w:r>
              <w:rPr>
                <w:sz w:val="16"/>
              </w:rPr>
              <w:t>0, 0</w:t>
            </w:r>
          </w:p>
        </w:tc>
        <w:tc>
          <w:tcPr>
            <w:tcW w:type="dxa" w:w="2074"/>
          </w:tcPr>
          <w:p>
            <w:pPr>
              <w:spacing w:after="0"/>
              <w:jc w:val="left"/>
            </w:pPr>
            <w:r>
              <w:rPr>
                <w:sz w:val="16"/>
              </w:rPr>
              <w:t>location not recorded</w:t>
            </w:r>
          </w:p>
        </w:tc>
        <w:tc>
          <w:tcPr>
            <w:tcW w:type="dxa" w:w="1174"/>
          </w:tcPr>
          <w:p>
            <w:pPr>
              <w:spacing w:after="0"/>
              <w:jc w:val="left"/>
            </w:pPr>
          </w:p>
        </w:tc>
        <w:tc>
          <w:tcPr>
            <w:tcW w:type="dxa" w:w="1731"/>
          </w:tcPr>
          <w:p>
            <w:pPr>
              <w:spacing w:after="0"/>
              <w:jc w:val="left"/>
            </w:pPr>
            <w:r>
              <w:rPr>
                <w:sz w:val="16"/>
              </w:rPr>
              <w:t>B1-c worst recorded: Thunderstorm Wind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(663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1"/>
        <w:gridCol w:w="1448"/>
        <w:gridCol w:w="1558"/>
        <w:gridCol w:w="1037"/>
        <w:gridCol w:w="1761"/>
        <w:gridCol w:w="1520"/>
        <w:gridCol w:w="1501"/>
        <w:gridCol w:w="1037"/>
        <w:gridCol w:w="1973"/>
      </w:tblGrid>
      <w:tr>
        <w:trPr>
          <w:cantSplit/>
          <w:tblHeader/>
        </w:trPr>
        <w:tc>
          <w:tcPr>
            <w:tcW w:type="dxa" w:w="1037"/>
            <w:shd w:val="clear" w:color="auto" w:fill="E8E8E8"/>
          </w:tcPr>
          <w:p>
            <w:pPr>
              <w:spacing w:after="0"/>
              <w:jc w:val="left"/>
            </w:pPr>
            <w:r>
              <w:rPr>
                <w:b/>
                <w:sz w:val="16"/>
              </w:rPr>
              <w:t>Hazard</w:t>
            </w:r>
          </w:p>
        </w:tc>
        <w:tc>
          <w:tcPr>
            <w:tcW w:type="dxa" w:w="124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8"/>
            <w:shd w:val="clear" w:color="auto" w:fill="E8E8E8"/>
          </w:tcPr>
          <w:p>
            <w:pPr>
              <w:spacing w:after="0"/>
              <w:jc w:val="left"/>
            </w:pPr>
            <w:r>
              <w:rPr>
                <w:b/>
                <w:sz w:val="16"/>
              </w:rPr>
              <w:t>Unit</w:t>
            </w:r>
          </w:p>
        </w:tc>
        <w:tc>
          <w:tcPr>
            <w:tcW w:type="dxa" w:w="1558"/>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61"/>
            <w:shd w:val="clear" w:color="auto" w:fill="E8E8E8"/>
          </w:tcPr>
          <w:p>
            <w:pPr>
              <w:spacing w:after="0"/>
              <w:jc w:val="left"/>
            </w:pPr>
            <w:r>
              <w:rPr>
                <w:b/>
                <w:sz w:val="16"/>
              </w:rPr>
              <w:t>Descriptor basis</w:t>
            </w:r>
          </w:p>
        </w:tc>
        <w:tc>
          <w:tcPr>
            <w:tcW w:type="dxa" w:w="1520"/>
            <w:shd w:val="clear" w:color="auto" w:fill="E8E8E8"/>
          </w:tcPr>
          <w:p>
            <w:pPr>
              <w:spacing w:after="0"/>
              <w:jc w:val="right"/>
            </w:pPr>
            <w:r>
              <w:rPr>
                <w:b/>
                <w:sz w:val="16"/>
              </w:rPr>
              <w:t>NRI events or days in its record period (hail, wind and tornado are area-weighted, so can be fractional)</w:t>
            </w:r>
          </w:p>
        </w:tc>
        <w:tc>
          <w:tcPr>
            <w:tcW w:type="dxa" w:w="150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1"/>
          </w:tcPr>
          <w:p>
            <w:pPr>
              <w:spacing w:after="0"/>
              <w:jc w:val="right"/>
            </w:pPr>
          </w:p>
        </w:tc>
        <w:tc>
          <w:tcPr>
            <w:tcW w:type="dxa" w:w="1448"/>
          </w:tcPr>
          <w:p>
            <w:pPr>
              <w:spacing w:after="0"/>
              <w:jc w:val="left"/>
            </w:pPr>
            <w:r>
              <w:rPr>
                <w:sz w:val="16"/>
              </w:rPr>
              <w:t>events per year</w:t>
            </w:r>
          </w:p>
        </w:tc>
        <w:tc>
          <w:tcPr>
            <w:tcW w:type="dxa" w:w="1558"/>
          </w:tcPr>
          <w:p>
            <w:pPr>
              <w:spacing w:after="0"/>
              <w:jc w:val="left"/>
            </w:pPr>
          </w:p>
        </w:tc>
        <w:tc>
          <w:tcPr>
            <w:tcW w:type="dxa" w:w="1037"/>
          </w:tcPr>
          <w:p>
            <w:pPr>
              <w:spacing w:after="0"/>
              <w:jc w:val="left"/>
            </w:pPr>
          </w:p>
        </w:tc>
        <w:tc>
          <w:tcPr>
            <w:tcW w:type="dxa" w:w="1761"/>
          </w:tcPr>
          <w:p>
            <w:pPr>
              <w:spacing w:after="0"/>
              <w:jc w:val="left"/>
            </w:pPr>
          </w:p>
        </w:tc>
        <w:tc>
          <w:tcPr>
            <w:tcW w:type="dxa" w:w="1520"/>
          </w:tcPr>
          <w:p>
            <w:pPr>
              <w:spacing w:after="0"/>
              <w:jc w:val="right"/>
            </w:pPr>
          </w:p>
        </w:tc>
        <w:tc>
          <w:tcPr>
            <w:tcW w:type="dxa" w:w="1501"/>
          </w:tcPr>
          <w:p>
            <w:pPr>
              <w:spacing w:after="0"/>
              <w:jc w:val="left"/>
            </w:pPr>
            <w:r>
              <w:rPr>
                <w:sz w:val="16"/>
              </w:rPr>
              <w:t>1994 to 2023 (30 years)</w:t>
            </w:r>
          </w:p>
        </w:tc>
        <w:tc>
          <w:tcPr>
            <w:tcW w:type="dxa" w:w="1037"/>
          </w:tcPr>
          <w:p>
            <w:pPr>
              <w:spacing w:after="0"/>
              <w:jc w:val="left"/>
            </w:pPr>
            <w:r>
              <w:rPr>
                <w:sz w:val="16"/>
              </w:rPr>
              <w:t>see B1-f</w:t>
            </w:r>
          </w:p>
        </w:tc>
        <w:tc>
          <w:tcPr>
            <w:tcW w:type="dxa" w:w="197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1"/>
          </w:tcPr>
          <w:p>
            <w:pPr>
              <w:spacing w:after="0"/>
              <w:jc w:val="right"/>
            </w:pPr>
          </w:p>
        </w:tc>
        <w:tc>
          <w:tcPr>
            <w:tcW w:type="dxa" w:w="1448"/>
          </w:tcPr>
          <w:p>
            <w:pPr>
              <w:spacing w:after="0"/>
              <w:jc w:val="left"/>
            </w:pPr>
            <w:r>
              <w:rPr>
                <w:sz w:val="16"/>
              </w:rPr>
              <w:t>events per year at a location (modeled)</w:t>
            </w:r>
          </w:p>
        </w:tc>
        <w:tc>
          <w:tcPr>
            <w:tcW w:type="dxa" w:w="1558"/>
          </w:tcPr>
          <w:p>
            <w:pPr>
              <w:spacing w:after="0"/>
              <w:jc w:val="left"/>
            </w:pPr>
          </w:p>
        </w:tc>
        <w:tc>
          <w:tcPr>
            <w:tcW w:type="dxa" w:w="1037"/>
          </w:tcPr>
          <w:p>
            <w:pPr>
              <w:spacing w:after="0"/>
              <w:jc w:val="left"/>
            </w:pPr>
          </w:p>
        </w:tc>
        <w:tc>
          <w:tcPr>
            <w:tcW w:type="dxa" w:w="1761"/>
          </w:tcPr>
          <w:p>
            <w:pPr>
              <w:spacing w:after="0"/>
              <w:jc w:val="left"/>
            </w:pP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1"/>
          </w:tcPr>
          <w:p>
            <w:pPr>
              <w:spacing w:after="0"/>
              <w:jc w:val="right"/>
            </w:pPr>
            <w:r>
              <w:rPr>
                <w:sz w:val="16"/>
              </w:rPr>
              <w:t>2.37</w:t>
            </w:r>
          </w:p>
        </w:tc>
        <w:tc>
          <w:tcPr>
            <w:tcW w:type="dxa" w:w="1448"/>
          </w:tcPr>
          <w:p>
            <w:pPr>
              <w:spacing w:after="0"/>
              <w:jc w:val="left"/>
            </w:pPr>
            <w:r>
              <w:rPr>
                <w:sz w:val="16"/>
              </w:rPr>
              <w:t>event-days per year</w:t>
            </w:r>
          </w:p>
        </w:tc>
        <w:tc>
          <w:tcPr>
            <w:tcW w:type="dxa" w:w="1558"/>
          </w:tcPr>
          <w:p>
            <w:pPr>
              <w:spacing w:after="0"/>
              <w:jc w:val="left"/>
            </w:pPr>
            <w:r>
              <w:rPr>
                <w:sz w:val="16"/>
              </w:rPr>
              <w:t>about 2.37 days per year</w:t>
            </w:r>
          </w:p>
        </w:tc>
        <w:tc>
          <w:tcPr>
            <w:tcW w:type="dxa" w:w="1037"/>
          </w:tcPr>
          <w:p>
            <w:pPr>
              <w:spacing w:after="0"/>
              <w:jc w:val="left"/>
            </w:pPr>
            <w:r>
              <w:rPr>
                <w:sz w:val="16"/>
              </w:rPr>
              <w:t>Possible</w:t>
            </w:r>
          </w:p>
        </w:tc>
        <w:tc>
          <w:tcPr>
            <w:tcW w:type="dxa" w:w="1761"/>
          </w:tcPr>
          <w:p>
            <w:pPr>
              <w:spacing w:after="0"/>
              <w:jc w:val="left"/>
            </w:pPr>
            <w:r>
              <w:rPr>
                <w:sz w:val="16"/>
              </w:rPr>
              <w:t>event-days in 1 of 30 years, 1996 to 2025 (3.33%)</w:t>
            </w:r>
          </w:p>
        </w:tc>
        <w:tc>
          <w:tcPr>
            <w:tcW w:type="dxa" w:w="1520"/>
          </w:tcPr>
          <w:p>
            <w:pPr>
              <w:spacing w:after="0"/>
              <w:jc w:val="right"/>
            </w:pPr>
            <w:r>
              <w:rPr>
                <w:sz w:val="16"/>
              </w:rPr>
              <w:t>45</w:t>
            </w:r>
          </w:p>
        </w:tc>
        <w:tc>
          <w:tcPr>
            <w:tcW w:type="dxa" w:w="1501"/>
          </w:tcPr>
          <w:p>
            <w:pPr>
              <w:spacing w:after="0"/>
              <w:jc w:val="left"/>
            </w:pPr>
            <w:r>
              <w:rPr>
                <w:sz w:val="16"/>
              </w:rPr>
              <w:t>2005-11-12 to 2024-11-12 (19 years)</w:t>
            </w:r>
          </w:p>
        </w:tc>
        <w:tc>
          <w:tcPr>
            <w:tcW w:type="dxa" w:w="1037"/>
          </w:tcPr>
          <w:p>
            <w:pPr>
              <w:spacing w:after="0"/>
              <w:jc w:val="left"/>
            </w:pPr>
            <w:r>
              <w:rPr>
                <w:sz w:val="16"/>
              </w:rPr>
              <w:t>countywide</w:t>
            </w:r>
          </w:p>
        </w:tc>
        <w:tc>
          <w:tcPr>
            <w:tcW w:type="dxa" w:w="1973"/>
          </w:tcPr>
          <w:p>
            <w:pPr>
              <w:spacing w:after="0"/>
              <w:jc w:val="left"/>
            </w:pPr>
            <w:r>
              <w:rPr>
                <w:sz w:val="16"/>
              </w:rPr>
              <w:t>NRI gives about 2.37 cold wave event-days a year here (its annualized frequency over 19 years; not its event count divided by the years), but Storm Events has a record in only 1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1"/>
          </w:tcPr>
          <w:p>
            <w:pPr>
              <w:spacing w:after="0"/>
              <w:jc w:val="right"/>
            </w:pPr>
            <w:r>
              <w:rPr>
                <w:sz w:val="16"/>
              </w:rPr>
              <w:t>28.7</w:t>
            </w:r>
          </w:p>
        </w:tc>
        <w:tc>
          <w:tcPr>
            <w:tcW w:type="dxa" w:w="1448"/>
          </w:tcPr>
          <w:p>
            <w:pPr>
              <w:spacing w:after="0"/>
              <w:jc w:val="left"/>
            </w:pPr>
            <w:r>
              <w:rPr>
                <w:sz w:val="16"/>
              </w:rPr>
              <w:t>event-days per year</w:t>
            </w:r>
          </w:p>
        </w:tc>
        <w:tc>
          <w:tcPr>
            <w:tcW w:type="dxa" w:w="1558"/>
          </w:tcPr>
          <w:p>
            <w:pPr>
              <w:spacing w:after="0"/>
              <w:jc w:val="left"/>
            </w:pPr>
            <w:r>
              <w:rPr>
                <w:sz w:val="16"/>
              </w:rPr>
              <w:t>about 28.7 days per year</w:t>
            </w:r>
          </w:p>
        </w:tc>
        <w:tc>
          <w:tcPr>
            <w:tcW w:type="dxa" w:w="1037"/>
          </w:tcPr>
          <w:p>
            <w:pPr>
              <w:spacing w:after="0"/>
              <w:jc w:val="left"/>
            </w:pPr>
            <w:r>
              <w:rPr>
                <w:sz w:val="16"/>
              </w:rPr>
              <w:t>Likely</w:t>
            </w:r>
          </w:p>
        </w:tc>
        <w:tc>
          <w:tcPr>
            <w:tcW w:type="dxa" w:w="1761"/>
          </w:tcPr>
          <w:p>
            <w:pPr>
              <w:spacing w:after="0"/>
              <w:jc w:val="left"/>
            </w:pPr>
            <w:r>
              <w:rPr>
                <w:sz w:val="16"/>
              </w:rPr>
              <w:t>event-days in 10 of 30 years, 1996 to 2025 (33.3%)</w:t>
            </w:r>
          </w:p>
        </w:tc>
        <w:tc>
          <w:tcPr>
            <w:tcW w:type="dxa" w:w="1520"/>
          </w:tcPr>
          <w:p>
            <w:pPr>
              <w:spacing w:after="0"/>
              <w:jc w:val="right"/>
            </w:pPr>
            <w:r>
              <w:rPr>
                <w:sz w:val="16"/>
              </w:rPr>
              <w:t>973</w:t>
            </w:r>
          </w:p>
        </w:tc>
        <w:tc>
          <w:tcPr>
            <w:tcW w:type="dxa" w:w="150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3"/>
          </w:tcPr>
          <w:p>
            <w:pPr>
              <w:spacing w:after="0"/>
              <w:jc w:val="left"/>
            </w:pPr>
            <w:r>
              <w:rPr>
                <w:sz w:val="16"/>
              </w:rPr>
              <w:t>NRI gives about 28.7 drought event-days a year here (its annualized frequency over 25.25 years; not its event count divided by the years), but Storm Events has a record in only 10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1"/>
          </w:tcPr>
          <w:p>
            <w:pPr>
              <w:spacing w:after="0"/>
              <w:jc w:val="right"/>
            </w:pPr>
            <w:r>
              <w:rPr>
                <w:sz w:val="16"/>
              </w:rPr>
              <w:t>0.001</w:t>
            </w:r>
          </w:p>
        </w:tc>
        <w:tc>
          <w:tcPr>
            <w:tcW w:type="dxa" w:w="1448"/>
          </w:tcPr>
          <w:p>
            <w:pPr>
              <w:spacing w:after="0"/>
              <w:jc w:val="left"/>
            </w:pPr>
            <w:r>
              <w:rPr>
                <w:sz w:val="16"/>
              </w:rPr>
              <w:t>annual probability at a location</w:t>
            </w:r>
          </w:p>
        </w:tc>
        <w:tc>
          <w:tcPr>
            <w:tcW w:type="dxa" w:w="1558"/>
          </w:tcPr>
          <w:p>
            <w:pPr>
              <w:spacing w:after="0"/>
              <w:jc w:val="left"/>
            </w:pPr>
            <w:r>
              <w:rPr>
                <w:sz w:val="16"/>
              </w:rPr>
              <w:t>chance a given location in the county has at least minor-damage shaking in a year: 0.1%</w:t>
            </w:r>
          </w:p>
        </w:tc>
        <w:tc>
          <w:tcPr>
            <w:tcW w:type="dxa" w:w="1037"/>
          </w:tcPr>
          <w:p>
            <w:pPr>
              <w:spacing w:after="0"/>
              <w:jc w:val="left"/>
            </w:pPr>
          </w:p>
        </w:tc>
        <w:tc>
          <w:tcPr>
            <w:tcW w:type="dxa" w:w="1761"/>
          </w:tcPr>
          <w:p>
            <w:pPr>
              <w:spacing w:after="0"/>
              <w:jc w:val="left"/>
            </w:pP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1"/>
          </w:tcPr>
          <w:p>
            <w:pPr>
              <w:spacing w:after="0"/>
              <w:jc w:val="right"/>
            </w:pPr>
            <w:r>
              <w:rPr>
                <w:sz w:val="16"/>
              </w:rPr>
              <w:t>1.43</w:t>
            </w:r>
          </w:p>
        </w:tc>
        <w:tc>
          <w:tcPr>
            <w:tcW w:type="dxa" w:w="1448"/>
          </w:tcPr>
          <w:p>
            <w:pPr>
              <w:spacing w:after="0"/>
              <w:jc w:val="left"/>
            </w:pPr>
            <w:r>
              <w:rPr>
                <w:sz w:val="16"/>
              </w:rPr>
              <w:t>events per year</w:t>
            </w:r>
          </w:p>
        </w:tc>
        <w:tc>
          <w:tcPr>
            <w:tcW w:type="dxa" w:w="1558"/>
          </w:tcPr>
          <w:p>
            <w:pPr>
              <w:spacing w:after="0"/>
              <w:jc w:val="left"/>
            </w:pPr>
            <w:r>
              <w:rPr>
                <w:sz w:val="16"/>
              </w:rPr>
              <w:t>about 1.43 per year</w:t>
            </w:r>
          </w:p>
        </w:tc>
        <w:tc>
          <w:tcPr>
            <w:tcW w:type="dxa" w:w="1037"/>
          </w:tcPr>
          <w:p>
            <w:pPr>
              <w:spacing w:after="0"/>
              <w:jc w:val="left"/>
            </w:pPr>
            <w:r>
              <w:rPr>
                <w:sz w:val="16"/>
              </w:rPr>
              <w:t>Highly likely</w:t>
            </w:r>
          </w:p>
        </w:tc>
        <w:tc>
          <w:tcPr>
            <w:tcW w:type="dxa" w:w="1761"/>
          </w:tcPr>
          <w:p>
            <w:pPr>
              <w:spacing w:after="0"/>
              <w:jc w:val="left"/>
            </w:pPr>
            <w:r>
              <w:rPr>
                <w:sz w:val="16"/>
              </w:rPr>
              <w:t>FEMA annualized frequency (modeled)</w:t>
            </w:r>
          </w:p>
        </w:tc>
        <w:tc>
          <w:tcPr>
            <w:tcW w:type="dxa" w:w="1520"/>
          </w:tcPr>
          <w:p>
            <w:pPr>
              <w:spacing w:after="0"/>
              <w:jc w:val="right"/>
            </w:pPr>
            <w:r>
              <w:rPr>
                <w:sz w:val="16"/>
              </w:rPr>
              <w:t>54.4 (modeled)</w:t>
            </w:r>
          </w:p>
        </w:tc>
        <w:tc>
          <w:tcPr>
            <w:tcW w:type="dxa" w:w="1501"/>
          </w:tcPr>
          <w:p>
            <w:pPr>
              <w:spacing w:after="0"/>
              <w:jc w:val="left"/>
            </w:pPr>
            <w:r>
              <w:rPr>
                <w:sz w:val="16"/>
              </w:rPr>
              <w:t>1986 to 2023 (38 years)</w:t>
            </w:r>
          </w:p>
        </w:tc>
        <w:tc>
          <w:tcPr>
            <w:tcW w:type="dxa" w:w="1037"/>
          </w:tcPr>
          <w:p>
            <w:pPr>
              <w:spacing w:after="0"/>
              <w:jc w:val="left"/>
            </w:pPr>
            <w:r>
              <w:rPr>
                <w:sz w:val="16"/>
              </w:rPr>
              <w:t>countywide</w:t>
            </w:r>
          </w:p>
        </w:tc>
        <w:tc>
          <w:tcPr>
            <w:tcW w:type="dxa" w:w="1973"/>
          </w:tcPr>
          <w:p>
            <w:pPr>
              <w:spacing w:after="0"/>
              <w:jc w:val="left"/>
            </w:pPr>
          </w:p>
        </w:tc>
      </w:tr>
      <w:tr>
        <w:trPr>
          <w:cantSplit/>
        </w:trPr>
        <w:tc>
          <w:tcPr>
            <w:tcW w:type="dxa" w:w="1037"/>
          </w:tcPr>
          <w:p>
            <w:pPr>
              <w:spacing w:after="0"/>
              <w:jc w:val="left"/>
            </w:pPr>
            <w:r>
              <w:rPr>
                <w:sz w:val="16"/>
              </w:rPr>
              <w:t>Heat Wave</w:t>
            </w:r>
          </w:p>
        </w:tc>
        <w:tc>
          <w:tcPr>
            <w:tcW w:type="dxa" w:w="1241"/>
          </w:tcPr>
          <w:p>
            <w:pPr>
              <w:spacing w:after="0"/>
              <w:jc w:val="right"/>
            </w:pPr>
            <w:r>
              <w:rPr>
                <w:sz w:val="16"/>
              </w:rPr>
              <w:t>5</w:t>
            </w:r>
          </w:p>
        </w:tc>
        <w:tc>
          <w:tcPr>
            <w:tcW w:type="dxa" w:w="1448"/>
          </w:tcPr>
          <w:p>
            <w:pPr>
              <w:spacing w:after="0"/>
              <w:jc w:val="left"/>
            </w:pPr>
            <w:r>
              <w:rPr>
                <w:sz w:val="16"/>
              </w:rPr>
              <w:t>event-days per year</w:t>
            </w:r>
          </w:p>
        </w:tc>
        <w:tc>
          <w:tcPr>
            <w:tcW w:type="dxa" w:w="1558"/>
          </w:tcPr>
          <w:p>
            <w:pPr>
              <w:spacing w:after="0"/>
              <w:jc w:val="left"/>
            </w:pPr>
            <w:r>
              <w:rPr>
                <w:sz w:val="16"/>
              </w:rPr>
              <w:t>about 5 days per year</w:t>
            </w:r>
          </w:p>
        </w:tc>
        <w:tc>
          <w:tcPr>
            <w:tcW w:type="dxa" w:w="1037"/>
          </w:tcPr>
          <w:p>
            <w:pPr>
              <w:spacing w:after="0"/>
              <w:jc w:val="left"/>
            </w:pPr>
            <w:r>
              <w:rPr>
                <w:sz w:val="16"/>
              </w:rPr>
              <w:t>Possible</w:t>
            </w:r>
          </w:p>
        </w:tc>
        <w:tc>
          <w:tcPr>
            <w:tcW w:type="dxa" w:w="1761"/>
          </w:tcPr>
          <w:p>
            <w:pPr>
              <w:spacing w:after="0"/>
              <w:jc w:val="left"/>
            </w:pPr>
            <w:r>
              <w:rPr>
                <w:sz w:val="16"/>
              </w:rPr>
              <w:t>event-days in 1 of 30 years, 1996 to 2025 (3.33%)</w:t>
            </w:r>
          </w:p>
        </w:tc>
        <w:tc>
          <w:tcPr>
            <w:tcW w:type="dxa" w:w="1520"/>
          </w:tcPr>
          <w:p>
            <w:pPr>
              <w:spacing w:after="0"/>
              <w:jc w:val="right"/>
            </w:pPr>
            <w:r>
              <w:rPr>
                <w:sz w:val="16"/>
              </w:rPr>
              <w:t>82</w:t>
            </w:r>
          </w:p>
        </w:tc>
        <w:tc>
          <w:tcPr>
            <w:tcW w:type="dxa" w:w="1501"/>
          </w:tcPr>
          <w:p>
            <w:pPr>
              <w:spacing w:after="0"/>
              <w:jc w:val="left"/>
            </w:pPr>
            <w:r>
              <w:rPr>
                <w:sz w:val="16"/>
              </w:rPr>
              <w:t>2005-11-12 to 2024-11-12 (19 years)</w:t>
            </w:r>
          </w:p>
        </w:tc>
        <w:tc>
          <w:tcPr>
            <w:tcW w:type="dxa" w:w="1037"/>
          </w:tcPr>
          <w:p>
            <w:pPr>
              <w:spacing w:after="0"/>
              <w:jc w:val="left"/>
            </w:pPr>
            <w:r>
              <w:rPr>
                <w:sz w:val="16"/>
              </w:rPr>
              <w:t>countywide</w:t>
            </w:r>
          </w:p>
        </w:tc>
        <w:tc>
          <w:tcPr>
            <w:tcW w:type="dxa" w:w="1973"/>
          </w:tcPr>
          <w:p>
            <w:pPr>
              <w:spacing w:after="0"/>
              <w:jc w:val="left"/>
            </w:pPr>
            <w:r>
              <w:rPr>
                <w:sz w:val="16"/>
              </w:rPr>
              <w:t>NRI gives about 5 heat wave event-days a year here (its annualized frequency over 19 years; not its event count divided by the years), but Storm Events has a record in only 1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1"/>
          </w:tcPr>
          <w:p>
            <w:pPr>
              <w:spacing w:after="0"/>
              <w:jc w:val="right"/>
            </w:pPr>
            <w:r>
              <w:rPr>
                <w:sz w:val="16"/>
              </w:rPr>
              <w:t>0.155</w:t>
            </w:r>
          </w:p>
        </w:tc>
        <w:tc>
          <w:tcPr>
            <w:tcW w:type="dxa" w:w="1448"/>
          </w:tcPr>
          <w:p>
            <w:pPr>
              <w:spacing w:after="0"/>
              <w:jc w:val="left"/>
            </w:pPr>
            <w:r>
              <w:rPr>
                <w:sz w:val="16"/>
              </w:rPr>
              <w:t>events per year</w:t>
            </w:r>
          </w:p>
        </w:tc>
        <w:tc>
          <w:tcPr>
            <w:tcW w:type="dxa" w:w="1558"/>
          </w:tcPr>
          <w:p>
            <w:pPr>
              <w:spacing w:after="0"/>
              <w:jc w:val="left"/>
            </w:pPr>
            <w:r>
              <w:rPr>
                <w:sz w:val="16"/>
              </w:rPr>
              <w:t>about 1 in 6 years</w:t>
            </w:r>
          </w:p>
        </w:tc>
        <w:tc>
          <w:tcPr>
            <w:tcW w:type="dxa" w:w="1037"/>
          </w:tcPr>
          <w:p>
            <w:pPr>
              <w:spacing w:after="0"/>
              <w:jc w:val="left"/>
            </w:pPr>
            <w:r>
              <w:rPr>
                <w:sz w:val="16"/>
              </w:rPr>
              <w:t>Likely</w:t>
            </w:r>
          </w:p>
        </w:tc>
        <w:tc>
          <w:tcPr>
            <w:tcW w:type="dxa" w:w="1761"/>
          </w:tcPr>
          <w:p>
            <w:pPr>
              <w:spacing w:after="0"/>
              <w:jc w:val="left"/>
            </w:pPr>
            <w:r>
              <w:rPr>
                <w:sz w:val="16"/>
              </w:rPr>
              <w:t>FEMA annualized frequency (modeled)</w:t>
            </w:r>
          </w:p>
        </w:tc>
        <w:tc>
          <w:tcPr>
            <w:tcW w:type="dxa" w:w="1520"/>
          </w:tcPr>
          <w:p>
            <w:pPr>
              <w:spacing w:after="0"/>
              <w:jc w:val="right"/>
            </w:pPr>
            <w:r>
              <w:rPr>
                <w:sz w:val="16"/>
              </w:rPr>
              <w:t>38</w:t>
            </w:r>
          </w:p>
        </w:tc>
        <w:tc>
          <w:tcPr>
            <w:tcW w:type="dxa" w:w="1501"/>
          </w:tcPr>
          <w:p>
            <w:pPr>
              <w:spacing w:after="0"/>
              <w:jc w:val="left"/>
            </w:pPr>
            <w:r>
              <w:rPr>
                <w:sz w:val="16"/>
              </w:rPr>
              <w:t>1851 to 2024 (Atlantic)</w:t>
            </w:r>
          </w:p>
        </w:tc>
        <w:tc>
          <w:tcPr>
            <w:tcW w:type="dxa" w:w="1037"/>
          </w:tcPr>
          <w:p>
            <w:pPr>
              <w:spacing w:after="0"/>
              <w:jc w:val="left"/>
            </w:pPr>
            <w:r>
              <w:rPr>
                <w:sz w:val="16"/>
              </w:rPr>
              <w:t>see B1-f</w:t>
            </w:r>
          </w:p>
        </w:tc>
        <w:tc>
          <w:tcPr>
            <w:tcW w:type="dxa" w:w="1973"/>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1"/>
          </w:tcPr>
          <w:p>
            <w:pPr>
              <w:spacing w:after="0"/>
              <w:jc w:val="right"/>
            </w:pPr>
            <w:r>
              <w:rPr>
                <w:sz w:val="16"/>
              </w:rPr>
              <w:t>0.174</w:t>
            </w:r>
          </w:p>
        </w:tc>
        <w:tc>
          <w:tcPr>
            <w:tcW w:type="dxa" w:w="1448"/>
          </w:tcPr>
          <w:p>
            <w:pPr>
              <w:spacing w:after="0"/>
              <w:jc w:val="left"/>
            </w:pPr>
            <w:r>
              <w:rPr>
                <w:sz w:val="16"/>
              </w:rPr>
              <w:t>event-days per year</w:t>
            </w:r>
          </w:p>
        </w:tc>
        <w:tc>
          <w:tcPr>
            <w:tcW w:type="dxa" w:w="1558"/>
          </w:tcPr>
          <w:p>
            <w:pPr>
              <w:spacing w:after="0"/>
              <w:jc w:val="left"/>
            </w:pPr>
            <w:r>
              <w:rPr>
                <w:sz w:val="16"/>
              </w:rPr>
              <w:t>about 0.174 days per year</w:t>
            </w:r>
          </w:p>
        </w:tc>
        <w:tc>
          <w:tcPr>
            <w:tcW w:type="dxa" w:w="1037"/>
          </w:tcPr>
          <w:p>
            <w:pPr>
              <w:spacing w:after="0"/>
              <w:jc w:val="left"/>
            </w:pPr>
          </w:p>
        </w:tc>
        <w:tc>
          <w:tcPr>
            <w:tcW w:type="dxa" w:w="1761"/>
          </w:tcPr>
          <w:p>
            <w:pPr>
              <w:spacing w:after="0"/>
              <w:jc w:val="left"/>
            </w:pPr>
            <w:r>
              <w:rPr>
                <w:sz w:val="16"/>
              </w:rPr>
              <w:t>event-days in 0 of 30 years, 1996 to 2025 (0%)</w:t>
            </w:r>
          </w:p>
        </w:tc>
        <w:tc>
          <w:tcPr>
            <w:tcW w:type="dxa" w:w="1520"/>
          </w:tcPr>
          <w:p>
            <w:pPr>
              <w:spacing w:after="0"/>
              <w:jc w:val="right"/>
            </w:pPr>
            <w:r>
              <w:rPr>
                <w:sz w:val="16"/>
              </w:rPr>
              <w:t>12</w:t>
            </w:r>
          </w:p>
        </w:tc>
        <w:tc>
          <w:tcPr>
            <w:tcW w:type="dxa" w:w="1501"/>
          </w:tcPr>
          <w:p>
            <w:pPr>
              <w:spacing w:after="0"/>
              <w:jc w:val="left"/>
            </w:pPr>
            <w:r>
              <w:rPr>
                <w:sz w:val="16"/>
              </w:rPr>
              <w:t>1946-12-31 to 2014-02-12 (67 years)</w:t>
            </w:r>
          </w:p>
        </w:tc>
        <w:tc>
          <w:tcPr>
            <w:tcW w:type="dxa" w:w="1037"/>
          </w:tcPr>
          <w:p>
            <w:pPr>
              <w:spacing w:after="0"/>
              <w:jc w:val="left"/>
            </w:pPr>
            <w:r>
              <w:rPr>
                <w:sz w:val="16"/>
              </w:rPr>
              <w:t>countywide</w:t>
            </w:r>
          </w:p>
        </w:tc>
        <w:tc>
          <w:tcPr>
            <w:tcW w:type="dxa" w:w="1973"/>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Inland Flooding</w:t>
            </w:r>
          </w:p>
        </w:tc>
        <w:tc>
          <w:tcPr>
            <w:tcW w:type="dxa" w:w="1241"/>
          </w:tcPr>
          <w:p>
            <w:pPr>
              <w:spacing w:after="0"/>
              <w:jc w:val="right"/>
            </w:pPr>
            <w:r>
              <w:rPr>
                <w:sz w:val="16"/>
              </w:rPr>
              <w:t>0.643</w:t>
            </w:r>
          </w:p>
        </w:tc>
        <w:tc>
          <w:tcPr>
            <w:tcW w:type="dxa" w:w="1448"/>
          </w:tcPr>
          <w:p>
            <w:pPr>
              <w:spacing w:after="0"/>
              <w:jc w:val="left"/>
            </w:pPr>
            <w:r>
              <w:rPr>
                <w:sz w:val="16"/>
              </w:rPr>
              <w:t>event-days per year</w:t>
            </w:r>
          </w:p>
        </w:tc>
        <w:tc>
          <w:tcPr>
            <w:tcW w:type="dxa" w:w="1558"/>
          </w:tcPr>
          <w:p>
            <w:pPr>
              <w:spacing w:after="0"/>
              <w:jc w:val="left"/>
            </w:pPr>
            <w:r>
              <w:rPr>
                <w:sz w:val="16"/>
              </w:rPr>
              <w:t>about 0.643 days per year</w:t>
            </w:r>
          </w:p>
        </w:tc>
        <w:tc>
          <w:tcPr>
            <w:tcW w:type="dxa" w:w="1037"/>
          </w:tcPr>
          <w:p>
            <w:pPr>
              <w:spacing w:after="0"/>
              <w:jc w:val="left"/>
            </w:pPr>
            <w:r>
              <w:rPr>
                <w:sz w:val="16"/>
              </w:rPr>
              <w:t>Likely</w:t>
            </w:r>
          </w:p>
        </w:tc>
        <w:tc>
          <w:tcPr>
            <w:tcW w:type="dxa" w:w="1761"/>
          </w:tcPr>
          <w:p>
            <w:pPr>
              <w:spacing w:after="0"/>
              <w:jc w:val="left"/>
            </w:pPr>
            <w:r>
              <w:rPr>
                <w:sz w:val="16"/>
              </w:rPr>
              <w:t>event-days in 13 of 30 years, 1996 to 2025 (43.3%)</w:t>
            </w:r>
          </w:p>
        </w:tc>
        <w:tc>
          <w:tcPr>
            <w:tcW w:type="dxa" w:w="1520"/>
          </w:tcPr>
          <w:p>
            <w:pPr>
              <w:spacing w:after="0"/>
              <w:jc w:val="right"/>
            </w:pPr>
            <w:r>
              <w:rPr>
                <w:sz w:val="16"/>
              </w:rPr>
              <w:t>18</w:t>
            </w:r>
          </w:p>
        </w:tc>
        <w:tc>
          <w:tcPr>
            <w:tcW w:type="dxa" w:w="1501"/>
          </w:tcPr>
          <w:p>
            <w:pPr>
              <w:spacing w:after="0"/>
              <w:jc w:val="left"/>
            </w:pPr>
            <w:r>
              <w:rPr>
                <w:sz w:val="16"/>
              </w:rPr>
              <w:t>1996 to 2023 (28 years)</w:t>
            </w:r>
          </w:p>
        </w:tc>
        <w:tc>
          <w:tcPr>
            <w:tcW w:type="dxa" w:w="1037"/>
          </w:tcPr>
          <w:p>
            <w:pPr>
              <w:spacing w:after="0"/>
              <w:jc w:val="left"/>
            </w:pPr>
            <w:r>
              <w:rPr>
                <w:sz w:val="16"/>
              </w:rPr>
              <w:t>see B1-f</w:t>
            </w:r>
          </w:p>
        </w:tc>
        <w:tc>
          <w:tcPr>
            <w:tcW w:type="dxa" w:w="1973"/>
          </w:tcPr>
          <w:p>
            <w:pPr>
              <w:spacing w:after="0"/>
              <w:jc w:val="left"/>
            </w:pPr>
          </w:p>
        </w:tc>
      </w:tr>
      <w:tr>
        <w:trPr>
          <w:cantSplit/>
        </w:trPr>
        <w:tc>
          <w:tcPr>
            <w:tcW w:type="dxa" w:w="1037"/>
          </w:tcPr>
          <w:p>
            <w:pPr>
              <w:spacing w:after="0"/>
              <w:jc w:val="left"/>
            </w:pPr>
            <w:r>
              <w:rPr>
                <w:sz w:val="16"/>
              </w:rPr>
              <w:t>Landslide</w:t>
            </w:r>
          </w:p>
        </w:tc>
        <w:tc>
          <w:tcPr>
            <w:tcW w:type="dxa" w:w="1241"/>
          </w:tcPr>
          <w:p>
            <w:pPr>
              <w:spacing w:after="0"/>
              <w:jc w:val="right"/>
            </w:pPr>
            <w:r>
              <w:rPr>
                <w:sz w:val="16"/>
              </w:rPr>
              <w:t>0.357</w:t>
            </w:r>
          </w:p>
        </w:tc>
        <w:tc>
          <w:tcPr>
            <w:tcW w:type="dxa" w:w="1448"/>
          </w:tcPr>
          <w:p>
            <w:pPr>
              <w:spacing w:after="0"/>
              <w:jc w:val="left"/>
            </w:pPr>
            <w:r>
              <w:rPr>
                <w:sz w:val="16"/>
              </w:rPr>
              <w:t>events per year (modeled)</w:t>
            </w:r>
          </w:p>
        </w:tc>
        <w:tc>
          <w:tcPr>
            <w:tcW w:type="dxa" w:w="1558"/>
          </w:tcPr>
          <w:p>
            <w:pPr>
              <w:spacing w:after="0"/>
              <w:jc w:val="left"/>
            </w:pPr>
            <w:r>
              <w:rPr>
                <w:sz w:val="16"/>
              </w:rPr>
              <w:t>about 1 in 3 years</w:t>
            </w:r>
          </w:p>
        </w:tc>
        <w:tc>
          <w:tcPr>
            <w:tcW w:type="dxa" w:w="1037"/>
          </w:tcPr>
          <w:p>
            <w:pPr>
              <w:spacing w:after="0"/>
              <w:jc w:val="left"/>
            </w:pPr>
            <w:r>
              <w:rPr>
                <w:sz w:val="16"/>
              </w:rPr>
              <w:t>Likely</w:t>
            </w:r>
          </w:p>
        </w:tc>
        <w:tc>
          <w:tcPr>
            <w:tcW w:type="dxa" w:w="1761"/>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p>
        </w:tc>
      </w:tr>
      <w:tr>
        <w:trPr>
          <w:cantSplit/>
        </w:trPr>
        <w:tc>
          <w:tcPr>
            <w:tcW w:type="dxa" w:w="1037"/>
          </w:tcPr>
          <w:p>
            <w:pPr>
              <w:spacing w:after="0"/>
              <w:jc w:val="left"/>
            </w:pPr>
            <w:r>
              <w:rPr>
                <w:sz w:val="16"/>
              </w:rPr>
              <w:t>Lightning</w:t>
            </w:r>
          </w:p>
        </w:tc>
        <w:tc>
          <w:tcPr>
            <w:tcW w:type="dxa" w:w="1241"/>
          </w:tcPr>
          <w:p>
            <w:pPr>
              <w:spacing w:after="0"/>
              <w:jc w:val="right"/>
            </w:pPr>
            <w:r>
              <w:rPr>
                <w:sz w:val="16"/>
              </w:rPr>
              <w:t>72.8</w:t>
            </w:r>
          </w:p>
        </w:tc>
        <w:tc>
          <w:tcPr>
            <w:tcW w:type="dxa" w:w="1448"/>
          </w:tcPr>
          <w:p>
            <w:pPr>
              <w:spacing w:after="0"/>
              <w:jc w:val="left"/>
            </w:pPr>
            <w:r>
              <w:rPr>
                <w:sz w:val="16"/>
              </w:rPr>
              <w:t>days per year with a strike</w:t>
            </w:r>
          </w:p>
        </w:tc>
        <w:tc>
          <w:tcPr>
            <w:tcW w:type="dxa" w:w="1558"/>
          </w:tcPr>
          <w:p>
            <w:pPr>
              <w:spacing w:after="0"/>
              <w:jc w:val="left"/>
            </w:pPr>
            <w:r>
              <w:rPr>
                <w:sz w:val="16"/>
              </w:rPr>
              <w:t>about 72.8 days per year</w:t>
            </w:r>
          </w:p>
        </w:tc>
        <w:tc>
          <w:tcPr>
            <w:tcW w:type="dxa" w:w="1037"/>
          </w:tcPr>
          <w:p>
            <w:pPr>
              <w:spacing w:after="0"/>
              <w:jc w:val="left"/>
            </w:pPr>
            <w:r>
              <w:rPr>
                <w:sz w:val="16"/>
              </w:rPr>
              <w:t>Highly likely</w:t>
            </w:r>
          </w:p>
        </w:tc>
        <w:tc>
          <w:tcPr>
            <w:tcW w:type="dxa" w:w="1761"/>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1"/>
          </w:tcPr>
          <w:p>
            <w:pPr>
              <w:spacing w:after="0"/>
              <w:jc w:val="left"/>
            </w:pPr>
            <w:r>
              <w:rPr>
                <w:sz w:val="16"/>
              </w:rPr>
              <w:t>1995 to 2023 (29 years; CONUS)</w:t>
            </w:r>
          </w:p>
        </w:tc>
        <w:tc>
          <w:tcPr>
            <w:tcW w:type="dxa" w:w="1037"/>
          </w:tcPr>
          <w:p>
            <w:pPr>
              <w:spacing w:after="0"/>
              <w:jc w:val="left"/>
            </w:pPr>
            <w:r>
              <w:rPr>
                <w:sz w:val="16"/>
              </w:rPr>
              <w:t>countywide</w:t>
            </w:r>
          </w:p>
        </w:tc>
        <w:tc>
          <w:tcPr>
            <w:tcW w:type="dxa" w:w="1973"/>
          </w:tcPr>
          <w:p>
            <w:pPr>
              <w:spacing w:after="0"/>
              <w:jc w:val="left"/>
            </w:pPr>
          </w:p>
        </w:tc>
      </w:tr>
      <w:tr>
        <w:trPr>
          <w:cantSplit/>
        </w:trPr>
        <w:tc>
          <w:tcPr>
            <w:tcW w:type="dxa" w:w="1037"/>
          </w:tcPr>
          <w:p>
            <w:pPr>
              <w:spacing w:after="0"/>
              <w:jc w:val="left"/>
            </w:pPr>
            <w:r>
              <w:rPr>
                <w:sz w:val="16"/>
              </w:rPr>
              <w:t>Strong Wind</w:t>
            </w:r>
          </w:p>
        </w:tc>
        <w:tc>
          <w:tcPr>
            <w:tcW w:type="dxa" w:w="1241"/>
          </w:tcPr>
          <w:p>
            <w:pPr>
              <w:spacing w:after="0"/>
              <w:jc w:val="right"/>
            </w:pPr>
            <w:r>
              <w:rPr>
                <w:sz w:val="16"/>
              </w:rPr>
              <w:t>1.81</w:t>
            </w:r>
          </w:p>
        </w:tc>
        <w:tc>
          <w:tcPr>
            <w:tcW w:type="dxa" w:w="1448"/>
          </w:tcPr>
          <w:p>
            <w:pPr>
              <w:spacing w:after="0"/>
              <w:jc w:val="left"/>
            </w:pPr>
            <w:r>
              <w:rPr>
                <w:sz w:val="16"/>
              </w:rPr>
              <w:t>events per year</w:t>
            </w:r>
          </w:p>
        </w:tc>
        <w:tc>
          <w:tcPr>
            <w:tcW w:type="dxa" w:w="1558"/>
          </w:tcPr>
          <w:p>
            <w:pPr>
              <w:spacing w:after="0"/>
              <w:jc w:val="left"/>
            </w:pPr>
            <w:r>
              <w:rPr>
                <w:sz w:val="16"/>
              </w:rPr>
              <w:t>about 1.81 per year</w:t>
            </w:r>
          </w:p>
        </w:tc>
        <w:tc>
          <w:tcPr>
            <w:tcW w:type="dxa" w:w="1037"/>
          </w:tcPr>
          <w:p>
            <w:pPr>
              <w:spacing w:after="0"/>
              <w:jc w:val="left"/>
            </w:pPr>
            <w:r>
              <w:rPr>
                <w:sz w:val="16"/>
              </w:rPr>
              <w:t>Highly likely</w:t>
            </w:r>
          </w:p>
        </w:tc>
        <w:tc>
          <w:tcPr>
            <w:tcW w:type="dxa" w:w="1761"/>
          </w:tcPr>
          <w:p>
            <w:pPr>
              <w:spacing w:after="0"/>
              <w:jc w:val="left"/>
            </w:pPr>
            <w:r>
              <w:rPr>
                <w:sz w:val="16"/>
              </w:rPr>
              <w:t>FEMA annualized frequency (modeled)</w:t>
            </w:r>
          </w:p>
        </w:tc>
        <w:tc>
          <w:tcPr>
            <w:tcW w:type="dxa" w:w="1520"/>
          </w:tcPr>
          <w:p>
            <w:pPr>
              <w:spacing w:after="0"/>
              <w:jc w:val="right"/>
            </w:pPr>
            <w:r>
              <w:rPr>
                <w:sz w:val="16"/>
              </w:rPr>
              <w:t>69</w:t>
            </w:r>
          </w:p>
        </w:tc>
        <w:tc>
          <w:tcPr>
            <w:tcW w:type="dxa" w:w="1501"/>
          </w:tcPr>
          <w:p>
            <w:pPr>
              <w:spacing w:after="0"/>
              <w:jc w:val="left"/>
            </w:pPr>
            <w:r>
              <w:rPr>
                <w:sz w:val="16"/>
              </w:rPr>
              <w:t>1986 to 2023 (38 years)</w:t>
            </w:r>
          </w:p>
        </w:tc>
        <w:tc>
          <w:tcPr>
            <w:tcW w:type="dxa" w:w="1037"/>
          </w:tcPr>
          <w:p>
            <w:pPr>
              <w:spacing w:after="0"/>
              <w:jc w:val="left"/>
            </w:pPr>
            <w:r>
              <w:rPr>
                <w:sz w:val="16"/>
              </w:rPr>
              <w:t>countywide</w:t>
            </w:r>
          </w:p>
        </w:tc>
        <w:tc>
          <w:tcPr>
            <w:tcW w:type="dxa" w:w="1973"/>
          </w:tcPr>
          <w:p>
            <w:pPr>
              <w:spacing w:after="0"/>
              <w:jc w:val="left"/>
            </w:pPr>
          </w:p>
        </w:tc>
      </w:tr>
      <w:tr>
        <w:trPr>
          <w:cantSplit/>
        </w:trPr>
        <w:tc>
          <w:tcPr>
            <w:tcW w:type="dxa" w:w="1037"/>
          </w:tcPr>
          <w:p>
            <w:pPr>
              <w:spacing w:after="0"/>
              <w:jc w:val="left"/>
            </w:pPr>
            <w:r>
              <w:rPr>
                <w:sz w:val="16"/>
              </w:rPr>
              <w:t>Tornado</w:t>
            </w:r>
          </w:p>
        </w:tc>
        <w:tc>
          <w:tcPr>
            <w:tcW w:type="dxa" w:w="1241"/>
          </w:tcPr>
          <w:p>
            <w:pPr>
              <w:spacing w:after="0"/>
              <w:jc w:val="right"/>
            </w:pPr>
            <w:r>
              <w:rPr>
                <w:sz w:val="16"/>
              </w:rPr>
              <w:t>0.613</w:t>
            </w:r>
          </w:p>
        </w:tc>
        <w:tc>
          <w:tcPr>
            <w:tcW w:type="dxa" w:w="1448"/>
          </w:tcPr>
          <w:p>
            <w:pPr>
              <w:spacing w:after="0"/>
              <w:jc w:val="left"/>
            </w:pPr>
            <w:r>
              <w:rPr>
                <w:sz w:val="16"/>
              </w:rPr>
              <w:t>events per year</w:t>
            </w:r>
          </w:p>
        </w:tc>
        <w:tc>
          <w:tcPr>
            <w:tcW w:type="dxa" w:w="1558"/>
          </w:tcPr>
          <w:p>
            <w:pPr>
              <w:spacing w:after="0"/>
              <w:jc w:val="left"/>
            </w:pPr>
            <w:r>
              <w:rPr>
                <w:sz w:val="16"/>
              </w:rPr>
              <w:t>about 0.61 per year</w:t>
            </w:r>
          </w:p>
        </w:tc>
        <w:tc>
          <w:tcPr>
            <w:tcW w:type="dxa" w:w="1037"/>
          </w:tcPr>
          <w:p>
            <w:pPr>
              <w:spacing w:after="0"/>
              <w:jc w:val="left"/>
            </w:pPr>
            <w:r>
              <w:rPr>
                <w:sz w:val="16"/>
              </w:rPr>
              <w:t>Likely</w:t>
            </w:r>
          </w:p>
        </w:tc>
        <w:tc>
          <w:tcPr>
            <w:tcW w:type="dxa" w:w="1761"/>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1"/>
          </w:tcPr>
          <w:p>
            <w:pPr>
              <w:spacing w:after="0"/>
              <w:jc w:val="left"/>
            </w:pPr>
            <w:r>
              <w:rPr>
                <w:sz w:val="16"/>
              </w:rPr>
              <w:t>1950 to 2023 (EF2+); 1986 to 2023 (EF0-1)</w:t>
            </w:r>
          </w:p>
        </w:tc>
        <w:tc>
          <w:tcPr>
            <w:tcW w:type="dxa" w:w="1037"/>
          </w:tcPr>
          <w:p>
            <w:pPr>
              <w:spacing w:after="0"/>
              <w:jc w:val="left"/>
            </w:pPr>
            <w:r>
              <w:rPr>
                <w:sz w:val="16"/>
              </w:rPr>
              <w:t>see B1-f</w:t>
            </w:r>
          </w:p>
        </w:tc>
        <w:tc>
          <w:tcPr>
            <w:tcW w:type="dxa" w:w="1973"/>
          </w:tcPr>
          <w:p>
            <w:pPr>
              <w:spacing w:after="0"/>
              <w:jc w:val="left"/>
            </w:pPr>
          </w:p>
        </w:tc>
      </w:tr>
      <w:tr>
        <w:trPr>
          <w:cantSplit/>
        </w:trPr>
        <w:tc>
          <w:tcPr>
            <w:tcW w:type="dxa" w:w="1037"/>
          </w:tcPr>
          <w:p>
            <w:pPr>
              <w:spacing w:after="0"/>
              <w:jc w:val="left"/>
            </w:pPr>
            <w:r>
              <w:rPr>
                <w:sz w:val="16"/>
              </w:rPr>
              <w:t>Tsunami</w:t>
            </w:r>
          </w:p>
        </w:tc>
        <w:tc>
          <w:tcPr>
            <w:tcW w:type="dxa" w:w="1241"/>
          </w:tcPr>
          <w:p>
            <w:pPr>
              <w:spacing w:after="0"/>
              <w:jc w:val="right"/>
            </w:pPr>
          </w:p>
        </w:tc>
        <w:tc>
          <w:tcPr>
            <w:tcW w:type="dxa" w:w="1448"/>
          </w:tcPr>
          <w:p>
            <w:pPr>
              <w:spacing w:after="0"/>
              <w:jc w:val="left"/>
            </w:pPr>
            <w:r>
              <w:rPr>
                <w:sz w:val="16"/>
              </w:rPr>
              <w:t>annual probability at the most exposed location (used in place of a county value)</w:t>
            </w:r>
          </w:p>
        </w:tc>
        <w:tc>
          <w:tcPr>
            <w:tcW w:type="dxa" w:w="1558"/>
          </w:tcPr>
          <w:p>
            <w:pPr>
              <w:spacing w:after="0"/>
              <w:jc w:val="left"/>
            </w:pPr>
          </w:p>
        </w:tc>
        <w:tc>
          <w:tcPr>
            <w:tcW w:type="dxa" w:w="1037"/>
          </w:tcPr>
          <w:p>
            <w:pPr>
              <w:spacing w:after="0"/>
              <w:jc w:val="left"/>
            </w:pPr>
          </w:p>
        </w:tc>
        <w:tc>
          <w:tcPr>
            <w:tcW w:type="dxa" w:w="1761"/>
          </w:tcPr>
          <w:p>
            <w:pPr>
              <w:spacing w:after="0"/>
              <w:jc w:val="left"/>
            </w:pP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1"/>
          </w:tcPr>
          <w:p>
            <w:pPr>
              <w:spacing w:after="0"/>
              <w:jc w:val="right"/>
            </w:pPr>
          </w:p>
        </w:tc>
        <w:tc>
          <w:tcPr>
            <w:tcW w:type="dxa" w:w="1448"/>
          </w:tcPr>
          <w:p>
            <w:pPr>
              <w:spacing w:after="0"/>
              <w:jc w:val="left"/>
            </w:pPr>
            <w:r>
              <w:rPr>
                <w:sz w:val="16"/>
              </w:rPr>
              <w:t>annual probability</w:t>
            </w:r>
          </w:p>
        </w:tc>
        <w:tc>
          <w:tcPr>
            <w:tcW w:type="dxa" w:w="1558"/>
          </w:tcPr>
          <w:p>
            <w:pPr>
              <w:spacing w:after="0"/>
              <w:jc w:val="left"/>
            </w:pPr>
          </w:p>
        </w:tc>
        <w:tc>
          <w:tcPr>
            <w:tcW w:type="dxa" w:w="1037"/>
          </w:tcPr>
          <w:p>
            <w:pPr>
              <w:spacing w:after="0"/>
              <w:jc w:val="left"/>
            </w:pPr>
          </w:p>
        </w:tc>
        <w:tc>
          <w:tcPr>
            <w:tcW w:type="dxa" w:w="1761"/>
          </w:tcPr>
          <w:p>
            <w:pPr>
              <w:spacing w:after="0"/>
              <w:jc w:val="left"/>
            </w:pP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1"/>
          </w:tcPr>
          <w:p>
            <w:pPr>
              <w:spacing w:after="0"/>
              <w:jc w:val="right"/>
            </w:pPr>
            <w:r>
              <w:rPr>
                <w:sz w:val="16"/>
              </w:rPr>
              <w:t>0.000367</w:t>
            </w:r>
          </w:p>
        </w:tc>
        <w:tc>
          <w:tcPr>
            <w:tcW w:type="dxa" w:w="1448"/>
          </w:tcPr>
          <w:p>
            <w:pPr>
              <w:spacing w:after="0"/>
              <w:jc w:val="left"/>
            </w:pPr>
            <w:r>
              <w:rPr>
                <w:sz w:val="16"/>
              </w:rPr>
              <w:t>annual probability at a location</w:t>
            </w:r>
          </w:p>
        </w:tc>
        <w:tc>
          <w:tcPr>
            <w:tcW w:type="dxa" w:w="1558"/>
          </w:tcPr>
          <w:p>
            <w:pPr>
              <w:spacing w:after="0"/>
              <w:jc w:val="left"/>
            </w:pPr>
            <w:r>
              <w:rPr>
                <w:sz w:val="16"/>
              </w:rPr>
              <w:t>chance a given location in the county burns in a year: 0.0367%</w:t>
            </w:r>
          </w:p>
        </w:tc>
        <w:tc>
          <w:tcPr>
            <w:tcW w:type="dxa" w:w="1037"/>
          </w:tcPr>
          <w:p>
            <w:pPr>
              <w:spacing w:after="0"/>
              <w:jc w:val="left"/>
            </w:pPr>
          </w:p>
        </w:tc>
        <w:tc>
          <w:tcPr>
            <w:tcW w:type="dxa" w:w="1761"/>
          </w:tcPr>
          <w:p>
            <w:pPr>
              <w:spacing w:after="0"/>
              <w:jc w:val="left"/>
            </w:pPr>
            <w:r>
              <w:rPr>
                <w:sz w:val="16"/>
              </w:rPr>
              <w:t>Storm Events records in 0 of 30 years, 1996 to 2025 (0%)</w:t>
            </w: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1"/>
          </w:tcPr>
          <w:p>
            <w:pPr>
              <w:spacing w:after="0"/>
              <w:jc w:val="right"/>
            </w:pPr>
            <w:r>
              <w:rPr>
                <w:sz w:val="16"/>
              </w:rPr>
              <w:t>0.474</w:t>
            </w:r>
          </w:p>
        </w:tc>
        <w:tc>
          <w:tcPr>
            <w:tcW w:type="dxa" w:w="1448"/>
          </w:tcPr>
          <w:p>
            <w:pPr>
              <w:spacing w:after="0"/>
              <w:jc w:val="left"/>
            </w:pPr>
            <w:r>
              <w:rPr>
                <w:sz w:val="16"/>
              </w:rPr>
              <w:t>event-days per year</w:t>
            </w:r>
          </w:p>
        </w:tc>
        <w:tc>
          <w:tcPr>
            <w:tcW w:type="dxa" w:w="1558"/>
          </w:tcPr>
          <w:p>
            <w:pPr>
              <w:spacing w:after="0"/>
              <w:jc w:val="left"/>
            </w:pPr>
            <w:r>
              <w:rPr>
                <w:sz w:val="16"/>
              </w:rPr>
              <w:t>about 0.474 days per year</w:t>
            </w:r>
          </w:p>
        </w:tc>
        <w:tc>
          <w:tcPr>
            <w:tcW w:type="dxa" w:w="1037"/>
          </w:tcPr>
          <w:p>
            <w:pPr>
              <w:spacing w:after="0"/>
              <w:jc w:val="left"/>
            </w:pPr>
            <w:r>
              <w:rPr>
                <w:sz w:val="16"/>
              </w:rPr>
              <w:t>Likely</w:t>
            </w:r>
          </w:p>
        </w:tc>
        <w:tc>
          <w:tcPr>
            <w:tcW w:type="dxa" w:w="1761"/>
          </w:tcPr>
          <w:p>
            <w:pPr>
              <w:spacing w:after="0"/>
              <w:jc w:val="left"/>
            </w:pPr>
            <w:r>
              <w:rPr>
                <w:sz w:val="16"/>
              </w:rPr>
              <w:t>event-days in 4 of 30 years, 1996 to 2025 (13.3%)</w:t>
            </w:r>
          </w:p>
        </w:tc>
        <w:tc>
          <w:tcPr>
            <w:tcW w:type="dxa" w:w="1520"/>
          </w:tcPr>
          <w:p>
            <w:pPr>
              <w:spacing w:after="0"/>
              <w:jc w:val="right"/>
            </w:pPr>
            <w:r>
              <w:rPr>
                <w:sz w:val="16"/>
              </w:rPr>
              <w:t>9</w:t>
            </w:r>
          </w:p>
        </w:tc>
        <w:tc>
          <w:tcPr>
            <w:tcW w:type="dxa" w:w="1501"/>
          </w:tcPr>
          <w:p>
            <w:pPr>
              <w:spacing w:after="0"/>
              <w:jc w:val="left"/>
            </w:pPr>
            <w:r>
              <w:rPr>
                <w:sz w:val="16"/>
              </w:rPr>
              <w:t>2005-11-12 to 2024-11-12 (19 years)</w:t>
            </w:r>
          </w:p>
        </w:tc>
        <w:tc>
          <w:tcPr>
            <w:tcW w:type="dxa" w:w="1037"/>
          </w:tcPr>
          <w:p>
            <w:pPr>
              <w:spacing w:after="0"/>
              <w:jc w:val="left"/>
            </w:pPr>
            <w:r>
              <w:rPr>
                <w:sz w:val="16"/>
              </w:rPr>
              <w:t>countywide</w:t>
            </w:r>
          </w:p>
        </w:tc>
        <w:tc>
          <w:tcPr>
            <w:tcW w:type="dxa" w:w="1973"/>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18</w:t>
            </w:r>
          </w:p>
        </w:tc>
        <w:tc>
          <w:tcPr>
            <w:tcW w:type="dxa" w:w="1476"/>
          </w:tcPr>
          <w:p>
            <w:pPr>
              <w:spacing w:after="0"/>
              <w:jc w:val="right"/>
            </w:pPr>
            <w:r>
              <w:rPr>
                <w:sz w:val="16"/>
              </w:rPr>
              <w:t>30</w:t>
            </w:r>
          </w:p>
        </w:tc>
        <w:tc>
          <w:tcPr>
            <w:tcW w:type="dxa" w:w="1476"/>
          </w:tcPr>
          <w:p>
            <w:pPr>
              <w:spacing w:after="0"/>
              <w:jc w:val="right"/>
            </w:pPr>
            <w:r>
              <w:rPr>
                <w:sz w:val="16"/>
              </w:rPr>
              <w:t>0.6</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348</w:t>
            </w:r>
          </w:p>
        </w:tc>
        <w:tc>
          <w:tcPr>
            <w:tcW w:type="dxa" w:w="1476"/>
          </w:tcPr>
          <w:p>
            <w:pPr>
              <w:spacing w:after="0"/>
              <w:jc w:val="right"/>
            </w:pPr>
            <w:r>
              <w:rPr>
                <w:sz w:val="16"/>
              </w:rPr>
              <w:t>30</w:t>
            </w:r>
          </w:p>
        </w:tc>
        <w:tc>
          <w:tcPr>
            <w:tcW w:type="dxa" w:w="1476"/>
          </w:tcPr>
          <w:p>
            <w:pPr>
              <w:spacing w:after="0"/>
              <w:jc w:val="right"/>
            </w:pPr>
            <w:r>
              <w:rPr>
                <w:sz w:val="16"/>
              </w:rPr>
              <w:t>11.6</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9</w:t>
            </w:r>
          </w:p>
        </w:tc>
        <w:tc>
          <w:tcPr>
            <w:tcW w:type="dxa" w:w="1476"/>
          </w:tcPr>
          <w:p>
            <w:pPr>
              <w:spacing w:after="0"/>
              <w:jc w:val="right"/>
            </w:pPr>
            <w:r>
              <w:rPr>
                <w:sz w:val="16"/>
              </w:rPr>
              <w:t>30</w:t>
            </w:r>
          </w:p>
        </w:tc>
        <w:tc>
          <w:tcPr>
            <w:tcW w:type="dxa" w:w="1476"/>
          </w:tcPr>
          <w:p>
            <w:pPr>
              <w:spacing w:after="0"/>
              <w:jc w:val="right"/>
            </w:pPr>
            <w:r>
              <w:rPr>
                <w:sz w:val="16"/>
              </w:rPr>
              <w:t>0.3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22</w:t>
            </w:r>
          </w:p>
        </w:tc>
        <w:tc>
          <w:tcPr>
            <w:tcW w:type="dxa" w:w="1476"/>
          </w:tcPr>
          <w:p>
            <w:pPr>
              <w:spacing w:after="0"/>
              <w:jc w:val="right"/>
            </w:pPr>
            <w:r>
              <w:rPr>
                <w:sz w:val="16"/>
              </w:rPr>
              <w:t>30</w:t>
            </w:r>
          </w:p>
        </w:tc>
        <w:tc>
          <w:tcPr>
            <w:tcW w:type="dxa" w:w="1476"/>
          </w:tcPr>
          <w:p>
            <w:pPr>
              <w:spacing w:after="0"/>
              <w:jc w:val="right"/>
            </w:pPr>
            <w:r>
              <w:rPr>
                <w:sz w:val="16"/>
              </w:rPr>
              <w:t>0.733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18</w:t>
            </w:r>
          </w:p>
        </w:tc>
        <w:tc>
          <w:tcPr>
            <w:tcW w:type="dxa" w:w="1476"/>
          </w:tcPr>
          <w:p>
            <w:pPr>
              <w:spacing w:after="0"/>
              <w:jc w:val="right"/>
            </w:pPr>
            <w:r>
              <w:rPr>
                <w:sz w:val="16"/>
              </w:rPr>
              <w:t>30</w:t>
            </w:r>
          </w:p>
        </w:tc>
        <w:tc>
          <w:tcPr>
            <w:tcW w:type="dxa" w:w="1476"/>
          </w:tcPr>
          <w:p>
            <w:pPr>
              <w:spacing w:after="0"/>
              <w:jc w:val="right"/>
            </w:pPr>
            <w:r>
              <w:rPr>
                <w:sz w:val="16"/>
              </w:rPr>
              <w:t>0.6</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5"/>
        <w:gridCol w:w="876"/>
        <w:gridCol w:w="680"/>
        <w:gridCol w:w="648"/>
        <w:gridCol w:w="3520"/>
        <w:gridCol w:w="6506"/>
      </w:tblGrid>
      <w:tr>
        <w:trPr>
          <w:cantSplit/>
          <w:tblHeader/>
        </w:trPr>
        <w:tc>
          <w:tcPr>
            <w:tcW w:type="dxa" w:w="1037"/>
            <w:shd w:val="clear" w:color="auto" w:fill="E8E8E8"/>
          </w:tcPr>
          <w:p>
            <w:pPr>
              <w:spacing w:after="0"/>
              <w:jc w:val="left"/>
            </w:pPr>
            <w:r>
              <w:rPr>
                <w:b/>
                <w:sz w:val="16"/>
              </w:rPr>
              <w:t>Hazard</w:t>
            </w:r>
          </w:p>
        </w:tc>
        <w:tc>
          <w:tcPr>
            <w:tcW w:type="dxa" w:w="845"/>
            <w:shd w:val="clear" w:color="auto" w:fill="E8E8E8"/>
          </w:tcPr>
          <w:p>
            <w:pPr>
              <w:spacing w:after="0"/>
              <w:jc w:val="right"/>
            </w:pPr>
            <w:r>
              <w:rPr>
                <w:b/>
                <w:sz w:val="16"/>
              </w:rPr>
              <w:t>Tracts</w:t>
            </w:r>
          </w:p>
          <w:p>
            <w:pPr>
              <w:spacing w:after="0"/>
              <w:jc w:val="right"/>
            </w:pPr>
            <w:r>
              <w:rPr>
                <w:i/>
                <w:color w:val="555555"/>
                <w:sz w:val="14"/>
              </w:rPr>
              <w:t>rated of all</w:t>
            </w:r>
          </w:p>
        </w:tc>
        <w:tc>
          <w:tcPr>
            <w:tcW w:type="dxa" w:w="876"/>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20"/>
            <w:shd w:val="clear" w:color="auto" w:fill="E8E8E8"/>
          </w:tcPr>
          <w:p>
            <w:pPr>
              <w:spacing w:after="0"/>
              <w:jc w:val="left"/>
            </w:pPr>
            <w:r>
              <w:rPr>
                <w:b/>
                <w:sz w:val="16"/>
              </w:rPr>
              <w:t>Tracts by rating</w:t>
            </w:r>
          </w:p>
        </w:tc>
        <w:tc>
          <w:tcPr>
            <w:tcW w:type="dxa" w:w="650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5"/>
          </w:tcPr>
          <w:p>
            <w:pPr>
              <w:spacing w:after="0"/>
              <w:jc w:val="right"/>
            </w:pPr>
            <w:r>
              <w:rPr>
                <w:sz w:val="16"/>
              </w:rPr>
              <w:t>0 of 16</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16</w:t>
            </w:r>
          </w:p>
        </w:tc>
        <w:tc>
          <w:tcPr>
            <w:tcW w:type="dxa" w:w="6506"/>
          </w:tcPr>
          <w:p>
            <w:pPr>
              <w:spacing w:after="0"/>
              <w:jc w:val="left"/>
            </w:pPr>
          </w:p>
        </w:tc>
      </w:tr>
      <w:tr>
        <w:trPr>
          <w:cantSplit/>
        </w:trPr>
        <w:tc>
          <w:tcPr>
            <w:tcW w:type="dxa" w:w="1037"/>
          </w:tcPr>
          <w:p>
            <w:pPr>
              <w:spacing w:after="0"/>
              <w:jc w:val="left"/>
            </w:pPr>
            <w:r>
              <w:rPr>
                <w:sz w:val="16"/>
              </w:rPr>
              <w:t>Coastal Flooding</w:t>
            </w:r>
          </w:p>
        </w:tc>
        <w:tc>
          <w:tcPr>
            <w:tcW w:type="dxa" w:w="845"/>
          </w:tcPr>
          <w:p>
            <w:pPr>
              <w:spacing w:after="0"/>
              <w:jc w:val="right"/>
            </w:pPr>
            <w:r>
              <w:rPr>
                <w:sz w:val="16"/>
              </w:rPr>
              <w:t>0 of 16</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16</w:t>
            </w:r>
          </w:p>
        </w:tc>
        <w:tc>
          <w:tcPr>
            <w:tcW w:type="dxa" w:w="6506"/>
          </w:tcPr>
          <w:p>
            <w:pPr>
              <w:spacing w:after="0"/>
              <w:jc w:val="left"/>
            </w:pPr>
          </w:p>
        </w:tc>
      </w:tr>
      <w:tr>
        <w:trPr>
          <w:cantSplit/>
        </w:trPr>
        <w:tc>
          <w:tcPr>
            <w:tcW w:type="dxa" w:w="1037"/>
          </w:tcPr>
          <w:p>
            <w:pPr>
              <w:spacing w:after="0"/>
              <w:jc w:val="left"/>
            </w:pPr>
            <w:r>
              <w:rPr>
                <w:sz w:val="16"/>
              </w:rPr>
              <w:t>Cold Wave</w:t>
            </w:r>
          </w:p>
        </w:tc>
        <w:tc>
          <w:tcPr>
            <w:tcW w:type="dxa" w:w="845"/>
          </w:tcPr>
          <w:p>
            <w:pPr>
              <w:spacing w:after="0"/>
              <w:jc w:val="right"/>
            </w:pPr>
            <w:r>
              <w:rPr>
                <w:sz w:val="16"/>
              </w:rPr>
              <w:t>16 of 16</w:t>
            </w:r>
          </w:p>
        </w:tc>
        <w:tc>
          <w:tcPr>
            <w:tcW w:type="dxa" w:w="876"/>
          </w:tcPr>
          <w:p>
            <w:pPr>
              <w:spacing w:after="0"/>
              <w:jc w:val="right"/>
            </w:pPr>
            <w:r>
              <w:rPr>
                <w:sz w:val="16"/>
              </w:rPr>
              <w:t>37.3</w:t>
            </w:r>
          </w:p>
        </w:tc>
        <w:tc>
          <w:tcPr>
            <w:tcW w:type="dxa" w:w="680"/>
          </w:tcPr>
          <w:p>
            <w:pPr>
              <w:spacing w:after="0"/>
              <w:jc w:val="right"/>
            </w:pPr>
            <w:r>
              <w:rPr>
                <w:sz w:val="16"/>
              </w:rPr>
              <w:t>61.9</w:t>
            </w:r>
          </w:p>
        </w:tc>
        <w:tc>
          <w:tcPr>
            <w:tcW w:type="dxa" w:w="648"/>
          </w:tcPr>
          <w:p>
            <w:pPr>
              <w:spacing w:after="0"/>
              <w:jc w:val="right"/>
            </w:pPr>
            <w:r>
              <w:rPr>
                <w:sz w:val="16"/>
              </w:rPr>
              <w:t>84.0</w:t>
            </w:r>
          </w:p>
        </w:tc>
        <w:tc>
          <w:tcPr>
            <w:tcW w:type="dxa" w:w="3520"/>
          </w:tcPr>
          <w:p>
            <w:pPr>
              <w:spacing w:after="0"/>
              <w:jc w:val="left"/>
            </w:pPr>
            <w:r>
              <w:rPr>
                <w:sz w:val="16"/>
              </w:rPr>
              <w:t>Relatively High 2, Relatively Moderate 12, Relatively Low 2</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45"/>
          </w:tcPr>
          <w:p>
            <w:pPr>
              <w:spacing w:after="0"/>
              <w:jc w:val="right"/>
            </w:pPr>
            <w:r>
              <w:rPr>
                <w:sz w:val="16"/>
              </w:rPr>
              <w:t>16 of 16</w:t>
            </w:r>
          </w:p>
        </w:tc>
        <w:tc>
          <w:tcPr>
            <w:tcW w:type="dxa" w:w="876"/>
          </w:tcPr>
          <w:p>
            <w:pPr>
              <w:spacing w:after="0"/>
              <w:jc w:val="right"/>
            </w:pPr>
            <w:r>
              <w:rPr>
                <w:sz w:val="16"/>
              </w:rPr>
              <w:t>68.2</w:t>
            </w:r>
          </w:p>
        </w:tc>
        <w:tc>
          <w:tcPr>
            <w:tcW w:type="dxa" w:w="680"/>
          </w:tcPr>
          <w:p>
            <w:pPr>
              <w:spacing w:after="0"/>
              <w:jc w:val="right"/>
            </w:pPr>
            <w:r>
              <w:rPr>
                <w:sz w:val="16"/>
              </w:rPr>
              <w:t>86.0</w:t>
            </w:r>
          </w:p>
        </w:tc>
        <w:tc>
          <w:tcPr>
            <w:tcW w:type="dxa" w:w="648"/>
          </w:tcPr>
          <w:p>
            <w:pPr>
              <w:spacing w:after="0"/>
              <w:jc w:val="right"/>
            </w:pPr>
            <w:r>
              <w:rPr>
                <w:sz w:val="16"/>
              </w:rPr>
              <w:t>94.4</w:t>
            </w:r>
          </w:p>
        </w:tc>
        <w:tc>
          <w:tcPr>
            <w:tcW w:type="dxa" w:w="3520"/>
          </w:tcPr>
          <w:p>
            <w:pPr>
              <w:spacing w:after="0"/>
              <w:jc w:val="left"/>
            </w:pPr>
            <w:r>
              <w:rPr>
                <w:sz w:val="16"/>
              </w:rPr>
              <w:t>Relatively Moderate 2, Relatively Low 10, Very Low 4</w:t>
            </w:r>
          </w:p>
        </w:tc>
        <w:tc>
          <w:tcPr>
            <w:tcW w:type="dxa" w:w="6506"/>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45"/>
          </w:tcPr>
          <w:p>
            <w:pPr>
              <w:spacing w:after="0"/>
              <w:jc w:val="right"/>
            </w:pPr>
            <w:r>
              <w:rPr>
                <w:sz w:val="16"/>
              </w:rPr>
              <w:t>16 of 16</w:t>
            </w:r>
          </w:p>
        </w:tc>
        <w:tc>
          <w:tcPr>
            <w:tcW w:type="dxa" w:w="876"/>
          </w:tcPr>
          <w:p>
            <w:pPr>
              <w:spacing w:after="0"/>
              <w:jc w:val="right"/>
            </w:pPr>
            <w:r>
              <w:rPr>
                <w:sz w:val="16"/>
              </w:rPr>
              <w:t>31.3</w:t>
            </w:r>
          </w:p>
        </w:tc>
        <w:tc>
          <w:tcPr>
            <w:tcW w:type="dxa" w:w="680"/>
          </w:tcPr>
          <w:p>
            <w:pPr>
              <w:spacing w:after="0"/>
              <w:jc w:val="right"/>
            </w:pPr>
            <w:r>
              <w:rPr>
                <w:sz w:val="16"/>
              </w:rPr>
              <w:t>44.6</w:t>
            </w:r>
          </w:p>
        </w:tc>
        <w:tc>
          <w:tcPr>
            <w:tcW w:type="dxa" w:w="648"/>
          </w:tcPr>
          <w:p>
            <w:pPr>
              <w:spacing w:after="0"/>
              <w:jc w:val="right"/>
            </w:pPr>
            <w:r>
              <w:rPr>
                <w:sz w:val="16"/>
              </w:rPr>
              <w:t>67.5</w:t>
            </w:r>
          </w:p>
        </w:tc>
        <w:tc>
          <w:tcPr>
            <w:tcW w:type="dxa" w:w="3520"/>
          </w:tcPr>
          <w:p>
            <w:pPr>
              <w:spacing w:after="0"/>
              <w:jc w:val="left"/>
            </w:pPr>
            <w:r>
              <w:rPr>
                <w:sz w:val="16"/>
              </w:rPr>
              <w:t>Relatively Low 11, Very Low 5</w:t>
            </w:r>
          </w:p>
        </w:tc>
        <w:tc>
          <w:tcPr>
            <w:tcW w:type="dxa" w:w="6506"/>
          </w:tcPr>
          <w:p>
            <w:pPr>
              <w:spacing w:after="0"/>
              <w:jc w:val="left"/>
            </w:pPr>
          </w:p>
        </w:tc>
      </w:tr>
      <w:tr>
        <w:trPr>
          <w:cantSplit/>
        </w:trPr>
        <w:tc>
          <w:tcPr>
            <w:tcW w:type="dxa" w:w="1037"/>
          </w:tcPr>
          <w:p>
            <w:pPr>
              <w:spacing w:after="0"/>
              <w:jc w:val="left"/>
            </w:pPr>
            <w:r>
              <w:rPr>
                <w:sz w:val="16"/>
              </w:rPr>
              <w:t>Hail</w:t>
            </w:r>
          </w:p>
        </w:tc>
        <w:tc>
          <w:tcPr>
            <w:tcW w:type="dxa" w:w="845"/>
          </w:tcPr>
          <w:p>
            <w:pPr>
              <w:spacing w:after="0"/>
              <w:jc w:val="right"/>
            </w:pPr>
            <w:r>
              <w:rPr>
                <w:sz w:val="16"/>
              </w:rPr>
              <w:t>16 of 16</w:t>
            </w:r>
          </w:p>
        </w:tc>
        <w:tc>
          <w:tcPr>
            <w:tcW w:type="dxa" w:w="876"/>
          </w:tcPr>
          <w:p>
            <w:pPr>
              <w:spacing w:after="0"/>
              <w:jc w:val="right"/>
            </w:pPr>
            <w:r>
              <w:rPr>
                <w:sz w:val="16"/>
              </w:rPr>
              <w:t>40.0</w:t>
            </w:r>
          </w:p>
        </w:tc>
        <w:tc>
          <w:tcPr>
            <w:tcW w:type="dxa" w:w="680"/>
          </w:tcPr>
          <w:p>
            <w:pPr>
              <w:spacing w:after="0"/>
              <w:jc w:val="right"/>
            </w:pPr>
            <w:r>
              <w:rPr>
                <w:sz w:val="16"/>
              </w:rPr>
              <w:t>48.0</w:t>
            </w:r>
          </w:p>
        </w:tc>
        <w:tc>
          <w:tcPr>
            <w:tcW w:type="dxa" w:w="648"/>
          </w:tcPr>
          <w:p>
            <w:pPr>
              <w:spacing w:after="0"/>
              <w:jc w:val="right"/>
            </w:pPr>
            <w:r>
              <w:rPr>
                <w:sz w:val="16"/>
              </w:rPr>
              <w:t>61.9</w:t>
            </w:r>
          </w:p>
        </w:tc>
        <w:tc>
          <w:tcPr>
            <w:tcW w:type="dxa" w:w="3520"/>
          </w:tcPr>
          <w:p>
            <w:pPr>
              <w:spacing w:after="0"/>
              <w:jc w:val="left"/>
            </w:pPr>
            <w:r>
              <w:rPr>
                <w:sz w:val="16"/>
              </w:rPr>
              <w:t>Relatively Low 16</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45"/>
          </w:tcPr>
          <w:p>
            <w:pPr>
              <w:spacing w:after="0"/>
              <w:jc w:val="right"/>
            </w:pPr>
            <w:r>
              <w:rPr>
                <w:sz w:val="16"/>
              </w:rPr>
              <w:t>16 of 16</w:t>
            </w:r>
          </w:p>
        </w:tc>
        <w:tc>
          <w:tcPr>
            <w:tcW w:type="dxa" w:w="876"/>
          </w:tcPr>
          <w:p>
            <w:pPr>
              <w:spacing w:after="0"/>
              <w:jc w:val="right"/>
            </w:pPr>
            <w:r>
              <w:rPr>
                <w:sz w:val="16"/>
              </w:rPr>
              <w:t>32.0</w:t>
            </w:r>
          </w:p>
        </w:tc>
        <w:tc>
          <w:tcPr>
            <w:tcW w:type="dxa" w:w="680"/>
          </w:tcPr>
          <w:p>
            <w:pPr>
              <w:spacing w:after="0"/>
              <w:jc w:val="right"/>
            </w:pPr>
            <w:r>
              <w:rPr>
                <w:sz w:val="16"/>
              </w:rPr>
              <w:t>51.5</w:t>
            </w:r>
          </w:p>
        </w:tc>
        <w:tc>
          <w:tcPr>
            <w:tcW w:type="dxa" w:w="648"/>
          </w:tcPr>
          <w:p>
            <w:pPr>
              <w:spacing w:after="0"/>
              <w:jc w:val="right"/>
            </w:pPr>
            <w:r>
              <w:rPr>
                <w:sz w:val="16"/>
              </w:rPr>
              <w:t>74.2</w:t>
            </w:r>
          </w:p>
        </w:tc>
        <w:tc>
          <w:tcPr>
            <w:tcW w:type="dxa" w:w="3520"/>
          </w:tcPr>
          <w:p>
            <w:pPr>
              <w:spacing w:after="0"/>
              <w:jc w:val="left"/>
            </w:pPr>
            <w:r>
              <w:rPr>
                <w:sz w:val="16"/>
              </w:rPr>
              <w:t>Relatively Moderate 5, Relatively Low 11</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5"/>
          </w:tcPr>
          <w:p>
            <w:pPr>
              <w:spacing w:after="0"/>
              <w:jc w:val="right"/>
            </w:pPr>
            <w:r>
              <w:rPr>
                <w:sz w:val="16"/>
              </w:rPr>
              <w:t>16 of 16</w:t>
            </w:r>
          </w:p>
        </w:tc>
        <w:tc>
          <w:tcPr>
            <w:tcW w:type="dxa" w:w="876"/>
          </w:tcPr>
          <w:p>
            <w:pPr>
              <w:spacing w:after="0"/>
              <w:jc w:val="right"/>
            </w:pPr>
            <w:r>
              <w:rPr>
                <w:sz w:val="16"/>
              </w:rPr>
              <w:t>88.9</w:t>
            </w:r>
          </w:p>
        </w:tc>
        <w:tc>
          <w:tcPr>
            <w:tcW w:type="dxa" w:w="680"/>
          </w:tcPr>
          <w:p>
            <w:pPr>
              <w:spacing w:after="0"/>
              <w:jc w:val="right"/>
            </w:pPr>
            <w:r>
              <w:rPr>
                <w:sz w:val="16"/>
              </w:rPr>
              <w:t>92.6</w:t>
            </w:r>
          </w:p>
        </w:tc>
        <w:tc>
          <w:tcPr>
            <w:tcW w:type="dxa" w:w="648"/>
          </w:tcPr>
          <w:p>
            <w:pPr>
              <w:spacing w:after="0"/>
              <w:jc w:val="right"/>
            </w:pPr>
            <w:r>
              <w:rPr>
                <w:sz w:val="16"/>
              </w:rPr>
              <w:t>96.9</w:t>
            </w:r>
          </w:p>
        </w:tc>
        <w:tc>
          <w:tcPr>
            <w:tcW w:type="dxa" w:w="3520"/>
          </w:tcPr>
          <w:p>
            <w:pPr>
              <w:spacing w:after="0"/>
              <w:jc w:val="left"/>
            </w:pPr>
            <w:r>
              <w:rPr>
                <w:sz w:val="16"/>
              </w:rPr>
              <w:t>Relatively High 14, Relatively Moderate 2</w:t>
            </w:r>
          </w:p>
        </w:tc>
        <w:tc>
          <w:tcPr>
            <w:tcW w:type="dxa" w:w="6506"/>
          </w:tcPr>
          <w:p>
            <w:pPr>
              <w:spacing w:after="0"/>
              <w:jc w:val="left"/>
            </w:pPr>
          </w:p>
        </w:tc>
      </w:tr>
      <w:tr>
        <w:trPr>
          <w:cantSplit/>
        </w:trPr>
        <w:tc>
          <w:tcPr>
            <w:tcW w:type="dxa" w:w="1037"/>
          </w:tcPr>
          <w:p>
            <w:pPr>
              <w:spacing w:after="0"/>
              <w:jc w:val="left"/>
            </w:pPr>
            <w:r>
              <w:rPr>
                <w:sz w:val="16"/>
              </w:rPr>
              <w:t>Ice Storm</w:t>
            </w:r>
          </w:p>
        </w:tc>
        <w:tc>
          <w:tcPr>
            <w:tcW w:type="dxa" w:w="845"/>
          </w:tcPr>
          <w:p>
            <w:pPr>
              <w:spacing w:after="0"/>
              <w:jc w:val="right"/>
            </w:pPr>
            <w:r>
              <w:rPr>
                <w:sz w:val="16"/>
              </w:rPr>
              <w:t>16 of 16</w:t>
            </w:r>
          </w:p>
        </w:tc>
        <w:tc>
          <w:tcPr>
            <w:tcW w:type="dxa" w:w="876"/>
          </w:tcPr>
          <w:p>
            <w:pPr>
              <w:spacing w:after="0"/>
              <w:jc w:val="right"/>
            </w:pPr>
            <w:r>
              <w:rPr>
                <w:sz w:val="16"/>
              </w:rPr>
              <w:t>44.2</w:t>
            </w:r>
          </w:p>
        </w:tc>
        <w:tc>
          <w:tcPr>
            <w:tcW w:type="dxa" w:w="680"/>
          </w:tcPr>
          <w:p>
            <w:pPr>
              <w:spacing w:after="0"/>
              <w:jc w:val="right"/>
            </w:pPr>
            <w:r>
              <w:rPr>
                <w:sz w:val="16"/>
              </w:rPr>
              <w:t>58.2</w:t>
            </w:r>
          </w:p>
        </w:tc>
        <w:tc>
          <w:tcPr>
            <w:tcW w:type="dxa" w:w="648"/>
          </w:tcPr>
          <w:p>
            <w:pPr>
              <w:spacing w:after="0"/>
              <w:jc w:val="right"/>
            </w:pPr>
            <w:r>
              <w:rPr>
                <w:sz w:val="16"/>
              </w:rPr>
              <w:t>76.6</w:t>
            </w:r>
          </w:p>
        </w:tc>
        <w:tc>
          <w:tcPr>
            <w:tcW w:type="dxa" w:w="3520"/>
          </w:tcPr>
          <w:p>
            <w:pPr>
              <w:spacing w:after="0"/>
              <w:jc w:val="left"/>
            </w:pPr>
            <w:r>
              <w:rPr>
                <w:sz w:val="16"/>
              </w:rPr>
              <w:t>Relatively Moderate 3, Relatively Low 13</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5"/>
          </w:tcPr>
          <w:p>
            <w:pPr>
              <w:spacing w:after="0"/>
              <w:jc w:val="right"/>
            </w:pPr>
            <w:r>
              <w:rPr>
                <w:sz w:val="16"/>
              </w:rPr>
              <w:t>16 of 16</w:t>
            </w:r>
          </w:p>
        </w:tc>
        <w:tc>
          <w:tcPr>
            <w:tcW w:type="dxa" w:w="876"/>
          </w:tcPr>
          <w:p>
            <w:pPr>
              <w:spacing w:after="0"/>
              <w:jc w:val="right"/>
            </w:pPr>
            <w:r>
              <w:rPr>
                <w:sz w:val="16"/>
              </w:rPr>
              <w:t>55.9</w:t>
            </w:r>
          </w:p>
        </w:tc>
        <w:tc>
          <w:tcPr>
            <w:tcW w:type="dxa" w:w="680"/>
          </w:tcPr>
          <w:p>
            <w:pPr>
              <w:spacing w:after="0"/>
              <w:jc w:val="right"/>
            </w:pPr>
            <w:r>
              <w:rPr>
                <w:sz w:val="16"/>
              </w:rPr>
              <w:t>85.6</w:t>
            </w:r>
          </w:p>
        </w:tc>
        <w:tc>
          <w:tcPr>
            <w:tcW w:type="dxa" w:w="648"/>
          </w:tcPr>
          <w:p>
            <w:pPr>
              <w:spacing w:after="0"/>
              <w:jc w:val="right"/>
            </w:pPr>
            <w:r>
              <w:rPr>
                <w:sz w:val="16"/>
              </w:rPr>
              <w:t>99.7</w:t>
            </w:r>
          </w:p>
        </w:tc>
        <w:tc>
          <w:tcPr>
            <w:tcW w:type="dxa" w:w="3520"/>
          </w:tcPr>
          <w:p>
            <w:pPr>
              <w:spacing w:after="0"/>
              <w:jc w:val="left"/>
            </w:pPr>
            <w:r>
              <w:rPr>
                <w:sz w:val="16"/>
              </w:rPr>
              <w:t>Very High 1, Relatively High 13, Relatively Moderate 2</w:t>
            </w:r>
          </w:p>
        </w:tc>
        <w:tc>
          <w:tcPr>
            <w:tcW w:type="dxa" w:w="6506"/>
          </w:tcPr>
          <w:p>
            <w:pPr>
              <w:spacing w:after="0"/>
              <w:jc w:val="left"/>
            </w:pPr>
          </w:p>
        </w:tc>
      </w:tr>
      <w:tr>
        <w:trPr>
          <w:cantSplit/>
        </w:trPr>
        <w:tc>
          <w:tcPr>
            <w:tcW w:type="dxa" w:w="1037"/>
          </w:tcPr>
          <w:p>
            <w:pPr>
              <w:spacing w:after="0"/>
              <w:jc w:val="left"/>
            </w:pPr>
            <w:r>
              <w:rPr>
                <w:sz w:val="16"/>
              </w:rPr>
              <w:t>Landslide</w:t>
            </w:r>
          </w:p>
        </w:tc>
        <w:tc>
          <w:tcPr>
            <w:tcW w:type="dxa" w:w="845"/>
          </w:tcPr>
          <w:p>
            <w:pPr>
              <w:spacing w:after="0"/>
              <w:jc w:val="right"/>
            </w:pPr>
            <w:r>
              <w:rPr>
                <w:sz w:val="16"/>
              </w:rPr>
              <w:t>16 of 16</w:t>
            </w:r>
          </w:p>
        </w:tc>
        <w:tc>
          <w:tcPr>
            <w:tcW w:type="dxa" w:w="876"/>
          </w:tcPr>
          <w:p>
            <w:pPr>
              <w:spacing w:after="0"/>
              <w:jc w:val="right"/>
            </w:pPr>
            <w:r>
              <w:rPr>
                <w:sz w:val="16"/>
              </w:rPr>
              <w:t>56.4</w:t>
            </w:r>
          </w:p>
        </w:tc>
        <w:tc>
          <w:tcPr>
            <w:tcW w:type="dxa" w:w="680"/>
          </w:tcPr>
          <w:p>
            <w:pPr>
              <w:spacing w:after="0"/>
              <w:jc w:val="right"/>
            </w:pPr>
            <w:r>
              <w:rPr>
                <w:sz w:val="16"/>
              </w:rPr>
              <w:t>81.1</w:t>
            </w:r>
          </w:p>
        </w:tc>
        <w:tc>
          <w:tcPr>
            <w:tcW w:type="dxa" w:w="648"/>
          </w:tcPr>
          <w:p>
            <w:pPr>
              <w:spacing w:after="0"/>
              <w:jc w:val="right"/>
            </w:pPr>
            <w:r>
              <w:rPr>
                <w:sz w:val="16"/>
              </w:rPr>
              <w:t>95.3</w:t>
            </w:r>
          </w:p>
        </w:tc>
        <w:tc>
          <w:tcPr>
            <w:tcW w:type="dxa" w:w="3520"/>
          </w:tcPr>
          <w:p>
            <w:pPr>
              <w:spacing w:after="0"/>
              <w:jc w:val="left"/>
            </w:pPr>
            <w:r>
              <w:rPr>
                <w:sz w:val="16"/>
              </w:rPr>
              <w:t>Relatively Low 8, Very Low 8</w:t>
            </w:r>
          </w:p>
        </w:tc>
        <w:tc>
          <w:tcPr>
            <w:tcW w:type="dxa" w:w="6506"/>
          </w:tcPr>
          <w:p>
            <w:pPr>
              <w:spacing w:after="0"/>
              <w:jc w:val="left"/>
            </w:pPr>
          </w:p>
        </w:tc>
      </w:tr>
      <w:tr>
        <w:trPr>
          <w:cantSplit/>
        </w:trPr>
        <w:tc>
          <w:tcPr>
            <w:tcW w:type="dxa" w:w="1037"/>
          </w:tcPr>
          <w:p>
            <w:pPr>
              <w:spacing w:after="0"/>
              <w:jc w:val="left"/>
            </w:pPr>
            <w:r>
              <w:rPr>
                <w:sz w:val="16"/>
              </w:rPr>
              <w:t>Lightning</w:t>
            </w:r>
          </w:p>
        </w:tc>
        <w:tc>
          <w:tcPr>
            <w:tcW w:type="dxa" w:w="845"/>
          </w:tcPr>
          <w:p>
            <w:pPr>
              <w:spacing w:after="0"/>
              <w:jc w:val="right"/>
            </w:pPr>
            <w:r>
              <w:rPr>
                <w:sz w:val="16"/>
              </w:rPr>
              <w:t>16 of 16</w:t>
            </w:r>
          </w:p>
        </w:tc>
        <w:tc>
          <w:tcPr>
            <w:tcW w:type="dxa" w:w="876"/>
          </w:tcPr>
          <w:p>
            <w:pPr>
              <w:spacing w:after="0"/>
              <w:jc w:val="right"/>
            </w:pPr>
            <w:r>
              <w:rPr>
                <w:sz w:val="16"/>
              </w:rPr>
              <w:t>80.6</w:t>
            </w:r>
          </w:p>
        </w:tc>
        <w:tc>
          <w:tcPr>
            <w:tcW w:type="dxa" w:w="680"/>
          </w:tcPr>
          <w:p>
            <w:pPr>
              <w:spacing w:after="0"/>
              <w:jc w:val="right"/>
            </w:pPr>
            <w:r>
              <w:rPr>
                <w:sz w:val="16"/>
              </w:rPr>
              <w:t>93.3</w:t>
            </w:r>
          </w:p>
        </w:tc>
        <w:tc>
          <w:tcPr>
            <w:tcW w:type="dxa" w:w="648"/>
          </w:tcPr>
          <w:p>
            <w:pPr>
              <w:spacing w:after="0"/>
              <w:jc w:val="right"/>
            </w:pPr>
            <w:r>
              <w:rPr>
                <w:sz w:val="16"/>
              </w:rPr>
              <w:t>98.4</w:t>
            </w:r>
          </w:p>
        </w:tc>
        <w:tc>
          <w:tcPr>
            <w:tcW w:type="dxa" w:w="3520"/>
          </w:tcPr>
          <w:p>
            <w:pPr>
              <w:spacing w:after="0"/>
              <w:jc w:val="left"/>
            </w:pPr>
            <w:r>
              <w:rPr>
                <w:sz w:val="16"/>
              </w:rPr>
              <w:t>Very High 3, Relatively High 13</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5"/>
          </w:tcPr>
          <w:p>
            <w:pPr>
              <w:spacing w:after="0"/>
              <w:jc w:val="right"/>
            </w:pPr>
            <w:r>
              <w:rPr>
                <w:sz w:val="16"/>
              </w:rPr>
              <w:t>16 of 16</w:t>
            </w:r>
          </w:p>
        </w:tc>
        <w:tc>
          <w:tcPr>
            <w:tcW w:type="dxa" w:w="876"/>
          </w:tcPr>
          <w:p>
            <w:pPr>
              <w:spacing w:after="0"/>
              <w:jc w:val="right"/>
            </w:pPr>
            <w:r>
              <w:rPr>
                <w:sz w:val="16"/>
              </w:rPr>
              <w:t>67.1</w:t>
            </w:r>
          </w:p>
        </w:tc>
        <w:tc>
          <w:tcPr>
            <w:tcW w:type="dxa" w:w="680"/>
          </w:tcPr>
          <w:p>
            <w:pPr>
              <w:spacing w:after="0"/>
              <w:jc w:val="right"/>
            </w:pPr>
            <w:r>
              <w:rPr>
                <w:sz w:val="16"/>
              </w:rPr>
              <w:t>81.5</w:t>
            </w:r>
          </w:p>
        </w:tc>
        <w:tc>
          <w:tcPr>
            <w:tcW w:type="dxa" w:w="648"/>
          </w:tcPr>
          <w:p>
            <w:pPr>
              <w:spacing w:after="0"/>
              <w:jc w:val="right"/>
            </w:pPr>
            <w:r>
              <w:rPr>
                <w:sz w:val="16"/>
              </w:rPr>
              <w:t>92.4</w:t>
            </w:r>
          </w:p>
        </w:tc>
        <w:tc>
          <w:tcPr>
            <w:tcW w:type="dxa" w:w="3520"/>
          </w:tcPr>
          <w:p>
            <w:pPr>
              <w:spacing w:after="0"/>
              <w:jc w:val="left"/>
            </w:pPr>
            <w:r>
              <w:rPr>
                <w:sz w:val="16"/>
              </w:rPr>
              <w:t>Relatively High 6, Relatively Moderate 10</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5"/>
          </w:tcPr>
          <w:p>
            <w:pPr>
              <w:spacing w:after="0"/>
              <w:jc w:val="right"/>
            </w:pPr>
            <w:r>
              <w:rPr>
                <w:sz w:val="16"/>
              </w:rPr>
              <w:t>16 of 16</w:t>
            </w:r>
          </w:p>
        </w:tc>
        <w:tc>
          <w:tcPr>
            <w:tcW w:type="dxa" w:w="876"/>
          </w:tcPr>
          <w:p>
            <w:pPr>
              <w:spacing w:after="0"/>
              <w:jc w:val="right"/>
            </w:pPr>
            <w:r>
              <w:rPr>
                <w:sz w:val="16"/>
              </w:rPr>
              <w:t>81.8</w:t>
            </w:r>
          </w:p>
        </w:tc>
        <w:tc>
          <w:tcPr>
            <w:tcW w:type="dxa" w:w="680"/>
          </w:tcPr>
          <w:p>
            <w:pPr>
              <w:spacing w:after="0"/>
              <w:jc w:val="right"/>
            </w:pPr>
            <w:r>
              <w:rPr>
                <w:sz w:val="16"/>
              </w:rPr>
              <w:t>92.1</w:t>
            </w:r>
          </w:p>
        </w:tc>
        <w:tc>
          <w:tcPr>
            <w:tcW w:type="dxa" w:w="648"/>
          </w:tcPr>
          <w:p>
            <w:pPr>
              <w:spacing w:after="0"/>
              <w:jc w:val="right"/>
            </w:pPr>
            <w:r>
              <w:rPr>
                <w:sz w:val="16"/>
              </w:rPr>
              <w:t>99.1</w:t>
            </w:r>
          </w:p>
        </w:tc>
        <w:tc>
          <w:tcPr>
            <w:tcW w:type="dxa" w:w="3520"/>
          </w:tcPr>
          <w:p>
            <w:pPr>
              <w:spacing w:after="0"/>
              <w:jc w:val="left"/>
            </w:pPr>
            <w:r>
              <w:rPr>
                <w:sz w:val="16"/>
              </w:rPr>
              <w:t>Very High 6, Relatively High 10</w:t>
            </w:r>
          </w:p>
        </w:tc>
        <w:tc>
          <w:tcPr>
            <w:tcW w:type="dxa" w:w="6506"/>
          </w:tcPr>
          <w:p>
            <w:pPr>
              <w:spacing w:after="0"/>
              <w:jc w:val="left"/>
            </w:pPr>
          </w:p>
        </w:tc>
      </w:tr>
      <w:tr>
        <w:trPr>
          <w:cantSplit/>
        </w:trPr>
        <w:tc>
          <w:tcPr>
            <w:tcW w:type="dxa" w:w="1037"/>
          </w:tcPr>
          <w:p>
            <w:pPr>
              <w:spacing w:after="0"/>
              <w:jc w:val="left"/>
            </w:pPr>
            <w:r>
              <w:rPr>
                <w:sz w:val="16"/>
              </w:rPr>
              <w:t>Tsunami</w:t>
            </w:r>
          </w:p>
        </w:tc>
        <w:tc>
          <w:tcPr>
            <w:tcW w:type="dxa" w:w="845"/>
          </w:tcPr>
          <w:p>
            <w:pPr>
              <w:spacing w:after="0"/>
              <w:jc w:val="right"/>
            </w:pPr>
            <w:r>
              <w:rPr>
                <w:sz w:val="16"/>
              </w:rPr>
              <w:t>0 of 16</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16</w:t>
            </w:r>
          </w:p>
        </w:tc>
        <w:tc>
          <w:tcPr>
            <w:tcW w:type="dxa" w:w="6506"/>
          </w:tcPr>
          <w:p>
            <w:pPr>
              <w:spacing w:after="0"/>
              <w:jc w:val="left"/>
            </w:pPr>
          </w:p>
        </w:tc>
      </w:tr>
      <w:tr>
        <w:trPr>
          <w:cantSplit/>
        </w:trPr>
        <w:tc>
          <w:tcPr>
            <w:tcW w:type="dxa" w:w="1037"/>
          </w:tcPr>
          <w:p>
            <w:pPr>
              <w:spacing w:after="0"/>
              <w:jc w:val="left"/>
            </w:pPr>
            <w:r>
              <w:rPr>
                <w:sz w:val="16"/>
              </w:rPr>
              <w:t>Volcanic Activity</w:t>
            </w:r>
          </w:p>
        </w:tc>
        <w:tc>
          <w:tcPr>
            <w:tcW w:type="dxa" w:w="845"/>
          </w:tcPr>
          <w:p>
            <w:pPr>
              <w:spacing w:after="0"/>
              <w:jc w:val="right"/>
            </w:pPr>
            <w:r>
              <w:rPr>
                <w:sz w:val="16"/>
              </w:rPr>
              <w:t>0 of 16</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16</w:t>
            </w:r>
          </w:p>
        </w:tc>
        <w:tc>
          <w:tcPr>
            <w:tcW w:type="dxa" w:w="6506"/>
          </w:tcPr>
          <w:p>
            <w:pPr>
              <w:spacing w:after="0"/>
              <w:jc w:val="left"/>
            </w:pPr>
          </w:p>
        </w:tc>
      </w:tr>
      <w:tr>
        <w:trPr>
          <w:cantSplit/>
        </w:trPr>
        <w:tc>
          <w:tcPr>
            <w:tcW w:type="dxa" w:w="1037"/>
          </w:tcPr>
          <w:p>
            <w:pPr>
              <w:spacing w:after="0"/>
              <w:jc w:val="left"/>
            </w:pPr>
            <w:r>
              <w:rPr>
                <w:sz w:val="16"/>
              </w:rPr>
              <w:t>Wildfire</w:t>
            </w:r>
          </w:p>
        </w:tc>
        <w:tc>
          <w:tcPr>
            <w:tcW w:type="dxa" w:w="845"/>
          </w:tcPr>
          <w:p>
            <w:pPr>
              <w:spacing w:after="0"/>
              <w:jc w:val="right"/>
            </w:pPr>
            <w:r>
              <w:rPr>
                <w:sz w:val="16"/>
              </w:rPr>
              <w:t>16 of 16</w:t>
            </w:r>
          </w:p>
        </w:tc>
        <w:tc>
          <w:tcPr>
            <w:tcW w:type="dxa" w:w="876"/>
          </w:tcPr>
          <w:p>
            <w:pPr>
              <w:spacing w:after="0"/>
              <w:jc w:val="right"/>
            </w:pPr>
            <w:r>
              <w:rPr>
                <w:sz w:val="16"/>
              </w:rPr>
              <w:t>46.0</w:t>
            </w:r>
          </w:p>
        </w:tc>
        <w:tc>
          <w:tcPr>
            <w:tcW w:type="dxa" w:w="680"/>
          </w:tcPr>
          <w:p>
            <w:pPr>
              <w:spacing w:after="0"/>
              <w:jc w:val="right"/>
            </w:pPr>
            <w:r>
              <w:rPr>
                <w:sz w:val="16"/>
              </w:rPr>
              <w:t>75.4</w:t>
            </w:r>
          </w:p>
        </w:tc>
        <w:tc>
          <w:tcPr>
            <w:tcW w:type="dxa" w:w="648"/>
          </w:tcPr>
          <w:p>
            <w:pPr>
              <w:spacing w:after="0"/>
              <w:jc w:val="right"/>
            </w:pPr>
            <w:r>
              <w:rPr>
                <w:sz w:val="16"/>
              </w:rPr>
              <w:t>85.3</w:t>
            </w:r>
          </w:p>
        </w:tc>
        <w:tc>
          <w:tcPr>
            <w:tcW w:type="dxa" w:w="3520"/>
          </w:tcPr>
          <w:p>
            <w:pPr>
              <w:spacing w:after="0"/>
              <w:jc w:val="left"/>
            </w:pPr>
            <w:r>
              <w:rPr>
                <w:sz w:val="16"/>
              </w:rPr>
              <w:t>Relatively Low 13, Very Low 3</w:t>
            </w:r>
          </w:p>
        </w:tc>
        <w:tc>
          <w:tcPr>
            <w:tcW w:type="dxa" w:w="6506"/>
          </w:tcPr>
          <w:p>
            <w:pPr>
              <w:spacing w:after="0"/>
              <w:jc w:val="left"/>
            </w:pPr>
          </w:p>
        </w:tc>
      </w:tr>
      <w:tr>
        <w:trPr>
          <w:cantSplit/>
        </w:trPr>
        <w:tc>
          <w:tcPr>
            <w:tcW w:type="dxa" w:w="1037"/>
          </w:tcPr>
          <w:p>
            <w:pPr>
              <w:spacing w:after="0"/>
              <w:jc w:val="left"/>
            </w:pPr>
            <w:r>
              <w:rPr>
                <w:sz w:val="16"/>
              </w:rPr>
              <w:t>Winter Weather</w:t>
            </w:r>
          </w:p>
        </w:tc>
        <w:tc>
          <w:tcPr>
            <w:tcW w:type="dxa" w:w="845"/>
          </w:tcPr>
          <w:p>
            <w:pPr>
              <w:spacing w:after="0"/>
              <w:jc w:val="right"/>
            </w:pPr>
            <w:r>
              <w:rPr>
                <w:sz w:val="16"/>
              </w:rPr>
              <w:t>16 of 16</w:t>
            </w:r>
          </w:p>
        </w:tc>
        <w:tc>
          <w:tcPr>
            <w:tcW w:type="dxa" w:w="876"/>
          </w:tcPr>
          <w:p>
            <w:pPr>
              <w:spacing w:after="0"/>
              <w:jc w:val="right"/>
            </w:pPr>
            <w:r>
              <w:rPr>
                <w:sz w:val="16"/>
              </w:rPr>
              <w:t>33.8</w:t>
            </w:r>
          </w:p>
        </w:tc>
        <w:tc>
          <w:tcPr>
            <w:tcW w:type="dxa" w:w="680"/>
          </w:tcPr>
          <w:p>
            <w:pPr>
              <w:spacing w:after="0"/>
              <w:jc w:val="right"/>
            </w:pPr>
            <w:r>
              <w:rPr>
                <w:sz w:val="16"/>
              </w:rPr>
              <w:t>43.0</w:t>
            </w:r>
          </w:p>
        </w:tc>
        <w:tc>
          <w:tcPr>
            <w:tcW w:type="dxa" w:w="648"/>
          </w:tcPr>
          <w:p>
            <w:pPr>
              <w:spacing w:after="0"/>
              <w:jc w:val="right"/>
            </w:pPr>
            <w:r>
              <w:rPr>
                <w:sz w:val="16"/>
              </w:rPr>
              <w:t>60.0</w:t>
            </w:r>
          </w:p>
        </w:tc>
        <w:tc>
          <w:tcPr>
            <w:tcW w:type="dxa" w:w="3520"/>
          </w:tcPr>
          <w:p>
            <w:pPr>
              <w:spacing w:after="0"/>
              <w:jc w:val="left"/>
            </w:pPr>
            <w:r>
              <w:rPr>
                <w:sz w:val="16"/>
              </w:rPr>
              <w:t>Relatively Moderate 3, Relatively Low 13</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997"/>
        <w:gridCol w:w="1675"/>
        <w:gridCol w:w="3177"/>
        <w:gridCol w:w="2533"/>
        <w:gridCol w:w="1782"/>
        <w:gridCol w:w="2169"/>
        <w:gridCol w:w="779"/>
      </w:tblGrid>
      <w:tr>
        <w:trPr>
          <w:cantSplit/>
          <w:tblHeader/>
        </w:trPr>
        <w:tc>
          <w:tcPr>
            <w:tcW w:type="dxa" w:w="1997"/>
            <w:shd w:val="clear" w:color="auto" w:fill="E8E8E8"/>
          </w:tcPr>
          <w:p>
            <w:pPr>
              <w:spacing w:after="0"/>
              <w:jc w:val="left"/>
            </w:pPr>
            <w:r>
              <w:rPr>
                <w:b/>
                <w:sz w:val="16"/>
              </w:rPr>
              <w:t>Member</w:t>
            </w:r>
          </w:p>
        </w:tc>
        <w:tc>
          <w:tcPr>
            <w:tcW w:type="dxa" w:w="1675"/>
            <w:shd w:val="clear" w:color="auto" w:fill="E8E8E8"/>
          </w:tcPr>
          <w:p>
            <w:pPr>
              <w:spacing w:after="0"/>
              <w:jc w:val="left"/>
            </w:pPr>
            <w:r>
              <w:rPr>
                <w:b/>
                <w:sz w:val="16"/>
              </w:rPr>
              <w:t>Type</w:t>
            </w:r>
          </w:p>
        </w:tc>
        <w:tc>
          <w:tcPr>
            <w:tcW w:type="dxa" w:w="3177"/>
            <w:shd w:val="clear" w:color="auto" w:fill="E8E8E8"/>
          </w:tcPr>
          <w:p>
            <w:pPr>
              <w:spacing w:after="0"/>
              <w:jc w:val="left"/>
            </w:pPr>
            <w:r>
              <w:rPr>
                <w:b/>
                <w:sz w:val="16"/>
              </w:rPr>
              <w:t>Plan status</w:t>
            </w:r>
          </w:p>
        </w:tc>
        <w:tc>
          <w:tcPr>
            <w:tcW w:type="dxa" w:w="253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782"/>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169"/>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779"/>
            <w:shd w:val="clear" w:color="auto" w:fill="E8E8E8"/>
          </w:tcPr>
          <w:p>
            <w:pPr>
              <w:spacing w:after="0"/>
              <w:jc w:val="left"/>
            </w:pPr>
            <w:r>
              <w:rPr>
                <w:b/>
                <w:sz w:val="16"/>
              </w:rPr>
              <w:t>Notes</w:t>
            </w:r>
          </w:p>
        </w:tc>
      </w:tr>
      <w:tr>
        <w:trPr>
          <w:cantSplit/>
        </w:trPr>
        <w:tc>
          <w:tcPr>
            <w:tcW w:type="dxa" w:w="1997"/>
          </w:tcPr>
          <w:p>
            <w:pPr>
              <w:spacing w:after="0"/>
              <w:jc w:val="left"/>
            </w:pPr>
            <w:r>
              <w:rPr>
                <w:sz w:val="16"/>
              </w:rPr>
              <w:t>Coffee County (unincorporated area)</w:t>
            </w:r>
          </w:p>
        </w:tc>
        <w:tc>
          <w:tcPr>
            <w:tcW w:type="dxa" w:w="1675"/>
          </w:tcPr>
          <w:p>
            <w:pPr>
              <w:spacing w:after="0"/>
              <w:jc w:val="left"/>
            </w:pPr>
            <w:r>
              <w:rPr>
                <w:sz w:val="16"/>
              </w:rPr>
              <w:t>Unincorporated</w:t>
            </w:r>
          </w:p>
        </w:tc>
        <w:tc>
          <w:tcPr>
            <w:tcW w:type="dxa" w:w="3177"/>
          </w:tcPr>
          <w:p>
            <w:pPr>
              <w:spacing w:after="0"/>
              <w:jc w:val="left"/>
            </w:pPr>
            <w:r>
              <w:rPr>
                <w:sz w:val="16"/>
              </w:rPr>
              <w:t>Approved, expires 2026-11-09</w:t>
            </w:r>
          </w:p>
        </w:tc>
        <w:tc>
          <w:tcPr>
            <w:tcW w:type="dxa" w:w="2533"/>
          </w:tcPr>
          <w:p>
            <w:pPr>
              <w:spacing w:after="0"/>
              <w:jc w:val="right"/>
            </w:pPr>
            <w:r>
              <w:rPr>
                <w:sz w:val="16"/>
              </w:rPr>
              <w:t>FMA RL 0, SRL 0; any 2</w:t>
            </w:r>
          </w:p>
        </w:tc>
        <w:tc>
          <w:tcPr>
            <w:tcW w:type="dxa" w:w="1782"/>
          </w:tcPr>
          <w:p>
            <w:pPr>
              <w:spacing w:after="0"/>
              <w:jc w:val="right"/>
            </w:pPr>
            <w:r>
              <w:rPr>
                <w:sz w:val="16"/>
              </w:rPr>
              <w:t>$2,870,082.75</w:t>
            </w:r>
          </w:p>
        </w:tc>
        <w:tc>
          <w:tcPr>
            <w:tcW w:type="dxa" w:w="2169"/>
          </w:tcPr>
          <w:p>
            <w:pPr>
              <w:spacing w:after="0"/>
              <w:jc w:val="right"/>
            </w:pPr>
            <w:r>
              <w:rPr>
                <w:sz w:val="16"/>
              </w:rPr>
              <w:t>0; 0</w:t>
            </w:r>
          </w:p>
        </w:tc>
        <w:tc>
          <w:tcPr>
            <w:tcW w:type="dxa" w:w="779"/>
          </w:tcPr>
          <w:p>
            <w:pPr>
              <w:spacing w:after="0"/>
              <w:jc w:val="left"/>
            </w:pPr>
          </w:p>
        </w:tc>
      </w:tr>
      <w:tr>
        <w:trPr>
          <w:cantSplit/>
        </w:trPr>
        <w:tc>
          <w:tcPr>
            <w:tcW w:type="dxa" w:w="1997"/>
          </w:tcPr>
          <w:p>
            <w:pPr>
              <w:spacing w:after="0"/>
              <w:jc w:val="left"/>
            </w:pPr>
            <w:r>
              <w:rPr>
                <w:sz w:val="16"/>
              </w:rPr>
              <w:t>Elba city</w:t>
            </w:r>
          </w:p>
        </w:tc>
        <w:tc>
          <w:tcPr>
            <w:tcW w:type="dxa" w:w="1675"/>
          </w:tcPr>
          <w:p>
            <w:pPr>
              <w:spacing w:after="0"/>
              <w:jc w:val="left"/>
            </w:pPr>
            <w:r>
              <w:rPr>
                <w:sz w:val="16"/>
              </w:rPr>
              <w:t>City</w:t>
            </w:r>
          </w:p>
        </w:tc>
        <w:tc>
          <w:tcPr>
            <w:tcW w:type="dxa" w:w="3177"/>
          </w:tcPr>
          <w:p>
            <w:pPr>
              <w:spacing w:after="0"/>
              <w:jc w:val="left"/>
            </w:pPr>
            <w:r>
              <w:rPr>
                <w:sz w:val="16"/>
              </w:rPr>
              <w:t>Approved, expires 2026-11-09</w:t>
            </w:r>
          </w:p>
        </w:tc>
        <w:tc>
          <w:tcPr>
            <w:tcW w:type="dxa" w:w="2533"/>
          </w:tcPr>
          <w:p>
            <w:pPr>
              <w:spacing w:after="0"/>
              <w:jc w:val="right"/>
            </w:pPr>
            <w:r>
              <w:rPr>
                <w:sz w:val="16"/>
              </w:rPr>
              <w:t>FMA RL 4, SRL 4; any 41</w:t>
            </w:r>
          </w:p>
        </w:tc>
        <w:tc>
          <w:tcPr>
            <w:tcW w:type="dxa" w:w="1782"/>
          </w:tcPr>
          <w:p>
            <w:pPr>
              <w:spacing w:after="0"/>
              <w:jc w:val="right"/>
            </w:pPr>
            <w:r>
              <w:rPr>
                <w:sz w:val="16"/>
              </w:rPr>
              <w:t>$1,326,078.90</w:t>
            </w:r>
          </w:p>
        </w:tc>
        <w:tc>
          <w:tcPr>
            <w:tcW w:type="dxa" w:w="2169"/>
          </w:tcPr>
          <w:p>
            <w:pPr>
              <w:spacing w:after="0"/>
              <w:jc w:val="right"/>
            </w:pPr>
            <w:r>
              <w:rPr>
                <w:sz w:val="16"/>
              </w:rPr>
              <w:t>46; 6</w:t>
            </w:r>
          </w:p>
        </w:tc>
        <w:tc>
          <w:tcPr>
            <w:tcW w:type="dxa" w:w="779"/>
          </w:tcPr>
          <w:p>
            <w:pPr>
              <w:spacing w:after="0"/>
              <w:jc w:val="left"/>
            </w:pPr>
          </w:p>
        </w:tc>
      </w:tr>
      <w:tr>
        <w:trPr>
          <w:cantSplit/>
        </w:trPr>
        <w:tc>
          <w:tcPr>
            <w:tcW w:type="dxa" w:w="1997"/>
          </w:tcPr>
          <w:p>
            <w:pPr>
              <w:spacing w:after="0"/>
              <w:jc w:val="left"/>
            </w:pPr>
            <w:r>
              <w:rPr>
                <w:sz w:val="16"/>
              </w:rPr>
              <w:t>Enterprise city</w:t>
            </w:r>
          </w:p>
        </w:tc>
        <w:tc>
          <w:tcPr>
            <w:tcW w:type="dxa" w:w="1675"/>
          </w:tcPr>
          <w:p>
            <w:pPr>
              <w:spacing w:after="0"/>
              <w:jc w:val="left"/>
            </w:pPr>
            <w:r>
              <w:rPr>
                <w:sz w:val="16"/>
              </w:rPr>
              <w:t>City</w:t>
            </w:r>
          </w:p>
        </w:tc>
        <w:tc>
          <w:tcPr>
            <w:tcW w:type="dxa" w:w="3177"/>
          </w:tcPr>
          <w:p>
            <w:pPr>
              <w:spacing w:after="0"/>
              <w:jc w:val="left"/>
            </w:pPr>
            <w:r>
              <w:rPr>
                <w:sz w:val="16"/>
              </w:rPr>
              <w:t>Approved, expires 2026-11-09</w:t>
            </w:r>
          </w:p>
        </w:tc>
        <w:tc>
          <w:tcPr>
            <w:tcW w:type="dxa" w:w="2533"/>
          </w:tcPr>
          <w:p>
            <w:pPr>
              <w:spacing w:after="0"/>
              <w:jc w:val="right"/>
            </w:pPr>
            <w:r>
              <w:rPr>
                <w:sz w:val="16"/>
              </w:rPr>
              <w:t>FMA RL 1, SRL 2; any 6</w:t>
            </w:r>
          </w:p>
        </w:tc>
        <w:tc>
          <w:tcPr>
            <w:tcW w:type="dxa" w:w="1782"/>
          </w:tcPr>
          <w:p>
            <w:pPr>
              <w:spacing w:after="0"/>
              <w:jc w:val="right"/>
            </w:pPr>
            <w:r>
              <w:rPr>
                <w:sz w:val="16"/>
              </w:rPr>
              <w:t>$1,861,080.65</w:t>
            </w:r>
          </w:p>
        </w:tc>
        <w:tc>
          <w:tcPr>
            <w:tcW w:type="dxa" w:w="2169"/>
          </w:tcPr>
          <w:p>
            <w:pPr>
              <w:spacing w:after="0"/>
              <w:jc w:val="right"/>
            </w:pPr>
            <w:r>
              <w:rPr>
                <w:sz w:val="16"/>
              </w:rPr>
              <w:t>74; 8</w:t>
            </w:r>
          </w:p>
        </w:tc>
        <w:tc>
          <w:tcPr>
            <w:tcW w:type="dxa" w:w="779"/>
          </w:tcPr>
          <w:p>
            <w:pPr>
              <w:spacing w:after="0"/>
              <w:jc w:val="left"/>
            </w:pPr>
          </w:p>
        </w:tc>
      </w:tr>
      <w:tr>
        <w:trPr>
          <w:cantSplit/>
        </w:trPr>
        <w:tc>
          <w:tcPr>
            <w:tcW w:type="dxa" w:w="1997"/>
          </w:tcPr>
          <w:p>
            <w:pPr>
              <w:spacing w:after="0"/>
              <w:jc w:val="left"/>
            </w:pPr>
            <w:r>
              <w:rPr>
                <w:sz w:val="16"/>
              </w:rPr>
              <w:t>Kinston town</w:t>
            </w:r>
          </w:p>
        </w:tc>
        <w:tc>
          <w:tcPr>
            <w:tcW w:type="dxa" w:w="1675"/>
          </w:tcPr>
          <w:p>
            <w:pPr>
              <w:spacing w:after="0"/>
              <w:jc w:val="left"/>
            </w:pPr>
            <w:r>
              <w:rPr>
                <w:sz w:val="16"/>
              </w:rPr>
              <w:t>Town</w:t>
            </w:r>
          </w:p>
        </w:tc>
        <w:tc>
          <w:tcPr>
            <w:tcW w:type="dxa" w:w="3177"/>
          </w:tcPr>
          <w:p>
            <w:pPr>
              <w:spacing w:after="0"/>
              <w:jc w:val="left"/>
            </w:pPr>
            <w:r>
              <w:rPr>
                <w:sz w:val="16"/>
              </w:rPr>
              <w:t>Approved, expires 2026-11-09</w:t>
            </w:r>
          </w:p>
        </w:tc>
        <w:tc>
          <w:tcPr>
            <w:tcW w:type="dxa" w:w="2533"/>
          </w:tcPr>
          <w:p>
            <w:pPr>
              <w:spacing w:after="0"/>
              <w:jc w:val="right"/>
            </w:pPr>
            <w:r>
              <w:rPr>
                <w:sz w:val="16"/>
              </w:rPr>
              <w:t>FMA RL 0, SRL 0; any 0</w:t>
            </w:r>
          </w:p>
        </w:tc>
        <w:tc>
          <w:tcPr>
            <w:tcW w:type="dxa" w:w="1782"/>
          </w:tcPr>
          <w:p>
            <w:pPr>
              <w:spacing w:after="0"/>
              <w:jc w:val="right"/>
            </w:pPr>
            <w:r>
              <w:rPr>
                <w:sz w:val="16"/>
              </w:rPr>
              <w:t>$35,147.02</w:t>
            </w:r>
          </w:p>
        </w:tc>
        <w:tc>
          <w:tcPr>
            <w:tcW w:type="dxa" w:w="2169"/>
          </w:tcPr>
          <w:p>
            <w:pPr>
              <w:spacing w:after="0"/>
              <w:jc w:val="right"/>
            </w:pPr>
            <w:r>
              <w:rPr>
                <w:sz w:val="16"/>
              </w:rPr>
              <w:t>20; 4</w:t>
            </w:r>
          </w:p>
        </w:tc>
        <w:tc>
          <w:tcPr>
            <w:tcW w:type="dxa" w:w="779"/>
          </w:tcPr>
          <w:p>
            <w:pPr>
              <w:spacing w:after="0"/>
              <w:jc w:val="left"/>
            </w:pPr>
          </w:p>
        </w:tc>
      </w:tr>
      <w:tr>
        <w:trPr>
          <w:cantSplit/>
        </w:trPr>
        <w:tc>
          <w:tcPr>
            <w:tcW w:type="dxa" w:w="1997"/>
          </w:tcPr>
          <w:p>
            <w:pPr>
              <w:spacing w:after="0"/>
              <w:jc w:val="left"/>
            </w:pPr>
            <w:r>
              <w:rPr>
                <w:sz w:val="16"/>
              </w:rPr>
              <w:t>New Brockton town</w:t>
            </w:r>
          </w:p>
        </w:tc>
        <w:tc>
          <w:tcPr>
            <w:tcW w:type="dxa" w:w="1675"/>
          </w:tcPr>
          <w:p>
            <w:pPr>
              <w:spacing w:after="0"/>
              <w:jc w:val="left"/>
            </w:pPr>
            <w:r>
              <w:rPr>
                <w:sz w:val="16"/>
              </w:rPr>
              <w:t>Town</w:t>
            </w:r>
          </w:p>
        </w:tc>
        <w:tc>
          <w:tcPr>
            <w:tcW w:type="dxa" w:w="3177"/>
          </w:tcPr>
          <w:p>
            <w:pPr>
              <w:spacing w:after="0"/>
              <w:jc w:val="left"/>
            </w:pPr>
            <w:r>
              <w:rPr>
                <w:sz w:val="16"/>
              </w:rPr>
              <w:t>Approved, expires 2026-11-09</w:t>
            </w:r>
          </w:p>
        </w:tc>
        <w:tc>
          <w:tcPr>
            <w:tcW w:type="dxa" w:w="2533"/>
          </w:tcPr>
          <w:p>
            <w:pPr>
              <w:spacing w:after="0"/>
              <w:jc w:val="right"/>
            </w:pPr>
            <w:r>
              <w:rPr>
                <w:sz w:val="16"/>
              </w:rPr>
              <w:t>FMA RL 0, SRL 0; any 0</w:t>
            </w:r>
          </w:p>
        </w:tc>
        <w:tc>
          <w:tcPr>
            <w:tcW w:type="dxa" w:w="1782"/>
          </w:tcPr>
          <w:p>
            <w:pPr>
              <w:spacing w:after="0"/>
              <w:jc w:val="right"/>
            </w:pPr>
            <w:r>
              <w:rPr>
                <w:sz w:val="16"/>
              </w:rPr>
              <w:t>$66,816.65</w:t>
            </w:r>
          </w:p>
        </w:tc>
        <w:tc>
          <w:tcPr>
            <w:tcW w:type="dxa" w:w="2169"/>
          </w:tcPr>
          <w:p>
            <w:pPr>
              <w:spacing w:after="0"/>
              <w:jc w:val="right"/>
            </w:pPr>
            <w:r>
              <w:rPr>
                <w:sz w:val="16"/>
              </w:rPr>
              <w:t>18; 2</w:t>
            </w:r>
          </w:p>
        </w:tc>
        <w:tc>
          <w:tcPr>
            <w:tcW w:type="dxa" w:w="779"/>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0"/>
        <w:gridCol w:w="1126"/>
        <w:gridCol w:w="1126"/>
        <w:gridCol w:w="1146"/>
        <w:gridCol w:w="1305"/>
        <w:gridCol w:w="1155"/>
        <w:gridCol w:w="1066"/>
        <w:gridCol w:w="1236"/>
        <w:gridCol w:w="1177"/>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4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5"/>
            <w:shd w:val="clear" w:color="auto" w:fill="E8E8E8"/>
          </w:tcPr>
          <w:p>
            <w:pPr>
              <w:spacing w:after="0"/>
              <w:jc w:val="right"/>
            </w:pPr>
            <w:r>
              <w:rPr>
                <w:b/>
                <w:sz w:val="16"/>
              </w:rPr>
              <w:t>Storm Events damage since 2021-11-10</w:t>
            </w:r>
          </w:p>
          <w:p>
            <w:pPr>
              <w:spacing w:after="0"/>
              <w:jc w:val="right"/>
            </w:pPr>
            <w:r>
              <w:rPr>
                <w:i/>
                <w:color w:val="555555"/>
                <w:sz w:val="14"/>
              </w:rPr>
              <w:t>county-coded records, property plus crops, nominal dollars</w:t>
            </w:r>
          </w:p>
        </w:tc>
        <w:tc>
          <w:tcPr>
            <w:tcW w:type="dxa" w:w="106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3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17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215"/>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215"/>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$25,043,706,792</w:t>
            </w:r>
          </w:p>
        </w:tc>
        <w:tc>
          <w:tcPr>
            <w:tcW w:type="dxa" w:w="1215"/>
          </w:tcPr>
          <w:p>
            <w:pPr>
              <w:spacing w:after="0"/>
              <w:jc w:val="right"/>
            </w:pPr>
            <w:r>
              <w:rPr>
                <w:sz w:val="16"/>
              </w:rPr>
              <w:t>$256,916,000</w:t>
            </w:r>
          </w:p>
        </w:tc>
        <w:tc>
          <w:tcPr>
            <w:tcW w:type="dxa" w:w="1040"/>
          </w:tcPr>
          <w:p>
            <w:pPr>
              <w:spacing w:after="0"/>
              <w:jc w:val="right"/>
            </w:pPr>
            <w:r>
              <w:rPr>
                <w:sz w:val="16"/>
              </w:rPr>
              <w:t>53,391</w:t>
            </w:r>
          </w:p>
        </w:tc>
        <w:tc>
          <w:tcPr>
            <w:tcW w:type="dxa" w:w="1126"/>
          </w:tcPr>
          <w:p>
            <w:pPr>
              <w:spacing w:after="0"/>
              <w:jc w:val="right"/>
            </w:pPr>
            <w:r>
              <w:rPr>
                <w:sz w:val="16"/>
              </w:rPr>
              <w:t>$8,882</w:t>
            </w:r>
          </w:p>
        </w:tc>
        <w:tc>
          <w:tcPr>
            <w:tcW w:type="dxa" w:w="1126"/>
          </w:tcPr>
          <w:p>
            <w:pPr>
              <w:spacing w:after="0"/>
              <w:jc w:val="right"/>
            </w:pPr>
            <w:r>
              <w:rPr>
                <w:sz w:val="16"/>
              </w:rPr>
              <w:t>$542,562</w:t>
            </w:r>
          </w:p>
        </w:tc>
        <w:tc>
          <w:tcPr>
            <w:tcW w:type="dxa" w:w="1146"/>
          </w:tcPr>
          <w:p>
            <w:pPr>
              <w:spacing w:after="0"/>
              <w:jc w:val="right"/>
            </w:pPr>
            <w:r>
              <w:rPr>
                <w:sz w:val="16"/>
              </w:rPr>
              <w:t>$641,284</w:t>
            </w:r>
          </w:p>
        </w:tc>
        <w:tc>
          <w:tcPr>
            <w:tcW w:type="dxa" w:w="1305"/>
          </w:tcPr>
          <w:p>
            <w:pPr>
              <w:spacing w:after="0"/>
              <w:jc w:val="right"/>
            </w:pPr>
            <w:r>
              <w:rPr>
                <w:sz w:val="16"/>
              </w:rPr>
              <w:t>under 0.0001%</w:t>
            </w:r>
          </w:p>
        </w:tc>
        <w:tc>
          <w:tcPr>
            <w:tcW w:type="dxa" w:w="1155"/>
          </w:tcPr>
          <w:p>
            <w:pPr>
              <w:spacing w:after="0"/>
              <w:jc w:val="right"/>
            </w:pPr>
          </w:p>
        </w:tc>
        <w:tc>
          <w:tcPr>
            <w:tcW w:type="dxa" w:w="1066"/>
          </w:tcPr>
          <w:p>
            <w:pPr>
              <w:spacing w:after="0"/>
              <w:jc w:val="right"/>
            </w:pPr>
            <w:r>
              <w:rPr>
                <w:sz w:val="16"/>
              </w:rPr>
              <w:t>$0</w:t>
            </w: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$18,196,920</w:t>
            </w:r>
          </w:p>
        </w:tc>
        <w:tc>
          <w:tcPr>
            <w:tcW w:type="dxa" w:w="1040"/>
          </w:tcPr>
          <w:p>
            <w:pPr>
              <w:spacing w:after="0"/>
              <w:jc w:val="right"/>
            </w:pPr>
          </w:p>
        </w:tc>
        <w:tc>
          <w:tcPr>
            <w:tcW w:type="dxa" w:w="1126"/>
          </w:tcPr>
          <w:p>
            <w:pPr>
              <w:spacing w:after="0"/>
              <w:jc w:val="right"/>
            </w:pPr>
          </w:p>
        </w:tc>
        <w:tc>
          <w:tcPr>
            <w:tcW w:type="dxa" w:w="1126"/>
          </w:tcPr>
          <w:p>
            <w:pPr>
              <w:spacing w:after="0"/>
              <w:jc w:val="right"/>
            </w:pPr>
            <w:r>
              <w:rPr>
                <w:sz w:val="16"/>
              </w:rPr>
              <w:t>$177,019</w:t>
            </w:r>
          </w:p>
        </w:tc>
        <w:tc>
          <w:tcPr>
            <w:tcW w:type="dxa" w:w="1146"/>
          </w:tcPr>
          <w:p>
            <w:pPr>
              <w:spacing w:after="0"/>
              <w:jc w:val="right"/>
            </w:pPr>
          </w:p>
        </w:tc>
        <w:tc>
          <w:tcPr>
            <w:tcW w:type="dxa" w:w="1305"/>
          </w:tcPr>
          <w:p>
            <w:pPr>
              <w:spacing w:after="0"/>
              <w:jc w:val="right"/>
            </w:pPr>
            <w:r>
              <w:rPr>
                <w:sz w:val="16"/>
              </w:rPr>
              <w:t>0.973% (agriculture)</w:t>
            </w:r>
          </w:p>
        </w:tc>
        <w:tc>
          <w:tcPr>
            <w:tcW w:type="dxa" w:w="1155"/>
          </w:tcPr>
          <w:p>
            <w:pPr>
              <w:spacing w:after="0"/>
              <w:jc w:val="right"/>
            </w:pPr>
          </w:p>
        </w:tc>
        <w:tc>
          <w:tcPr>
            <w:tcW w:type="dxa" w:w="1066"/>
          </w:tcPr>
          <w:p>
            <w:pPr>
              <w:spacing w:after="0"/>
              <w:jc w:val="right"/>
            </w:pPr>
            <w:r>
              <w:rPr>
                <w:sz w:val="16"/>
              </w:rPr>
              <w:t>$0</w:t>
            </w:r>
          </w:p>
        </w:tc>
        <w:tc>
          <w:tcPr>
            <w:tcW w:type="dxa" w:w="1236"/>
          </w:tcPr>
          <w:p>
            <w:pPr>
              <w:spacing w:after="0"/>
              <w:jc w:val="right"/>
            </w:pPr>
          </w:p>
        </w:tc>
        <w:tc>
          <w:tcPr>
            <w:tcW w:type="dxa" w:w="1177"/>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$40,134,879,244</w:t>
            </w:r>
          </w:p>
        </w:tc>
        <w:tc>
          <w:tcPr>
            <w:tcW w:type="dxa" w:w="1215"/>
          </w:tcPr>
          <w:p>
            <w:pPr>
              <w:spacing w:after="0"/>
              <w:jc w:val="right"/>
            </w:pPr>
          </w:p>
        </w:tc>
        <w:tc>
          <w:tcPr>
            <w:tcW w:type="dxa" w:w="1040"/>
          </w:tcPr>
          <w:p>
            <w:pPr>
              <w:spacing w:after="0"/>
              <w:jc w:val="right"/>
            </w:pPr>
            <w:r>
              <w:rPr>
                <w:sz w:val="16"/>
              </w:rPr>
              <w:t>53,465</w:t>
            </w:r>
          </w:p>
        </w:tc>
        <w:tc>
          <w:tcPr>
            <w:tcW w:type="dxa" w:w="1126"/>
          </w:tcPr>
          <w:p>
            <w:pPr>
              <w:spacing w:after="0"/>
              <w:jc w:val="right"/>
            </w:pPr>
            <w:r>
              <w:rPr>
                <w:sz w:val="16"/>
              </w:rPr>
              <w:t>$305,609</w:t>
            </w:r>
          </w:p>
        </w:tc>
        <w:tc>
          <w:tcPr>
            <w:tcW w:type="dxa" w:w="1126"/>
          </w:tcPr>
          <w:p>
            <w:pPr>
              <w:spacing w:after="0"/>
              <w:jc w:val="right"/>
            </w:pPr>
          </w:p>
        </w:tc>
        <w:tc>
          <w:tcPr>
            <w:tcW w:type="dxa" w:w="1146"/>
          </w:tcPr>
          <w:p>
            <w:pPr>
              <w:spacing w:after="0"/>
              <w:jc w:val="right"/>
            </w:pPr>
            <w:r>
              <w:rPr>
                <w:sz w:val="16"/>
              </w:rPr>
              <w:t>$53,346</w:t>
            </w:r>
          </w:p>
        </w:tc>
        <w:tc>
          <w:tcPr>
            <w:tcW w:type="dxa" w:w="1305"/>
          </w:tcPr>
          <w:p>
            <w:pPr>
              <w:spacing w:after="0"/>
              <w:jc w:val="right"/>
            </w:pPr>
            <w:r>
              <w:rPr>
                <w:sz w:val="16"/>
              </w:rPr>
              <w:t>0.000761%</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$25,043,706,792</w:t>
            </w:r>
          </w:p>
        </w:tc>
        <w:tc>
          <w:tcPr>
            <w:tcW w:type="dxa" w:w="1215"/>
          </w:tcPr>
          <w:p>
            <w:pPr>
              <w:spacing w:after="0"/>
              <w:jc w:val="right"/>
            </w:pPr>
            <w:r>
              <w:rPr>
                <w:sz w:val="16"/>
              </w:rPr>
              <w:t>$256,916,000</w:t>
            </w:r>
          </w:p>
        </w:tc>
        <w:tc>
          <w:tcPr>
            <w:tcW w:type="dxa" w:w="1040"/>
          </w:tcPr>
          <w:p>
            <w:pPr>
              <w:spacing w:after="0"/>
              <w:jc w:val="right"/>
            </w:pPr>
            <w:r>
              <w:rPr>
                <w:sz w:val="16"/>
              </w:rPr>
              <w:t>53,391</w:t>
            </w:r>
          </w:p>
        </w:tc>
        <w:tc>
          <w:tcPr>
            <w:tcW w:type="dxa" w:w="1126"/>
          </w:tcPr>
          <w:p>
            <w:pPr>
              <w:spacing w:after="0"/>
              <w:jc w:val="right"/>
            </w:pPr>
            <w:r>
              <w:rPr>
                <w:sz w:val="16"/>
              </w:rPr>
              <w:t>$47,569</w:t>
            </w:r>
          </w:p>
        </w:tc>
        <w:tc>
          <w:tcPr>
            <w:tcW w:type="dxa" w:w="1126"/>
          </w:tcPr>
          <w:p>
            <w:pPr>
              <w:spacing w:after="0"/>
              <w:jc w:val="right"/>
            </w:pPr>
            <w:r>
              <w:rPr>
                <w:sz w:val="16"/>
              </w:rPr>
              <w:t>$12,572</w:t>
            </w:r>
          </w:p>
        </w:tc>
        <w:tc>
          <w:tcPr>
            <w:tcW w:type="dxa" w:w="1146"/>
          </w:tcPr>
          <w:p>
            <w:pPr>
              <w:spacing w:after="0"/>
              <w:jc w:val="right"/>
            </w:pPr>
            <w:r>
              <w:rPr>
                <w:sz w:val="16"/>
              </w:rPr>
              <w:t>$37,456</w:t>
            </w:r>
          </w:p>
        </w:tc>
        <w:tc>
          <w:tcPr>
            <w:tcW w:type="dxa" w:w="1305"/>
          </w:tcPr>
          <w:p>
            <w:pPr>
              <w:spacing w:after="0"/>
              <w:jc w:val="right"/>
            </w:pPr>
            <w:r>
              <w:rPr>
                <w:sz w:val="16"/>
              </w:rPr>
              <w:t>0.00019%</w:t>
            </w:r>
          </w:p>
        </w:tc>
        <w:tc>
          <w:tcPr>
            <w:tcW w:type="dxa" w:w="1155"/>
          </w:tcPr>
          <w:p>
            <w:pPr>
              <w:spacing w:after="0"/>
              <w:jc w:val="right"/>
            </w:pPr>
            <w:r>
              <w:rPr>
                <w:sz w:val="16"/>
              </w:rPr>
              <w:t>$5,000</w:t>
            </w:r>
          </w:p>
        </w:tc>
        <w:tc>
          <w:tcPr>
            <w:tcW w:type="dxa" w:w="1066"/>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$25,043,706,792</w:t>
            </w:r>
          </w:p>
        </w:tc>
        <w:tc>
          <w:tcPr>
            <w:tcW w:type="dxa" w:w="1215"/>
          </w:tcPr>
          <w:p>
            <w:pPr>
              <w:spacing w:after="0"/>
              <w:jc w:val="right"/>
            </w:pPr>
            <w:r>
              <w:rPr>
                <w:sz w:val="16"/>
              </w:rPr>
              <w:t>$256,916,000</w:t>
            </w:r>
          </w:p>
        </w:tc>
        <w:tc>
          <w:tcPr>
            <w:tcW w:type="dxa" w:w="1040"/>
          </w:tcPr>
          <w:p>
            <w:pPr>
              <w:spacing w:after="0"/>
              <w:jc w:val="right"/>
            </w:pPr>
            <w:r>
              <w:rPr>
                <w:sz w:val="16"/>
              </w:rPr>
              <w:t>53,391</w:t>
            </w:r>
          </w:p>
        </w:tc>
        <w:tc>
          <w:tcPr>
            <w:tcW w:type="dxa" w:w="1126"/>
          </w:tcPr>
          <w:p>
            <w:pPr>
              <w:spacing w:after="0"/>
              <w:jc w:val="right"/>
            </w:pPr>
            <w:r>
              <w:rPr>
                <w:sz w:val="16"/>
              </w:rPr>
              <w:t>$85</w:t>
            </w:r>
          </w:p>
        </w:tc>
        <w:tc>
          <w:tcPr>
            <w:tcW w:type="dxa" w:w="1126"/>
          </w:tcPr>
          <w:p>
            <w:pPr>
              <w:spacing w:after="0"/>
              <w:jc w:val="right"/>
            </w:pPr>
            <w:r>
              <w:rPr>
                <w:sz w:val="16"/>
              </w:rPr>
              <w:t>$4,572</w:t>
            </w:r>
          </w:p>
        </w:tc>
        <w:tc>
          <w:tcPr>
            <w:tcW w:type="dxa" w:w="1146"/>
          </w:tcPr>
          <w:p>
            <w:pPr>
              <w:spacing w:after="0"/>
              <w:jc w:val="right"/>
            </w:pPr>
            <w:r>
              <w:rPr>
                <w:sz w:val="16"/>
              </w:rPr>
              <w:t>$611,570</w:t>
            </w:r>
          </w:p>
        </w:tc>
        <w:tc>
          <w:tcPr>
            <w:tcW w:type="dxa" w:w="1305"/>
          </w:tcPr>
          <w:p>
            <w:pPr>
              <w:spacing w:after="0"/>
              <w:jc w:val="right"/>
            </w:pPr>
            <w:r>
              <w:rPr>
                <w:sz w:val="16"/>
              </w:rPr>
              <w:t>under 0.0001%</w:t>
            </w:r>
          </w:p>
        </w:tc>
        <w:tc>
          <w:tcPr>
            <w:tcW w:type="dxa" w:w="1155"/>
          </w:tcPr>
          <w:p>
            <w:pPr>
              <w:spacing w:after="0"/>
              <w:jc w:val="right"/>
            </w:pPr>
          </w:p>
        </w:tc>
        <w:tc>
          <w:tcPr>
            <w:tcW w:type="dxa" w:w="1066"/>
          </w:tcPr>
          <w:p>
            <w:pPr>
              <w:spacing w:after="0"/>
              <w:jc w:val="right"/>
            </w:pPr>
            <w:r>
              <w:rPr>
                <w:sz w:val="16"/>
              </w:rPr>
              <w:t>$0</w:t>
            </w: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$25,043,103,911</w:t>
            </w:r>
          </w:p>
        </w:tc>
        <w:tc>
          <w:tcPr>
            <w:tcW w:type="dxa" w:w="1215"/>
          </w:tcPr>
          <w:p>
            <w:pPr>
              <w:spacing w:after="0"/>
              <w:jc w:val="right"/>
            </w:pPr>
            <w:r>
              <w:rPr>
                <w:sz w:val="16"/>
              </w:rPr>
              <w:t>$256,916,000</w:t>
            </w:r>
          </w:p>
        </w:tc>
        <w:tc>
          <w:tcPr>
            <w:tcW w:type="dxa" w:w="1040"/>
          </w:tcPr>
          <w:p>
            <w:pPr>
              <w:spacing w:after="0"/>
              <w:jc w:val="right"/>
            </w:pPr>
            <w:r>
              <w:rPr>
                <w:sz w:val="16"/>
              </w:rPr>
              <w:t>53,390</w:t>
            </w:r>
          </w:p>
        </w:tc>
        <w:tc>
          <w:tcPr>
            <w:tcW w:type="dxa" w:w="1126"/>
          </w:tcPr>
          <w:p>
            <w:pPr>
              <w:spacing w:after="0"/>
              <w:jc w:val="right"/>
            </w:pPr>
            <w:r>
              <w:rPr>
                <w:sz w:val="16"/>
              </w:rPr>
              <w:t>$9,758,965</w:t>
            </w:r>
          </w:p>
        </w:tc>
        <w:tc>
          <w:tcPr>
            <w:tcW w:type="dxa" w:w="1126"/>
          </w:tcPr>
          <w:p>
            <w:pPr>
              <w:spacing w:after="0"/>
              <w:jc w:val="right"/>
            </w:pPr>
            <w:r>
              <w:rPr>
                <w:sz w:val="16"/>
              </w:rPr>
              <w:t>$1,161,407</w:t>
            </w:r>
          </w:p>
        </w:tc>
        <w:tc>
          <w:tcPr>
            <w:tcW w:type="dxa" w:w="1146"/>
          </w:tcPr>
          <w:p>
            <w:pPr>
              <w:spacing w:after="0"/>
              <w:jc w:val="right"/>
            </w:pPr>
            <w:r>
              <w:rPr>
                <w:sz w:val="16"/>
              </w:rPr>
              <w:t>$245,388</w:t>
            </w:r>
          </w:p>
        </w:tc>
        <w:tc>
          <w:tcPr>
            <w:tcW w:type="dxa" w:w="1305"/>
          </w:tcPr>
          <w:p>
            <w:pPr>
              <w:spacing w:after="0"/>
              <w:jc w:val="right"/>
            </w:pPr>
            <w:r>
              <w:rPr>
                <w:sz w:val="16"/>
              </w:rPr>
              <w:t>0.039%</w:t>
            </w:r>
          </w:p>
        </w:tc>
        <w:tc>
          <w:tcPr>
            <w:tcW w:type="dxa" w:w="1155"/>
          </w:tcPr>
          <w:p>
            <w:pPr>
              <w:spacing w:after="0"/>
              <w:jc w:val="right"/>
            </w:pPr>
          </w:p>
        </w:tc>
        <w:tc>
          <w:tcPr>
            <w:tcW w:type="dxa" w:w="1066"/>
          </w:tcPr>
          <w:p>
            <w:pPr>
              <w:spacing w:after="0"/>
              <w:jc w:val="right"/>
            </w:pPr>
            <w:r>
              <w:rPr>
                <w:sz w:val="16"/>
              </w:rPr>
              <w:t>$0</w:t>
            </w:r>
          </w:p>
        </w:tc>
        <w:tc>
          <w:tcPr>
            <w:tcW w:type="dxa" w:w="1236"/>
          </w:tcPr>
          <w:p>
            <w:pPr>
              <w:spacing w:after="0"/>
              <w:jc w:val="right"/>
            </w:pPr>
            <w:r>
              <w:rPr>
                <w:sz w:val="16"/>
              </w:rPr>
              <w:t>none found (1 declaration)</w:t>
            </w:r>
          </w:p>
        </w:tc>
        <w:tc>
          <w:tcPr>
            <w:tcW w:type="dxa" w:w="1177"/>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$25,043,706,792</w:t>
            </w:r>
          </w:p>
        </w:tc>
        <w:tc>
          <w:tcPr>
            <w:tcW w:type="dxa" w:w="1215"/>
          </w:tcPr>
          <w:p>
            <w:pPr>
              <w:spacing w:after="0"/>
              <w:jc w:val="right"/>
            </w:pPr>
          </w:p>
        </w:tc>
        <w:tc>
          <w:tcPr>
            <w:tcW w:type="dxa" w:w="1040"/>
          </w:tcPr>
          <w:p>
            <w:pPr>
              <w:spacing w:after="0"/>
              <w:jc w:val="right"/>
            </w:pPr>
            <w:r>
              <w:rPr>
                <w:sz w:val="16"/>
              </w:rPr>
              <w:t>53,391</w:t>
            </w:r>
          </w:p>
        </w:tc>
        <w:tc>
          <w:tcPr>
            <w:tcW w:type="dxa" w:w="1126"/>
          </w:tcPr>
          <w:p>
            <w:pPr>
              <w:spacing w:after="0"/>
              <w:jc w:val="right"/>
            </w:pPr>
            <w:r>
              <w:rPr>
                <w:sz w:val="16"/>
              </w:rPr>
              <w:t>$94,904</w:t>
            </w:r>
          </w:p>
        </w:tc>
        <w:tc>
          <w:tcPr>
            <w:tcW w:type="dxa" w:w="1126"/>
          </w:tcPr>
          <w:p>
            <w:pPr>
              <w:spacing w:after="0"/>
              <w:jc w:val="right"/>
            </w:pPr>
          </w:p>
        </w:tc>
        <w:tc>
          <w:tcPr>
            <w:tcW w:type="dxa" w:w="1146"/>
          </w:tcPr>
          <w:p>
            <w:pPr>
              <w:spacing w:after="0"/>
              <w:jc w:val="right"/>
            </w:pPr>
            <w:r>
              <w:rPr>
                <w:sz w:val="16"/>
              </w:rPr>
              <w:t>$3,993</w:t>
            </w:r>
          </w:p>
        </w:tc>
        <w:tc>
          <w:tcPr>
            <w:tcW w:type="dxa" w:w="1305"/>
          </w:tcPr>
          <w:p>
            <w:pPr>
              <w:spacing w:after="0"/>
              <w:jc w:val="right"/>
            </w:pPr>
            <w:r>
              <w:rPr>
                <w:sz w:val="16"/>
              </w:rPr>
              <w:t>0.000379%</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$25,036,373,296</w:t>
            </w:r>
          </w:p>
        </w:tc>
        <w:tc>
          <w:tcPr>
            <w:tcW w:type="dxa" w:w="1215"/>
          </w:tcPr>
          <w:p>
            <w:pPr>
              <w:spacing w:after="0"/>
              <w:jc w:val="right"/>
            </w:pPr>
            <w:r>
              <w:rPr>
                <w:sz w:val="16"/>
              </w:rPr>
              <w:t>$6,379,969</w:t>
            </w:r>
          </w:p>
        </w:tc>
        <w:tc>
          <w:tcPr>
            <w:tcW w:type="dxa" w:w="1040"/>
          </w:tcPr>
          <w:p>
            <w:pPr>
              <w:spacing w:after="0"/>
              <w:jc w:val="right"/>
            </w:pPr>
            <w:r>
              <w:rPr>
                <w:sz w:val="16"/>
              </w:rPr>
              <w:t>1,035</w:t>
            </w:r>
          </w:p>
        </w:tc>
        <w:tc>
          <w:tcPr>
            <w:tcW w:type="dxa" w:w="1126"/>
          </w:tcPr>
          <w:p>
            <w:pPr>
              <w:spacing w:after="0"/>
              <w:jc w:val="right"/>
            </w:pPr>
            <w:r>
              <w:rPr>
                <w:sz w:val="16"/>
              </w:rPr>
              <w:t>$20,852,515</w:t>
            </w:r>
          </w:p>
        </w:tc>
        <w:tc>
          <w:tcPr>
            <w:tcW w:type="dxa" w:w="1126"/>
          </w:tcPr>
          <w:p>
            <w:pPr>
              <w:spacing w:after="0"/>
              <w:jc w:val="right"/>
            </w:pPr>
            <w:r>
              <w:rPr>
                <w:sz w:val="16"/>
              </w:rPr>
              <w:t>$44,884</w:t>
            </w:r>
          </w:p>
        </w:tc>
        <w:tc>
          <w:tcPr>
            <w:tcW w:type="dxa" w:w="1146"/>
          </w:tcPr>
          <w:p>
            <w:pPr>
              <w:spacing w:after="0"/>
              <w:jc w:val="right"/>
            </w:pPr>
            <w:r>
              <w:rPr>
                <w:sz w:val="16"/>
              </w:rPr>
              <w:t>$342,740</w:t>
            </w:r>
          </w:p>
        </w:tc>
        <w:tc>
          <w:tcPr>
            <w:tcW w:type="dxa" w:w="1305"/>
          </w:tcPr>
          <w:p>
            <w:pPr>
              <w:spacing w:after="0"/>
              <w:jc w:val="right"/>
            </w:pPr>
            <w:r>
              <w:rPr>
                <w:sz w:val="16"/>
              </w:rPr>
              <w:t>n/a (see note)</w:t>
            </w:r>
          </w:p>
        </w:tc>
        <w:tc>
          <w:tcPr>
            <w:tcW w:type="dxa" w:w="1155"/>
          </w:tcPr>
          <w:p>
            <w:pPr>
              <w:spacing w:after="0"/>
              <w:jc w:val="right"/>
            </w:pPr>
            <w:r>
              <w:rPr>
                <w:sz w:val="16"/>
              </w:rPr>
              <w:t>$0</w:t>
            </w:r>
          </w:p>
        </w:tc>
        <w:tc>
          <w:tcPr>
            <w:tcW w:type="dxa" w:w="1066"/>
          </w:tcPr>
          <w:p>
            <w:pPr>
              <w:spacing w:after="0"/>
              <w:jc w:val="right"/>
            </w:pPr>
          </w:p>
        </w:tc>
        <w:tc>
          <w:tcPr>
            <w:tcW w:type="dxa" w:w="1236"/>
          </w:tcPr>
          <w:p>
            <w:pPr>
              <w:spacing w:after="0"/>
              <w:jc w:val="right"/>
            </w:pPr>
          </w:p>
        </w:tc>
        <w:tc>
          <w:tcPr>
            <w:tcW w:type="dxa" w:w="1177"/>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$301,602,450</w:t>
            </w:r>
          </w:p>
        </w:tc>
        <w:tc>
          <w:tcPr>
            <w:tcW w:type="dxa" w:w="1215"/>
          </w:tcPr>
          <w:p>
            <w:pPr>
              <w:spacing w:after="0"/>
              <w:jc w:val="right"/>
            </w:pPr>
          </w:p>
        </w:tc>
        <w:tc>
          <w:tcPr>
            <w:tcW w:type="dxa" w:w="1040"/>
          </w:tcPr>
          <w:p>
            <w:pPr>
              <w:spacing w:after="0"/>
              <w:jc w:val="right"/>
            </w:pPr>
            <w:r>
              <w:rPr>
                <w:sz w:val="16"/>
              </w:rPr>
              <w:t>669</w:t>
            </w:r>
          </w:p>
        </w:tc>
        <w:tc>
          <w:tcPr>
            <w:tcW w:type="dxa" w:w="1126"/>
          </w:tcPr>
          <w:p>
            <w:pPr>
              <w:spacing w:after="0"/>
              <w:jc w:val="right"/>
            </w:pPr>
            <w:r>
              <w:rPr>
                <w:sz w:val="16"/>
              </w:rPr>
              <w:t>$5,885</w:t>
            </w:r>
          </w:p>
        </w:tc>
        <w:tc>
          <w:tcPr>
            <w:tcW w:type="dxa" w:w="1126"/>
          </w:tcPr>
          <w:p>
            <w:pPr>
              <w:spacing w:after="0"/>
              <w:jc w:val="right"/>
            </w:pPr>
          </w:p>
        </w:tc>
        <w:tc>
          <w:tcPr>
            <w:tcW w:type="dxa" w:w="1146"/>
          </w:tcPr>
          <w:p>
            <w:pPr>
              <w:spacing w:after="0"/>
              <w:jc w:val="right"/>
            </w:pPr>
            <w:r>
              <w:rPr>
                <w:sz w:val="16"/>
              </w:rPr>
              <w:t>$64</w:t>
            </w:r>
          </w:p>
        </w:tc>
        <w:tc>
          <w:tcPr>
            <w:tcW w:type="dxa" w:w="1305"/>
          </w:tcPr>
          <w:p>
            <w:pPr>
              <w:spacing w:after="0"/>
              <w:jc w:val="right"/>
            </w:pPr>
            <w:r>
              <w:rPr>
                <w:sz w:val="16"/>
              </w:rPr>
              <w:t>0.00195%</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$25,043,706,792</w:t>
            </w:r>
          </w:p>
        </w:tc>
        <w:tc>
          <w:tcPr>
            <w:tcW w:type="dxa" w:w="1215"/>
          </w:tcPr>
          <w:p>
            <w:pPr>
              <w:spacing w:after="0"/>
              <w:jc w:val="right"/>
            </w:pPr>
          </w:p>
        </w:tc>
        <w:tc>
          <w:tcPr>
            <w:tcW w:type="dxa" w:w="1040"/>
          </w:tcPr>
          <w:p>
            <w:pPr>
              <w:spacing w:after="0"/>
              <w:jc w:val="right"/>
            </w:pPr>
            <w:r>
              <w:rPr>
                <w:sz w:val="16"/>
              </w:rPr>
              <w:t>53,391</w:t>
            </w:r>
          </w:p>
        </w:tc>
        <w:tc>
          <w:tcPr>
            <w:tcW w:type="dxa" w:w="1126"/>
          </w:tcPr>
          <w:p>
            <w:pPr>
              <w:spacing w:after="0"/>
              <w:jc w:val="right"/>
            </w:pPr>
            <w:r>
              <w:rPr>
                <w:sz w:val="16"/>
              </w:rPr>
              <w:t>$81,688</w:t>
            </w:r>
          </w:p>
        </w:tc>
        <w:tc>
          <w:tcPr>
            <w:tcW w:type="dxa" w:w="1126"/>
          </w:tcPr>
          <w:p>
            <w:pPr>
              <w:spacing w:after="0"/>
              <w:jc w:val="right"/>
            </w:pPr>
          </w:p>
        </w:tc>
        <w:tc>
          <w:tcPr>
            <w:tcW w:type="dxa" w:w="1146"/>
          </w:tcPr>
          <w:p>
            <w:pPr>
              <w:spacing w:after="0"/>
              <w:jc w:val="right"/>
            </w:pPr>
            <w:r>
              <w:rPr>
                <w:sz w:val="16"/>
              </w:rPr>
              <w:t>$733,929</w:t>
            </w:r>
          </w:p>
        </w:tc>
        <w:tc>
          <w:tcPr>
            <w:tcW w:type="dxa" w:w="1305"/>
          </w:tcPr>
          <w:p>
            <w:pPr>
              <w:spacing w:after="0"/>
              <w:jc w:val="right"/>
            </w:pPr>
            <w:r>
              <w:rPr>
                <w:sz w:val="16"/>
              </w:rPr>
              <w:t>0.000326%</w:t>
            </w:r>
          </w:p>
        </w:tc>
        <w:tc>
          <w:tcPr>
            <w:tcW w:type="dxa" w:w="1155"/>
          </w:tcPr>
          <w:p>
            <w:pPr>
              <w:spacing w:after="0"/>
              <w:jc w:val="right"/>
            </w:pPr>
            <w:r>
              <w:rPr>
                <w:sz w:val="16"/>
              </w:rPr>
              <w:t>$365,000</w:t>
            </w:r>
          </w:p>
        </w:tc>
        <w:tc>
          <w:tcPr>
            <w:tcW w:type="dxa" w:w="1066"/>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$25,043,706,792</w:t>
            </w:r>
          </w:p>
        </w:tc>
        <w:tc>
          <w:tcPr>
            <w:tcW w:type="dxa" w:w="1215"/>
          </w:tcPr>
          <w:p>
            <w:pPr>
              <w:spacing w:after="0"/>
              <w:jc w:val="right"/>
            </w:pPr>
            <w:r>
              <w:rPr>
                <w:sz w:val="16"/>
              </w:rPr>
              <w:t>$256,916,000</w:t>
            </w:r>
          </w:p>
        </w:tc>
        <w:tc>
          <w:tcPr>
            <w:tcW w:type="dxa" w:w="1040"/>
          </w:tcPr>
          <w:p>
            <w:pPr>
              <w:spacing w:after="0"/>
              <w:jc w:val="right"/>
            </w:pPr>
            <w:r>
              <w:rPr>
                <w:sz w:val="16"/>
              </w:rPr>
              <w:t>53,391</w:t>
            </w:r>
          </w:p>
        </w:tc>
        <w:tc>
          <w:tcPr>
            <w:tcW w:type="dxa" w:w="1126"/>
          </w:tcPr>
          <w:p>
            <w:pPr>
              <w:spacing w:after="0"/>
              <w:jc w:val="right"/>
            </w:pPr>
            <w:r>
              <w:rPr>
                <w:sz w:val="16"/>
              </w:rPr>
              <w:t>$274,089</w:t>
            </w:r>
          </w:p>
        </w:tc>
        <w:tc>
          <w:tcPr>
            <w:tcW w:type="dxa" w:w="1126"/>
          </w:tcPr>
          <w:p>
            <w:pPr>
              <w:spacing w:after="0"/>
              <w:jc w:val="right"/>
            </w:pPr>
            <w:r>
              <w:rPr>
                <w:sz w:val="16"/>
              </w:rPr>
              <w:t>$17,808</w:t>
            </w:r>
          </w:p>
        </w:tc>
        <w:tc>
          <w:tcPr>
            <w:tcW w:type="dxa" w:w="1146"/>
          </w:tcPr>
          <w:p>
            <w:pPr>
              <w:spacing w:after="0"/>
              <w:jc w:val="right"/>
            </w:pPr>
            <w:r>
              <w:rPr>
                <w:sz w:val="16"/>
              </w:rPr>
              <w:t>$539,456</w:t>
            </w:r>
          </w:p>
        </w:tc>
        <w:tc>
          <w:tcPr>
            <w:tcW w:type="dxa" w:w="1305"/>
          </w:tcPr>
          <w:p>
            <w:pPr>
              <w:spacing w:after="0"/>
              <w:jc w:val="right"/>
            </w:pPr>
            <w:r>
              <w:rPr>
                <w:sz w:val="16"/>
              </w:rPr>
              <w:t>0.00109%</w:t>
            </w:r>
          </w:p>
        </w:tc>
        <w:tc>
          <w:tcPr>
            <w:tcW w:type="dxa" w:w="1155"/>
          </w:tcPr>
          <w:p>
            <w:pPr>
              <w:spacing w:after="0"/>
              <w:jc w:val="right"/>
            </w:pPr>
            <w:r>
              <w:rPr>
                <w:sz w:val="16"/>
              </w:rPr>
              <w:t>$106,000</w:t>
            </w:r>
          </w:p>
        </w:tc>
        <w:tc>
          <w:tcPr>
            <w:tcW w:type="dxa" w:w="1066"/>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$25,043,706,792</w:t>
            </w:r>
          </w:p>
        </w:tc>
        <w:tc>
          <w:tcPr>
            <w:tcW w:type="dxa" w:w="1215"/>
          </w:tcPr>
          <w:p>
            <w:pPr>
              <w:spacing w:after="0"/>
              <w:jc w:val="right"/>
            </w:pPr>
            <w:r>
              <w:rPr>
                <w:sz w:val="16"/>
              </w:rPr>
              <w:t>$256,916,000</w:t>
            </w:r>
          </w:p>
        </w:tc>
        <w:tc>
          <w:tcPr>
            <w:tcW w:type="dxa" w:w="1040"/>
          </w:tcPr>
          <w:p>
            <w:pPr>
              <w:spacing w:after="0"/>
              <w:jc w:val="right"/>
            </w:pPr>
            <w:r>
              <w:rPr>
                <w:sz w:val="16"/>
              </w:rPr>
              <w:t>53,391</w:t>
            </w:r>
          </w:p>
        </w:tc>
        <w:tc>
          <w:tcPr>
            <w:tcW w:type="dxa" w:w="1126"/>
          </w:tcPr>
          <w:p>
            <w:pPr>
              <w:spacing w:after="0"/>
              <w:jc w:val="right"/>
            </w:pPr>
            <w:r>
              <w:rPr>
                <w:sz w:val="16"/>
              </w:rPr>
              <w:t>$3,568,649</w:t>
            </w:r>
          </w:p>
        </w:tc>
        <w:tc>
          <w:tcPr>
            <w:tcW w:type="dxa" w:w="1126"/>
          </w:tcPr>
          <w:p>
            <w:pPr>
              <w:spacing w:after="0"/>
              <w:jc w:val="right"/>
            </w:pPr>
            <w:r>
              <w:rPr>
                <w:sz w:val="16"/>
              </w:rPr>
              <w:t>$2,804</w:t>
            </w:r>
          </w:p>
        </w:tc>
        <w:tc>
          <w:tcPr>
            <w:tcW w:type="dxa" w:w="1146"/>
          </w:tcPr>
          <w:p>
            <w:pPr>
              <w:spacing w:after="0"/>
              <w:jc w:val="right"/>
            </w:pPr>
            <w:r>
              <w:rPr>
                <w:sz w:val="16"/>
              </w:rPr>
              <w:t>$2,752,208</w:t>
            </w:r>
          </w:p>
        </w:tc>
        <w:tc>
          <w:tcPr>
            <w:tcW w:type="dxa" w:w="1305"/>
          </w:tcPr>
          <w:p>
            <w:pPr>
              <w:spacing w:after="0"/>
              <w:jc w:val="right"/>
            </w:pPr>
            <w:r>
              <w:rPr>
                <w:sz w:val="16"/>
              </w:rPr>
              <w:t>0.0142%</w:t>
            </w:r>
          </w:p>
        </w:tc>
        <w:tc>
          <w:tcPr>
            <w:tcW w:type="dxa" w:w="1155"/>
          </w:tcPr>
          <w:p>
            <w:pPr>
              <w:spacing w:after="0"/>
              <w:jc w:val="right"/>
            </w:pPr>
            <w:r>
              <w:rPr>
                <w:sz w:val="16"/>
              </w:rPr>
              <w:t>$27,000</w:t>
            </w:r>
          </w:p>
        </w:tc>
        <w:tc>
          <w:tcPr>
            <w:tcW w:type="dxa" w:w="1066"/>
          </w:tcPr>
          <w:p>
            <w:pPr>
              <w:spacing w:after="0"/>
              <w:jc w:val="right"/>
            </w:pPr>
          </w:p>
        </w:tc>
        <w:tc>
          <w:tcPr>
            <w:tcW w:type="dxa" w:w="1236"/>
          </w:tcPr>
          <w:p>
            <w:pPr>
              <w:spacing w:after="0"/>
              <w:jc w:val="right"/>
            </w:pPr>
            <w:r>
              <w:rPr>
                <w:sz w:val="16"/>
              </w:rPr>
              <w:t>none found (1 declaration)</w:t>
            </w:r>
          </w:p>
        </w:tc>
        <w:tc>
          <w:tcPr>
            <w:tcW w:type="dxa" w:w="1177"/>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$5,747,384,024</w:t>
            </w:r>
          </w:p>
        </w:tc>
        <w:tc>
          <w:tcPr>
            <w:tcW w:type="dxa" w:w="1215"/>
          </w:tcPr>
          <w:p>
            <w:pPr>
              <w:spacing w:after="0"/>
              <w:jc w:val="right"/>
            </w:pPr>
            <w:r>
              <w:rPr>
                <w:sz w:val="16"/>
              </w:rPr>
              <w:t>$58,963,128</w:t>
            </w:r>
          </w:p>
        </w:tc>
        <w:tc>
          <w:tcPr>
            <w:tcW w:type="dxa" w:w="1040"/>
          </w:tcPr>
          <w:p>
            <w:pPr>
              <w:spacing w:after="0"/>
              <w:jc w:val="right"/>
            </w:pPr>
            <w:r>
              <w:rPr>
                <w:sz w:val="16"/>
              </w:rPr>
              <w:t>14,391</w:t>
            </w:r>
          </w:p>
        </w:tc>
        <w:tc>
          <w:tcPr>
            <w:tcW w:type="dxa" w:w="1126"/>
          </w:tcPr>
          <w:p>
            <w:pPr>
              <w:spacing w:after="0"/>
              <w:jc w:val="right"/>
            </w:pPr>
            <w:r>
              <w:rPr>
                <w:sz w:val="16"/>
              </w:rPr>
              <w:t>$53,892</w:t>
            </w:r>
          </w:p>
        </w:tc>
        <w:tc>
          <w:tcPr>
            <w:tcW w:type="dxa" w:w="1126"/>
          </w:tcPr>
          <w:p>
            <w:pPr>
              <w:spacing w:after="0"/>
              <w:jc w:val="right"/>
            </w:pPr>
            <w:r>
              <w:rPr>
                <w:sz w:val="16"/>
              </w:rPr>
              <w:t>$182</w:t>
            </w:r>
          </w:p>
        </w:tc>
        <w:tc>
          <w:tcPr>
            <w:tcW w:type="dxa" w:w="1146"/>
          </w:tcPr>
          <w:p>
            <w:pPr>
              <w:spacing w:after="0"/>
              <w:jc w:val="right"/>
            </w:pPr>
            <w:r>
              <w:rPr>
                <w:sz w:val="16"/>
              </w:rPr>
              <w:t>$4,346</w:t>
            </w:r>
          </w:p>
        </w:tc>
        <w:tc>
          <w:tcPr>
            <w:tcW w:type="dxa" w:w="1305"/>
          </w:tcPr>
          <w:p>
            <w:pPr>
              <w:spacing w:after="0"/>
              <w:jc w:val="right"/>
            </w:pPr>
            <w:r>
              <w:rPr>
                <w:sz w:val="16"/>
              </w:rPr>
              <w:t>0.000938%</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$25,043,706,792</w:t>
            </w:r>
          </w:p>
        </w:tc>
        <w:tc>
          <w:tcPr>
            <w:tcW w:type="dxa" w:w="1215"/>
          </w:tcPr>
          <w:p>
            <w:pPr>
              <w:spacing w:after="0"/>
              <w:jc w:val="right"/>
            </w:pPr>
            <w:r>
              <w:rPr>
                <w:sz w:val="16"/>
              </w:rPr>
              <w:t>$256,916,000</w:t>
            </w:r>
          </w:p>
        </w:tc>
        <w:tc>
          <w:tcPr>
            <w:tcW w:type="dxa" w:w="1040"/>
          </w:tcPr>
          <w:p>
            <w:pPr>
              <w:spacing w:after="0"/>
              <w:jc w:val="right"/>
            </w:pPr>
            <w:r>
              <w:rPr>
                <w:sz w:val="16"/>
              </w:rPr>
              <w:t>53,391</w:t>
            </w:r>
          </w:p>
        </w:tc>
        <w:tc>
          <w:tcPr>
            <w:tcW w:type="dxa" w:w="1126"/>
          </w:tcPr>
          <w:p>
            <w:pPr>
              <w:spacing w:after="0"/>
              <w:jc w:val="right"/>
            </w:pPr>
            <w:r>
              <w:rPr>
                <w:sz w:val="16"/>
              </w:rPr>
              <w:t>$13,987</w:t>
            </w:r>
          </w:p>
        </w:tc>
        <w:tc>
          <w:tcPr>
            <w:tcW w:type="dxa" w:w="1126"/>
          </w:tcPr>
          <w:p>
            <w:pPr>
              <w:spacing w:after="0"/>
              <w:jc w:val="right"/>
            </w:pPr>
            <w:r>
              <w:rPr>
                <w:sz w:val="16"/>
              </w:rPr>
              <w:t>$303</w:t>
            </w:r>
          </w:p>
        </w:tc>
        <w:tc>
          <w:tcPr>
            <w:tcW w:type="dxa" w:w="1146"/>
          </w:tcPr>
          <w:p>
            <w:pPr>
              <w:spacing w:after="0"/>
              <w:jc w:val="right"/>
            </w:pPr>
            <w:r>
              <w:rPr>
                <w:sz w:val="16"/>
              </w:rPr>
              <w:t>$13,689</w:t>
            </w:r>
          </w:p>
        </w:tc>
        <w:tc>
          <w:tcPr>
            <w:tcW w:type="dxa" w:w="1305"/>
          </w:tcPr>
          <w:p>
            <w:pPr>
              <w:spacing w:after="0"/>
              <w:jc w:val="right"/>
            </w:pPr>
            <w:r>
              <w:rPr>
                <w:sz w:val="16"/>
              </w:rPr>
              <w:t>under 0.0001%</w:t>
            </w:r>
          </w:p>
        </w:tc>
        <w:tc>
          <w:tcPr>
            <w:tcW w:type="dxa" w:w="1155"/>
          </w:tcPr>
          <w:p>
            <w:pPr>
              <w:spacing w:after="0"/>
              <w:jc w:val="right"/>
            </w:pPr>
          </w:p>
        </w:tc>
        <w:tc>
          <w:tcPr>
            <w:tcW w:type="dxa" w:w="1066"/>
          </w:tcPr>
          <w:p>
            <w:pPr>
              <w:spacing w:after="0"/>
              <w:jc w:val="right"/>
            </w:pPr>
            <w:r>
              <w:rPr>
                <w:sz w:val="16"/>
              </w:rPr>
              <w:t>$0</w:t>
            </w:r>
          </w:p>
        </w:tc>
        <w:tc>
          <w:tcPr>
            <w:tcW w:type="dxa" w:w="1236"/>
          </w:tcPr>
          <w:p>
            <w:pPr>
              <w:spacing w:after="0"/>
              <w:jc w:val="right"/>
            </w:pPr>
          </w:p>
        </w:tc>
        <w:tc>
          <w:tcPr>
            <w:tcW w:type="dxa" w:w="1177"/>
          </w:tcPr>
          <w:p>
            <w:pPr>
              <w:spacing w:after="0"/>
              <w:jc w:val="left"/>
            </w:pPr>
          </w:p>
        </w:tc>
      </w:tr>
    </w:tbl>
    <w:p>
      <w:pPr>
        <w:spacing w:after="40" w:before="60"/>
      </w:pPr>
      <w:r>
        <w:rPr>
          <w:sz w:val="15"/>
        </w:rPr>
        <w:t>Totals since 2021-11-10 (Storm Events through 2026-06-30): 136 county-coded records, 135 with a damage value recorded (including $0), $503,000; 22 zone-level records, 10 with a damage value recorded (including $0), $0 reported for the zone; Public Assistance on counted declarations none found (1 declaration,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234"/>
        <w:gridCol w:w="6878"/>
      </w:tblGrid>
      <w:tr>
        <w:trPr>
          <w:cantSplit/>
          <w:tblHeader/>
        </w:trPr>
        <w:tc>
          <w:tcPr>
            <w:tcW w:type="dxa" w:w="7234"/>
            <w:shd w:val="clear" w:color="auto" w:fill="E8E8E8"/>
          </w:tcPr>
          <w:p>
            <w:pPr>
              <w:spacing w:after="0"/>
              <w:jc w:val="left"/>
            </w:pPr>
            <w:r>
              <w:rPr>
                <w:b/>
                <w:sz w:val="16"/>
              </w:rPr>
              <w:t>Measure</w:t>
            </w:r>
          </w:p>
        </w:tc>
        <w:tc>
          <w:tcPr>
            <w:tcW w:type="dxa" w:w="6878"/>
            <w:shd w:val="clear" w:color="auto" w:fill="E8E8E8"/>
          </w:tcPr>
          <w:p>
            <w:pPr>
              <w:spacing w:after="0"/>
              <w:jc w:val="right"/>
            </w:pPr>
            <w:r>
              <w:rPr>
                <w:b/>
                <w:sz w:val="16"/>
              </w:rPr>
              <w:t>Value</w:t>
            </w:r>
          </w:p>
        </w:tc>
      </w:tr>
      <w:tr>
        <w:trPr>
          <w:cantSplit/>
        </w:trPr>
        <w:tc>
          <w:tcPr>
            <w:tcW w:type="dxa" w:w="7234"/>
          </w:tcPr>
          <w:p>
            <w:pPr>
              <w:spacing w:after="0"/>
              <w:jc w:val="left"/>
            </w:pPr>
            <w:r>
              <w:rPr>
                <w:sz w:val="16"/>
              </w:rPr>
              <w:t>Population</w:t>
            </w:r>
          </w:p>
        </w:tc>
        <w:tc>
          <w:tcPr>
            <w:tcW w:type="dxa" w:w="6878"/>
          </w:tcPr>
          <w:p>
            <w:pPr>
              <w:spacing w:after="0"/>
              <w:jc w:val="right"/>
            </w:pPr>
            <w:r>
              <w:rPr>
                <w:sz w:val="16"/>
              </w:rPr>
              <w:t>53,391</w:t>
            </w:r>
          </w:p>
        </w:tc>
      </w:tr>
      <w:tr>
        <w:trPr>
          <w:cantSplit/>
        </w:trPr>
        <w:tc>
          <w:tcPr>
            <w:tcW w:type="dxa" w:w="7234"/>
          </w:tcPr>
          <w:p>
            <w:pPr>
              <w:spacing w:after="0"/>
              <w:jc w:val="left"/>
            </w:pPr>
            <w:r>
              <w:rPr>
                <w:sz w:val="16"/>
              </w:rPr>
              <w:t>Building value (total, not at risk)</w:t>
            </w:r>
          </w:p>
        </w:tc>
        <w:tc>
          <w:tcPr>
            <w:tcW w:type="dxa" w:w="6878"/>
          </w:tcPr>
          <w:p>
            <w:pPr>
              <w:spacing w:after="0"/>
              <w:jc w:val="right"/>
            </w:pPr>
            <w:r>
              <w:rPr>
                <w:sz w:val="16"/>
              </w:rPr>
              <w:t>$25,043,706,792</w:t>
            </w:r>
          </w:p>
        </w:tc>
      </w:tr>
      <w:tr>
        <w:trPr>
          <w:cantSplit/>
        </w:trPr>
        <w:tc>
          <w:tcPr>
            <w:tcW w:type="dxa" w:w="7234"/>
          </w:tcPr>
          <w:p>
            <w:pPr>
              <w:spacing w:after="0"/>
              <w:jc w:val="left"/>
            </w:pPr>
            <w:r>
              <w:rPr>
                <w:sz w:val="16"/>
              </w:rPr>
              <w:t>Agriculture value (total, not at risk)</w:t>
            </w:r>
          </w:p>
        </w:tc>
        <w:tc>
          <w:tcPr>
            <w:tcW w:type="dxa" w:w="6878"/>
          </w:tcPr>
          <w:p>
            <w:pPr>
              <w:spacing w:after="0"/>
              <w:jc w:val="right"/>
            </w:pPr>
            <w:r>
              <w:rPr>
                <w:sz w:val="16"/>
              </w:rPr>
              <w:t>$256,916,000</w:t>
            </w:r>
          </w:p>
        </w:tc>
      </w:tr>
      <w:tr>
        <w:trPr>
          <w:cantSplit/>
        </w:trPr>
        <w:tc>
          <w:tcPr>
            <w:tcW w:type="dxa" w:w="7234"/>
          </w:tcPr>
          <w:p>
            <w:pPr>
              <w:spacing w:after="0"/>
              <w:jc w:val="left"/>
            </w:pPr>
            <w:r>
              <w:rPr>
                <w:sz w:val="16"/>
              </w:rPr>
              <w:t>NRI risk rating (all hazards)</w:t>
            </w:r>
          </w:p>
        </w:tc>
        <w:tc>
          <w:tcPr>
            <w:tcW w:type="dxa" w:w="6878"/>
          </w:tcPr>
          <w:p>
            <w:pPr>
              <w:spacing w:after="0"/>
              <w:jc w:val="right"/>
            </w:pPr>
            <w:r>
              <w:rPr>
                <w:sz w:val="16"/>
              </w:rPr>
              <w:t>Relatively Moderate</w:t>
            </w:r>
          </w:p>
        </w:tc>
      </w:tr>
      <w:tr>
        <w:trPr>
          <w:cantSplit/>
        </w:trPr>
        <w:tc>
          <w:tcPr>
            <w:tcW w:type="dxa" w:w="7234"/>
          </w:tcPr>
          <w:p>
            <w:pPr>
              <w:spacing w:after="0"/>
              <w:jc w:val="left"/>
            </w:pPr>
            <w:r>
              <w:rPr>
                <w:sz w:val="16"/>
              </w:rPr>
              <w:t>Expected annual loss, buildings and agriculture, all hazards</w:t>
            </w:r>
          </w:p>
        </w:tc>
        <w:tc>
          <w:tcPr>
            <w:tcW w:type="dxa" w:w="6878"/>
          </w:tcPr>
          <w:p>
            <w:pPr>
              <w:spacing w:after="0"/>
              <w:jc w:val="right"/>
            </w:pPr>
            <w:r>
              <w:rPr>
                <w:sz w:val="16"/>
              </w:rPr>
              <w:t>$37,030,832</w:t>
            </w:r>
          </w:p>
        </w:tc>
      </w:tr>
      <w:tr>
        <w:trPr>
          <w:cantSplit/>
        </w:trPr>
        <w:tc>
          <w:tcPr>
            <w:tcW w:type="dxa" w:w="723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878"/>
          </w:tcPr>
          <w:p>
            <w:pPr>
              <w:spacing w:after="0"/>
              <w:jc w:val="right"/>
            </w:pPr>
            <w:r>
              <w:rPr>
                <w:sz w:val="16"/>
              </w:rPr>
              <w:t>$5,979,470</w:t>
            </w:r>
          </w:p>
        </w:tc>
      </w:tr>
      <w:tr>
        <w:trPr>
          <w:cantSplit/>
        </w:trPr>
        <w:tc>
          <w:tcPr>
            <w:tcW w:type="dxa" w:w="7234"/>
          </w:tcPr>
          <w:p>
            <w:pPr>
              <w:spacing w:after="0"/>
              <w:jc w:val="left"/>
            </w:pPr>
            <w:r>
              <w:rPr>
                <w:sz w:val="16"/>
              </w:rPr>
              <w:t>Social vulnerability rating</w:t>
            </w:r>
          </w:p>
        </w:tc>
        <w:tc>
          <w:tcPr>
            <w:tcW w:type="dxa" w:w="6878"/>
          </w:tcPr>
          <w:p>
            <w:pPr>
              <w:spacing w:after="0"/>
              <w:jc w:val="right"/>
            </w:pPr>
            <w:r>
              <w:rPr>
                <w:sz w:val="16"/>
              </w:rPr>
              <w:t>Relatively Moderate</w:t>
            </w:r>
          </w:p>
        </w:tc>
      </w:tr>
      <w:tr>
        <w:trPr>
          <w:cantSplit/>
        </w:trPr>
        <w:tc>
          <w:tcPr>
            <w:tcW w:type="dxa" w:w="7234"/>
          </w:tcPr>
          <w:p>
            <w:pPr>
              <w:spacing w:after="0"/>
              <w:jc w:val="left"/>
            </w:pPr>
            <w:r>
              <w:rPr>
                <w:sz w:val="16"/>
              </w:rPr>
              <w:t>Community resilience rating</w:t>
            </w:r>
          </w:p>
        </w:tc>
        <w:tc>
          <w:tcPr>
            <w:tcW w:type="dxa" w:w="6878"/>
          </w:tcPr>
          <w:p>
            <w:pPr>
              <w:spacing w:after="0"/>
              <w:jc w:val="right"/>
            </w:pPr>
            <w:r>
              <w:rPr>
                <w:sz w:val="16"/>
              </w:rPr>
              <w:t>Relatively Moderate</w:t>
            </w:r>
          </w:p>
        </w:tc>
      </w:tr>
      <w:tr>
        <w:trPr>
          <w:cantSplit/>
        </w:trPr>
        <w:tc>
          <w:tcPr>
            <w:tcW w:type="dxa" w:w="7234"/>
          </w:tcPr>
          <w:p>
            <w:pPr>
              <w:spacing w:after="0"/>
              <w:jc w:val="left"/>
            </w:pPr>
            <w:r>
              <w:rPr>
                <w:sz w:val="16"/>
              </w:rPr>
              <w:t>NRI version</w:t>
            </w:r>
          </w:p>
        </w:tc>
        <w:tc>
          <w:tcPr>
            <w:tcW w:type="dxa" w:w="687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5</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6</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47</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4</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027"/>
        <w:gridCol w:w="1558"/>
        <w:gridCol w:w="1558"/>
        <w:gridCol w:w="1558"/>
        <w:gridCol w:w="1558"/>
        <w:gridCol w:w="1558"/>
        <w:gridCol w:w="1558"/>
        <w:gridCol w:w="1735"/>
      </w:tblGrid>
      <w:tr>
        <w:trPr>
          <w:cantSplit/>
          <w:tblHeader/>
        </w:trPr>
        <w:tc>
          <w:tcPr>
            <w:tcW w:type="dxa" w:w="3027"/>
            <w:shd w:val="clear" w:color="auto" w:fill="E8E8E8"/>
          </w:tcPr>
          <w:p>
            <w:pPr>
              <w:spacing w:after="0"/>
              <w:jc w:val="left"/>
            </w:pPr>
            <w:r>
              <w:rPr>
                <w:b/>
                <w:sz w:val="16"/>
              </w:rPr>
              <w:t>Scope</w:t>
            </w:r>
          </w:p>
        </w:tc>
        <w:tc>
          <w:tcPr>
            <w:tcW w:type="dxa" w:w="1558"/>
            <w:shd w:val="clear" w:color="auto" w:fill="E8E8E8"/>
          </w:tcPr>
          <w:p>
            <w:pPr>
              <w:spacing w:after="0"/>
              <w:jc w:val="right"/>
            </w:pPr>
            <w:r>
              <w:rPr>
                <w:b/>
                <w:sz w:val="16"/>
              </w:rPr>
              <w:t>RL, FMA</w:t>
            </w:r>
          </w:p>
          <w:p>
            <w:pPr>
              <w:spacing w:after="0"/>
              <w:jc w:val="right"/>
            </w:pPr>
            <w:r>
              <w:rPr>
                <w:i/>
                <w:color w:val="555555"/>
                <w:sz w:val="14"/>
              </w:rPr>
              <w:t>properties</w:t>
            </w:r>
          </w:p>
        </w:tc>
        <w:tc>
          <w:tcPr>
            <w:tcW w:type="dxa" w:w="1558"/>
            <w:shd w:val="clear" w:color="auto" w:fill="E8E8E8"/>
          </w:tcPr>
          <w:p>
            <w:pPr>
              <w:spacing w:after="0"/>
              <w:jc w:val="right"/>
            </w:pPr>
            <w:r>
              <w:rPr>
                <w:b/>
                <w:sz w:val="16"/>
              </w:rPr>
              <w:t>SRL, FMA</w:t>
            </w:r>
          </w:p>
          <w:p>
            <w:pPr>
              <w:spacing w:after="0"/>
              <w:jc w:val="right"/>
            </w:pPr>
            <w:r>
              <w:rPr>
                <w:i/>
                <w:color w:val="555555"/>
                <w:sz w:val="14"/>
              </w:rPr>
              <w:t>properties</w:t>
            </w:r>
          </w:p>
        </w:tc>
        <w:tc>
          <w:tcPr>
            <w:tcW w:type="dxa" w:w="1558"/>
            <w:shd w:val="clear" w:color="auto" w:fill="E8E8E8"/>
          </w:tcPr>
          <w:p>
            <w:pPr>
              <w:spacing w:after="0"/>
              <w:jc w:val="right"/>
            </w:pPr>
            <w:r>
              <w:rPr>
                <w:b/>
                <w:sz w:val="16"/>
              </w:rPr>
              <w:t>RL, NFIP</w:t>
            </w:r>
          </w:p>
          <w:p>
            <w:pPr>
              <w:spacing w:after="0"/>
              <w:jc w:val="right"/>
            </w:pPr>
            <w:r>
              <w:rPr>
                <w:i/>
                <w:color w:val="555555"/>
                <w:sz w:val="14"/>
              </w:rPr>
              <w:t>properties</w:t>
            </w:r>
          </w:p>
        </w:tc>
        <w:tc>
          <w:tcPr>
            <w:tcW w:type="dxa" w:w="1558"/>
            <w:shd w:val="clear" w:color="auto" w:fill="E8E8E8"/>
          </w:tcPr>
          <w:p>
            <w:pPr>
              <w:spacing w:after="0"/>
              <w:jc w:val="right"/>
            </w:pPr>
            <w:r>
              <w:rPr>
                <w:b/>
                <w:sz w:val="16"/>
              </w:rPr>
              <w:t>SRL, NFIP</w:t>
            </w:r>
          </w:p>
          <w:p>
            <w:pPr>
              <w:spacing w:after="0"/>
              <w:jc w:val="right"/>
            </w:pPr>
            <w:r>
              <w:rPr>
                <w:i/>
                <w:color w:val="555555"/>
                <w:sz w:val="14"/>
              </w:rPr>
              <w:t>properties</w:t>
            </w:r>
          </w:p>
        </w:tc>
        <w:tc>
          <w:tcPr>
            <w:tcW w:type="dxa" w:w="155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58"/>
            <w:shd w:val="clear" w:color="auto" w:fill="E8E8E8"/>
          </w:tcPr>
          <w:p>
            <w:pPr>
              <w:spacing w:after="0"/>
              <w:jc w:val="right"/>
            </w:pPr>
            <w:r>
              <w:rPr>
                <w:b/>
                <w:sz w:val="16"/>
              </w:rPr>
              <w:t>Mitigated</w:t>
            </w:r>
          </w:p>
          <w:p>
            <w:pPr>
              <w:spacing w:after="0"/>
              <w:jc w:val="right"/>
            </w:pPr>
            <w:r>
              <w:rPr>
                <w:i/>
                <w:color w:val="555555"/>
                <w:sz w:val="14"/>
              </w:rPr>
              <w:t>properties</w:t>
            </w:r>
          </w:p>
        </w:tc>
        <w:tc>
          <w:tcPr>
            <w:tcW w:type="dxa" w:w="173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027"/>
          </w:tcPr>
          <w:p>
            <w:pPr>
              <w:spacing w:after="0"/>
              <w:jc w:val="left"/>
            </w:pPr>
            <w:r>
              <w:rPr>
                <w:sz w:val="16"/>
              </w:rPr>
              <w:t>County total</w:t>
            </w:r>
          </w:p>
        </w:tc>
        <w:tc>
          <w:tcPr>
            <w:tcW w:type="dxa" w:w="1558"/>
          </w:tcPr>
          <w:p>
            <w:pPr>
              <w:spacing w:after="0"/>
              <w:jc w:val="right"/>
            </w:pPr>
            <w:r>
              <w:rPr>
                <w:sz w:val="16"/>
              </w:rPr>
              <w:t>5</w:t>
            </w:r>
          </w:p>
        </w:tc>
        <w:tc>
          <w:tcPr>
            <w:tcW w:type="dxa" w:w="1558"/>
          </w:tcPr>
          <w:p>
            <w:pPr>
              <w:spacing w:after="0"/>
              <w:jc w:val="right"/>
            </w:pPr>
            <w:r>
              <w:rPr>
                <w:sz w:val="16"/>
              </w:rPr>
              <w:t>6</w:t>
            </w:r>
          </w:p>
        </w:tc>
        <w:tc>
          <w:tcPr>
            <w:tcW w:type="dxa" w:w="1558"/>
          </w:tcPr>
          <w:p>
            <w:pPr>
              <w:spacing w:after="0"/>
              <w:jc w:val="right"/>
            </w:pPr>
            <w:r>
              <w:rPr>
                <w:sz w:val="16"/>
              </w:rPr>
              <w:t>47</w:t>
            </w:r>
          </w:p>
        </w:tc>
        <w:tc>
          <w:tcPr>
            <w:tcW w:type="dxa" w:w="1558"/>
          </w:tcPr>
          <w:p>
            <w:pPr>
              <w:spacing w:after="0"/>
              <w:jc w:val="right"/>
            </w:pPr>
            <w:r>
              <w:rPr>
                <w:sz w:val="16"/>
              </w:rPr>
              <w:t>4</w:t>
            </w:r>
          </w:p>
        </w:tc>
        <w:tc>
          <w:tcPr>
            <w:tcW w:type="dxa" w:w="1558"/>
          </w:tcPr>
          <w:p>
            <w:pPr>
              <w:spacing w:after="0"/>
              <w:jc w:val="right"/>
            </w:pPr>
            <w:r>
              <w:rPr>
                <w:sz w:val="16"/>
              </w:rPr>
              <w:t>49</w:t>
            </w:r>
          </w:p>
        </w:tc>
        <w:tc>
          <w:tcPr>
            <w:tcW w:type="dxa" w:w="1558"/>
          </w:tcPr>
          <w:p>
            <w:pPr>
              <w:spacing w:after="0"/>
              <w:jc w:val="right"/>
            </w:pPr>
            <w:r>
              <w:rPr>
                <w:sz w:val="16"/>
              </w:rPr>
              <w:t>0</w:t>
            </w:r>
          </w:p>
        </w:tc>
        <w:tc>
          <w:tcPr>
            <w:tcW w:type="dxa" w:w="1735"/>
          </w:tcPr>
          <w:p>
            <w:pPr>
              <w:spacing w:after="0"/>
              <w:jc w:val="right"/>
            </w:pPr>
            <w:r>
              <w:rPr>
                <w:sz w:val="16"/>
              </w:rPr>
              <w:t>10</w:t>
            </w:r>
          </w:p>
        </w:tc>
      </w:tr>
      <w:tr>
        <w:trPr>
          <w:cantSplit/>
        </w:trPr>
        <w:tc>
          <w:tcPr>
            <w:tcW w:type="dxa" w:w="3027"/>
          </w:tcPr>
          <w:p>
            <w:pPr>
              <w:spacing w:after="0"/>
              <w:jc w:val="left"/>
            </w:pPr>
            <w:r>
              <w:rPr>
                <w:sz w:val="16"/>
              </w:rPr>
              <w:t>ENTERPRISE, CITY OF</w:t>
            </w:r>
          </w:p>
        </w:tc>
        <w:tc>
          <w:tcPr>
            <w:tcW w:type="dxa" w:w="1558"/>
          </w:tcPr>
          <w:p>
            <w:pPr>
              <w:spacing w:after="0"/>
              <w:jc w:val="right"/>
            </w:pPr>
            <w:r>
              <w:rPr>
                <w:sz w:val="16"/>
              </w:rPr>
              <w:t>1</w:t>
            </w:r>
          </w:p>
        </w:tc>
        <w:tc>
          <w:tcPr>
            <w:tcW w:type="dxa" w:w="1558"/>
          </w:tcPr>
          <w:p>
            <w:pPr>
              <w:spacing w:after="0"/>
              <w:jc w:val="right"/>
            </w:pPr>
            <w:r>
              <w:rPr>
                <w:sz w:val="16"/>
              </w:rPr>
              <w:t>2</w:t>
            </w:r>
          </w:p>
        </w:tc>
        <w:tc>
          <w:tcPr>
            <w:tcW w:type="dxa" w:w="1558"/>
          </w:tcPr>
          <w:p>
            <w:pPr>
              <w:spacing w:after="0"/>
              <w:jc w:val="right"/>
            </w:pPr>
            <w:r>
              <w:rPr>
                <w:sz w:val="16"/>
              </w:rPr>
              <w:t>6</w:t>
            </w:r>
          </w:p>
        </w:tc>
        <w:tc>
          <w:tcPr>
            <w:tcW w:type="dxa" w:w="1558"/>
          </w:tcPr>
          <w:p>
            <w:pPr>
              <w:spacing w:after="0"/>
              <w:jc w:val="right"/>
            </w:pPr>
            <w:r>
              <w:rPr>
                <w:sz w:val="16"/>
              </w:rPr>
              <w:t>1</w:t>
            </w:r>
          </w:p>
        </w:tc>
        <w:tc>
          <w:tcPr>
            <w:tcW w:type="dxa" w:w="1558"/>
          </w:tcPr>
          <w:p>
            <w:pPr>
              <w:spacing w:after="0"/>
              <w:jc w:val="right"/>
            </w:pPr>
            <w:r>
              <w:rPr>
                <w:sz w:val="16"/>
              </w:rPr>
              <w:t>6</w:t>
            </w:r>
          </w:p>
        </w:tc>
        <w:tc>
          <w:tcPr>
            <w:tcW w:type="dxa" w:w="1558"/>
          </w:tcPr>
          <w:p>
            <w:pPr>
              <w:spacing w:after="0"/>
              <w:jc w:val="right"/>
            </w:pPr>
            <w:r>
              <w:rPr>
                <w:sz w:val="16"/>
              </w:rPr>
              <w:t>0</w:t>
            </w:r>
          </w:p>
        </w:tc>
        <w:tc>
          <w:tcPr>
            <w:tcW w:type="dxa" w:w="1735"/>
          </w:tcPr>
          <w:p>
            <w:pPr>
              <w:spacing w:after="0"/>
              <w:jc w:val="right"/>
            </w:pPr>
            <w:r>
              <w:rPr>
                <w:sz w:val="16"/>
              </w:rPr>
              <w:t>4</w:t>
            </w:r>
          </w:p>
        </w:tc>
      </w:tr>
      <w:tr>
        <w:trPr>
          <w:cantSplit/>
        </w:trPr>
        <w:tc>
          <w:tcPr>
            <w:tcW w:type="dxa" w:w="3027"/>
          </w:tcPr>
          <w:p>
            <w:pPr>
              <w:spacing w:after="0"/>
              <w:jc w:val="left"/>
            </w:pPr>
            <w:r>
              <w:rPr>
                <w:sz w:val="16"/>
              </w:rPr>
              <w:t>COFFEE COUNTY *</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2</w:t>
            </w:r>
          </w:p>
        </w:tc>
        <w:tc>
          <w:tcPr>
            <w:tcW w:type="dxa" w:w="1558"/>
          </w:tcPr>
          <w:p>
            <w:pPr>
              <w:spacing w:after="0"/>
              <w:jc w:val="right"/>
            </w:pPr>
            <w:r>
              <w:rPr>
                <w:sz w:val="16"/>
              </w:rPr>
              <w:t>0</w:t>
            </w:r>
          </w:p>
        </w:tc>
        <w:tc>
          <w:tcPr>
            <w:tcW w:type="dxa" w:w="1558"/>
          </w:tcPr>
          <w:p>
            <w:pPr>
              <w:spacing w:after="0"/>
              <w:jc w:val="right"/>
            </w:pPr>
            <w:r>
              <w:rPr>
                <w:sz w:val="16"/>
              </w:rPr>
              <w:t>2</w:t>
            </w:r>
          </w:p>
        </w:tc>
        <w:tc>
          <w:tcPr>
            <w:tcW w:type="dxa" w:w="1558"/>
          </w:tcPr>
          <w:p>
            <w:pPr>
              <w:spacing w:after="0"/>
              <w:jc w:val="right"/>
            </w:pPr>
            <w:r>
              <w:rPr>
                <w:sz w:val="16"/>
              </w:rPr>
              <w:t>0</w:t>
            </w:r>
          </w:p>
        </w:tc>
        <w:tc>
          <w:tcPr>
            <w:tcW w:type="dxa" w:w="1735"/>
          </w:tcPr>
          <w:p>
            <w:pPr>
              <w:spacing w:after="0"/>
              <w:jc w:val="right"/>
            </w:pPr>
            <w:r>
              <w:rPr>
                <w:sz w:val="16"/>
              </w:rPr>
              <w:t>1</w:t>
            </w:r>
          </w:p>
        </w:tc>
      </w:tr>
      <w:tr>
        <w:trPr>
          <w:cantSplit/>
        </w:trPr>
        <w:tc>
          <w:tcPr>
            <w:tcW w:type="dxa" w:w="3027"/>
          </w:tcPr>
          <w:p>
            <w:pPr>
              <w:spacing w:after="0"/>
              <w:jc w:val="left"/>
            </w:pPr>
            <w:r>
              <w:rPr>
                <w:sz w:val="16"/>
              </w:rPr>
              <w:t>ELBA, CITY OF</w:t>
            </w:r>
          </w:p>
        </w:tc>
        <w:tc>
          <w:tcPr>
            <w:tcW w:type="dxa" w:w="1558"/>
          </w:tcPr>
          <w:p>
            <w:pPr>
              <w:spacing w:after="0"/>
              <w:jc w:val="right"/>
            </w:pPr>
            <w:r>
              <w:rPr>
                <w:sz w:val="16"/>
              </w:rPr>
              <w:t>4</w:t>
            </w:r>
          </w:p>
        </w:tc>
        <w:tc>
          <w:tcPr>
            <w:tcW w:type="dxa" w:w="1558"/>
          </w:tcPr>
          <w:p>
            <w:pPr>
              <w:spacing w:after="0"/>
              <w:jc w:val="right"/>
            </w:pPr>
            <w:r>
              <w:rPr>
                <w:sz w:val="16"/>
              </w:rPr>
              <w:t>4</w:t>
            </w:r>
          </w:p>
        </w:tc>
        <w:tc>
          <w:tcPr>
            <w:tcW w:type="dxa" w:w="1558"/>
          </w:tcPr>
          <w:p>
            <w:pPr>
              <w:spacing w:after="0"/>
              <w:jc w:val="right"/>
            </w:pPr>
            <w:r>
              <w:rPr>
                <w:sz w:val="16"/>
              </w:rPr>
              <w:t>39</w:t>
            </w:r>
          </w:p>
        </w:tc>
        <w:tc>
          <w:tcPr>
            <w:tcW w:type="dxa" w:w="1558"/>
          </w:tcPr>
          <w:p>
            <w:pPr>
              <w:spacing w:after="0"/>
              <w:jc w:val="right"/>
            </w:pPr>
            <w:r>
              <w:rPr>
                <w:sz w:val="16"/>
              </w:rPr>
              <w:t>3</w:t>
            </w:r>
          </w:p>
        </w:tc>
        <w:tc>
          <w:tcPr>
            <w:tcW w:type="dxa" w:w="1558"/>
          </w:tcPr>
          <w:p>
            <w:pPr>
              <w:spacing w:after="0"/>
              <w:jc w:val="right"/>
            </w:pPr>
            <w:r>
              <w:rPr>
                <w:sz w:val="16"/>
              </w:rPr>
              <w:t>41</w:t>
            </w:r>
          </w:p>
        </w:tc>
        <w:tc>
          <w:tcPr>
            <w:tcW w:type="dxa" w:w="1558"/>
          </w:tcPr>
          <w:p>
            <w:pPr>
              <w:spacing w:after="0"/>
              <w:jc w:val="right"/>
            </w:pPr>
            <w:r>
              <w:rPr>
                <w:sz w:val="16"/>
              </w:rPr>
              <w:t>0</w:t>
            </w:r>
          </w:p>
        </w:tc>
        <w:tc>
          <w:tcPr>
            <w:tcW w:type="dxa" w:w="1735"/>
          </w:tcPr>
          <w:p>
            <w:pPr>
              <w:spacing w:after="0"/>
              <w:jc w:val="right"/>
            </w:pPr>
            <w:r>
              <w:rPr>
                <w:sz w:val="16"/>
              </w:rPr>
              <w:t>5</w:t>
            </w:r>
          </w:p>
        </w:tc>
      </w:tr>
      <w:tr>
        <w:trPr>
          <w:cantSplit/>
        </w:trPr>
        <w:tc>
          <w:tcPr>
            <w:tcW w:type="dxa" w:w="3027"/>
          </w:tcPr>
          <w:p>
            <w:pPr>
              <w:spacing w:after="0"/>
              <w:jc w:val="left"/>
            </w:pPr>
            <w:r>
              <w:rPr>
                <w:sz w:val="16"/>
              </w:rPr>
              <w:t>State level, not in this county: county not reported</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3</w:t>
            </w:r>
          </w:p>
        </w:tc>
        <w:tc>
          <w:tcPr>
            <w:tcW w:type="dxa" w:w="1558"/>
          </w:tcPr>
          <w:p>
            <w:pPr>
              <w:spacing w:after="0"/>
              <w:jc w:val="right"/>
            </w:pPr>
            <w:r>
              <w:rPr>
                <w:sz w:val="16"/>
              </w:rPr>
              <w:t>0</w:t>
            </w:r>
          </w:p>
        </w:tc>
        <w:tc>
          <w:tcPr>
            <w:tcW w:type="dxa" w:w="1558"/>
          </w:tcPr>
          <w:p>
            <w:pPr>
              <w:spacing w:after="0"/>
              <w:jc w:val="right"/>
            </w:pPr>
            <w:r>
              <w:rPr>
                <w:sz w:val="16"/>
              </w:rPr>
              <w:t>3</w:t>
            </w:r>
          </w:p>
        </w:tc>
        <w:tc>
          <w:tcPr>
            <w:tcW w:type="dxa" w:w="1558"/>
          </w:tcPr>
          <w:p>
            <w:pPr>
              <w:spacing w:after="0"/>
              <w:jc w:val="right"/>
            </w:pPr>
            <w:r>
              <w:rPr>
                <w:sz w:val="16"/>
              </w:rPr>
              <w:t>0</w:t>
            </w:r>
          </w:p>
        </w:tc>
        <w:tc>
          <w:tcPr>
            <w:tcW w:type="dxa" w:w="1735"/>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321"/>
        <w:gridCol w:w="1473"/>
        <w:gridCol w:w="1323"/>
        <w:gridCol w:w="1323"/>
        <w:gridCol w:w="1323"/>
        <w:gridCol w:w="1323"/>
        <w:gridCol w:w="1323"/>
        <w:gridCol w:w="1323"/>
        <w:gridCol w:w="1473"/>
        <w:gridCol w:w="905"/>
      </w:tblGrid>
      <w:tr>
        <w:trPr>
          <w:cantSplit/>
          <w:tblHeader/>
        </w:trPr>
        <w:tc>
          <w:tcPr>
            <w:tcW w:type="dxa" w:w="2321"/>
            <w:shd w:val="clear" w:color="auto" w:fill="E8E8E8"/>
          </w:tcPr>
          <w:p>
            <w:pPr>
              <w:spacing w:after="0"/>
              <w:jc w:val="left"/>
            </w:pPr>
            <w:r>
              <w:rPr>
                <w:b/>
                <w:sz w:val="16"/>
              </w:rPr>
              <w:t>Member</w:t>
            </w:r>
          </w:p>
        </w:tc>
        <w:tc>
          <w:tcPr>
            <w:tcW w:type="dxa" w:w="1473"/>
            <w:shd w:val="clear" w:color="auto" w:fill="E8E8E8"/>
          </w:tcPr>
          <w:p>
            <w:pPr>
              <w:spacing w:after="0"/>
              <w:jc w:val="left"/>
            </w:pPr>
            <w:r>
              <w:rPr>
                <w:b/>
                <w:sz w:val="16"/>
              </w:rPr>
              <w:t>NFIP community ID</w:t>
            </w:r>
          </w:p>
        </w:tc>
        <w:tc>
          <w:tcPr>
            <w:tcW w:type="dxa" w:w="1323"/>
            <w:shd w:val="clear" w:color="auto" w:fill="E8E8E8"/>
          </w:tcPr>
          <w:p>
            <w:pPr>
              <w:spacing w:after="0"/>
              <w:jc w:val="right"/>
            </w:pPr>
            <w:r>
              <w:rPr>
                <w:b/>
                <w:sz w:val="16"/>
              </w:rPr>
              <w:t>RL, FMA</w:t>
            </w:r>
          </w:p>
          <w:p>
            <w:pPr>
              <w:spacing w:after="0"/>
              <w:jc w:val="right"/>
            </w:pPr>
            <w:r>
              <w:rPr>
                <w:i/>
                <w:color w:val="555555"/>
                <w:sz w:val="14"/>
              </w:rPr>
              <w:t>properties</w:t>
            </w:r>
          </w:p>
        </w:tc>
        <w:tc>
          <w:tcPr>
            <w:tcW w:type="dxa" w:w="1323"/>
            <w:shd w:val="clear" w:color="auto" w:fill="E8E8E8"/>
          </w:tcPr>
          <w:p>
            <w:pPr>
              <w:spacing w:after="0"/>
              <w:jc w:val="right"/>
            </w:pPr>
            <w:r>
              <w:rPr>
                <w:b/>
                <w:sz w:val="16"/>
              </w:rPr>
              <w:t>SRL, FMA</w:t>
            </w:r>
          </w:p>
          <w:p>
            <w:pPr>
              <w:spacing w:after="0"/>
              <w:jc w:val="right"/>
            </w:pPr>
            <w:r>
              <w:rPr>
                <w:i/>
                <w:color w:val="555555"/>
                <w:sz w:val="14"/>
              </w:rPr>
              <w:t>properties</w:t>
            </w:r>
          </w:p>
        </w:tc>
        <w:tc>
          <w:tcPr>
            <w:tcW w:type="dxa" w:w="1323"/>
            <w:shd w:val="clear" w:color="auto" w:fill="E8E8E8"/>
          </w:tcPr>
          <w:p>
            <w:pPr>
              <w:spacing w:after="0"/>
              <w:jc w:val="right"/>
            </w:pPr>
            <w:r>
              <w:rPr>
                <w:b/>
                <w:sz w:val="16"/>
              </w:rPr>
              <w:t>RL, NFIP</w:t>
            </w:r>
          </w:p>
          <w:p>
            <w:pPr>
              <w:spacing w:after="0"/>
              <w:jc w:val="right"/>
            </w:pPr>
            <w:r>
              <w:rPr>
                <w:i/>
                <w:color w:val="555555"/>
                <w:sz w:val="14"/>
              </w:rPr>
              <w:t>properties</w:t>
            </w:r>
          </w:p>
        </w:tc>
        <w:tc>
          <w:tcPr>
            <w:tcW w:type="dxa" w:w="1323"/>
            <w:shd w:val="clear" w:color="auto" w:fill="E8E8E8"/>
          </w:tcPr>
          <w:p>
            <w:pPr>
              <w:spacing w:after="0"/>
              <w:jc w:val="right"/>
            </w:pPr>
            <w:r>
              <w:rPr>
                <w:b/>
                <w:sz w:val="16"/>
              </w:rPr>
              <w:t>SRL, NFIP</w:t>
            </w:r>
          </w:p>
          <w:p>
            <w:pPr>
              <w:spacing w:after="0"/>
              <w:jc w:val="right"/>
            </w:pPr>
            <w:r>
              <w:rPr>
                <w:i/>
                <w:color w:val="555555"/>
                <w:sz w:val="14"/>
              </w:rPr>
              <w:t>properties</w:t>
            </w:r>
          </w:p>
        </w:tc>
        <w:tc>
          <w:tcPr>
            <w:tcW w:type="dxa" w:w="1323"/>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23"/>
            <w:shd w:val="clear" w:color="auto" w:fill="E8E8E8"/>
          </w:tcPr>
          <w:p>
            <w:pPr>
              <w:spacing w:after="0"/>
              <w:jc w:val="right"/>
            </w:pPr>
            <w:r>
              <w:rPr>
                <w:b/>
                <w:sz w:val="16"/>
              </w:rPr>
              <w:t>Mitigated</w:t>
            </w:r>
          </w:p>
          <w:p>
            <w:pPr>
              <w:spacing w:after="0"/>
              <w:jc w:val="right"/>
            </w:pPr>
            <w:r>
              <w:rPr>
                <w:i/>
                <w:color w:val="555555"/>
                <w:sz w:val="14"/>
              </w:rPr>
              <w:t>properties</w:t>
            </w:r>
          </w:p>
        </w:tc>
        <w:tc>
          <w:tcPr>
            <w:tcW w:type="dxa" w:w="147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05"/>
            <w:shd w:val="clear" w:color="auto" w:fill="E8E8E8"/>
          </w:tcPr>
          <w:p>
            <w:pPr>
              <w:spacing w:after="0"/>
              <w:jc w:val="left"/>
            </w:pPr>
            <w:r>
              <w:rPr>
                <w:b/>
                <w:sz w:val="16"/>
              </w:rPr>
              <w:t>Note</w:t>
            </w:r>
          </w:p>
        </w:tc>
      </w:tr>
      <w:tr>
        <w:trPr>
          <w:cantSplit/>
        </w:trPr>
        <w:tc>
          <w:tcPr>
            <w:tcW w:type="dxa" w:w="2321"/>
          </w:tcPr>
          <w:p>
            <w:pPr>
              <w:spacing w:after="0"/>
              <w:jc w:val="left"/>
            </w:pPr>
            <w:r>
              <w:rPr>
                <w:sz w:val="16"/>
              </w:rPr>
              <w:t>Coffee County (unincorporated area)</w:t>
            </w:r>
          </w:p>
        </w:tc>
        <w:tc>
          <w:tcPr>
            <w:tcW w:type="dxa" w:w="1473"/>
          </w:tcPr>
          <w:p>
            <w:pPr>
              <w:spacing w:after="0"/>
              <w:jc w:val="left"/>
            </w:pPr>
            <w:r>
              <w:rPr>
                <w:sz w:val="16"/>
              </w:rPr>
              <w:t>010239</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2</w:t>
            </w:r>
          </w:p>
        </w:tc>
        <w:tc>
          <w:tcPr>
            <w:tcW w:type="dxa" w:w="1323"/>
          </w:tcPr>
          <w:p>
            <w:pPr>
              <w:spacing w:after="0"/>
              <w:jc w:val="right"/>
            </w:pPr>
            <w:r>
              <w:rPr>
                <w:sz w:val="16"/>
              </w:rPr>
              <w:t>0</w:t>
            </w:r>
          </w:p>
        </w:tc>
        <w:tc>
          <w:tcPr>
            <w:tcW w:type="dxa" w:w="1323"/>
          </w:tcPr>
          <w:p>
            <w:pPr>
              <w:spacing w:after="0"/>
              <w:jc w:val="right"/>
            </w:pPr>
            <w:r>
              <w:rPr>
                <w:sz w:val="16"/>
              </w:rPr>
              <w:t>2</w:t>
            </w:r>
          </w:p>
        </w:tc>
        <w:tc>
          <w:tcPr>
            <w:tcW w:type="dxa" w:w="1323"/>
          </w:tcPr>
          <w:p>
            <w:pPr>
              <w:spacing w:after="0"/>
              <w:jc w:val="right"/>
            </w:pPr>
            <w:r>
              <w:rPr>
                <w:sz w:val="16"/>
              </w:rPr>
              <w:t>0</w:t>
            </w:r>
          </w:p>
        </w:tc>
        <w:tc>
          <w:tcPr>
            <w:tcW w:type="dxa" w:w="1473"/>
          </w:tcPr>
          <w:p>
            <w:pPr>
              <w:spacing w:after="0"/>
              <w:jc w:val="right"/>
            </w:pPr>
            <w:r>
              <w:rPr>
                <w:sz w:val="16"/>
              </w:rPr>
              <w:t>1</w:t>
            </w:r>
          </w:p>
        </w:tc>
        <w:tc>
          <w:tcPr>
            <w:tcW w:type="dxa" w:w="905"/>
          </w:tcPr>
          <w:p>
            <w:pPr>
              <w:spacing w:after="0"/>
              <w:jc w:val="left"/>
            </w:pPr>
          </w:p>
        </w:tc>
      </w:tr>
      <w:tr>
        <w:trPr>
          <w:cantSplit/>
        </w:trPr>
        <w:tc>
          <w:tcPr>
            <w:tcW w:type="dxa" w:w="2321"/>
          </w:tcPr>
          <w:p>
            <w:pPr>
              <w:spacing w:after="0"/>
              <w:jc w:val="left"/>
            </w:pPr>
            <w:r>
              <w:rPr>
                <w:sz w:val="16"/>
              </w:rPr>
              <w:t>Elba city</w:t>
            </w:r>
          </w:p>
        </w:tc>
        <w:tc>
          <w:tcPr>
            <w:tcW w:type="dxa" w:w="1473"/>
          </w:tcPr>
          <w:p>
            <w:pPr>
              <w:spacing w:after="0"/>
              <w:jc w:val="left"/>
            </w:pPr>
            <w:r>
              <w:rPr>
                <w:sz w:val="16"/>
              </w:rPr>
              <w:t>015004</w:t>
            </w:r>
          </w:p>
        </w:tc>
        <w:tc>
          <w:tcPr>
            <w:tcW w:type="dxa" w:w="1323"/>
          </w:tcPr>
          <w:p>
            <w:pPr>
              <w:spacing w:after="0"/>
              <w:jc w:val="right"/>
            </w:pPr>
            <w:r>
              <w:rPr>
                <w:sz w:val="16"/>
              </w:rPr>
              <w:t>4</w:t>
            </w:r>
          </w:p>
        </w:tc>
        <w:tc>
          <w:tcPr>
            <w:tcW w:type="dxa" w:w="1323"/>
          </w:tcPr>
          <w:p>
            <w:pPr>
              <w:spacing w:after="0"/>
              <w:jc w:val="right"/>
            </w:pPr>
            <w:r>
              <w:rPr>
                <w:sz w:val="16"/>
              </w:rPr>
              <w:t>4</w:t>
            </w:r>
          </w:p>
        </w:tc>
        <w:tc>
          <w:tcPr>
            <w:tcW w:type="dxa" w:w="1323"/>
          </w:tcPr>
          <w:p>
            <w:pPr>
              <w:spacing w:after="0"/>
              <w:jc w:val="right"/>
            </w:pPr>
            <w:r>
              <w:rPr>
                <w:sz w:val="16"/>
              </w:rPr>
              <w:t>39</w:t>
            </w:r>
          </w:p>
        </w:tc>
        <w:tc>
          <w:tcPr>
            <w:tcW w:type="dxa" w:w="1323"/>
          </w:tcPr>
          <w:p>
            <w:pPr>
              <w:spacing w:after="0"/>
              <w:jc w:val="right"/>
            </w:pPr>
            <w:r>
              <w:rPr>
                <w:sz w:val="16"/>
              </w:rPr>
              <w:t>3</w:t>
            </w:r>
          </w:p>
        </w:tc>
        <w:tc>
          <w:tcPr>
            <w:tcW w:type="dxa" w:w="1323"/>
          </w:tcPr>
          <w:p>
            <w:pPr>
              <w:spacing w:after="0"/>
              <w:jc w:val="right"/>
            </w:pPr>
            <w:r>
              <w:rPr>
                <w:sz w:val="16"/>
              </w:rPr>
              <w:t>41</w:t>
            </w:r>
          </w:p>
        </w:tc>
        <w:tc>
          <w:tcPr>
            <w:tcW w:type="dxa" w:w="1323"/>
          </w:tcPr>
          <w:p>
            <w:pPr>
              <w:spacing w:after="0"/>
              <w:jc w:val="right"/>
            </w:pPr>
            <w:r>
              <w:rPr>
                <w:sz w:val="16"/>
              </w:rPr>
              <w:t>0</w:t>
            </w:r>
          </w:p>
        </w:tc>
        <w:tc>
          <w:tcPr>
            <w:tcW w:type="dxa" w:w="1473"/>
          </w:tcPr>
          <w:p>
            <w:pPr>
              <w:spacing w:after="0"/>
              <w:jc w:val="right"/>
            </w:pPr>
            <w:r>
              <w:rPr>
                <w:sz w:val="16"/>
              </w:rPr>
              <w:t>5</w:t>
            </w:r>
          </w:p>
        </w:tc>
        <w:tc>
          <w:tcPr>
            <w:tcW w:type="dxa" w:w="905"/>
          </w:tcPr>
          <w:p>
            <w:pPr>
              <w:spacing w:after="0"/>
              <w:jc w:val="left"/>
            </w:pPr>
          </w:p>
        </w:tc>
      </w:tr>
      <w:tr>
        <w:trPr>
          <w:cantSplit/>
        </w:trPr>
        <w:tc>
          <w:tcPr>
            <w:tcW w:type="dxa" w:w="2321"/>
          </w:tcPr>
          <w:p>
            <w:pPr>
              <w:spacing w:after="0"/>
              <w:jc w:val="left"/>
            </w:pPr>
            <w:r>
              <w:rPr>
                <w:sz w:val="16"/>
              </w:rPr>
              <w:t>Enterprise city</w:t>
            </w:r>
          </w:p>
        </w:tc>
        <w:tc>
          <w:tcPr>
            <w:tcW w:type="dxa" w:w="1473"/>
          </w:tcPr>
          <w:p>
            <w:pPr>
              <w:spacing w:after="0"/>
              <w:jc w:val="left"/>
            </w:pPr>
            <w:r>
              <w:rPr>
                <w:sz w:val="16"/>
              </w:rPr>
              <w:t>010045</w:t>
            </w:r>
          </w:p>
        </w:tc>
        <w:tc>
          <w:tcPr>
            <w:tcW w:type="dxa" w:w="1323"/>
          </w:tcPr>
          <w:p>
            <w:pPr>
              <w:spacing w:after="0"/>
              <w:jc w:val="right"/>
            </w:pPr>
            <w:r>
              <w:rPr>
                <w:sz w:val="16"/>
              </w:rPr>
              <w:t>1</w:t>
            </w:r>
          </w:p>
        </w:tc>
        <w:tc>
          <w:tcPr>
            <w:tcW w:type="dxa" w:w="1323"/>
          </w:tcPr>
          <w:p>
            <w:pPr>
              <w:spacing w:after="0"/>
              <w:jc w:val="right"/>
            </w:pPr>
            <w:r>
              <w:rPr>
                <w:sz w:val="16"/>
              </w:rPr>
              <w:t>2</w:t>
            </w:r>
          </w:p>
        </w:tc>
        <w:tc>
          <w:tcPr>
            <w:tcW w:type="dxa" w:w="1323"/>
          </w:tcPr>
          <w:p>
            <w:pPr>
              <w:spacing w:after="0"/>
              <w:jc w:val="right"/>
            </w:pPr>
            <w:r>
              <w:rPr>
                <w:sz w:val="16"/>
              </w:rPr>
              <w:t>6</w:t>
            </w:r>
          </w:p>
        </w:tc>
        <w:tc>
          <w:tcPr>
            <w:tcW w:type="dxa" w:w="1323"/>
          </w:tcPr>
          <w:p>
            <w:pPr>
              <w:spacing w:after="0"/>
              <w:jc w:val="right"/>
            </w:pPr>
            <w:r>
              <w:rPr>
                <w:sz w:val="16"/>
              </w:rPr>
              <w:t>1</w:t>
            </w:r>
          </w:p>
        </w:tc>
        <w:tc>
          <w:tcPr>
            <w:tcW w:type="dxa" w:w="1323"/>
          </w:tcPr>
          <w:p>
            <w:pPr>
              <w:spacing w:after="0"/>
              <w:jc w:val="right"/>
            </w:pPr>
            <w:r>
              <w:rPr>
                <w:sz w:val="16"/>
              </w:rPr>
              <w:t>6</w:t>
            </w:r>
          </w:p>
        </w:tc>
        <w:tc>
          <w:tcPr>
            <w:tcW w:type="dxa" w:w="1323"/>
          </w:tcPr>
          <w:p>
            <w:pPr>
              <w:spacing w:after="0"/>
              <w:jc w:val="right"/>
            </w:pPr>
            <w:r>
              <w:rPr>
                <w:sz w:val="16"/>
              </w:rPr>
              <w:t>0</w:t>
            </w:r>
          </w:p>
        </w:tc>
        <w:tc>
          <w:tcPr>
            <w:tcW w:type="dxa" w:w="1473"/>
          </w:tcPr>
          <w:p>
            <w:pPr>
              <w:spacing w:after="0"/>
              <w:jc w:val="right"/>
            </w:pPr>
            <w:r>
              <w:rPr>
                <w:sz w:val="16"/>
              </w:rPr>
              <w:t>4</w:t>
            </w:r>
          </w:p>
        </w:tc>
        <w:tc>
          <w:tcPr>
            <w:tcW w:type="dxa" w:w="905"/>
          </w:tcPr>
          <w:p>
            <w:pPr>
              <w:spacing w:after="0"/>
              <w:jc w:val="left"/>
            </w:pPr>
          </w:p>
        </w:tc>
      </w:tr>
      <w:tr>
        <w:trPr>
          <w:cantSplit/>
        </w:trPr>
        <w:tc>
          <w:tcPr>
            <w:tcW w:type="dxa" w:w="2321"/>
          </w:tcPr>
          <w:p>
            <w:pPr>
              <w:spacing w:after="0"/>
              <w:jc w:val="left"/>
            </w:pPr>
            <w:r>
              <w:rPr>
                <w:sz w:val="16"/>
              </w:rPr>
              <w:t>Kinston town</w:t>
            </w:r>
          </w:p>
        </w:tc>
        <w:tc>
          <w:tcPr>
            <w:tcW w:type="dxa" w:w="1473"/>
          </w:tcPr>
          <w:p>
            <w:pPr>
              <w:spacing w:after="0"/>
              <w:jc w:val="left"/>
            </w:pPr>
            <w:r>
              <w:rPr>
                <w:sz w:val="16"/>
              </w:rPr>
              <w:t>010237</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New Brockton town</w:t>
            </w:r>
          </w:p>
        </w:tc>
        <w:tc>
          <w:tcPr>
            <w:tcW w:type="dxa" w:w="1473"/>
          </w:tcPr>
          <w:p>
            <w:pPr>
              <w:spacing w:after="0"/>
              <w:jc w:val="left"/>
            </w:pPr>
            <w:r>
              <w:rPr>
                <w:sz w:val="16"/>
              </w:rPr>
              <w:t>010238</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5</w:t>
            </w:r>
          </w:p>
        </w:tc>
        <w:tc>
          <w:tcPr>
            <w:tcW w:type="dxa" w:w="1496"/>
          </w:tcPr>
          <w:p>
            <w:pPr>
              <w:spacing w:after="0"/>
              <w:jc w:val="right"/>
            </w:pPr>
            <w:r>
              <w:rPr>
                <w:sz w:val="16"/>
              </w:rPr>
              <w:t>6</w:t>
            </w:r>
          </w:p>
        </w:tc>
        <w:tc>
          <w:tcPr>
            <w:tcW w:type="dxa" w:w="1496"/>
          </w:tcPr>
          <w:p>
            <w:pPr>
              <w:spacing w:after="0"/>
              <w:jc w:val="right"/>
            </w:pPr>
            <w:r>
              <w:rPr>
                <w:sz w:val="16"/>
              </w:rPr>
              <w:t>44</w:t>
            </w:r>
          </w:p>
        </w:tc>
        <w:tc>
          <w:tcPr>
            <w:tcW w:type="dxa" w:w="1496"/>
          </w:tcPr>
          <w:p>
            <w:pPr>
              <w:spacing w:after="0"/>
              <w:jc w:val="right"/>
            </w:pPr>
            <w:r>
              <w:rPr>
                <w:sz w:val="16"/>
              </w:rPr>
              <w:t>4</w:t>
            </w:r>
          </w:p>
        </w:tc>
        <w:tc>
          <w:tcPr>
            <w:tcW w:type="dxa" w:w="1496"/>
          </w:tcPr>
          <w:p>
            <w:pPr>
              <w:spacing w:after="0"/>
              <w:jc w:val="right"/>
            </w:pPr>
            <w:r>
              <w:rPr>
                <w:sz w:val="16"/>
              </w:rPr>
              <w:t>46</w:t>
            </w:r>
          </w:p>
        </w:tc>
        <w:tc>
          <w:tcPr>
            <w:tcW w:type="dxa" w:w="1496"/>
          </w:tcPr>
          <w:p>
            <w:pPr>
              <w:spacing w:after="0"/>
              <w:jc w:val="right"/>
            </w:pPr>
            <w:r>
              <w:rPr>
                <w:sz w:val="16"/>
              </w:rPr>
              <w:t>0</w:t>
            </w:r>
          </w:p>
        </w:tc>
        <w:tc>
          <w:tcPr>
            <w:tcW w:type="dxa" w:w="1665"/>
          </w:tcPr>
          <w:p>
            <w:pPr>
              <w:spacing w:after="0"/>
              <w:jc w:val="right"/>
            </w:pPr>
            <w:r>
              <w:rPr>
                <w:sz w:val="16"/>
              </w:rPr>
              <w:t>10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1 property is FMA repetitive loss but not NFIP repetitive loss, and 43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Coffee County, AL: risk-assessment baseline packet, release 2026-10 (data as of 2026-09-28; County area 01031).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hazard-plain_2026-10_AL_01031.docx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Coffee County, AL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Coffee County, AL: Risk-assessment baseline packet</dc:title>
  <dc:subject>Hazard Plain release 2026-10, as of 2026-09-28. Preview: automated baseline</dc:subject>
  <dc:creator>Hazard Plain</dc:creator>
  <cp:keywords>Hazard Plain; hazard mitigation; risk assessment; 01031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