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Cleburne County, AL</w:t>
      </w:r>
    </w:p>
    <w:p>
      <w:pPr>
        <w:spacing w:after="120" w:before="0"/>
      </w:pPr>
      <w:r>
        <w:rPr>
          <w:color w:val="555555"/>
          <w:sz w:val="24"/>
        </w:rPr>
        <w:t>Risk-assessment baseline packet</w:t>
      </w:r>
    </w:p>
    <w:p>
      <w:pPr>
        <w:spacing w:after="120" w:before="0"/>
      </w:pPr>
      <w:r>
        <w:rPr>
          <w:b/>
          <w:sz w:val="18"/>
        </w:rPr>
        <w:t xml:space="preserve">County FIPS: </w:t>
      </w:r>
      <w:r>
        <w:rPr>
          <w:sz w:val="18"/>
        </w:rPr>
        <w:t>01029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2031-05-12. Plan: Division G (FEMA plan 111630), approved 2026-05-13.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2026-05-13: no new hazard declaration and 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($2,897,835 a year), Tornado ($1,683,520) and Cold Wave ($462,160).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01029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2031-05-12</w:t>
      </w:r>
    </w:p>
    <w:p>
      <w:pPr>
        <w:keepNext/>
        <w:spacing w:after="40" w:before="0"/>
      </w:pPr>
      <w:r>
        <w:rPr>
          <w:b/>
        </w:rPr>
        <w:t xml:space="preserve">Plan: </w:t>
      </w:r>
      <w:r>
        <w:rPr/>
        <w:t>Division G (FEMA plan 111630)</w:t>
      </w:r>
    </w:p>
    <w:p>
      <w:pPr>
        <w:keepNext/>
        <w:spacing w:after="40" w:before="0"/>
      </w:pPr>
      <w:r>
        <w:rPr>
          <w:b/>
        </w:rPr>
        <w:t xml:space="preserve">Approved: </w:t>
      </w:r>
      <w:r>
        <w:rPr/>
        <w:t>2026-05-13</w:t>
      </w:r>
    </w:p>
    <w:p>
      <w:pPr>
        <w:keepNext/>
        <w:spacing w:after="40" w:before="0"/>
      </w:pPr>
      <w:r>
        <w:rPr>
          <w:b/>
        </w:rPr>
        <w:t xml:space="preserve">Days to expiry: </w:t>
      </w:r>
      <w:r>
        <w:rPr/>
        <w:t>1,685</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40"/>
        <w:gridCol w:w="1394"/>
        <w:gridCol w:w="2447"/>
        <w:gridCol w:w="2503"/>
        <w:gridCol w:w="1037"/>
        <w:gridCol w:w="1037"/>
        <w:gridCol w:w="881"/>
        <w:gridCol w:w="3174"/>
      </w:tblGrid>
      <w:tr>
        <w:trPr>
          <w:cantSplit/>
          <w:tblHeader/>
        </w:trPr>
        <w:tc>
          <w:tcPr>
            <w:tcW w:type="dxa" w:w="164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47"/>
            <w:shd w:val="clear" w:color="auto" w:fill="E8E8E8"/>
          </w:tcPr>
          <w:p>
            <w:pPr>
              <w:spacing w:after="0"/>
              <w:jc w:val="left"/>
            </w:pPr>
            <w:r>
              <w:rPr>
                <w:b/>
                <w:sz w:val="16"/>
              </w:rPr>
              <w:t>Status</w:t>
            </w:r>
          </w:p>
        </w:tc>
        <w:tc>
          <w:tcPr>
            <w:tcW w:type="dxa" w:w="250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74"/>
            <w:shd w:val="clear" w:color="auto" w:fill="E8E8E8"/>
          </w:tcPr>
          <w:p>
            <w:pPr>
              <w:spacing w:after="0"/>
              <w:jc w:val="left"/>
            </w:pPr>
            <w:r>
              <w:rPr>
                <w:b/>
                <w:sz w:val="16"/>
              </w:rPr>
              <w:t>Notes</w:t>
            </w:r>
          </w:p>
        </w:tc>
      </w:tr>
      <w:tr>
        <w:trPr>
          <w:cantSplit/>
        </w:trPr>
        <w:tc>
          <w:tcPr>
            <w:tcW w:type="dxa" w:w="1640"/>
          </w:tcPr>
          <w:p>
            <w:pPr>
              <w:spacing w:after="0"/>
              <w:jc w:val="left"/>
            </w:pPr>
            <w:r>
              <w:rPr>
                <w:sz w:val="16"/>
              </w:rPr>
              <w:t>Cleburne County (unincorporated area)</w:t>
            </w:r>
          </w:p>
        </w:tc>
        <w:tc>
          <w:tcPr>
            <w:tcW w:type="dxa" w:w="1394"/>
          </w:tcPr>
          <w:p>
            <w:pPr>
              <w:spacing w:after="0"/>
              <w:jc w:val="left"/>
            </w:pPr>
            <w:r>
              <w:rPr>
                <w:sz w:val="16"/>
              </w:rPr>
              <w:t>Unincorporated</w:t>
            </w:r>
          </w:p>
        </w:tc>
        <w:tc>
          <w:tcPr>
            <w:tcW w:type="dxa" w:w="2447"/>
          </w:tcPr>
          <w:p>
            <w:pPr>
              <w:spacing w:after="0"/>
              <w:jc w:val="left"/>
            </w:pPr>
            <w:r>
              <w:rPr>
                <w:sz w:val="16"/>
              </w:rPr>
              <w:t>Approved, expires 2031-05-12</w:t>
            </w:r>
          </w:p>
        </w:tc>
        <w:tc>
          <w:tcPr>
            <w:tcW w:type="dxa" w:w="2503"/>
          </w:tcPr>
          <w:p>
            <w:pPr>
              <w:spacing w:after="0"/>
              <w:jc w:val="left"/>
            </w:pPr>
            <w:r>
              <w:rPr>
                <w:sz w:val="16"/>
              </w:rPr>
              <w:t>Division G (FEMA plan 111630)</w:t>
            </w:r>
          </w:p>
        </w:tc>
        <w:tc>
          <w:tcPr>
            <w:tcW w:type="dxa" w:w="1037"/>
          </w:tcPr>
          <w:p>
            <w:pPr>
              <w:spacing w:after="0"/>
              <w:jc w:val="left"/>
            </w:pPr>
            <w:r>
              <w:rPr>
                <w:sz w:val="16"/>
              </w:rPr>
              <w:t>2026-05-13</w:t>
            </w:r>
          </w:p>
        </w:tc>
        <w:tc>
          <w:tcPr>
            <w:tcW w:type="dxa" w:w="1037"/>
          </w:tcPr>
          <w:p>
            <w:pPr>
              <w:spacing w:after="0"/>
              <w:jc w:val="left"/>
            </w:pPr>
            <w:r>
              <w:rPr>
                <w:sz w:val="16"/>
              </w:rPr>
              <w:t>2031-05-12</w:t>
            </w:r>
          </w:p>
        </w:tc>
        <w:tc>
          <w:tcPr>
            <w:tcW w:type="dxa" w:w="881"/>
          </w:tcPr>
          <w:p>
            <w:pPr>
              <w:spacing w:after="0"/>
              <w:jc w:val="right"/>
            </w:pPr>
            <w:r>
              <w:rPr>
                <w:sz w:val="16"/>
              </w:rPr>
              <w:t>1,685</w:t>
            </w:r>
          </w:p>
        </w:tc>
        <w:tc>
          <w:tcPr>
            <w:tcW w:type="dxa" w:w="3174"/>
          </w:tcPr>
          <w:p>
            <w:pPr>
              <w:spacing w:after="0"/>
              <w:jc w:val="left"/>
            </w:pPr>
            <w:r>
              <w:rPr>
                <w:sz w:val="16"/>
              </w:rPr>
              <w:t>this jurisdiction approved 2026-06-01</w:t>
            </w:r>
          </w:p>
        </w:tc>
      </w:tr>
      <w:tr>
        <w:trPr>
          <w:cantSplit/>
        </w:trPr>
        <w:tc>
          <w:tcPr>
            <w:tcW w:type="dxa" w:w="1640"/>
          </w:tcPr>
          <w:p>
            <w:pPr>
              <w:spacing w:after="0"/>
              <w:jc w:val="left"/>
            </w:pPr>
            <w:r>
              <w:rPr>
                <w:sz w:val="16"/>
              </w:rPr>
              <w:t>Edwardsville town</w:t>
            </w:r>
          </w:p>
        </w:tc>
        <w:tc>
          <w:tcPr>
            <w:tcW w:type="dxa" w:w="1394"/>
          </w:tcPr>
          <w:p>
            <w:pPr>
              <w:spacing w:after="0"/>
              <w:jc w:val="left"/>
            </w:pPr>
            <w:r>
              <w:rPr>
                <w:sz w:val="16"/>
              </w:rPr>
              <w:t>Town</w:t>
            </w:r>
          </w:p>
        </w:tc>
        <w:tc>
          <w:tcPr>
            <w:tcW w:type="dxa" w:w="2447"/>
          </w:tcPr>
          <w:p>
            <w:pPr>
              <w:spacing w:after="0"/>
              <w:jc w:val="left"/>
            </w:pPr>
            <w:r>
              <w:rPr>
                <w:sz w:val="16"/>
              </w:rPr>
              <w:t>Approved, expires 2031-05-12</w:t>
            </w:r>
          </w:p>
        </w:tc>
        <w:tc>
          <w:tcPr>
            <w:tcW w:type="dxa" w:w="2503"/>
          </w:tcPr>
          <w:p>
            <w:pPr>
              <w:spacing w:after="0"/>
              <w:jc w:val="left"/>
            </w:pPr>
            <w:r>
              <w:rPr>
                <w:sz w:val="16"/>
              </w:rPr>
              <w:t>Division G (FEMA plan 111630)</w:t>
            </w:r>
          </w:p>
        </w:tc>
        <w:tc>
          <w:tcPr>
            <w:tcW w:type="dxa" w:w="1037"/>
          </w:tcPr>
          <w:p>
            <w:pPr>
              <w:spacing w:after="0"/>
              <w:jc w:val="left"/>
            </w:pPr>
            <w:r>
              <w:rPr>
                <w:sz w:val="16"/>
              </w:rPr>
              <w:t>2026-05-13</w:t>
            </w:r>
          </w:p>
        </w:tc>
        <w:tc>
          <w:tcPr>
            <w:tcW w:type="dxa" w:w="1037"/>
          </w:tcPr>
          <w:p>
            <w:pPr>
              <w:spacing w:after="0"/>
              <w:jc w:val="left"/>
            </w:pPr>
            <w:r>
              <w:rPr>
                <w:sz w:val="16"/>
              </w:rPr>
              <w:t>2031-05-12</w:t>
            </w:r>
          </w:p>
        </w:tc>
        <w:tc>
          <w:tcPr>
            <w:tcW w:type="dxa" w:w="881"/>
          </w:tcPr>
          <w:p>
            <w:pPr>
              <w:spacing w:after="0"/>
              <w:jc w:val="right"/>
            </w:pPr>
            <w:r>
              <w:rPr>
                <w:sz w:val="16"/>
              </w:rPr>
              <w:t>1,685</w:t>
            </w:r>
          </w:p>
        </w:tc>
        <w:tc>
          <w:tcPr>
            <w:tcW w:type="dxa" w:w="3174"/>
          </w:tcPr>
          <w:p>
            <w:pPr>
              <w:spacing w:after="0"/>
              <w:jc w:val="left"/>
            </w:pPr>
            <w:r>
              <w:rPr>
                <w:sz w:val="16"/>
              </w:rPr>
              <w:t>this jurisdiction approved 2026-06-01</w:t>
            </w:r>
          </w:p>
        </w:tc>
      </w:tr>
      <w:tr>
        <w:trPr>
          <w:cantSplit/>
        </w:trPr>
        <w:tc>
          <w:tcPr>
            <w:tcW w:type="dxa" w:w="1640"/>
          </w:tcPr>
          <w:p>
            <w:pPr>
              <w:spacing w:after="0"/>
              <w:jc w:val="left"/>
            </w:pPr>
            <w:r>
              <w:rPr>
                <w:sz w:val="16"/>
              </w:rPr>
              <w:t>Fruithurst town</w:t>
            </w:r>
          </w:p>
        </w:tc>
        <w:tc>
          <w:tcPr>
            <w:tcW w:type="dxa" w:w="1394"/>
          </w:tcPr>
          <w:p>
            <w:pPr>
              <w:spacing w:after="0"/>
              <w:jc w:val="left"/>
            </w:pPr>
            <w:r>
              <w:rPr>
                <w:sz w:val="16"/>
              </w:rPr>
              <w:t>Town</w:t>
            </w:r>
          </w:p>
        </w:tc>
        <w:tc>
          <w:tcPr>
            <w:tcW w:type="dxa" w:w="2447"/>
          </w:tcPr>
          <w:p>
            <w:pPr>
              <w:spacing w:after="0"/>
              <w:jc w:val="left"/>
            </w:pPr>
            <w:r>
              <w:rPr>
                <w:sz w:val="16"/>
              </w:rPr>
              <w:t>Approved, expires 2031-05-12</w:t>
            </w:r>
          </w:p>
        </w:tc>
        <w:tc>
          <w:tcPr>
            <w:tcW w:type="dxa" w:w="2503"/>
          </w:tcPr>
          <w:p>
            <w:pPr>
              <w:spacing w:after="0"/>
              <w:jc w:val="left"/>
            </w:pPr>
            <w:r>
              <w:rPr>
                <w:sz w:val="16"/>
              </w:rPr>
              <w:t>Division G (FEMA plan 111630)</w:t>
            </w:r>
          </w:p>
        </w:tc>
        <w:tc>
          <w:tcPr>
            <w:tcW w:type="dxa" w:w="1037"/>
          </w:tcPr>
          <w:p>
            <w:pPr>
              <w:spacing w:after="0"/>
              <w:jc w:val="left"/>
            </w:pPr>
            <w:r>
              <w:rPr>
                <w:sz w:val="16"/>
              </w:rPr>
              <w:t>2026-05-13</w:t>
            </w:r>
          </w:p>
        </w:tc>
        <w:tc>
          <w:tcPr>
            <w:tcW w:type="dxa" w:w="1037"/>
          </w:tcPr>
          <w:p>
            <w:pPr>
              <w:spacing w:after="0"/>
              <w:jc w:val="left"/>
            </w:pPr>
            <w:r>
              <w:rPr>
                <w:sz w:val="16"/>
              </w:rPr>
              <w:t>2031-05-12</w:t>
            </w:r>
          </w:p>
        </w:tc>
        <w:tc>
          <w:tcPr>
            <w:tcW w:type="dxa" w:w="881"/>
          </w:tcPr>
          <w:p>
            <w:pPr>
              <w:spacing w:after="0"/>
              <w:jc w:val="right"/>
            </w:pPr>
            <w:r>
              <w:rPr>
                <w:sz w:val="16"/>
              </w:rPr>
              <w:t>1,685</w:t>
            </w:r>
          </w:p>
        </w:tc>
        <w:tc>
          <w:tcPr>
            <w:tcW w:type="dxa" w:w="3174"/>
          </w:tcPr>
          <w:p>
            <w:pPr>
              <w:spacing w:after="0"/>
              <w:jc w:val="left"/>
            </w:pPr>
            <w:r>
              <w:rPr>
                <w:sz w:val="16"/>
              </w:rPr>
              <w:t>this jurisdiction approved 2026-06-01</w:t>
            </w:r>
          </w:p>
        </w:tc>
      </w:tr>
      <w:tr>
        <w:trPr>
          <w:cantSplit/>
        </w:trPr>
        <w:tc>
          <w:tcPr>
            <w:tcW w:type="dxa" w:w="1640"/>
          </w:tcPr>
          <w:p>
            <w:pPr>
              <w:spacing w:after="0"/>
              <w:jc w:val="left"/>
            </w:pPr>
            <w:r>
              <w:rPr>
                <w:sz w:val="16"/>
              </w:rPr>
              <w:t>Heflin city</w:t>
            </w:r>
          </w:p>
        </w:tc>
        <w:tc>
          <w:tcPr>
            <w:tcW w:type="dxa" w:w="1394"/>
          </w:tcPr>
          <w:p>
            <w:pPr>
              <w:spacing w:after="0"/>
              <w:jc w:val="left"/>
            </w:pPr>
            <w:r>
              <w:rPr>
                <w:sz w:val="16"/>
              </w:rPr>
              <w:t>City</w:t>
            </w:r>
          </w:p>
        </w:tc>
        <w:tc>
          <w:tcPr>
            <w:tcW w:type="dxa" w:w="2447"/>
          </w:tcPr>
          <w:p>
            <w:pPr>
              <w:spacing w:after="0"/>
              <w:jc w:val="left"/>
            </w:pPr>
            <w:r>
              <w:rPr>
                <w:sz w:val="16"/>
              </w:rPr>
              <w:t>Approved, expires 2031-05-12</w:t>
            </w:r>
          </w:p>
        </w:tc>
        <w:tc>
          <w:tcPr>
            <w:tcW w:type="dxa" w:w="2503"/>
          </w:tcPr>
          <w:p>
            <w:pPr>
              <w:spacing w:after="0"/>
              <w:jc w:val="left"/>
            </w:pPr>
            <w:r>
              <w:rPr>
                <w:sz w:val="16"/>
              </w:rPr>
              <w:t>Division G (FEMA plan 111630)</w:t>
            </w:r>
          </w:p>
        </w:tc>
        <w:tc>
          <w:tcPr>
            <w:tcW w:type="dxa" w:w="1037"/>
          </w:tcPr>
          <w:p>
            <w:pPr>
              <w:spacing w:after="0"/>
              <w:jc w:val="left"/>
            </w:pPr>
            <w:r>
              <w:rPr>
                <w:sz w:val="16"/>
              </w:rPr>
              <w:t>2026-05-13</w:t>
            </w:r>
          </w:p>
        </w:tc>
        <w:tc>
          <w:tcPr>
            <w:tcW w:type="dxa" w:w="1037"/>
          </w:tcPr>
          <w:p>
            <w:pPr>
              <w:spacing w:after="0"/>
              <w:jc w:val="left"/>
            </w:pPr>
            <w:r>
              <w:rPr>
                <w:sz w:val="16"/>
              </w:rPr>
              <w:t>2031-05-12</w:t>
            </w:r>
          </w:p>
        </w:tc>
        <w:tc>
          <w:tcPr>
            <w:tcW w:type="dxa" w:w="881"/>
          </w:tcPr>
          <w:p>
            <w:pPr>
              <w:spacing w:after="0"/>
              <w:jc w:val="right"/>
            </w:pPr>
            <w:r>
              <w:rPr>
                <w:sz w:val="16"/>
              </w:rPr>
              <w:t>1,685</w:t>
            </w:r>
          </w:p>
        </w:tc>
        <w:tc>
          <w:tcPr>
            <w:tcW w:type="dxa" w:w="3174"/>
          </w:tcPr>
          <w:p>
            <w:pPr>
              <w:spacing w:after="0"/>
              <w:jc w:val="left"/>
            </w:pPr>
            <w:r>
              <w:rPr>
                <w:sz w:val="16"/>
              </w:rPr>
              <w:t>this jurisdiction approved 2026-06-01</w:t>
            </w:r>
          </w:p>
        </w:tc>
      </w:tr>
      <w:tr>
        <w:trPr>
          <w:cantSplit/>
        </w:trPr>
        <w:tc>
          <w:tcPr>
            <w:tcW w:type="dxa" w:w="1640"/>
          </w:tcPr>
          <w:p>
            <w:pPr>
              <w:spacing w:after="0"/>
              <w:jc w:val="left"/>
            </w:pPr>
            <w:r>
              <w:rPr>
                <w:sz w:val="16"/>
              </w:rPr>
              <w:t>Ranburne town</w:t>
            </w:r>
          </w:p>
        </w:tc>
        <w:tc>
          <w:tcPr>
            <w:tcW w:type="dxa" w:w="1394"/>
          </w:tcPr>
          <w:p>
            <w:pPr>
              <w:spacing w:after="0"/>
              <w:jc w:val="left"/>
            </w:pPr>
            <w:r>
              <w:rPr>
                <w:sz w:val="16"/>
              </w:rPr>
              <w:t>Town</w:t>
            </w:r>
          </w:p>
        </w:tc>
        <w:tc>
          <w:tcPr>
            <w:tcW w:type="dxa" w:w="2447"/>
          </w:tcPr>
          <w:p>
            <w:pPr>
              <w:spacing w:after="0"/>
              <w:jc w:val="left"/>
            </w:pPr>
            <w:r>
              <w:rPr>
                <w:sz w:val="16"/>
              </w:rPr>
              <w:t>Approved, expires 2031-05-12</w:t>
            </w:r>
          </w:p>
        </w:tc>
        <w:tc>
          <w:tcPr>
            <w:tcW w:type="dxa" w:w="2503"/>
          </w:tcPr>
          <w:p>
            <w:pPr>
              <w:spacing w:after="0"/>
              <w:jc w:val="left"/>
            </w:pPr>
            <w:r>
              <w:rPr>
                <w:sz w:val="16"/>
              </w:rPr>
              <w:t>Division G (FEMA plan 111630)</w:t>
            </w:r>
          </w:p>
        </w:tc>
        <w:tc>
          <w:tcPr>
            <w:tcW w:type="dxa" w:w="1037"/>
          </w:tcPr>
          <w:p>
            <w:pPr>
              <w:spacing w:after="0"/>
              <w:jc w:val="left"/>
            </w:pPr>
            <w:r>
              <w:rPr>
                <w:sz w:val="16"/>
              </w:rPr>
              <w:t>2026-05-13</w:t>
            </w:r>
          </w:p>
        </w:tc>
        <w:tc>
          <w:tcPr>
            <w:tcW w:type="dxa" w:w="1037"/>
          </w:tcPr>
          <w:p>
            <w:pPr>
              <w:spacing w:after="0"/>
              <w:jc w:val="left"/>
            </w:pPr>
            <w:r>
              <w:rPr>
                <w:sz w:val="16"/>
              </w:rPr>
              <w:t>2031-05-12</w:t>
            </w:r>
          </w:p>
        </w:tc>
        <w:tc>
          <w:tcPr>
            <w:tcW w:type="dxa" w:w="881"/>
          </w:tcPr>
          <w:p>
            <w:pPr>
              <w:spacing w:after="0"/>
              <w:jc w:val="right"/>
            </w:pPr>
            <w:r>
              <w:rPr>
                <w:sz w:val="16"/>
              </w:rPr>
              <w:t>1,685</w:t>
            </w:r>
          </w:p>
        </w:tc>
        <w:tc>
          <w:tcPr>
            <w:tcW w:type="dxa" w:w="3174"/>
          </w:tcPr>
          <w:p>
            <w:pPr>
              <w:spacing w:after="0"/>
              <w:jc w:val="left"/>
            </w:pPr>
            <w:r>
              <w:rPr>
                <w:sz w:val="16"/>
              </w:rPr>
              <w:t>this jurisdiction approved 2026-06-01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111630 lists 64 other participants not on this page, 9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Very Low</w:t>
            </w:r>
          </w:p>
        </w:tc>
        <w:tc>
          <w:tcPr>
            <w:tcW w:type="dxa" w:w="1037"/>
          </w:tcPr>
          <w:p>
            <w:pPr>
              <w:spacing w:after="0"/>
              <w:jc w:val="right"/>
            </w:pPr>
            <w:r>
              <w:rPr>
                <w:sz w:val="16"/>
              </w:rPr>
              <w:t>$2,834,505</w:t>
            </w:r>
          </w:p>
        </w:tc>
        <w:tc>
          <w:tcPr>
            <w:tcW w:type="dxa" w:w="1126"/>
          </w:tcPr>
          <w:p>
            <w:pPr>
              <w:spacing w:after="0"/>
              <w:jc w:val="right"/>
            </w:pPr>
            <w:r>
              <w:rPr>
                <w:sz w:val="16"/>
              </w:rPr>
              <w:t>$8,008</w:t>
            </w:r>
          </w:p>
        </w:tc>
        <w:tc>
          <w:tcPr>
            <w:tcW w:type="dxa" w:w="1950"/>
          </w:tcPr>
          <w:p>
            <w:pPr>
              <w:spacing w:after="0"/>
              <w:jc w:val="right"/>
            </w:pPr>
            <w:r>
              <w:rPr>
                <w:sz w:val="16"/>
              </w:rPr>
              <w:t>$55,323</w:t>
            </w:r>
          </w:p>
        </w:tc>
        <w:tc>
          <w:tcPr>
            <w:tcW w:type="dxa" w:w="1194"/>
          </w:tcPr>
          <w:p>
            <w:pPr>
              <w:spacing w:after="0"/>
              <w:jc w:val="right"/>
            </w:pPr>
            <w:r>
              <w:rPr>
                <w:sz w:val="16"/>
              </w:rPr>
              <w:t>$2,897,835</w:t>
            </w:r>
          </w:p>
        </w:tc>
        <w:tc>
          <w:tcPr>
            <w:tcW w:type="dxa" w:w="2139"/>
          </w:tcPr>
          <w:p>
            <w:pPr>
              <w:spacing w:after="0"/>
              <w:jc w:val="right"/>
            </w:pPr>
            <w:r>
              <w:rPr>
                <w:sz w:val="16"/>
              </w:rPr>
              <w:t>11</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Tornado</w:t>
            </w:r>
          </w:p>
        </w:tc>
        <w:tc>
          <w:tcPr>
            <w:tcW w:type="dxa" w:w="1352"/>
          </w:tcPr>
          <w:p>
            <w:pPr>
              <w:spacing w:after="0"/>
              <w:jc w:val="left"/>
            </w:pPr>
            <w:r>
              <w:rPr>
                <w:sz w:val="16"/>
              </w:rPr>
              <w:t>Relatively Moderate</w:t>
            </w:r>
          </w:p>
        </w:tc>
        <w:tc>
          <w:tcPr>
            <w:tcW w:type="dxa" w:w="1352"/>
          </w:tcPr>
          <w:p>
            <w:pPr>
              <w:spacing w:after="0"/>
              <w:jc w:val="left"/>
            </w:pPr>
            <w:r>
              <w:rPr>
                <w:sz w:val="16"/>
              </w:rPr>
              <w:t>Relatively Low</w:t>
            </w:r>
          </w:p>
        </w:tc>
        <w:tc>
          <w:tcPr>
            <w:tcW w:type="dxa" w:w="1037"/>
          </w:tcPr>
          <w:p>
            <w:pPr>
              <w:spacing w:after="0"/>
              <w:jc w:val="right"/>
            </w:pPr>
            <w:r>
              <w:rPr>
                <w:sz w:val="16"/>
              </w:rPr>
              <w:t>$644,904</w:t>
            </w:r>
          </w:p>
        </w:tc>
        <w:tc>
          <w:tcPr>
            <w:tcW w:type="dxa" w:w="1126"/>
          </w:tcPr>
          <w:p>
            <w:pPr>
              <w:spacing w:after="0"/>
              <w:jc w:val="right"/>
            </w:pPr>
            <w:r>
              <w:rPr>
                <w:sz w:val="16"/>
              </w:rPr>
              <w:t>$9,163</w:t>
            </w:r>
          </w:p>
        </w:tc>
        <w:tc>
          <w:tcPr>
            <w:tcW w:type="dxa" w:w="1950"/>
          </w:tcPr>
          <w:p>
            <w:pPr>
              <w:spacing w:after="0"/>
              <w:jc w:val="right"/>
            </w:pPr>
            <w:r>
              <w:rPr>
                <w:sz w:val="16"/>
              </w:rPr>
              <w:t>$1,029,454</w:t>
            </w:r>
          </w:p>
        </w:tc>
        <w:tc>
          <w:tcPr>
            <w:tcW w:type="dxa" w:w="1194"/>
          </w:tcPr>
          <w:p>
            <w:pPr>
              <w:spacing w:after="0"/>
              <w:jc w:val="right"/>
            </w:pPr>
            <w:r>
              <w:rPr>
                <w:sz w:val="16"/>
              </w:rPr>
              <w:t>$1,683,520</w:t>
            </w:r>
          </w:p>
        </w:tc>
        <w:tc>
          <w:tcPr>
            <w:tcW w:type="dxa" w:w="2139"/>
          </w:tcPr>
          <w:p>
            <w:pPr>
              <w:spacing w:after="0"/>
              <w:jc w:val="right"/>
            </w:pPr>
            <w:r>
              <w:rPr>
                <w:sz w:val="16"/>
              </w:rPr>
              <w:t>10</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$1,248</w:t>
            </w:r>
          </w:p>
        </w:tc>
        <w:tc>
          <w:tcPr>
            <w:tcW w:type="dxa" w:w="1126"/>
          </w:tcPr>
          <w:p>
            <w:pPr>
              <w:spacing w:after="0"/>
              <w:jc w:val="right"/>
            </w:pPr>
            <w:r>
              <w:rPr>
                <w:sz w:val="16"/>
              </w:rPr>
              <w:t>$86,726</w:t>
            </w:r>
          </w:p>
        </w:tc>
        <w:tc>
          <w:tcPr>
            <w:tcW w:type="dxa" w:w="1950"/>
          </w:tcPr>
          <w:p>
            <w:pPr>
              <w:spacing w:after="0"/>
              <w:jc w:val="right"/>
            </w:pPr>
            <w:r>
              <w:rPr>
                <w:sz w:val="16"/>
              </w:rPr>
              <w:t>$374,186</w:t>
            </w:r>
          </w:p>
        </w:tc>
        <w:tc>
          <w:tcPr>
            <w:tcW w:type="dxa" w:w="1194"/>
          </w:tcPr>
          <w:p>
            <w:pPr>
              <w:spacing w:after="0"/>
              <w:jc w:val="right"/>
            </w:pPr>
            <w:r>
              <w:rPr>
                <w:sz w:val="16"/>
              </w:rPr>
              <w:t>$462,160</w:t>
            </w:r>
          </w:p>
        </w:tc>
        <w:tc>
          <w:tcPr>
            <w:tcW w:type="dxa" w:w="2139"/>
          </w:tcPr>
          <w:p>
            <w:pPr>
              <w:spacing w:after="0"/>
              <w:jc w:val="right"/>
            </w:pPr>
            <w:r>
              <w:rPr>
                <w:sz w:val="16"/>
              </w:rPr>
              <w:t>6</w:t>
            </w:r>
          </w:p>
        </w:tc>
        <w:tc>
          <w:tcPr>
            <w:tcW w:type="dxa" w:w="2202"/>
          </w:tcPr>
          <w:p>
            <w:pPr>
              <w:spacing w:after="0"/>
              <w:jc w:val="left"/>
            </w:pPr>
            <w:r>
              <w:rPr>
                <w:sz w:val="16"/>
              </w:rPr>
              <w:t>Includes 2 Frost/Freeze records (outside NRI's Cold Wave definition; counted in this table and in B1-d, not in the B1-e descriptor).</w:t>
            </w:r>
          </w:p>
        </w:tc>
      </w:tr>
      <w:tr>
        <w:trPr>
          <w:cantSplit/>
        </w:trPr>
        <w:tc>
          <w:tcPr>
            <w:tcW w:type="dxa" w:w="723"/>
          </w:tcPr>
          <w:p>
            <w:pPr>
              <w:spacing w:after="0"/>
              <w:jc w:val="right"/>
            </w:pPr>
            <w:r>
              <w:rPr>
                <w:sz w:val="16"/>
              </w:rPr>
              <w:t>4</w:t>
            </w:r>
          </w:p>
        </w:tc>
        <w:tc>
          <w:tcPr>
            <w:tcW w:type="dxa" w:w="1037"/>
          </w:tcPr>
          <w:p>
            <w:pPr>
              <w:spacing w:after="0"/>
              <w:jc w:val="left"/>
            </w:pPr>
            <w:r>
              <w:rPr>
                <w:sz w:val="16"/>
              </w:rPr>
              <w:t>Hurricane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$111,719</w:t>
            </w:r>
          </w:p>
        </w:tc>
        <w:tc>
          <w:tcPr>
            <w:tcW w:type="dxa" w:w="1126"/>
          </w:tcPr>
          <w:p>
            <w:pPr>
              <w:spacing w:after="0"/>
              <w:jc w:val="right"/>
            </w:pPr>
            <w:r>
              <w:rPr>
                <w:sz w:val="16"/>
              </w:rPr>
              <w:t>$128,316</w:t>
            </w:r>
          </w:p>
        </w:tc>
        <w:tc>
          <w:tcPr>
            <w:tcW w:type="dxa" w:w="1950"/>
          </w:tcPr>
          <w:p>
            <w:pPr>
              <w:spacing w:after="0"/>
              <w:jc w:val="right"/>
            </w:pPr>
            <w:r>
              <w:rPr>
                <w:sz w:val="16"/>
              </w:rPr>
              <w:t>$4,746</w:t>
            </w:r>
          </w:p>
        </w:tc>
        <w:tc>
          <w:tcPr>
            <w:tcW w:type="dxa" w:w="1194"/>
          </w:tcPr>
          <w:p>
            <w:pPr>
              <w:spacing w:after="0"/>
              <w:jc w:val="right"/>
            </w:pPr>
            <w:r>
              <w:rPr>
                <w:sz w:val="16"/>
              </w:rPr>
              <w:t>$244,781</w:t>
            </w:r>
          </w:p>
        </w:tc>
        <w:tc>
          <w:tcPr>
            <w:tcW w:type="dxa" w:w="2139"/>
          </w:tcPr>
          <w:p>
            <w:pPr>
              <w:spacing w:after="0"/>
              <w:jc w:val="right"/>
            </w:pPr>
            <w:r>
              <w:rPr>
                <w:sz w:val="16"/>
              </w:rPr>
              <w:t>7</w:t>
            </w:r>
          </w:p>
        </w:tc>
        <w:tc>
          <w:tcPr>
            <w:tcW w:type="dxa" w:w="2202"/>
          </w:tcPr>
          <w:p>
            <w:pPr>
              <w:spacing w:after="0"/>
              <w:jc w:val="left"/>
            </w:pPr>
            <w:r>
              <w:rPr>
                <w:sz w:val="16"/>
              </w:rPr>
              <w:t>Includes 3 Tropical Depression records (outside NRI's Hurricane definition).</w:t>
            </w:r>
          </w:p>
        </w:tc>
      </w:tr>
      <w:tr>
        <w:trPr>
          <w:cantSplit/>
        </w:trPr>
        <w:tc>
          <w:tcPr>
            <w:tcW w:type="dxa" w:w="723"/>
          </w:tcPr>
          <w:p>
            <w:pPr>
              <w:spacing w:after="0"/>
              <w:jc w:val="right"/>
            </w:pPr>
            <w:r>
              <w:rPr>
                <w:sz w:val="16"/>
              </w:rPr>
              <w:t>5</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$115,186</w:t>
            </w:r>
          </w:p>
        </w:tc>
        <w:tc>
          <w:tcPr>
            <w:tcW w:type="dxa" w:w="1126"/>
          </w:tcPr>
          <w:p>
            <w:pPr>
              <w:spacing w:after="0"/>
              <w:jc w:val="right"/>
            </w:pPr>
            <w:r>
              <w:rPr>
                <w:sz w:val="16"/>
              </w:rPr>
              <w:t>n/a</w:t>
            </w:r>
          </w:p>
        </w:tc>
        <w:tc>
          <w:tcPr>
            <w:tcW w:type="dxa" w:w="1950"/>
          </w:tcPr>
          <w:p>
            <w:pPr>
              <w:spacing w:after="0"/>
              <w:jc w:val="right"/>
            </w:pPr>
            <w:r>
              <w:rPr>
                <w:sz w:val="16"/>
              </w:rPr>
              <w:t>$43,804</w:t>
            </w:r>
          </w:p>
        </w:tc>
        <w:tc>
          <w:tcPr>
            <w:tcW w:type="dxa" w:w="1194"/>
          </w:tcPr>
          <w:p>
            <w:pPr>
              <w:spacing w:after="0"/>
              <w:jc w:val="right"/>
            </w:pPr>
            <w:r>
              <w:rPr>
                <w:sz w:val="16"/>
              </w:rPr>
              <w:t>$158,990</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6</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$49,295</w:t>
            </w:r>
          </w:p>
        </w:tc>
        <w:tc>
          <w:tcPr>
            <w:tcW w:type="dxa" w:w="1126"/>
          </w:tcPr>
          <w:p>
            <w:pPr>
              <w:spacing w:after="0"/>
              <w:jc w:val="right"/>
            </w:pPr>
            <w:r>
              <w:rPr>
                <w:sz w:val="16"/>
              </w:rPr>
              <w:t>$3,220</w:t>
            </w:r>
          </w:p>
        </w:tc>
        <w:tc>
          <w:tcPr>
            <w:tcW w:type="dxa" w:w="1950"/>
          </w:tcPr>
          <w:p>
            <w:pPr>
              <w:spacing w:after="0"/>
              <w:jc w:val="right"/>
            </w:pPr>
            <w:r>
              <w:rPr>
                <w:sz w:val="16"/>
              </w:rPr>
              <w:t>$95,775</w:t>
            </w:r>
          </w:p>
        </w:tc>
        <w:tc>
          <w:tcPr>
            <w:tcW w:type="dxa" w:w="1194"/>
          </w:tcPr>
          <w:p>
            <w:pPr>
              <w:spacing w:after="0"/>
              <w:jc w:val="right"/>
            </w:pPr>
            <w:r>
              <w:rPr>
                <w:sz w:val="16"/>
              </w:rPr>
              <w:t>$148,290</w:t>
            </w:r>
          </w:p>
        </w:tc>
        <w:tc>
          <w:tcPr>
            <w:tcW w:type="dxa" w:w="2139"/>
          </w:tcPr>
          <w:p>
            <w:pPr>
              <w:spacing w:after="0"/>
              <w:jc w:val="right"/>
            </w:pPr>
            <w:r>
              <w:rPr>
                <w:sz w:val="16"/>
              </w:rPr>
              <w:t>82</w:t>
            </w:r>
          </w:p>
        </w:tc>
        <w:tc>
          <w:tcPr>
            <w:tcW w:type="dxa" w:w="2202"/>
          </w:tcPr>
          <w:p>
            <w:pPr>
              <w:spacing w:after="0"/>
              <w:jc w:val="left"/>
            </w:pPr>
            <w:r>
              <w:rPr>
                <w:sz w:val="16"/>
              </w:rPr>
              <w:t>Includes 1 High Wind and 5 Strong Wind records (NOAA non-thunderstorm wind types, outside NRI's Strong Wind definition).</w:t>
            </w:r>
          </w:p>
        </w:tc>
      </w:tr>
      <w:tr>
        <w:trPr>
          <w:cantSplit/>
        </w:trPr>
        <w:tc>
          <w:tcPr>
            <w:tcW w:type="dxa" w:w="723"/>
          </w:tcPr>
          <w:p>
            <w:pPr>
              <w:spacing w:after="0"/>
              <w:jc w:val="right"/>
            </w:pPr>
            <w:r>
              <w:rPr>
                <w:sz w:val="16"/>
              </w:rPr>
              <w:t>7</w:t>
            </w:r>
          </w:p>
        </w:tc>
        <w:tc>
          <w:tcPr>
            <w:tcW w:type="dxa" w:w="1037"/>
          </w:tcPr>
          <w:p>
            <w:pPr>
              <w:spacing w:after="0"/>
              <w:jc w:val="left"/>
            </w:pPr>
            <w:r>
              <w:rPr>
                <w:sz w:val="16"/>
              </w:rPr>
              <w:t>Heat Wave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$7</w:t>
            </w:r>
          </w:p>
        </w:tc>
        <w:tc>
          <w:tcPr>
            <w:tcW w:type="dxa" w:w="1126"/>
          </w:tcPr>
          <w:p>
            <w:pPr>
              <w:spacing w:after="0"/>
              <w:jc w:val="right"/>
            </w:pPr>
            <w:r>
              <w:rPr>
                <w:sz w:val="16"/>
              </w:rPr>
              <w:t>$3,341</w:t>
            </w:r>
          </w:p>
        </w:tc>
        <w:tc>
          <w:tcPr>
            <w:tcW w:type="dxa" w:w="1950"/>
          </w:tcPr>
          <w:p>
            <w:pPr>
              <w:spacing w:after="0"/>
              <w:jc w:val="right"/>
            </w:pPr>
            <w:r>
              <w:rPr>
                <w:sz w:val="16"/>
              </w:rPr>
              <w:t>$117,619</w:t>
            </w:r>
          </w:p>
        </w:tc>
        <w:tc>
          <w:tcPr>
            <w:tcW w:type="dxa" w:w="1194"/>
          </w:tcPr>
          <w:p>
            <w:pPr>
              <w:spacing w:after="0"/>
              <w:jc w:val="right"/>
            </w:pPr>
            <w:r>
              <w:rPr>
                <w:sz w:val="16"/>
              </w:rPr>
              <w:t>$120,967</w:t>
            </w:r>
          </w:p>
        </w:tc>
        <w:tc>
          <w:tcPr>
            <w:tcW w:type="dxa" w:w="2139"/>
          </w:tcPr>
          <w:p>
            <w:pPr>
              <w:spacing w:after="0"/>
              <w:jc w:val="right"/>
            </w:pPr>
            <w:r>
              <w:rPr>
                <w:sz w:val="16"/>
              </w:rPr>
              <w:t>6</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Wildfire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$67,706</w:t>
            </w:r>
          </w:p>
        </w:tc>
        <w:tc>
          <w:tcPr>
            <w:tcW w:type="dxa" w:w="1126"/>
          </w:tcPr>
          <w:p>
            <w:pPr>
              <w:spacing w:after="0"/>
              <w:jc w:val="right"/>
            </w:pPr>
            <w:r>
              <w:rPr>
                <w:sz w:val="16"/>
              </w:rPr>
              <w:t>$1,646</w:t>
            </w:r>
          </w:p>
        </w:tc>
        <w:tc>
          <w:tcPr>
            <w:tcW w:type="dxa" w:w="1950"/>
          </w:tcPr>
          <w:p>
            <w:pPr>
              <w:spacing w:after="0"/>
              <w:jc w:val="right"/>
            </w:pPr>
            <w:r>
              <w:rPr>
                <w:sz w:val="16"/>
              </w:rPr>
              <w:t>$24,146</w:t>
            </w:r>
          </w:p>
        </w:tc>
        <w:tc>
          <w:tcPr>
            <w:tcW w:type="dxa" w:w="1194"/>
          </w:tcPr>
          <w:p>
            <w:pPr>
              <w:spacing w:after="0"/>
              <w:jc w:val="right"/>
            </w:pPr>
            <w:r>
              <w:rPr>
                <w:sz w:val="16"/>
              </w:rPr>
              <w:t>$93,498</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9</w:t>
            </w:r>
          </w:p>
        </w:tc>
        <w:tc>
          <w:tcPr>
            <w:tcW w:type="dxa" w:w="1037"/>
          </w:tcPr>
          <w:p>
            <w:pPr>
              <w:spacing w:after="0"/>
              <w:jc w:val="left"/>
            </w:pPr>
            <w:r>
              <w:rPr>
                <w:sz w:val="16"/>
              </w:rPr>
              <w:t>Drought</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$86,453</w:t>
            </w:r>
          </w:p>
        </w:tc>
        <w:tc>
          <w:tcPr>
            <w:tcW w:type="dxa" w:w="1950"/>
          </w:tcPr>
          <w:p>
            <w:pPr>
              <w:spacing w:after="0"/>
              <w:jc w:val="right"/>
            </w:pPr>
            <w:r>
              <w:rPr>
                <w:sz w:val="16"/>
              </w:rPr>
              <w:t>n/a</w:t>
            </w:r>
          </w:p>
        </w:tc>
        <w:tc>
          <w:tcPr>
            <w:tcW w:type="dxa" w:w="1194"/>
          </w:tcPr>
          <w:p>
            <w:pPr>
              <w:spacing w:after="0"/>
              <w:jc w:val="right"/>
            </w:pPr>
            <w:r>
              <w:rPr>
                <w:sz w:val="16"/>
              </w:rPr>
              <w:t>$86,453</w:t>
            </w:r>
          </w:p>
        </w:tc>
        <w:tc>
          <w:tcPr>
            <w:tcW w:type="dxa" w:w="2139"/>
          </w:tcPr>
          <w:p>
            <w:pPr>
              <w:spacing w:after="0"/>
              <w:jc w:val="right"/>
            </w:pPr>
            <w:r>
              <w:rPr>
                <w:sz w:val="16"/>
              </w:rPr>
              <w:t>52</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Hail</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$53,019</w:t>
            </w:r>
          </w:p>
        </w:tc>
        <w:tc>
          <w:tcPr>
            <w:tcW w:type="dxa" w:w="1126"/>
          </w:tcPr>
          <w:p>
            <w:pPr>
              <w:spacing w:after="0"/>
              <w:jc w:val="right"/>
            </w:pPr>
            <w:r>
              <w:rPr>
                <w:sz w:val="16"/>
              </w:rPr>
              <w:t>$17,234</w:t>
            </w:r>
          </w:p>
        </w:tc>
        <w:tc>
          <w:tcPr>
            <w:tcW w:type="dxa" w:w="1950"/>
          </w:tcPr>
          <w:p>
            <w:pPr>
              <w:spacing w:after="0"/>
              <w:jc w:val="right"/>
            </w:pPr>
            <w:r>
              <w:rPr>
                <w:sz w:val="16"/>
              </w:rPr>
              <w:t>$1,441</w:t>
            </w:r>
          </w:p>
        </w:tc>
        <w:tc>
          <w:tcPr>
            <w:tcW w:type="dxa" w:w="1194"/>
          </w:tcPr>
          <w:p>
            <w:pPr>
              <w:spacing w:after="0"/>
              <w:jc w:val="right"/>
            </w:pPr>
            <w:r>
              <w:rPr>
                <w:sz w:val="16"/>
              </w:rPr>
              <w:t>$71,694</w:t>
            </w:r>
          </w:p>
        </w:tc>
        <w:tc>
          <w:tcPr>
            <w:tcW w:type="dxa" w:w="2139"/>
          </w:tcPr>
          <w:p>
            <w:pPr>
              <w:spacing w:after="0"/>
              <w:jc w:val="right"/>
            </w:pPr>
            <w:r>
              <w:rPr>
                <w:sz w:val="16"/>
              </w:rPr>
              <w:t>46</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Very Low</w:t>
            </w:r>
          </w:p>
        </w:tc>
        <w:tc>
          <w:tcPr>
            <w:tcW w:type="dxa" w:w="1037"/>
          </w:tcPr>
          <w:p>
            <w:pPr>
              <w:spacing w:after="0"/>
              <w:jc w:val="right"/>
            </w:pPr>
            <w:r>
              <w:rPr>
                <w:sz w:val="16"/>
              </w:rPr>
              <w:t>$7,536</w:t>
            </w:r>
          </w:p>
        </w:tc>
        <w:tc>
          <w:tcPr>
            <w:tcW w:type="dxa" w:w="1126"/>
          </w:tcPr>
          <w:p>
            <w:pPr>
              <w:spacing w:after="0"/>
              <w:jc w:val="right"/>
            </w:pPr>
            <w:r>
              <w:rPr>
                <w:sz w:val="16"/>
              </w:rPr>
              <w:t>n/a</w:t>
            </w:r>
          </w:p>
        </w:tc>
        <w:tc>
          <w:tcPr>
            <w:tcW w:type="dxa" w:w="1950"/>
          </w:tcPr>
          <w:p>
            <w:pPr>
              <w:spacing w:after="0"/>
              <w:jc w:val="right"/>
            </w:pPr>
            <w:r>
              <w:rPr>
                <w:sz w:val="16"/>
              </w:rPr>
              <w:t>$48,423</w:t>
            </w:r>
          </w:p>
        </w:tc>
        <w:tc>
          <w:tcPr>
            <w:tcW w:type="dxa" w:w="1194"/>
          </w:tcPr>
          <w:p>
            <w:pPr>
              <w:spacing w:after="0"/>
              <w:jc w:val="right"/>
            </w:pPr>
            <w:r>
              <w:rPr>
                <w:sz w:val="16"/>
              </w:rPr>
              <w:t>$55,958</w:t>
            </w:r>
          </w:p>
        </w:tc>
        <w:tc>
          <w:tcPr>
            <w:tcW w:type="dxa" w:w="2139"/>
          </w:tcPr>
          <w:p>
            <w:pPr>
              <w:spacing w:after="0"/>
              <w:jc w:val="right"/>
            </w:pPr>
            <w:r>
              <w:rPr>
                <w:sz w:val="16"/>
              </w:rPr>
              <w:t>2</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Ice Storm</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$8,269</w:t>
            </w:r>
          </w:p>
        </w:tc>
        <w:tc>
          <w:tcPr>
            <w:tcW w:type="dxa" w:w="1126"/>
          </w:tcPr>
          <w:p>
            <w:pPr>
              <w:spacing w:after="0"/>
              <w:jc w:val="right"/>
            </w:pPr>
            <w:r>
              <w:rPr>
                <w:sz w:val="16"/>
              </w:rPr>
              <w:t>n/a</w:t>
            </w:r>
          </w:p>
        </w:tc>
        <w:tc>
          <w:tcPr>
            <w:tcW w:type="dxa" w:w="1950"/>
          </w:tcPr>
          <w:p>
            <w:pPr>
              <w:spacing w:after="0"/>
              <w:jc w:val="right"/>
            </w:pPr>
            <w:r>
              <w:rPr>
                <w:sz w:val="16"/>
              </w:rPr>
              <w:t>$554</w:t>
            </w:r>
          </w:p>
        </w:tc>
        <w:tc>
          <w:tcPr>
            <w:tcW w:type="dxa" w:w="1194"/>
          </w:tcPr>
          <w:p>
            <w:pPr>
              <w:spacing w:after="0"/>
              <w:jc w:val="right"/>
            </w:pPr>
            <w:r>
              <w:rPr>
                <w:sz w:val="16"/>
              </w:rPr>
              <w:t>$8,823</w:t>
            </w:r>
          </w:p>
        </w:tc>
        <w:tc>
          <w:tcPr>
            <w:tcW w:type="dxa" w:w="2139"/>
          </w:tcPr>
          <w:p>
            <w:pPr>
              <w:spacing w:after="0"/>
              <w:jc w:val="right"/>
            </w:pPr>
            <w:r>
              <w:rPr>
                <w:sz w:val="16"/>
              </w:rPr>
              <w:t>4</w:t>
            </w:r>
          </w:p>
        </w:tc>
        <w:tc>
          <w:tcPr>
            <w:tcW w:type="dxa" w:w="2202"/>
          </w:tcPr>
          <w:p>
            <w:pPr>
              <w:spacing w:after="0"/>
              <w:jc w:val="left"/>
            </w:pPr>
          </w:p>
        </w:tc>
      </w:tr>
      <w:tr>
        <w:trPr>
          <w:cantSplit/>
        </w:trPr>
        <w:tc>
          <w:tcPr>
            <w:tcW w:type="dxa" w:w="723"/>
          </w:tcPr>
          <w:p>
            <w:pPr>
              <w:spacing w:after="0"/>
              <w:jc w:val="right"/>
            </w:pPr>
            <w:r>
              <w:rPr>
                <w:sz w:val="16"/>
              </w:rPr>
              <w:t>13</w:t>
            </w:r>
          </w:p>
        </w:tc>
        <w:tc>
          <w:tcPr>
            <w:tcW w:type="dxa" w:w="1037"/>
          </w:tcPr>
          <w:p>
            <w:pPr>
              <w:spacing w:after="0"/>
              <w:jc w:val="left"/>
            </w:pPr>
            <w:r>
              <w:rPr>
                <w:sz w:val="16"/>
              </w:rPr>
              <w:t>Winter Weather</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$703</w:t>
            </w:r>
          </w:p>
        </w:tc>
        <w:tc>
          <w:tcPr>
            <w:tcW w:type="dxa" w:w="1126"/>
          </w:tcPr>
          <w:p>
            <w:pPr>
              <w:spacing w:after="0"/>
              <w:jc w:val="right"/>
            </w:pPr>
            <w:r>
              <w:rPr>
                <w:sz w:val="16"/>
              </w:rPr>
              <w:t>$424</w:t>
            </w:r>
          </w:p>
        </w:tc>
        <w:tc>
          <w:tcPr>
            <w:tcW w:type="dxa" w:w="1950"/>
          </w:tcPr>
          <w:p>
            <w:pPr>
              <w:spacing w:after="0"/>
              <w:jc w:val="right"/>
            </w:pPr>
            <w:r>
              <w:rPr>
                <w:sz w:val="16"/>
              </w:rPr>
              <w:t>$2,227</w:t>
            </w:r>
          </w:p>
        </w:tc>
        <w:tc>
          <w:tcPr>
            <w:tcW w:type="dxa" w:w="1194"/>
          </w:tcPr>
          <w:p>
            <w:pPr>
              <w:spacing w:after="0"/>
              <w:jc w:val="right"/>
            </w:pPr>
            <w:r>
              <w:rPr>
                <w:sz w:val="16"/>
              </w:rPr>
              <w:t>$3,355</w:t>
            </w:r>
          </w:p>
        </w:tc>
        <w:tc>
          <w:tcPr>
            <w:tcW w:type="dxa" w:w="2139"/>
          </w:tcPr>
          <w:p>
            <w:pPr>
              <w:spacing w:after="0"/>
              <w:jc w:val="right"/>
            </w:pPr>
            <w:r>
              <w:rPr>
                <w:sz w:val="16"/>
              </w:rPr>
              <w:t>19</w:t>
            </w:r>
          </w:p>
        </w:tc>
        <w:tc>
          <w:tcPr>
            <w:tcW w:type="dxa" w:w="2202"/>
          </w:tcPr>
          <w:p>
            <w:pPr>
              <w:spacing w:after="0"/>
              <w:jc w:val="left"/>
            </w:pP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52"/>
          </w:tcPr>
          <w:p>
            <w:pPr>
              <w:spacing w:after="0"/>
              <w:jc w:val="left"/>
            </w:pPr>
            <w:r>
              <w:rPr>
                <w:sz w:val="16"/>
              </w:rPr>
              <w:t>Relatively Low</w:t>
            </w:r>
          </w:p>
        </w:tc>
        <w:tc>
          <w:tcPr>
            <w:tcW w:type="dxa" w:w="1352"/>
          </w:tcPr>
          <w:p>
            <w:pPr>
              <w:spacing w:after="0"/>
              <w:jc w:val="left"/>
            </w:pPr>
            <w:r>
              <w:rPr>
                <w:sz w:val="16"/>
              </w:rPr>
              <w:t>Very Low</w:t>
            </w:r>
          </w:p>
        </w:tc>
        <w:tc>
          <w:tcPr>
            <w:tcW w:type="dxa" w:w="1037"/>
          </w:tcPr>
          <w:p>
            <w:pPr>
              <w:spacing w:after="0"/>
              <w:jc w:val="right"/>
            </w:pPr>
            <w:r>
              <w:rPr>
                <w:sz w:val="16"/>
              </w:rPr>
              <w:t>$1,299</w:t>
            </w:r>
          </w:p>
        </w:tc>
        <w:tc>
          <w:tcPr>
            <w:tcW w:type="dxa" w:w="1126"/>
          </w:tcPr>
          <w:p>
            <w:pPr>
              <w:spacing w:after="0"/>
              <w:jc w:val="right"/>
            </w:pPr>
            <w:r>
              <w:rPr>
                <w:sz w:val="16"/>
              </w:rPr>
              <w:t>n/a</w:t>
            </w:r>
          </w:p>
        </w:tc>
        <w:tc>
          <w:tcPr>
            <w:tcW w:type="dxa" w:w="1950"/>
          </w:tcPr>
          <w:p>
            <w:pPr>
              <w:spacing w:after="0"/>
              <w:jc w:val="right"/>
            </w:pPr>
            <w:r>
              <w:rPr>
                <w:sz w:val="16"/>
              </w:rPr>
              <w:t>$1,727</w:t>
            </w:r>
          </w:p>
        </w:tc>
        <w:tc>
          <w:tcPr>
            <w:tcW w:type="dxa" w:w="1194"/>
          </w:tcPr>
          <w:p>
            <w:pPr>
              <w:spacing w:after="0"/>
              <w:jc w:val="right"/>
            </w:pPr>
            <w:r>
              <w:rPr>
                <w:sz w:val="16"/>
              </w:rPr>
              <w:t>$3,026</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20"/>
        <w:gridCol w:w="10892"/>
      </w:tblGrid>
      <w:tr>
        <w:trPr>
          <w:cantSplit/>
          <w:tblHeader/>
        </w:trPr>
        <w:tc>
          <w:tcPr>
            <w:tcW w:type="dxa" w:w="3220"/>
            <w:shd w:val="clear" w:color="auto" w:fill="E8E8E8"/>
          </w:tcPr>
          <w:p>
            <w:pPr>
              <w:spacing w:after="0"/>
              <w:jc w:val="left"/>
            </w:pPr>
            <w:r>
              <w:rPr>
                <w:b/>
                <w:sz w:val="16"/>
              </w:rPr>
              <w:t>Hazard</w:t>
            </w:r>
          </w:p>
        </w:tc>
        <w:tc>
          <w:tcPr>
            <w:tcW w:type="dxa" w:w="108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20"/>
          </w:tcPr>
          <w:p>
            <w:pPr>
              <w:spacing w:after="0"/>
              <w:jc w:val="left"/>
            </w:pPr>
            <w:r>
              <w:rPr>
                <w:sz w:val="16"/>
              </w:rPr>
              <w:t>Earthquake</w:t>
            </w:r>
          </w:p>
        </w:tc>
        <w:tc>
          <w:tcPr>
            <w:tcW w:type="dxa" w:w="10892"/>
          </w:tcPr>
          <w:p>
            <w:pPr>
              <w:spacing w:after="0"/>
              <w:jc w:val="left"/>
            </w:pPr>
            <w:r>
              <w:rPr>
                <w:sz w:val="16"/>
              </w:rPr>
              <w:t>tract 9596 (Relatively Low, 74.2); tract 9597 (Relatively Low, 60.1); tract 9598 (Relatively Low, 58.4)</w:t>
            </w:r>
          </w:p>
        </w:tc>
      </w:tr>
      <w:tr>
        <w:trPr>
          <w:cantSplit/>
        </w:trPr>
        <w:tc>
          <w:tcPr>
            <w:tcW w:type="dxa" w:w="3220"/>
          </w:tcPr>
          <w:p>
            <w:pPr>
              <w:spacing w:after="0"/>
              <w:jc w:val="left"/>
            </w:pPr>
            <w:r>
              <w:rPr>
                <w:sz w:val="16"/>
              </w:rPr>
              <w:t>Hurricane</w:t>
            </w:r>
          </w:p>
        </w:tc>
        <w:tc>
          <w:tcPr>
            <w:tcW w:type="dxa" w:w="10892"/>
          </w:tcPr>
          <w:p>
            <w:pPr>
              <w:spacing w:after="0"/>
              <w:jc w:val="left"/>
            </w:pPr>
            <w:r>
              <w:rPr>
                <w:sz w:val="16"/>
              </w:rPr>
              <w:t>tract 9598 (Relatively Moderate, 79.4); tract 9597 (Relatively Moderate, 79.0); tract 9596 (Relatively Low, 72.3)</w:t>
            </w:r>
          </w:p>
        </w:tc>
      </w:tr>
      <w:tr>
        <w:trPr>
          <w:cantSplit/>
        </w:trPr>
        <w:tc>
          <w:tcPr>
            <w:tcW w:type="dxa" w:w="3220"/>
          </w:tcPr>
          <w:p>
            <w:pPr>
              <w:spacing w:after="0"/>
              <w:jc w:val="left"/>
            </w:pPr>
            <w:r>
              <w:rPr>
                <w:sz w:val="16"/>
              </w:rPr>
              <w:t>Landslide</w:t>
            </w:r>
          </w:p>
        </w:tc>
        <w:tc>
          <w:tcPr>
            <w:tcW w:type="dxa" w:w="10892"/>
          </w:tcPr>
          <w:p>
            <w:pPr>
              <w:spacing w:after="0"/>
              <w:jc w:val="left"/>
            </w:pPr>
            <w:r>
              <w:rPr>
                <w:sz w:val="16"/>
              </w:rPr>
              <w:t>tract 9596 (Relatively Low, 93.7); tract 9597 (Relatively Low, 93.5); tract 9595 (Relatively Low, 91.0)</w:t>
            </w:r>
          </w:p>
        </w:tc>
      </w:tr>
      <w:tr>
        <w:trPr>
          <w:cantSplit/>
        </w:trPr>
        <w:tc>
          <w:tcPr>
            <w:tcW w:type="dxa" w:w="3220"/>
          </w:tcPr>
          <w:p>
            <w:pPr>
              <w:spacing w:after="0"/>
              <w:jc w:val="left"/>
            </w:pPr>
            <w:r>
              <w:rPr>
                <w:sz w:val="16"/>
              </w:rPr>
              <w:t>Tornado</w:t>
            </w:r>
          </w:p>
        </w:tc>
        <w:tc>
          <w:tcPr>
            <w:tcW w:type="dxa" w:w="10892"/>
          </w:tcPr>
          <w:p>
            <w:pPr>
              <w:spacing w:after="0"/>
              <w:jc w:val="left"/>
            </w:pPr>
            <w:r>
              <w:rPr>
                <w:sz w:val="16"/>
              </w:rPr>
              <w:t>tract 9596 (Very High, 99.3); tract 9597 (Very High, 96.2); tract 9598 (Very High, 94.7)</w:t>
            </w:r>
          </w:p>
        </w:tc>
      </w:tr>
      <w:tr>
        <w:trPr>
          <w:cantSplit/>
        </w:trPr>
        <w:tc>
          <w:tcPr>
            <w:tcW w:type="dxa" w:w="3220"/>
          </w:tcPr>
          <w:p>
            <w:pPr>
              <w:spacing w:after="0"/>
              <w:jc w:val="left"/>
            </w:pPr>
            <w:r>
              <w:rPr>
                <w:sz w:val="16"/>
              </w:rPr>
              <w:t>Wildfire</w:t>
            </w:r>
          </w:p>
        </w:tc>
        <w:tc>
          <w:tcPr>
            <w:tcW w:type="dxa" w:w="10892"/>
          </w:tcPr>
          <w:p>
            <w:pPr>
              <w:spacing w:after="0"/>
              <w:jc w:val="left"/>
            </w:pPr>
            <w:r>
              <w:rPr>
                <w:sz w:val="16"/>
              </w:rPr>
              <w:t>tract 9597 (Relatively Moderate, 93.2); tract 9598 (Relatively Moderate, 90.7); tract 9595 (Relatively Low, 85.0)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9596 is Census Tract 9596).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2"/>
        <w:gridCol w:w="1872"/>
        <w:gridCol w:w="1740"/>
        <w:gridCol w:w="1995"/>
        <w:gridCol w:w="1557"/>
        <w:gridCol w:w="1433"/>
        <w:gridCol w:w="1744"/>
        <w:gridCol w:w="1919"/>
      </w:tblGrid>
      <w:tr>
        <w:trPr>
          <w:cantSplit/>
          <w:tblHeader/>
        </w:trPr>
        <w:tc>
          <w:tcPr>
            <w:tcW w:type="dxa" w:w="1852"/>
            <w:shd w:val="clear" w:color="auto" w:fill="E8E8E8"/>
          </w:tcPr>
          <w:p>
            <w:pPr>
              <w:spacing w:after="0"/>
              <w:jc w:val="left"/>
            </w:pPr>
            <w:r>
              <w:rPr>
                <w:b/>
                <w:sz w:val="16"/>
              </w:rPr>
              <w:t>Hazard</w:t>
            </w:r>
          </w:p>
        </w:tc>
        <w:tc>
          <w:tcPr>
            <w:tcW w:type="dxa" w:w="1872"/>
            <w:shd w:val="clear" w:color="auto" w:fill="E8E8E8"/>
          </w:tcPr>
          <w:p>
            <w:pPr>
              <w:spacing w:after="0"/>
              <w:jc w:val="left"/>
            </w:pPr>
            <w:r>
              <w:rPr>
                <w:b/>
                <w:sz w:val="16"/>
              </w:rPr>
              <w:t>Scale</w:t>
            </w:r>
          </w:p>
        </w:tc>
        <w:tc>
          <w:tcPr>
            <w:tcW w:type="dxa" w:w="174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5"/>
            <w:shd w:val="clear" w:color="auto" w:fill="E8E8E8"/>
          </w:tcPr>
          <w:p>
            <w:pPr>
              <w:spacing w:after="0"/>
              <w:jc w:val="left"/>
            </w:pPr>
            <w:r>
              <w:rPr>
                <w:b/>
                <w:sz w:val="16"/>
              </w:rPr>
              <w:t>Observed range</w:t>
            </w:r>
          </w:p>
        </w:tc>
        <w:tc>
          <w:tcPr>
            <w:tcW w:type="dxa" w:w="1557"/>
            <w:shd w:val="clear" w:color="auto" w:fill="E8E8E8"/>
          </w:tcPr>
          <w:p>
            <w:pPr>
              <w:spacing w:after="0"/>
              <w:jc w:val="left"/>
            </w:pPr>
            <w:r>
              <w:rPr>
                <w:b/>
                <w:sz w:val="16"/>
              </w:rPr>
              <w:t>Worst recorded event</w:t>
            </w:r>
          </w:p>
        </w:tc>
        <w:tc>
          <w:tcPr>
            <w:tcW w:type="dxa" w:w="1433"/>
            <w:shd w:val="clear" w:color="auto" w:fill="E8E8E8"/>
          </w:tcPr>
          <w:p>
            <w:pPr>
              <w:spacing w:after="0"/>
              <w:jc w:val="left"/>
            </w:pPr>
            <w:r>
              <w:rPr>
                <w:b/>
                <w:sz w:val="16"/>
              </w:rPr>
              <w:t>Most damaging (when different)</w:t>
            </w:r>
          </w:p>
        </w:tc>
        <w:tc>
          <w:tcPr>
            <w:tcW w:type="dxa" w:w="1744"/>
            <w:shd w:val="clear" w:color="auto" w:fill="E8E8E8"/>
          </w:tcPr>
          <w:p>
            <w:pPr>
              <w:spacing w:after="0"/>
              <w:jc w:val="left"/>
            </w:pPr>
            <w:r>
              <w:rPr>
                <w:b/>
                <w:sz w:val="16"/>
              </w:rPr>
              <w:t>How it applies to jurisdictions</w:t>
            </w:r>
          </w:p>
        </w:tc>
        <w:tc>
          <w:tcPr>
            <w:tcW w:type="dxa" w:w="1919"/>
            <w:shd w:val="clear" w:color="auto" w:fill="E8E8E8"/>
          </w:tcPr>
          <w:p>
            <w:pPr>
              <w:spacing w:after="0"/>
              <w:jc w:val="left"/>
            </w:pPr>
            <w:r>
              <w:rPr>
                <w:b/>
                <w:sz w:val="16"/>
              </w:rPr>
              <w:t>Note</w:t>
            </w:r>
          </w:p>
        </w:tc>
      </w:tr>
      <w:tr>
        <w:trPr>
          <w:cantSplit/>
        </w:trPr>
        <w:tc>
          <w:tcPr>
            <w:tcW w:type="dxa" w:w="1852"/>
          </w:tcPr>
          <w:p>
            <w:pPr>
              <w:spacing w:after="0"/>
              <w:jc w:val="left"/>
            </w:pPr>
            <w:r>
              <w:rPr>
                <w:sz w:val="16"/>
              </w:rPr>
              <w:t>Cold/Wind Chill, Extreme Cold/Wind Chill</w:t>
            </w:r>
          </w:p>
        </w:tc>
        <w:tc>
          <w:tcPr>
            <w:tcW w:type="dxa" w:w="1872"/>
          </w:tcPr>
          <w:p>
            <w:pPr>
              <w:spacing w:after="0"/>
              <w:jc w:val="left"/>
            </w:pPr>
            <w:r>
              <w:rPr>
                <w:sz w:val="16"/>
              </w:rPr>
              <w:t>wind chill</w:t>
            </w:r>
          </w:p>
        </w:tc>
        <w:tc>
          <w:tcPr>
            <w:tcW w:type="dxa" w:w="1740"/>
          </w:tcPr>
          <w:p>
            <w:pPr>
              <w:spacing w:after="0"/>
              <w:jc w:val="right"/>
            </w:pPr>
            <w:r>
              <w:rPr>
                <w:sz w:val="16"/>
              </w:rPr>
              <w:t>4 records, 1996 to 2014 (4 zone-level)</w:t>
            </w:r>
          </w:p>
        </w:tc>
        <w:tc>
          <w:tcPr>
            <w:tcW w:type="dxa" w:w="1995"/>
          </w:tcPr>
          <w:p>
            <w:pPr>
              <w:spacing w:after="0"/>
              <w:jc w:val="left"/>
            </w:pPr>
            <w:r>
              <w:rPr>
                <w:sz w:val="16"/>
              </w:rPr>
              <w:t>2 days to 4 days (median 2.5 days); 4 with a recorded value</w:t>
            </w:r>
          </w:p>
        </w:tc>
        <w:tc>
          <w:tcPr>
            <w:tcW w:type="dxa" w:w="1557"/>
          </w:tcPr>
          <w:p>
            <w:pPr>
              <w:spacing w:after="0"/>
              <w:jc w:val="left"/>
            </w:pPr>
            <w:r>
              <w:rPr>
                <w:sz w:val="16"/>
              </w:rPr>
              <w:t>4 consecutive days, 1996-03-07 to 1996-03-10, zone-level</w:t>
            </w:r>
          </w:p>
        </w:tc>
        <w:tc>
          <w:tcPr>
            <w:tcW w:type="dxa" w:w="1433"/>
          </w:tcPr>
          <w:p>
            <w:pPr>
              <w:spacing w:after="0"/>
              <w:jc w:val="left"/>
            </w:pPr>
          </w:p>
        </w:tc>
        <w:tc>
          <w:tcPr>
            <w:tcW w:type="dxa" w:w="1744"/>
          </w:tcPr>
          <w:p>
            <w:pPr>
              <w:spacing w:after="0"/>
              <w:jc w:val="left"/>
            </w:pPr>
            <w:r>
              <w:rPr>
                <w:sz w:val="16"/>
              </w:rPr>
              <w:t>Countywide (zone-level records).</w:t>
            </w:r>
          </w:p>
        </w:tc>
        <w:tc>
          <w:tcPr>
            <w:tcW w:type="dxa" w:w="1919"/>
          </w:tcPr>
          <w:p>
            <w:pPr>
              <w:spacing w:after="0"/>
              <w:jc w:val="left"/>
            </w:pPr>
          </w:p>
        </w:tc>
      </w:tr>
      <w:tr>
        <w:trPr>
          <w:cantSplit/>
        </w:trPr>
        <w:tc>
          <w:tcPr>
            <w:tcW w:type="dxa" w:w="1852"/>
          </w:tcPr>
          <w:p>
            <w:pPr>
              <w:spacing w:after="0"/>
              <w:jc w:val="left"/>
            </w:pPr>
            <w:r>
              <w:rPr>
                <w:sz w:val="16"/>
              </w:rPr>
              <w:t>Frost/Freeze (outside NRI's Cold Wave definition)</w:t>
            </w:r>
          </w:p>
        </w:tc>
        <w:tc>
          <w:tcPr>
            <w:tcW w:type="dxa" w:w="1872"/>
          </w:tcPr>
          <w:p>
            <w:pPr>
              <w:spacing w:after="0"/>
              <w:jc w:val="left"/>
            </w:pPr>
            <w:r>
              <w:rPr>
                <w:sz w:val="16"/>
              </w:rPr>
              <w:t>crop damage</w:t>
            </w:r>
          </w:p>
        </w:tc>
        <w:tc>
          <w:tcPr>
            <w:tcW w:type="dxa" w:w="1740"/>
          </w:tcPr>
          <w:p>
            <w:pPr>
              <w:spacing w:after="0"/>
              <w:jc w:val="right"/>
            </w:pPr>
            <w:r>
              <w:rPr>
                <w:sz w:val="16"/>
              </w:rPr>
              <w:t>2 records, 2007 (2 zone-level)</w:t>
            </w:r>
          </w:p>
        </w:tc>
        <w:tc>
          <w:tcPr>
            <w:tcW w:type="dxa" w:w="1995"/>
          </w:tcPr>
          <w:p>
            <w:pPr>
              <w:spacing w:after="0"/>
              <w:jc w:val="left"/>
            </w:pPr>
          </w:p>
        </w:tc>
        <w:tc>
          <w:tcPr>
            <w:tcW w:type="dxa" w:w="1557"/>
          </w:tcPr>
          <w:p>
            <w:pPr>
              <w:spacing w:after="0"/>
              <w:jc w:val="left"/>
            </w:pPr>
            <w:r>
              <w:rPr>
                <w:sz w:val="16"/>
              </w:rPr>
              <w:t>No crop damage reported in 2 records.</w:t>
            </w:r>
          </w:p>
        </w:tc>
        <w:tc>
          <w:tcPr>
            <w:tcW w:type="dxa" w:w="1433"/>
          </w:tcPr>
          <w:p>
            <w:pPr>
              <w:spacing w:after="0"/>
              <w:jc w:val="left"/>
            </w:pPr>
          </w:p>
        </w:tc>
        <w:tc>
          <w:tcPr>
            <w:tcW w:type="dxa" w:w="1744"/>
          </w:tcPr>
          <w:p>
            <w:pPr>
              <w:spacing w:after="0"/>
              <w:jc w:val="left"/>
            </w:pPr>
            <w:r>
              <w:rPr>
                <w:sz w:val="16"/>
              </w:rPr>
              <w:t>Countywide (zone-level records).</w:t>
            </w:r>
          </w:p>
        </w:tc>
        <w:tc>
          <w:tcPr>
            <w:tcW w:type="dxa" w:w="1919"/>
          </w:tcPr>
          <w:p>
            <w:pPr>
              <w:spacing w:after="0"/>
              <w:jc w:val="left"/>
            </w:pPr>
          </w:p>
        </w:tc>
      </w:tr>
      <w:tr>
        <w:trPr>
          <w:cantSplit/>
        </w:trPr>
        <w:tc>
          <w:tcPr>
            <w:tcW w:type="dxa" w:w="1852"/>
          </w:tcPr>
          <w:p>
            <w:pPr>
              <w:spacing w:after="0"/>
              <w:jc w:val="left"/>
            </w:pPr>
            <w:r>
              <w:rPr>
                <w:sz w:val="16"/>
              </w:rPr>
              <w:t>Drought</w:t>
            </w:r>
          </w:p>
        </w:tc>
        <w:tc>
          <w:tcPr>
            <w:tcW w:type="dxa" w:w="1872"/>
          </w:tcPr>
          <w:p>
            <w:pPr>
              <w:spacing w:after="0"/>
              <w:jc w:val="left"/>
            </w:pPr>
            <w:r>
              <w:rPr>
                <w:sz w:val="16"/>
              </w:rPr>
              <w:t>U.S. Drought Monitor scale (D0 to D4)</w:t>
            </w:r>
          </w:p>
        </w:tc>
        <w:tc>
          <w:tcPr>
            <w:tcW w:type="dxa" w:w="1740"/>
          </w:tcPr>
          <w:p>
            <w:pPr>
              <w:spacing w:after="0"/>
              <w:jc w:val="right"/>
            </w:pPr>
            <w:r>
              <w:rPr>
                <w:sz w:val="16"/>
              </w:rPr>
              <w:t>52 records, 2006 to 2026 (52 zone-level)</w:t>
            </w:r>
          </w:p>
        </w:tc>
        <w:tc>
          <w:tcPr>
            <w:tcW w:type="dxa" w:w="1995"/>
          </w:tcPr>
          <w:p>
            <w:pPr>
              <w:spacing w:after="0"/>
              <w:jc w:val="left"/>
            </w:pPr>
            <w:r>
              <w:rPr>
                <w:sz w:val="16"/>
              </w:rPr>
              <w:t>13 days to 484 days (median 64 days); 11 with a recorded value</w:t>
            </w:r>
          </w:p>
        </w:tc>
        <w:tc>
          <w:tcPr>
            <w:tcW w:type="dxa" w:w="1557"/>
          </w:tcPr>
          <w:p>
            <w:pPr>
              <w:spacing w:after="0"/>
              <w:jc w:val="left"/>
            </w:pPr>
            <w:r>
              <w:rPr>
                <w:sz w:val="16"/>
              </w:rPr>
              <w:t>484 days (about 15.9 months), 2007-05-01 to 2008-08-26, a run of 16 consecutive Storm Events drought records, zone-level</w:t>
            </w:r>
          </w:p>
        </w:tc>
        <w:tc>
          <w:tcPr>
            <w:tcW w:type="dxa" w:w="1433"/>
          </w:tcPr>
          <w:p>
            <w:pPr>
              <w:spacing w:after="0"/>
              <w:jc w:val="left"/>
            </w:pPr>
          </w:p>
        </w:tc>
        <w:tc>
          <w:tcPr>
            <w:tcW w:type="dxa" w:w="1744"/>
          </w:tcPr>
          <w:p>
            <w:pPr>
              <w:spacing w:after="0"/>
              <w:jc w:val="left"/>
            </w:pPr>
            <w:r>
              <w:rPr>
                <w:sz w:val="16"/>
              </w:rPr>
              <w:t>Countywide (zone-level records).</w:t>
            </w:r>
          </w:p>
        </w:tc>
        <w:tc>
          <w:tcPr>
            <w:tcW w:type="dxa" w:w="191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2"/>
          </w:tcPr>
          <w:p>
            <w:pPr>
              <w:spacing w:after="0"/>
              <w:jc w:val="left"/>
            </w:pPr>
            <w:r>
              <w:rPr>
                <w:sz w:val="16"/>
              </w:rPr>
              <w:t>Earthquake</w:t>
            </w:r>
          </w:p>
        </w:tc>
        <w:tc>
          <w:tcPr>
            <w:tcW w:type="dxa" w:w="1872"/>
          </w:tcPr>
          <w:p>
            <w:pPr>
              <w:spacing w:after="0"/>
              <w:jc w:val="left"/>
            </w:pPr>
            <w:r>
              <w:rPr>
                <w:sz w:val="16"/>
              </w:rPr>
              <w:t>Modified Mercalli (local data)</w:t>
            </w:r>
          </w:p>
        </w:tc>
        <w:tc>
          <w:tcPr>
            <w:tcW w:type="dxa" w:w="1740"/>
          </w:tcPr>
          <w:p>
            <w:pPr>
              <w:spacing w:after="0"/>
              <w:jc w:val="right"/>
            </w:pPr>
            <w:r>
              <w:rPr>
                <w:sz w:val="16"/>
              </w:rPr>
              <w:t>0</w:t>
            </w:r>
          </w:p>
        </w:tc>
        <w:tc>
          <w:tcPr>
            <w:tcW w:type="dxa" w:w="1995"/>
          </w:tcPr>
          <w:p>
            <w:pPr>
              <w:spacing w:after="0"/>
              <w:jc w:val="left"/>
            </w:pPr>
          </w:p>
        </w:tc>
        <w:tc>
          <w:tcPr>
            <w:tcW w:type="dxa" w:w="1557"/>
          </w:tcPr>
          <w:p>
            <w:pPr>
              <w:spacing w:after="0"/>
              <w:jc w:val="left"/>
            </w:pPr>
          </w:p>
        </w:tc>
        <w:tc>
          <w:tcPr>
            <w:tcW w:type="dxa" w:w="1433"/>
          </w:tcPr>
          <w:p>
            <w:pPr>
              <w:spacing w:after="0"/>
              <w:jc w:val="left"/>
            </w:pPr>
          </w:p>
        </w:tc>
        <w:tc>
          <w:tcPr>
            <w:tcW w:type="dxa" w:w="1744"/>
          </w:tcPr>
          <w:p>
            <w:pPr>
              <w:spacing w:after="0"/>
              <w:jc w:val="left"/>
            </w:pPr>
          </w:p>
        </w:tc>
        <w:tc>
          <w:tcPr>
            <w:tcW w:type="dxa" w:w="1919"/>
          </w:tcPr>
          <w:p>
            <w:pPr>
              <w:spacing w:after="0"/>
              <w:jc w:val="left"/>
            </w:pPr>
            <w:r>
              <w:rPr>
                <w:sz w:val="16"/>
              </w:rPr>
              <w:t>Storm Events does not record earthquakes; the USGS earthquake catalog is the source.</w:t>
            </w:r>
          </w:p>
        </w:tc>
      </w:tr>
      <w:tr>
        <w:trPr>
          <w:cantSplit/>
        </w:trPr>
        <w:tc>
          <w:tcPr>
            <w:tcW w:type="dxa" w:w="1852"/>
          </w:tcPr>
          <w:p>
            <w:pPr>
              <w:spacing w:after="0"/>
              <w:jc w:val="left"/>
            </w:pPr>
            <w:r>
              <w:rPr>
                <w:sz w:val="16"/>
              </w:rPr>
              <w:t>Hail</w:t>
            </w:r>
          </w:p>
        </w:tc>
        <w:tc>
          <w:tcPr>
            <w:tcW w:type="dxa" w:w="1872"/>
          </w:tcPr>
          <w:p>
            <w:pPr>
              <w:spacing w:after="0"/>
              <w:jc w:val="left"/>
            </w:pPr>
            <w:r>
              <w:rPr>
                <w:sz w:val="16"/>
              </w:rPr>
              <w:t>hail size (inches)</w:t>
            </w:r>
          </w:p>
        </w:tc>
        <w:tc>
          <w:tcPr>
            <w:tcW w:type="dxa" w:w="1740"/>
          </w:tcPr>
          <w:p>
            <w:pPr>
              <w:spacing w:after="0"/>
              <w:jc w:val="right"/>
            </w:pPr>
            <w:r>
              <w:rPr>
                <w:sz w:val="16"/>
              </w:rPr>
              <w:t>50 records, 1970 to 2024</w:t>
            </w:r>
          </w:p>
        </w:tc>
        <w:tc>
          <w:tcPr>
            <w:tcW w:type="dxa" w:w="1995"/>
          </w:tcPr>
          <w:p>
            <w:pPr>
              <w:spacing w:after="0"/>
              <w:jc w:val="left"/>
            </w:pPr>
            <w:r>
              <w:rPr>
                <w:sz w:val="16"/>
              </w:rPr>
              <w:t>0.75 in to 4.25 in (median 1 in); 50 with a recorded value</w:t>
            </w:r>
          </w:p>
        </w:tc>
        <w:tc>
          <w:tcPr>
            <w:tcW w:type="dxa" w:w="1557"/>
          </w:tcPr>
          <w:p>
            <w:pPr>
              <w:spacing w:after="0"/>
              <w:jc w:val="left"/>
            </w:pPr>
            <w:r>
              <w:rPr>
                <w:sz w:val="16"/>
              </w:rPr>
              <w:t>4.25 in hail, 2009-02-18</w:t>
            </w:r>
          </w:p>
        </w:tc>
        <w:tc>
          <w:tcPr>
            <w:tcW w:type="dxa" w:w="1433"/>
          </w:tcPr>
          <w:p>
            <w:pPr>
              <w:spacing w:after="0"/>
              <w:jc w:val="left"/>
            </w:pPr>
            <w:r>
              <w:rPr>
                <w:sz w:val="16"/>
              </w:rPr>
              <w:t>Hail, 1994-03-27, $500,000 property; crops not recorded (1994 dollars)</w:t>
            </w:r>
          </w:p>
        </w:tc>
        <w:tc>
          <w:tcPr>
            <w:tcW w:type="dxa" w:w="1744"/>
          </w:tcPr>
          <w:p>
            <w:pPr>
              <w:spacing w:after="0"/>
              <w:jc w:val="left"/>
            </w:pPr>
            <w:r>
              <w:rPr>
                <w:sz w:val="16"/>
              </w:rPr>
              <w:t>Event records naming jurisdictions in the plan: Heflin city (11 records), Fruithurst town (6 records), Edwardsville town (4 records), Ranburne town (2 records).</w:t>
            </w:r>
          </w:p>
        </w:tc>
        <w:tc>
          <w:tcPr>
            <w:tcW w:type="dxa" w:w="1919"/>
          </w:tcPr>
          <w:p>
            <w:pPr>
              <w:spacing w:after="0"/>
              <w:jc w:val="left"/>
            </w:pPr>
          </w:p>
        </w:tc>
      </w:tr>
      <w:tr>
        <w:trPr>
          <w:cantSplit/>
        </w:trPr>
        <w:tc>
          <w:tcPr>
            <w:tcW w:type="dxa" w:w="1852"/>
          </w:tcPr>
          <w:p>
            <w:pPr>
              <w:spacing w:after="0"/>
              <w:jc w:val="left"/>
            </w:pPr>
            <w:r>
              <w:rPr>
                <w:sz w:val="16"/>
              </w:rPr>
              <w:t>Excessive Heat, Heat</w:t>
            </w:r>
          </w:p>
        </w:tc>
        <w:tc>
          <w:tcPr>
            <w:tcW w:type="dxa" w:w="1872"/>
          </w:tcPr>
          <w:p>
            <w:pPr>
              <w:spacing w:after="0"/>
              <w:jc w:val="left"/>
            </w:pPr>
            <w:r>
              <w:rPr>
                <w:sz w:val="16"/>
              </w:rPr>
              <w:t>heat index (in event narratives)</w:t>
            </w:r>
          </w:p>
        </w:tc>
        <w:tc>
          <w:tcPr>
            <w:tcW w:type="dxa" w:w="1740"/>
          </w:tcPr>
          <w:p>
            <w:pPr>
              <w:spacing w:after="0"/>
              <w:jc w:val="right"/>
            </w:pPr>
            <w:r>
              <w:rPr>
                <w:sz w:val="16"/>
              </w:rPr>
              <w:t>6 records, 1996 to 2023 (6 zone-level)</w:t>
            </w:r>
          </w:p>
        </w:tc>
        <w:tc>
          <w:tcPr>
            <w:tcW w:type="dxa" w:w="1995"/>
          </w:tcPr>
          <w:p>
            <w:pPr>
              <w:spacing w:after="0"/>
              <w:jc w:val="left"/>
            </w:pPr>
            <w:r>
              <w:rPr>
                <w:sz w:val="16"/>
              </w:rPr>
              <w:t>1 day to 16 days (median 4 days); 3 with a recorded value</w:t>
            </w:r>
          </w:p>
        </w:tc>
        <w:tc>
          <w:tcPr>
            <w:tcW w:type="dxa" w:w="1557"/>
          </w:tcPr>
          <w:p>
            <w:pPr>
              <w:spacing w:after="0"/>
              <w:jc w:val="left"/>
            </w:pPr>
            <w:r>
              <w:rPr>
                <w:sz w:val="16"/>
              </w:rPr>
              <w:t>16 consecutive days, 2007-08-08 to 2007-08-23, zone-level</w:t>
            </w:r>
          </w:p>
        </w:tc>
        <w:tc>
          <w:tcPr>
            <w:tcW w:type="dxa" w:w="1433"/>
          </w:tcPr>
          <w:p>
            <w:pPr>
              <w:spacing w:after="0"/>
              <w:jc w:val="left"/>
            </w:pPr>
          </w:p>
        </w:tc>
        <w:tc>
          <w:tcPr>
            <w:tcW w:type="dxa" w:w="1744"/>
          </w:tcPr>
          <w:p>
            <w:pPr>
              <w:spacing w:after="0"/>
              <w:jc w:val="left"/>
            </w:pPr>
            <w:r>
              <w:rPr>
                <w:sz w:val="16"/>
              </w:rPr>
              <w:t>Countywide (zone-level records).</w:t>
            </w:r>
          </w:p>
        </w:tc>
        <w:tc>
          <w:tcPr>
            <w:tcW w:type="dxa" w:w="1919"/>
          </w:tcPr>
          <w:p>
            <w:pPr>
              <w:spacing w:after="0"/>
              <w:jc w:val="left"/>
            </w:pPr>
            <w:r>
              <w:rPr>
                <w:sz w:val="16"/>
              </w:rPr>
              <w:t>Heat records from November to March (unseasonable warmth, not a heat wave) are counted but not used for the longest run.</w:t>
            </w:r>
          </w:p>
        </w:tc>
      </w:tr>
      <w:tr>
        <w:trPr>
          <w:cantSplit/>
        </w:trPr>
        <w:tc>
          <w:tcPr>
            <w:tcW w:type="dxa" w:w="1852"/>
          </w:tcPr>
          <w:p>
            <w:pPr>
              <w:spacing w:after="0"/>
              <w:jc w:val="left"/>
            </w:pPr>
            <w:r>
              <w:rPr>
                <w:sz w:val="16"/>
              </w:rPr>
              <w:t>Hurricane, Tropical Storm, Tropical Depression</w:t>
            </w:r>
          </w:p>
        </w:tc>
        <w:tc>
          <w:tcPr>
            <w:tcW w:type="dxa" w:w="1872"/>
          </w:tcPr>
          <w:p>
            <w:pPr>
              <w:spacing w:after="0"/>
              <w:jc w:val="left"/>
            </w:pPr>
            <w:r>
              <w:rPr>
                <w:sz w:val="16"/>
              </w:rPr>
              <w:t>Saffir-Simpson</w:t>
            </w:r>
          </w:p>
        </w:tc>
        <w:tc>
          <w:tcPr>
            <w:tcW w:type="dxa" w:w="1740"/>
          </w:tcPr>
          <w:p>
            <w:pPr>
              <w:spacing w:after="0"/>
              <w:jc w:val="right"/>
            </w:pPr>
            <w:r>
              <w:rPr>
                <w:sz w:val="16"/>
              </w:rPr>
              <w:t>7 records, 2005 to 2024 (7 zone-level)</w:t>
            </w:r>
          </w:p>
        </w:tc>
        <w:tc>
          <w:tcPr>
            <w:tcW w:type="dxa" w:w="1995"/>
          </w:tcPr>
          <w:p>
            <w:pPr>
              <w:spacing w:after="0"/>
              <w:jc w:val="left"/>
            </w:pPr>
          </w:p>
        </w:tc>
        <w:tc>
          <w:tcPr>
            <w:tcW w:type="dxa" w:w="1557"/>
          </w:tcPr>
          <w:p>
            <w:pPr>
              <w:spacing w:after="0"/>
              <w:jc w:val="left"/>
            </w:pPr>
            <w:r>
              <w:rPr>
                <w:sz w:val="16"/>
              </w:rPr>
              <w:t>Strongest recorded: Tropical Storm record, 2005-08-29 to 2005-08-30, $25,000 property; crops not reported (2005 dollars); NWS zone ALZ021</w:t>
            </w:r>
          </w:p>
        </w:tc>
        <w:tc>
          <w:tcPr>
            <w:tcW w:type="dxa" w:w="1433"/>
          </w:tcPr>
          <w:p>
            <w:pPr>
              <w:spacing w:after="0"/>
              <w:jc w:val="left"/>
            </w:pPr>
          </w:p>
        </w:tc>
        <w:tc>
          <w:tcPr>
            <w:tcW w:type="dxa" w:w="1744"/>
          </w:tcPr>
          <w:p>
            <w:pPr>
              <w:spacing w:after="0"/>
              <w:jc w:val="left"/>
            </w:pPr>
            <w:r>
              <w:rPr>
                <w:sz w:val="16"/>
              </w:rPr>
              <w:t>Countywide (zone-level records).</w:t>
            </w:r>
          </w:p>
        </w:tc>
        <w:tc>
          <w:tcPr>
            <w:tcW w:type="dxa" w:w="191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2"/>
          </w:tcPr>
          <w:p>
            <w:pPr>
              <w:spacing w:after="0"/>
              <w:jc w:val="left"/>
            </w:pPr>
            <w:r>
              <w:rPr>
                <w:sz w:val="16"/>
              </w:rPr>
              <w:t>Ice Storm</w:t>
            </w:r>
          </w:p>
        </w:tc>
        <w:tc>
          <w:tcPr>
            <w:tcW w:type="dxa" w:w="1872"/>
          </w:tcPr>
          <w:p>
            <w:pPr>
              <w:spacing w:after="0"/>
              <w:jc w:val="left"/>
            </w:pPr>
            <w:r>
              <w:rPr>
                <w:sz w:val="16"/>
              </w:rPr>
              <w:t>Sperry-Piltz ice scale (local data)</w:t>
            </w:r>
          </w:p>
        </w:tc>
        <w:tc>
          <w:tcPr>
            <w:tcW w:type="dxa" w:w="1740"/>
          </w:tcPr>
          <w:p>
            <w:pPr>
              <w:spacing w:after="0"/>
              <w:jc w:val="right"/>
            </w:pPr>
            <w:r>
              <w:rPr>
                <w:sz w:val="16"/>
              </w:rPr>
              <w:t>4 records, 1998 to 2014 (4 zone-level)</w:t>
            </w:r>
          </w:p>
        </w:tc>
        <w:tc>
          <w:tcPr>
            <w:tcW w:type="dxa" w:w="1995"/>
          </w:tcPr>
          <w:p>
            <w:pPr>
              <w:spacing w:after="0"/>
              <w:jc w:val="left"/>
            </w:pPr>
          </w:p>
        </w:tc>
        <w:tc>
          <w:tcPr>
            <w:tcW w:type="dxa" w:w="1557"/>
          </w:tcPr>
          <w:p>
            <w:pPr>
              <w:spacing w:after="0"/>
              <w:jc w:val="left"/>
            </w:pPr>
            <w:r>
              <w:rPr>
                <w:sz w:val="16"/>
              </w:rPr>
              <w:t>Ice Storm, 2000-01-28, $50,000 property; $0 crops (2000 dollars); NWS zone ALZ021</w:t>
            </w:r>
          </w:p>
        </w:tc>
        <w:tc>
          <w:tcPr>
            <w:tcW w:type="dxa" w:w="1433"/>
          </w:tcPr>
          <w:p>
            <w:pPr>
              <w:spacing w:after="0"/>
              <w:jc w:val="left"/>
            </w:pPr>
          </w:p>
        </w:tc>
        <w:tc>
          <w:tcPr>
            <w:tcW w:type="dxa" w:w="1744"/>
          </w:tcPr>
          <w:p>
            <w:pPr>
              <w:spacing w:after="0"/>
              <w:jc w:val="left"/>
            </w:pPr>
            <w:r>
              <w:rPr>
                <w:sz w:val="16"/>
              </w:rPr>
              <w:t>Countywide (zone-level records).</w:t>
            </w:r>
          </w:p>
        </w:tc>
        <w:tc>
          <w:tcPr>
            <w:tcW w:type="dxa" w:w="1919"/>
          </w:tcPr>
          <w:p>
            <w:pPr>
              <w:spacing w:after="0"/>
              <w:jc w:val="left"/>
            </w:pPr>
          </w:p>
        </w:tc>
      </w:tr>
      <w:tr>
        <w:trPr>
          <w:cantSplit/>
        </w:trPr>
        <w:tc>
          <w:tcPr>
            <w:tcW w:type="dxa" w:w="1852"/>
          </w:tcPr>
          <w:p>
            <w:pPr>
              <w:spacing w:after="0"/>
              <w:jc w:val="left"/>
            </w:pPr>
            <w:r>
              <w:rPr>
                <w:sz w:val="16"/>
              </w:rPr>
              <w:t>Flash Flood, Flood, Lakeshore Flood</w:t>
            </w:r>
          </w:p>
        </w:tc>
        <w:tc>
          <w:tcPr>
            <w:tcW w:type="dxa" w:w="1872"/>
          </w:tcPr>
          <w:p>
            <w:pPr>
              <w:spacing w:after="0"/>
              <w:jc w:val="left"/>
            </w:pPr>
            <w:r>
              <w:rPr>
                <w:sz w:val="16"/>
              </w:rPr>
              <w:t>damage and flood days (flood depth: FIRM)</w:t>
            </w:r>
          </w:p>
        </w:tc>
        <w:tc>
          <w:tcPr>
            <w:tcW w:type="dxa" w:w="1740"/>
          </w:tcPr>
          <w:p>
            <w:pPr>
              <w:spacing w:after="0"/>
              <w:jc w:val="right"/>
            </w:pPr>
            <w:r>
              <w:rPr>
                <w:sz w:val="16"/>
              </w:rPr>
              <w:t>11 records, 1998 to 2025</w:t>
            </w:r>
          </w:p>
        </w:tc>
        <w:tc>
          <w:tcPr>
            <w:tcW w:type="dxa" w:w="1995"/>
          </w:tcPr>
          <w:p>
            <w:pPr>
              <w:spacing w:after="0"/>
              <w:jc w:val="left"/>
            </w:pPr>
          </w:p>
        </w:tc>
        <w:tc>
          <w:tcPr>
            <w:tcW w:type="dxa" w:w="1557"/>
          </w:tcPr>
          <w:p>
            <w:pPr>
              <w:spacing w:after="0"/>
              <w:jc w:val="left"/>
            </w:pPr>
            <w:r>
              <w:rPr>
                <w:sz w:val="16"/>
              </w:rPr>
              <w:t>Flash Flood, 2003-05-07, $250,000 property; $0 crops (2003 dollars)</w:t>
            </w:r>
          </w:p>
        </w:tc>
        <w:tc>
          <w:tcPr>
            <w:tcW w:type="dxa" w:w="1433"/>
          </w:tcPr>
          <w:p>
            <w:pPr>
              <w:spacing w:after="0"/>
              <w:jc w:val="left"/>
            </w:pPr>
          </w:p>
        </w:tc>
        <w:tc>
          <w:tcPr>
            <w:tcW w:type="dxa" w:w="1744"/>
          </w:tcPr>
          <w:p>
            <w:pPr>
              <w:spacing w:after="0"/>
              <w:jc w:val="left"/>
            </w:pPr>
            <w:r>
              <w:rPr>
                <w:sz w:val="16"/>
              </w:rPr>
              <w:t>Event records naming jurisdictions in the plan: Heflin city (3 records), Ranburne town (1 record).</w:t>
            </w:r>
          </w:p>
        </w:tc>
        <w:tc>
          <w:tcPr>
            <w:tcW w:type="dxa" w:w="191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2"/>
          </w:tcPr>
          <w:p>
            <w:pPr>
              <w:spacing w:after="0"/>
              <w:jc w:val="left"/>
            </w:pPr>
            <w:r>
              <w:rPr>
                <w:sz w:val="16"/>
              </w:rPr>
              <w:t>Debris Flow</w:t>
            </w:r>
          </w:p>
        </w:tc>
        <w:tc>
          <w:tcPr>
            <w:tcW w:type="dxa" w:w="1872"/>
          </w:tcPr>
          <w:p>
            <w:pPr>
              <w:spacing w:after="0"/>
              <w:jc w:val="left"/>
            </w:pPr>
            <w:r>
              <w:rPr>
                <w:sz w:val="16"/>
              </w:rPr>
              <w:t>none (count and damage only)</w:t>
            </w:r>
          </w:p>
        </w:tc>
        <w:tc>
          <w:tcPr>
            <w:tcW w:type="dxa" w:w="1740"/>
          </w:tcPr>
          <w:p>
            <w:pPr>
              <w:spacing w:after="0"/>
              <w:jc w:val="right"/>
            </w:pPr>
            <w:r>
              <w:rPr>
                <w:sz w:val="16"/>
              </w:rPr>
              <w:t>0</w:t>
            </w:r>
          </w:p>
        </w:tc>
        <w:tc>
          <w:tcPr>
            <w:tcW w:type="dxa" w:w="1995"/>
          </w:tcPr>
          <w:p>
            <w:pPr>
              <w:spacing w:after="0"/>
              <w:jc w:val="left"/>
            </w:pPr>
          </w:p>
        </w:tc>
        <w:tc>
          <w:tcPr>
            <w:tcW w:type="dxa" w:w="1557"/>
          </w:tcPr>
          <w:p>
            <w:pPr>
              <w:spacing w:after="0"/>
              <w:jc w:val="left"/>
            </w:pPr>
          </w:p>
        </w:tc>
        <w:tc>
          <w:tcPr>
            <w:tcW w:type="dxa" w:w="1433"/>
          </w:tcPr>
          <w:p>
            <w:pPr>
              <w:spacing w:after="0"/>
              <w:jc w:val="left"/>
            </w:pPr>
          </w:p>
        </w:tc>
        <w:tc>
          <w:tcPr>
            <w:tcW w:type="dxa" w:w="1744"/>
          </w:tcPr>
          <w:p>
            <w:pPr>
              <w:spacing w:after="0"/>
              <w:jc w:val="left"/>
            </w:pPr>
          </w:p>
        </w:tc>
        <w:tc>
          <w:tcPr>
            <w:tcW w:type="dxa" w:w="1919"/>
          </w:tcPr>
          <w:p>
            <w:pPr>
              <w:spacing w:after="0"/>
              <w:jc w:val="left"/>
            </w:pPr>
          </w:p>
        </w:tc>
      </w:tr>
      <w:tr>
        <w:trPr>
          <w:cantSplit/>
        </w:trPr>
        <w:tc>
          <w:tcPr>
            <w:tcW w:type="dxa" w:w="1852"/>
          </w:tcPr>
          <w:p>
            <w:pPr>
              <w:spacing w:after="0"/>
              <w:jc w:val="left"/>
            </w:pPr>
            <w:r>
              <w:rPr>
                <w:sz w:val="16"/>
              </w:rPr>
              <w:t>Lightning</w:t>
            </w:r>
          </w:p>
        </w:tc>
        <w:tc>
          <w:tcPr>
            <w:tcW w:type="dxa" w:w="1872"/>
          </w:tcPr>
          <w:p>
            <w:pPr>
              <w:spacing w:after="0"/>
              <w:jc w:val="left"/>
            </w:pPr>
            <w:r>
              <w:rPr>
                <w:sz w:val="16"/>
              </w:rPr>
              <w:t>annualized frequency (the measure FEMA's Local Mitigation Planning Handbook names)</w:t>
            </w:r>
          </w:p>
        </w:tc>
        <w:tc>
          <w:tcPr>
            <w:tcW w:type="dxa" w:w="1740"/>
          </w:tcPr>
          <w:p>
            <w:pPr>
              <w:spacing w:after="0"/>
              <w:jc w:val="right"/>
            </w:pPr>
            <w:r>
              <w:rPr>
                <w:sz w:val="16"/>
              </w:rPr>
              <w:t>2 records, 2003</w:t>
            </w:r>
          </w:p>
        </w:tc>
        <w:tc>
          <w:tcPr>
            <w:tcW w:type="dxa" w:w="1995"/>
          </w:tcPr>
          <w:p>
            <w:pPr>
              <w:spacing w:after="0"/>
              <w:jc w:val="left"/>
            </w:pPr>
          </w:p>
        </w:tc>
        <w:tc>
          <w:tcPr>
            <w:tcW w:type="dxa" w:w="1557"/>
          </w:tcPr>
          <w:p>
            <w:pPr>
              <w:spacing w:after="0"/>
              <w:jc w:val="left"/>
            </w:pPr>
            <w:r>
              <w:rPr>
                <w:sz w:val="16"/>
              </w:rPr>
              <w:t>Lightning, 2003-05-07, $70,000 property; $0 crops (2003 dollars)</w:t>
            </w:r>
          </w:p>
        </w:tc>
        <w:tc>
          <w:tcPr>
            <w:tcW w:type="dxa" w:w="1433"/>
          </w:tcPr>
          <w:p>
            <w:pPr>
              <w:spacing w:after="0"/>
              <w:jc w:val="left"/>
            </w:pPr>
          </w:p>
        </w:tc>
        <w:tc>
          <w:tcPr>
            <w:tcW w:type="dxa" w:w="1744"/>
          </w:tcPr>
          <w:p>
            <w:pPr>
              <w:spacing w:after="0"/>
              <w:jc w:val="left"/>
            </w:pPr>
            <w:r>
              <w:rPr>
                <w:sz w:val="16"/>
              </w:rPr>
              <w:t>Event records naming jurisdictions in the plan: Heflin city (1 record), Ranburne town (1 record).</w:t>
            </w:r>
          </w:p>
        </w:tc>
        <w:tc>
          <w:tcPr>
            <w:tcW w:type="dxa" w:w="1919"/>
          </w:tcPr>
          <w:p>
            <w:pPr>
              <w:spacing w:after="0"/>
              <w:jc w:val="left"/>
            </w:pPr>
            <w:r>
              <w:rPr>
                <w:sz w:val="16"/>
              </w:rPr>
              <w:t>Storm Events lists lightning with damage or casualties.</w:t>
            </w:r>
          </w:p>
        </w:tc>
      </w:tr>
      <w:tr>
        <w:trPr>
          <w:cantSplit/>
        </w:trPr>
        <w:tc>
          <w:tcPr>
            <w:tcW w:type="dxa" w:w="1852"/>
          </w:tcPr>
          <w:p>
            <w:pPr>
              <w:spacing w:after="0"/>
              <w:jc w:val="left"/>
            </w:pPr>
            <w:r>
              <w:rPr>
                <w:sz w:val="16"/>
              </w:rPr>
              <w:t>High Wind and Strong Wind (outside NRI's Strong Wind definition)</w:t>
            </w:r>
          </w:p>
        </w:tc>
        <w:tc>
          <w:tcPr>
            <w:tcW w:type="dxa" w:w="1872"/>
          </w:tcPr>
          <w:p>
            <w:pPr>
              <w:spacing w:after="0"/>
              <w:jc w:val="left"/>
            </w:pPr>
            <w:r>
              <w:rPr>
                <w:sz w:val="16"/>
              </w:rPr>
              <w:t>wind speed (kt and mph)</w:t>
            </w:r>
          </w:p>
        </w:tc>
        <w:tc>
          <w:tcPr>
            <w:tcW w:type="dxa" w:w="1740"/>
          </w:tcPr>
          <w:p>
            <w:pPr>
              <w:spacing w:after="0"/>
              <w:jc w:val="right"/>
            </w:pPr>
            <w:r>
              <w:rPr>
                <w:sz w:val="16"/>
              </w:rPr>
              <w:t>6 records, 2004 to 2025 (6 zone-level)</w:t>
            </w:r>
          </w:p>
        </w:tc>
        <w:tc>
          <w:tcPr>
            <w:tcW w:type="dxa" w:w="1995"/>
          </w:tcPr>
          <w:p>
            <w:pPr>
              <w:spacing w:after="0"/>
              <w:jc w:val="left"/>
            </w:pPr>
            <w:r>
              <w:rPr>
                <w:sz w:val="16"/>
              </w:rPr>
              <w:t>30 kt (35 mph) to 50 kt (58 mph) (median 35 kt (40 mph)); 6 with a recorded value</w:t>
            </w:r>
          </w:p>
        </w:tc>
        <w:tc>
          <w:tcPr>
            <w:tcW w:type="dxa" w:w="1557"/>
          </w:tcPr>
          <w:p>
            <w:pPr>
              <w:spacing w:after="0"/>
              <w:jc w:val="left"/>
            </w:pPr>
            <w:r>
              <w:rPr>
                <w:sz w:val="16"/>
              </w:rPr>
              <w:t>50 kt (58 mph) estimated gust, High Wind, 2004-09-16; NWS zone ALZ021</w:t>
            </w:r>
          </w:p>
        </w:tc>
        <w:tc>
          <w:tcPr>
            <w:tcW w:type="dxa" w:w="1433"/>
          </w:tcPr>
          <w:p>
            <w:pPr>
              <w:spacing w:after="0"/>
              <w:jc w:val="left"/>
            </w:pPr>
          </w:p>
        </w:tc>
        <w:tc>
          <w:tcPr>
            <w:tcW w:type="dxa" w:w="1744"/>
          </w:tcPr>
          <w:p>
            <w:pPr>
              <w:spacing w:after="0"/>
              <w:jc w:val="left"/>
            </w:pPr>
            <w:r>
              <w:rPr>
                <w:sz w:val="16"/>
              </w:rPr>
              <w:t>Countywide (zone-level records).</w:t>
            </w:r>
          </w:p>
        </w:tc>
        <w:tc>
          <w:tcPr>
            <w:tcW w:type="dxa" w:w="1919"/>
          </w:tcPr>
          <w:p>
            <w:pPr>
              <w:spacing w:after="0"/>
              <w:jc w:val="left"/>
            </w:pPr>
          </w:p>
        </w:tc>
      </w:tr>
      <w:tr>
        <w:trPr>
          <w:cantSplit/>
        </w:trPr>
        <w:tc>
          <w:tcPr>
            <w:tcW w:type="dxa" w:w="1852"/>
          </w:tcPr>
          <w:p>
            <w:pPr>
              <w:spacing w:after="0"/>
              <w:jc w:val="left"/>
            </w:pPr>
            <w:r>
              <w:rPr>
                <w:sz w:val="16"/>
              </w:rPr>
              <w:t>Thunderstorm Wind</w:t>
            </w:r>
          </w:p>
        </w:tc>
        <w:tc>
          <w:tcPr>
            <w:tcW w:type="dxa" w:w="1872"/>
          </w:tcPr>
          <w:p>
            <w:pPr>
              <w:spacing w:after="0"/>
              <w:jc w:val="left"/>
            </w:pPr>
            <w:r>
              <w:rPr>
                <w:sz w:val="16"/>
              </w:rPr>
              <w:t>wind speed (kt and mph)</w:t>
            </w:r>
          </w:p>
        </w:tc>
        <w:tc>
          <w:tcPr>
            <w:tcW w:type="dxa" w:w="1740"/>
          </w:tcPr>
          <w:p>
            <w:pPr>
              <w:spacing w:after="0"/>
              <w:jc w:val="right"/>
            </w:pPr>
            <w:r>
              <w:rPr>
                <w:sz w:val="16"/>
              </w:rPr>
              <w:t>94 records, 1970 to 2026</w:t>
            </w:r>
          </w:p>
        </w:tc>
        <w:tc>
          <w:tcPr>
            <w:tcW w:type="dxa" w:w="1995"/>
          </w:tcPr>
          <w:p>
            <w:pPr>
              <w:spacing w:after="0"/>
              <w:jc w:val="left"/>
            </w:pPr>
            <w:r>
              <w:rPr>
                <w:sz w:val="16"/>
              </w:rPr>
              <w:t>45 kt (52 mph) to 70 kt (81 mph) (median 50 kt (58 mph)); 75 with a recorded value</w:t>
            </w:r>
          </w:p>
        </w:tc>
        <w:tc>
          <w:tcPr>
            <w:tcW w:type="dxa" w:w="1557"/>
          </w:tcPr>
          <w:p>
            <w:pPr>
              <w:spacing w:after="0"/>
              <w:jc w:val="left"/>
            </w:pPr>
            <w:r>
              <w:rPr>
                <w:sz w:val="16"/>
              </w:rPr>
              <w:t>70 kt (81 mph) estimated gust, Thunderstorm Wind, 2008-02-26</w:t>
            </w:r>
          </w:p>
        </w:tc>
        <w:tc>
          <w:tcPr>
            <w:tcW w:type="dxa" w:w="1433"/>
          </w:tcPr>
          <w:p>
            <w:pPr>
              <w:spacing w:after="0"/>
              <w:jc w:val="left"/>
            </w:pPr>
          </w:p>
        </w:tc>
        <w:tc>
          <w:tcPr>
            <w:tcW w:type="dxa" w:w="1744"/>
          </w:tcPr>
          <w:p>
            <w:pPr>
              <w:spacing w:after="0"/>
              <w:jc w:val="left"/>
            </w:pPr>
            <w:r>
              <w:rPr>
                <w:sz w:val="16"/>
              </w:rPr>
              <w:t>Event records naming jurisdictions in the plan: Heflin city (19 records), Fruithurst town (6 records), Edwardsville town (5 records), Ranburne town (3 records).</w:t>
            </w:r>
          </w:p>
        </w:tc>
        <w:tc>
          <w:tcPr>
            <w:tcW w:type="dxa" w:w="1919"/>
          </w:tcPr>
          <w:p>
            <w:pPr>
              <w:spacing w:after="0"/>
              <w:jc w:val="left"/>
            </w:pPr>
          </w:p>
        </w:tc>
      </w:tr>
      <w:tr>
        <w:trPr>
          <w:cantSplit/>
        </w:trPr>
        <w:tc>
          <w:tcPr>
            <w:tcW w:type="dxa" w:w="1852"/>
          </w:tcPr>
          <w:p>
            <w:pPr>
              <w:spacing w:after="0"/>
              <w:jc w:val="left"/>
            </w:pPr>
            <w:r>
              <w:rPr>
                <w:sz w:val="16"/>
              </w:rPr>
              <w:t>Tornado</w:t>
            </w:r>
          </w:p>
        </w:tc>
        <w:tc>
          <w:tcPr>
            <w:tcW w:type="dxa" w:w="1872"/>
          </w:tcPr>
          <w:p>
            <w:pPr>
              <w:spacing w:after="0"/>
              <w:jc w:val="left"/>
            </w:pPr>
            <w:r>
              <w:rPr>
                <w:sz w:val="16"/>
              </w:rPr>
              <w:t>Enhanced Fujita (Fujita before Feb 2007)</w:t>
            </w:r>
          </w:p>
        </w:tc>
        <w:tc>
          <w:tcPr>
            <w:tcW w:type="dxa" w:w="1740"/>
          </w:tcPr>
          <w:p>
            <w:pPr>
              <w:spacing w:after="0"/>
              <w:jc w:val="right"/>
            </w:pPr>
            <w:r>
              <w:rPr>
                <w:sz w:val="16"/>
              </w:rPr>
              <w:t>21 records, 1957 to 2026</w:t>
            </w:r>
          </w:p>
        </w:tc>
        <w:tc>
          <w:tcPr>
            <w:tcW w:type="dxa" w:w="1995"/>
          </w:tcPr>
          <w:p>
            <w:pPr>
              <w:spacing w:after="0"/>
              <w:jc w:val="left"/>
            </w:pPr>
            <w:r>
              <w:rPr>
                <w:sz w:val="16"/>
              </w:rPr>
              <w:t>F/EF0 to F/EF3 (median F/EF1); 21 with a recorded value</w:t>
            </w:r>
          </w:p>
        </w:tc>
        <w:tc>
          <w:tcPr>
            <w:tcW w:type="dxa" w:w="1557"/>
          </w:tcPr>
          <w:p>
            <w:pPr>
              <w:spacing w:after="0"/>
              <w:jc w:val="left"/>
            </w:pPr>
            <w:r>
              <w:rPr>
                <w:sz w:val="16"/>
              </w:rPr>
              <w:t>F3 tornado, 1964-04-28, 5.1 mi path length (whole path, pre-1996), 33 yd wide, $25,000 property; crops not recorded (1964 dollars), 8 direct injuries</w:t>
            </w:r>
          </w:p>
        </w:tc>
        <w:tc>
          <w:tcPr>
            <w:tcW w:type="dxa" w:w="1433"/>
          </w:tcPr>
          <w:p>
            <w:pPr>
              <w:spacing w:after="0"/>
              <w:jc w:val="left"/>
            </w:pPr>
            <w:r>
              <w:rPr>
                <w:sz w:val="16"/>
              </w:rPr>
              <w:t>Tornado, 2008-05-11, $1,750,000 property; $0 crops (2008 dollars)</w:t>
            </w:r>
          </w:p>
        </w:tc>
        <w:tc>
          <w:tcPr>
            <w:tcW w:type="dxa" w:w="1744"/>
          </w:tcPr>
          <w:p>
            <w:pPr>
              <w:spacing w:after="0"/>
              <w:jc w:val="left"/>
            </w:pPr>
            <w:r>
              <w:rPr>
                <w:sz w:val="16"/>
              </w:rPr>
              <w:t>Event records naming jurisdictions in the plan: Edwardsville town (2 records), Heflin city (2 records), Ranburne town (1 record).</w:t>
            </w:r>
          </w:p>
        </w:tc>
        <w:tc>
          <w:tcPr>
            <w:tcW w:type="dxa" w:w="191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2"/>
          </w:tcPr>
          <w:p>
            <w:pPr>
              <w:spacing w:after="0"/>
              <w:jc w:val="left"/>
            </w:pPr>
            <w:r>
              <w:rPr>
                <w:sz w:val="16"/>
              </w:rPr>
              <w:t>Wildfire</w:t>
            </w:r>
          </w:p>
        </w:tc>
        <w:tc>
          <w:tcPr>
            <w:tcW w:type="dxa" w:w="1872"/>
          </w:tcPr>
          <w:p>
            <w:pPr>
              <w:spacing w:after="0"/>
              <w:jc w:val="left"/>
            </w:pPr>
            <w:r>
              <w:rPr>
                <w:sz w:val="16"/>
              </w:rPr>
              <w:t>acres burned (local data)</w:t>
            </w:r>
          </w:p>
        </w:tc>
        <w:tc>
          <w:tcPr>
            <w:tcW w:type="dxa" w:w="1740"/>
          </w:tcPr>
          <w:p>
            <w:pPr>
              <w:spacing w:after="0"/>
              <w:jc w:val="right"/>
            </w:pPr>
            <w:r>
              <w:rPr>
                <w:sz w:val="16"/>
              </w:rPr>
              <w:t>0</w:t>
            </w:r>
          </w:p>
        </w:tc>
        <w:tc>
          <w:tcPr>
            <w:tcW w:type="dxa" w:w="1995"/>
          </w:tcPr>
          <w:p>
            <w:pPr>
              <w:spacing w:after="0"/>
              <w:jc w:val="left"/>
            </w:pPr>
          </w:p>
        </w:tc>
        <w:tc>
          <w:tcPr>
            <w:tcW w:type="dxa" w:w="1557"/>
          </w:tcPr>
          <w:p>
            <w:pPr>
              <w:spacing w:after="0"/>
              <w:jc w:val="left"/>
            </w:pPr>
          </w:p>
        </w:tc>
        <w:tc>
          <w:tcPr>
            <w:tcW w:type="dxa" w:w="1433"/>
          </w:tcPr>
          <w:p>
            <w:pPr>
              <w:spacing w:after="0"/>
              <w:jc w:val="left"/>
            </w:pPr>
          </w:p>
        </w:tc>
        <w:tc>
          <w:tcPr>
            <w:tcW w:type="dxa" w:w="1744"/>
          </w:tcPr>
          <w:p>
            <w:pPr>
              <w:spacing w:after="0"/>
              <w:jc w:val="left"/>
            </w:pPr>
          </w:p>
        </w:tc>
        <w:tc>
          <w:tcPr>
            <w:tcW w:type="dxa" w:w="1919"/>
          </w:tcPr>
          <w:p>
            <w:pPr>
              <w:spacing w:after="0"/>
              <w:jc w:val="left"/>
            </w:pPr>
          </w:p>
        </w:tc>
      </w:tr>
      <w:tr>
        <w:trPr>
          <w:cantSplit/>
        </w:trPr>
        <w:tc>
          <w:tcPr>
            <w:tcW w:type="dxa" w:w="1852"/>
          </w:tcPr>
          <w:p>
            <w:pPr>
              <w:spacing w:after="0"/>
              <w:jc w:val="left"/>
            </w:pPr>
            <w:r>
              <w:rPr>
                <w:sz w:val="16"/>
              </w:rPr>
              <w:t>Winter Storm, Heavy Snow, Blizzard, Lake-Effect Snow, Winter Weather, Sleet</w:t>
            </w:r>
          </w:p>
        </w:tc>
        <w:tc>
          <w:tcPr>
            <w:tcW w:type="dxa" w:w="1872"/>
          </w:tcPr>
          <w:p>
            <w:pPr>
              <w:spacing w:after="0"/>
              <w:jc w:val="left"/>
            </w:pPr>
            <w:r>
              <w:rPr>
                <w:sz w:val="16"/>
              </w:rPr>
              <w:t>none in data (snowfall: local data)</w:t>
            </w:r>
          </w:p>
        </w:tc>
        <w:tc>
          <w:tcPr>
            <w:tcW w:type="dxa" w:w="1740"/>
          </w:tcPr>
          <w:p>
            <w:pPr>
              <w:spacing w:after="0"/>
              <w:jc w:val="right"/>
            </w:pPr>
            <w:r>
              <w:rPr>
                <w:sz w:val="16"/>
              </w:rPr>
              <w:t>19 records, 1996 to 2025 (19 zone-level)</w:t>
            </w:r>
          </w:p>
        </w:tc>
        <w:tc>
          <w:tcPr>
            <w:tcW w:type="dxa" w:w="1995"/>
          </w:tcPr>
          <w:p>
            <w:pPr>
              <w:spacing w:after="0"/>
              <w:jc w:val="left"/>
            </w:pPr>
          </w:p>
        </w:tc>
        <w:tc>
          <w:tcPr>
            <w:tcW w:type="dxa" w:w="1557"/>
          </w:tcPr>
          <w:p>
            <w:pPr>
              <w:spacing w:after="0"/>
              <w:jc w:val="left"/>
            </w:pPr>
            <w:r>
              <w:rPr>
                <w:sz w:val="16"/>
              </w:rPr>
              <w:t>Winter Storm, 1996-02-01, $15,000 property; crops not reported (1996 dollars); NWS zone ALZ021</w:t>
            </w:r>
          </w:p>
        </w:tc>
        <w:tc>
          <w:tcPr>
            <w:tcW w:type="dxa" w:w="1433"/>
          </w:tcPr>
          <w:p>
            <w:pPr>
              <w:spacing w:after="0"/>
              <w:jc w:val="left"/>
            </w:pPr>
          </w:p>
        </w:tc>
        <w:tc>
          <w:tcPr>
            <w:tcW w:type="dxa" w:w="1744"/>
          </w:tcPr>
          <w:p>
            <w:pPr>
              <w:spacing w:after="0"/>
              <w:jc w:val="left"/>
            </w:pPr>
            <w:r>
              <w:rPr>
                <w:sz w:val="16"/>
              </w:rPr>
              <w:t>Countywide (zone-level records).</w:t>
            </w:r>
          </w:p>
        </w:tc>
        <w:tc>
          <w:tcPr>
            <w:tcW w:type="dxa" w:w="191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0"/>
        <w:gridCol w:w="1060"/>
        <w:gridCol w:w="1060"/>
        <w:gridCol w:w="1425"/>
        <w:gridCol w:w="2704"/>
        <w:gridCol w:w="2338"/>
        <w:gridCol w:w="2795"/>
        <w:gridCol w:w="754"/>
        <w:gridCol w:w="914"/>
      </w:tblGrid>
      <w:tr>
        <w:trPr>
          <w:cantSplit/>
          <w:tblHeader/>
        </w:trPr>
        <w:tc>
          <w:tcPr>
            <w:tcW w:type="dxa" w:w="1060"/>
            <w:shd w:val="clear" w:color="auto" w:fill="E8E8E8"/>
          </w:tcPr>
          <w:p>
            <w:pPr>
              <w:spacing w:after="0"/>
              <w:jc w:val="left"/>
            </w:pPr>
            <w:r>
              <w:rPr>
                <w:b/>
                <w:sz w:val="16"/>
              </w:rPr>
              <w:t>Declared</w:t>
            </w:r>
          </w:p>
        </w:tc>
        <w:tc>
          <w:tcPr>
            <w:tcW w:type="dxa" w:w="1060"/>
            <w:shd w:val="clear" w:color="auto" w:fill="E8E8E8"/>
          </w:tcPr>
          <w:p>
            <w:pPr>
              <w:spacing w:after="0"/>
              <w:jc w:val="left"/>
            </w:pPr>
            <w:r>
              <w:rPr>
                <w:b/>
                <w:sz w:val="16"/>
              </w:rPr>
              <w:t>Incident began</w:t>
            </w:r>
          </w:p>
        </w:tc>
        <w:tc>
          <w:tcPr>
            <w:tcW w:type="dxa" w:w="1060"/>
            <w:shd w:val="clear" w:color="auto" w:fill="E8E8E8"/>
          </w:tcPr>
          <w:p>
            <w:pPr>
              <w:spacing w:after="0"/>
              <w:jc w:val="left"/>
            </w:pPr>
            <w:r>
              <w:rPr>
                <w:b/>
                <w:sz w:val="16"/>
              </w:rPr>
              <w:t>FEMA number</w:t>
            </w:r>
          </w:p>
        </w:tc>
        <w:tc>
          <w:tcPr>
            <w:tcW w:type="dxa" w:w="1425"/>
            <w:shd w:val="clear" w:color="auto" w:fill="E8E8E8"/>
          </w:tcPr>
          <w:p>
            <w:pPr>
              <w:spacing w:after="0"/>
              <w:jc w:val="left"/>
            </w:pPr>
            <w:r>
              <w:rPr>
                <w:b/>
                <w:sz w:val="16"/>
              </w:rPr>
              <w:t>Type</w:t>
            </w:r>
          </w:p>
        </w:tc>
        <w:tc>
          <w:tcPr>
            <w:tcW w:type="dxa" w:w="2704"/>
            <w:shd w:val="clear" w:color="auto" w:fill="E8E8E8"/>
          </w:tcPr>
          <w:p>
            <w:pPr>
              <w:spacing w:after="0"/>
              <w:jc w:val="left"/>
            </w:pPr>
            <w:r>
              <w:rPr>
                <w:b/>
                <w:sz w:val="16"/>
              </w:rPr>
              <w:t>Title</w:t>
            </w:r>
          </w:p>
        </w:tc>
        <w:tc>
          <w:tcPr>
            <w:tcW w:type="dxa" w:w="2338"/>
            <w:shd w:val="clear" w:color="auto" w:fill="E8E8E8"/>
          </w:tcPr>
          <w:p>
            <w:pPr>
              <w:spacing w:after="0"/>
              <w:jc w:val="left"/>
            </w:pPr>
            <w:r>
              <w:rPr>
                <w:b/>
                <w:sz w:val="16"/>
              </w:rPr>
              <w:t>Mapped hazard</w:t>
            </w:r>
          </w:p>
        </w:tc>
        <w:tc>
          <w:tcPr>
            <w:tcW w:type="dxa" w:w="279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54"/>
            <w:shd w:val="clear" w:color="auto" w:fill="E8E8E8"/>
          </w:tcPr>
          <w:p>
            <w:pPr>
              <w:spacing w:after="0"/>
              <w:jc w:val="left"/>
            </w:pPr>
            <w:r>
              <w:rPr>
                <w:b/>
                <w:sz w:val="16"/>
              </w:rPr>
              <w:t>Flags</w:t>
            </w:r>
          </w:p>
        </w:tc>
        <w:tc>
          <w:tcPr>
            <w:tcW w:type="dxa" w:w="914"/>
            <w:shd w:val="clear" w:color="auto" w:fill="E8E8E8"/>
          </w:tcPr>
          <w:p>
            <w:pPr>
              <w:spacing w:after="0"/>
              <w:jc w:val="left"/>
            </w:pPr>
            <w:r>
              <w:rPr>
                <w:b/>
                <w:sz w:val="16"/>
              </w:rPr>
              <w:t>Notes</w:t>
            </w:r>
          </w:p>
        </w:tc>
      </w:tr>
      <w:tr>
        <w:trPr>
          <w:cantSplit/>
        </w:trPr>
        <w:tc>
          <w:tcPr>
            <w:tcW w:type="dxa" w:w="1060"/>
          </w:tcPr>
          <w:p>
            <w:pPr>
              <w:spacing w:after="0"/>
              <w:jc w:val="left"/>
            </w:pPr>
            <w:r>
              <w:rPr>
                <w:sz w:val="16"/>
              </w:rPr>
              <w:t>2024-09-26</w:t>
            </w:r>
          </w:p>
        </w:tc>
        <w:tc>
          <w:tcPr>
            <w:tcW w:type="dxa" w:w="1060"/>
          </w:tcPr>
          <w:p>
            <w:pPr>
              <w:spacing w:after="0"/>
              <w:jc w:val="left"/>
            </w:pPr>
            <w:r>
              <w:rPr>
                <w:sz w:val="16"/>
              </w:rPr>
              <w:t>2024-09-22</w:t>
            </w:r>
          </w:p>
        </w:tc>
        <w:tc>
          <w:tcPr>
            <w:tcW w:type="dxa" w:w="1060"/>
          </w:tcPr>
          <w:p>
            <w:pPr>
              <w:spacing w:after="0"/>
              <w:jc w:val="left"/>
            </w:pPr>
            <w:r>
              <w:rPr>
                <w:sz w:val="16"/>
              </w:rPr>
              <w:t>EM-3618-AL</w:t>
            </w:r>
          </w:p>
        </w:tc>
        <w:tc>
          <w:tcPr>
            <w:tcW w:type="dxa" w:w="1425"/>
          </w:tcPr>
          <w:p>
            <w:pPr>
              <w:spacing w:after="0"/>
              <w:jc w:val="left"/>
            </w:pPr>
            <w:r>
              <w:rPr>
                <w:sz w:val="16"/>
              </w:rPr>
              <w:t>Emergency</w:t>
            </w:r>
          </w:p>
        </w:tc>
        <w:tc>
          <w:tcPr>
            <w:tcW w:type="dxa" w:w="2704"/>
          </w:tcPr>
          <w:p>
            <w:pPr>
              <w:spacing w:after="0"/>
              <w:jc w:val="left"/>
            </w:pPr>
            <w:r>
              <w:rPr>
                <w:sz w:val="16"/>
              </w:rPr>
              <w:t>Hurricane Helene</w:t>
            </w:r>
          </w:p>
        </w:tc>
        <w:tc>
          <w:tcPr>
            <w:tcW w:type="dxa" w:w="2338"/>
          </w:tcPr>
          <w:p>
            <w:pPr>
              <w:spacing w:after="0"/>
              <w:jc w:val="left"/>
            </w:pPr>
            <w:r>
              <w:rPr>
                <w:sz w:val="16"/>
              </w:rPr>
              <w:t>Hurricane (primary); also designated: Tornado</w:t>
            </w:r>
          </w:p>
        </w:tc>
        <w:tc>
          <w:tcPr>
            <w:tcW w:type="dxa" w:w="2795"/>
          </w:tcPr>
          <w:p>
            <w:pPr>
              <w:spacing w:after="0"/>
              <w:jc w:val="right"/>
            </w:pPr>
            <w:r>
              <w:rPr>
                <w:sz w:val="16"/>
              </w:rPr>
              <w:t>no Public Assistance recorded</w:t>
            </w:r>
          </w:p>
        </w:tc>
        <w:tc>
          <w:tcPr>
            <w:tcW w:type="dxa" w:w="754"/>
          </w:tcPr>
          <w:p>
            <w:pPr>
              <w:spacing w:after="0"/>
              <w:jc w:val="left"/>
            </w:pPr>
            <w:r>
              <w:rPr>
                <w:sz w:val="16"/>
              </w:rPr>
              <w:t>within last 5 years</w:t>
            </w:r>
          </w:p>
        </w:tc>
        <w:tc>
          <w:tcPr>
            <w:tcW w:type="dxa" w:w="914"/>
          </w:tcPr>
          <w:p>
            <w:pPr>
              <w:spacing w:after="0"/>
              <w:jc w:val="left"/>
            </w:pPr>
          </w:p>
        </w:tc>
      </w:tr>
      <w:tr>
        <w:trPr>
          <w:cantSplit/>
        </w:trPr>
        <w:tc>
          <w:tcPr>
            <w:tcW w:type="dxa" w:w="1060"/>
          </w:tcPr>
          <w:p>
            <w:pPr>
              <w:spacing w:after="0"/>
              <w:jc w:val="left"/>
            </w:pPr>
            <w:r>
              <w:rPr>
                <w:sz w:val="16"/>
              </w:rPr>
              <w:t>2020-09-14</w:t>
            </w:r>
          </w:p>
        </w:tc>
        <w:tc>
          <w:tcPr>
            <w:tcW w:type="dxa" w:w="1060"/>
          </w:tcPr>
          <w:p>
            <w:pPr>
              <w:spacing w:after="0"/>
              <w:jc w:val="left"/>
            </w:pPr>
            <w:r>
              <w:rPr>
                <w:sz w:val="16"/>
              </w:rPr>
              <w:t>2020-09-14</w:t>
            </w:r>
          </w:p>
        </w:tc>
        <w:tc>
          <w:tcPr>
            <w:tcW w:type="dxa" w:w="1060"/>
          </w:tcPr>
          <w:p>
            <w:pPr>
              <w:spacing w:after="0"/>
              <w:jc w:val="left"/>
            </w:pPr>
            <w:r>
              <w:rPr>
                <w:sz w:val="16"/>
              </w:rPr>
              <w:t>EM-3545-AL</w:t>
            </w:r>
          </w:p>
        </w:tc>
        <w:tc>
          <w:tcPr>
            <w:tcW w:type="dxa" w:w="1425"/>
          </w:tcPr>
          <w:p>
            <w:pPr>
              <w:spacing w:after="0"/>
              <w:jc w:val="left"/>
            </w:pPr>
            <w:r>
              <w:rPr>
                <w:sz w:val="16"/>
              </w:rPr>
              <w:t>Emergency</w:t>
            </w:r>
          </w:p>
        </w:tc>
        <w:tc>
          <w:tcPr>
            <w:tcW w:type="dxa" w:w="2704"/>
          </w:tcPr>
          <w:p>
            <w:pPr>
              <w:spacing w:after="0"/>
              <w:jc w:val="left"/>
            </w:pPr>
            <w:r>
              <w:rPr>
                <w:sz w:val="16"/>
              </w:rPr>
              <w:t>Hurricane Sally</w:t>
            </w:r>
          </w:p>
        </w:tc>
        <w:tc>
          <w:tcPr>
            <w:tcW w:type="dxa" w:w="2338"/>
          </w:tcPr>
          <w:p>
            <w:pPr>
              <w:spacing w:after="0"/>
              <w:jc w:val="left"/>
            </w:pPr>
            <w:r>
              <w:rPr>
                <w:sz w:val="16"/>
              </w:rPr>
              <w:t>Hurricane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2020-03-29</w:t>
            </w:r>
          </w:p>
        </w:tc>
        <w:tc>
          <w:tcPr>
            <w:tcW w:type="dxa" w:w="1060"/>
          </w:tcPr>
          <w:p>
            <w:pPr>
              <w:spacing w:after="0"/>
              <w:jc w:val="left"/>
            </w:pPr>
            <w:r>
              <w:rPr>
                <w:sz w:val="16"/>
              </w:rPr>
              <w:t>2020-01-20</w:t>
            </w:r>
          </w:p>
        </w:tc>
        <w:tc>
          <w:tcPr>
            <w:tcW w:type="dxa" w:w="1060"/>
          </w:tcPr>
          <w:p>
            <w:pPr>
              <w:spacing w:after="0"/>
              <w:jc w:val="left"/>
            </w:pPr>
            <w:r>
              <w:rPr>
                <w:sz w:val="16"/>
              </w:rPr>
              <w:t>DR-4503-AL</w:t>
            </w:r>
          </w:p>
        </w:tc>
        <w:tc>
          <w:tcPr>
            <w:tcW w:type="dxa" w:w="1425"/>
          </w:tcPr>
          <w:p>
            <w:pPr>
              <w:spacing w:after="0"/>
              <w:jc w:val="left"/>
            </w:pPr>
            <w:r>
              <w:rPr>
                <w:sz w:val="16"/>
              </w:rPr>
              <w:t>Major disaster</w:t>
            </w:r>
          </w:p>
        </w:tc>
        <w:tc>
          <w:tcPr>
            <w:tcW w:type="dxa" w:w="2704"/>
          </w:tcPr>
          <w:p>
            <w:pPr>
              <w:spacing w:after="0"/>
              <w:jc w:val="left"/>
            </w:pPr>
            <w:r>
              <w:rPr>
                <w:sz w:val="16"/>
              </w:rPr>
              <w:t>COVID-19 Pandemic</w:t>
            </w:r>
          </w:p>
        </w:tc>
        <w:tc>
          <w:tcPr>
            <w:tcW w:type="dxa" w:w="2338"/>
          </w:tcPr>
          <w:p>
            <w:pPr>
              <w:spacing w:after="0"/>
              <w:jc w:val="left"/>
            </w:pPr>
            <w:r>
              <w:rPr>
                <w:sz w:val="16"/>
              </w:rPr>
              <w:t>Non-natural, not counted</w:t>
            </w:r>
          </w:p>
        </w:tc>
        <w:tc>
          <w:tcPr>
            <w:tcW w:type="dxa" w:w="2795"/>
          </w:tcPr>
          <w:p>
            <w:pPr>
              <w:spacing w:after="0"/>
              <w:jc w:val="right"/>
            </w:pPr>
            <w:r>
              <w:rPr>
                <w:sz w:val="16"/>
              </w:rPr>
              <w:t>$8,522.57</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2020-03-13</w:t>
            </w:r>
          </w:p>
        </w:tc>
        <w:tc>
          <w:tcPr>
            <w:tcW w:type="dxa" w:w="1060"/>
          </w:tcPr>
          <w:p>
            <w:pPr>
              <w:spacing w:after="0"/>
              <w:jc w:val="left"/>
            </w:pPr>
            <w:r>
              <w:rPr>
                <w:sz w:val="16"/>
              </w:rPr>
              <w:t>2020-01-20</w:t>
            </w:r>
          </w:p>
        </w:tc>
        <w:tc>
          <w:tcPr>
            <w:tcW w:type="dxa" w:w="1060"/>
          </w:tcPr>
          <w:p>
            <w:pPr>
              <w:spacing w:after="0"/>
              <w:jc w:val="left"/>
            </w:pPr>
            <w:r>
              <w:rPr>
                <w:sz w:val="16"/>
              </w:rPr>
              <w:t>EM-3472-AL</w:t>
            </w:r>
          </w:p>
        </w:tc>
        <w:tc>
          <w:tcPr>
            <w:tcW w:type="dxa" w:w="1425"/>
          </w:tcPr>
          <w:p>
            <w:pPr>
              <w:spacing w:after="0"/>
              <w:jc w:val="left"/>
            </w:pPr>
            <w:r>
              <w:rPr>
                <w:sz w:val="16"/>
              </w:rPr>
              <w:t>Emergency</w:t>
            </w:r>
          </w:p>
        </w:tc>
        <w:tc>
          <w:tcPr>
            <w:tcW w:type="dxa" w:w="2704"/>
          </w:tcPr>
          <w:p>
            <w:pPr>
              <w:spacing w:after="0"/>
              <w:jc w:val="left"/>
            </w:pPr>
            <w:r>
              <w:rPr>
                <w:sz w:val="16"/>
              </w:rPr>
              <w:t>COVID-19</w:t>
            </w:r>
          </w:p>
        </w:tc>
        <w:tc>
          <w:tcPr>
            <w:tcW w:type="dxa" w:w="2338"/>
          </w:tcPr>
          <w:p>
            <w:pPr>
              <w:spacing w:after="0"/>
              <w:jc w:val="left"/>
            </w:pPr>
            <w:r>
              <w:rPr>
                <w:sz w:val="16"/>
              </w:rPr>
              <w:t>Non-natural, not counted</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r>
              <w:rPr>
                <w:sz w:val="16"/>
              </w:rPr>
              <w:t>same incident as DR-4503</w:t>
            </w:r>
          </w:p>
        </w:tc>
      </w:tr>
      <w:tr>
        <w:trPr>
          <w:cantSplit/>
        </w:trPr>
        <w:tc>
          <w:tcPr>
            <w:tcW w:type="dxa" w:w="1060"/>
          </w:tcPr>
          <w:p>
            <w:pPr>
              <w:spacing w:after="0"/>
              <w:jc w:val="left"/>
            </w:pPr>
            <w:r>
              <w:rPr>
                <w:sz w:val="16"/>
              </w:rPr>
              <w:t>2017-09-11</w:t>
            </w:r>
          </w:p>
        </w:tc>
        <w:tc>
          <w:tcPr>
            <w:tcW w:type="dxa" w:w="1060"/>
          </w:tcPr>
          <w:p>
            <w:pPr>
              <w:spacing w:after="0"/>
              <w:jc w:val="left"/>
            </w:pPr>
            <w:r>
              <w:rPr>
                <w:sz w:val="16"/>
              </w:rPr>
              <w:t>2017-09-08</w:t>
            </w:r>
          </w:p>
        </w:tc>
        <w:tc>
          <w:tcPr>
            <w:tcW w:type="dxa" w:w="1060"/>
          </w:tcPr>
          <w:p>
            <w:pPr>
              <w:spacing w:after="0"/>
              <w:jc w:val="left"/>
            </w:pPr>
            <w:r>
              <w:rPr>
                <w:sz w:val="16"/>
              </w:rPr>
              <w:t>EM-3389-AL</w:t>
            </w:r>
          </w:p>
        </w:tc>
        <w:tc>
          <w:tcPr>
            <w:tcW w:type="dxa" w:w="1425"/>
          </w:tcPr>
          <w:p>
            <w:pPr>
              <w:spacing w:after="0"/>
              <w:jc w:val="left"/>
            </w:pPr>
            <w:r>
              <w:rPr>
                <w:sz w:val="16"/>
              </w:rPr>
              <w:t>Emergency</w:t>
            </w:r>
          </w:p>
        </w:tc>
        <w:tc>
          <w:tcPr>
            <w:tcW w:type="dxa" w:w="2704"/>
          </w:tcPr>
          <w:p>
            <w:pPr>
              <w:spacing w:after="0"/>
              <w:jc w:val="left"/>
            </w:pPr>
            <w:r>
              <w:rPr>
                <w:sz w:val="16"/>
              </w:rPr>
              <w:t>Hurricane Irma</w:t>
            </w:r>
          </w:p>
        </w:tc>
        <w:tc>
          <w:tcPr>
            <w:tcW w:type="dxa" w:w="2338"/>
          </w:tcPr>
          <w:p>
            <w:pPr>
              <w:spacing w:after="0"/>
              <w:jc w:val="left"/>
            </w:pPr>
            <w:r>
              <w:rPr>
                <w:sz w:val="16"/>
              </w:rPr>
              <w:t>Hurricane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2016-01-21</w:t>
            </w:r>
          </w:p>
        </w:tc>
        <w:tc>
          <w:tcPr>
            <w:tcW w:type="dxa" w:w="1060"/>
          </w:tcPr>
          <w:p>
            <w:pPr>
              <w:spacing w:after="0"/>
              <w:jc w:val="left"/>
            </w:pPr>
            <w:r>
              <w:rPr>
                <w:sz w:val="16"/>
              </w:rPr>
              <w:t>2015-12-23</w:t>
            </w:r>
          </w:p>
        </w:tc>
        <w:tc>
          <w:tcPr>
            <w:tcW w:type="dxa" w:w="1060"/>
          </w:tcPr>
          <w:p>
            <w:pPr>
              <w:spacing w:after="0"/>
              <w:jc w:val="left"/>
            </w:pPr>
            <w:r>
              <w:rPr>
                <w:sz w:val="16"/>
              </w:rPr>
              <w:t>DR-4251-AL</w:t>
            </w:r>
          </w:p>
        </w:tc>
        <w:tc>
          <w:tcPr>
            <w:tcW w:type="dxa" w:w="1425"/>
          </w:tcPr>
          <w:p>
            <w:pPr>
              <w:spacing w:after="0"/>
              <w:jc w:val="left"/>
            </w:pPr>
            <w:r>
              <w:rPr>
                <w:sz w:val="16"/>
              </w:rPr>
              <w:t>Major disaster</w:t>
            </w:r>
          </w:p>
        </w:tc>
        <w:tc>
          <w:tcPr>
            <w:tcW w:type="dxa" w:w="2704"/>
          </w:tcPr>
          <w:p>
            <w:pPr>
              <w:spacing w:after="0"/>
              <w:jc w:val="left"/>
            </w:pPr>
            <w:r>
              <w:rPr>
                <w:sz w:val="16"/>
              </w:rPr>
              <w:t>Severe Storms, Tornadoes, Straight-Line Winds, and Flooding</w:t>
            </w:r>
          </w:p>
        </w:tc>
        <w:tc>
          <w:tcPr>
            <w:tcW w:type="dxa" w:w="2338"/>
          </w:tcPr>
          <w:p>
            <w:pPr>
              <w:spacing w:after="0"/>
              <w:jc w:val="left"/>
            </w:pPr>
            <w:r>
              <w:rPr>
                <w:sz w:val="16"/>
              </w:rPr>
              <w:t>Inland Flooding; Strong Wind; Tornado</w:t>
            </w:r>
          </w:p>
        </w:tc>
        <w:tc>
          <w:tcPr>
            <w:tcW w:type="dxa" w:w="2795"/>
          </w:tcPr>
          <w:p>
            <w:pPr>
              <w:spacing w:after="0"/>
              <w:jc w:val="right"/>
            </w:pPr>
            <w:r>
              <w:rPr>
                <w:sz w:val="16"/>
              </w:rPr>
              <w:t>$43,691.15</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2011-04-28</w:t>
            </w:r>
          </w:p>
        </w:tc>
        <w:tc>
          <w:tcPr>
            <w:tcW w:type="dxa" w:w="1060"/>
          </w:tcPr>
          <w:p>
            <w:pPr>
              <w:spacing w:after="0"/>
              <w:jc w:val="left"/>
            </w:pPr>
            <w:r>
              <w:rPr>
                <w:sz w:val="16"/>
              </w:rPr>
              <w:t>2011-04-15</w:t>
            </w:r>
          </w:p>
        </w:tc>
        <w:tc>
          <w:tcPr>
            <w:tcW w:type="dxa" w:w="1060"/>
          </w:tcPr>
          <w:p>
            <w:pPr>
              <w:spacing w:after="0"/>
              <w:jc w:val="left"/>
            </w:pPr>
            <w:r>
              <w:rPr>
                <w:sz w:val="16"/>
              </w:rPr>
              <w:t>DR-1971-AL</w:t>
            </w:r>
          </w:p>
        </w:tc>
        <w:tc>
          <w:tcPr>
            <w:tcW w:type="dxa" w:w="1425"/>
          </w:tcPr>
          <w:p>
            <w:pPr>
              <w:spacing w:after="0"/>
              <w:jc w:val="left"/>
            </w:pPr>
            <w:r>
              <w:rPr>
                <w:sz w:val="16"/>
              </w:rPr>
              <w:t>Major disaster</w:t>
            </w:r>
          </w:p>
        </w:tc>
        <w:tc>
          <w:tcPr>
            <w:tcW w:type="dxa" w:w="2704"/>
          </w:tcPr>
          <w:p>
            <w:pPr>
              <w:spacing w:after="0"/>
              <w:jc w:val="left"/>
            </w:pPr>
            <w:r>
              <w:rPr>
                <w:sz w:val="16"/>
              </w:rPr>
              <w:t>Severe Storms, Tornadoes, Straight-Line Winds, and Flooding</w:t>
            </w:r>
          </w:p>
        </w:tc>
        <w:tc>
          <w:tcPr>
            <w:tcW w:type="dxa" w:w="2338"/>
          </w:tcPr>
          <w:p>
            <w:pPr>
              <w:spacing w:after="0"/>
              <w:jc w:val="left"/>
            </w:pPr>
            <w:r>
              <w:rPr>
                <w:sz w:val="16"/>
              </w:rPr>
              <w:t>Inland Flooding; Strong Wind; Tornado</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2011-04-27</w:t>
            </w:r>
          </w:p>
        </w:tc>
        <w:tc>
          <w:tcPr>
            <w:tcW w:type="dxa" w:w="1060"/>
          </w:tcPr>
          <w:p>
            <w:pPr>
              <w:spacing w:after="0"/>
              <w:jc w:val="left"/>
            </w:pPr>
            <w:r>
              <w:rPr>
                <w:sz w:val="16"/>
              </w:rPr>
              <w:t>2011-04-27</w:t>
            </w:r>
          </w:p>
        </w:tc>
        <w:tc>
          <w:tcPr>
            <w:tcW w:type="dxa" w:w="1060"/>
          </w:tcPr>
          <w:p>
            <w:pPr>
              <w:spacing w:after="0"/>
              <w:jc w:val="left"/>
            </w:pPr>
            <w:r>
              <w:rPr>
                <w:sz w:val="16"/>
              </w:rPr>
              <w:t>EM-3319-AL</w:t>
            </w:r>
          </w:p>
        </w:tc>
        <w:tc>
          <w:tcPr>
            <w:tcW w:type="dxa" w:w="1425"/>
          </w:tcPr>
          <w:p>
            <w:pPr>
              <w:spacing w:after="0"/>
              <w:jc w:val="left"/>
            </w:pPr>
            <w:r>
              <w:rPr>
                <w:sz w:val="16"/>
              </w:rPr>
              <w:t>Emergency</w:t>
            </w:r>
          </w:p>
        </w:tc>
        <w:tc>
          <w:tcPr>
            <w:tcW w:type="dxa" w:w="2704"/>
          </w:tcPr>
          <w:p>
            <w:pPr>
              <w:spacing w:after="0"/>
              <w:jc w:val="left"/>
            </w:pPr>
            <w:r>
              <w:rPr>
                <w:sz w:val="16"/>
              </w:rPr>
              <w:t>Severe Storms, Tornadoes, and Straight-Line Winds</w:t>
            </w:r>
          </w:p>
        </w:tc>
        <w:tc>
          <w:tcPr>
            <w:tcW w:type="dxa" w:w="2338"/>
          </w:tcPr>
          <w:p>
            <w:pPr>
              <w:spacing w:after="0"/>
              <w:jc w:val="left"/>
            </w:pPr>
            <w:r>
              <w:rPr>
                <w:sz w:val="16"/>
              </w:rPr>
              <w:t>Strong Wind; Tornado</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r>
              <w:rPr>
                <w:sz w:val="16"/>
              </w:rPr>
              <w:t>same incident as DR-1971</w:t>
            </w:r>
          </w:p>
        </w:tc>
      </w:tr>
      <w:tr>
        <w:trPr>
          <w:cantSplit/>
        </w:trPr>
        <w:tc>
          <w:tcPr>
            <w:tcW w:type="dxa" w:w="1060"/>
          </w:tcPr>
          <w:p>
            <w:pPr>
              <w:spacing w:after="0"/>
              <w:jc w:val="left"/>
            </w:pPr>
            <w:r>
              <w:rPr>
                <w:sz w:val="16"/>
              </w:rPr>
              <w:t>2008-08-30</w:t>
            </w:r>
          </w:p>
        </w:tc>
        <w:tc>
          <w:tcPr>
            <w:tcW w:type="dxa" w:w="1060"/>
          </w:tcPr>
          <w:p>
            <w:pPr>
              <w:spacing w:after="0"/>
              <w:jc w:val="left"/>
            </w:pPr>
            <w:r>
              <w:rPr>
                <w:sz w:val="16"/>
              </w:rPr>
              <w:t>2008-08-29</w:t>
            </w:r>
          </w:p>
        </w:tc>
        <w:tc>
          <w:tcPr>
            <w:tcW w:type="dxa" w:w="1060"/>
          </w:tcPr>
          <w:p>
            <w:pPr>
              <w:spacing w:after="0"/>
              <w:jc w:val="left"/>
            </w:pPr>
            <w:r>
              <w:rPr>
                <w:sz w:val="16"/>
              </w:rPr>
              <w:t>EM-3292-AL</w:t>
            </w:r>
          </w:p>
        </w:tc>
        <w:tc>
          <w:tcPr>
            <w:tcW w:type="dxa" w:w="1425"/>
          </w:tcPr>
          <w:p>
            <w:pPr>
              <w:spacing w:after="0"/>
              <w:jc w:val="left"/>
            </w:pPr>
            <w:r>
              <w:rPr>
                <w:sz w:val="16"/>
              </w:rPr>
              <w:t>Emergency</w:t>
            </w:r>
          </w:p>
        </w:tc>
        <w:tc>
          <w:tcPr>
            <w:tcW w:type="dxa" w:w="2704"/>
          </w:tcPr>
          <w:p>
            <w:pPr>
              <w:spacing w:after="0"/>
              <w:jc w:val="left"/>
            </w:pPr>
            <w:r>
              <w:rPr>
                <w:sz w:val="16"/>
              </w:rPr>
              <w:t>Hurricane Gustav</w:t>
            </w:r>
          </w:p>
        </w:tc>
        <w:tc>
          <w:tcPr>
            <w:tcW w:type="dxa" w:w="2338"/>
          </w:tcPr>
          <w:p>
            <w:pPr>
              <w:spacing w:after="0"/>
              <w:jc w:val="left"/>
            </w:pPr>
            <w:r>
              <w:rPr>
                <w:sz w:val="16"/>
              </w:rPr>
              <w:t>Hurricane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2005-09-10</w:t>
            </w:r>
          </w:p>
        </w:tc>
        <w:tc>
          <w:tcPr>
            <w:tcW w:type="dxa" w:w="1060"/>
          </w:tcPr>
          <w:p>
            <w:pPr>
              <w:spacing w:after="0"/>
              <w:jc w:val="left"/>
            </w:pPr>
            <w:r>
              <w:rPr>
                <w:sz w:val="16"/>
              </w:rPr>
              <w:t>2005-08-29</w:t>
            </w:r>
          </w:p>
        </w:tc>
        <w:tc>
          <w:tcPr>
            <w:tcW w:type="dxa" w:w="1060"/>
          </w:tcPr>
          <w:p>
            <w:pPr>
              <w:spacing w:after="0"/>
              <w:jc w:val="left"/>
            </w:pPr>
            <w:r>
              <w:rPr>
                <w:sz w:val="16"/>
              </w:rPr>
              <w:t>EM-3237-AL</w:t>
            </w:r>
          </w:p>
        </w:tc>
        <w:tc>
          <w:tcPr>
            <w:tcW w:type="dxa" w:w="1425"/>
          </w:tcPr>
          <w:p>
            <w:pPr>
              <w:spacing w:after="0"/>
              <w:jc w:val="left"/>
            </w:pPr>
            <w:r>
              <w:rPr>
                <w:sz w:val="16"/>
              </w:rPr>
              <w:t>Emergency</w:t>
            </w:r>
          </w:p>
        </w:tc>
        <w:tc>
          <w:tcPr>
            <w:tcW w:type="dxa" w:w="2704"/>
          </w:tcPr>
          <w:p>
            <w:pPr>
              <w:spacing w:after="0"/>
              <w:jc w:val="left"/>
            </w:pPr>
            <w:r>
              <w:rPr>
                <w:sz w:val="16"/>
              </w:rPr>
              <w:t>Hurricane Katrina Evacuation</w:t>
            </w:r>
          </w:p>
        </w:tc>
        <w:tc>
          <w:tcPr>
            <w:tcW w:type="dxa" w:w="2338"/>
          </w:tcPr>
          <w:p>
            <w:pPr>
              <w:spacing w:after="0"/>
              <w:jc w:val="left"/>
            </w:pPr>
            <w:r>
              <w:rPr>
                <w:sz w:val="16"/>
              </w:rPr>
              <w:t>Hurricane: evacuation support, not a local hazard event; not counted</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2005-07-10</w:t>
            </w:r>
          </w:p>
        </w:tc>
        <w:tc>
          <w:tcPr>
            <w:tcW w:type="dxa" w:w="1060"/>
          </w:tcPr>
          <w:p>
            <w:pPr>
              <w:spacing w:after="0"/>
              <w:jc w:val="left"/>
            </w:pPr>
            <w:r>
              <w:rPr>
                <w:sz w:val="16"/>
              </w:rPr>
              <w:t>2005-07-10</w:t>
            </w:r>
          </w:p>
        </w:tc>
        <w:tc>
          <w:tcPr>
            <w:tcW w:type="dxa" w:w="1060"/>
          </w:tcPr>
          <w:p>
            <w:pPr>
              <w:spacing w:after="0"/>
              <w:jc w:val="left"/>
            </w:pPr>
            <w:r>
              <w:rPr>
                <w:sz w:val="16"/>
              </w:rPr>
              <w:t>DR-1593-AL</w:t>
            </w:r>
          </w:p>
        </w:tc>
        <w:tc>
          <w:tcPr>
            <w:tcW w:type="dxa" w:w="1425"/>
          </w:tcPr>
          <w:p>
            <w:pPr>
              <w:spacing w:after="0"/>
              <w:jc w:val="left"/>
            </w:pPr>
            <w:r>
              <w:rPr>
                <w:sz w:val="16"/>
              </w:rPr>
              <w:t>Major disaster</w:t>
            </w:r>
          </w:p>
        </w:tc>
        <w:tc>
          <w:tcPr>
            <w:tcW w:type="dxa" w:w="2704"/>
          </w:tcPr>
          <w:p>
            <w:pPr>
              <w:spacing w:after="0"/>
              <w:jc w:val="left"/>
            </w:pPr>
            <w:r>
              <w:rPr>
                <w:sz w:val="16"/>
              </w:rPr>
              <w:t>Hurricane Dennis</w:t>
            </w:r>
          </w:p>
        </w:tc>
        <w:tc>
          <w:tcPr>
            <w:tcW w:type="dxa" w:w="2338"/>
          </w:tcPr>
          <w:p>
            <w:pPr>
              <w:spacing w:after="0"/>
              <w:jc w:val="left"/>
            </w:pPr>
            <w:r>
              <w:rPr>
                <w:sz w:val="16"/>
              </w:rPr>
              <w:t>Hurricane</w:t>
            </w:r>
          </w:p>
        </w:tc>
        <w:tc>
          <w:tcPr>
            <w:tcW w:type="dxa" w:w="2795"/>
          </w:tcPr>
          <w:p>
            <w:pPr>
              <w:spacing w:after="0"/>
              <w:jc w:val="right"/>
            </w:pPr>
            <w:r>
              <w:rPr>
                <w:sz w:val="16"/>
              </w:rPr>
              <w:t>$147,248.01</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2004-09-15</w:t>
            </w:r>
          </w:p>
        </w:tc>
        <w:tc>
          <w:tcPr>
            <w:tcW w:type="dxa" w:w="1060"/>
          </w:tcPr>
          <w:p>
            <w:pPr>
              <w:spacing w:after="0"/>
              <w:jc w:val="left"/>
            </w:pPr>
            <w:r>
              <w:rPr>
                <w:sz w:val="16"/>
              </w:rPr>
              <w:t>2004-09-13</w:t>
            </w:r>
          </w:p>
        </w:tc>
        <w:tc>
          <w:tcPr>
            <w:tcW w:type="dxa" w:w="1060"/>
          </w:tcPr>
          <w:p>
            <w:pPr>
              <w:spacing w:after="0"/>
              <w:jc w:val="left"/>
            </w:pPr>
            <w:r>
              <w:rPr>
                <w:sz w:val="16"/>
              </w:rPr>
              <w:t>DR-1549-AL</w:t>
            </w:r>
          </w:p>
        </w:tc>
        <w:tc>
          <w:tcPr>
            <w:tcW w:type="dxa" w:w="1425"/>
          </w:tcPr>
          <w:p>
            <w:pPr>
              <w:spacing w:after="0"/>
              <w:jc w:val="left"/>
            </w:pPr>
            <w:r>
              <w:rPr>
                <w:sz w:val="16"/>
              </w:rPr>
              <w:t>Major disaster</w:t>
            </w:r>
          </w:p>
        </w:tc>
        <w:tc>
          <w:tcPr>
            <w:tcW w:type="dxa" w:w="2704"/>
          </w:tcPr>
          <w:p>
            <w:pPr>
              <w:spacing w:after="0"/>
              <w:jc w:val="left"/>
            </w:pPr>
            <w:r>
              <w:rPr>
                <w:sz w:val="16"/>
              </w:rPr>
              <w:t>Hurricane Ivan</w:t>
            </w:r>
          </w:p>
        </w:tc>
        <w:tc>
          <w:tcPr>
            <w:tcW w:type="dxa" w:w="2338"/>
          </w:tcPr>
          <w:p>
            <w:pPr>
              <w:spacing w:after="0"/>
              <w:jc w:val="left"/>
            </w:pPr>
            <w:r>
              <w:rPr>
                <w:sz w:val="16"/>
              </w:rPr>
              <w:t>Hurricane</w:t>
            </w:r>
          </w:p>
        </w:tc>
        <w:tc>
          <w:tcPr>
            <w:tcW w:type="dxa" w:w="2795"/>
          </w:tcPr>
          <w:p>
            <w:pPr>
              <w:spacing w:after="0"/>
              <w:jc w:val="right"/>
            </w:pPr>
            <w:r>
              <w:rPr>
                <w:sz w:val="16"/>
              </w:rPr>
              <w:t>$44,352.46</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2003-05-12</w:t>
            </w:r>
          </w:p>
        </w:tc>
        <w:tc>
          <w:tcPr>
            <w:tcW w:type="dxa" w:w="1060"/>
          </w:tcPr>
          <w:p>
            <w:pPr>
              <w:spacing w:after="0"/>
              <w:jc w:val="left"/>
            </w:pPr>
            <w:r>
              <w:rPr>
                <w:sz w:val="16"/>
              </w:rPr>
              <w:t>2003-05-05</w:t>
            </w:r>
          </w:p>
        </w:tc>
        <w:tc>
          <w:tcPr>
            <w:tcW w:type="dxa" w:w="1060"/>
          </w:tcPr>
          <w:p>
            <w:pPr>
              <w:spacing w:after="0"/>
              <w:jc w:val="left"/>
            </w:pPr>
            <w:r>
              <w:rPr>
                <w:sz w:val="16"/>
              </w:rPr>
              <w:t>DR-1466-AL</w:t>
            </w:r>
          </w:p>
        </w:tc>
        <w:tc>
          <w:tcPr>
            <w:tcW w:type="dxa" w:w="1425"/>
          </w:tcPr>
          <w:p>
            <w:pPr>
              <w:spacing w:after="0"/>
              <w:jc w:val="left"/>
            </w:pPr>
            <w:r>
              <w:rPr>
                <w:sz w:val="16"/>
              </w:rPr>
              <w:t>Major disaster</w:t>
            </w:r>
          </w:p>
        </w:tc>
        <w:tc>
          <w:tcPr>
            <w:tcW w:type="dxa" w:w="2704"/>
          </w:tcPr>
          <w:p>
            <w:pPr>
              <w:spacing w:after="0"/>
              <w:jc w:val="left"/>
            </w:pPr>
            <w:r>
              <w:rPr>
                <w:sz w:val="16"/>
              </w:rPr>
              <w:t>Severe Storms, Tornadoes, and Flooding</w:t>
            </w:r>
          </w:p>
        </w:tc>
        <w:tc>
          <w:tcPr>
            <w:tcW w:type="dxa" w:w="2338"/>
          </w:tcPr>
          <w:p>
            <w:pPr>
              <w:spacing w:after="0"/>
              <w:jc w:val="left"/>
            </w:pPr>
            <w:r>
              <w:rPr>
                <w:sz w:val="16"/>
              </w:rPr>
              <w:t>Inland Flooding; Tornado</w:t>
            </w:r>
          </w:p>
        </w:tc>
        <w:tc>
          <w:tcPr>
            <w:tcW w:type="dxa" w:w="2795"/>
          </w:tcPr>
          <w:p>
            <w:pPr>
              <w:spacing w:after="0"/>
              <w:jc w:val="right"/>
            </w:pPr>
            <w:r>
              <w:rPr>
                <w:sz w:val="16"/>
              </w:rPr>
              <w:t>$444,180.43</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2002-11-14</w:t>
            </w:r>
          </w:p>
        </w:tc>
        <w:tc>
          <w:tcPr>
            <w:tcW w:type="dxa" w:w="1060"/>
          </w:tcPr>
          <w:p>
            <w:pPr>
              <w:spacing w:after="0"/>
              <w:jc w:val="left"/>
            </w:pPr>
            <w:r>
              <w:rPr>
                <w:sz w:val="16"/>
              </w:rPr>
              <w:t>2002-11-05</w:t>
            </w:r>
          </w:p>
        </w:tc>
        <w:tc>
          <w:tcPr>
            <w:tcW w:type="dxa" w:w="1060"/>
          </w:tcPr>
          <w:p>
            <w:pPr>
              <w:spacing w:after="0"/>
              <w:jc w:val="left"/>
            </w:pPr>
            <w:r>
              <w:rPr>
                <w:sz w:val="16"/>
              </w:rPr>
              <w:t>DR-1442-AL</w:t>
            </w:r>
          </w:p>
        </w:tc>
        <w:tc>
          <w:tcPr>
            <w:tcW w:type="dxa" w:w="1425"/>
          </w:tcPr>
          <w:p>
            <w:pPr>
              <w:spacing w:after="0"/>
              <w:jc w:val="left"/>
            </w:pPr>
            <w:r>
              <w:rPr>
                <w:sz w:val="16"/>
              </w:rPr>
              <w:t>Major disaster</w:t>
            </w:r>
          </w:p>
        </w:tc>
        <w:tc>
          <w:tcPr>
            <w:tcW w:type="dxa" w:w="2704"/>
          </w:tcPr>
          <w:p>
            <w:pPr>
              <w:spacing w:after="0"/>
              <w:jc w:val="left"/>
            </w:pPr>
            <w:r>
              <w:rPr>
                <w:sz w:val="16"/>
              </w:rPr>
              <w:t>Severe Storms and Tornadoes</w:t>
            </w:r>
          </w:p>
        </w:tc>
        <w:tc>
          <w:tcPr>
            <w:tcW w:type="dxa" w:w="2338"/>
          </w:tcPr>
          <w:p>
            <w:pPr>
              <w:spacing w:after="0"/>
              <w:jc w:val="left"/>
            </w:pPr>
            <w:r>
              <w:rPr>
                <w:sz w:val="16"/>
              </w:rPr>
              <w:t>Tornado</w:t>
            </w:r>
          </w:p>
        </w:tc>
        <w:tc>
          <w:tcPr>
            <w:tcW w:type="dxa" w:w="2795"/>
          </w:tcPr>
          <w:p>
            <w:pPr>
              <w:spacing w:after="0"/>
              <w:jc w:val="right"/>
            </w:pPr>
            <w:r>
              <w:rPr>
                <w:sz w:val="16"/>
              </w:rPr>
              <w:t>PA not declared for this county</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1995-10-04</w:t>
            </w:r>
          </w:p>
        </w:tc>
        <w:tc>
          <w:tcPr>
            <w:tcW w:type="dxa" w:w="1060"/>
          </w:tcPr>
          <w:p>
            <w:pPr>
              <w:spacing w:after="0"/>
              <w:jc w:val="left"/>
            </w:pPr>
            <w:r>
              <w:rPr>
                <w:sz w:val="16"/>
              </w:rPr>
              <w:t>1995-10-04</w:t>
            </w:r>
          </w:p>
        </w:tc>
        <w:tc>
          <w:tcPr>
            <w:tcW w:type="dxa" w:w="1060"/>
          </w:tcPr>
          <w:p>
            <w:pPr>
              <w:spacing w:after="0"/>
              <w:jc w:val="left"/>
            </w:pPr>
            <w:r>
              <w:rPr>
                <w:sz w:val="16"/>
              </w:rPr>
              <w:t>DR-1070-AL</w:t>
            </w:r>
          </w:p>
        </w:tc>
        <w:tc>
          <w:tcPr>
            <w:tcW w:type="dxa" w:w="1425"/>
          </w:tcPr>
          <w:p>
            <w:pPr>
              <w:spacing w:after="0"/>
              <w:jc w:val="left"/>
            </w:pPr>
            <w:r>
              <w:rPr>
                <w:sz w:val="16"/>
              </w:rPr>
              <w:t>Major disaster</w:t>
            </w:r>
          </w:p>
        </w:tc>
        <w:tc>
          <w:tcPr>
            <w:tcW w:type="dxa" w:w="2704"/>
          </w:tcPr>
          <w:p>
            <w:pPr>
              <w:spacing w:after="0"/>
              <w:jc w:val="left"/>
            </w:pPr>
            <w:r>
              <w:rPr>
                <w:sz w:val="16"/>
              </w:rPr>
              <w:t>Hurricane Opal</w:t>
            </w:r>
          </w:p>
        </w:tc>
        <w:tc>
          <w:tcPr>
            <w:tcW w:type="dxa" w:w="2338"/>
          </w:tcPr>
          <w:p>
            <w:pPr>
              <w:spacing w:after="0"/>
              <w:jc w:val="left"/>
            </w:pPr>
            <w:r>
              <w:rPr>
                <w:sz w:val="16"/>
              </w:rPr>
              <w:t>Hurricane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1993-03-15</w:t>
            </w:r>
          </w:p>
        </w:tc>
        <w:tc>
          <w:tcPr>
            <w:tcW w:type="dxa" w:w="1060"/>
          </w:tcPr>
          <w:p>
            <w:pPr>
              <w:spacing w:after="0"/>
              <w:jc w:val="left"/>
            </w:pPr>
            <w:r>
              <w:rPr>
                <w:sz w:val="16"/>
              </w:rPr>
              <w:t>1993-03-13</w:t>
            </w:r>
          </w:p>
        </w:tc>
        <w:tc>
          <w:tcPr>
            <w:tcW w:type="dxa" w:w="1060"/>
          </w:tcPr>
          <w:p>
            <w:pPr>
              <w:spacing w:after="0"/>
              <w:jc w:val="left"/>
            </w:pPr>
            <w:r>
              <w:rPr>
                <w:sz w:val="16"/>
              </w:rPr>
              <w:t>EM-3096-AL</w:t>
            </w:r>
          </w:p>
        </w:tc>
        <w:tc>
          <w:tcPr>
            <w:tcW w:type="dxa" w:w="1425"/>
          </w:tcPr>
          <w:p>
            <w:pPr>
              <w:spacing w:after="0"/>
              <w:jc w:val="left"/>
            </w:pPr>
            <w:r>
              <w:rPr>
                <w:sz w:val="16"/>
              </w:rPr>
              <w:t>Emergency</w:t>
            </w:r>
          </w:p>
        </w:tc>
        <w:tc>
          <w:tcPr>
            <w:tcW w:type="dxa" w:w="2704"/>
          </w:tcPr>
          <w:p>
            <w:pPr>
              <w:spacing w:after="0"/>
              <w:jc w:val="left"/>
            </w:pPr>
            <w:r>
              <w:rPr>
                <w:sz w:val="16"/>
              </w:rPr>
              <w:t>Severe Snowfall, Winter Storm</w:t>
            </w:r>
          </w:p>
        </w:tc>
        <w:tc>
          <w:tcPr>
            <w:tcW w:type="dxa" w:w="2338"/>
          </w:tcPr>
          <w:p>
            <w:pPr>
              <w:spacing w:after="0"/>
              <w:jc w:val="left"/>
            </w:pPr>
            <w:r>
              <w:rPr>
                <w:sz w:val="16"/>
              </w:rPr>
              <w:t>Winter Weather</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1990-02-17</w:t>
            </w:r>
          </w:p>
        </w:tc>
        <w:tc>
          <w:tcPr>
            <w:tcW w:type="dxa" w:w="1060"/>
          </w:tcPr>
          <w:p>
            <w:pPr>
              <w:spacing w:after="0"/>
              <w:jc w:val="left"/>
            </w:pPr>
            <w:r>
              <w:rPr>
                <w:sz w:val="16"/>
              </w:rPr>
              <w:t>1990-02-03</w:t>
            </w:r>
          </w:p>
        </w:tc>
        <w:tc>
          <w:tcPr>
            <w:tcW w:type="dxa" w:w="1060"/>
          </w:tcPr>
          <w:p>
            <w:pPr>
              <w:spacing w:after="0"/>
              <w:jc w:val="left"/>
            </w:pPr>
            <w:r>
              <w:rPr>
                <w:sz w:val="16"/>
              </w:rPr>
              <w:t>DR-856-AL</w:t>
            </w:r>
          </w:p>
        </w:tc>
        <w:tc>
          <w:tcPr>
            <w:tcW w:type="dxa" w:w="1425"/>
          </w:tcPr>
          <w:p>
            <w:pPr>
              <w:spacing w:after="0"/>
              <w:jc w:val="left"/>
            </w:pPr>
            <w:r>
              <w:rPr>
                <w:sz w:val="16"/>
              </w:rPr>
              <w:t>Major disaster</w:t>
            </w:r>
          </w:p>
        </w:tc>
        <w:tc>
          <w:tcPr>
            <w:tcW w:type="dxa" w:w="2704"/>
          </w:tcPr>
          <w:p>
            <w:pPr>
              <w:spacing w:after="0"/>
              <w:jc w:val="left"/>
            </w:pPr>
            <w:r>
              <w:rPr>
                <w:sz w:val="16"/>
              </w:rPr>
              <w:t>Severe Storms, Tornadoes &amp; Flooding</w:t>
            </w:r>
          </w:p>
        </w:tc>
        <w:tc>
          <w:tcPr>
            <w:tcW w:type="dxa" w:w="2338"/>
          </w:tcPr>
          <w:p>
            <w:pPr>
              <w:spacing w:after="0"/>
              <w:jc w:val="left"/>
            </w:pPr>
            <w:r>
              <w:rPr>
                <w:sz w:val="16"/>
              </w:rPr>
              <w:t>Inland Flooding; Tornado</w:t>
            </w:r>
          </w:p>
        </w:tc>
        <w:tc>
          <w:tcPr>
            <w:tcW w:type="dxa" w:w="2795"/>
          </w:tcPr>
          <w:p>
            <w:pPr>
              <w:spacing w:after="0"/>
              <w:jc w:val="right"/>
            </w:pPr>
            <w:r>
              <w:rPr>
                <w:sz w:val="16"/>
              </w:rPr>
              <w:t>PA not declared for this county</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1984-05-11</w:t>
            </w:r>
          </w:p>
        </w:tc>
        <w:tc>
          <w:tcPr>
            <w:tcW w:type="dxa" w:w="1060"/>
          </w:tcPr>
          <w:p>
            <w:pPr>
              <w:spacing w:after="0"/>
              <w:jc w:val="left"/>
            </w:pPr>
            <w:r>
              <w:rPr>
                <w:sz w:val="16"/>
              </w:rPr>
              <w:t>1984-05-11</w:t>
            </w:r>
          </w:p>
        </w:tc>
        <w:tc>
          <w:tcPr>
            <w:tcW w:type="dxa" w:w="1060"/>
          </w:tcPr>
          <w:p>
            <w:pPr>
              <w:spacing w:after="0"/>
              <w:jc w:val="left"/>
            </w:pPr>
            <w:r>
              <w:rPr>
                <w:sz w:val="16"/>
              </w:rPr>
              <w:t>EM-3088-AL</w:t>
            </w:r>
          </w:p>
        </w:tc>
        <w:tc>
          <w:tcPr>
            <w:tcW w:type="dxa" w:w="1425"/>
          </w:tcPr>
          <w:p>
            <w:pPr>
              <w:spacing w:after="0"/>
              <w:jc w:val="left"/>
            </w:pPr>
            <w:r>
              <w:rPr>
                <w:sz w:val="16"/>
              </w:rPr>
              <w:t>Emergency</w:t>
            </w:r>
          </w:p>
        </w:tc>
        <w:tc>
          <w:tcPr>
            <w:tcW w:type="dxa" w:w="2704"/>
          </w:tcPr>
          <w:p>
            <w:pPr>
              <w:spacing w:after="0"/>
              <w:jc w:val="left"/>
            </w:pPr>
            <w:r>
              <w:rPr>
                <w:sz w:val="16"/>
              </w:rPr>
              <w:t>Severe Storms &amp; Tornadoes</w:t>
            </w:r>
          </w:p>
        </w:tc>
        <w:tc>
          <w:tcPr>
            <w:tcW w:type="dxa" w:w="2338"/>
          </w:tcPr>
          <w:p>
            <w:pPr>
              <w:spacing w:after="0"/>
              <w:jc w:val="left"/>
            </w:pPr>
            <w:r>
              <w:rPr>
                <w:sz w:val="16"/>
              </w:rPr>
              <w:t>Tornado</w:t>
            </w:r>
          </w:p>
        </w:tc>
        <w:tc>
          <w:tcPr>
            <w:tcW w:type="dxa" w:w="2795"/>
          </w:tcPr>
          <w:p>
            <w:pPr>
              <w:spacing w:after="0"/>
              <w:jc w:val="right"/>
            </w:pPr>
            <w:r>
              <w:rPr>
                <w:sz w:val="16"/>
              </w:rPr>
              <w:t>PA not declared for this county</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1979-03-17</w:t>
            </w:r>
          </w:p>
        </w:tc>
        <w:tc>
          <w:tcPr>
            <w:tcW w:type="dxa" w:w="1060"/>
          </w:tcPr>
          <w:p>
            <w:pPr>
              <w:spacing w:after="0"/>
              <w:jc w:val="left"/>
            </w:pPr>
            <w:r>
              <w:rPr>
                <w:sz w:val="16"/>
              </w:rPr>
              <w:t>1979-03-17</w:t>
            </w:r>
          </w:p>
        </w:tc>
        <w:tc>
          <w:tcPr>
            <w:tcW w:type="dxa" w:w="1060"/>
          </w:tcPr>
          <w:p>
            <w:pPr>
              <w:spacing w:after="0"/>
              <w:jc w:val="left"/>
            </w:pPr>
            <w:r>
              <w:rPr>
                <w:sz w:val="16"/>
              </w:rPr>
              <w:t>EM-3074-AL</w:t>
            </w:r>
          </w:p>
        </w:tc>
        <w:tc>
          <w:tcPr>
            <w:tcW w:type="dxa" w:w="1425"/>
          </w:tcPr>
          <w:p>
            <w:pPr>
              <w:spacing w:after="0"/>
              <w:jc w:val="left"/>
            </w:pPr>
            <w:r>
              <w:rPr>
                <w:sz w:val="16"/>
              </w:rPr>
              <w:t>Emergency</w:t>
            </w:r>
          </w:p>
        </w:tc>
        <w:tc>
          <w:tcPr>
            <w:tcW w:type="dxa" w:w="2704"/>
          </w:tcPr>
          <w:p>
            <w:pPr>
              <w:spacing w:after="0"/>
              <w:jc w:val="left"/>
            </w:pPr>
            <w:r>
              <w:rPr>
                <w:sz w:val="16"/>
              </w:rPr>
              <w:t>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1977-07-20</w:t>
            </w:r>
          </w:p>
        </w:tc>
        <w:tc>
          <w:tcPr>
            <w:tcW w:type="dxa" w:w="1060"/>
          </w:tcPr>
          <w:p>
            <w:pPr>
              <w:spacing w:after="0"/>
              <w:jc w:val="left"/>
            </w:pPr>
            <w:r>
              <w:rPr>
                <w:sz w:val="16"/>
              </w:rPr>
              <w:t>1977-07-20</w:t>
            </w:r>
          </w:p>
        </w:tc>
        <w:tc>
          <w:tcPr>
            <w:tcW w:type="dxa" w:w="1060"/>
          </w:tcPr>
          <w:p>
            <w:pPr>
              <w:spacing w:after="0"/>
              <w:jc w:val="left"/>
            </w:pPr>
            <w:r>
              <w:rPr>
                <w:sz w:val="16"/>
              </w:rPr>
              <w:t>EM-3045-AL</w:t>
            </w:r>
          </w:p>
        </w:tc>
        <w:tc>
          <w:tcPr>
            <w:tcW w:type="dxa" w:w="1425"/>
          </w:tcPr>
          <w:p>
            <w:pPr>
              <w:spacing w:after="0"/>
              <w:jc w:val="left"/>
            </w:pPr>
            <w:r>
              <w:rPr>
                <w:sz w:val="16"/>
              </w:rPr>
              <w:t>Emergency</w:t>
            </w:r>
          </w:p>
        </w:tc>
        <w:tc>
          <w:tcPr>
            <w:tcW w:type="dxa" w:w="2704"/>
          </w:tcPr>
          <w:p>
            <w:pPr>
              <w:spacing w:after="0"/>
              <w:jc w:val="left"/>
            </w:pPr>
            <w:r>
              <w:rPr>
                <w:sz w:val="16"/>
              </w:rPr>
              <w:t>Drought</w:t>
            </w:r>
          </w:p>
        </w:tc>
        <w:tc>
          <w:tcPr>
            <w:tcW w:type="dxa" w:w="2338"/>
          </w:tcPr>
          <w:p>
            <w:pPr>
              <w:spacing w:after="0"/>
              <w:jc w:val="left"/>
            </w:pPr>
            <w:r>
              <w:rPr>
                <w:sz w:val="16"/>
              </w:rPr>
              <w:t>Drought</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1975-03-14</w:t>
            </w:r>
          </w:p>
        </w:tc>
        <w:tc>
          <w:tcPr>
            <w:tcW w:type="dxa" w:w="1060"/>
          </w:tcPr>
          <w:p>
            <w:pPr>
              <w:spacing w:after="0"/>
              <w:jc w:val="left"/>
            </w:pPr>
            <w:r>
              <w:rPr>
                <w:sz w:val="16"/>
              </w:rPr>
              <w:t>1975-03-14</w:t>
            </w:r>
          </w:p>
        </w:tc>
        <w:tc>
          <w:tcPr>
            <w:tcW w:type="dxa" w:w="1060"/>
          </w:tcPr>
          <w:p>
            <w:pPr>
              <w:spacing w:after="0"/>
              <w:jc w:val="left"/>
            </w:pPr>
            <w:r>
              <w:rPr>
                <w:sz w:val="16"/>
              </w:rPr>
              <w:t>DR-458-AL</w:t>
            </w:r>
          </w:p>
        </w:tc>
        <w:tc>
          <w:tcPr>
            <w:tcW w:type="dxa" w:w="1425"/>
          </w:tcPr>
          <w:p>
            <w:pPr>
              <w:spacing w:after="0"/>
              <w:jc w:val="left"/>
            </w:pPr>
            <w:r>
              <w:rPr>
                <w:sz w:val="16"/>
              </w:rPr>
              <w:t>Major disaster</w:t>
            </w:r>
          </w:p>
        </w:tc>
        <w:tc>
          <w:tcPr>
            <w:tcW w:type="dxa" w:w="2704"/>
          </w:tcPr>
          <w:p>
            <w:pPr>
              <w:spacing w:after="0"/>
              <w:jc w:val="left"/>
            </w:pPr>
            <w:r>
              <w:rPr>
                <w:sz w:val="16"/>
              </w:rPr>
              <w:t>Severe Storms &amp; 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1974-04-04</w:t>
            </w:r>
          </w:p>
        </w:tc>
        <w:tc>
          <w:tcPr>
            <w:tcW w:type="dxa" w:w="1060"/>
          </w:tcPr>
          <w:p>
            <w:pPr>
              <w:spacing w:after="0"/>
              <w:jc w:val="left"/>
            </w:pPr>
            <w:r>
              <w:rPr>
                <w:sz w:val="16"/>
              </w:rPr>
              <w:t>1974-04-04</w:t>
            </w:r>
          </w:p>
        </w:tc>
        <w:tc>
          <w:tcPr>
            <w:tcW w:type="dxa" w:w="1060"/>
          </w:tcPr>
          <w:p>
            <w:pPr>
              <w:spacing w:after="0"/>
              <w:jc w:val="left"/>
            </w:pPr>
            <w:r>
              <w:rPr>
                <w:sz w:val="16"/>
              </w:rPr>
              <w:t>DR-422-AL</w:t>
            </w:r>
          </w:p>
        </w:tc>
        <w:tc>
          <w:tcPr>
            <w:tcW w:type="dxa" w:w="1425"/>
          </w:tcPr>
          <w:p>
            <w:pPr>
              <w:spacing w:after="0"/>
              <w:jc w:val="left"/>
            </w:pPr>
            <w:r>
              <w:rPr>
                <w:sz w:val="16"/>
              </w:rPr>
              <w:t>Major disaster</w:t>
            </w:r>
          </w:p>
        </w:tc>
        <w:tc>
          <w:tcPr>
            <w:tcW w:type="dxa" w:w="2704"/>
          </w:tcPr>
          <w:p>
            <w:pPr>
              <w:spacing w:after="0"/>
              <w:jc w:val="left"/>
            </w:pPr>
            <w:r>
              <w:rPr>
                <w:sz w:val="16"/>
              </w:rPr>
              <w:t>Tornadoes</w:t>
            </w:r>
          </w:p>
        </w:tc>
        <w:tc>
          <w:tcPr>
            <w:tcW w:type="dxa" w:w="2338"/>
          </w:tcPr>
          <w:p>
            <w:pPr>
              <w:spacing w:after="0"/>
              <w:jc w:val="left"/>
            </w:pPr>
            <w:r>
              <w:rPr>
                <w:sz w:val="16"/>
              </w:rPr>
              <w:t>Tornado</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1961-02-27</w:t>
            </w:r>
          </w:p>
        </w:tc>
        <w:tc>
          <w:tcPr>
            <w:tcW w:type="dxa" w:w="2224"/>
          </w:tcPr>
          <w:p>
            <w:pPr>
              <w:spacing w:after="0"/>
              <w:jc w:val="left"/>
            </w:pPr>
            <w:r>
              <w:rPr>
                <w:sz w:val="16"/>
              </w:rPr>
              <w:t>1961-02-27</w:t>
            </w:r>
          </w:p>
        </w:tc>
        <w:tc>
          <w:tcPr>
            <w:tcW w:type="dxa" w:w="2033"/>
          </w:tcPr>
          <w:p>
            <w:pPr>
              <w:spacing w:after="0"/>
              <w:jc w:val="left"/>
            </w:pPr>
            <w:r>
              <w:rPr>
                <w:sz w:val="16"/>
              </w:rPr>
              <w:t>DR-109-AL</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17"/>
        <w:gridCol w:w="1092"/>
        <w:gridCol w:w="1835"/>
        <w:gridCol w:w="768"/>
        <w:gridCol w:w="1546"/>
        <w:gridCol w:w="1259"/>
        <w:gridCol w:w="1587"/>
        <w:gridCol w:w="3072"/>
      </w:tblGrid>
      <w:tr>
        <w:trPr>
          <w:cantSplit/>
          <w:tblHeader/>
        </w:trPr>
        <w:tc>
          <w:tcPr>
            <w:tcW w:type="dxa" w:w="1037"/>
            <w:shd w:val="clear" w:color="auto" w:fill="E8E8E8"/>
          </w:tcPr>
          <w:p>
            <w:pPr>
              <w:spacing w:after="0"/>
              <w:jc w:val="left"/>
            </w:pPr>
            <w:r>
              <w:rPr>
                <w:b/>
                <w:sz w:val="16"/>
              </w:rPr>
              <w:t>Hazard</w:t>
            </w:r>
          </w:p>
        </w:tc>
        <w:tc>
          <w:tcPr>
            <w:tcW w:type="dxa" w:w="191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3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8"/>
            <w:shd w:val="clear" w:color="auto" w:fill="E8E8E8"/>
          </w:tcPr>
          <w:p>
            <w:pPr>
              <w:spacing w:after="0"/>
              <w:jc w:val="right"/>
            </w:pPr>
            <w:r>
              <w:rPr>
                <w:b/>
                <w:sz w:val="16"/>
              </w:rPr>
              <w:t>Last 5 years</w:t>
            </w:r>
          </w:p>
          <w:p>
            <w:pPr>
              <w:spacing w:after="0"/>
              <w:jc w:val="right"/>
            </w:pPr>
            <w:r>
              <w:rPr>
                <w:i/>
                <w:color w:val="555555"/>
                <w:sz w:val="14"/>
              </w:rPr>
              <w:t>records</w:t>
            </w:r>
          </w:p>
        </w:tc>
        <w:tc>
          <w:tcPr>
            <w:tcW w:type="dxa" w:w="154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5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87"/>
            <w:shd w:val="clear" w:color="auto" w:fill="E8E8E8"/>
          </w:tcPr>
          <w:p>
            <w:pPr>
              <w:spacing w:after="0"/>
              <w:jc w:val="left"/>
            </w:pPr>
            <w:r>
              <w:rPr>
                <w:b/>
                <w:sz w:val="16"/>
              </w:rPr>
              <w:t>Period</w:t>
            </w:r>
          </w:p>
        </w:tc>
        <w:tc>
          <w:tcPr>
            <w:tcW w:type="dxa" w:w="3072"/>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17"/>
          </w:tcPr>
          <w:p>
            <w:pPr>
              <w:spacing w:after="0"/>
              <w:jc w:val="right"/>
            </w:pPr>
            <w:r>
              <w:rPr>
                <w:sz w:val="16"/>
              </w:rPr>
              <w:t>6</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917"/>
          </w:tcPr>
          <w:p>
            <w:pPr>
              <w:spacing w:after="0"/>
              <w:jc w:val="right"/>
            </w:pPr>
            <w:r>
              <w:rPr>
                <w:sz w:val="16"/>
              </w:rPr>
              <w:t>52</w:t>
            </w:r>
          </w:p>
        </w:tc>
        <w:tc>
          <w:tcPr>
            <w:tcW w:type="dxa" w:w="1092"/>
          </w:tcPr>
          <w:p>
            <w:pPr>
              <w:spacing w:after="0"/>
              <w:jc w:val="right"/>
            </w:pPr>
            <w:r>
              <w:rPr>
                <w:sz w:val="16"/>
              </w:rPr>
              <w:t>1</w:t>
            </w:r>
          </w:p>
        </w:tc>
        <w:tc>
          <w:tcPr>
            <w:tcW w:type="dxa" w:w="1835"/>
          </w:tcPr>
          <w:p>
            <w:pPr>
              <w:spacing w:after="0"/>
              <w:jc w:val="right"/>
            </w:pPr>
            <w:r>
              <w:rPr>
                <w:sz w:val="16"/>
              </w:rPr>
              <w:t>2</w:t>
            </w:r>
          </w:p>
        </w:tc>
        <w:tc>
          <w:tcPr>
            <w:tcW w:type="dxa" w:w="768"/>
          </w:tcPr>
          <w:p>
            <w:pPr>
              <w:spacing w:after="0"/>
              <w:jc w:val="right"/>
            </w:pPr>
            <w:r>
              <w:rPr>
                <w:sz w:val="16"/>
              </w:rPr>
              <w:t>5</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Earthquake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p>
        </w:tc>
        <w:tc>
          <w:tcPr>
            <w:tcW w:type="dxa" w:w="3072"/>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17"/>
          </w:tcPr>
          <w:p>
            <w:pPr>
              <w:spacing w:after="0"/>
              <w:jc w:val="right"/>
            </w:pPr>
            <w:r>
              <w:rPr>
                <w:sz w:val="16"/>
              </w:rPr>
              <w:t>50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2</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p>
        </w:tc>
      </w:tr>
      <w:tr>
        <w:trPr>
          <w:cantSplit/>
        </w:trPr>
        <w:tc>
          <w:tcPr>
            <w:tcW w:type="dxa" w:w="1037"/>
          </w:tcPr>
          <w:p>
            <w:pPr>
              <w:spacing w:after="0"/>
              <w:jc w:val="left"/>
            </w:pPr>
            <w:r>
              <w:rPr>
                <w:sz w:val="16"/>
              </w:rPr>
              <w:t>Heat Wave</w:t>
            </w:r>
          </w:p>
        </w:tc>
        <w:tc>
          <w:tcPr>
            <w:tcW w:type="dxa" w:w="1917"/>
          </w:tcPr>
          <w:p>
            <w:pPr>
              <w:spacing w:after="0"/>
              <w:jc w:val="right"/>
            </w:pPr>
            <w:r>
              <w:rPr>
                <w:sz w:val="16"/>
              </w:rPr>
              <w:t>6</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1</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Hurricane</w:t>
            </w:r>
          </w:p>
        </w:tc>
        <w:tc>
          <w:tcPr>
            <w:tcW w:type="dxa" w:w="1917"/>
          </w:tcPr>
          <w:p>
            <w:pPr>
              <w:spacing w:after="0"/>
              <w:jc w:val="right"/>
            </w:pPr>
            <w:r>
              <w:rPr>
                <w:sz w:val="16"/>
              </w:rPr>
              <w:t>7</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1</w:t>
            </w:r>
          </w:p>
        </w:tc>
        <w:tc>
          <w:tcPr>
            <w:tcW w:type="dxa" w:w="1546"/>
          </w:tcPr>
          <w:p>
            <w:pPr>
              <w:spacing w:after="0"/>
              <w:jc w:val="right"/>
            </w:pPr>
            <w:r>
              <w:rPr>
                <w:sz w:val="16"/>
              </w:rPr>
              <w:t>7</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Includes 3 Tropical Depression records.</w:t>
            </w:r>
          </w:p>
        </w:tc>
      </w:tr>
      <w:tr>
        <w:trPr>
          <w:cantSplit/>
        </w:trPr>
        <w:tc>
          <w:tcPr>
            <w:tcW w:type="dxa" w:w="1037"/>
          </w:tcPr>
          <w:p>
            <w:pPr>
              <w:spacing w:after="0"/>
              <w:jc w:val="left"/>
            </w:pPr>
            <w:r>
              <w:rPr>
                <w:sz w:val="16"/>
              </w:rPr>
              <w:t>Ice Storm</w:t>
            </w:r>
          </w:p>
        </w:tc>
        <w:tc>
          <w:tcPr>
            <w:tcW w:type="dxa" w:w="1917"/>
          </w:tcPr>
          <w:p>
            <w:pPr>
              <w:spacing w:after="0"/>
              <w:jc w:val="right"/>
            </w:pPr>
            <w:r>
              <w:rPr>
                <w:sz w:val="16"/>
              </w:rPr>
              <w:t>4</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Inland Flooding</w:t>
            </w:r>
          </w:p>
        </w:tc>
        <w:tc>
          <w:tcPr>
            <w:tcW w:type="dxa" w:w="1917"/>
          </w:tcPr>
          <w:p>
            <w:pPr>
              <w:spacing w:after="0"/>
              <w:jc w:val="right"/>
            </w:pPr>
            <w:r>
              <w:rPr>
                <w:sz w:val="16"/>
              </w:rPr>
              <w:t>11</w:t>
            </w:r>
          </w:p>
        </w:tc>
        <w:tc>
          <w:tcPr>
            <w:tcW w:type="dxa" w:w="1092"/>
          </w:tcPr>
          <w:p>
            <w:pPr>
              <w:spacing w:after="0"/>
              <w:jc w:val="right"/>
            </w:pPr>
            <w:r>
              <w:rPr>
                <w:sz w:val="16"/>
              </w:rPr>
              <w:t>0</w:t>
            </w:r>
          </w:p>
        </w:tc>
        <w:tc>
          <w:tcPr>
            <w:tcW w:type="dxa" w:w="1835"/>
          </w:tcPr>
          <w:p>
            <w:pPr>
              <w:spacing w:after="0"/>
              <w:jc w:val="right"/>
            </w:pPr>
            <w:r>
              <w:rPr>
                <w:sz w:val="16"/>
              </w:rPr>
              <w:t>1</w:t>
            </w:r>
          </w:p>
        </w:tc>
        <w:tc>
          <w:tcPr>
            <w:tcW w:type="dxa" w:w="768"/>
          </w:tcPr>
          <w:p>
            <w:pPr>
              <w:spacing w:after="0"/>
              <w:jc w:val="right"/>
            </w:pPr>
            <w:r>
              <w:rPr>
                <w:sz w:val="16"/>
              </w:rPr>
              <w:t>2</w:t>
            </w:r>
          </w:p>
        </w:tc>
        <w:tc>
          <w:tcPr>
            <w:tcW w:type="dxa" w:w="1546"/>
          </w:tcPr>
          <w:p>
            <w:pPr>
              <w:spacing w:after="0"/>
              <w:jc w:val="right"/>
            </w:pPr>
            <w:r>
              <w:rPr>
                <w:sz w:val="16"/>
              </w:rPr>
              <w:t>6</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Landslide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17"/>
          </w:tcPr>
          <w:p>
            <w:pPr>
              <w:spacing w:after="0"/>
              <w:jc w:val="right"/>
            </w:pPr>
            <w:r>
              <w:rPr>
                <w:sz w:val="16"/>
              </w:rPr>
              <w:t>2</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Strong Wind</w:t>
            </w:r>
          </w:p>
        </w:tc>
        <w:tc>
          <w:tcPr>
            <w:tcW w:type="dxa" w:w="1917"/>
          </w:tcPr>
          <w:p>
            <w:pPr>
              <w:spacing w:after="0"/>
              <w:jc w:val="right"/>
            </w:pPr>
            <w:r>
              <w:rPr>
                <w:sz w:val="16"/>
              </w:rPr>
              <w:t>100</w:t>
            </w:r>
          </w:p>
        </w:tc>
        <w:tc>
          <w:tcPr>
            <w:tcW w:type="dxa" w:w="1092"/>
          </w:tcPr>
          <w:p>
            <w:pPr>
              <w:spacing w:after="0"/>
              <w:jc w:val="right"/>
            </w:pPr>
            <w:r>
              <w:rPr>
                <w:sz w:val="16"/>
              </w:rPr>
              <w:t>1</w:t>
            </w:r>
          </w:p>
        </w:tc>
        <w:tc>
          <w:tcPr>
            <w:tcW w:type="dxa" w:w="1835"/>
          </w:tcPr>
          <w:p>
            <w:pPr>
              <w:spacing w:after="0"/>
              <w:jc w:val="right"/>
            </w:pPr>
            <w:r>
              <w:rPr>
                <w:sz w:val="16"/>
              </w:rPr>
              <w:t>7</w:t>
            </w:r>
          </w:p>
        </w:tc>
        <w:tc>
          <w:tcPr>
            <w:tcW w:type="dxa" w:w="768"/>
          </w:tcPr>
          <w:p>
            <w:pPr>
              <w:spacing w:after="0"/>
              <w:jc w:val="right"/>
            </w:pPr>
            <w:r>
              <w:rPr>
                <w:sz w:val="16"/>
              </w:rPr>
              <w:t>19</w:t>
            </w:r>
          </w:p>
        </w:tc>
        <w:tc>
          <w:tcPr>
            <w:tcW w:type="dxa" w:w="1546"/>
          </w:tcPr>
          <w:p>
            <w:pPr>
              <w:spacing w:after="0"/>
              <w:jc w:val="right"/>
            </w:pPr>
            <w:r>
              <w:rPr>
                <w:sz w:val="16"/>
              </w:rPr>
              <w:t>2</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r>
              <w:rPr>
                <w:sz w:val="16"/>
              </w:rPr>
              <w:t>Includes 1 High Wind and 5 Strong Wind records.</w:t>
            </w:r>
          </w:p>
        </w:tc>
      </w:tr>
      <w:tr>
        <w:trPr>
          <w:cantSplit/>
        </w:trPr>
        <w:tc>
          <w:tcPr>
            <w:tcW w:type="dxa" w:w="1037"/>
          </w:tcPr>
          <w:p>
            <w:pPr>
              <w:spacing w:after="0"/>
              <w:jc w:val="left"/>
            </w:pPr>
            <w:r>
              <w:rPr>
                <w:sz w:val="16"/>
              </w:rPr>
              <w:t>Tornado</w:t>
            </w:r>
          </w:p>
        </w:tc>
        <w:tc>
          <w:tcPr>
            <w:tcW w:type="dxa" w:w="1917"/>
          </w:tcPr>
          <w:p>
            <w:pPr>
              <w:spacing w:after="0"/>
              <w:jc w:val="right"/>
            </w:pPr>
            <w:r>
              <w:rPr>
                <w:sz w:val="16"/>
              </w:rPr>
              <w:t>21</w:t>
            </w:r>
          </w:p>
        </w:tc>
        <w:tc>
          <w:tcPr>
            <w:tcW w:type="dxa" w:w="1092"/>
          </w:tcPr>
          <w:p>
            <w:pPr>
              <w:spacing w:after="0"/>
              <w:jc w:val="right"/>
            </w:pPr>
            <w:r>
              <w:rPr>
                <w:sz w:val="16"/>
              </w:rPr>
              <w:t>0</w:t>
            </w:r>
          </w:p>
        </w:tc>
        <w:tc>
          <w:tcPr>
            <w:tcW w:type="dxa" w:w="1835"/>
          </w:tcPr>
          <w:p>
            <w:pPr>
              <w:spacing w:after="0"/>
              <w:jc w:val="right"/>
            </w:pPr>
            <w:r>
              <w:rPr>
                <w:sz w:val="16"/>
              </w:rPr>
              <w:t>2</w:t>
            </w:r>
          </w:p>
        </w:tc>
        <w:tc>
          <w:tcPr>
            <w:tcW w:type="dxa" w:w="768"/>
          </w:tcPr>
          <w:p>
            <w:pPr>
              <w:spacing w:after="0"/>
              <w:jc w:val="right"/>
            </w:pPr>
            <w:r>
              <w:rPr>
                <w:sz w:val="16"/>
              </w:rPr>
              <w:t>2</w:t>
            </w:r>
          </w:p>
        </w:tc>
        <w:tc>
          <w:tcPr>
            <w:tcW w:type="dxa" w:w="1546"/>
          </w:tcPr>
          <w:p>
            <w:pPr>
              <w:spacing w:after="0"/>
              <w:jc w:val="right"/>
            </w:pPr>
            <w:r>
              <w:rPr>
                <w:sz w:val="16"/>
              </w:rPr>
              <w:t>8</w:t>
            </w:r>
          </w:p>
        </w:tc>
        <w:tc>
          <w:tcPr>
            <w:tcW w:type="dxa" w:w="1259"/>
          </w:tcPr>
          <w:p>
            <w:pPr>
              <w:spacing w:after="0"/>
              <w:jc w:val="right"/>
            </w:pPr>
            <w:r>
              <w:rPr>
                <w:sz w:val="16"/>
              </w:rPr>
              <w:t>0</w:t>
            </w:r>
          </w:p>
        </w:tc>
        <w:tc>
          <w:tcPr>
            <w:tcW w:type="dxa" w:w="1587"/>
          </w:tcPr>
          <w:p>
            <w:pPr>
              <w:spacing w:after="0"/>
              <w:jc w:val="left"/>
            </w:pPr>
            <w:r>
              <w:rPr>
                <w:sz w:val="16"/>
              </w:rPr>
              <w:t>1950 to 2026-06-30</w:t>
            </w:r>
          </w:p>
        </w:tc>
        <w:tc>
          <w:tcPr>
            <w:tcW w:type="dxa" w:w="3072"/>
          </w:tcPr>
          <w:p>
            <w:pPr>
              <w:spacing w:after="0"/>
              <w:jc w:val="left"/>
            </w:pPr>
          </w:p>
        </w:tc>
      </w:tr>
      <w:tr>
        <w:trPr>
          <w:cantSplit/>
        </w:trPr>
        <w:tc>
          <w:tcPr>
            <w:tcW w:type="dxa" w:w="1037"/>
          </w:tcPr>
          <w:p>
            <w:pPr>
              <w:spacing w:after="0"/>
              <w:jc w:val="left"/>
            </w:pPr>
            <w:r>
              <w:rPr>
                <w:sz w:val="16"/>
              </w:rPr>
              <w:t>Wildfire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917"/>
          </w:tcPr>
          <w:p>
            <w:pPr>
              <w:spacing w:after="0"/>
              <w:jc w:val="right"/>
            </w:pPr>
            <w:r>
              <w:rPr>
                <w:sz w:val="16"/>
              </w:rPr>
              <w:t>19</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1</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62"/>
        <w:gridCol w:w="3090"/>
        <w:gridCol w:w="927"/>
        <w:gridCol w:w="2281"/>
        <w:gridCol w:w="1431"/>
        <w:gridCol w:w="267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62"/>
            <w:shd w:val="clear" w:color="auto" w:fill="E8E8E8"/>
          </w:tcPr>
          <w:p>
            <w:pPr>
              <w:spacing w:after="0"/>
              <w:jc w:val="left"/>
            </w:pPr>
            <w:r>
              <w:rPr>
                <w:b/>
                <w:sz w:val="16"/>
              </w:rPr>
              <w:t>Magnitude or extent</w:t>
            </w:r>
          </w:p>
        </w:tc>
        <w:tc>
          <w:tcPr>
            <w:tcW w:type="dxa" w:w="3090"/>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81"/>
            <w:shd w:val="clear" w:color="auto" w:fill="E8E8E8"/>
          </w:tcPr>
          <w:p>
            <w:pPr>
              <w:spacing w:after="0"/>
              <w:jc w:val="left"/>
            </w:pPr>
            <w:r>
              <w:rPr>
                <w:b/>
                <w:sz w:val="16"/>
              </w:rPr>
              <w:t>Location</w:t>
            </w:r>
          </w:p>
        </w:tc>
        <w:tc>
          <w:tcPr>
            <w:tcW w:type="dxa" w:w="1431"/>
            <w:shd w:val="clear" w:color="auto" w:fill="E8E8E8"/>
          </w:tcPr>
          <w:p>
            <w:pPr>
              <w:spacing w:after="0"/>
              <w:jc w:val="left"/>
            </w:pPr>
            <w:r>
              <w:rPr>
                <w:b/>
                <w:sz w:val="16"/>
              </w:rPr>
              <w:t>Flags</w:t>
            </w:r>
          </w:p>
        </w:tc>
        <w:tc>
          <w:tcPr>
            <w:tcW w:type="dxa" w:w="26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2025-08-03</w:t>
            </w:r>
          </w:p>
        </w:tc>
        <w:tc>
          <w:tcPr>
            <w:tcW w:type="dxa" w:w="1215"/>
          </w:tcPr>
          <w:p>
            <w:pPr>
              <w:spacing w:after="0"/>
              <w:jc w:val="left"/>
            </w:pPr>
            <w:r>
              <w:rPr>
                <w:sz w:val="16"/>
              </w:rPr>
              <w:t>Flash Flood</w:t>
            </w:r>
          </w:p>
        </w:tc>
        <w:tc>
          <w:tcPr>
            <w:tcW w:type="dxa" w:w="1462"/>
          </w:tcPr>
          <w:p>
            <w:pPr>
              <w:spacing w:after="0"/>
              <w:jc w:val="left"/>
            </w:pPr>
          </w:p>
        </w:tc>
        <w:tc>
          <w:tcPr>
            <w:tcW w:type="dxa" w:w="3090"/>
          </w:tcPr>
          <w:p>
            <w:pPr>
              <w:spacing w:after="0"/>
              <w:jc w:val="left"/>
            </w:pPr>
            <w:r>
              <w:rPr>
                <w:sz w:val="16"/>
              </w:rPr>
              <w:t>$0 property; $0 crops (2025 dollars)</w:t>
            </w:r>
          </w:p>
        </w:tc>
        <w:tc>
          <w:tcPr>
            <w:tcW w:type="dxa" w:w="927"/>
          </w:tcPr>
          <w:p>
            <w:pPr>
              <w:spacing w:after="0"/>
              <w:jc w:val="right"/>
            </w:pPr>
            <w:r>
              <w:rPr>
                <w:sz w:val="16"/>
              </w:rPr>
              <w:t>1, 1</w:t>
            </w:r>
          </w:p>
        </w:tc>
        <w:tc>
          <w:tcPr>
            <w:tcW w:type="dxa" w:w="2281"/>
          </w:tcPr>
          <w:p>
            <w:pPr>
              <w:spacing w:after="0"/>
              <w:jc w:val="left"/>
            </w:pPr>
            <w:r>
              <w:rPr>
                <w:sz w:val="16"/>
              </w:rPr>
              <w:t>RANBURNE to MUSCADINE</w:t>
            </w:r>
          </w:p>
        </w:tc>
        <w:tc>
          <w:tcPr>
            <w:tcW w:type="dxa" w:w="1431"/>
          </w:tcPr>
          <w:p>
            <w:pPr>
              <w:spacing w:after="0"/>
              <w:jc w:val="left"/>
            </w:pPr>
            <w:r>
              <w:rPr>
                <w:sz w:val="16"/>
              </w:rPr>
              <w:t>in the 12 months before plan approval; within last 5 years</w:t>
            </w:r>
          </w:p>
        </w:tc>
        <w:tc>
          <w:tcPr>
            <w:tcW w:type="dxa" w:w="2670"/>
          </w:tcPr>
          <w:p>
            <w:pPr>
              <w:spacing w:after="0"/>
              <w:jc w:val="left"/>
            </w:pPr>
            <w:r>
              <w:rPr>
                <w:sz w:val="16"/>
              </w:rPr>
              <w:t>deaths or injuries recorded</w:t>
            </w:r>
          </w:p>
        </w:tc>
      </w:tr>
      <w:tr>
        <w:trPr>
          <w:cantSplit/>
        </w:trPr>
        <w:tc>
          <w:tcPr>
            <w:tcW w:type="dxa" w:w="1037"/>
          </w:tcPr>
          <w:p>
            <w:pPr>
              <w:spacing w:after="0"/>
              <w:jc w:val="left"/>
            </w:pPr>
            <w:r>
              <w:rPr>
                <w:sz w:val="16"/>
              </w:rPr>
              <w:t>2009-02-18</w:t>
            </w:r>
          </w:p>
        </w:tc>
        <w:tc>
          <w:tcPr>
            <w:tcW w:type="dxa" w:w="1215"/>
          </w:tcPr>
          <w:p>
            <w:pPr>
              <w:spacing w:after="0"/>
              <w:jc w:val="left"/>
            </w:pPr>
            <w:r>
              <w:rPr>
                <w:sz w:val="16"/>
              </w:rPr>
              <w:t>Hail</w:t>
            </w:r>
          </w:p>
        </w:tc>
        <w:tc>
          <w:tcPr>
            <w:tcW w:type="dxa" w:w="1462"/>
          </w:tcPr>
          <w:p>
            <w:pPr>
              <w:spacing w:after="0"/>
              <w:jc w:val="left"/>
            </w:pPr>
            <w:r>
              <w:rPr>
                <w:sz w:val="16"/>
              </w:rPr>
              <w:t>4.25 in</w:t>
            </w:r>
          </w:p>
        </w:tc>
        <w:tc>
          <w:tcPr>
            <w:tcW w:type="dxa" w:w="3090"/>
          </w:tcPr>
          <w:p>
            <w:pPr>
              <w:spacing w:after="0"/>
              <w:jc w:val="left"/>
            </w:pPr>
            <w:r>
              <w:rPr>
                <w:sz w:val="16"/>
              </w:rPr>
              <w:t>$0 property; $0 crops (2009 dollars)</w:t>
            </w:r>
          </w:p>
        </w:tc>
        <w:tc>
          <w:tcPr>
            <w:tcW w:type="dxa" w:w="927"/>
          </w:tcPr>
          <w:p>
            <w:pPr>
              <w:spacing w:after="0"/>
              <w:jc w:val="right"/>
            </w:pPr>
            <w:r>
              <w:rPr>
                <w:sz w:val="16"/>
              </w:rPr>
              <w:t>0, 0</w:t>
            </w:r>
          </w:p>
        </w:tc>
        <w:tc>
          <w:tcPr>
            <w:tcW w:type="dxa" w:w="2281"/>
          </w:tcPr>
          <w:p>
            <w:pPr>
              <w:spacing w:after="0"/>
              <w:jc w:val="left"/>
            </w:pPr>
            <w:r>
              <w:rPr>
                <w:sz w:val="16"/>
              </w:rPr>
              <w:t>TRIKEM</w:t>
            </w:r>
          </w:p>
        </w:tc>
        <w:tc>
          <w:tcPr>
            <w:tcW w:type="dxa" w:w="1431"/>
          </w:tcPr>
          <w:p>
            <w:pPr>
              <w:spacing w:after="0"/>
              <w:jc w:val="left"/>
            </w:pPr>
          </w:p>
        </w:tc>
        <w:tc>
          <w:tcPr>
            <w:tcW w:type="dxa" w:w="2670"/>
          </w:tcPr>
          <w:p>
            <w:pPr>
              <w:spacing w:after="0"/>
              <w:jc w:val="left"/>
            </w:pPr>
            <w:r>
              <w:rPr>
                <w:sz w:val="16"/>
              </w:rPr>
              <w:t>B1-c worst recorded: Hail</w:t>
            </w:r>
          </w:p>
        </w:tc>
      </w:tr>
      <w:tr>
        <w:trPr>
          <w:cantSplit/>
        </w:trPr>
        <w:tc>
          <w:tcPr>
            <w:tcW w:type="dxa" w:w="1037"/>
          </w:tcPr>
          <w:p>
            <w:pPr>
              <w:spacing w:after="0"/>
              <w:jc w:val="left"/>
            </w:pPr>
            <w:r>
              <w:rPr>
                <w:sz w:val="16"/>
              </w:rPr>
              <w:t>2008-02-26</w:t>
            </w:r>
          </w:p>
        </w:tc>
        <w:tc>
          <w:tcPr>
            <w:tcW w:type="dxa" w:w="1215"/>
          </w:tcPr>
          <w:p>
            <w:pPr>
              <w:spacing w:after="0"/>
              <w:jc w:val="left"/>
            </w:pPr>
            <w:r>
              <w:rPr>
                <w:sz w:val="16"/>
              </w:rPr>
              <w:t>Thunderstorm Wind</w:t>
            </w:r>
          </w:p>
        </w:tc>
        <w:tc>
          <w:tcPr>
            <w:tcW w:type="dxa" w:w="1462"/>
          </w:tcPr>
          <w:p>
            <w:pPr>
              <w:spacing w:after="0"/>
              <w:jc w:val="left"/>
            </w:pPr>
            <w:r>
              <w:rPr>
                <w:sz w:val="16"/>
              </w:rPr>
              <w:t>70 kt (81 mph) estimated gust</w:t>
            </w:r>
          </w:p>
        </w:tc>
        <w:tc>
          <w:tcPr>
            <w:tcW w:type="dxa" w:w="3090"/>
          </w:tcPr>
          <w:p>
            <w:pPr>
              <w:spacing w:after="0"/>
              <w:jc w:val="left"/>
            </w:pPr>
            <w:r>
              <w:rPr>
                <w:sz w:val="16"/>
              </w:rPr>
              <w:t>$200,000 property; $0 crops (2008 dollars)</w:t>
            </w:r>
          </w:p>
        </w:tc>
        <w:tc>
          <w:tcPr>
            <w:tcW w:type="dxa" w:w="927"/>
          </w:tcPr>
          <w:p>
            <w:pPr>
              <w:spacing w:after="0"/>
              <w:jc w:val="right"/>
            </w:pPr>
            <w:r>
              <w:rPr>
                <w:sz w:val="16"/>
              </w:rPr>
              <w:t>0, 0</w:t>
            </w:r>
          </w:p>
        </w:tc>
        <w:tc>
          <w:tcPr>
            <w:tcW w:type="dxa" w:w="2281"/>
          </w:tcPr>
          <w:p>
            <w:pPr>
              <w:spacing w:after="0"/>
              <w:jc w:val="left"/>
            </w:pPr>
            <w:r>
              <w:rPr>
                <w:sz w:val="16"/>
              </w:rPr>
              <w:t>HEFLIN to LEBANON</w:t>
            </w:r>
          </w:p>
        </w:tc>
        <w:tc>
          <w:tcPr>
            <w:tcW w:type="dxa" w:w="1431"/>
          </w:tcPr>
          <w:p>
            <w:pPr>
              <w:spacing w:after="0"/>
              <w:jc w:val="left"/>
            </w:pPr>
          </w:p>
        </w:tc>
        <w:tc>
          <w:tcPr>
            <w:tcW w:type="dxa" w:w="2670"/>
          </w:tcPr>
          <w:p>
            <w:pPr>
              <w:spacing w:after="0"/>
              <w:jc w:val="left"/>
            </w:pPr>
            <w:r>
              <w:rPr>
                <w:sz w:val="16"/>
              </w:rPr>
              <w:t>B1-c worst recorded: Thunderstorm Wind</w:t>
            </w:r>
          </w:p>
        </w:tc>
      </w:tr>
      <w:tr>
        <w:trPr>
          <w:cantSplit/>
        </w:trPr>
        <w:tc>
          <w:tcPr>
            <w:tcW w:type="dxa" w:w="1037"/>
          </w:tcPr>
          <w:p>
            <w:pPr>
              <w:spacing w:after="0"/>
              <w:jc w:val="left"/>
            </w:pPr>
            <w:r>
              <w:rPr>
                <w:sz w:val="16"/>
              </w:rPr>
              <w:t>2007-08-08</w:t>
            </w:r>
          </w:p>
        </w:tc>
        <w:tc>
          <w:tcPr>
            <w:tcW w:type="dxa" w:w="1215"/>
          </w:tcPr>
          <w:p>
            <w:pPr>
              <w:spacing w:after="0"/>
              <w:jc w:val="left"/>
            </w:pPr>
            <w:r>
              <w:rPr>
                <w:sz w:val="16"/>
              </w:rPr>
              <w:t>Heat</w:t>
            </w:r>
          </w:p>
        </w:tc>
        <w:tc>
          <w:tcPr>
            <w:tcW w:type="dxa" w:w="1462"/>
          </w:tcPr>
          <w:p>
            <w:pPr>
              <w:spacing w:after="0"/>
              <w:jc w:val="left"/>
            </w:pPr>
          </w:p>
        </w:tc>
        <w:tc>
          <w:tcPr>
            <w:tcW w:type="dxa" w:w="3090"/>
          </w:tcPr>
          <w:p>
            <w:pPr>
              <w:spacing w:after="0"/>
              <w:jc w:val="left"/>
            </w:pPr>
            <w:r>
              <w:rPr>
                <w:sz w:val="16"/>
              </w:rPr>
              <w:t>$0 property; $0 crops (zone total, 2007 dollars)</w:t>
            </w:r>
          </w:p>
        </w:tc>
        <w:tc>
          <w:tcPr>
            <w:tcW w:type="dxa" w:w="927"/>
          </w:tcPr>
          <w:p>
            <w:pPr>
              <w:spacing w:after="0"/>
              <w:jc w:val="right"/>
            </w:pPr>
            <w:r>
              <w:rPr>
                <w:sz w:val="16"/>
              </w:rPr>
              <w:t>0, 0</w:t>
            </w:r>
          </w:p>
        </w:tc>
        <w:tc>
          <w:tcPr>
            <w:tcW w:type="dxa" w:w="2281"/>
          </w:tcPr>
          <w:p>
            <w:pPr>
              <w:spacing w:after="0"/>
              <w:jc w:val="left"/>
            </w:pPr>
            <w:r>
              <w:rPr>
                <w:sz w:val="16"/>
              </w:rPr>
              <w:t>NWS zone ALZ021 (CLEBURNE), zone-level</w:t>
            </w:r>
          </w:p>
        </w:tc>
        <w:tc>
          <w:tcPr>
            <w:tcW w:type="dxa" w:w="1431"/>
          </w:tcPr>
          <w:p>
            <w:pPr>
              <w:spacing w:after="0"/>
              <w:jc w:val="left"/>
            </w:pPr>
          </w:p>
        </w:tc>
        <w:tc>
          <w:tcPr>
            <w:tcW w:type="dxa" w:w="2670"/>
          </w:tcPr>
          <w:p>
            <w:pPr>
              <w:spacing w:after="0"/>
              <w:jc w:val="left"/>
            </w:pPr>
            <w:r>
              <w:rPr>
                <w:sz w:val="16"/>
              </w:rPr>
              <w:t>B1-c worst recorded: Excessive Heat, Heat</w:t>
            </w:r>
          </w:p>
        </w:tc>
      </w:tr>
      <w:tr>
        <w:trPr>
          <w:cantSplit/>
        </w:trPr>
        <w:tc>
          <w:tcPr>
            <w:tcW w:type="dxa" w:w="1037"/>
          </w:tcPr>
          <w:p>
            <w:pPr>
              <w:spacing w:after="0"/>
              <w:jc w:val="left"/>
            </w:pPr>
            <w:r>
              <w:rPr>
                <w:sz w:val="16"/>
              </w:rPr>
              <w:t>2007-05-01</w:t>
            </w:r>
          </w:p>
        </w:tc>
        <w:tc>
          <w:tcPr>
            <w:tcW w:type="dxa" w:w="1215"/>
          </w:tcPr>
          <w:p>
            <w:pPr>
              <w:spacing w:after="0"/>
              <w:jc w:val="left"/>
            </w:pPr>
            <w:r>
              <w:rPr>
                <w:sz w:val="16"/>
              </w:rPr>
              <w:t>Drought</w:t>
            </w:r>
          </w:p>
        </w:tc>
        <w:tc>
          <w:tcPr>
            <w:tcW w:type="dxa" w:w="1462"/>
          </w:tcPr>
          <w:p>
            <w:pPr>
              <w:spacing w:after="0"/>
              <w:jc w:val="left"/>
            </w:pPr>
          </w:p>
        </w:tc>
        <w:tc>
          <w:tcPr>
            <w:tcW w:type="dxa" w:w="3090"/>
          </w:tcPr>
          <w:p>
            <w:pPr>
              <w:spacing w:after="0"/>
              <w:jc w:val="left"/>
            </w:pPr>
            <w:r>
              <w:rPr>
                <w:sz w:val="16"/>
              </w:rPr>
              <w:t>$0 property; crops not reported (zone total, 2007 dollars)</w:t>
            </w:r>
          </w:p>
        </w:tc>
        <w:tc>
          <w:tcPr>
            <w:tcW w:type="dxa" w:w="927"/>
          </w:tcPr>
          <w:p>
            <w:pPr>
              <w:spacing w:after="0"/>
              <w:jc w:val="right"/>
            </w:pPr>
            <w:r>
              <w:rPr>
                <w:sz w:val="16"/>
              </w:rPr>
              <w:t>0, 0</w:t>
            </w:r>
          </w:p>
        </w:tc>
        <w:tc>
          <w:tcPr>
            <w:tcW w:type="dxa" w:w="2281"/>
          </w:tcPr>
          <w:p>
            <w:pPr>
              <w:spacing w:after="0"/>
              <w:jc w:val="left"/>
            </w:pPr>
            <w:r>
              <w:rPr>
                <w:sz w:val="16"/>
              </w:rPr>
              <w:t>NWS zone ALZ021 (CLEBURNE), zone-level</w:t>
            </w:r>
          </w:p>
        </w:tc>
        <w:tc>
          <w:tcPr>
            <w:tcW w:type="dxa" w:w="1431"/>
          </w:tcPr>
          <w:p>
            <w:pPr>
              <w:spacing w:after="0"/>
              <w:jc w:val="left"/>
            </w:pPr>
          </w:p>
        </w:tc>
        <w:tc>
          <w:tcPr>
            <w:tcW w:type="dxa" w:w="2670"/>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215"/>
          </w:tcPr>
          <w:p>
            <w:pPr>
              <w:spacing w:after="0"/>
              <w:jc w:val="left"/>
            </w:pPr>
            <w:r>
              <w:rPr>
                <w:sz w:val="16"/>
              </w:rPr>
              <w:t>Tropical Storm</w:t>
            </w:r>
          </w:p>
        </w:tc>
        <w:tc>
          <w:tcPr>
            <w:tcW w:type="dxa" w:w="1462"/>
          </w:tcPr>
          <w:p>
            <w:pPr>
              <w:spacing w:after="0"/>
              <w:jc w:val="left"/>
            </w:pPr>
          </w:p>
        </w:tc>
        <w:tc>
          <w:tcPr>
            <w:tcW w:type="dxa" w:w="3090"/>
          </w:tcPr>
          <w:p>
            <w:pPr>
              <w:spacing w:after="0"/>
              <w:jc w:val="left"/>
            </w:pPr>
            <w:r>
              <w:rPr>
                <w:sz w:val="16"/>
              </w:rPr>
              <w:t>$25,000 property; crops not reported (zone total, 2005 dollars)</w:t>
            </w:r>
          </w:p>
        </w:tc>
        <w:tc>
          <w:tcPr>
            <w:tcW w:type="dxa" w:w="927"/>
          </w:tcPr>
          <w:p>
            <w:pPr>
              <w:spacing w:after="0"/>
              <w:jc w:val="right"/>
            </w:pPr>
            <w:r>
              <w:rPr>
                <w:sz w:val="16"/>
              </w:rPr>
              <w:t>0, 0</w:t>
            </w:r>
          </w:p>
        </w:tc>
        <w:tc>
          <w:tcPr>
            <w:tcW w:type="dxa" w:w="2281"/>
          </w:tcPr>
          <w:p>
            <w:pPr>
              <w:spacing w:after="0"/>
              <w:jc w:val="left"/>
            </w:pPr>
            <w:r>
              <w:rPr>
                <w:sz w:val="16"/>
              </w:rPr>
              <w:t>NWS zone ALZ021 (CLEBURNE), zone-level</w:t>
            </w:r>
          </w:p>
        </w:tc>
        <w:tc>
          <w:tcPr>
            <w:tcW w:type="dxa" w:w="1431"/>
          </w:tcPr>
          <w:p>
            <w:pPr>
              <w:spacing w:after="0"/>
              <w:jc w:val="left"/>
            </w:pPr>
          </w:p>
        </w:tc>
        <w:tc>
          <w:tcPr>
            <w:tcW w:type="dxa" w:w="267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1462"/>
          </w:tcPr>
          <w:p>
            <w:pPr>
              <w:spacing w:after="0"/>
              <w:jc w:val="left"/>
            </w:pPr>
            <w:r>
              <w:rPr>
                <w:sz w:val="16"/>
              </w:rPr>
              <w:t>50 kt (58 mph) estimated gust</w:t>
            </w:r>
          </w:p>
        </w:tc>
        <w:tc>
          <w:tcPr>
            <w:tcW w:type="dxa" w:w="3090"/>
          </w:tcPr>
          <w:p>
            <w:pPr>
              <w:spacing w:after="0"/>
              <w:jc w:val="left"/>
            </w:pPr>
            <w:r>
              <w:rPr>
                <w:sz w:val="16"/>
              </w:rPr>
              <w:t>$500,000 property; crops not reported (zone total, 2004 dollars)</w:t>
            </w:r>
          </w:p>
        </w:tc>
        <w:tc>
          <w:tcPr>
            <w:tcW w:type="dxa" w:w="927"/>
          </w:tcPr>
          <w:p>
            <w:pPr>
              <w:spacing w:after="0"/>
              <w:jc w:val="right"/>
            </w:pPr>
            <w:r>
              <w:rPr>
                <w:sz w:val="16"/>
              </w:rPr>
              <w:t>0, 0</w:t>
            </w:r>
          </w:p>
        </w:tc>
        <w:tc>
          <w:tcPr>
            <w:tcW w:type="dxa" w:w="2281"/>
          </w:tcPr>
          <w:p>
            <w:pPr>
              <w:spacing w:after="0"/>
              <w:jc w:val="left"/>
            </w:pPr>
            <w:r>
              <w:rPr>
                <w:sz w:val="16"/>
              </w:rPr>
              <w:t>NWS zone ALZ021 (CLEBURNE), zone-level</w:t>
            </w:r>
          </w:p>
        </w:tc>
        <w:tc>
          <w:tcPr>
            <w:tcW w:type="dxa" w:w="1431"/>
          </w:tcPr>
          <w:p>
            <w:pPr>
              <w:spacing w:after="0"/>
              <w:jc w:val="left"/>
            </w:pPr>
          </w:p>
        </w:tc>
        <w:tc>
          <w:tcPr>
            <w:tcW w:type="dxa" w:w="2670"/>
          </w:tcPr>
          <w:p>
            <w:pPr>
              <w:spacing w:after="0"/>
              <w:jc w:val="left"/>
            </w:pPr>
            <w:r>
              <w:rPr>
                <w:sz w:val="16"/>
              </w:rPr>
              <w:t>B1-c worst recorded: High Wind and Strong Wind</w:t>
            </w:r>
          </w:p>
        </w:tc>
      </w:tr>
      <w:tr>
        <w:trPr>
          <w:cantSplit/>
        </w:trPr>
        <w:tc>
          <w:tcPr>
            <w:tcW w:type="dxa" w:w="1037"/>
          </w:tcPr>
          <w:p>
            <w:pPr>
              <w:spacing w:after="0"/>
              <w:jc w:val="left"/>
            </w:pPr>
            <w:r>
              <w:rPr>
                <w:sz w:val="16"/>
              </w:rPr>
              <w:t>2003-05-08</w:t>
            </w:r>
          </w:p>
        </w:tc>
        <w:tc>
          <w:tcPr>
            <w:tcW w:type="dxa" w:w="1215"/>
          </w:tcPr>
          <w:p>
            <w:pPr>
              <w:spacing w:after="0"/>
              <w:jc w:val="left"/>
            </w:pPr>
            <w:r>
              <w:rPr>
                <w:sz w:val="16"/>
              </w:rPr>
              <w:t>Flash Flood</w:t>
            </w:r>
          </w:p>
        </w:tc>
        <w:tc>
          <w:tcPr>
            <w:tcW w:type="dxa" w:w="1462"/>
          </w:tcPr>
          <w:p>
            <w:pPr>
              <w:spacing w:after="0"/>
              <w:jc w:val="left"/>
            </w:pPr>
          </w:p>
        </w:tc>
        <w:tc>
          <w:tcPr>
            <w:tcW w:type="dxa" w:w="3090"/>
          </w:tcPr>
          <w:p>
            <w:pPr>
              <w:spacing w:after="0"/>
              <w:jc w:val="left"/>
            </w:pPr>
            <w:r>
              <w:rPr>
                <w:sz w:val="16"/>
              </w:rPr>
              <w:t>$8,000 property; $0 crops (2003 dollars)</w:t>
            </w:r>
          </w:p>
        </w:tc>
        <w:tc>
          <w:tcPr>
            <w:tcW w:type="dxa" w:w="927"/>
          </w:tcPr>
          <w:p>
            <w:pPr>
              <w:spacing w:after="0"/>
              <w:jc w:val="right"/>
            </w:pPr>
            <w:r>
              <w:rPr>
                <w:sz w:val="16"/>
              </w:rPr>
              <w:t>0, 1</w:t>
            </w:r>
          </w:p>
        </w:tc>
        <w:tc>
          <w:tcPr>
            <w:tcW w:type="dxa" w:w="2281"/>
          </w:tcPr>
          <w:p>
            <w:pPr>
              <w:spacing w:after="0"/>
              <w:jc w:val="left"/>
            </w:pPr>
            <w:r>
              <w:rPr>
                <w:sz w:val="16"/>
              </w:rPr>
              <w:t>HEFLIN</w:t>
            </w:r>
          </w:p>
        </w:tc>
        <w:tc>
          <w:tcPr>
            <w:tcW w:type="dxa" w:w="1431"/>
          </w:tcPr>
          <w:p>
            <w:pPr>
              <w:spacing w:after="0"/>
              <w:jc w:val="left"/>
            </w:pPr>
          </w:p>
        </w:tc>
        <w:tc>
          <w:tcPr>
            <w:tcW w:type="dxa" w:w="2670"/>
          </w:tcPr>
          <w:p>
            <w:pPr>
              <w:spacing w:after="0"/>
              <w:jc w:val="left"/>
            </w:pPr>
            <w:r>
              <w:rPr>
                <w:sz w:val="16"/>
              </w:rPr>
              <w:t>deaths or injuries recorded</w:t>
            </w:r>
          </w:p>
        </w:tc>
      </w:tr>
      <w:tr>
        <w:trPr>
          <w:cantSplit/>
        </w:trPr>
        <w:tc>
          <w:tcPr>
            <w:tcW w:type="dxa" w:w="1037"/>
          </w:tcPr>
          <w:p>
            <w:pPr>
              <w:spacing w:after="0"/>
              <w:jc w:val="left"/>
            </w:pPr>
            <w:r>
              <w:rPr>
                <w:sz w:val="16"/>
              </w:rPr>
              <w:t>2003-05-07</w:t>
            </w:r>
          </w:p>
        </w:tc>
        <w:tc>
          <w:tcPr>
            <w:tcW w:type="dxa" w:w="1215"/>
          </w:tcPr>
          <w:p>
            <w:pPr>
              <w:spacing w:after="0"/>
              <w:jc w:val="left"/>
            </w:pPr>
            <w:r>
              <w:rPr>
                <w:sz w:val="16"/>
              </w:rPr>
              <w:t>Lightning</w:t>
            </w:r>
          </w:p>
        </w:tc>
        <w:tc>
          <w:tcPr>
            <w:tcW w:type="dxa" w:w="1462"/>
          </w:tcPr>
          <w:p>
            <w:pPr>
              <w:spacing w:after="0"/>
              <w:jc w:val="left"/>
            </w:pPr>
          </w:p>
        </w:tc>
        <w:tc>
          <w:tcPr>
            <w:tcW w:type="dxa" w:w="3090"/>
          </w:tcPr>
          <w:p>
            <w:pPr>
              <w:spacing w:after="0"/>
              <w:jc w:val="left"/>
            </w:pPr>
            <w:r>
              <w:rPr>
                <w:sz w:val="16"/>
              </w:rPr>
              <w:t>$70,000 property; $0 crops (2003 dollars)</w:t>
            </w:r>
          </w:p>
        </w:tc>
        <w:tc>
          <w:tcPr>
            <w:tcW w:type="dxa" w:w="927"/>
          </w:tcPr>
          <w:p>
            <w:pPr>
              <w:spacing w:after="0"/>
              <w:jc w:val="right"/>
            </w:pPr>
            <w:r>
              <w:rPr>
                <w:sz w:val="16"/>
              </w:rPr>
              <w:t>0, 0</w:t>
            </w:r>
          </w:p>
        </w:tc>
        <w:tc>
          <w:tcPr>
            <w:tcW w:type="dxa" w:w="2281"/>
          </w:tcPr>
          <w:p>
            <w:pPr>
              <w:spacing w:after="0"/>
              <w:jc w:val="left"/>
            </w:pPr>
            <w:r>
              <w:rPr>
                <w:sz w:val="16"/>
              </w:rPr>
              <w:t>RANBURNE</w:t>
            </w:r>
          </w:p>
        </w:tc>
        <w:tc>
          <w:tcPr>
            <w:tcW w:type="dxa" w:w="1431"/>
          </w:tcPr>
          <w:p>
            <w:pPr>
              <w:spacing w:after="0"/>
              <w:jc w:val="left"/>
            </w:pPr>
          </w:p>
        </w:tc>
        <w:tc>
          <w:tcPr>
            <w:tcW w:type="dxa" w:w="2670"/>
          </w:tcPr>
          <w:p>
            <w:pPr>
              <w:spacing w:after="0"/>
              <w:jc w:val="left"/>
            </w:pPr>
            <w:r>
              <w:rPr>
                <w:sz w:val="16"/>
              </w:rPr>
              <w:t>B1-c worst recorded: Lightning</w:t>
            </w:r>
          </w:p>
        </w:tc>
      </w:tr>
      <w:tr>
        <w:trPr>
          <w:cantSplit/>
        </w:trPr>
        <w:tc>
          <w:tcPr>
            <w:tcW w:type="dxa" w:w="1037"/>
          </w:tcPr>
          <w:p>
            <w:pPr>
              <w:spacing w:after="0"/>
              <w:jc w:val="left"/>
            </w:pPr>
            <w:r>
              <w:rPr>
                <w:sz w:val="16"/>
              </w:rPr>
              <w:t>2003-05-07</w:t>
            </w:r>
          </w:p>
        </w:tc>
        <w:tc>
          <w:tcPr>
            <w:tcW w:type="dxa" w:w="1215"/>
          </w:tcPr>
          <w:p>
            <w:pPr>
              <w:spacing w:after="0"/>
              <w:jc w:val="left"/>
            </w:pPr>
            <w:r>
              <w:rPr>
                <w:sz w:val="16"/>
              </w:rPr>
              <w:t>Flash Flood</w:t>
            </w:r>
          </w:p>
        </w:tc>
        <w:tc>
          <w:tcPr>
            <w:tcW w:type="dxa" w:w="1462"/>
          </w:tcPr>
          <w:p>
            <w:pPr>
              <w:spacing w:after="0"/>
              <w:jc w:val="left"/>
            </w:pPr>
          </w:p>
        </w:tc>
        <w:tc>
          <w:tcPr>
            <w:tcW w:type="dxa" w:w="3090"/>
          </w:tcPr>
          <w:p>
            <w:pPr>
              <w:spacing w:after="0"/>
              <w:jc w:val="left"/>
            </w:pPr>
            <w:r>
              <w:rPr>
                <w:sz w:val="16"/>
              </w:rPr>
              <w:t>$250,000 property; $0 crops (2003 dollars)</w:t>
            </w:r>
          </w:p>
        </w:tc>
        <w:tc>
          <w:tcPr>
            <w:tcW w:type="dxa" w:w="927"/>
          </w:tcPr>
          <w:p>
            <w:pPr>
              <w:spacing w:after="0"/>
              <w:jc w:val="right"/>
            </w:pPr>
            <w:r>
              <w:rPr>
                <w:sz w:val="16"/>
              </w:rPr>
              <w:t>0, 0</w:t>
            </w:r>
          </w:p>
        </w:tc>
        <w:tc>
          <w:tcPr>
            <w:tcW w:type="dxa" w:w="2281"/>
          </w:tcPr>
          <w:p>
            <w:pPr>
              <w:spacing w:after="0"/>
              <w:jc w:val="left"/>
            </w:pPr>
            <w:r>
              <w:rPr>
                <w:sz w:val="16"/>
              </w:rPr>
              <w:t>COUNTYWIDE</w:t>
            </w:r>
          </w:p>
        </w:tc>
        <w:tc>
          <w:tcPr>
            <w:tcW w:type="dxa" w:w="1431"/>
          </w:tcPr>
          <w:p>
            <w:pPr>
              <w:spacing w:after="0"/>
              <w:jc w:val="left"/>
            </w:pPr>
          </w:p>
        </w:tc>
        <w:tc>
          <w:tcPr>
            <w:tcW w:type="dxa" w:w="267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1996-03-07</w:t>
            </w:r>
          </w:p>
        </w:tc>
        <w:tc>
          <w:tcPr>
            <w:tcW w:type="dxa" w:w="1215"/>
          </w:tcPr>
          <w:p>
            <w:pPr>
              <w:spacing w:after="0"/>
              <w:jc w:val="left"/>
            </w:pPr>
            <w:r>
              <w:rPr>
                <w:sz w:val="16"/>
              </w:rPr>
              <w:t>Cold/Wind Chill</w:t>
            </w:r>
          </w:p>
        </w:tc>
        <w:tc>
          <w:tcPr>
            <w:tcW w:type="dxa" w:w="1462"/>
          </w:tcPr>
          <w:p>
            <w:pPr>
              <w:spacing w:after="0"/>
              <w:jc w:val="left"/>
            </w:pPr>
          </w:p>
        </w:tc>
        <w:tc>
          <w:tcPr>
            <w:tcW w:type="dxa" w:w="3090"/>
          </w:tcPr>
          <w:p>
            <w:pPr>
              <w:spacing w:after="0"/>
              <w:jc w:val="left"/>
            </w:pPr>
            <w:r>
              <w:rPr>
                <w:sz w:val="16"/>
              </w:rPr>
              <w:t>property not reported; $1,000,000 crops (zone total, 1996 dollars)</w:t>
            </w:r>
          </w:p>
        </w:tc>
        <w:tc>
          <w:tcPr>
            <w:tcW w:type="dxa" w:w="927"/>
          </w:tcPr>
          <w:p>
            <w:pPr>
              <w:spacing w:after="0"/>
              <w:jc w:val="right"/>
            </w:pPr>
            <w:r>
              <w:rPr>
                <w:sz w:val="16"/>
              </w:rPr>
              <w:t>0, 0</w:t>
            </w:r>
          </w:p>
        </w:tc>
        <w:tc>
          <w:tcPr>
            <w:tcW w:type="dxa" w:w="2281"/>
          </w:tcPr>
          <w:p>
            <w:pPr>
              <w:spacing w:after="0"/>
              <w:jc w:val="left"/>
            </w:pPr>
            <w:r>
              <w:rPr>
                <w:sz w:val="16"/>
              </w:rPr>
              <w:t>NWS zone ALZ021 (CLEBURNE), zone-level</w:t>
            </w:r>
          </w:p>
        </w:tc>
        <w:tc>
          <w:tcPr>
            <w:tcW w:type="dxa" w:w="1431"/>
          </w:tcPr>
          <w:p>
            <w:pPr>
              <w:spacing w:after="0"/>
              <w:jc w:val="left"/>
            </w:pPr>
          </w:p>
        </w:tc>
        <w:tc>
          <w:tcPr>
            <w:tcW w:type="dxa" w:w="267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1964-04-28</w:t>
            </w:r>
          </w:p>
        </w:tc>
        <w:tc>
          <w:tcPr>
            <w:tcW w:type="dxa" w:w="1215"/>
          </w:tcPr>
          <w:p>
            <w:pPr>
              <w:spacing w:after="0"/>
              <w:jc w:val="left"/>
            </w:pPr>
            <w:r>
              <w:rPr>
                <w:sz w:val="16"/>
              </w:rPr>
              <w:t>Tornado</w:t>
            </w:r>
          </w:p>
        </w:tc>
        <w:tc>
          <w:tcPr>
            <w:tcW w:type="dxa" w:w="1462"/>
          </w:tcPr>
          <w:p>
            <w:pPr>
              <w:spacing w:after="0"/>
              <w:jc w:val="left"/>
            </w:pPr>
            <w:r>
              <w:rPr>
                <w:sz w:val="16"/>
              </w:rPr>
              <w:t>F3, 5.1 mi path length (whole path, pre-1996), 33 yd wide</w:t>
            </w:r>
          </w:p>
        </w:tc>
        <w:tc>
          <w:tcPr>
            <w:tcW w:type="dxa" w:w="3090"/>
          </w:tcPr>
          <w:p>
            <w:pPr>
              <w:spacing w:after="0"/>
              <w:jc w:val="left"/>
            </w:pPr>
            <w:r>
              <w:rPr>
                <w:sz w:val="16"/>
              </w:rPr>
              <w:t>$25,000 property; crops not recorded (1964 dollars)</w:t>
            </w:r>
          </w:p>
        </w:tc>
        <w:tc>
          <w:tcPr>
            <w:tcW w:type="dxa" w:w="927"/>
          </w:tcPr>
          <w:p>
            <w:pPr>
              <w:spacing w:after="0"/>
              <w:jc w:val="right"/>
            </w:pPr>
            <w:r>
              <w:rPr>
                <w:sz w:val="16"/>
              </w:rPr>
              <w:t>0, 8</w:t>
            </w:r>
          </w:p>
        </w:tc>
        <w:tc>
          <w:tcPr>
            <w:tcW w:type="dxa" w:w="2281"/>
          </w:tcPr>
          <w:p>
            <w:pPr>
              <w:spacing w:after="0"/>
              <w:jc w:val="left"/>
            </w:pPr>
            <w:r>
              <w:rPr>
                <w:sz w:val="16"/>
              </w:rPr>
              <w:t>location not recorded</w:t>
            </w:r>
          </w:p>
        </w:tc>
        <w:tc>
          <w:tcPr>
            <w:tcW w:type="dxa" w:w="1431"/>
          </w:tcPr>
          <w:p>
            <w:pPr>
              <w:spacing w:after="0"/>
              <w:jc w:val="left"/>
            </w:pPr>
          </w:p>
        </w:tc>
        <w:tc>
          <w:tcPr>
            <w:tcW w:type="dxa" w:w="267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(278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0.737</w:t>
            </w:r>
          </w:p>
        </w:tc>
        <w:tc>
          <w:tcPr>
            <w:tcW w:type="dxa" w:w="1335"/>
          </w:tcPr>
          <w:p>
            <w:pPr>
              <w:spacing w:after="0"/>
              <w:jc w:val="left"/>
            </w:pPr>
            <w:r>
              <w:rPr>
                <w:sz w:val="16"/>
              </w:rPr>
              <w:t>event-days per year</w:t>
            </w:r>
          </w:p>
        </w:tc>
        <w:tc>
          <w:tcPr>
            <w:tcW w:type="dxa" w:w="1717"/>
          </w:tcPr>
          <w:p>
            <w:pPr>
              <w:spacing w:after="0"/>
              <w:jc w:val="left"/>
            </w:pPr>
            <w:r>
              <w:rPr>
                <w:sz w:val="16"/>
              </w:rPr>
              <w:t>about 0.737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14</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36.5</w:t>
            </w:r>
          </w:p>
        </w:tc>
        <w:tc>
          <w:tcPr>
            <w:tcW w:type="dxa" w:w="1335"/>
          </w:tcPr>
          <w:p>
            <w:pPr>
              <w:spacing w:after="0"/>
              <w:jc w:val="left"/>
            </w:pPr>
            <w:r>
              <w:rPr>
                <w:sz w:val="16"/>
              </w:rPr>
              <w:t>event-days per year</w:t>
            </w:r>
          </w:p>
        </w:tc>
        <w:tc>
          <w:tcPr>
            <w:tcW w:type="dxa" w:w="1717"/>
          </w:tcPr>
          <w:p>
            <w:pPr>
              <w:spacing w:after="0"/>
              <w:jc w:val="left"/>
            </w:pPr>
            <w:r>
              <w:rPr>
                <w:sz w:val="16"/>
              </w:rPr>
              <w:t>about 36.5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1,120</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0.00223</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0.223%</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4.67</w:t>
            </w:r>
          </w:p>
        </w:tc>
        <w:tc>
          <w:tcPr>
            <w:tcW w:type="dxa" w:w="1335"/>
          </w:tcPr>
          <w:p>
            <w:pPr>
              <w:spacing w:after="0"/>
              <w:jc w:val="left"/>
            </w:pPr>
            <w:r>
              <w:rPr>
                <w:sz w:val="16"/>
              </w:rPr>
              <w:t>events per year</w:t>
            </w:r>
          </w:p>
        </w:tc>
        <w:tc>
          <w:tcPr>
            <w:tcW w:type="dxa" w:w="1717"/>
          </w:tcPr>
          <w:p>
            <w:pPr>
              <w:spacing w:after="0"/>
              <w:jc w:val="left"/>
            </w:pPr>
            <w:r>
              <w:rPr>
                <w:sz w:val="16"/>
              </w:rPr>
              <w:t>about 4.67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177.4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4.05</w:t>
            </w:r>
          </w:p>
        </w:tc>
        <w:tc>
          <w:tcPr>
            <w:tcW w:type="dxa" w:w="1335"/>
          </w:tcPr>
          <w:p>
            <w:pPr>
              <w:spacing w:after="0"/>
              <w:jc w:val="left"/>
            </w:pPr>
            <w:r>
              <w:rPr>
                <w:sz w:val="16"/>
              </w:rPr>
              <w:t>event-days per year</w:t>
            </w:r>
          </w:p>
        </w:tc>
        <w:tc>
          <w:tcPr>
            <w:tcW w:type="dxa" w:w="1717"/>
          </w:tcPr>
          <w:p>
            <w:pPr>
              <w:spacing w:after="0"/>
              <w:jc w:val="left"/>
            </w:pPr>
            <w:r>
              <w:rPr>
                <w:sz w:val="16"/>
              </w:rPr>
              <w:t>about 4.05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69</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0.0474</w:t>
            </w:r>
          </w:p>
        </w:tc>
        <w:tc>
          <w:tcPr>
            <w:tcW w:type="dxa" w:w="1335"/>
          </w:tcPr>
          <w:p>
            <w:pPr>
              <w:spacing w:after="0"/>
              <w:jc w:val="left"/>
            </w:pPr>
            <w:r>
              <w:rPr>
                <w:sz w:val="16"/>
              </w:rPr>
              <w:t>events per year</w:t>
            </w:r>
          </w:p>
        </w:tc>
        <w:tc>
          <w:tcPr>
            <w:tcW w:type="dxa" w:w="1717"/>
          </w:tcPr>
          <w:p>
            <w:pPr>
              <w:spacing w:after="0"/>
              <w:jc w:val="left"/>
            </w:pPr>
            <w:r>
              <w:rPr>
                <w:sz w:val="16"/>
              </w:rPr>
              <w:t>about 1 in 21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14</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0.314</w:t>
            </w:r>
          </w:p>
        </w:tc>
        <w:tc>
          <w:tcPr>
            <w:tcW w:type="dxa" w:w="1335"/>
          </w:tcPr>
          <w:p>
            <w:pPr>
              <w:spacing w:after="0"/>
              <w:jc w:val="left"/>
            </w:pPr>
            <w:r>
              <w:rPr>
                <w:sz w:val="16"/>
              </w:rPr>
              <w:t>event-days per year</w:t>
            </w:r>
          </w:p>
        </w:tc>
        <w:tc>
          <w:tcPr>
            <w:tcW w:type="dxa" w:w="1717"/>
          </w:tcPr>
          <w:p>
            <w:pPr>
              <w:spacing w:after="0"/>
              <w:jc w:val="left"/>
            </w:pPr>
            <w:r>
              <w:rPr>
                <w:sz w:val="16"/>
              </w:rPr>
              <w:t>about 0.314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22</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0.321</w:t>
            </w:r>
          </w:p>
        </w:tc>
        <w:tc>
          <w:tcPr>
            <w:tcW w:type="dxa" w:w="1335"/>
          </w:tcPr>
          <w:p>
            <w:pPr>
              <w:spacing w:after="0"/>
              <w:jc w:val="left"/>
            </w:pPr>
            <w:r>
              <w:rPr>
                <w:sz w:val="16"/>
              </w:rPr>
              <w:t>event-days per year</w:t>
            </w:r>
          </w:p>
        </w:tc>
        <w:tc>
          <w:tcPr>
            <w:tcW w:type="dxa" w:w="1717"/>
          </w:tcPr>
          <w:p>
            <w:pPr>
              <w:spacing w:after="0"/>
              <w:jc w:val="left"/>
            </w:pPr>
            <w:r>
              <w:rPr>
                <w:sz w:val="16"/>
              </w:rPr>
              <w:t>about 0.321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8 of 30 years, 1996 to 2025 (26.7%)</w:t>
            </w:r>
          </w:p>
        </w:tc>
        <w:tc>
          <w:tcPr>
            <w:tcW w:type="dxa" w:w="1572"/>
          </w:tcPr>
          <w:p>
            <w:pPr>
              <w:spacing w:after="0"/>
              <w:jc w:val="right"/>
            </w:pPr>
            <w:r>
              <w:rPr>
                <w:sz w:val="16"/>
              </w:rPr>
              <w:t>9</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1.53</w:t>
            </w:r>
          </w:p>
        </w:tc>
        <w:tc>
          <w:tcPr>
            <w:tcW w:type="dxa" w:w="1335"/>
          </w:tcPr>
          <w:p>
            <w:pPr>
              <w:spacing w:after="0"/>
              <w:jc w:val="left"/>
            </w:pPr>
            <w:r>
              <w:rPr>
                <w:sz w:val="16"/>
              </w:rPr>
              <w:t>events per year (modeled)</w:t>
            </w:r>
          </w:p>
        </w:tc>
        <w:tc>
          <w:tcPr>
            <w:tcW w:type="dxa" w:w="1717"/>
          </w:tcPr>
          <w:p>
            <w:pPr>
              <w:spacing w:after="0"/>
              <w:jc w:val="left"/>
            </w:pPr>
            <w:r>
              <w:rPr>
                <w:sz w:val="16"/>
              </w:rPr>
              <w:t>about 1.53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62.5</w:t>
            </w:r>
          </w:p>
        </w:tc>
        <w:tc>
          <w:tcPr>
            <w:tcW w:type="dxa" w:w="1335"/>
          </w:tcPr>
          <w:p>
            <w:pPr>
              <w:spacing w:after="0"/>
              <w:jc w:val="left"/>
            </w:pPr>
            <w:r>
              <w:rPr>
                <w:sz w:val="16"/>
              </w:rPr>
              <w:t>days per year with a strike</w:t>
            </w:r>
          </w:p>
        </w:tc>
        <w:tc>
          <w:tcPr>
            <w:tcW w:type="dxa" w:w="1717"/>
          </w:tcPr>
          <w:p>
            <w:pPr>
              <w:spacing w:after="0"/>
              <w:jc w:val="left"/>
            </w:pPr>
            <w:r>
              <w:rPr>
                <w:sz w:val="16"/>
              </w:rPr>
              <w:t>about 62.5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2.78</w:t>
            </w:r>
          </w:p>
        </w:tc>
        <w:tc>
          <w:tcPr>
            <w:tcW w:type="dxa" w:w="1335"/>
          </w:tcPr>
          <w:p>
            <w:pPr>
              <w:spacing w:after="0"/>
              <w:jc w:val="left"/>
            </w:pPr>
            <w:r>
              <w:rPr>
                <w:sz w:val="16"/>
              </w:rPr>
              <w:t>events per year</w:t>
            </w:r>
          </w:p>
        </w:tc>
        <w:tc>
          <w:tcPr>
            <w:tcW w:type="dxa" w:w="1717"/>
          </w:tcPr>
          <w:p>
            <w:pPr>
              <w:spacing w:after="0"/>
              <w:jc w:val="left"/>
            </w:pPr>
            <w:r>
              <w:rPr>
                <w:sz w:val="16"/>
              </w:rPr>
              <w:t>about 2.78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106</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0.438</w:t>
            </w:r>
          </w:p>
        </w:tc>
        <w:tc>
          <w:tcPr>
            <w:tcW w:type="dxa" w:w="1335"/>
          </w:tcPr>
          <w:p>
            <w:pPr>
              <w:spacing w:after="0"/>
              <w:jc w:val="left"/>
            </w:pPr>
            <w:r>
              <w:rPr>
                <w:sz w:val="16"/>
              </w:rPr>
              <w:t>events per year</w:t>
            </w:r>
          </w:p>
        </w:tc>
        <w:tc>
          <w:tcPr>
            <w:tcW w:type="dxa" w:w="1717"/>
          </w:tcPr>
          <w:p>
            <w:pPr>
              <w:spacing w:after="0"/>
              <w:jc w:val="left"/>
            </w:pPr>
            <w:r>
              <w:rPr>
                <w:sz w:val="16"/>
              </w:rPr>
              <w:t>about 1 in 2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0.00479</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0.479%</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3.05</w:t>
            </w:r>
          </w:p>
        </w:tc>
        <w:tc>
          <w:tcPr>
            <w:tcW w:type="dxa" w:w="1335"/>
          </w:tcPr>
          <w:p>
            <w:pPr>
              <w:spacing w:after="0"/>
              <w:jc w:val="left"/>
            </w:pPr>
            <w:r>
              <w:rPr>
                <w:sz w:val="16"/>
              </w:rPr>
              <w:t>event-days per year</w:t>
            </w:r>
          </w:p>
        </w:tc>
        <w:tc>
          <w:tcPr>
            <w:tcW w:type="dxa" w:w="1717"/>
          </w:tcPr>
          <w:p>
            <w:pPr>
              <w:spacing w:after="0"/>
              <w:jc w:val="left"/>
            </w:pPr>
            <w:r>
              <w:rPr>
                <w:sz w:val="16"/>
              </w:rPr>
              <w:t>about 3.05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13 of 30 years, 1996 to 2025 (43.3%)</w:t>
            </w:r>
          </w:p>
        </w:tc>
        <w:tc>
          <w:tcPr>
            <w:tcW w:type="dxa" w:w="1572"/>
          </w:tcPr>
          <w:p>
            <w:pPr>
              <w:spacing w:after="0"/>
              <w:jc w:val="right"/>
            </w:pPr>
            <w:r>
              <w:rPr>
                <w:sz w:val="16"/>
              </w:rPr>
              <w:t>58</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66</w:t>
            </w:r>
          </w:p>
        </w:tc>
        <w:tc>
          <w:tcPr>
            <w:tcW w:type="dxa" w:w="1381"/>
          </w:tcPr>
          <w:p>
            <w:pPr>
              <w:spacing w:after="0"/>
              <w:jc w:val="right"/>
            </w:pPr>
            <w:r>
              <w:rPr>
                <w:sz w:val="16"/>
              </w:rPr>
              <w:t>30</w:t>
            </w:r>
          </w:p>
        </w:tc>
        <w:tc>
          <w:tcPr>
            <w:tcW w:type="dxa" w:w="1381"/>
          </w:tcPr>
          <w:p>
            <w:pPr>
              <w:spacing w:after="0"/>
              <w:jc w:val="right"/>
            </w:pPr>
            <w:r>
              <w:rPr>
                <w:sz w:val="16"/>
              </w:rPr>
              <w:t>2.2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56.9</w:t>
            </w:r>
          </w:p>
        </w:tc>
        <w:tc>
          <w:tcPr>
            <w:tcW w:type="dxa" w:w="1311"/>
          </w:tcPr>
          <w:p>
            <w:pPr>
              <w:spacing w:after="0"/>
              <w:jc w:val="right"/>
            </w:pPr>
            <w:r>
              <w:rPr>
                <w:sz w:val="16"/>
              </w:rPr>
              <w:t>80.4</w:t>
            </w:r>
          </w:p>
        </w:tc>
        <w:tc>
          <w:tcPr>
            <w:tcW w:type="dxa" w:w="1250"/>
          </w:tcPr>
          <w:p>
            <w:pPr>
              <w:spacing w:after="0"/>
              <w:jc w:val="right"/>
            </w:pPr>
            <w:r>
              <w:rPr>
                <w:sz w:val="16"/>
              </w:rPr>
              <w:t>81.6</w:t>
            </w:r>
          </w:p>
        </w:tc>
        <w:tc>
          <w:tcPr>
            <w:tcW w:type="dxa" w:w="6992"/>
          </w:tcPr>
          <w:p>
            <w:pPr>
              <w:spacing w:after="0"/>
              <w:jc w:val="left"/>
            </w:pPr>
            <w:r>
              <w:rPr>
                <w:sz w:val="16"/>
              </w:rPr>
              <w:t>Relatively High 3, Relatively Moderate 1</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4</w:t>
            </w:r>
          </w:p>
        </w:tc>
        <w:tc>
          <w:tcPr>
            <w:tcW w:type="dxa" w:w="1250"/>
          </w:tcPr>
          <w:p>
            <w:pPr>
              <w:spacing w:after="0"/>
              <w:jc w:val="right"/>
            </w:pPr>
            <w:r>
              <w:rPr>
                <w:sz w:val="16"/>
              </w:rPr>
              <w:t>87.0</w:t>
            </w:r>
          </w:p>
        </w:tc>
        <w:tc>
          <w:tcPr>
            <w:tcW w:type="dxa" w:w="1311"/>
          </w:tcPr>
          <w:p>
            <w:pPr>
              <w:spacing w:after="0"/>
              <w:jc w:val="right"/>
            </w:pPr>
            <w:r>
              <w:rPr>
                <w:sz w:val="16"/>
              </w:rPr>
              <w:t>90.0</w:t>
            </w:r>
          </w:p>
        </w:tc>
        <w:tc>
          <w:tcPr>
            <w:tcW w:type="dxa" w:w="1250"/>
          </w:tcPr>
          <w:p>
            <w:pPr>
              <w:spacing w:after="0"/>
              <w:jc w:val="right"/>
            </w:pPr>
            <w:r>
              <w:rPr>
                <w:sz w:val="16"/>
              </w:rPr>
              <w:t>95.6</w:t>
            </w:r>
          </w:p>
        </w:tc>
        <w:tc>
          <w:tcPr>
            <w:tcW w:type="dxa" w:w="6992"/>
          </w:tcPr>
          <w:p>
            <w:pPr>
              <w:spacing w:after="0"/>
              <w:jc w:val="left"/>
            </w:pPr>
            <w:r>
              <w:rPr>
                <w:sz w:val="16"/>
              </w:rPr>
              <w:t>Relatively Moderate 1, Relatively Low 2, No Rating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44.0</w:t>
            </w:r>
          </w:p>
        </w:tc>
        <w:tc>
          <w:tcPr>
            <w:tcW w:type="dxa" w:w="1311"/>
          </w:tcPr>
          <w:p>
            <w:pPr>
              <w:spacing w:after="0"/>
              <w:jc w:val="right"/>
            </w:pPr>
            <w:r>
              <w:rPr>
                <w:sz w:val="16"/>
              </w:rPr>
              <w:t>59.2</w:t>
            </w:r>
          </w:p>
        </w:tc>
        <w:tc>
          <w:tcPr>
            <w:tcW w:type="dxa" w:w="1250"/>
          </w:tcPr>
          <w:p>
            <w:pPr>
              <w:spacing w:after="0"/>
              <w:jc w:val="right"/>
            </w:pPr>
            <w:r>
              <w:rPr>
                <w:sz w:val="16"/>
              </w:rPr>
              <w:t>74.2</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55.5</w:t>
            </w:r>
          </w:p>
        </w:tc>
        <w:tc>
          <w:tcPr>
            <w:tcW w:type="dxa" w:w="1311"/>
          </w:tcPr>
          <w:p>
            <w:pPr>
              <w:spacing w:after="0"/>
              <w:jc w:val="right"/>
            </w:pPr>
            <w:r>
              <w:rPr>
                <w:sz w:val="16"/>
              </w:rPr>
              <w:t>73.4</w:t>
            </w:r>
          </w:p>
        </w:tc>
        <w:tc>
          <w:tcPr>
            <w:tcW w:type="dxa" w:w="1250"/>
          </w:tcPr>
          <w:p>
            <w:pPr>
              <w:spacing w:after="0"/>
              <w:jc w:val="right"/>
            </w:pPr>
            <w:r>
              <w:rPr>
                <w:sz w:val="16"/>
              </w:rPr>
              <w:t>77.2</w:t>
            </w:r>
          </w:p>
        </w:tc>
        <w:tc>
          <w:tcPr>
            <w:tcW w:type="dxa" w:w="6992"/>
          </w:tcPr>
          <w:p>
            <w:pPr>
              <w:spacing w:after="0"/>
              <w:jc w:val="left"/>
            </w:pPr>
            <w:r>
              <w:rPr>
                <w:sz w:val="16"/>
              </w:rPr>
              <w:t>Relatively Moderate 3,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26.4</w:t>
            </w:r>
          </w:p>
        </w:tc>
        <w:tc>
          <w:tcPr>
            <w:tcW w:type="dxa" w:w="1311"/>
          </w:tcPr>
          <w:p>
            <w:pPr>
              <w:spacing w:after="0"/>
              <w:jc w:val="right"/>
            </w:pPr>
            <w:r>
              <w:rPr>
                <w:sz w:val="16"/>
              </w:rPr>
              <w:t>53.9</w:t>
            </w:r>
          </w:p>
        </w:tc>
        <w:tc>
          <w:tcPr>
            <w:tcW w:type="dxa" w:w="1250"/>
          </w:tcPr>
          <w:p>
            <w:pPr>
              <w:spacing w:after="0"/>
              <w:jc w:val="right"/>
            </w:pPr>
            <w:r>
              <w:rPr>
                <w:sz w:val="16"/>
              </w:rPr>
              <w:t>62.8</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4 of 4</w:t>
            </w:r>
          </w:p>
        </w:tc>
        <w:tc>
          <w:tcPr>
            <w:tcW w:type="dxa" w:w="1250"/>
          </w:tcPr>
          <w:p>
            <w:pPr>
              <w:spacing w:after="0"/>
              <w:jc w:val="right"/>
            </w:pPr>
            <w:r>
              <w:rPr>
                <w:sz w:val="16"/>
              </w:rPr>
              <w:t>58.5</w:t>
            </w:r>
          </w:p>
        </w:tc>
        <w:tc>
          <w:tcPr>
            <w:tcW w:type="dxa" w:w="1311"/>
          </w:tcPr>
          <w:p>
            <w:pPr>
              <w:spacing w:after="0"/>
              <w:jc w:val="right"/>
            </w:pPr>
            <w:r>
              <w:rPr>
                <w:sz w:val="16"/>
              </w:rPr>
              <w:t>75.6</w:t>
            </w:r>
          </w:p>
        </w:tc>
        <w:tc>
          <w:tcPr>
            <w:tcW w:type="dxa" w:w="1250"/>
          </w:tcPr>
          <w:p>
            <w:pPr>
              <w:spacing w:after="0"/>
              <w:jc w:val="right"/>
            </w:pPr>
            <w:r>
              <w:rPr>
                <w:sz w:val="16"/>
              </w:rPr>
              <w:t>79.4</w:t>
            </w:r>
          </w:p>
        </w:tc>
        <w:tc>
          <w:tcPr>
            <w:tcW w:type="dxa" w:w="6992"/>
          </w:tcPr>
          <w:p>
            <w:pPr>
              <w:spacing w:after="0"/>
              <w:jc w:val="left"/>
            </w:pPr>
            <w:r>
              <w:rPr>
                <w:sz w:val="16"/>
              </w:rPr>
              <w:t>Relatively Moderate 2, Relatively Low 2</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10.4</w:t>
            </w:r>
          </w:p>
        </w:tc>
        <w:tc>
          <w:tcPr>
            <w:tcW w:type="dxa" w:w="1311"/>
          </w:tcPr>
          <w:p>
            <w:pPr>
              <w:spacing w:after="0"/>
              <w:jc w:val="right"/>
            </w:pPr>
            <w:r>
              <w:rPr>
                <w:sz w:val="16"/>
              </w:rPr>
              <w:t>39.3</w:t>
            </w:r>
          </w:p>
        </w:tc>
        <w:tc>
          <w:tcPr>
            <w:tcW w:type="dxa" w:w="1250"/>
          </w:tcPr>
          <w:p>
            <w:pPr>
              <w:spacing w:after="0"/>
              <w:jc w:val="right"/>
            </w:pPr>
            <w:r>
              <w:rPr>
                <w:sz w:val="16"/>
              </w:rPr>
              <w:t>46.2</w:t>
            </w:r>
          </w:p>
        </w:tc>
        <w:tc>
          <w:tcPr>
            <w:tcW w:type="dxa" w:w="6992"/>
          </w:tcPr>
          <w:p>
            <w:pPr>
              <w:spacing w:after="0"/>
              <w:jc w:val="left"/>
            </w:pPr>
            <w:r>
              <w:rPr>
                <w:sz w:val="16"/>
              </w:rPr>
              <w:t>Relatively Low 3, Very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38.9</w:t>
            </w:r>
          </w:p>
        </w:tc>
        <w:tc>
          <w:tcPr>
            <w:tcW w:type="dxa" w:w="1311"/>
          </w:tcPr>
          <w:p>
            <w:pPr>
              <w:spacing w:after="0"/>
              <w:jc w:val="right"/>
            </w:pPr>
            <w:r>
              <w:rPr>
                <w:sz w:val="16"/>
              </w:rPr>
              <w:t>77.7</w:t>
            </w:r>
          </w:p>
        </w:tc>
        <w:tc>
          <w:tcPr>
            <w:tcW w:type="dxa" w:w="1250"/>
          </w:tcPr>
          <w:p>
            <w:pPr>
              <w:spacing w:after="0"/>
              <w:jc w:val="right"/>
            </w:pPr>
            <w:r>
              <w:rPr>
                <w:sz w:val="16"/>
              </w:rPr>
              <w:t>84.6</w:t>
            </w:r>
          </w:p>
        </w:tc>
        <w:tc>
          <w:tcPr>
            <w:tcW w:type="dxa" w:w="6992"/>
          </w:tcPr>
          <w:p>
            <w:pPr>
              <w:spacing w:after="0"/>
              <w:jc w:val="left"/>
            </w:pPr>
            <w:r>
              <w:rPr>
                <w:sz w:val="16"/>
              </w:rPr>
              <w:t>Relatively High 2, Relatively Moderate 1,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89.4</w:t>
            </w:r>
          </w:p>
        </w:tc>
        <w:tc>
          <w:tcPr>
            <w:tcW w:type="dxa" w:w="1311"/>
          </w:tcPr>
          <w:p>
            <w:pPr>
              <w:spacing w:after="0"/>
              <w:jc w:val="right"/>
            </w:pPr>
            <w:r>
              <w:rPr>
                <w:sz w:val="16"/>
              </w:rPr>
              <w:t>92.2</w:t>
            </w:r>
          </w:p>
        </w:tc>
        <w:tc>
          <w:tcPr>
            <w:tcW w:type="dxa" w:w="1250"/>
          </w:tcPr>
          <w:p>
            <w:pPr>
              <w:spacing w:after="0"/>
              <w:jc w:val="right"/>
            </w:pPr>
            <w:r>
              <w:rPr>
                <w:sz w:val="16"/>
              </w:rPr>
              <w:t>93.7</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40.8</w:t>
            </w:r>
          </w:p>
        </w:tc>
        <w:tc>
          <w:tcPr>
            <w:tcW w:type="dxa" w:w="1311"/>
          </w:tcPr>
          <w:p>
            <w:pPr>
              <w:spacing w:after="0"/>
              <w:jc w:val="right"/>
            </w:pPr>
            <w:r>
              <w:rPr>
                <w:sz w:val="16"/>
              </w:rPr>
              <w:t>67.1</w:t>
            </w:r>
          </w:p>
        </w:tc>
        <w:tc>
          <w:tcPr>
            <w:tcW w:type="dxa" w:w="1250"/>
          </w:tcPr>
          <w:p>
            <w:pPr>
              <w:spacing w:after="0"/>
              <w:jc w:val="right"/>
            </w:pPr>
            <w:r>
              <w:rPr>
                <w:sz w:val="16"/>
              </w:rPr>
              <w:t>77.5</w:t>
            </w:r>
          </w:p>
        </w:tc>
        <w:tc>
          <w:tcPr>
            <w:tcW w:type="dxa" w:w="6992"/>
          </w:tcPr>
          <w:p>
            <w:pPr>
              <w:spacing w:after="0"/>
              <w:jc w:val="left"/>
            </w:pPr>
            <w:r>
              <w:rPr>
                <w:sz w:val="16"/>
              </w:rPr>
              <w:t>Relatively Moderate 3,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60.6</w:t>
            </w:r>
          </w:p>
        </w:tc>
        <w:tc>
          <w:tcPr>
            <w:tcW w:type="dxa" w:w="1311"/>
          </w:tcPr>
          <w:p>
            <w:pPr>
              <w:spacing w:after="0"/>
              <w:jc w:val="right"/>
            </w:pPr>
            <w:r>
              <w:rPr>
                <w:sz w:val="16"/>
              </w:rPr>
              <w:t>77.1</w:t>
            </w:r>
          </w:p>
        </w:tc>
        <w:tc>
          <w:tcPr>
            <w:tcW w:type="dxa" w:w="1250"/>
          </w:tcPr>
          <w:p>
            <w:pPr>
              <w:spacing w:after="0"/>
              <w:jc w:val="right"/>
            </w:pPr>
            <w:r>
              <w:rPr>
                <w:sz w:val="16"/>
              </w:rPr>
              <w:t>88.2</w:t>
            </w:r>
          </w:p>
        </w:tc>
        <w:tc>
          <w:tcPr>
            <w:tcW w:type="dxa" w:w="6992"/>
          </w:tcPr>
          <w:p>
            <w:pPr>
              <w:spacing w:after="0"/>
              <w:jc w:val="left"/>
            </w:pPr>
            <w:r>
              <w:rPr>
                <w:sz w:val="16"/>
              </w:rPr>
              <w:t>Relatively High 1, Relatively Moderate 3</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82.5</w:t>
            </w:r>
          </w:p>
        </w:tc>
        <w:tc>
          <w:tcPr>
            <w:tcW w:type="dxa" w:w="1311"/>
          </w:tcPr>
          <w:p>
            <w:pPr>
              <w:spacing w:after="0"/>
              <w:jc w:val="right"/>
            </w:pPr>
            <w:r>
              <w:rPr>
                <w:sz w:val="16"/>
              </w:rPr>
              <w:t>95.5</w:t>
            </w:r>
          </w:p>
        </w:tc>
        <w:tc>
          <w:tcPr>
            <w:tcW w:type="dxa" w:w="1250"/>
          </w:tcPr>
          <w:p>
            <w:pPr>
              <w:spacing w:after="0"/>
              <w:jc w:val="right"/>
            </w:pPr>
            <w:r>
              <w:rPr>
                <w:sz w:val="16"/>
              </w:rPr>
              <w:t>99.3</w:t>
            </w:r>
          </w:p>
        </w:tc>
        <w:tc>
          <w:tcPr>
            <w:tcW w:type="dxa" w:w="6992"/>
          </w:tcPr>
          <w:p>
            <w:pPr>
              <w:spacing w:after="0"/>
              <w:jc w:val="left"/>
            </w:pPr>
            <w:r>
              <w:rPr>
                <w:sz w:val="16"/>
              </w:rPr>
              <w:t>Very High 3, Relatively High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82.3</w:t>
            </w:r>
          </w:p>
        </w:tc>
        <w:tc>
          <w:tcPr>
            <w:tcW w:type="dxa" w:w="1311"/>
          </w:tcPr>
          <w:p>
            <w:pPr>
              <w:spacing w:after="0"/>
              <w:jc w:val="right"/>
            </w:pPr>
            <w:r>
              <w:rPr>
                <w:sz w:val="16"/>
              </w:rPr>
              <w:t>87.9</w:t>
            </w:r>
          </w:p>
        </w:tc>
        <w:tc>
          <w:tcPr>
            <w:tcW w:type="dxa" w:w="1250"/>
          </w:tcPr>
          <w:p>
            <w:pPr>
              <w:spacing w:after="0"/>
              <w:jc w:val="right"/>
            </w:pPr>
            <w:r>
              <w:rPr>
                <w:sz w:val="16"/>
              </w:rPr>
              <w:t>93.2</w:t>
            </w:r>
          </w:p>
        </w:tc>
        <w:tc>
          <w:tcPr>
            <w:tcW w:type="dxa" w:w="6992"/>
          </w:tcPr>
          <w:p>
            <w:pPr>
              <w:spacing w:after="0"/>
              <w:jc w:val="left"/>
            </w:pPr>
            <w:r>
              <w:rPr>
                <w:sz w:val="16"/>
              </w:rPr>
              <w:t>Relatively Moderate 2, Relatively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24.0</w:t>
            </w:r>
          </w:p>
        </w:tc>
        <w:tc>
          <w:tcPr>
            <w:tcW w:type="dxa" w:w="1311"/>
          </w:tcPr>
          <w:p>
            <w:pPr>
              <w:spacing w:after="0"/>
              <w:jc w:val="right"/>
            </w:pPr>
            <w:r>
              <w:rPr>
                <w:sz w:val="16"/>
              </w:rPr>
              <w:t>35.4</w:t>
            </w:r>
          </w:p>
        </w:tc>
        <w:tc>
          <w:tcPr>
            <w:tcW w:type="dxa" w:w="1250"/>
          </w:tcPr>
          <w:p>
            <w:pPr>
              <w:spacing w:after="0"/>
              <w:jc w:val="right"/>
            </w:pPr>
            <w:r>
              <w:rPr>
                <w:sz w:val="16"/>
              </w:rPr>
              <w:t>38.8</w:t>
            </w:r>
          </w:p>
        </w:tc>
        <w:tc>
          <w:tcPr>
            <w:tcW w:type="dxa" w:w="6992"/>
          </w:tcPr>
          <w:p>
            <w:pPr>
              <w:spacing w:after="0"/>
              <w:jc w:val="left"/>
            </w:pPr>
            <w:r>
              <w:rPr>
                <w:sz w:val="16"/>
              </w:rPr>
              <w:t>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3"/>
        <w:gridCol w:w="1394"/>
        <w:gridCol w:w="2298"/>
        <w:gridCol w:w="1910"/>
        <w:gridCol w:w="2406"/>
        <w:gridCol w:w="2100"/>
        <w:gridCol w:w="2380"/>
      </w:tblGrid>
      <w:tr>
        <w:trPr>
          <w:cantSplit/>
          <w:tblHeader/>
        </w:trPr>
        <w:tc>
          <w:tcPr>
            <w:tcW w:type="dxa" w:w="162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98"/>
            <w:shd w:val="clear" w:color="auto" w:fill="E8E8E8"/>
          </w:tcPr>
          <w:p>
            <w:pPr>
              <w:spacing w:after="0"/>
              <w:jc w:val="left"/>
            </w:pPr>
            <w:r>
              <w:rPr>
                <w:b/>
                <w:sz w:val="16"/>
              </w:rPr>
              <w:t>Plan status</w:t>
            </w:r>
          </w:p>
        </w:tc>
        <w:tc>
          <w:tcPr>
            <w:tcW w:type="dxa" w:w="191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0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380"/>
            <w:shd w:val="clear" w:color="auto" w:fill="E8E8E8"/>
          </w:tcPr>
          <w:p>
            <w:pPr>
              <w:spacing w:after="0"/>
              <w:jc w:val="left"/>
            </w:pPr>
            <w:r>
              <w:rPr>
                <w:b/>
                <w:sz w:val="16"/>
              </w:rPr>
              <w:t>Notes</w:t>
            </w:r>
          </w:p>
        </w:tc>
      </w:tr>
      <w:tr>
        <w:trPr>
          <w:cantSplit/>
        </w:trPr>
        <w:tc>
          <w:tcPr>
            <w:tcW w:type="dxa" w:w="1623"/>
          </w:tcPr>
          <w:p>
            <w:pPr>
              <w:spacing w:after="0"/>
              <w:jc w:val="left"/>
            </w:pPr>
            <w:r>
              <w:rPr>
                <w:sz w:val="16"/>
              </w:rPr>
              <w:t>Cleburne County (unincorporated area)</w:t>
            </w:r>
          </w:p>
        </w:tc>
        <w:tc>
          <w:tcPr>
            <w:tcW w:type="dxa" w:w="1394"/>
          </w:tcPr>
          <w:p>
            <w:pPr>
              <w:spacing w:after="0"/>
              <w:jc w:val="left"/>
            </w:pPr>
            <w:r>
              <w:rPr>
                <w:sz w:val="16"/>
              </w:rPr>
              <w:t>Unincorporated</w:t>
            </w:r>
          </w:p>
        </w:tc>
        <w:tc>
          <w:tcPr>
            <w:tcW w:type="dxa" w:w="2298"/>
          </w:tcPr>
          <w:p>
            <w:pPr>
              <w:spacing w:after="0"/>
              <w:jc w:val="left"/>
            </w:pPr>
            <w:r>
              <w:rPr>
                <w:sz w:val="16"/>
              </w:rPr>
              <w:t>Approved, expires 2031-05-12</w:t>
            </w:r>
          </w:p>
        </w:tc>
        <w:tc>
          <w:tcPr>
            <w:tcW w:type="dxa" w:w="1910"/>
          </w:tcPr>
          <w:p>
            <w:pPr>
              <w:spacing w:after="0"/>
              <w:jc w:val="right"/>
            </w:pPr>
            <w:r>
              <w:rPr>
                <w:sz w:val="16"/>
              </w:rPr>
              <w:t>FMA RL 0, SRL 0; any 0</w:t>
            </w:r>
          </w:p>
        </w:tc>
        <w:tc>
          <w:tcPr>
            <w:tcW w:type="dxa" w:w="2406"/>
          </w:tcPr>
          <w:p>
            <w:pPr>
              <w:spacing w:after="0"/>
              <w:jc w:val="right"/>
            </w:pPr>
            <w:r>
              <w:rPr>
                <w:sz w:val="16"/>
              </w:rPr>
              <w:t>$608,568.88</w:t>
            </w:r>
          </w:p>
        </w:tc>
        <w:tc>
          <w:tcPr>
            <w:tcW w:type="dxa" w:w="2100"/>
          </w:tcPr>
          <w:p>
            <w:pPr>
              <w:spacing w:after="0"/>
              <w:jc w:val="right"/>
            </w:pPr>
            <w:r>
              <w:rPr>
                <w:sz w:val="16"/>
              </w:rPr>
              <w:t>0 total; 0 since its plan</w:t>
            </w:r>
          </w:p>
        </w:tc>
        <w:tc>
          <w:tcPr>
            <w:tcW w:type="dxa" w:w="2380"/>
          </w:tcPr>
          <w:p>
            <w:pPr>
              <w:spacing w:after="0"/>
              <w:jc w:val="left"/>
            </w:pPr>
            <w:r>
              <w:rPr>
                <w:sz w:val="16"/>
              </w:rPr>
              <w:t>Includes $8,522.57 for declarations not counted as hazard incidents (DR-4503-AL).</w:t>
            </w:r>
          </w:p>
        </w:tc>
      </w:tr>
      <w:tr>
        <w:trPr>
          <w:cantSplit/>
        </w:trPr>
        <w:tc>
          <w:tcPr>
            <w:tcW w:type="dxa" w:w="1623"/>
          </w:tcPr>
          <w:p>
            <w:pPr>
              <w:spacing w:after="0"/>
              <w:jc w:val="left"/>
            </w:pPr>
            <w:r>
              <w:rPr>
                <w:sz w:val="16"/>
              </w:rPr>
              <w:t>Edwardsville town</w:t>
            </w:r>
          </w:p>
        </w:tc>
        <w:tc>
          <w:tcPr>
            <w:tcW w:type="dxa" w:w="1394"/>
          </w:tcPr>
          <w:p>
            <w:pPr>
              <w:spacing w:after="0"/>
              <w:jc w:val="left"/>
            </w:pPr>
            <w:r>
              <w:rPr>
                <w:sz w:val="16"/>
              </w:rPr>
              <w:t>Town</w:t>
            </w:r>
          </w:p>
        </w:tc>
        <w:tc>
          <w:tcPr>
            <w:tcW w:type="dxa" w:w="2298"/>
          </w:tcPr>
          <w:p>
            <w:pPr>
              <w:spacing w:after="0"/>
              <w:jc w:val="left"/>
            </w:pPr>
            <w:r>
              <w:rPr>
                <w:sz w:val="16"/>
              </w:rPr>
              <w:t>Approved, expires 2031-05-12</w:t>
            </w:r>
          </w:p>
        </w:tc>
        <w:tc>
          <w:tcPr>
            <w:tcW w:type="dxa" w:w="1910"/>
          </w:tcPr>
          <w:p>
            <w:pPr>
              <w:spacing w:after="0"/>
              <w:jc w:val="right"/>
            </w:pPr>
            <w:r>
              <w:rPr>
                <w:sz w:val="16"/>
              </w:rPr>
              <w:t>FMA RL 0, SRL 0; any 0</w:t>
            </w:r>
          </w:p>
        </w:tc>
        <w:tc>
          <w:tcPr>
            <w:tcW w:type="dxa" w:w="2406"/>
          </w:tcPr>
          <w:p>
            <w:pPr>
              <w:spacing w:after="0"/>
              <w:jc w:val="right"/>
            </w:pPr>
            <w:r>
              <w:rPr>
                <w:sz w:val="16"/>
              </w:rPr>
              <w:t>no Public Assistance recorded</w:t>
            </w:r>
          </w:p>
        </w:tc>
        <w:tc>
          <w:tcPr>
            <w:tcW w:type="dxa" w:w="2100"/>
          </w:tcPr>
          <w:p>
            <w:pPr>
              <w:spacing w:after="0"/>
              <w:jc w:val="right"/>
            </w:pPr>
            <w:r>
              <w:rPr>
                <w:sz w:val="16"/>
              </w:rPr>
              <w:t>11 total; 0 since its plan</w:t>
            </w:r>
          </w:p>
        </w:tc>
        <w:tc>
          <w:tcPr>
            <w:tcW w:type="dxa" w:w="2380"/>
          </w:tcPr>
          <w:p>
            <w:pPr>
              <w:spacing w:after="0"/>
              <w:jc w:val="left"/>
            </w:pPr>
          </w:p>
        </w:tc>
      </w:tr>
      <w:tr>
        <w:trPr>
          <w:cantSplit/>
        </w:trPr>
        <w:tc>
          <w:tcPr>
            <w:tcW w:type="dxa" w:w="1623"/>
          </w:tcPr>
          <w:p>
            <w:pPr>
              <w:spacing w:after="0"/>
              <w:jc w:val="left"/>
            </w:pPr>
            <w:r>
              <w:rPr>
                <w:sz w:val="16"/>
              </w:rPr>
              <w:t>Fruithurst town</w:t>
            </w:r>
          </w:p>
        </w:tc>
        <w:tc>
          <w:tcPr>
            <w:tcW w:type="dxa" w:w="1394"/>
          </w:tcPr>
          <w:p>
            <w:pPr>
              <w:spacing w:after="0"/>
              <w:jc w:val="left"/>
            </w:pPr>
            <w:r>
              <w:rPr>
                <w:sz w:val="16"/>
              </w:rPr>
              <w:t>Town</w:t>
            </w:r>
          </w:p>
        </w:tc>
        <w:tc>
          <w:tcPr>
            <w:tcW w:type="dxa" w:w="2298"/>
          </w:tcPr>
          <w:p>
            <w:pPr>
              <w:spacing w:after="0"/>
              <w:jc w:val="left"/>
            </w:pPr>
            <w:r>
              <w:rPr>
                <w:sz w:val="16"/>
              </w:rPr>
              <w:t>Approved, expires 2031-05-12</w:t>
            </w:r>
          </w:p>
        </w:tc>
        <w:tc>
          <w:tcPr>
            <w:tcW w:type="dxa" w:w="1910"/>
          </w:tcPr>
          <w:p>
            <w:pPr>
              <w:spacing w:after="0"/>
              <w:jc w:val="right"/>
            </w:pPr>
            <w:r>
              <w:rPr>
                <w:sz w:val="16"/>
              </w:rPr>
              <w:t>FMA RL 0, SRL 0; any 0</w:t>
            </w:r>
          </w:p>
        </w:tc>
        <w:tc>
          <w:tcPr>
            <w:tcW w:type="dxa" w:w="2406"/>
          </w:tcPr>
          <w:p>
            <w:pPr>
              <w:spacing w:after="0"/>
              <w:jc w:val="right"/>
            </w:pPr>
            <w:r>
              <w:rPr>
                <w:sz w:val="16"/>
              </w:rPr>
              <w:t>no Public Assistance recorded</w:t>
            </w:r>
          </w:p>
        </w:tc>
        <w:tc>
          <w:tcPr>
            <w:tcW w:type="dxa" w:w="2100"/>
          </w:tcPr>
          <w:p>
            <w:pPr>
              <w:spacing w:after="0"/>
              <w:jc w:val="right"/>
            </w:pPr>
            <w:r>
              <w:rPr>
                <w:sz w:val="16"/>
              </w:rPr>
              <w:t>12 total; 0 since its plan</w:t>
            </w:r>
          </w:p>
        </w:tc>
        <w:tc>
          <w:tcPr>
            <w:tcW w:type="dxa" w:w="2380"/>
          </w:tcPr>
          <w:p>
            <w:pPr>
              <w:spacing w:after="0"/>
              <w:jc w:val="left"/>
            </w:pPr>
          </w:p>
        </w:tc>
      </w:tr>
      <w:tr>
        <w:trPr>
          <w:cantSplit/>
        </w:trPr>
        <w:tc>
          <w:tcPr>
            <w:tcW w:type="dxa" w:w="1623"/>
          </w:tcPr>
          <w:p>
            <w:pPr>
              <w:spacing w:after="0"/>
              <w:jc w:val="left"/>
            </w:pPr>
            <w:r>
              <w:rPr>
                <w:sz w:val="16"/>
              </w:rPr>
              <w:t>Heflin city</w:t>
            </w:r>
          </w:p>
        </w:tc>
        <w:tc>
          <w:tcPr>
            <w:tcW w:type="dxa" w:w="1394"/>
          </w:tcPr>
          <w:p>
            <w:pPr>
              <w:spacing w:after="0"/>
              <w:jc w:val="left"/>
            </w:pPr>
            <w:r>
              <w:rPr>
                <w:sz w:val="16"/>
              </w:rPr>
              <w:t>City</w:t>
            </w:r>
          </w:p>
        </w:tc>
        <w:tc>
          <w:tcPr>
            <w:tcW w:type="dxa" w:w="2298"/>
          </w:tcPr>
          <w:p>
            <w:pPr>
              <w:spacing w:after="0"/>
              <w:jc w:val="left"/>
            </w:pPr>
            <w:r>
              <w:rPr>
                <w:sz w:val="16"/>
              </w:rPr>
              <w:t>Approved, expires 2031-05-12</w:t>
            </w:r>
          </w:p>
        </w:tc>
        <w:tc>
          <w:tcPr>
            <w:tcW w:type="dxa" w:w="1910"/>
          </w:tcPr>
          <w:p>
            <w:pPr>
              <w:spacing w:after="0"/>
              <w:jc w:val="right"/>
            </w:pPr>
            <w:r>
              <w:rPr>
                <w:sz w:val="16"/>
              </w:rPr>
              <w:t>FMA RL 0, SRL 0; any 0</w:t>
            </w:r>
          </w:p>
        </w:tc>
        <w:tc>
          <w:tcPr>
            <w:tcW w:type="dxa" w:w="2406"/>
          </w:tcPr>
          <w:p>
            <w:pPr>
              <w:spacing w:after="0"/>
              <w:jc w:val="right"/>
            </w:pPr>
            <w:r>
              <w:rPr>
                <w:sz w:val="16"/>
              </w:rPr>
              <w:t>$79,425.74</w:t>
            </w:r>
          </w:p>
        </w:tc>
        <w:tc>
          <w:tcPr>
            <w:tcW w:type="dxa" w:w="2100"/>
          </w:tcPr>
          <w:p>
            <w:pPr>
              <w:spacing w:after="0"/>
              <w:jc w:val="right"/>
            </w:pPr>
            <w:r>
              <w:rPr>
                <w:sz w:val="16"/>
              </w:rPr>
              <w:t>36 total; 1 since its plan</w:t>
            </w:r>
          </w:p>
        </w:tc>
        <w:tc>
          <w:tcPr>
            <w:tcW w:type="dxa" w:w="2380"/>
          </w:tcPr>
          <w:p>
            <w:pPr>
              <w:spacing w:after="0"/>
              <w:jc w:val="left"/>
            </w:pPr>
          </w:p>
        </w:tc>
      </w:tr>
      <w:tr>
        <w:trPr>
          <w:cantSplit/>
        </w:trPr>
        <w:tc>
          <w:tcPr>
            <w:tcW w:type="dxa" w:w="1623"/>
          </w:tcPr>
          <w:p>
            <w:pPr>
              <w:spacing w:after="0"/>
              <w:jc w:val="left"/>
            </w:pPr>
            <w:r>
              <w:rPr>
                <w:sz w:val="16"/>
              </w:rPr>
              <w:t>Ranburne town</w:t>
            </w:r>
          </w:p>
        </w:tc>
        <w:tc>
          <w:tcPr>
            <w:tcW w:type="dxa" w:w="1394"/>
          </w:tcPr>
          <w:p>
            <w:pPr>
              <w:spacing w:after="0"/>
              <w:jc w:val="left"/>
            </w:pPr>
            <w:r>
              <w:rPr>
                <w:sz w:val="16"/>
              </w:rPr>
              <w:t>Town</w:t>
            </w:r>
          </w:p>
        </w:tc>
        <w:tc>
          <w:tcPr>
            <w:tcW w:type="dxa" w:w="2298"/>
          </w:tcPr>
          <w:p>
            <w:pPr>
              <w:spacing w:after="0"/>
              <w:jc w:val="left"/>
            </w:pPr>
            <w:r>
              <w:rPr>
                <w:sz w:val="16"/>
              </w:rPr>
              <w:t>Approved, expires 2031-05-12</w:t>
            </w:r>
          </w:p>
        </w:tc>
        <w:tc>
          <w:tcPr>
            <w:tcW w:type="dxa" w:w="1910"/>
          </w:tcPr>
          <w:p>
            <w:pPr>
              <w:spacing w:after="0"/>
              <w:jc w:val="right"/>
            </w:pPr>
            <w:r>
              <w:rPr>
                <w:sz w:val="16"/>
              </w:rPr>
              <w:t>FMA RL 0, SRL 0; any 0</w:t>
            </w:r>
          </w:p>
        </w:tc>
        <w:tc>
          <w:tcPr>
            <w:tcW w:type="dxa" w:w="2406"/>
          </w:tcPr>
          <w:p>
            <w:pPr>
              <w:spacing w:after="0"/>
              <w:jc w:val="right"/>
            </w:pPr>
            <w:r>
              <w:rPr>
                <w:sz w:val="16"/>
              </w:rPr>
              <w:t>no Public Assistance recorded</w:t>
            </w:r>
          </w:p>
        </w:tc>
        <w:tc>
          <w:tcPr>
            <w:tcW w:type="dxa" w:w="2100"/>
          </w:tcPr>
          <w:p>
            <w:pPr>
              <w:spacing w:after="0"/>
              <w:jc w:val="right"/>
            </w:pPr>
            <w:r>
              <w:rPr>
                <w:sz w:val="16"/>
              </w:rPr>
              <w:t>8 total; 0 since its plan</w:t>
            </w:r>
          </w:p>
        </w:tc>
        <w:tc>
          <w:tcPr>
            <w:tcW w:type="dxa" w:w="23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2026-05-13</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$2,418,114,407</w:t>
            </w:r>
          </w:p>
        </w:tc>
        <w:tc>
          <w:tcPr>
            <w:tcW w:type="dxa" w:w="1215"/>
          </w:tcPr>
          <w:p>
            <w:pPr>
              <w:spacing w:after="0"/>
              <w:jc w:val="right"/>
            </w:pPr>
            <w:r>
              <w:rPr>
                <w:sz w:val="16"/>
              </w:rPr>
              <w:t>$151,225,361</w:t>
            </w:r>
          </w:p>
        </w:tc>
        <w:tc>
          <w:tcPr>
            <w:tcW w:type="dxa" w:w="1043"/>
          </w:tcPr>
          <w:p>
            <w:pPr>
              <w:spacing w:after="0"/>
              <w:jc w:val="right"/>
            </w:pPr>
            <w:r>
              <w:rPr>
                <w:sz w:val="16"/>
              </w:rPr>
              <w:t>15,040</w:t>
            </w:r>
          </w:p>
        </w:tc>
        <w:tc>
          <w:tcPr>
            <w:tcW w:type="dxa" w:w="1037"/>
          </w:tcPr>
          <w:p>
            <w:pPr>
              <w:spacing w:after="0"/>
              <w:jc w:val="right"/>
            </w:pPr>
            <w:r>
              <w:rPr>
                <w:sz w:val="16"/>
              </w:rPr>
              <w:t>$1,248</w:t>
            </w:r>
          </w:p>
        </w:tc>
        <w:tc>
          <w:tcPr>
            <w:tcW w:type="dxa" w:w="1126"/>
          </w:tcPr>
          <w:p>
            <w:pPr>
              <w:spacing w:after="0"/>
              <w:jc w:val="right"/>
            </w:pPr>
            <w:r>
              <w:rPr>
                <w:sz w:val="16"/>
              </w:rPr>
              <w:t>$86,726</w:t>
            </w:r>
          </w:p>
        </w:tc>
        <w:tc>
          <w:tcPr>
            <w:tcW w:type="dxa" w:w="1121"/>
          </w:tcPr>
          <w:p>
            <w:pPr>
              <w:spacing w:after="0"/>
              <w:jc w:val="right"/>
            </w:pPr>
            <w:r>
              <w:rPr>
                <w:sz w:val="16"/>
              </w:rPr>
              <w:t>$374,186</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$2,933,089</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$86,453</w:t>
            </w:r>
          </w:p>
        </w:tc>
        <w:tc>
          <w:tcPr>
            <w:tcW w:type="dxa" w:w="1121"/>
          </w:tcPr>
          <w:p>
            <w:pPr>
              <w:spacing w:after="0"/>
              <w:jc w:val="right"/>
            </w:pPr>
            <w:r>
              <w:rPr>
                <w:sz w:val="16"/>
              </w:rPr>
              <w:t>n/a</w:t>
            </w:r>
          </w:p>
        </w:tc>
        <w:tc>
          <w:tcPr>
            <w:tcW w:type="dxa" w:w="1305"/>
          </w:tcPr>
          <w:p>
            <w:pPr>
              <w:spacing w:after="0"/>
              <w:jc w:val="right"/>
            </w:pPr>
            <w:r>
              <w:rPr>
                <w:sz w:val="16"/>
              </w:rPr>
              <w:t>2.95% (agriculture)</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$4,231,287,906</w:t>
            </w:r>
          </w:p>
        </w:tc>
        <w:tc>
          <w:tcPr>
            <w:tcW w:type="dxa" w:w="1215"/>
          </w:tcPr>
          <w:p>
            <w:pPr>
              <w:spacing w:after="0"/>
              <w:jc w:val="right"/>
            </w:pPr>
            <w:r>
              <w:rPr>
                <w:sz w:val="16"/>
              </w:rPr>
              <w:t>n/a</w:t>
            </w:r>
          </w:p>
        </w:tc>
        <w:tc>
          <w:tcPr>
            <w:tcW w:type="dxa" w:w="1043"/>
          </w:tcPr>
          <w:p>
            <w:pPr>
              <w:spacing w:after="0"/>
              <w:jc w:val="right"/>
            </w:pPr>
            <w:r>
              <w:rPr>
                <w:sz w:val="16"/>
              </w:rPr>
              <w:t>15,056</w:t>
            </w:r>
          </w:p>
        </w:tc>
        <w:tc>
          <w:tcPr>
            <w:tcW w:type="dxa" w:w="1037"/>
          </w:tcPr>
          <w:p>
            <w:pPr>
              <w:spacing w:after="0"/>
              <w:jc w:val="right"/>
            </w:pPr>
            <w:r>
              <w:rPr>
                <w:sz w:val="16"/>
              </w:rPr>
              <w:t>$115,186</w:t>
            </w:r>
          </w:p>
        </w:tc>
        <w:tc>
          <w:tcPr>
            <w:tcW w:type="dxa" w:w="1126"/>
          </w:tcPr>
          <w:p>
            <w:pPr>
              <w:spacing w:after="0"/>
              <w:jc w:val="right"/>
            </w:pPr>
            <w:r>
              <w:rPr>
                <w:sz w:val="16"/>
              </w:rPr>
              <w:t>n/a</w:t>
            </w:r>
          </w:p>
        </w:tc>
        <w:tc>
          <w:tcPr>
            <w:tcW w:type="dxa" w:w="1121"/>
          </w:tcPr>
          <w:p>
            <w:pPr>
              <w:spacing w:after="0"/>
              <w:jc w:val="right"/>
            </w:pPr>
            <w:r>
              <w:rPr>
                <w:sz w:val="16"/>
              </w:rPr>
              <w:t>$43,804</w:t>
            </w:r>
          </w:p>
        </w:tc>
        <w:tc>
          <w:tcPr>
            <w:tcW w:type="dxa" w:w="1305"/>
          </w:tcPr>
          <w:p>
            <w:pPr>
              <w:spacing w:after="0"/>
              <w:jc w:val="right"/>
            </w:pPr>
            <w:r>
              <w:rPr>
                <w:sz w:val="16"/>
              </w:rPr>
              <w:t>0.00272%</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$2,418,114,407</w:t>
            </w:r>
          </w:p>
        </w:tc>
        <w:tc>
          <w:tcPr>
            <w:tcW w:type="dxa" w:w="1215"/>
          </w:tcPr>
          <w:p>
            <w:pPr>
              <w:spacing w:after="0"/>
              <w:jc w:val="right"/>
            </w:pPr>
            <w:r>
              <w:rPr>
                <w:sz w:val="16"/>
              </w:rPr>
              <w:t>$151,225,361</w:t>
            </w:r>
          </w:p>
        </w:tc>
        <w:tc>
          <w:tcPr>
            <w:tcW w:type="dxa" w:w="1043"/>
          </w:tcPr>
          <w:p>
            <w:pPr>
              <w:spacing w:after="0"/>
              <w:jc w:val="right"/>
            </w:pPr>
            <w:r>
              <w:rPr>
                <w:sz w:val="16"/>
              </w:rPr>
              <w:t>15,040</w:t>
            </w:r>
          </w:p>
        </w:tc>
        <w:tc>
          <w:tcPr>
            <w:tcW w:type="dxa" w:w="1037"/>
          </w:tcPr>
          <w:p>
            <w:pPr>
              <w:spacing w:after="0"/>
              <w:jc w:val="right"/>
            </w:pPr>
            <w:r>
              <w:rPr>
                <w:sz w:val="16"/>
              </w:rPr>
              <w:t>$53,019</w:t>
            </w:r>
          </w:p>
        </w:tc>
        <w:tc>
          <w:tcPr>
            <w:tcW w:type="dxa" w:w="1126"/>
          </w:tcPr>
          <w:p>
            <w:pPr>
              <w:spacing w:after="0"/>
              <w:jc w:val="right"/>
            </w:pPr>
            <w:r>
              <w:rPr>
                <w:sz w:val="16"/>
              </w:rPr>
              <w:t>$17,234</w:t>
            </w:r>
          </w:p>
        </w:tc>
        <w:tc>
          <w:tcPr>
            <w:tcW w:type="dxa" w:w="1121"/>
          </w:tcPr>
          <w:p>
            <w:pPr>
              <w:spacing w:after="0"/>
              <w:jc w:val="right"/>
            </w:pPr>
            <w:r>
              <w:rPr>
                <w:sz w:val="16"/>
              </w:rPr>
              <w:t>$1,441</w:t>
            </w:r>
          </w:p>
        </w:tc>
        <w:tc>
          <w:tcPr>
            <w:tcW w:type="dxa" w:w="1305"/>
          </w:tcPr>
          <w:p>
            <w:pPr>
              <w:spacing w:after="0"/>
              <w:jc w:val="right"/>
            </w:pPr>
            <w:r>
              <w:rPr>
                <w:sz w:val="16"/>
              </w:rPr>
              <w:t>0.00219%</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$2,418,114,407</w:t>
            </w:r>
          </w:p>
        </w:tc>
        <w:tc>
          <w:tcPr>
            <w:tcW w:type="dxa" w:w="1215"/>
          </w:tcPr>
          <w:p>
            <w:pPr>
              <w:spacing w:after="0"/>
              <w:jc w:val="right"/>
            </w:pPr>
            <w:r>
              <w:rPr>
                <w:sz w:val="16"/>
              </w:rPr>
              <w:t>$151,225,361</w:t>
            </w:r>
          </w:p>
        </w:tc>
        <w:tc>
          <w:tcPr>
            <w:tcW w:type="dxa" w:w="1043"/>
          </w:tcPr>
          <w:p>
            <w:pPr>
              <w:spacing w:after="0"/>
              <w:jc w:val="right"/>
            </w:pPr>
            <w:r>
              <w:rPr>
                <w:sz w:val="16"/>
              </w:rPr>
              <w:t>15,040</w:t>
            </w:r>
          </w:p>
        </w:tc>
        <w:tc>
          <w:tcPr>
            <w:tcW w:type="dxa" w:w="1037"/>
          </w:tcPr>
          <w:p>
            <w:pPr>
              <w:spacing w:after="0"/>
              <w:jc w:val="right"/>
            </w:pPr>
            <w:r>
              <w:rPr>
                <w:sz w:val="16"/>
              </w:rPr>
              <w:t>$7</w:t>
            </w:r>
          </w:p>
        </w:tc>
        <w:tc>
          <w:tcPr>
            <w:tcW w:type="dxa" w:w="1126"/>
          </w:tcPr>
          <w:p>
            <w:pPr>
              <w:spacing w:after="0"/>
              <w:jc w:val="right"/>
            </w:pPr>
            <w:r>
              <w:rPr>
                <w:sz w:val="16"/>
              </w:rPr>
              <w:t>$3,341</w:t>
            </w:r>
          </w:p>
        </w:tc>
        <w:tc>
          <w:tcPr>
            <w:tcW w:type="dxa" w:w="1121"/>
          </w:tcPr>
          <w:p>
            <w:pPr>
              <w:spacing w:after="0"/>
              <w:jc w:val="right"/>
            </w:pPr>
            <w:r>
              <w:rPr>
                <w:sz w:val="16"/>
              </w:rPr>
              <w:t>$117,619</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$2,418,094,240</w:t>
            </w:r>
          </w:p>
        </w:tc>
        <w:tc>
          <w:tcPr>
            <w:tcW w:type="dxa" w:w="1215"/>
          </w:tcPr>
          <w:p>
            <w:pPr>
              <w:spacing w:after="0"/>
              <w:jc w:val="right"/>
            </w:pPr>
            <w:r>
              <w:rPr>
                <w:sz w:val="16"/>
              </w:rPr>
              <w:t>$151,135,435</w:t>
            </w:r>
          </w:p>
        </w:tc>
        <w:tc>
          <w:tcPr>
            <w:tcW w:type="dxa" w:w="1043"/>
          </w:tcPr>
          <w:p>
            <w:pPr>
              <w:spacing w:after="0"/>
              <w:jc w:val="right"/>
            </w:pPr>
            <w:r>
              <w:rPr>
                <w:sz w:val="16"/>
              </w:rPr>
              <w:t>15,040</w:t>
            </w:r>
          </w:p>
        </w:tc>
        <w:tc>
          <w:tcPr>
            <w:tcW w:type="dxa" w:w="1037"/>
          </w:tcPr>
          <w:p>
            <w:pPr>
              <w:spacing w:after="0"/>
              <w:jc w:val="right"/>
            </w:pPr>
            <w:r>
              <w:rPr>
                <w:sz w:val="16"/>
              </w:rPr>
              <w:t>$111,719</w:t>
            </w:r>
          </w:p>
        </w:tc>
        <w:tc>
          <w:tcPr>
            <w:tcW w:type="dxa" w:w="1126"/>
          </w:tcPr>
          <w:p>
            <w:pPr>
              <w:spacing w:after="0"/>
              <w:jc w:val="right"/>
            </w:pPr>
            <w:r>
              <w:rPr>
                <w:sz w:val="16"/>
              </w:rPr>
              <w:t>$128,316</w:t>
            </w:r>
          </w:p>
        </w:tc>
        <w:tc>
          <w:tcPr>
            <w:tcW w:type="dxa" w:w="1121"/>
          </w:tcPr>
          <w:p>
            <w:pPr>
              <w:spacing w:after="0"/>
              <w:jc w:val="right"/>
            </w:pPr>
            <w:r>
              <w:rPr>
                <w:sz w:val="16"/>
              </w:rPr>
              <w:t>$4,746</w:t>
            </w:r>
          </w:p>
        </w:tc>
        <w:tc>
          <w:tcPr>
            <w:tcW w:type="dxa" w:w="1305"/>
          </w:tcPr>
          <w:p>
            <w:pPr>
              <w:spacing w:after="0"/>
              <w:jc w:val="right"/>
            </w:pPr>
            <w:r>
              <w:rPr>
                <w:sz w:val="16"/>
              </w:rPr>
              <w:t>0.00462%</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$2,418,114,407</w:t>
            </w:r>
          </w:p>
        </w:tc>
        <w:tc>
          <w:tcPr>
            <w:tcW w:type="dxa" w:w="1215"/>
          </w:tcPr>
          <w:p>
            <w:pPr>
              <w:spacing w:after="0"/>
              <w:jc w:val="right"/>
            </w:pPr>
            <w:r>
              <w:rPr>
                <w:sz w:val="16"/>
              </w:rPr>
              <w:t>n/a</w:t>
            </w:r>
          </w:p>
        </w:tc>
        <w:tc>
          <w:tcPr>
            <w:tcW w:type="dxa" w:w="1043"/>
          </w:tcPr>
          <w:p>
            <w:pPr>
              <w:spacing w:after="0"/>
              <w:jc w:val="right"/>
            </w:pPr>
            <w:r>
              <w:rPr>
                <w:sz w:val="16"/>
              </w:rPr>
              <w:t>15,040</w:t>
            </w:r>
          </w:p>
        </w:tc>
        <w:tc>
          <w:tcPr>
            <w:tcW w:type="dxa" w:w="1037"/>
          </w:tcPr>
          <w:p>
            <w:pPr>
              <w:spacing w:after="0"/>
              <w:jc w:val="right"/>
            </w:pPr>
            <w:r>
              <w:rPr>
                <w:sz w:val="16"/>
              </w:rPr>
              <w:t>$8,269</w:t>
            </w:r>
          </w:p>
        </w:tc>
        <w:tc>
          <w:tcPr>
            <w:tcW w:type="dxa" w:w="1126"/>
          </w:tcPr>
          <w:p>
            <w:pPr>
              <w:spacing w:after="0"/>
              <w:jc w:val="right"/>
            </w:pPr>
            <w:r>
              <w:rPr>
                <w:sz w:val="16"/>
              </w:rPr>
              <w:t>n/a</w:t>
            </w:r>
          </w:p>
        </w:tc>
        <w:tc>
          <w:tcPr>
            <w:tcW w:type="dxa" w:w="1121"/>
          </w:tcPr>
          <w:p>
            <w:pPr>
              <w:spacing w:after="0"/>
              <w:jc w:val="right"/>
            </w:pPr>
            <w:r>
              <w:rPr>
                <w:sz w:val="16"/>
              </w:rPr>
              <w:t>$554</w:t>
            </w:r>
          </w:p>
        </w:tc>
        <w:tc>
          <w:tcPr>
            <w:tcW w:type="dxa" w:w="1305"/>
          </w:tcPr>
          <w:p>
            <w:pPr>
              <w:spacing w:after="0"/>
              <w:jc w:val="right"/>
            </w:pPr>
            <w:r>
              <w:rPr>
                <w:sz w:val="16"/>
              </w:rPr>
              <w:t>0.000342%</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$2,415,881,451</w:t>
            </w:r>
          </w:p>
        </w:tc>
        <w:tc>
          <w:tcPr>
            <w:tcW w:type="dxa" w:w="1215"/>
          </w:tcPr>
          <w:p>
            <w:pPr>
              <w:spacing w:after="0"/>
              <w:jc w:val="right"/>
            </w:pPr>
            <w:r>
              <w:rPr>
                <w:sz w:val="16"/>
              </w:rPr>
              <w:t>$34,362,040</w:t>
            </w:r>
          </w:p>
        </w:tc>
        <w:tc>
          <w:tcPr>
            <w:tcW w:type="dxa" w:w="1043"/>
          </w:tcPr>
          <w:p>
            <w:pPr>
              <w:spacing w:after="0"/>
              <w:jc w:val="right"/>
            </w:pPr>
            <w:r>
              <w:rPr>
                <w:sz w:val="16"/>
              </w:rPr>
              <w:t>310</w:t>
            </w:r>
          </w:p>
        </w:tc>
        <w:tc>
          <w:tcPr>
            <w:tcW w:type="dxa" w:w="1037"/>
          </w:tcPr>
          <w:p>
            <w:pPr>
              <w:spacing w:after="0"/>
              <w:jc w:val="right"/>
            </w:pPr>
            <w:r>
              <w:rPr>
                <w:sz w:val="16"/>
              </w:rPr>
              <w:t>$2,834,505</w:t>
            </w:r>
          </w:p>
        </w:tc>
        <w:tc>
          <w:tcPr>
            <w:tcW w:type="dxa" w:w="1126"/>
          </w:tcPr>
          <w:p>
            <w:pPr>
              <w:spacing w:after="0"/>
              <w:jc w:val="right"/>
            </w:pPr>
            <w:r>
              <w:rPr>
                <w:sz w:val="16"/>
              </w:rPr>
              <w:t>$8,008</w:t>
            </w:r>
          </w:p>
        </w:tc>
        <w:tc>
          <w:tcPr>
            <w:tcW w:type="dxa" w:w="1121"/>
          </w:tcPr>
          <w:p>
            <w:pPr>
              <w:spacing w:after="0"/>
              <w:jc w:val="right"/>
            </w:pPr>
            <w:r>
              <w:rPr>
                <w:sz w:val="16"/>
              </w:rPr>
              <w:t>$55,323</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$167,674,160</w:t>
            </w:r>
          </w:p>
        </w:tc>
        <w:tc>
          <w:tcPr>
            <w:tcW w:type="dxa" w:w="1215"/>
          </w:tcPr>
          <w:p>
            <w:pPr>
              <w:spacing w:after="0"/>
              <w:jc w:val="right"/>
            </w:pPr>
            <w:r>
              <w:rPr>
                <w:sz w:val="16"/>
              </w:rPr>
              <w:t>n/a</w:t>
            </w:r>
          </w:p>
        </w:tc>
        <w:tc>
          <w:tcPr>
            <w:tcW w:type="dxa" w:w="1043"/>
          </w:tcPr>
          <w:p>
            <w:pPr>
              <w:spacing w:after="0"/>
              <w:jc w:val="right"/>
            </w:pPr>
            <w:r>
              <w:rPr>
                <w:sz w:val="16"/>
              </w:rPr>
              <w:t>1,188</w:t>
            </w:r>
          </w:p>
        </w:tc>
        <w:tc>
          <w:tcPr>
            <w:tcW w:type="dxa" w:w="1037"/>
          </w:tcPr>
          <w:p>
            <w:pPr>
              <w:spacing w:after="0"/>
              <w:jc w:val="right"/>
            </w:pPr>
            <w:r>
              <w:rPr>
                <w:sz w:val="16"/>
              </w:rPr>
              <w:t>$1,299</w:t>
            </w:r>
          </w:p>
        </w:tc>
        <w:tc>
          <w:tcPr>
            <w:tcW w:type="dxa" w:w="1126"/>
          </w:tcPr>
          <w:p>
            <w:pPr>
              <w:spacing w:after="0"/>
              <w:jc w:val="right"/>
            </w:pPr>
            <w:r>
              <w:rPr>
                <w:sz w:val="16"/>
              </w:rPr>
              <w:t>n/a</w:t>
            </w:r>
          </w:p>
        </w:tc>
        <w:tc>
          <w:tcPr>
            <w:tcW w:type="dxa" w:w="1121"/>
          </w:tcPr>
          <w:p>
            <w:pPr>
              <w:spacing w:after="0"/>
              <w:jc w:val="right"/>
            </w:pPr>
            <w:r>
              <w:rPr>
                <w:sz w:val="16"/>
              </w:rPr>
              <w:t>$1,727</w:t>
            </w:r>
          </w:p>
        </w:tc>
        <w:tc>
          <w:tcPr>
            <w:tcW w:type="dxa" w:w="1305"/>
          </w:tcPr>
          <w:p>
            <w:pPr>
              <w:spacing w:after="0"/>
              <w:jc w:val="right"/>
            </w:pPr>
            <w:r>
              <w:rPr>
                <w:sz w:val="16"/>
              </w:rPr>
              <w:t>0.000774%</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$2,418,114,407</w:t>
            </w:r>
          </w:p>
        </w:tc>
        <w:tc>
          <w:tcPr>
            <w:tcW w:type="dxa" w:w="1215"/>
          </w:tcPr>
          <w:p>
            <w:pPr>
              <w:spacing w:after="0"/>
              <w:jc w:val="right"/>
            </w:pPr>
            <w:r>
              <w:rPr>
                <w:sz w:val="16"/>
              </w:rPr>
              <w:t>n/a</w:t>
            </w:r>
          </w:p>
        </w:tc>
        <w:tc>
          <w:tcPr>
            <w:tcW w:type="dxa" w:w="1043"/>
          </w:tcPr>
          <w:p>
            <w:pPr>
              <w:spacing w:after="0"/>
              <w:jc w:val="right"/>
            </w:pPr>
            <w:r>
              <w:rPr>
                <w:sz w:val="16"/>
              </w:rPr>
              <w:t>15,040</w:t>
            </w:r>
          </w:p>
        </w:tc>
        <w:tc>
          <w:tcPr>
            <w:tcW w:type="dxa" w:w="1037"/>
          </w:tcPr>
          <w:p>
            <w:pPr>
              <w:spacing w:after="0"/>
              <w:jc w:val="right"/>
            </w:pPr>
            <w:r>
              <w:rPr>
                <w:sz w:val="16"/>
              </w:rPr>
              <w:t>$7,536</w:t>
            </w:r>
          </w:p>
        </w:tc>
        <w:tc>
          <w:tcPr>
            <w:tcW w:type="dxa" w:w="1126"/>
          </w:tcPr>
          <w:p>
            <w:pPr>
              <w:spacing w:after="0"/>
              <w:jc w:val="right"/>
            </w:pPr>
            <w:r>
              <w:rPr>
                <w:sz w:val="16"/>
              </w:rPr>
              <w:t>n/a</w:t>
            </w:r>
          </w:p>
        </w:tc>
        <w:tc>
          <w:tcPr>
            <w:tcW w:type="dxa" w:w="1121"/>
          </w:tcPr>
          <w:p>
            <w:pPr>
              <w:spacing w:after="0"/>
              <w:jc w:val="right"/>
            </w:pPr>
            <w:r>
              <w:rPr>
                <w:sz w:val="16"/>
              </w:rPr>
              <w:t>$48,423</w:t>
            </w:r>
          </w:p>
        </w:tc>
        <w:tc>
          <w:tcPr>
            <w:tcW w:type="dxa" w:w="1305"/>
          </w:tcPr>
          <w:p>
            <w:pPr>
              <w:spacing w:after="0"/>
              <w:jc w:val="right"/>
            </w:pPr>
            <w:r>
              <w:rPr>
                <w:sz w:val="16"/>
              </w:rPr>
              <w:t>0.000312%</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$2,418,114,407</w:t>
            </w:r>
          </w:p>
        </w:tc>
        <w:tc>
          <w:tcPr>
            <w:tcW w:type="dxa" w:w="1215"/>
          </w:tcPr>
          <w:p>
            <w:pPr>
              <w:spacing w:after="0"/>
              <w:jc w:val="right"/>
            </w:pPr>
            <w:r>
              <w:rPr>
                <w:sz w:val="16"/>
              </w:rPr>
              <w:t>$151,225,361</w:t>
            </w:r>
          </w:p>
        </w:tc>
        <w:tc>
          <w:tcPr>
            <w:tcW w:type="dxa" w:w="1043"/>
          </w:tcPr>
          <w:p>
            <w:pPr>
              <w:spacing w:after="0"/>
              <w:jc w:val="right"/>
            </w:pPr>
            <w:r>
              <w:rPr>
                <w:sz w:val="16"/>
              </w:rPr>
              <w:t>15,040</w:t>
            </w:r>
          </w:p>
        </w:tc>
        <w:tc>
          <w:tcPr>
            <w:tcW w:type="dxa" w:w="1037"/>
          </w:tcPr>
          <w:p>
            <w:pPr>
              <w:spacing w:after="0"/>
              <w:jc w:val="right"/>
            </w:pPr>
            <w:r>
              <w:rPr>
                <w:sz w:val="16"/>
              </w:rPr>
              <w:t>$49,295</w:t>
            </w:r>
          </w:p>
        </w:tc>
        <w:tc>
          <w:tcPr>
            <w:tcW w:type="dxa" w:w="1126"/>
          </w:tcPr>
          <w:p>
            <w:pPr>
              <w:spacing w:after="0"/>
              <w:jc w:val="right"/>
            </w:pPr>
            <w:r>
              <w:rPr>
                <w:sz w:val="16"/>
              </w:rPr>
              <w:t>$3,220</w:t>
            </w:r>
          </w:p>
        </w:tc>
        <w:tc>
          <w:tcPr>
            <w:tcW w:type="dxa" w:w="1121"/>
          </w:tcPr>
          <w:p>
            <w:pPr>
              <w:spacing w:after="0"/>
              <w:jc w:val="right"/>
            </w:pPr>
            <w:r>
              <w:rPr>
                <w:sz w:val="16"/>
              </w:rPr>
              <w:t>$95,775</w:t>
            </w:r>
          </w:p>
        </w:tc>
        <w:tc>
          <w:tcPr>
            <w:tcW w:type="dxa" w:w="1305"/>
          </w:tcPr>
          <w:p>
            <w:pPr>
              <w:spacing w:after="0"/>
              <w:jc w:val="right"/>
            </w:pPr>
            <w:r>
              <w:rPr>
                <w:sz w:val="16"/>
              </w:rPr>
              <w:t>0.00204%</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$2,418,114,407</w:t>
            </w:r>
          </w:p>
        </w:tc>
        <w:tc>
          <w:tcPr>
            <w:tcW w:type="dxa" w:w="1215"/>
          </w:tcPr>
          <w:p>
            <w:pPr>
              <w:spacing w:after="0"/>
              <w:jc w:val="right"/>
            </w:pPr>
            <w:r>
              <w:rPr>
                <w:sz w:val="16"/>
              </w:rPr>
              <w:t>$151,225,361</w:t>
            </w:r>
          </w:p>
        </w:tc>
        <w:tc>
          <w:tcPr>
            <w:tcW w:type="dxa" w:w="1043"/>
          </w:tcPr>
          <w:p>
            <w:pPr>
              <w:spacing w:after="0"/>
              <w:jc w:val="right"/>
            </w:pPr>
            <w:r>
              <w:rPr>
                <w:sz w:val="16"/>
              </w:rPr>
              <w:t>15,040</w:t>
            </w:r>
          </w:p>
        </w:tc>
        <w:tc>
          <w:tcPr>
            <w:tcW w:type="dxa" w:w="1037"/>
          </w:tcPr>
          <w:p>
            <w:pPr>
              <w:spacing w:after="0"/>
              <w:jc w:val="right"/>
            </w:pPr>
            <w:r>
              <w:rPr>
                <w:sz w:val="16"/>
              </w:rPr>
              <w:t>$644,904</w:t>
            </w:r>
          </w:p>
        </w:tc>
        <w:tc>
          <w:tcPr>
            <w:tcW w:type="dxa" w:w="1126"/>
          </w:tcPr>
          <w:p>
            <w:pPr>
              <w:spacing w:after="0"/>
              <w:jc w:val="right"/>
            </w:pPr>
            <w:r>
              <w:rPr>
                <w:sz w:val="16"/>
              </w:rPr>
              <w:t>$9,163</w:t>
            </w:r>
          </w:p>
        </w:tc>
        <w:tc>
          <w:tcPr>
            <w:tcW w:type="dxa" w:w="1121"/>
          </w:tcPr>
          <w:p>
            <w:pPr>
              <w:spacing w:after="0"/>
              <w:jc w:val="right"/>
            </w:pPr>
            <w:r>
              <w:rPr>
                <w:sz w:val="16"/>
              </w:rPr>
              <w:t>$1,029,454</w:t>
            </w:r>
          </w:p>
        </w:tc>
        <w:tc>
          <w:tcPr>
            <w:tcW w:type="dxa" w:w="1305"/>
          </w:tcPr>
          <w:p>
            <w:pPr>
              <w:spacing w:after="0"/>
              <w:jc w:val="right"/>
            </w:pPr>
            <w:r>
              <w:rPr>
                <w:sz w:val="16"/>
              </w:rPr>
              <w:t>0.0267%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$240,139,188</w:t>
            </w:r>
          </w:p>
        </w:tc>
        <w:tc>
          <w:tcPr>
            <w:tcW w:type="dxa" w:w="1215"/>
          </w:tcPr>
          <w:p>
            <w:pPr>
              <w:spacing w:after="0"/>
              <w:jc w:val="right"/>
            </w:pPr>
            <w:r>
              <w:rPr>
                <w:sz w:val="16"/>
              </w:rPr>
              <w:t>$45,842,701</w:t>
            </w:r>
          </w:p>
        </w:tc>
        <w:tc>
          <w:tcPr>
            <w:tcW w:type="dxa" w:w="1043"/>
          </w:tcPr>
          <w:p>
            <w:pPr>
              <w:spacing w:after="0"/>
              <w:jc w:val="right"/>
            </w:pPr>
            <w:r>
              <w:rPr>
                <w:sz w:val="16"/>
              </w:rPr>
              <w:t>3,618</w:t>
            </w:r>
          </w:p>
        </w:tc>
        <w:tc>
          <w:tcPr>
            <w:tcW w:type="dxa" w:w="1037"/>
          </w:tcPr>
          <w:p>
            <w:pPr>
              <w:spacing w:after="0"/>
              <w:jc w:val="right"/>
            </w:pPr>
            <w:r>
              <w:rPr>
                <w:sz w:val="16"/>
              </w:rPr>
              <w:t>$67,706</w:t>
            </w:r>
          </w:p>
        </w:tc>
        <w:tc>
          <w:tcPr>
            <w:tcW w:type="dxa" w:w="1126"/>
          </w:tcPr>
          <w:p>
            <w:pPr>
              <w:spacing w:after="0"/>
              <w:jc w:val="right"/>
            </w:pPr>
            <w:r>
              <w:rPr>
                <w:sz w:val="16"/>
              </w:rPr>
              <w:t>$1,646</w:t>
            </w:r>
          </w:p>
        </w:tc>
        <w:tc>
          <w:tcPr>
            <w:tcW w:type="dxa" w:w="1121"/>
          </w:tcPr>
          <w:p>
            <w:pPr>
              <w:spacing w:after="0"/>
              <w:jc w:val="right"/>
            </w:pPr>
            <w:r>
              <w:rPr>
                <w:sz w:val="16"/>
              </w:rPr>
              <w:t>$24,146</w:t>
            </w:r>
          </w:p>
        </w:tc>
        <w:tc>
          <w:tcPr>
            <w:tcW w:type="dxa" w:w="1305"/>
          </w:tcPr>
          <w:p>
            <w:pPr>
              <w:spacing w:after="0"/>
              <w:jc w:val="right"/>
            </w:pPr>
            <w:r>
              <w:rPr>
                <w:sz w:val="16"/>
              </w:rPr>
              <w:t>0.0282%</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$2,418,114,407</w:t>
            </w:r>
          </w:p>
        </w:tc>
        <w:tc>
          <w:tcPr>
            <w:tcW w:type="dxa" w:w="1215"/>
          </w:tcPr>
          <w:p>
            <w:pPr>
              <w:spacing w:after="0"/>
              <w:jc w:val="right"/>
            </w:pPr>
            <w:r>
              <w:rPr>
                <w:sz w:val="16"/>
              </w:rPr>
              <w:t>$151,225,361</w:t>
            </w:r>
          </w:p>
        </w:tc>
        <w:tc>
          <w:tcPr>
            <w:tcW w:type="dxa" w:w="1043"/>
          </w:tcPr>
          <w:p>
            <w:pPr>
              <w:spacing w:after="0"/>
              <w:jc w:val="right"/>
            </w:pPr>
            <w:r>
              <w:rPr>
                <w:sz w:val="16"/>
              </w:rPr>
              <w:t>15,040</w:t>
            </w:r>
          </w:p>
        </w:tc>
        <w:tc>
          <w:tcPr>
            <w:tcW w:type="dxa" w:w="1037"/>
          </w:tcPr>
          <w:p>
            <w:pPr>
              <w:spacing w:after="0"/>
              <w:jc w:val="right"/>
            </w:pPr>
            <w:r>
              <w:rPr>
                <w:sz w:val="16"/>
              </w:rPr>
              <w:t>$703</w:t>
            </w:r>
          </w:p>
        </w:tc>
        <w:tc>
          <w:tcPr>
            <w:tcW w:type="dxa" w:w="1126"/>
          </w:tcPr>
          <w:p>
            <w:pPr>
              <w:spacing w:after="0"/>
              <w:jc w:val="right"/>
            </w:pPr>
            <w:r>
              <w:rPr>
                <w:sz w:val="16"/>
              </w:rPr>
              <w:t>$424</w:t>
            </w:r>
          </w:p>
        </w:tc>
        <w:tc>
          <w:tcPr>
            <w:tcW w:type="dxa" w:w="1121"/>
          </w:tcPr>
          <w:p>
            <w:pPr>
              <w:spacing w:after="0"/>
              <w:jc w:val="right"/>
            </w:pPr>
            <w:r>
              <w:rPr>
                <w:sz w:val="16"/>
              </w:rPr>
              <w:t>$2,227</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2026-05-13 (Storm Events through 2026-06-30): 1 county-coded records, 1 with a damage value recorded (including $0), $0; 1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15,040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$2,418,114,407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$151,225,361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$4,239,927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$1,799,424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Cleburne County (unincorporated area)</w:t>
            </w:r>
          </w:p>
        </w:tc>
        <w:tc>
          <w:tcPr>
            <w:tcW w:type="dxa" w:w="1574"/>
          </w:tcPr>
          <w:p>
            <w:pPr>
              <w:spacing w:after="0"/>
              <w:jc w:val="left"/>
            </w:pPr>
            <w:r>
              <w:rPr>
                <w:sz w:val="16"/>
              </w:rPr>
              <w:t>010042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Edwardsville town</w:t>
            </w:r>
          </w:p>
        </w:tc>
        <w:tc>
          <w:tcPr>
            <w:tcW w:type="dxa" w:w="1574"/>
          </w:tcPr>
          <w:p>
            <w:pPr>
              <w:spacing w:after="0"/>
              <w:jc w:val="left"/>
            </w:pPr>
            <w:r>
              <w:rPr>
                <w:sz w:val="16"/>
              </w:rPr>
              <w:t>010280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Fruithurst town</w:t>
            </w:r>
          </w:p>
        </w:tc>
        <w:tc>
          <w:tcPr>
            <w:tcW w:type="dxa" w:w="1574"/>
          </w:tcPr>
          <w:p>
            <w:pPr>
              <w:spacing w:after="0"/>
              <w:jc w:val="left"/>
            </w:pPr>
            <w:r>
              <w:rPr>
                <w:sz w:val="16"/>
              </w:rPr>
              <w:t>010236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Heflin city</w:t>
            </w:r>
          </w:p>
        </w:tc>
        <w:tc>
          <w:tcPr>
            <w:tcW w:type="dxa" w:w="1574"/>
          </w:tcPr>
          <w:p>
            <w:pPr>
              <w:spacing w:after="0"/>
              <w:jc w:val="left"/>
            </w:pPr>
            <w:r>
              <w:rPr>
                <w:sz w:val="16"/>
              </w:rPr>
              <w:t>010043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Ranburne town</w:t>
            </w:r>
          </w:p>
        </w:tc>
        <w:tc>
          <w:tcPr>
            <w:tcW w:type="dxa" w:w="1574"/>
          </w:tcPr>
          <w:p>
            <w:pPr>
              <w:spacing w:after="0"/>
              <w:jc w:val="left"/>
            </w:pPr>
            <w:r>
              <w:rPr>
                <w:sz w:val="16"/>
              </w:rPr>
              <w:t>010321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Cleburne County, AL: risk-assessment baseline packet, release 2026-10 (data as of 2026-09-30; County FIPS 01029). Automated baseline. </w:t>
      </w:r>
      <w:hyperlink r:id="rId15">
        <w:r>
          <w:rPr>
            <w:color w:val="1F4E99"/>
            <w:sz w:val="17"/>
            <w:u w:val="single"/>
          </w:rPr>
          <w:t>https://hazardplain.org/al/01029/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Cleburne County, AL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l/010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Cleburne County, AL: Risk-assessment baseline packet</dc:title>
  <dc:subject>Hazard Plain release 2026-10, as of 2026-09-30. Automated baseline</dc:subject>
  <dc:creator>Hazard Plain</dc:creator>
  <cp:keywords>Hazard Plain; hazard mitigation; risk assessment; 01029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